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7" w:lineRule="auto"/>
        <w:rPr>
          <w:rFonts w:ascii="Arial"/>
          <w:sz w:val="21"/>
        </w:rPr>
      </w:pPr>
    </w:p>
    <w:p>
      <w:pPr>
        <w:spacing w:before="143" w:line="218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血液光量子自体血回输治疗等价格规范治理明细表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6"/>
          <w:sz w:val="44"/>
          <w:szCs w:val="44"/>
        </w:rPr>
        <w:t>2025年1月1日起执行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）</w:t>
      </w:r>
    </w:p>
    <w:bookmarkEnd w:id="0"/>
    <w:p>
      <w:pPr>
        <w:spacing w:line="147" w:lineRule="exact"/>
      </w:pPr>
    </w:p>
    <w:tbl>
      <w:tblPr>
        <w:tblStyle w:val="7"/>
        <w:tblpPr w:leftFromText="180" w:rightFromText="180" w:vertAnchor="text" w:horzAnchor="page" w:tblpX="974" w:tblpY="151"/>
        <w:tblOverlap w:val="never"/>
        <w:tblW w:w="153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189"/>
        <w:gridCol w:w="1549"/>
        <w:gridCol w:w="1359"/>
        <w:gridCol w:w="1249"/>
        <w:gridCol w:w="2778"/>
        <w:gridCol w:w="929"/>
        <w:gridCol w:w="710"/>
        <w:gridCol w:w="1029"/>
        <w:gridCol w:w="989"/>
        <w:gridCol w:w="1039"/>
        <w:gridCol w:w="710"/>
        <w:gridCol w:w="1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8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4" w:line="199" w:lineRule="auto"/>
              <w:ind w:left="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序号</w:t>
            </w:r>
          </w:p>
        </w:tc>
        <w:tc>
          <w:tcPr>
            <w:tcW w:w="118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364" w:lineRule="auto"/>
            </w:pPr>
          </w:p>
          <w:p>
            <w:pPr>
              <w:spacing w:before="75" w:line="192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国家医保</w:t>
            </w:r>
          </w:p>
          <w:p>
            <w:pPr>
              <w:spacing w:line="219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代码</w:t>
            </w:r>
          </w:p>
        </w:tc>
        <w:tc>
          <w:tcPr>
            <w:tcW w:w="154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364" w:lineRule="auto"/>
            </w:pPr>
          </w:p>
          <w:p>
            <w:pPr>
              <w:spacing w:before="75" w:line="208" w:lineRule="auto"/>
              <w:ind w:left="533" w:right="277" w:hanging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国家项目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名称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363" w:lineRule="auto"/>
            </w:pPr>
          </w:p>
          <w:p>
            <w:pPr>
              <w:spacing w:before="75" w:line="206" w:lineRule="auto"/>
              <w:ind w:left="444" w:right="176" w:hanging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江西项目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编码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364" w:lineRule="auto"/>
            </w:pPr>
          </w:p>
          <w:p>
            <w:pPr>
              <w:spacing w:before="75" w:line="208" w:lineRule="auto"/>
              <w:ind w:left="385" w:right="125" w:hanging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江西项目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名称</w:t>
            </w:r>
          </w:p>
        </w:tc>
        <w:tc>
          <w:tcPr>
            <w:tcW w:w="2778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46" w:lineRule="auto"/>
            </w:pPr>
          </w:p>
          <w:p>
            <w:pPr>
              <w:pStyle w:val="8"/>
              <w:spacing w:line="247" w:lineRule="auto"/>
            </w:pPr>
          </w:p>
          <w:p>
            <w:pPr>
              <w:spacing w:before="75" w:line="219" w:lineRule="auto"/>
              <w:ind w:left="9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3"/>
                <w:szCs w:val="23"/>
              </w:rPr>
              <w:t>项目内涵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344" w:lineRule="auto"/>
            </w:pPr>
          </w:p>
          <w:p>
            <w:pPr>
              <w:spacing w:before="75" w:line="219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3"/>
                <w:szCs w:val="23"/>
              </w:rPr>
              <w:t>除外</w:t>
            </w:r>
          </w:p>
          <w:p>
            <w:pPr>
              <w:spacing w:before="7" w:line="219" w:lineRule="auto"/>
              <w:ind w:left="2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z w:val="23"/>
                <w:szCs w:val="23"/>
              </w:rPr>
              <w:t>内容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361" w:lineRule="auto"/>
            </w:pPr>
          </w:p>
          <w:p>
            <w:pPr>
              <w:spacing w:before="75" w:line="203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计价</w:t>
            </w:r>
          </w:p>
          <w:p>
            <w:pPr>
              <w:spacing w:line="220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单位</w:t>
            </w:r>
          </w:p>
        </w:tc>
        <w:tc>
          <w:tcPr>
            <w:tcW w:w="3057" w:type="dxa"/>
            <w:gridSpan w:val="3"/>
            <w:vAlign w:val="top"/>
          </w:tcPr>
          <w:p>
            <w:pPr>
              <w:spacing w:before="139" w:line="218" w:lineRule="auto"/>
              <w:ind w:left="9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价格(元)</w:t>
            </w:r>
          </w:p>
        </w:tc>
        <w:tc>
          <w:tcPr>
            <w:tcW w:w="710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46" w:lineRule="auto"/>
            </w:pPr>
          </w:p>
          <w:p>
            <w:pPr>
              <w:pStyle w:val="8"/>
              <w:spacing w:line="247" w:lineRule="auto"/>
            </w:pPr>
          </w:p>
          <w:p>
            <w:pPr>
              <w:spacing w:before="75" w:line="219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3"/>
                <w:szCs w:val="23"/>
              </w:rPr>
              <w:t>说明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line="247" w:lineRule="auto"/>
            </w:pPr>
          </w:p>
          <w:p>
            <w:pPr>
              <w:pStyle w:val="8"/>
              <w:spacing w:line="247" w:lineRule="auto"/>
            </w:pPr>
          </w:p>
          <w:p>
            <w:pPr>
              <w:spacing w:before="75" w:line="221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58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8"/>
            </w:pPr>
          </w:p>
        </w:tc>
        <w:tc>
          <w:tcPr>
            <w:tcW w:w="118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54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4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2778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029" w:type="dxa"/>
            <w:vAlign w:val="top"/>
          </w:tcPr>
          <w:p>
            <w:pPr>
              <w:spacing w:before="171" w:line="216" w:lineRule="auto"/>
              <w:ind w:left="156" w:right="162" w:firstLine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三级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指导价</w:t>
            </w:r>
          </w:p>
        </w:tc>
        <w:tc>
          <w:tcPr>
            <w:tcW w:w="989" w:type="dxa"/>
            <w:vAlign w:val="top"/>
          </w:tcPr>
          <w:p>
            <w:pPr>
              <w:spacing w:before="171" w:line="216" w:lineRule="auto"/>
              <w:ind w:left="148" w:right="131" w:firstLine="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二级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指导价</w:t>
            </w:r>
          </w:p>
        </w:tc>
        <w:tc>
          <w:tcPr>
            <w:tcW w:w="1039" w:type="dxa"/>
            <w:vAlign w:val="top"/>
          </w:tcPr>
          <w:p>
            <w:pPr>
              <w:spacing w:before="172" w:line="231" w:lineRule="auto"/>
              <w:ind w:left="169" w:right="160" w:firstLine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一级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指导价</w:t>
            </w:r>
          </w:p>
        </w:tc>
        <w:tc>
          <w:tcPr>
            <w:tcW w:w="710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</w:trPr>
        <w:tc>
          <w:tcPr>
            <w:tcW w:w="585" w:type="dxa"/>
            <w:vAlign w:val="top"/>
          </w:tcPr>
          <w:p>
            <w:pPr>
              <w:pStyle w:val="8"/>
              <w:spacing w:line="298" w:lineRule="auto"/>
            </w:pPr>
          </w:p>
          <w:p>
            <w:pPr>
              <w:pStyle w:val="8"/>
              <w:spacing w:line="298" w:lineRule="auto"/>
            </w:pPr>
          </w:p>
          <w:p>
            <w:pPr>
              <w:pStyle w:val="8"/>
              <w:spacing w:line="298" w:lineRule="auto"/>
            </w:pPr>
          </w:p>
          <w:p>
            <w:pPr>
              <w:pStyle w:val="8"/>
              <w:spacing w:line="299" w:lineRule="auto"/>
            </w:pPr>
          </w:p>
          <w:p>
            <w:pPr>
              <w:spacing w:before="74" w:line="241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189" w:type="dxa"/>
            <w:vAlign w:val="top"/>
          </w:tcPr>
          <w:p>
            <w:pPr>
              <w:pStyle w:val="8"/>
              <w:spacing w:line="275" w:lineRule="auto"/>
            </w:pPr>
          </w:p>
          <w:p>
            <w:pPr>
              <w:pStyle w:val="8"/>
              <w:spacing w:line="276" w:lineRule="auto"/>
            </w:pPr>
          </w:p>
          <w:p>
            <w:pPr>
              <w:pStyle w:val="8"/>
              <w:spacing w:line="276" w:lineRule="auto"/>
            </w:pPr>
          </w:p>
          <w:p>
            <w:pPr>
              <w:pStyle w:val="8"/>
              <w:spacing w:line="276" w:lineRule="auto"/>
            </w:pPr>
          </w:p>
          <w:p>
            <w:pPr>
              <w:spacing w:before="75" w:line="209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00310800</w:t>
            </w:r>
          </w:p>
          <w:p>
            <w:pPr>
              <w:spacing w:line="239" w:lineRule="auto"/>
              <w:ind w:lef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0110000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line="267" w:lineRule="auto"/>
            </w:pPr>
          </w:p>
          <w:p>
            <w:pPr>
              <w:pStyle w:val="8"/>
              <w:spacing w:line="267" w:lineRule="auto"/>
            </w:pPr>
          </w:p>
          <w:p>
            <w:pPr>
              <w:pStyle w:val="8"/>
              <w:spacing w:line="268" w:lineRule="auto"/>
            </w:pPr>
          </w:p>
          <w:p>
            <w:pPr>
              <w:pStyle w:val="8"/>
              <w:spacing w:line="268" w:lineRule="auto"/>
            </w:pPr>
          </w:p>
          <w:p>
            <w:pPr>
              <w:spacing w:before="75" w:line="206" w:lineRule="auto"/>
              <w:ind w:left="71" w:right="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血液光量子自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体血回输治疗</w:t>
            </w:r>
          </w:p>
        </w:tc>
        <w:tc>
          <w:tcPr>
            <w:tcW w:w="1359" w:type="dxa"/>
            <w:vAlign w:val="top"/>
          </w:tcPr>
          <w:p>
            <w:pPr>
              <w:pStyle w:val="8"/>
              <w:spacing w:line="298" w:lineRule="auto"/>
            </w:pPr>
          </w:p>
          <w:p>
            <w:pPr>
              <w:pStyle w:val="8"/>
              <w:spacing w:line="298" w:lineRule="auto"/>
            </w:pPr>
          </w:p>
          <w:p>
            <w:pPr>
              <w:pStyle w:val="8"/>
              <w:spacing w:line="298" w:lineRule="auto"/>
            </w:pPr>
          </w:p>
          <w:p>
            <w:pPr>
              <w:pStyle w:val="8"/>
              <w:spacing w:line="298" w:lineRule="auto"/>
            </w:pPr>
          </w:p>
          <w:p>
            <w:pPr>
              <w:spacing w:before="75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310800011</w:t>
            </w:r>
          </w:p>
        </w:tc>
        <w:tc>
          <w:tcPr>
            <w:tcW w:w="1249" w:type="dxa"/>
            <w:vAlign w:val="top"/>
          </w:tcPr>
          <w:p>
            <w:pPr>
              <w:pStyle w:val="8"/>
              <w:spacing w:line="310" w:lineRule="auto"/>
            </w:pPr>
          </w:p>
          <w:p>
            <w:pPr>
              <w:pStyle w:val="8"/>
              <w:spacing w:line="310" w:lineRule="auto"/>
            </w:pPr>
          </w:p>
          <w:p>
            <w:pPr>
              <w:pStyle w:val="8"/>
              <w:spacing w:line="310" w:lineRule="auto"/>
            </w:pPr>
          </w:p>
          <w:p>
            <w:pPr>
              <w:spacing w:before="75" w:line="201" w:lineRule="auto"/>
              <w:ind w:left="152" w:righ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血液光量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子自体血</w:t>
            </w:r>
          </w:p>
          <w:p>
            <w:pPr>
              <w:spacing w:line="219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回输治疗</w:t>
            </w:r>
          </w:p>
        </w:tc>
        <w:tc>
          <w:tcPr>
            <w:tcW w:w="2778" w:type="dxa"/>
            <w:vAlign w:val="top"/>
          </w:tcPr>
          <w:p>
            <w:pPr>
              <w:pStyle w:val="8"/>
              <w:spacing w:line="284" w:lineRule="auto"/>
            </w:pPr>
          </w:p>
          <w:p>
            <w:pPr>
              <w:spacing w:before="75" w:line="210" w:lineRule="auto"/>
              <w:ind w:left="14" w:firstLine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通过采集自身血，利用光学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技术和量子技术处理后的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血液，回输患者体内，增强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人体自我修复功能。所定价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格涵盖消毒、采血或血制品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准备、照射、输氧、回输等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步骤所需的人力资源和基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本物质资源消耗。</w:t>
            </w:r>
          </w:p>
        </w:tc>
        <w:tc>
          <w:tcPr>
            <w:tcW w:w="929" w:type="dxa"/>
            <w:vAlign w:val="top"/>
          </w:tcPr>
          <w:p>
            <w:pPr>
              <w:pStyle w:val="8"/>
            </w:pPr>
          </w:p>
        </w:tc>
        <w:tc>
          <w:tcPr>
            <w:tcW w:w="710" w:type="dxa"/>
            <w:vAlign w:val="top"/>
          </w:tcPr>
          <w:p>
            <w:pPr>
              <w:pStyle w:val="8"/>
              <w:spacing w:line="292" w:lineRule="auto"/>
            </w:pPr>
          </w:p>
          <w:p>
            <w:pPr>
              <w:pStyle w:val="8"/>
              <w:spacing w:line="292" w:lineRule="auto"/>
            </w:pPr>
          </w:p>
          <w:p>
            <w:pPr>
              <w:pStyle w:val="8"/>
              <w:spacing w:line="293" w:lineRule="auto"/>
            </w:pPr>
          </w:p>
          <w:p>
            <w:pPr>
              <w:pStyle w:val="8"/>
              <w:spacing w:line="293" w:lineRule="auto"/>
            </w:pPr>
          </w:p>
          <w:p>
            <w:pPr>
              <w:spacing w:before="75" w:line="219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次</w:t>
            </w:r>
          </w:p>
        </w:tc>
        <w:tc>
          <w:tcPr>
            <w:tcW w:w="1029" w:type="dxa"/>
            <w:vAlign w:val="top"/>
          </w:tcPr>
          <w:p>
            <w:pPr>
              <w:pStyle w:val="8"/>
              <w:spacing w:line="298" w:lineRule="auto"/>
            </w:pPr>
          </w:p>
          <w:p>
            <w:pPr>
              <w:pStyle w:val="8"/>
              <w:spacing w:line="298" w:lineRule="auto"/>
            </w:pPr>
          </w:p>
          <w:p>
            <w:pPr>
              <w:pStyle w:val="8"/>
              <w:spacing w:line="298" w:lineRule="auto"/>
            </w:pPr>
          </w:p>
          <w:p>
            <w:pPr>
              <w:pStyle w:val="8"/>
              <w:spacing w:line="298" w:lineRule="auto"/>
            </w:pPr>
          </w:p>
          <w:p>
            <w:pPr>
              <w:spacing w:before="75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50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line="298" w:lineRule="auto"/>
            </w:pPr>
          </w:p>
          <w:p>
            <w:pPr>
              <w:pStyle w:val="8"/>
              <w:spacing w:line="298" w:lineRule="auto"/>
            </w:pPr>
          </w:p>
          <w:p>
            <w:pPr>
              <w:pStyle w:val="8"/>
              <w:spacing w:line="298" w:lineRule="auto"/>
            </w:pPr>
          </w:p>
          <w:p>
            <w:pPr>
              <w:pStyle w:val="8"/>
              <w:spacing w:line="298" w:lineRule="auto"/>
            </w:pPr>
          </w:p>
          <w:p>
            <w:pPr>
              <w:spacing w:before="75"/>
              <w:ind w:left="3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40</w:t>
            </w:r>
          </w:p>
        </w:tc>
        <w:tc>
          <w:tcPr>
            <w:tcW w:w="1039" w:type="dxa"/>
            <w:vAlign w:val="top"/>
          </w:tcPr>
          <w:p>
            <w:pPr>
              <w:pStyle w:val="8"/>
              <w:spacing w:line="298" w:lineRule="auto"/>
            </w:pPr>
          </w:p>
          <w:p>
            <w:pPr>
              <w:pStyle w:val="8"/>
              <w:spacing w:line="298" w:lineRule="auto"/>
            </w:pPr>
          </w:p>
          <w:p>
            <w:pPr>
              <w:pStyle w:val="8"/>
              <w:spacing w:line="298" w:lineRule="auto"/>
            </w:pPr>
          </w:p>
          <w:p>
            <w:pPr>
              <w:pStyle w:val="8"/>
              <w:spacing w:line="298" w:lineRule="auto"/>
            </w:pPr>
          </w:p>
          <w:p>
            <w:pPr>
              <w:spacing w:before="75"/>
              <w:ind w:left="3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30</w:t>
            </w:r>
          </w:p>
        </w:tc>
        <w:tc>
          <w:tcPr>
            <w:tcW w:w="710" w:type="dxa"/>
            <w:vAlign w:val="top"/>
          </w:tcPr>
          <w:p>
            <w:pPr>
              <w:pStyle w:val="8"/>
            </w:pPr>
          </w:p>
        </w:tc>
        <w:tc>
          <w:tcPr>
            <w:tcW w:w="1214" w:type="dxa"/>
            <w:vAlign w:val="top"/>
          </w:tcPr>
          <w:p>
            <w:pPr>
              <w:pStyle w:val="8"/>
              <w:spacing w:line="310" w:lineRule="auto"/>
            </w:pPr>
          </w:p>
          <w:p>
            <w:pPr>
              <w:pStyle w:val="8"/>
              <w:spacing w:line="311" w:lineRule="auto"/>
            </w:pPr>
          </w:p>
          <w:p>
            <w:pPr>
              <w:pStyle w:val="8"/>
              <w:spacing w:line="311" w:lineRule="auto"/>
            </w:pPr>
          </w:p>
          <w:p>
            <w:pPr>
              <w:spacing w:before="74" w:line="209" w:lineRule="auto"/>
              <w:ind w:left="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修订后，血</w:t>
            </w:r>
          </w:p>
          <w:p>
            <w:pPr>
              <w:spacing w:line="192" w:lineRule="auto"/>
              <w:ind w:left="1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液照射自</w:t>
            </w:r>
          </w:p>
          <w:p>
            <w:pPr>
              <w:spacing w:line="220" w:lineRule="auto"/>
              <w:ind w:left="1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动废止。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1" w:hRule="atLeast"/>
        </w:trPr>
        <w:tc>
          <w:tcPr>
            <w:tcW w:w="585" w:type="dxa"/>
            <w:vAlign w:val="top"/>
          </w:tcPr>
          <w:p>
            <w:pPr>
              <w:pStyle w:val="8"/>
              <w:spacing w:line="249" w:lineRule="auto"/>
            </w:pPr>
          </w:p>
          <w:p>
            <w:pPr>
              <w:pStyle w:val="8"/>
              <w:spacing w:line="249" w:lineRule="auto"/>
            </w:pPr>
          </w:p>
          <w:p>
            <w:pPr>
              <w:pStyle w:val="8"/>
              <w:spacing w:line="249" w:lineRule="auto"/>
            </w:pPr>
          </w:p>
          <w:p>
            <w:pPr>
              <w:pStyle w:val="8"/>
              <w:spacing w:line="249" w:lineRule="auto"/>
            </w:pPr>
          </w:p>
          <w:p>
            <w:pPr>
              <w:pStyle w:val="8"/>
              <w:spacing w:line="250" w:lineRule="auto"/>
            </w:pPr>
          </w:p>
          <w:p>
            <w:pPr>
              <w:spacing w:before="75" w:line="241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189" w:type="dxa"/>
            <w:vAlign w:val="top"/>
          </w:tcPr>
          <w:p>
            <w:pPr>
              <w:pStyle w:val="8"/>
              <w:spacing w:line="289" w:lineRule="auto"/>
            </w:pPr>
          </w:p>
          <w:p>
            <w:pPr>
              <w:pStyle w:val="8"/>
              <w:spacing w:line="289" w:lineRule="auto"/>
            </w:pPr>
          </w:p>
          <w:p>
            <w:pPr>
              <w:pStyle w:val="8"/>
              <w:spacing w:line="289" w:lineRule="auto"/>
            </w:pPr>
          </w:p>
          <w:p>
            <w:pPr>
              <w:pStyle w:val="8"/>
              <w:spacing w:line="290" w:lineRule="auto"/>
            </w:pPr>
          </w:p>
          <w:p>
            <w:pPr>
              <w:spacing w:before="74" w:line="21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00310800</w:t>
            </w:r>
          </w:p>
          <w:p>
            <w:pPr>
              <w:spacing w:line="239" w:lineRule="auto"/>
              <w:ind w:left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0070000</w:t>
            </w:r>
          </w:p>
        </w:tc>
        <w:tc>
          <w:tcPr>
            <w:tcW w:w="1549" w:type="dxa"/>
            <w:vAlign w:val="top"/>
          </w:tcPr>
          <w:p>
            <w:pPr>
              <w:pStyle w:val="8"/>
              <w:spacing w:line="244" w:lineRule="auto"/>
            </w:pPr>
          </w:p>
          <w:p>
            <w:pPr>
              <w:pStyle w:val="8"/>
              <w:spacing w:line="245" w:lineRule="auto"/>
            </w:pPr>
          </w:p>
          <w:p>
            <w:pPr>
              <w:pStyle w:val="8"/>
              <w:spacing w:line="245" w:lineRule="auto"/>
            </w:pPr>
          </w:p>
          <w:p>
            <w:pPr>
              <w:pStyle w:val="8"/>
              <w:spacing w:line="245" w:lineRule="auto"/>
            </w:pPr>
          </w:p>
          <w:p>
            <w:pPr>
              <w:pStyle w:val="8"/>
              <w:spacing w:line="245" w:lineRule="auto"/>
            </w:pPr>
          </w:p>
          <w:p>
            <w:pPr>
              <w:spacing w:before="75" w:line="219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自体血回收</w:t>
            </w:r>
          </w:p>
        </w:tc>
        <w:tc>
          <w:tcPr>
            <w:tcW w:w="1359" w:type="dxa"/>
            <w:vAlign w:val="top"/>
          </w:tcPr>
          <w:p>
            <w:pPr>
              <w:pStyle w:val="8"/>
              <w:spacing w:line="249" w:lineRule="auto"/>
            </w:pPr>
          </w:p>
          <w:p>
            <w:pPr>
              <w:pStyle w:val="8"/>
              <w:spacing w:line="249" w:lineRule="auto"/>
            </w:pPr>
          </w:p>
          <w:p>
            <w:pPr>
              <w:pStyle w:val="8"/>
              <w:spacing w:line="249" w:lineRule="auto"/>
            </w:pPr>
          </w:p>
          <w:p>
            <w:pPr>
              <w:pStyle w:val="8"/>
              <w:spacing w:line="249" w:lineRule="auto"/>
            </w:pPr>
          </w:p>
          <w:p>
            <w:pPr>
              <w:pStyle w:val="8"/>
              <w:spacing w:line="250" w:lineRule="auto"/>
            </w:pPr>
          </w:p>
          <w:p>
            <w:pPr>
              <w:spacing w:before="75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310800007</w:t>
            </w:r>
          </w:p>
        </w:tc>
        <w:tc>
          <w:tcPr>
            <w:tcW w:w="1249" w:type="dxa"/>
            <w:vAlign w:val="top"/>
          </w:tcPr>
          <w:p>
            <w:pPr>
              <w:pStyle w:val="8"/>
              <w:spacing w:line="276" w:lineRule="auto"/>
            </w:pPr>
          </w:p>
          <w:p>
            <w:pPr>
              <w:pStyle w:val="8"/>
              <w:spacing w:line="276" w:lineRule="auto"/>
            </w:pPr>
          </w:p>
          <w:p>
            <w:pPr>
              <w:pStyle w:val="8"/>
              <w:spacing w:line="276" w:lineRule="auto"/>
            </w:pPr>
          </w:p>
          <w:p>
            <w:pPr>
              <w:pStyle w:val="8"/>
              <w:spacing w:line="276" w:lineRule="auto"/>
            </w:pPr>
          </w:p>
          <w:p>
            <w:pPr>
              <w:spacing w:before="74" w:line="219" w:lineRule="auto"/>
              <w:ind w:left="272" w:right="156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术中自体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血回输</w:t>
            </w:r>
          </w:p>
        </w:tc>
        <w:tc>
          <w:tcPr>
            <w:tcW w:w="2778" w:type="dxa"/>
            <w:vAlign w:val="top"/>
          </w:tcPr>
          <w:p>
            <w:pPr>
              <w:pStyle w:val="8"/>
              <w:spacing w:line="470" w:lineRule="auto"/>
            </w:pPr>
          </w:p>
          <w:p>
            <w:pPr>
              <w:spacing w:before="74" w:line="211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通过专门设备收集术中患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者失血，处理后回输到患者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体内，节约血液资源、降低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异体输血风险。所定价格涵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盖失血回收、处理、回输等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步骤所需的人力资源和基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本物质资源消耗。</w:t>
            </w:r>
          </w:p>
        </w:tc>
        <w:tc>
          <w:tcPr>
            <w:tcW w:w="929" w:type="dxa"/>
            <w:vAlign w:val="top"/>
          </w:tcPr>
          <w:p>
            <w:pPr>
              <w:pStyle w:val="8"/>
              <w:spacing w:line="244" w:lineRule="auto"/>
            </w:pPr>
          </w:p>
          <w:p>
            <w:pPr>
              <w:pStyle w:val="8"/>
              <w:spacing w:line="245" w:lineRule="auto"/>
            </w:pPr>
          </w:p>
          <w:p>
            <w:pPr>
              <w:pStyle w:val="8"/>
              <w:spacing w:line="245" w:lineRule="auto"/>
            </w:pPr>
          </w:p>
          <w:p>
            <w:pPr>
              <w:pStyle w:val="8"/>
              <w:spacing w:line="245" w:lineRule="auto"/>
            </w:pPr>
          </w:p>
          <w:p>
            <w:pPr>
              <w:pStyle w:val="8"/>
              <w:spacing w:line="245" w:lineRule="auto"/>
            </w:pPr>
          </w:p>
          <w:p>
            <w:pPr>
              <w:spacing w:before="75" w:line="21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回收罐</w:t>
            </w:r>
          </w:p>
        </w:tc>
        <w:tc>
          <w:tcPr>
            <w:tcW w:w="710" w:type="dxa"/>
            <w:vAlign w:val="top"/>
          </w:tcPr>
          <w:p>
            <w:pPr>
              <w:pStyle w:val="8"/>
              <w:spacing w:line="244" w:lineRule="auto"/>
            </w:pPr>
          </w:p>
          <w:p>
            <w:pPr>
              <w:pStyle w:val="8"/>
              <w:spacing w:line="245" w:lineRule="auto"/>
            </w:pPr>
          </w:p>
          <w:p>
            <w:pPr>
              <w:pStyle w:val="8"/>
              <w:spacing w:line="245" w:lineRule="auto"/>
            </w:pPr>
          </w:p>
          <w:p>
            <w:pPr>
              <w:pStyle w:val="8"/>
              <w:spacing w:line="245" w:lineRule="auto"/>
            </w:pPr>
          </w:p>
          <w:p>
            <w:pPr>
              <w:pStyle w:val="8"/>
              <w:spacing w:line="245" w:lineRule="auto"/>
            </w:pPr>
          </w:p>
          <w:p>
            <w:pPr>
              <w:spacing w:before="75" w:line="219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次</w:t>
            </w:r>
          </w:p>
        </w:tc>
        <w:tc>
          <w:tcPr>
            <w:tcW w:w="1029" w:type="dxa"/>
            <w:vAlign w:val="top"/>
          </w:tcPr>
          <w:p>
            <w:pPr>
              <w:pStyle w:val="8"/>
              <w:spacing w:line="249" w:lineRule="auto"/>
            </w:pPr>
          </w:p>
          <w:p>
            <w:pPr>
              <w:pStyle w:val="8"/>
              <w:spacing w:line="249" w:lineRule="auto"/>
            </w:pPr>
          </w:p>
          <w:p>
            <w:pPr>
              <w:pStyle w:val="8"/>
              <w:spacing w:line="249" w:lineRule="auto"/>
            </w:pPr>
          </w:p>
          <w:p>
            <w:pPr>
              <w:pStyle w:val="8"/>
              <w:spacing w:line="249" w:lineRule="auto"/>
            </w:pPr>
          </w:p>
          <w:p>
            <w:pPr>
              <w:pStyle w:val="8"/>
              <w:spacing w:line="250" w:lineRule="auto"/>
            </w:pPr>
          </w:p>
          <w:p>
            <w:pPr>
              <w:spacing w:before="75"/>
              <w:ind w:left="3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82</w:t>
            </w:r>
          </w:p>
        </w:tc>
        <w:tc>
          <w:tcPr>
            <w:tcW w:w="989" w:type="dxa"/>
            <w:vAlign w:val="top"/>
          </w:tcPr>
          <w:p>
            <w:pPr>
              <w:pStyle w:val="8"/>
              <w:spacing w:line="249" w:lineRule="auto"/>
            </w:pPr>
          </w:p>
          <w:p>
            <w:pPr>
              <w:pStyle w:val="8"/>
              <w:spacing w:line="249" w:lineRule="auto"/>
            </w:pPr>
          </w:p>
          <w:p>
            <w:pPr>
              <w:pStyle w:val="8"/>
              <w:spacing w:line="249" w:lineRule="auto"/>
            </w:pPr>
          </w:p>
          <w:p>
            <w:pPr>
              <w:pStyle w:val="8"/>
              <w:spacing w:line="249" w:lineRule="auto"/>
            </w:pPr>
          </w:p>
          <w:p>
            <w:pPr>
              <w:pStyle w:val="8"/>
              <w:spacing w:line="250" w:lineRule="auto"/>
            </w:pPr>
          </w:p>
          <w:p>
            <w:pPr>
              <w:spacing w:before="75" w:line="239" w:lineRule="auto"/>
              <w:ind w:left="2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73.8</w:t>
            </w:r>
          </w:p>
        </w:tc>
        <w:tc>
          <w:tcPr>
            <w:tcW w:w="1039" w:type="dxa"/>
            <w:vAlign w:val="top"/>
          </w:tcPr>
          <w:p>
            <w:pPr>
              <w:pStyle w:val="8"/>
              <w:spacing w:line="249" w:lineRule="auto"/>
            </w:pPr>
          </w:p>
          <w:p>
            <w:pPr>
              <w:pStyle w:val="8"/>
              <w:spacing w:line="249" w:lineRule="auto"/>
            </w:pPr>
          </w:p>
          <w:p>
            <w:pPr>
              <w:pStyle w:val="8"/>
              <w:spacing w:line="249" w:lineRule="auto"/>
            </w:pPr>
          </w:p>
          <w:p>
            <w:pPr>
              <w:pStyle w:val="8"/>
              <w:spacing w:line="249" w:lineRule="auto"/>
            </w:pPr>
          </w:p>
          <w:p>
            <w:pPr>
              <w:pStyle w:val="8"/>
              <w:spacing w:line="250" w:lineRule="auto"/>
            </w:pPr>
          </w:p>
          <w:p>
            <w:pPr>
              <w:spacing w:before="75" w:line="239" w:lineRule="auto"/>
              <w:ind w:left="2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65.5</w:t>
            </w:r>
          </w:p>
        </w:tc>
        <w:tc>
          <w:tcPr>
            <w:tcW w:w="710" w:type="dxa"/>
            <w:vAlign w:val="top"/>
          </w:tcPr>
          <w:p>
            <w:pPr>
              <w:pStyle w:val="8"/>
            </w:pPr>
          </w:p>
        </w:tc>
        <w:tc>
          <w:tcPr>
            <w:tcW w:w="1214" w:type="dxa"/>
            <w:vAlign w:val="top"/>
          </w:tcPr>
          <w:p>
            <w:pPr>
              <w:pStyle w:val="8"/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6820" w:h="11900" w:orient="landscape"/>
      <w:pgMar w:top="1489" w:right="1429" w:bottom="1470" w:left="1777" w:header="0" w:footer="1386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4" w:lineRule="auto"/>
      <w:ind w:left="39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FBA776F"/>
    <w:rsid w:val="C1FDBE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916</Words>
  <Characters>987</Characters>
  <TotalTime>1</TotalTime>
  <ScaleCrop>false</ScaleCrop>
  <LinksUpToDate>false</LinksUpToDate>
  <CharactersWithSpaces>1030</CharactersWithSpaces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2025-04-18T00:57:00Z</dcterms:created>
  <dc:creator>叶锦文</dc:creator>
  <cp:lastModifiedBy>adming</cp:lastModifiedBy>
  <dcterms:modified xsi:type="dcterms:W3CDTF">2026-04-30T09:54:21Z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2025-04-17T16:57:45Z</vt:filetime>
  </property>
  <property fmtid="{D5CDD505-2E9C-101B-9397-08002B2CF9AE}" pid="4" name="UsrData">
    <vt:lpwstr>6800c285daef5700200517a2wl</vt:lpwstr>
  </property>
  <property fmtid="{D5CDD505-2E9C-101B-9397-08002B2CF9AE}" pid="5" name="KSOProductBuildVer">
    <vt:lpwstr>2052-11.8.2.11929</vt:lpwstr>
  </property>
  <property fmtid="{D5CDD505-2E9C-101B-9397-08002B2CF9AE}" pid="6" name="ICV">
    <vt:lpwstr>41D487649A3670FF4DB6F2699B769504</vt:lpwstr>
  </property>
</Properties>
</file>