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ascii="黑体" w:hAnsi="黑体" w:eastAsia="黑体" w:cs="华文中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sz w:val="32"/>
          <w:szCs w:val="32"/>
          <w:lang w:val="en-US" w:eastAsia="zh-CN"/>
        </w:rPr>
        <w:t>附件3：</w:t>
      </w:r>
    </w:p>
    <w:p>
      <w:pPr>
        <w:spacing w:line="440" w:lineRule="exact"/>
        <w:jc w:val="center"/>
        <w:rPr>
          <w:rFonts w:hint="eastAsia" w:ascii="黑体" w:hAnsi="黑体" w:eastAsia="黑体" w:cs="华文中宋"/>
          <w:sz w:val="44"/>
          <w:szCs w:val="44"/>
        </w:rPr>
      </w:pP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44"/>
          <w:szCs w:val="44"/>
        </w:rPr>
        <w:t>江西省考试录用公务员考生体检须知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黑体" w:hAnsi="黑体" w:eastAsia="黑体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7日内，向体检实施机关提交复检申请，体检实施机关应尽快安排考生复检。体检实施机关对体检结论有疑问的，在接到体检结论通知之日起7日内决定是否进行复检。复检只能进行1次，体检结果以复检结论为准。《公务员录用体检特殊标准（试行）》（人社部发〔2010〕82号）中的所有体检项目均不进行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本人已详细阅读以上条款，清楚了公务员录用体检的有关规定和要求，同意并保证遵守。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          　　　　　　　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</w:rPr>
        <w:t>　　    年　   月　   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wNDI4NWVkZmFjMGEwZTJlZDRlODJkM2M3MDI5YmYifQ=="/>
  </w:docVars>
  <w:rsids>
    <w:rsidRoot w:val="00652F66"/>
    <w:rsid w:val="000D46F9"/>
    <w:rsid w:val="0012312D"/>
    <w:rsid w:val="0027238D"/>
    <w:rsid w:val="003965CA"/>
    <w:rsid w:val="003B11DE"/>
    <w:rsid w:val="00592D5D"/>
    <w:rsid w:val="00652F66"/>
    <w:rsid w:val="00867CBF"/>
    <w:rsid w:val="00A33A43"/>
    <w:rsid w:val="00C25320"/>
    <w:rsid w:val="00C850C9"/>
    <w:rsid w:val="00CC730A"/>
    <w:rsid w:val="00DF3987"/>
    <w:rsid w:val="00F229EE"/>
    <w:rsid w:val="175C0AC3"/>
    <w:rsid w:val="41043555"/>
    <w:rsid w:val="5FBADA08"/>
    <w:rsid w:val="7FF99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678</Characters>
  <Lines>5</Lines>
  <Paragraphs>1</Paragraphs>
  <TotalTime>5</TotalTime>
  <ScaleCrop>false</ScaleCrop>
  <LinksUpToDate>false</LinksUpToDate>
  <CharactersWithSpaces>795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2020-10-27T22:54:00Z</dcterms:created>
  <dc:creator>龚贵平</dc:creator>
  <cp:lastModifiedBy>陈晓辉</cp:lastModifiedBy>
  <dcterms:modified xsi:type="dcterms:W3CDTF">2025-04-28T02:17:42Z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D1C42F2A00483AB8A2609A65E3901619</vt:lpwstr>
  </property>
</Properties>
</file>