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15AF8">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eastAsia="zh-CN"/>
        </w:rPr>
        <w:t>庐山市档案馆</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年单位预算</w:t>
      </w:r>
    </w:p>
    <w:p w14:paraId="45A203E9">
      <w:pPr>
        <w:pStyle w:val="13"/>
        <w:spacing w:line="600" w:lineRule="atLeast"/>
        <w:jc w:val="center"/>
        <w:rPr>
          <w:rFonts w:ascii="黑体" w:hAnsi="黑体" w:eastAsia="黑体"/>
          <w:color w:val="000000"/>
          <w:sz w:val="32"/>
          <w:szCs w:val="32"/>
        </w:rPr>
      </w:pPr>
    </w:p>
    <w:p w14:paraId="4FDE5716">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5105CEBD">
      <w:pPr>
        <w:pStyle w:val="13"/>
        <w:rPr>
          <w:rFonts w:ascii="宋体" w:hAnsi="宋体"/>
          <w:color w:val="000000"/>
        </w:rPr>
      </w:pPr>
    </w:p>
    <w:p w14:paraId="41DF3C61">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庐山市档案馆</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5C21602F">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442ADB4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ED7198C">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庐山市档案馆</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6EA12CA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49B1AE14">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11CACCE0">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8AEE261">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4597E978">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8E29471">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23EE57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D243FE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31894EC4">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4BE90C79">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D890C00">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 xml:space="preserve"> </w:t>
      </w:r>
      <w:r>
        <w:rPr>
          <w:rFonts w:hint="eastAsia" w:ascii="仿宋_GB2312" w:eastAsia="仿宋_GB2312"/>
          <w:b/>
          <w:bCs/>
          <w:color w:val="000000"/>
          <w:sz w:val="32"/>
          <w:szCs w:val="32"/>
          <w:lang w:eastAsia="zh-CN"/>
        </w:rPr>
        <w:t>庐山市档案馆</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32D13FC">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33F5DEE7">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55A78167">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3FE917EE">
      <w:pPr>
        <w:widowControl/>
        <w:spacing w:line="580" w:lineRule="exact"/>
        <w:jc w:val="center"/>
        <w:rPr>
          <w:rFonts w:asciiTheme="minorEastAsia" w:hAnsiTheme="minorEastAsia"/>
          <w:b/>
          <w:sz w:val="36"/>
          <w:szCs w:val="36"/>
        </w:rPr>
      </w:pPr>
      <w:r>
        <w:rPr>
          <w:rFonts w:hint="eastAsia" w:ascii="仿宋_GB2312" w:eastAsia="仿宋_GB2312"/>
          <w:b/>
          <w:sz w:val="32"/>
          <w:szCs w:val="30"/>
        </w:rPr>
        <w:t xml:space="preserve">第一部分  </w:t>
      </w:r>
      <w:r>
        <w:rPr>
          <w:rFonts w:hint="eastAsia" w:ascii="仿宋_GB2312" w:eastAsia="仿宋_GB2312"/>
          <w:b/>
          <w:sz w:val="32"/>
          <w:szCs w:val="30"/>
          <w:lang w:eastAsia="zh-CN"/>
        </w:rPr>
        <w:t>庐山市档案馆</w:t>
      </w:r>
      <w:r>
        <w:rPr>
          <w:rFonts w:hint="eastAsia" w:ascii="仿宋_GB2312" w:eastAsia="仿宋_GB2312"/>
          <w:b/>
          <w:sz w:val="32"/>
          <w:szCs w:val="30"/>
        </w:rPr>
        <w:t>概况</w:t>
      </w:r>
    </w:p>
    <w:p w14:paraId="4DB77035">
      <w:pPr>
        <w:widowControl/>
        <w:spacing w:line="580" w:lineRule="exact"/>
        <w:ind w:firstLine="643" w:firstLineChars="200"/>
        <w:jc w:val="left"/>
        <w:rPr>
          <w:rFonts w:hint="eastAsia" w:ascii="仿宋_GB2312" w:hAnsi="仿宋_GB2312" w:eastAsia="仿宋_GB2312" w:cs="仿宋_GB2312"/>
          <w:b/>
          <w:sz w:val="36"/>
          <w:szCs w:val="36"/>
        </w:rPr>
      </w:pPr>
      <w:r>
        <w:rPr>
          <w:rFonts w:hint="eastAsia" w:ascii="仿宋_GB2312" w:hAnsi="仿宋_GB2312" w:eastAsia="仿宋_GB2312" w:cs="仿宋_GB2312"/>
          <w:b/>
          <w:sz w:val="32"/>
          <w:szCs w:val="32"/>
        </w:rPr>
        <w:t>一、单位主要职责</w:t>
      </w:r>
    </w:p>
    <w:p w14:paraId="7F524765">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一）贯彻执行党和国家、省市有关档案管理的法律法规、规章及方针、政策，制定和实施本馆档案管理制度、业务标准，集中统一管理市直机关、群众团体、企事业单位及其他组织有重要保存价值的各种载体、门类档案资料。</w:t>
      </w:r>
    </w:p>
    <w:p w14:paraId="0BDCC96F">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二）依法接收属于市档案馆接收的市直机关、群众团体、企事业单位及其他组织的档案资料并予以指导；征集散存在社会上反映我市各个历史时期、具有重要保存价值的档案资料，以及著名人物在庐山活动中形成的档案资料。</w:t>
      </w:r>
    </w:p>
    <w:p w14:paraId="7DDD86FD">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三）安全保管市直机关、群众团体、企事业单位及其他组织按规定移交进馆的档案资料；开展馆藏档案资料的整理、保护、抢救和统计等各项基础业务工作；按照《保密法》、《档案法》的有关规定，做好馆藏档案资料的解密、鉴定、开放工作。</w:t>
      </w:r>
    </w:p>
    <w:p w14:paraId="055EBF50">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（四）开展馆藏档案资料利用服务工作，为党委和政府及社会各方面提供档案服务。</w:t>
      </w:r>
    </w:p>
    <w:p w14:paraId="3BDE9E7E">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（五）运用档案资源,编研、出版档案史料，举办档案陈列展览，推进档案文化建设。</w:t>
      </w:r>
    </w:p>
    <w:p w14:paraId="7A7B68F0">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（六）开展档案信息化建设，推进馆藏档案数字化和区域档案信息资源共享；加强档案异质异地备份建设，保证数字档案资源的永久保存、绝对安全和有效利用。</w:t>
      </w:r>
    </w:p>
    <w:p w14:paraId="565C740D">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（七）开展馆际业务交流和合作，促进档案馆工作规范化管理水平提高。</w:t>
      </w:r>
    </w:p>
    <w:p w14:paraId="5321F991">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（八）负责档案专业技术和本馆专业人才队伍建设工作。</w:t>
      </w:r>
    </w:p>
    <w:p w14:paraId="69922C0A">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（九）承办市委、市政府交办的其他任务。</w:t>
      </w:r>
    </w:p>
    <w:p w14:paraId="347F079F">
      <w:pPr>
        <w:ind w:firstLine="643" w:firstLineChars="200"/>
        <w:rPr>
          <w:b/>
          <w:sz w:val="32"/>
          <w:szCs w:val="32"/>
        </w:rPr>
      </w:pPr>
      <w:r>
        <w:rPr>
          <w:rFonts w:hint="eastAsia" w:ascii="仿宋_GB2312" w:hAnsi="仿宋_GB2312" w:eastAsia="仿宋_GB2312" w:cs="仿宋_GB2312"/>
          <w:b/>
          <w:sz w:val="32"/>
          <w:szCs w:val="32"/>
        </w:rPr>
        <w:t>二、机构设置及人员情况</w:t>
      </w:r>
    </w:p>
    <w:p w14:paraId="5336699B">
      <w:pPr>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年庐山市档案馆内设</w:t>
      </w:r>
      <w:r>
        <w:rPr>
          <w:rFonts w:hint="eastAsia" w:ascii="仿宋" w:hAnsi="仿宋" w:eastAsia="仿宋"/>
          <w:sz w:val="32"/>
          <w:szCs w:val="32"/>
          <w:lang w:eastAsia="zh-CN"/>
        </w:rPr>
        <w:t>科</w:t>
      </w:r>
      <w:r>
        <w:rPr>
          <w:rFonts w:hint="eastAsia" w:ascii="仿宋" w:hAnsi="仿宋" w:eastAsia="仿宋"/>
          <w:sz w:val="32"/>
          <w:szCs w:val="32"/>
        </w:rPr>
        <w:t>室</w:t>
      </w:r>
      <w:r>
        <w:rPr>
          <w:rFonts w:hint="eastAsia" w:ascii="仿宋" w:hAnsi="仿宋" w:eastAsia="仿宋"/>
          <w:sz w:val="32"/>
          <w:szCs w:val="32"/>
          <w:lang w:val="en-US" w:eastAsia="zh-CN"/>
        </w:rPr>
        <w:t>3</w:t>
      </w:r>
      <w:r>
        <w:rPr>
          <w:rFonts w:hint="eastAsia" w:ascii="仿宋" w:hAnsi="仿宋" w:eastAsia="仿宋"/>
          <w:sz w:val="32"/>
          <w:szCs w:val="32"/>
        </w:rPr>
        <w:t>个，包括：</w:t>
      </w:r>
      <w:r>
        <w:rPr>
          <w:rFonts w:hint="eastAsia" w:ascii="仿宋" w:hAnsi="仿宋" w:eastAsia="仿宋"/>
          <w:sz w:val="32"/>
          <w:szCs w:val="32"/>
          <w:lang w:eastAsia="zh-CN"/>
        </w:rPr>
        <w:t>办公室、综合业务股、信息技术股</w:t>
      </w:r>
      <w:r>
        <w:rPr>
          <w:rFonts w:hint="eastAsia" w:ascii="仿宋" w:hAnsi="仿宋" w:eastAsia="仿宋"/>
          <w:sz w:val="32"/>
          <w:szCs w:val="32"/>
        </w:rPr>
        <w:t>。</w:t>
      </w:r>
    </w:p>
    <w:p w14:paraId="59921A49">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16</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10</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12</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3B844798">
      <w:pPr>
        <w:widowControl/>
        <w:spacing w:line="580" w:lineRule="exact"/>
        <w:jc w:val="both"/>
        <w:rPr>
          <w:rFonts w:hint="eastAsia" w:ascii="仿宋_GB2312" w:eastAsia="仿宋_GB2312"/>
          <w:b/>
          <w:sz w:val="32"/>
          <w:szCs w:val="30"/>
        </w:rPr>
      </w:pPr>
    </w:p>
    <w:p w14:paraId="587567E8">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庐山市档案馆</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00882F49">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584AA21D">
      <w:pPr>
        <w:pStyle w:val="2"/>
        <w:ind w:left="0" w:leftChars="0" w:firstLine="0" w:firstLineChars="0"/>
      </w:pPr>
    </w:p>
    <w:p w14:paraId="30CAE247">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eastAsia="zh-CN"/>
        </w:rPr>
        <w:t>庐山市档案馆</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340B7333">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3EC1F9">
      <w:pPr>
        <w:widowControl/>
        <w:spacing w:line="580" w:lineRule="exact"/>
        <w:ind w:firstLine="643" w:firstLineChars="200"/>
        <w:jc w:val="left"/>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(一)收入预算情况</w:t>
      </w:r>
    </w:p>
    <w:p w14:paraId="3455C13B">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lang w:eastAsia="zh-CN"/>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w:t>
      </w:r>
      <w:r>
        <w:rPr>
          <w:rFonts w:hint="eastAsia" w:ascii="仿宋" w:hAnsi="仿宋" w:eastAsia="仿宋" w:cs="仿宋"/>
          <w:kern w:val="0"/>
          <w:sz w:val="32"/>
          <w:szCs w:val="32"/>
          <w:lang w:eastAsia="zh-CN"/>
        </w:rPr>
        <w:t>庐山</w:t>
      </w:r>
      <w:r>
        <w:rPr>
          <w:rFonts w:hint="eastAsia" w:ascii="仿宋" w:hAnsi="仿宋" w:eastAsia="仿宋" w:cs="仿宋"/>
          <w:kern w:val="0"/>
          <w:sz w:val="32"/>
          <w:szCs w:val="32"/>
        </w:rPr>
        <w:t>市档案馆收入预算总额为</w:t>
      </w:r>
      <w:r>
        <w:rPr>
          <w:rFonts w:hint="eastAsia" w:ascii="仿宋" w:hAnsi="仿宋" w:eastAsia="仿宋" w:cs="仿宋"/>
          <w:kern w:val="0"/>
          <w:sz w:val="32"/>
          <w:szCs w:val="32"/>
          <w:lang w:val="en-US" w:eastAsia="zh-CN"/>
        </w:rPr>
        <w:t>246.75</w:t>
      </w:r>
      <w:r>
        <w:rPr>
          <w:rFonts w:hint="eastAsia" w:ascii="仿宋" w:hAnsi="仿宋" w:eastAsia="仿宋" w:cs="仿宋"/>
          <w:kern w:val="0"/>
          <w:sz w:val="32"/>
          <w:szCs w:val="32"/>
        </w:rPr>
        <w:t>万元，较上年</w:t>
      </w:r>
      <w:r>
        <w:rPr>
          <w:rFonts w:hint="eastAsia" w:ascii="仿宋" w:hAnsi="仿宋" w:eastAsia="仿宋" w:cs="仿宋"/>
          <w:kern w:val="0"/>
          <w:sz w:val="32"/>
          <w:szCs w:val="32"/>
          <w:lang w:eastAsia="zh-CN"/>
        </w:rPr>
        <w:t>增加</w:t>
      </w:r>
      <w:r>
        <w:rPr>
          <w:rFonts w:hint="eastAsia" w:ascii="仿宋" w:hAnsi="仿宋" w:eastAsia="仿宋" w:cs="仿宋"/>
          <w:kern w:val="0"/>
          <w:sz w:val="32"/>
          <w:szCs w:val="32"/>
          <w:lang w:val="en-US" w:eastAsia="zh-CN"/>
        </w:rPr>
        <w:t>53.44</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财政拨款收入</w:t>
      </w:r>
      <w:r>
        <w:rPr>
          <w:rFonts w:hint="eastAsia" w:ascii="仿宋" w:hAnsi="仿宋" w:eastAsia="仿宋" w:cs="仿宋"/>
          <w:kern w:val="0"/>
          <w:sz w:val="32"/>
          <w:szCs w:val="32"/>
          <w:lang w:val="en-US" w:eastAsia="zh-CN"/>
        </w:rPr>
        <w:t>246.75</w:t>
      </w:r>
      <w:r>
        <w:rPr>
          <w:rFonts w:hint="eastAsia" w:ascii="仿宋" w:hAnsi="仿宋" w:eastAsia="仿宋" w:cs="仿宋"/>
          <w:kern w:val="0"/>
          <w:sz w:val="32"/>
          <w:szCs w:val="32"/>
        </w:rPr>
        <w:t>万元，较上年</w:t>
      </w:r>
      <w:r>
        <w:rPr>
          <w:rFonts w:hint="eastAsia" w:ascii="仿宋" w:hAnsi="仿宋" w:eastAsia="仿宋" w:cs="仿宋"/>
          <w:kern w:val="0"/>
          <w:sz w:val="32"/>
          <w:szCs w:val="32"/>
          <w:lang w:eastAsia="zh-CN"/>
        </w:rPr>
        <w:t>增加</w:t>
      </w:r>
      <w:r>
        <w:rPr>
          <w:rFonts w:hint="eastAsia" w:ascii="仿宋" w:hAnsi="仿宋" w:eastAsia="仿宋" w:cs="仿宋"/>
          <w:kern w:val="0"/>
          <w:sz w:val="32"/>
          <w:szCs w:val="32"/>
          <w:lang w:val="en-US" w:eastAsia="zh-CN"/>
        </w:rPr>
        <w:t>53.44</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增加主要原因为人员增加。</w:t>
      </w:r>
    </w:p>
    <w:p w14:paraId="50C3E6E2">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(二)支出预算情况</w:t>
      </w:r>
    </w:p>
    <w:p w14:paraId="20037893">
      <w:pPr>
        <w:widowControl/>
        <w:ind w:firstLine="640" w:firstLineChars="200"/>
        <w:rPr>
          <w:rFonts w:hint="eastAsia" w:ascii="仿宋" w:hAnsi="仿宋" w:eastAsia="仿宋" w:cs="仿宋"/>
          <w:kern w:val="0"/>
          <w:sz w:val="32"/>
          <w:szCs w:val="32"/>
          <w:lang w:eastAsia="zh-CN"/>
        </w:rPr>
      </w:pPr>
      <w:r>
        <w:rPr>
          <w:rStyle w:val="12"/>
          <w:rFonts w:hint="eastAsia" w:ascii="仿宋" w:hAnsi="仿宋" w:eastAsia="仿宋" w:cs="仿宋"/>
          <w:sz w:val="32"/>
          <w:szCs w:val="32"/>
        </w:rPr>
        <w:t>202</w:t>
      </w:r>
      <w:r>
        <w:rPr>
          <w:rStyle w:val="12"/>
          <w:rFonts w:hint="eastAsia" w:ascii="仿宋" w:hAnsi="仿宋" w:eastAsia="仿宋" w:cs="仿宋"/>
          <w:sz w:val="32"/>
          <w:szCs w:val="32"/>
          <w:lang w:val="en-US" w:eastAsia="zh-CN"/>
        </w:rPr>
        <w:t>5</w:t>
      </w:r>
      <w:r>
        <w:rPr>
          <w:rStyle w:val="12"/>
          <w:rFonts w:hint="eastAsia" w:ascii="仿宋" w:hAnsi="仿宋" w:eastAsia="仿宋" w:cs="仿宋"/>
          <w:sz w:val="32"/>
          <w:szCs w:val="32"/>
        </w:rPr>
        <w:t>年</w:t>
      </w:r>
      <w:r>
        <w:rPr>
          <w:rStyle w:val="12"/>
          <w:rFonts w:hint="eastAsia" w:ascii="仿宋" w:hAnsi="仿宋" w:eastAsia="仿宋" w:cs="仿宋"/>
          <w:sz w:val="32"/>
          <w:szCs w:val="32"/>
          <w:lang w:eastAsia="zh-CN"/>
        </w:rPr>
        <w:t>庐山</w:t>
      </w:r>
      <w:r>
        <w:rPr>
          <w:rStyle w:val="12"/>
          <w:rFonts w:hint="eastAsia" w:ascii="仿宋" w:hAnsi="仿宋" w:eastAsia="仿宋" w:cs="仿宋"/>
          <w:sz w:val="32"/>
          <w:szCs w:val="32"/>
        </w:rPr>
        <w:t>市档案馆支出预算总额为</w:t>
      </w:r>
      <w:r>
        <w:rPr>
          <w:rStyle w:val="12"/>
          <w:rFonts w:hint="eastAsia" w:ascii="仿宋" w:hAnsi="仿宋" w:eastAsia="仿宋" w:cs="仿宋"/>
          <w:sz w:val="32"/>
          <w:szCs w:val="32"/>
          <w:lang w:val="en-US" w:eastAsia="zh-CN"/>
        </w:rPr>
        <w:t>246.75</w:t>
      </w:r>
      <w:r>
        <w:rPr>
          <w:rStyle w:val="12"/>
          <w:rFonts w:hint="eastAsia" w:ascii="仿宋" w:hAnsi="仿宋" w:eastAsia="仿宋" w:cs="仿宋"/>
          <w:sz w:val="32"/>
          <w:szCs w:val="32"/>
        </w:rPr>
        <w:t>万元，较上年</w:t>
      </w:r>
      <w:r>
        <w:rPr>
          <w:rStyle w:val="12"/>
          <w:rFonts w:hint="eastAsia" w:ascii="仿宋" w:hAnsi="仿宋" w:eastAsia="仿宋" w:cs="仿宋"/>
          <w:sz w:val="32"/>
          <w:szCs w:val="32"/>
          <w:lang w:eastAsia="zh-CN"/>
        </w:rPr>
        <w:t>预算安排</w:t>
      </w:r>
      <w:r>
        <w:rPr>
          <w:rFonts w:hint="eastAsia" w:ascii="仿宋" w:hAnsi="仿宋" w:eastAsia="仿宋" w:cs="仿宋"/>
          <w:kern w:val="0"/>
          <w:sz w:val="32"/>
          <w:szCs w:val="32"/>
          <w:lang w:eastAsia="zh-CN"/>
        </w:rPr>
        <w:t>增加</w:t>
      </w:r>
      <w:r>
        <w:rPr>
          <w:rFonts w:hint="eastAsia" w:ascii="仿宋" w:hAnsi="仿宋" w:eastAsia="仿宋" w:cs="仿宋"/>
          <w:kern w:val="0"/>
          <w:sz w:val="32"/>
          <w:szCs w:val="32"/>
          <w:lang w:val="en-US" w:eastAsia="zh-CN"/>
        </w:rPr>
        <w:t>53.44</w:t>
      </w:r>
      <w:r>
        <w:rPr>
          <w:rStyle w:val="12"/>
          <w:rFonts w:hint="eastAsia" w:ascii="仿宋" w:hAnsi="仿宋" w:eastAsia="仿宋" w:cs="仿宋"/>
          <w:sz w:val="32"/>
          <w:szCs w:val="32"/>
        </w:rPr>
        <w:t>万元</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增加原因主要为人员增加。</w:t>
      </w:r>
    </w:p>
    <w:p w14:paraId="41FD5B16">
      <w:pPr>
        <w:widowControl/>
        <w:ind w:firstLine="640" w:firstLineChars="200"/>
      </w:pPr>
      <w:r>
        <w:rPr>
          <w:rStyle w:val="12"/>
          <w:rFonts w:hint="eastAsia" w:ascii="仿宋" w:hAnsi="仿宋" w:eastAsia="仿宋"/>
          <w:sz w:val="32"/>
          <w:szCs w:val="32"/>
        </w:rPr>
        <w:t>其中：按</w:t>
      </w:r>
      <w:r>
        <w:rPr>
          <w:rStyle w:val="12"/>
          <w:rFonts w:hint="eastAsia" w:ascii="仿宋" w:hAnsi="仿宋" w:eastAsia="仿宋"/>
          <w:color w:val="auto"/>
          <w:sz w:val="32"/>
          <w:szCs w:val="32"/>
        </w:rPr>
        <w:t>支出项目类别划分：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217.35</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54.49</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160.75</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23.28</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，对个人和家庭的补助</w:t>
      </w:r>
      <w:r>
        <w:rPr>
          <w:rStyle w:val="12"/>
          <w:rFonts w:hint="eastAsia" w:ascii="仿宋" w:hAnsi="仿宋" w:eastAsia="仿宋"/>
          <w:color w:val="auto"/>
          <w:sz w:val="32"/>
          <w:szCs w:val="32"/>
          <w:lang w:val="en-US" w:eastAsia="zh-CN"/>
        </w:rPr>
        <w:t>33.31万元</w:t>
      </w:r>
      <w:r>
        <w:rPr>
          <w:rStyle w:val="12"/>
          <w:rFonts w:ascii="仿宋" w:hAnsi="仿宋" w:eastAsia="仿宋"/>
          <w:color w:val="auto"/>
          <w:sz w:val="32"/>
          <w:szCs w:val="32"/>
        </w:rPr>
        <w:t>。</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29.41</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减少</w:t>
      </w:r>
      <w:r>
        <w:rPr>
          <w:rStyle w:val="12"/>
          <w:rFonts w:hint="eastAsia" w:ascii="仿宋" w:hAnsi="仿宋" w:eastAsia="仿宋"/>
          <w:color w:val="auto"/>
          <w:sz w:val="32"/>
          <w:szCs w:val="32"/>
          <w:lang w:val="en-US" w:eastAsia="zh-CN"/>
        </w:rPr>
        <w:t>1.04</w:t>
      </w:r>
      <w:r>
        <w:rPr>
          <w:rStyle w:val="12"/>
          <w:rFonts w:ascii="仿宋" w:hAnsi="仿宋" w:eastAsia="仿宋"/>
          <w:color w:val="auto"/>
          <w:sz w:val="32"/>
          <w:szCs w:val="32"/>
        </w:rPr>
        <w:t>万元;其中：</w:t>
      </w:r>
      <w:r>
        <w:rPr>
          <w:rStyle w:val="12"/>
          <w:rFonts w:hint="eastAsia" w:ascii="仿宋" w:hAnsi="仿宋" w:eastAsia="仿宋"/>
          <w:color w:val="auto"/>
          <w:sz w:val="32"/>
          <w:szCs w:val="32"/>
          <w:lang w:eastAsia="zh-CN"/>
        </w:rPr>
        <w:t>其他工资福利支出</w:t>
      </w:r>
      <w:r>
        <w:rPr>
          <w:rStyle w:val="12"/>
          <w:rFonts w:hint="eastAsia" w:ascii="仿宋" w:hAnsi="仿宋" w:eastAsia="仿宋"/>
          <w:color w:val="auto"/>
          <w:sz w:val="32"/>
          <w:szCs w:val="32"/>
          <w:lang w:val="en-US" w:eastAsia="zh-CN"/>
        </w:rPr>
        <w:t>2.22万元，</w:t>
      </w:r>
      <w:r>
        <w:rPr>
          <w:rStyle w:val="12"/>
          <w:rFonts w:ascii="仿宋" w:hAnsi="仿宋" w:eastAsia="仿宋"/>
          <w:color w:val="auto"/>
          <w:sz w:val="32"/>
          <w:szCs w:val="32"/>
        </w:rPr>
        <w:t>商品和服务支出</w:t>
      </w:r>
      <w:r>
        <w:rPr>
          <w:rStyle w:val="12"/>
          <w:rFonts w:hint="eastAsia" w:ascii="仿宋" w:hAnsi="仿宋" w:eastAsia="仿宋"/>
          <w:color w:val="auto"/>
          <w:sz w:val="32"/>
          <w:szCs w:val="32"/>
          <w:lang w:val="en-US" w:eastAsia="zh-CN"/>
        </w:rPr>
        <w:t>27.19</w:t>
      </w:r>
      <w:r>
        <w:rPr>
          <w:rStyle w:val="12"/>
          <w:rFonts w:ascii="仿宋" w:hAnsi="仿宋" w:eastAsia="仿宋"/>
          <w:color w:val="auto"/>
          <w:sz w:val="32"/>
          <w:szCs w:val="32"/>
        </w:rPr>
        <w:t>万元。</w:t>
      </w:r>
      <w:r>
        <w:rPr>
          <w:color w:val="auto"/>
        </w:rPr>
        <w:fldChar w:fldCharType="end"/>
      </w:r>
    </w:p>
    <w:p w14:paraId="0E7A1C48">
      <w:pPr>
        <w:ind w:firstLine="640" w:firstLineChars="200"/>
        <w:rPr>
          <w:rStyle w:val="12"/>
          <w:rFonts w:hint="eastAsia" w:ascii="仿宋" w:hAnsi="仿宋" w:eastAsiaTheme="minorEastAsia"/>
          <w:b/>
          <w:color w:val="auto"/>
          <w:sz w:val="20"/>
          <w:szCs w:val="32"/>
          <w:lang w:eastAsia="zh-CN"/>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一般公共服务支出</w:t>
      </w:r>
      <w:r>
        <w:rPr>
          <w:rStyle w:val="12"/>
          <w:rFonts w:hint="eastAsia" w:ascii="仿宋" w:hAnsi="仿宋" w:eastAsia="仿宋"/>
          <w:color w:val="auto"/>
          <w:sz w:val="32"/>
          <w:szCs w:val="32"/>
          <w:lang w:val="en-US" w:eastAsia="zh-CN"/>
        </w:rPr>
        <w:t>198.55</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增加</w:t>
      </w:r>
      <w:r>
        <w:rPr>
          <w:rStyle w:val="12"/>
          <w:rFonts w:hint="eastAsia" w:ascii="仿宋" w:hAnsi="仿宋" w:eastAsia="仿宋"/>
          <w:color w:val="auto"/>
          <w:sz w:val="32"/>
          <w:szCs w:val="32"/>
          <w:lang w:val="en-US" w:eastAsia="zh-CN"/>
        </w:rPr>
        <w:t>34.9</w:t>
      </w:r>
      <w:r>
        <w:rPr>
          <w:rStyle w:val="12"/>
          <w:rFonts w:ascii="仿宋" w:hAnsi="仿宋" w:eastAsia="仿宋"/>
          <w:color w:val="auto"/>
          <w:sz w:val="32"/>
          <w:szCs w:val="32"/>
        </w:rPr>
        <w:t>万元;社会保障和就业支出</w:t>
      </w:r>
      <w:r>
        <w:rPr>
          <w:rStyle w:val="12"/>
          <w:rFonts w:hint="eastAsia" w:ascii="仿宋" w:hAnsi="仿宋" w:eastAsia="仿宋"/>
          <w:color w:val="auto"/>
          <w:sz w:val="32"/>
          <w:szCs w:val="32"/>
          <w:lang w:val="en-US" w:eastAsia="zh-CN"/>
        </w:rPr>
        <w:t>24.11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8.86</w:t>
      </w:r>
      <w:r>
        <w:rPr>
          <w:rStyle w:val="12"/>
          <w:rFonts w:ascii="仿宋" w:hAnsi="仿宋" w:eastAsia="仿宋"/>
          <w:color w:val="auto"/>
          <w:sz w:val="32"/>
          <w:szCs w:val="32"/>
        </w:rPr>
        <w:t>万元;卫生健康支出</w:t>
      </w:r>
      <w:r>
        <w:rPr>
          <w:rStyle w:val="12"/>
          <w:rFonts w:hint="eastAsia" w:ascii="仿宋" w:hAnsi="仿宋" w:eastAsia="仿宋"/>
          <w:color w:val="auto"/>
          <w:sz w:val="32"/>
          <w:szCs w:val="32"/>
          <w:lang w:val="en-US" w:eastAsia="zh-CN"/>
        </w:rPr>
        <w:t>10.68</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4.9</w:t>
      </w:r>
      <w:r>
        <w:rPr>
          <w:rStyle w:val="12"/>
          <w:rFonts w:ascii="仿宋" w:hAnsi="仿宋" w:eastAsia="仿宋"/>
          <w:color w:val="auto"/>
          <w:sz w:val="32"/>
          <w:szCs w:val="32"/>
        </w:rPr>
        <w:t>万元;住房保障支出</w:t>
      </w:r>
      <w:r>
        <w:rPr>
          <w:rStyle w:val="12"/>
          <w:rFonts w:hint="eastAsia" w:ascii="仿宋" w:hAnsi="仿宋" w:eastAsia="仿宋"/>
          <w:color w:val="auto"/>
          <w:sz w:val="32"/>
          <w:szCs w:val="32"/>
          <w:lang w:val="en-US" w:eastAsia="zh-CN"/>
        </w:rPr>
        <w:t>13.41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4.93</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；其他支出</w:t>
      </w:r>
      <w:r>
        <w:rPr>
          <w:rStyle w:val="12"/>
          <w:rFonts w:hint="eastAsia" w:ascii="仿宋" w:hAnsi="仿宋" w:eastAsia="仿宋"/>
          <w:color w:val="auto"/>
          <w:sz w:val="32"/>
          <w:szCs w:val="32"/>
          <w:lang w:val="en-US" w:eastAsia="zh-CN"/>
        </w:rPr>
        <w:t>0万元，较上年减少0.15万元</w:t>
      </w:r>
      <w:r>
        <w:rPr>
          <w:rStyle w:val="12"/>
          <w:rFonts w:ascii="仿宋" w:hAnsi="仿宋" w:eastAsia="仿宋"/>
          <w:color w:val="auto"/>
          <w:sz w:val="32"/>
          <w:szCs w:val="32"/>
        </w:rPr>
        <w:t>。</w:t>
      </w:r>
      <w:r>
        <w:rPr>
          <w:color w:val="auto"/>
        </w:rPr>
        <w:fldChar w:fldCharType="end"/>
      </w:r>
    </w:p>
    <w:p w14:paraId="059074D3">
      <w:pPr>
        <w:ind w:firstLine="640" w:firstLineChars="200"/>
        <w:rPr>
          <w:color w:val="auto"/>
        </w:rPr>
      </w:pPr>
      <w:r>
        <w:rPr>
          <w:rStyle w:val="12"/>
          <w:rFonts w:hint="eastAsia" w:ascii="仿宋" w:hAnsi="仿宋" w:eastAsia="仿宋"/>
          <w:color w:val="auto"/>
          <w:sz w:val="32"/>
          <w:szCs w:val="32"/>
        </w:rPr>
        <w:t>按支出经济分类划分：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${page540426799.ds197859873_REP_BGT_T_HC1100002019DXQ01DW_JJMX}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工资福利支出</w:t>
      </w:r>
      <w:r>
        <w:rPr>
          <w:rStyle w:val="12"/>
          <w:rFonts w:hint="eastAsia" w:ascii="仿宋" w:hAnsi="仿宋" w:eastAsia="仿宋"/>
          <w:color w:val="auto"/>
          <w:sz w:val="32"/>
          <w:szCs w:val="32"/>
          <w:lang w:val="en-US" w:eastAsia="zh-CN"/>
        </w:rPr>
        <w:t>162.97</w:t>
      </w:r>
      <w:r>
        <w:rPr>
          <w:rStyle w:val="12"/>
          <w:rFonts w:ascii="仿宋" w:hAnsi="仿宋" w:eastAsia="仿宋"/>
          <w:color w:val="auto"/>
          <w:sz w:val="32"/>
          <w:szCs w:val="32"/>
        </w:rPr>
        <w:t>元,较上年预算安排增加</w:t>
      </w:r>
      <w:r>
        <w:rPr>
          <w:rStyle w:val="12"/>
          <w:rFonts w:hint="eastAsia" w:ascii="仿宋" w:hAnsi="仿宋" w:eastAsia="仿宋"/>
          <w:color w:val="auto"/>
          <w:sz w:val="32"/>
          <w:szCs w:val="32"/>
          <w:lang w:val="en-US" w:eastAsia="zh-CN"/>
        </w:rPr>
        <w:t>9</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50.47</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增加</w:t>
      </w:r>
      <w:r>
        <w:rPr>
          <w:rStyle w:val="12"/>
          <w:rFonts w:hint="eastAsia" w:ascii="仿宋" w:hAnsi="仿宋" w:eastAsia="仿宋"/>
          <w:color w:val="auto"/>
          <w:sz w:val="32"/>
          <w:szCs w:val="32"/>
          <w:lang w:val="en-US" w:eastAsia="zh-CN"/>
        </w:rPr>
        <w:t>12.55</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33.31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32.09</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；资本性支出</w:t>
      </w:r>
      <w:r>
        <w:rPr>
          <w:rStyle w:val="12"/>
          <w:rFonts w:hint="eastAsia" w:ascii="仿宋" w:hAnsi="仿宋" w:eastAsia="仿宋"/>
          <w:color w:val="auto"/>
          <w:sz w:val="32"/>
          <w:szCs w:val="32"/>
          <w:lang w:val="en-US" w:eastAsia="zh-CN"/>
        </w:rPr>
        <w:t>0万元，较上年减少0.2万元</w:t>
      </w:r>
      <w:r>
        <w:rPr>
          <w:rStyle w:val="12"/>
          <w:rFonts w:ascii="仿宋" w:hAnsi="仿宋" w:eastAsia="仿宋"/>
          <w:color w:val="auto"/>
          <w:sz w:val="32"/>
          <w:szCs w:val="32"/>
        </w:rPr>
        <w:t>。</w:t>
      </w:r>
      <w:r>
        <w:rPr>
          <w:color w:val="auto"/>
        </w:rPr>
        <w:fldChar w:fldCharType="end"/>
      </w:r>
    </w:p>
    <w:p w14:paraId="1651D445">
      <w:pPr>
        <w:ind w:firstLine="643" w:firstLineChars="200"/>
        <w:rPr>
          <w:rStyle w:val="12"/>
          <w:rFonts w:hint="eastAsia" w:ascii="Adobe 仿宋 Std R" w:hAnsi="Adobe 仿宋 Std R" w:eastAsia="Adobe 仿宋 Std R"/>
          <w:b/>
          <w:color w:val="auto"/>
          <w:sz w:val="32"/>
          <w:szCs w:val="32"/>
          <w:lang w:eastAsia="zh-CN"/>
        </w:rPr>
      </w:pPr>
      <w:r>
        <w:rPr>
          <w:rStyle w:val="12"/>
          <w:rFonts w:hint="eastAsia" w:ascii="Adobe 仿宋 Std R" w:hAnsi="Adobe 仿宋 Std R" w:eastAsia="Adobe 仿宋 Std R"/>
          <w:b/>
          <w:color w:val="auto"/>
          <w:sz w:val="32"/>
          <w:szCs w:val="32"/>
        </w:rPr>
        <w:t>(三)财政拨款支出情况</w:t>
      </w:r>
    </w:p>
    <w:p w14:paraId="60A4FE69">
      <w:pPr>
        <w:widowControl/>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Style w:val="12"/>
          <w:rFonts w:hint="eastAsia" w:ascii="仿宋" w:hAnsi="仿宋" w:eastAsia="仿宋"/>
          <w:color w:val="auto"/>
          <w:sz w:val="32"/>
          <w:szCs w:val="32"/>
          <w:lang w:eastAsia="zh-CN"/>
        </w:rPr>
        <w:t>庐山市档案馆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${page540426799.ds357974894_REP_BGT_T_HC1100002019_DXQ02DW_S_CBXJ}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财政拨款支出预算总额</w:t>
      </w:r>
      <w:r>
        <w:rPr>
          <w:rStyle w:val="12"/>
          <w:rFonts w:hint="eastAsia" w:ascii="仿宋" w:hAnsi="仿宋" w:eastAsia="仿宋"/>
          <w:color w:val="auto"/>
          <w:sz w:val="32"/>
          <w:szCs w:val="32"/>
          <w:lang w:val="en-US" w:eastAsia="zh-CN"/>
        </w:rPr>
        <w:t>246.75</w:t>
      </w:r>
      <w:r>
        <w:rPr>
          <w:rStyle w:val="12"/>
          <w:rFonts w:ascii="仿宋" w:hAnsi="仿宋" w:eastAsia="仿宋"/>
          <w:color w:val="auto"/>
          <w:sz w:val="32"/>
          <w:szCs w:val="32"/>
        </w:rPr>
        <w:t>万元,</w:t>
      </w:r>
      <w:r>
        <w:rPr>
          <w:rStyle w:val="12"/>
          <w:rFonts w:hint="eastAsia" w:ascii="仿宋" w:hAnsi="仿宋" w:eastAsia="仿宋" w:cs="仿宋"/>
          <w:color w:val="auto"/>
          <w:sz w:val="32"/>
          <w:szCs w:val="32"/>
        </w:rPr>
        <w:t>较上年</w:t>
      </w:r>
      <w:r>
        <w:rPr>
          <w:rStyle w:val="12"/>
          <w:rFonts w:hint="eastAsia" w:ascii="仿宋" w:hAnsi="仿宋" w:eastAsia="仿宋" w:cs="仿宋"/>
          <w:color w:val="auto"/>
          <w:sz w:val="32"/>
          <w:szCs w:val="32"/>
          <w:lang w:eastAsia="zh-CN"/>
        </w:rPr>
        <w:t>预算安排增加</w:t>
      </w:r>
      <w:r>
        <w:rPr>
          <w:rStyle w:val="12"/>
          <w:rFonts w:hint="eastAsia" w:ascii="仿宋" w:hAnsi="仿宋" w:eastAsia="仿宋" w:cs="仿宋"/>
          <w:color w:val="auto"/>
          <w:sz w:val="32"/>
          <w:szCs w:val="32"/>
          <w:lang w:val="en-US" w:eastAsia="zh-CN"/>
        </w:rPr>
        <w:t>53.44</w:t>
      </w:r>
      <w:r>
        <w:rPr>
          <w:rStyle w:val="12"/>
          <w:rFonts w:hint="eastAsia" w:ascii="仿宋" w:hAnsi="仿宋" w:eastAsia="仿宋" w:cs="仿宋"/>
          <w:color w:val="auto"/>
          <w:sz w:val="32"/>
          <w:szCs w:val="32"/>
        </w:rPr>
        <w:t>万元</w:t>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lang w:eastAsia="zh-CN"/>
        </w:rPr>
        <w:t>增加的主要原因为人员增加。</w:t>
      </w:r>
      <w:r>
        <w:rPr>
          <w:color w:val="auto"/>
        </w:rPr>
        <w:fldChar w:fldCharType="end"/>
      </w:r>
    </w:p>
    <w:p w14:paraId="57B609D5">
      <w:pPr>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一般公共服务支出</w:t>
      </w:r>
      <w:r>
        <w:rPr>
          <w:rStyle w:val="12"/>
          <w:rFonts w:hint="eastAsia" w:ascii="仿宋" w:hAnsi="仿宋" w:eastAsia="仿宋"/>
          <w:color w:val="auto"/>
          <w:sz w:val="32"/>
          <w:szCs w:val="32"/>
          <w:lang w:val="en-US" w:eastAsia="zh-CN"/>
        </w:rPr>
        <w:t>198.55</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增加</w:t>
      </w:r>
      <w:r>
        <w:rPr>
          <w:rStyle w:val="12"/>
          <w:rFonts w:hint="eastAsia" w:ascii="仿宋" w:hAnsi="仿宋" w:eastAsia="仿宋"/>
          <w:color w:val="auto"/>
          <w:sz w:val="32"/>
          <w:szCs w:val="32"/>
          <w:lang w:val="en-US" w:eastAsia="zh-CN"/>
        </w:rPr>
        <w:t>34.9</w:t>
      </w:r>
      <w:r>
        <w:rPr>
          <w:rStyle w:val="12"/>
          <w:rFonts w:ascii="仿宋" w:hAnsi="仿宋" w:eastAsia="仿宋"/>
          <w:color w:val="auto"/>
          <w:sz w:val="32"/>
          <w:szCs w:val="32"/>
        </w:rPr>
        <w:t>万元;社会保障和就业支出</w:t>
      </w:r>
      <w:r>
        <w:rPr>
          <w:rStyle w:val="12"/>
          <w:rFonts w:hint="eastAsia" w:ascii="仿宋" w:hAnsi="仿宋" w:eastAsia="仿宋"/>
          <w:color w:val="auto"/>
          <w:sz w:val="32"/>
          <w:szCs w:val="32"/>
          <w:lang w:val="en-US" w:eastAsia="zh-CN"/>
        </w:rPr>
        <w:t>24.11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8.86</w:t>
      </w:r>
      <w:r>
        <w:rPr>
          <w:rStyle w:val="12"/>
          <w:rFonts w:ascii="仿宋" w:hAnsi="仿宋" w:eastAsia="仿宋"/>
          <w:color w:val="auto"/>
          <w:sz w:val="32"/>
          <w:szCs w:val="32"/>
        </w:rPr>
        <w:t>万元;卫生健康支出</w:t>
      </w:r>
      <w:r>
        <w:rPr>
          <w:rStyle w:val="12"/>
          <w:rFonts w:hint="eastAsia" w:ascii="仿宋" w:hAnsi="仿宋" w:eastAsia="仿宋"/>
          <w:color w:val="auto"/>
          <w:sz w:val="32"/>
          <w:szCs w:val="32"/>
          <w:lang w:val="en-US" w:eastAsia="zh-CN"/>
        </w:rPr>
        <w:t>10.68</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4.9</w:t>
      </w:r>
      <w:r>
        <w:rPr>
          <w:rStyle w:val="12"/>
          <w:rFonts w:ascii="仿宋" w:hAnsi="仿宋" w:eastAsia="仿宋"/>
          <w:color w:val="auto"/>
          <w:sz w:val="32"/>
          <w:szCs w:val="32"/>
        </w:rPr>
        <w:t>万元;住房保障支出</w:t>
      </w:r>
      <w:r>
        <w:rPr>
          <w:rStyle w:val="12"/>
          <w:rFonts w:hint="eastAsia" w:ascii="仿宋" w:hAnsi="仿宋" w:eastAsia="仿宋"/>
          <w:color w:val="auto"/>
          <w:sz w:val="32"/>
          <w:szCs w:val="32"/>
          <w:lang w:val="en-US" w:eastAsia="zh-CN"/>
        </w:rPr>
        <w:t>13.41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4.93</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；其他支出</w:t>
      </w:r>
      <w:r>
        <w:rPr>
          <w:rStyle w:val="12"/>
          <w:rFonts w:hint="eastAsia" w:ascii="仿宋" w:hAnsi="仿宋" w:eastAsia="仿宋"/>
          <w:color w:val="auto"/>
          <w:sz w:val="32"/>
          <w:szCs w:val="32"/>
          <w:lang w:val="en-US" w:eastAsia="zh-CN"/>
        </w:rPr>
        <w:t>0万元，较上年减少0.15万元</w:t>
      </w:r>
      <w:r>
        <w:rPr>
          <w:rStyle w:val="12"/>
          <w:rFonts w:ascii="仿宋" w:hAnsi="仿宋" w:eastAsia="仿宋"/>
          <w:color w:val="auto"/>
          <w:sz w:val="32"/>
          <w:szCs w:val="32"/>
        </w:rPr>
        <w:t>。</w:t>
      </w:r>
      <w:r>
        <w:rPr>
          <w:color w:val="auto"/>
        </w:rPr>
        <w:fldChar w:fldCharType="end"/>
      </w:r>
    </w:p>
    <w:p w14:paraId="41E243D7">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支出项目类别划分：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217.35</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54.49</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160.75</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23.28</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，对个人和家庭的补助</w:t>
      </w:r>
      <w:r>
        <w:rPr>
          <w:rStyle w:val="12"/>
          <w:rFonts w:hint="eastAsia" w:ascii="仿宋" w:hAnsi="仿宋" w:eastAsia="仿宋"/>
          <w:color w:val="auto"/>
          <w:sz w:val="32"/>
          <w:szCs w:val="32"/>
          <w:lang w:val="en-US" w:eastAsia="zh-CN"/>
        </w:rPr>
        <w:t>33.31万元</w:t>
      </w:r>
      <w:r>
        <w:rPr>
          <w:rStyle w:val="12"/>
          <w:rFonts w:ascii="仿宋" w:hAnsi="仿宋" w:eastAsia="仿宋"/>
          <w:color w:val="auto"/>
          <w:sz w:val="32"/>
          <w:szCs w:val="32"/>
        </w:rPr>
        <w:t>。</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29.41</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减少</w:t>
      </w:r>
      <w:r>
        <w:rPr>
          <w:rStyle w:val="12"/>
          <w:rFonts w:hint="eastAsia" w:ascii="仿宋" w:hAnsi="仿宋" w:eastAsia="仿宋"/>
          <w:color w:val="auto"/>
          <w:sz w:val="32"/>
          <w:szCs w:val="32"/>
          <w:lang w:val="en-US" w:eastAsia="zh-CN"/>
        </w:rPr>
        <w:t>1.04</w:t>
      </w:r>
      <w:r>
        <w:rPr>
          <w:rStyle w:val="12"/>
          <w:rFonts w:ascii="仿宋" w:hAnsi="仿宋" w:eastAsia="仿宋"/>
          <w:color w:val="auto"/>
          <w:sz w:val="32"/>
          <w:szCs w:val="32"/>
        </w:rPr>
        <w:t>万元;其中：</w:t>
      </w:r>
      <w:r>
        <w:rPr>
          <w:rStyle w:val="12"/>
          <w:rFonts w:hint="eastAsia" w:ascii="仿宋" w:hAnsi="仿宋" w:eastAsia="仿宋"/>
          <w:color w:val="auto"/>
          <w:sz w:val="32"/>
          <w:szCs w:val="32"/>
          <w:lang w:eastAsia="zh-CN"/>
        </w:rPr>
        <w:t>其他工资福利支出</w:t>
      </w:r>
      <w:r>
        <w:rPr>
          <w:rStyle w:val="12"/>
          <w:rFonts w:hint="eastAsia" w:ascii="仿宋" w:hAnsi="仿宋" w:eastAsia="仿宋"/>
          <w:color w:val="auto"/>
          <w:sz w:val="32"/>
          <w:szCs w:val="32"/>
          <w:lang w:val="en-US" w:eastAsia="zh-CN"/>
        </w:rPr>
        <w:t>2.22万元，</w:t>
      </w:r>
      <w:r>
        <w:rPr>
          <w:rStyle w:val="12"/>
          <w:rFonts w:ascii="仿宋" w:hAnsi="仿宋" w:eastAsia="仿宋"/>
          <w:color w:val="auto"/>
          <w:sz w:val="32"/>
          <w:szCs w:val="32"/>
        </w:rPr>
        <w:t>商品和服务支出</w:t>
      </w:r>
      <w:r>
        <w:rPr>
          <w:rStyle w:val="12"/>
          <w:rFonts w:hint="eastAsia" w:ascii="仿宋" w:hAnsi="仿宋" w:eastAsia="仿宋"/>
          <w:color w:val="auto"/>
          <w:sz w:val="32"/>
          <w:szCs w:val="32"/>
          <w:lang w:val="en-US" w:eastAsia="zh-CN"/>
        </w:rPr>
        <w:t>27.19</w:t>
      </w:r>
      <w:r>
        <w:rPr>
          <w:rStyle w:val="12"/>
          <w:rFonts w:ascii="仿宋" w:hAnsi="仿宋" w:eastAsia="仿宋"/>
          <w:color w:val="auto"/>
          <w:sz w:val="32"/>
          <w:szCs w:val="32"/>
        </w:rPr>
        <w:t>万元。</w:t>
      </w:r>
      <w:r>
        <w:rPr>
          <w:color w:val="auto"/>
        </w:rPr>
        <w:fldChar w:fldCharType="end"/>
      </w:r>
    </w:p>
    <w:p w14:paraId="586007DC">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13BDCBA3">
      <w:pPr>
        <w:ind w:firstLine="640" w:firstLineChars="200"/>
        <w:rPr>
          <w:rStyle w:val="12"/>
          <w:rFonts w:hint="eastAsia" w:ascii="仿宋" w:hAnsi="仿宋" w:eastAsia="仿宋"/>
          <w:sz w:val="32"/>
          <w:szCs w:val="32"/>
        </w:rPr>
      </w:pPr>
      <w:r>
        <w:rPr>
          <w:rStyle w:val="12"/>
          <w:rFonts w:hint="eastAsia" w:ascii="仿宋" w:hAnsi="仿宋" w:eastAsia="仿宋"/>
          <w:sz w:val="32"/>
          <w:szCs w:val="32"/>
          <w:lang w:eastAsia="zh-CN"/>
        </w:rPr>
        <w:t>本单位</w:t>
      </w:r>
      <w:r>
        <w:rPr>
          <w:rStyle w:val="12"/>
          <w:rFonts w:hint="eastAsia" w:ascii="仿宋" w:hAnsi="仿宋" w:eastAsia="仿宋"/>
          <w:sz w:val="32"/>
          <w:szCs w:val="32"/>
        </w:rPr>
        <w:t>没有使用政府性基金预算拨款安排的支出。</w:t>
      </w:r>
    </w:p>
    <w:p w14:paraId="5E0081B4">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w:t>
      </w:r>
      <w:r>
        <w:rPr>
          <w:rStyle w:val="12"/>
          <w:rFonts w:hint="eastAsia" w:ascii="Adobe 仿宋 Std R" w:hAnsi="Adobe 仿宋 Std R" w:eastAsia="Adobe 仿宋 Std R"/>
          <w:b/>
          <w:sz w:val="32"/>
          <w:szCs w:val="32"/>
          <w:lang w:eastAsia="zh-CN"/>
        </w:rPr>
        <w:t>五</w:t>
      </w:r>
      <w:r>
        <w:rPr>
          <w:rStyle w:val="12"/>
          <w:rFonts w:hint="eastAsia" w:ascii="Adobe 仿宋 Std R" w:hAnsi="Adobe 仿宋 Std R" w:eastAsia="Adobe 仿宋 Std R"/>
          <w:b/>
          <w:sz w:val="32"/>
          <w:szCs w:val="32"/>
        </w:rPr>
        <w:t>)国有资本经营情况</w:t>
      </w:r>
    </w:p>
    <w:p w14:paraId="0338CF2F">
      <w:pPr>
        <w:widowControl/>
        <w:ind w:left="638" w:leftChars="304" w:firstLine="0" w:firstLineChars="0"/>
        <w:rPr>
          <w:rStyle w:val="12"/>
          <w:rFonts w:hint="eastAsia" w:ascii="Adobe 仿宋 Std R" w:hAnsi="Adobe 仿宋 Std R" w:eastAsia="Adobe 仿宋 Std R"/>
          <w:sz w:val="32"/>
          <w:szCs w:val="32"/>
        </w:rPr>
      </w:pPr>
      <w:r>
        <w:rPr>
          <w:rStyle w:val="12"/>
          <w:rFonts w:hint="eastAsia" w:ascii="Adobe 仿宋 Std R" w:hAnsi="Adobe 仿宋 Std R" w:eastAsia="Adobe 仿宋 Std R"/>
          <w:sz w:val="32"/>
          <w:szCs w:val="32"/>
        </w:rPr>
        <w:t>本单位没有使用国有资本经营预算拨款安排的支出</w:t>
      </w:r>
    </w:p>
    <w:p w14:paraId="1D2075A0">
      <w:pPr>
        <w:widowControl/>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(六)机关运行经费等重要事项的说明</w:t>
      </w:r>
    </w:p>
    <w:p w14:paraId="59041EE3">
      <w:pPr>
        <w:ind w:firstLine="640" w:firstLineChars="200"/>
        <w:rPr>
          <w:rStyle w:val="12"/>
          <w:rFonts w:hint="eastAsia" w:ascii="Adobe 仿宋 Std R" w:hAnsi="Adobe 仿宋 Std R" w:eastAsia="Adobe 仿宋 Std R"/>
          <w:sz w:val="32"/>
          <w:szCs w:val="32"/>
        </w:rPr>
      </w:pPr>
      <w:r>
        <w:rPr>
          <w:rStyle w:val="12"/>
          <w:rFonts w:hint="eastAsia" w:ascii="Adobe 仿宋 Std R" w:hAnsi="Adobe 仿宋 Std R" w:eastAsia="Adobe 仿宋 Std R"/>
          <w:sz w:val="32"/>
          <w:szCs w:val="32"/>
        </w:rPr>
        <w:t>202</w:t>
      </w:r>
      <w:r>
        <w:rPr>
          <w:rStyle w:val="12"/>
          <w:rFonts w:hint="eastAsia" w:ascii="Adobe 仿宋 Std R" w:hAnsi="Adobe 仿宋 Std R" w:eastAsia="Adobe 仿宋 Std R"/>
          <w:sz w:val="32"/>
          <w:szCs w:val="32"/>
          <w:lang w:val="en-US" w:eastAsia="zh-CN"/>
        </w:rPr>
        <w:t>5</w:t>
      </w:r>
      <w:r>
        <w:rPr>
          <w:rStyle w:val="12"/>
          <w:rFonts w:hint="eastAsia" w:ascii="Adobe 仿宋 Std R" w:hAnsi="Adobe 仿宋 Std R" w:eastAsia="Adobe 仿宋 Std R"/>
          <w:sz w:val="32"/>
          <w:szCs w:val="32"/>
        </w:rPr>
        <w:t>年单位机关运行费预算</w:t>
      </w:r>
      <w:r>
        <w:rPr>
          <w:rStyle w:val="12"/>
          <w:rFonts w:hint="eastAsia" w:ascii="Adobe 仿宋 Std R" w:hAnsi="Adobe 仿宋 Std R" w:eastAsia="Adobe 仿宋 Std R"/>
          <w:sz w:val="32"/>
          <w:szCs w:val="32"/>
          <w:lang w:val="en-US" w:eastAsia="zh-CN"/>
        </w:rPr>
        <w:t>23.28</w:t>
      </w:r>
      <w:r>
        <w:rPr>
          <w:rStyle w:val="12"/>
          <w:rFonts w:hint="eastAsia" w:ascii="Adobe 仿宋 Std R" w:hAnsi="Adobe 仿宋 Std R" w:eastAsia="Adobe 仿宋 Std R"/>
          <w:sz w:val="32"/>
          <w:szCs w:val="32"/>
        </w:rPr>
        <w:t>万元，比202</w:t>
      </w:r>
      <w:r>
        <w:rPr>
          <w:rStyle w:val="12"/>
          <w:rFonts w:hint="eastAsia" w:ascii="Adobe 仿宋 Std R" w:hAnsi="Adobe 仿宋 Std R" w:eastAsia="Adobe 仿宋 Std R"/>
          <w:sz w:val="32"/>
          <w:szCs w:val="32"/>
          <w:lang w:val="en-US" w:eastAsia="zh-CN"/>
        </w:rPr>
        <w:t>4</w:t>
      </w:r>
      <w:r>
        <w:rPr>
          <w:rStyle w:val="12"/>
          <w:rFonts w:hint="eastAsia" w:ascii="Adobe 仿宋 Std R" w:hAnsi="Adobe 仿宋 Std R" w:eastAsia="Adobe 仿宋 Std R"/>
          <w:sz w:val="32"/>
          <w:szCs w:val="32"/>
        </w:rPr>
        <w:t>年预算增加</w:t>
      </w:r>
      <w:r>
        <w:rPr>
          <w:rStyle w:val="12"/>
          <w:rFonts w:hint="eastAsia" w:ascii="Adobe 仿宋 Std R" w:hAnsi="Adobe 仿宋 Std R" w:eastAsia="Adobe 仿宋 Std R"/>
          <w:sz w:val="32"/>
          <w:szCs w:val="32"/>
          <w:lang w:val="en-US" w:eastAsia="zh-CN"/>
        </w:rPr>
        <w:t>12.35</w:t>
      </w:r>
      <w:r>
        <w:rPr>
          <w:rStyle w:val="12"/>
          <w:rFonts w:hint="eastAsia" w:ascii="Adobe 仿宋 Std R" w:hAnsi="Adobe 仿宋 Std R" w:eastAsia="Adobe 仿宋 Std R"/>
          <w:sz w:val="32"/>
          <w:szCs w:val="32"/>
        </w:rPr>
        <w:t>万元，增</w:t>
      </w:r>
      <w:r>
        <w:rPr>
          <w:rStyle w:val="12"/>
          <w:rFonts w:hint="eastAsia" w:ascii="Adobe 仿宋 Std R" w:hAnsi="Adobe 仿宋 Std R" w:eastAsia="Adobe 仿宋 Std R"/>
          <w:sz w:val="32"/>
          <w:szCs w:val="32"/>
          <w:lang w:eastAsia="zh-CN"/>
        </w:rPr>
        <w:t>加</w:t>
      </w:r>
      <w:r>
        <w:rPr>
          <w:rStyle w:val="12"/>
          <w:rFonts w:hint="eastAsia" w:ascii="Adobe 仿宋 Std R" w:hAnsi="Adobe 仿宋 Std R" w:eastAsia="Adobe 仿宋 Std R"/>
          <w:sz w:val="32"/>
          <w:szCs w:val="32"/>
          <w:lang w:val="en-US" w:eastAsia="zh-CN"/>
        </w:rPr>
        <w:t>112.99</w:t>
      </w:r>
      <w:r>
        <w:rPr>
          <w:rStyle w:val="12"/>
          <w:rFonts w:hint="eastAsia" w:ascii="Adobe 仿宋 Std R" w:hAnsi="Adobe 仿宋 Std R" w:eastAsia="Adobe 仿宋 Std R"/>
          <w:sz w:val="32"/>
          <w:szCs w:val="32"/>
        </w:rPr>
        <w:t>%。</w:t>
      </w:r>
      <w:r>
        <w:rPr>
          <w:rStyle w:val="12"/>
          <w:rFonts w:hint="eastAsia" w:ascii="Adobe 仿宋 Std R" w:hAnsi="Adobe 仿宋 Std R" w:eastAsia="Adobe 仿宋 Std R"/>
          <w:sz w:val="32"/>
          <w:szCs w:val="32"/>
          <w:lang w:eastAsia="zh-CN"/>
        </w:rPr>
        <w:t>机关运行经费增加</w:t>
      </w:r>
      <w:r>
        <w:rPr>
          <w:rStyle w:val="12"/>
          <w:rFonts w:hint="eastAsia" w:ascii="Adobe 仿宋 Std R" w:hAnsi="Adobe 仿宋 Std R" w:eastAsia="Adobe 仿宋 Std R"/>
          <w:sz w:val="32"/>
          <w:szCs w:val="32"/>
        </w:rPr>
        <w:t>原因是：</w:t>
      </w:r>
      <w:r>
        <w:rPr>
          <w:rStyle w:val="12"/>
          <w:rFonts w:hint="eastAsia" w:ascii="Adobe 仿宋 Std R" w:hAnsi="Adobe 仿宋 Std R" w:eastAsia="Adobe 仿宋 Std R"/>
          <w:sz w:val="32"/>
          <w:szCs w:val="32"/>
          <w:lang w:eastAsia="zh-CN"/>
        </w:rPr>
        <w:t>一是人员增加，二是公车补贴列入公用经费</w:t>
      </w:r>
      <w:r>
        <w:rPr>
          <w:rStyle w:val="12"/>
          <w:rFonts w:hint="eastAsia" w:ascii="Adobe 仿宋 Std R" w:hAnsi="Adobe 仿宋 Std R" w:eastAsia="Adobe 仿宋 Std R"/>
          <w:sz w:val="32"/>
          <w:szCs w:val="32"/>
        </w:rPr>
        <w:t>。</w:t>
      </w:r>
    </w:p>
    <w:p w14:paraId="5233F124">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Style w:val="12"/>
          <w:rFonts w:hint="eastAsia" w:ascii="Adobe 仿宋 Std R" w:hAnsi="Adobe 仿宋 Std R" w:eastAsia="Adobe 仿宋 Std R"/>
          <w:sz w:val="32"/>
          <w:szCs w:val="32"/>
          <w:lang w:eastAsia="zh-CN"/>
        </w:rPr>
        <w:t>：</w:t>
      </w:r>
      <w:r>
        <w:rPr>
          <w:rStyle w:val="12"/>
          <w:rFonts w:hint="eastAsia" w:ascii="Adobe 仿宋 Std R" w:hAnsi="Adobe 仿宋 Std R" w:eastAsia="Adobe 仿宋 Std R"/>
          <w:sz w:val="32"/>
          <w:szCs w:val="32"/>
        </w:rPr>
        <w:t>办公费</w:t>
      </w:r>
      <w:r>
        <w:rPr>
          <w:rStyle w:val="12"/>
          <w:rFonts w:hint="eastAsia" w:ascii="Adobe 仿宋 Std R" w:hAnsi="Adobe 仿宋 Std R" w:eastAsia="Adobe 仿宋 Std R"/>
          <w:sz w:val="32"/>
          <w:szCs w:val="32"/>
          <w:lang w:val="en-US" w:eastAsia="zh-CN"/>
        </w:rPr>
        <w:t>1</w:t>
      </w:r>
      <w:r>
        <w:rPr>
          <w:rStyle w:val="12"/>
          <w:rFonts w:hint="eastAsia" w:ascii="Adobe 仿宋 Std R" w:hAnsi="Adobe 仿宋 Std R" w:eastAsia="Adobe 仿宋 Std R"/>
          <w:sz w:val="32"/>
          <w:szCs w:val="32"/>
        </w:rPr>
        <w:t>万元，差旅费</w:t>
      </w:r>
      <w:r>
        <w:rPr>
          <w:rStyle w:val="12"/>
          <w:rFonts w:hint="eastAsia" w:ascii="Adobe 仿宋 Std R" w:hAnsi="Adobe 仿宋 Std R" w:eastAsia="Adobe 仿宋 Std R"/>
          <w:sz w:val="32"/>
          <w:szCs w:val="32"/>
          <w:lang w:val="en-US" w:eastAsia="zh-CN"/>
        </w:rPr>
        <w:t>3</w:t>
      </w:r>
      <w:r>
        <w:rPr>
          <w:rStyle w:val="12"/>
          <w:rFonts w:hint="eastAsia" w:ascii="Adobe 仿宋 Std R" w:hAnsi="Adobe 仿宋 Std R" w:eastAsia="Adobe 仿宋 Std R"/>
          <w:sz w:val="32"/>
          <w:szCs w:val="32"/>
        </w:rPr>
        <w:t>万元，工会费</w:t>
      </w:r>
      <w:r>
        <w:rPr>
          <w:rStyle w:val="12"/>
          <w:rFonts w:hint="eastAsia" w:ascii="Adobe 仿宋 Std R" w:hAnsi="Adobe 仿宋 Std R" w:eastAsia="Adobe 仿宋 Std R"/>
          <w:sz w:val="32"/>
          <w:szCs w:val="32"/>
          <w:lang w:val="en-US" w:eastAsia="zh-CN"/>
        </w:rPr>
        <w:t>6.3</w:t>
      </w:r>
      <w:r>
        <w:rPr>
          <w:rStyle w:val="12"/>
          <w:rFonts w:hint="eastAsia" w:ascii="Adobe 仿宋 Std R" w:hAnsi="Adobe 仿宋 Std R" w:eastAsia="Adobe 仿宋 Std R"/>
          <w:sz w:val="32"/>
          <w:szCs w:val="32"/>
        </w:rPr>
        <w:t>万元，福利费</w:t>
      </w:r>
      <w:r>
        <w:rPr>
          <w:rStyle w:val="12"/>
          <w:rFonts w:hint="eastAsia" w:ascii="Adobe 仿宋 Std R" w:hAnsi="Adobe 仿宋 Std R" w:eastAsia="Adobe 仿宋 Std R"/>
          <w:sz w:val="32"/>
          <w:szCs w:val="32"/>
          <w:lang w:val="en-US" w:eastAsia="zh-CN"/>
        </w:rPr>
        <w:t>5.7</w:t>
      </w:r>
      <w:r>
        <w:rPr>
          <w:rStyle w:val="12"/>
          <w:rFonts w:hint="eastAsia" w:ascii="Adobe 仿宋 Std R" w:hAnsi="Adobe 仿宋 Std R" w:eastAsia="Adobe 仿宋 Std R"/>
          <w:sz w:val="32"/>
          <w:szCs w:val="32"/>
        </w:rPr>
        <w:t>万元</w:t>
      </w:r>
      <w:r>
        <w:rPr>
          <w:rStyle w:val="12"/>
          <w:rFonts w:hint="eastAsia" w:ascii="Adobe 仿宋 Std R" w:hAnsi="Adobe 仿宋 Std R" w:eastAsia="Adobe 仿宋 Std R"/>
          <w:sz w:val="32"/>
          <w:szCs w:val="32"/>
          <w:lang w:eastAsia="zh-CN"/>
        </w:rPr>
        <w:t>，其他交通费</w:t>
      </w:r>
      <w:r>
        <w:rPr>
          <w:rStyle w:val="12"/>
          <w:rFonts w:hint="eastAsia" w:ascii="Adobe 仿宋 Std R" w:hAnsi="Adobe 仿宋 Std R" w:eastAsia="Adobe 仿宋 Std R"/>
          <w:sz w:val="32"/>
          <w:szCs w:val="32"/>
          <w:lang w:val="en-US" w:eastAsia="zh-CN"/>
        </w:rPr>
        <w:t>7.19万元，其他商品和服务0.1万元</w:t>
      </w:r>
      <w:r>
        <w:rPr>
          <w:rStyle w:val="12"/>
          <w:rFonts w:hint="eastAsia" w:ascii="Adobe 仿宋 Std R" w:hAnsi="Adobe 仿宋 Std R" w:eastAsia="Adobe 仿宋 Std R"/>
          <w:sz w:val="32"/>
          <w:szCs w:val="32"/>
        </w:rPr>
        <w:t>。</w:t>
      </w:r>
    </w:p>
    <w:p w14:paraId="1506D7EE">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67714469">
      <w:pPr>
        <w:widowControl/>
        <w:spacing w:line="580" w:lineRule="exact"/>
        <w:ind w:firstLine="636"/>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eastAsia="zh-CN"/>
        </w:rPr>
        <w:t>本部门</w:t>
      </w:r>
      <w:r>
        <w:rPr>
          <w:rFonts w:hint="eastAsia" w:ascii="Adobe 仿宋 Std R" w:hAnsi="Adobe 仿宋 Std R" w:eastAsia="Adobe 仿宋 Std R"/>
          <w:sz w:val="32"/>
          <w:szCs w:val="32"/>
        </w:rPr>
        <w:t>政府采购总额</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万元,其中:</w:t>
      </w:r>
      <w:r>
        <w:rPr>
          <w:rFonts w:hint="eastAsia" w:ascii="Adobe 仿宋 Std R" w:hAnsi="Adobe 仿宋 Std R" w:eastAsia="Adobe 仿宋 Std R"/>
          <w:sz w:val="32"/>
          <w:szCs w:val="32"/>
          <w:lang w:eastAsia="zh-CN"/>
        </w:rPr>
        <w:t>政府采购货物预算</w:t>
      </w:r>
      <w:r>
        <w:rPr>
          <w:rFonts w:hint="eastAsia" w:ascii="Adobe 仿宋 Std R" w:hAnsi="Adobe 仿宋 Std R" w:eastAsia="Adobe 仿宋 Std R"/>
          <w:sz w:val="32"/>
          <w:szCs w:val="32"/>
          <w:lang w:val="en-US" w:eastAsia="zh-CN"/>
        </w:rPr>
        <w:t>0万元，</w:t>
      </w:r>
      <w:r>
        <w:rPr>
          <w:rFonts w:hint="eastAsia" w:ascii="Adobe 仿宋 Std R" w:hAnsi="Adobe 仿宋 Std R" w:eastAsia="Adobe 仿宋 Std R"/>
          <w:sz w:val="32"/>
          <w:szCs w:val="32"/>
          <w:lang w:eastAsia="zh-CN"/>
        </w:rPr>
        <w:t>政府采购工程预算</w:t>
      </w:r>
      <w:r>
        <w:rPr>
          <w:rFonts w:hint="eastAsia" w:ascii="Adobe 仿宋 Std R" w:hAnsi="Adobe 仿宋 Std R" w:eastAsia="Adobe 仿宋 Std R"/>
          <w:sz w:val="32"/>
          <w:szCs w:val="32"/>
          <w:lang w:val="en-US" w:eastAsia="zh-CN"/>
        </w:rPr>
        <w:t>0万元，</w:t>
      </w:r>
      <w:r>
        <w:rPr>
          <w:rFonts w:hint="eastAsia" w:ascii="Adobe 仿宋 Std R" w:hAnsi="Adobe 仿宋 Std R" w:eastAsia="Adobe 仿宋 Std R"/>
          <w:sz w:val="32"/>
          <w:szCs w:val="32"/>
        </w:rPr>
        <w:t>政府</w:t>
      </w:r>
      <w:r>
        <w:rPr>
          <w:rFonts w:hint="eastAsia" w:ascii="Adobe 仿宋 Std R" w:hAnsi="Adobe 仿宋 Std R" w:eastAsia="Adobe 仿宋 Std R"/>
          <w:sz w:val="32"/>
          <w:szCs w:val="32"/>
          <w:lang w:eastAsia="zh-CN"/>
        </w:rPr>
        <w:t>购买服务</w:t>
      </w:r>
      <w:r>
        <w:rPr>
          <w:rFonts w:hint="eastAsia" w:ascii="Adobe 仿宋 Std R" w:hAnsi="Adobe 仿宋 Std R" w:eastAsia="Adobe 仿宋 Std R"/>
          <w:sz w:val="32"/>
          <w:szCs w:val="32"/>
        </w:rPr>
        <w:t>预算</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万元。</w:t>
      </w:r>
    </w:p>
    <w:p w14:paraId="61A9DC87">
      <w:pPr>
        <w:widowControl/>
        <w:spacing w:line="580" w:lineRule="exact"/>
        <w:ind w:firstLine="636"/>
        <w:jc w:val="left"/>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546E9EAF">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截至202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年12月31日,</w:t>
      </w:r>
      <w:r>
        <w:rPr>
          <w:rFonts w:hint="eastAsia" w:ascii="Adobe 仿宋 Std R" w:hAnsi="Adobe 仿宋 Std R" w:eastAsia="Adobe 仿宋 Std R"/>
          <w:sz w:val="32"/>
          <w:szCs w:val="32"/>
          <w:lang w:eastAsia="zh-CN"/>
        </w:rPr>
        <w:t>本单位共有</w:t>
      </w:r>
      <w:r>
        <w:rPr>
          <w:rFonts w:hint="eastAsia" w:ascii="Adobe 仿宋 Std R" w:hAnsi="Adobe 仿宋 Std R" w:eastAsia="Adobe 仿宋 Std R"/>
          <w:sz w:val="32"/>
          <w:szCs w:val="32"/>
        </w:rPr>
        <w:t>车辆</w:t>
      </w:r>
      <w:r>
        <w:rPr>
          <w:rFonts w:hint="eastAsia" w:ascii="Adobe 仿宋 Std R" w:hAnsi="Adobe 仿宋 Std R" w:eastAsia="Adobe 仿宋 Std R"/>
          <w:sz w:val="32"/>
          <w:szCs w:val="32"/>
          <w:lang w:val="en-US" w:eastAsia="zh-CN"/>
        </w:rPr>
        <w:t>0辆</w:t>
      </w:r>
      <w:r>
        <w:rPr>
          <w:rFonts w:hint="eastAsia" w:ascii="Adobe 仿宋 Std R" w:hAnsi="Adobe 仿宋 Std R" w:eastAsia="Adobe 仿宋 Std R"/>
          <w:sz w:val="32"/>
          <w:szCs w:val="32"/>
        </w:rPr>
        <w:t>。</w:t>
      </w:r>
    </w:p>
    <w:p w14:paraId="4FD0553B">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2025年部门预算安排购置车辆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w:t>
      </w:r>
      <w:r>
        <w:rPr>
          <w:rFonts w:hint="eastAsia" w:ascii="Adobe 仿宋 Std R" w:hAnsi="Adobe 仿宋 Std R" w:eastAsia="Adobe 仿宋 Std R"/>
          <w:sz w:val="32"/>
          <w:szCs w:val="32"/>
          <w:lang w:eastAsia="zh-CN"/>
        </w:rPr>
        <w:t>未</w:t>
      </w:r>
      <w:r>
        <w:rPr>
          <w:rFonts w:hint="eastAsia" w:ascii="Adobe 仿宋 Std R" w:hAnsi="Adobe 仿宋 Std R" w:eastAsia="Adobe 仿宋 Std R"/>
          <w:sz w:val="32"/>
          <w:szCs w:val="32"/>
        </w:rPr>
        <w:t>安排购置单位价值200万元以上大型设备。</w:t>
      </w:r>
    </w:p>
    <w:p w14:paraId="55267652">
      <w:pPr>
        <w:ind w:firstLine="643" w:firstLineChars="2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（九）项目情况说明</w:t>
      </w:r>
    </w:p>
    <w:p w14:paraId="25F7128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1.档案工作经费项目</w:t>
      </w:r>
      <w:r>
        <w:rPr>
          <w:rFonts w:hint="eastAsia" w:ascii="Adobe 仿宋 Std R" w:hAnsi="Adobe 仿宋 Std R" w:eastAsia="Adobe 仿宋 Std R"/>
          <w:sz w:val="32"/>
          <w:szCs w:val="32"/>
          <w:lang w:eastAsia="zh-CN"/>
        </w:rPr>
        <w:t>情况说明</w:t>
      </w:r>
    </w:p>
    <w:p w14:paraId="33BD94E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主要用于保障档案馆工作正常开展。</w:t>
      </w:r>
    </w:p>
    <w:p w14:paraId="3F71185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2）立项依据：经领导批示《关于申请将档案馆工作经费列入财政预算的报告》</w:t>
      </w:r>
      <w:r>
        <w:rPr>
          <w:rFonts w:hint="eastAsia" w:ascii="Adobe 仿宋 Std R" w:hAnsi="Adobe 仿宋 Std R" w:eastAsia="Adobe 仿宋 Std R"/>
          <w:sz w:val="32"/>
          <w:szCs w:val="32"/>
          <w:lang w:eastAsia="zh-CN"/>
        </w:rPr>
        <w:t>。</w:t>
      </w:r>
    </w:p>
    <w:p w14:paraId="2CD0F35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3）实施主体：庐山市档案馆</w:t>
      </w:r>
      <w:r>
        <w:rPr>
          <w:rFonts w:hint="eastAsia" w:ascii="Adobe 仿宋 Std R" w:hAnsi="Adobe 仿宋 Std R" w:eastAsia="Adobe 仿宋 Std R"/>
          <w:sz w:val="32"/>
          <w:szCs w:val="32"/>
          <w:lang w:eastAsia="zh-CN"/>
        </w:rPr>
        <w:t>。</w:t>
      </w:r>
    </w:p>
    <w:p w14:paraId="67EDC83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4）实施方案：由庐山市档案馆按其工作职责进行实施，保障档案馆</w:t>
      </w:r>
      <w:r>
        <w:rPr>
          <w:rFonts w:hint="eastAsia" w:ascii="Adobe 仿宋 Std R" w:hAnsi="Adobe 仿宋 Std R" w:eastAsia="Adobe 仿宋 Std R"/>
          <w:sz w:val="32"/>
          <w:szCs w:val="32"/>
          <w:lang w:eastAsia="zh-CN"/>
        </w:rPr>
        <w:t>邮电费</w:t>
      </w: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eastAsia="zh-CN"/>
        </w:rPr>
        <w:t>差旅费、福利费和医疗费</w:t>
      </w:r>
      <w:r>
        <w:rPr>
          <w:rFonts w:hint="eastAsia" w:ascii="Adobe 仿宋 Std R" w:hAnsi="Adobe 仿宋 Std R" w:eastAsia="Adobe 仿宋 Std R"/>
          <w:sz w:val="32"/>
          <w:szCs w:val="32"/>
        </w:rPr>
        <w:t>等开支</w:t>
      </w:r>
      <w:r>
        <w:rPr>
          <w:rFonts w:hint="eastAsia" w:ascii="Adobe 仿宋 Std R" w:hAnsi="Adobe 仿宋 Std R" w:eastAsia="Adobe 仿宋 Std R"/>
          <w:sz w:val="32"/>
          <w:szCs w:val="32"/>
          <w:lang w:eastAsia="zh-CN"/>
        </w:rPr>
        <w:t>。</w:t>
      </w:r>
    </w:p>
    <w:p w14:paraId="584FD44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5）实施周期：1年</w:t>
      </w:r>
      <w:r>
        <w:rPr>
          <w:rFonts w:hint="eastAsia" w:ascii="Adobe 仿宋 Std R" w:hAnsi="Adobe 仿宋 Std R" w:eastAsia="Adobe 仿宋 Std R"/>
          <w:sz w:val="32"/>
          <w:szCs w:val="32"/>
          <w:lang w:eastAsia="zh-CN"/>
        </w:rPr>
        <w:t>。</w:t>
      </w:r>
    </w:p>
    <w:p w14:paraId="54DA5FC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5万元。</w:t>
      </w:r>
    </w:p>
    <w:p w14:paraId="445B338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2.档案保护</w:t>
      </w:r>
      <w:r>
        <w:rPr>
          <w:rFonts w:hint="eastAsia" w:ascii="Adobe 仿宋 Std R" w:hAnsi="Adobe 仿宋 Std R" w:eastAsia="Adobe 仿宋 Std R"/>
          <w:sz w:val="32"/>
          <w:szCs w:val="32"/>
          <w:lang w:eastAsia="zh-CN"/>
        </w:rPr>
        <w:t>经</w:t>
      </w:r>
      <w:r>
        <w:rPr>
          <w:rFonts w:hint="eastAsia" w:ascii="Adobe 仿宋 Std R" w:hAnsi="Adobe 仿宋 Std R" w:eastAsia="Adobe 仿宋 Std R"/>
          <w:sz w:val="32"/>
          <w:szCs w:val="32"/>
        </w:rPr>
        <w:t>费项目</w:t>
      </w:r>
      <w:r>
        <w:rPr>
          <w:rFonts w:hint="eastAsia" w:ascii="Adobe 仿宋 Std R" w:hAnsi="Adobe 仿宋 Std R" w:eastAsia="Adobe 仿宋 Std R"/>
          <w:sz w:val="32"/>
          <w:szCs w:val="32"/>
          <w:lang w:eastAsia="zh-CN"/>
        </w:rPr>
        <w:t>情况说明</w:t>
      </w:r>
    </w:p>
    <w:p w14:paraId="4F41B57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1）项目概述：主用于保障档案馆档案资料的接受、征集、保管与利用</w:t>
      </w:r>
      <w:r>
        <w:rPr>
          <w:rFonts w:hint="eastAsia" w:ascii="Adobe 仿宋 Std R" w:hAnsi="Adobe 仿宋 Std R" w:eastAsia="Adobe 仿宋 Std R"/>
          <w:sz w:val="32"/>
          <w:szCs w:val="32"/>
          <w:lang w:eastAsia="zh-CN"/>
        </w:rPr>
        <w:t>等</w:t>
      </w:r>
      <w:r>
        <w:rPr>
          <w:rFonts w:hint="eastAsia" w:ascii="Adobe 仿宋 Std R" w:hAnsi="Adobe 仿宋 Std R" w:eastAsia="Adobe 仿宋 Std R"/>
          <w:sz w:val="32"/>
          <w:szCs w:val="32"/>
        </w:rPr>
        <w:t>所需费用。</w:t>
      </w:r>
    </w:p>
    <w:p w14:paraId="740317F8">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2）立项依据：经领导批示《关于申请将档案保护费列入财政预算的报告》</w:t>
      </w:r>
      <w:r>
        <w:rPr>
          <w:rFonts w:hint="eastAsia" w:ascii="Adobe 仿宋 Std R" w:hAnsi="Adobe 仿宋 Std R" w:eastAsia="Adobe 仿宋 Std R"/>
          <w:sz w:val="32"/>
          <w:szCs w:val="32"/>
          <w:lang w:eastAsia="zh-CN"/>
        </w:rPr>
        <w:t>。</w:t>
      </w:r>
    </w:p>
    <w:p w14:paraId="422E317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3）实施主体：庐山市档案馆</w:t>
      </w:r>
      <w:r>
        <w:rPr>
          <w:rFonts w:hint="eastAsia" w:ascii="Adobe 仿宋 Std R" w:hAnsi="Adobe 仿宋 Std R" w:eastAsia="Adobe 仿宋 Std R"/>
          <w:sz w:val="32"/>
          <w:szCs w:val="32"/>
          <w:lang w:eastAsia="zh-CN"/>
        </w:rPr>
        <w:t>。</w:t>
      </w:r>
    </w:p>
    <w:p w14:paraId="635AFD1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4）实施方案：由庐山市档案馆按其工作职责进行实施，为保管档案所产生的办公</w:t>
      </w:r>
      <w:r>
        <w:rPr>
          <w:rFonts w:hint="eastAsia" w:ascii="Adobe 仿宋 Std R" w:hAnsi="Adobe 仿宋 Std R" w:eastAsia="Adobe 仿宋 Std R"/>
          <w:sz w:val="32"/>
          <w:szCs w:val="32"/>
          <w:lang w:eastAsia="zh-CN"/>
        </w:rPr>
        <w:t>费</w:t>
      </w: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eastAsia="zh-CN"/>
        </w:rPr>
        <w:t>印刷费、</w:t>
      </w:r>
      <w:r>
        <w:rPr>
          <w:rFonts w:hint="eastAsia" w:ascii="Adobe 仿宋 Std R" w:hAnsi="Adobe 仿宋 Std R" w:eastAsia="Adobe 仿宋 Std R"/>
          <w:sz w:val="32"/>
          <w:szCs w:val="32"/>
        </w:rPr>
        <w:t>水电</w:t>
      </w:r>
      <w:r>
        <w:rPr>
          <w:rFonts w:hint="eastAsia" w:ascii="Adobe 仿宋 Std R" w:hAnsi="Adobe 仿宋 Std R" w:eastAsia="Adobe 仿宋 Std R"/>
          <w:sz w:val="32"/>
          <w:szCs w:val="32"/>
          <w:lang w:eastAsia="zh-CN"/>
        </w:rPr>
        <w:t>费</w:t>
      </w:r>
      <w:r>
        <w:rPr>
          <w:rFonts w:hint="eastAsia" w:ascii="Adobe 仿宋 Std R" w:hAnsi="Adobe 仿宋 Std R" w:eastAsia="Adobe 仿宋 Std R"/>
          <w:sz w:val="32"/>
          <w:szCs w:val="32"/>
        </w:rPr>
        <w:t>、维修</w:t>
      </w:r>
      <w:r>
        <w:rPr>
          <w:rFonts w:hint="eastAsia" w:ascii="Adobe 仿宋 Std R" w:hAnsi="Adobe 仿宋 Std R" w:eastAsia="Adobe 仿宋 Std R"/>
          <w:sz w:val="32"/>
          <w:szCs w:val="32"/>
          <w:lang w:eastAsia="zh-CN"/>
        </w:rPr>
        <w:t>费</w:t>
      </w: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eastAsia="zh-CN"/>
        </w:rPr>
        <w:t>培训费、</w:t>
      </w:r>
      <w:r>
        <w:rPr>
          <w:rFonts w:hint="eastAsia" w:ascii="Adobe 仿宋 Std R" w:hAnsi="Adobe 仿宋 Std R" w:eastAsia="Adobe 仿宋 Std R"/>
          <w:sz w:val="32"/>
          <w:szCs w:val="32"/>
        </w:rPr>
        <w:t>劳务</w:t>
      </w:r>
      <w:r>
        <w:rPr>
          <w:rFonts w:hint="eastAsia" w:ascii="Adobe 仿宋 Std R" w:hAnsi="Adobe 仿宋 Std R" w:eastAsia="Adobe 仿宋 Std R"/>
          <w:sz w:val="32"/>
          <w:szCs w:val="32"/>
          <w:lang w:eastAsia="zh-CN"/>
        </w:rPr>
        <w:t>费及其他商品和服务</w:t>
      </w:r>
      <w:r>
        <w:rPr>
          <w:rFonts w:hint="eastAsia" w:ascii="Adobe 仿宋 Std R" w:hAnsi="Adobe 仿宋 Std R" w:eastAsia="Adobe 仿宋 Std R"/>
          <w:sz w:val="32"/>
          <w:szCs w:val="32"/>
        </w:rPr>
        <w:t>等提供经费保障。</w:t>
      </w:r>
    </w:p>
    <w:p w14:paraId="3AA9BAD9">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5）实施周期：1年</w:t>
      </w:r>
      <w:r>
        <w:rPr>
          <w:rFonts w:hint="eastAsia" w:ascii="Adobe 仿宋 Std R" w:hAnsi="Adobe 仿宋 Std R" w:eastAsia="Adobe 仿宋 Std R"/>
          <w:sz w:val="32"/>
          <w:szCs w:val="32"/>
          <w:lang w:eastAsia="zh-CN"/>
        </w:rPr>
        <w:t>。</w:t>
      </w:r>
    </w:p>
    <w:p w14:paraId="611AD2E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20</w:t>
      </w:r>
      <w:r>
        <w:rPr>
          <w:rFonts w:hint="eastAsia" w:ascii="Adobe 仿宋 Std R" w:hAnsi="Adobe 仿宋 Std R" w:eastAsia="Adobe 仿宋 Std R"/>
          <w:sz w:val="32"/>
          <w:szCs w:val="32"/>
        </w:rPr>
        <w:t>万元。</w:t>
      </w:r>
    </w:p>
    <w:p w14:paraId="0CDCA72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eastAsia="zh-CN"/>
        </w:rPr>
        <w:t>老干部工作经</w:t>
      </w:r>
      <w:r>
        <w:rPr>
          <w:rFonts w:hint="eastAsia" w:ascii="Adobe 仿宋 Std R" w:hAnsi="Adobe 仿宋 Std R" w:eastAsia="Adobe 仿宋 Std R"/>
          <w:sz w:val="32"/>
          <w:szCs w:val="32"/>
        </w:rPr>
        <w:t>费项目</w:t>
      </w:r>
      <w:r>
        <w:rPr>
          <w:rFonts w:hint="eastAsia" w:ascii="Adobe 仿宋 Std R" w:hAnsi="Adobe 仿宋 Std R" w:eastAsia="Adobe 仿宋 Std R"/>
          <w:sz w:val="32"/>
          <w:szCs w:val="32"/>
          <w:lang w:eastAsia="zh-CN"/>
        </w:rPr>
        <w:t>情况说明</w:t>
      </w:r>
    </w:p>
    <w:p w14:paraId="6B3B551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1）项目概述：用于保障退休老干部福利开支</w:t>
      </w:r>
    </w:p>
    <w:p w14:paraId="47DC4B7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2）立项依据：《关于申请</w:t>
      </w:r>
      <w:r>
        <w:rPr>
          <w:rFonts w:hint="eastAsia" w:ascii="Adobe 仿宋 Std R" w:hAnsi="Adobe 仿宋 Std R" w:eastAsia="Adobe 仿宋 Std R"/>
          <w:sz w:val="32"/>
          <w:szCs w:val="32"/>
          <w:lang w:eastAsia="zh-CN"/>
        </w:rPr>
        <w:t>增加老干部工作经费</w:t>
      </w:r>
      <w:r>
        <w:rPr>
          <w:rFonts w:hint="eastAsia" w:ascii="Adobe 仿宋 Std R" w:hAnsi="Adobe 仿宋 Std R" w:eastAsia="Adobe 仿宋 Std R"/>
          <w:sz w:val="32"/>
          <w:szCs w:val="32"/>
        </w:rPr>
        <w:t>的报告》</w:t>
      </w:r>
    </w:p>
    <w:p w14:paraId="4EC5B75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3）实施主体：庐山市档案馆</w:t>
      </w:r>
    </w:p>
    <w:p w14:paraId="173B892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4）实施方案：由庐山市档案馆按其工作职责进行实施，为保</w:t>
      </w:r>
      <w:r>
        <w:rPr>
          <w:rFonts w:hint="eastAsia" w:ascii="Adobe 仿宋 Std R" w:hAnsi="Adobe 仿宋 Std R" w:eastAsia="Adobe 仿宋 Std R"/>
          <w:sz w:val="32"/>
          <w:szCs w:val="32"/>
          <w:lang w:eastAsia="zh-CN"/>
        </w:rPr>
        <w:t>障老干部年节福利、独生子女奖、体检费、烤火费</w:t>
      </w:r>
      <w:r>
        <w:rPr>
          <w:rFonts w:hint="eastAsia" w:ascii="Adobe 仿宋 Std R" w:hAnsi="Adobe 仿宋 Std R" w:eastAsia="Adobe 仿宋 Std R"/>
          <w:sz w:val="32"/>
          <w:szCs w:val="32"/>
        </w:rPr>
        <w:t>等提供经费保障。</w:t>
      </w:r>
    </w:p>
    <w:p w14:paraId="27E6038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0621C27A">
      <w:pPr>
        <w:ind w:firstLine="642"/>
        <w:rPr>
          <w:rFonts w:hint="eastAsia"/>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4.91</w:t>
      </w:r>
      <w:r>
        <w:rPr>
          <w:rFonts w:hint="eastAsia" w:ascii="Adobe 仿宋 Std R" w:hAnsi="Adobe 仿宋 Std R" w:eastAsia="Adobe 仿宋 Std R"/>
          <w:sz w:val="32"/>
          <w:szCs w:val="32"/>
        </w:rPr>
        <w:t>万元。</w:t>
      </w:r>
    </w:p>
    <w:p w14:paraId="580E1352">
      <w:pPr>
        <w:widowControl/>
        <w:spacing w:line="580" w:lineRule="exact"/>
        <w:ind w:firstLine="643" w:firstLineChars="200"/>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69CA2FF8">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eastAsia="zh-CN"/>
        </w:rPr>
        <w:t>庐山市档案馆</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w:t>
      </w:r>
      <w:r>
        <w:rPr>
          <w:rFonts w:hint="eastAsia" w:ascii="仿宋" w:hAnsi="仿宋" w:eastAsia="仿宋"/>
          <w:bCs/>
          <w:sz w:val="32"/>
          <w:szCs w:val="32"/>
          <w:lang w:eastAsia="zh-CN"/>
        </w:rPr>
        <w:t>。其中：</w:t>
      </w:r>
    </w:p>
    <w:p w14:paraId="0309327B">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因公出国</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万元,比上年增（减）</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万元，主要原因是：与</w:t>
      </w:r>
      <w:r>
        <w:rPr>
          <w:rFonts w:ascii="仿宋" w:hAnsi="仿宋" w:eastAsia="仿宋"/>
          <w:bCs/>
          <w:sz w:val="32"/>
          <w:szCs w:val="32"/>
        </w:rPr>
        <w:t>上年</w:t>
      </w:r>
      <w:r>
        <w:rPr>
          <w:rFonts w:hint="eastAsia" w:ascii="仿宋" w:hAnsi="仿宋" w:eastAsia="仿宋"/>
          <w:bCs/>
          <w:sz w:val="32"/>
          <w:szCs w:val="32"/>
          <w:lang w:eastAsia="zh-CN"/>
        </w:rPr>
        <w:t>安排保持一致。</w:t>
      </w:r>
    </w:p>
    <w:p w14:paraId="4A6B34C3">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公务接待</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万元,比上年增（减）</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万元，主要原因是：与</w:t>
      </w:r>
      <w:r>
        <w:rPr>
          <w:rFonts w:ascii="仿宋" w:hAnsi="仿宋" w:eastAsia="仿宋"/>
          <w:bCs/>
          <w:sz w:val="32"/>
          <w:szCs w:val="32"/>
        </w:rPr>
        <w:t>上年</w:t>
      </w:r>
      <w:r>
        <w:rPr>
          <w:rFonts w:hint="eastAsia" w:ascii="仿宋" w:hAnsi="仿宋" w:eastAsia="仿宋"/>
          <w:bCs/>
          <w:sz w:val="32"/>
          <w:szCs w:val="32"/>
          <w:lang w:eastAsia="zh-CN"/>
        </w:rPr>
        <w:t>安排保持一致。</w:t>
      </w:r>
    </w:p>
    <w:p w14:paraId="07944127">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公务用车运行</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万元,比上年增（减）</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万元，主要原因是：与</w:t>
      </w:r>
      <w:r>
        <w:rPr>
          <w:rFonts w:ascii="仿宋" w:hAnsi="仿宋" w:eastAsia="仿宋"/>
          <w:bCs/>
          <w:sz w:val="32"/>
          <w:szCs w:val="32"/>
        </w:rPr>
        <w:t>上年</w:t>
      </w:r>
      <w:r>
        <w:rPr>
          <w:rFonts w:hint="eastAsia" w:ascii="仿宋" w:hAnsi="仿宋" w:eastAsia="仿宋"/>
          <w:bCs/>
          <w:sz w:val="32"/>
          <w:szCs w:val="32"/>
          <w:lang w:eastAsia="zh-CN"/>
        </w:rPr>
        <w:t>安排保持一致。</w:t>
      </w:r>
    </w:p>
    <w:p w14:paraId="06CA851B">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公务用车购置</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万元,比上年增（减）</w:t>
      </w:r>
      <w:r>
        <w:rPr>
          <w:rFonts w:hint="eastAsia" w:ascii="仿宋" w:hAnsi="仿宋" w:eastAsia="仿宋"/>
          <w:bCs/>
          <w:sz w:val="32"/>
          <w:szCs w:val="32"/>
          <w:lang w:val="en-US" w:eastAsia="zh-CN"/>
        </w:rPr>
        <w:t>0</w:t>
      </w:r>
      <w:r>
        <w:rPr>
          <w:rFonts w:hint="eastAsia" w:ascii="仿宋" w:hAnsi="仿宋" w:eastAsia="仿宋"/>
          <w:bCs/>
          <w:sz w:val="32"/>
          <w:szCs w:val="32"/>
          <w:lang w:eastAsia="zh-CN"/>
        </w:rPr>
        <w:t>万元，主要原因是：与</w:t>
      </w:r>
      <w:r>
        <w:rPr>
          <w:rFonts w:ascii="仿宋" w:hAnsi="仿宋" w:eastAsia="仿宋"/>
          <w:bCs/>
          <w:sz w:val="32"/>
          <w:szCs w:val="32"/>
        </w:rPr>
        <w:t>上年</w:t>
      </w:r>
      <w:r>
        <w:rPr>
          <w:rFonts w:hint="eastAsia" w:ascii="仿宋" w:hAnsi="仿宋" w:eastAsia="仿宋"/>
          <w:bCs/>
          <w:sz w:val="32"/>
          <w:szCs w:val="32"/>
          <w:lang w:eastAsia="zh-CN"/>
        </w:rPr>
        <w:t>安排保持一致。</w:t>
      </w:r>
    </w:p>
    <w:p w14:paraId="05F59788">
      <w:pPr>
        <w:ind w:firstLine="640" w:firstLineChars="200"/>
        <w:jc w:val="left"/>
        <w:rPr>
          <w:rFonts w:ascii="仿宋" w:hAnsi="仿宋" w:eastAsia="仿宋"/>
          <w:bCs/>
          <w:sz w:val="32"/>
          <w:szCs w:val="32"/>
        </w:rPr>
      </w:pP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5E44AC4F">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5234610A">
      <w:pPr>
        <w:ind w:firstLine="640" w:firstLineChars="200"/>
        <w:rPr>
          <w:rFonts w:ascii="Adobe 仿宋 Std R" w:hAnsi="Adobe 仿宋 Std R" w:eastAsia="Adobe 仿宋 Std R"/>
          <w:sz w:val="32"/>
          <w:szCs w:val="32"/>
        </w:rPr>
      </w:pPr>
      <w:bookmarkStart w:id="0" w:name="_GoBack"/>
      <w:bookmarkEnd w:id="0"/>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62F570E4">
      <w:pPr>
        <w:pStyle w:val="2"/>
        <w:ind w:left="0" w:leftChars="0" w:firstLine="640" w:firstLineChars="200"/>
        <w:rPr>
          <w:rFonts w:hint="default"/>
          <w:lang w:val="en-US" w:eastAsia="zh-CN"/>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三</w:t>
      </w:r>
      <w:r>
        <w:rPr>
          <w:rFonts w:hint="eastAsia" w:ascii="仿宋_GB2312" w:eastAsia="仿宋_GB2312"/>
          <w:color w:val="000000"/>
          <w:sz w:val="32"/>
          <w:szCs w:val="30"/>
        </w:rPr>
        <w:t>）档案保护：是指维护档案完整与安全，防止档案受损，延缓档案退变和抢救、修复受损档案的活动。</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F73C0">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iMzBjYzU2NmRmNGZkNmU1NjMzZGZhOWY4NzU0Nm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0299F"/>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077C33"/>
    <w:rsid w:val="010871D6"/>
    <w:rsid w:val="018447D9"/>
    <w:rsid w:val="02263797"/>
    <w:rsid w:val="067A6028"/>
    <w:rsid w:val="068F47B3"/>
    <w:rsid w:val="072E112F"/>
    <w:rsid w:val="07704558"/>
    <w:rsid w:val="08EC3843"/>
    <w:rsid w:val="0A0925FF"/>
    <w:rsid w:val="0BEB6F66"/>
    <w:rsid w:val="0C97247A"/>
    <w:rsid w:val="0D1A7920"/>
    <w:rsid w:val="0D2269B3"/>
    <w:rsid w:val="0D7511DD"/>
    <w:rsid w:val="0DB3098E"/>
    <w:rsid w:val="0F430DAB"/>
    <w:rsid w:val="111B02EE"/>
    <w:rsid w:val="11216F5B"/>
    <w:rsid w:val="13FB007C"/>
    <w:rsid w:val="16B036C0"/>
    <w:rsid w:val="176F67C4"/>
    <w:rsid w:val="19D83220"/>
    <w:rsid w:val="1A705E7F"/>
    <w:rsid w:val="1A8D05AB"/>
    <w:rsid w:val="1E491A3B"/>
    <w:rsid w:val="1F1F7406"/>
    <w:rsid w:val="20672C08"/>
    <w:rsid w:val="206D0602"/>
    <w:rsid w:val="22430342"/>
    <w:rsid w:val="23977FB1"/>
    <w:rsid w:val="245C3447"/>
    <w:rsid w:val="25B931E9"/>
    <w:rsid w:val="262824D7"/>
    <w:rsid w:val="26D02245"/>
    <w:rsid w:val="28263441"/>
    <w:rsid w:val="2828673B"/>
    <w:rsid w:val="284878A1"/>
    <w:rsid w:val="285C14C0"/>
    <w:rsid w:val="290B705B"/>
    <w:rsid w:val="29981D60"/>
    <w:rsid w:val="2A8F6A9D"/>
    <w:rsid w:val="2B2339AC"/>
    <w:rsid w:val="2B750DF0"/>
    <w:rsid w:val="2C3044EE"/>
    <w:rsid w:val="2C57797E"/>
    <w:rsid w:val="2EAD2E0F"/>
    <w:rsid w:val="304075B1"/>
    <w:rsid w:val="30607673"/>
    <w:rsid w:val="31931AC3"/>
    <w:rsid w:val="31C7079F"/>
    <w:rsid w:val="32696CB3"/>
    <w:rsid w:val="3328400E"/>
    <w:rsid w:val="33BC1065"/>
    <w:rsid w:val="351512FA"/>
    <w:rsid w:val="37733277"/>
    <w:rsid w:val="384976BF"/>
    <w:rsid w:val="39A3581F"/>
    <w:rsid w:val="3A1F5EA9"/>
    <w:rsid w:val="3A841EE9"/>
    <w:rsid w:val="3A9F1A72"/>
    <w:rsid w:val="3ACF1B11"/>
    <w:rsid w:val="3AFD417E"/>
    <w:rsid w:val="3B7D1841"/>
    <w:rsid w:val="3BA35A87"/>
    <w:rsid w:val="3BA6547C"/>
    <w:rsid w:val="3D7F55DD"/>
    <w:rsid w:val="3EFB6EE5"/>
    <w:rsid w:val="3F383632"/>
    <w:rsid w:val="3FD45054"/>
    <w:rsid w:val="3FF84E58"/>
    <w:rsid w:val="4052753A"/>
    <w:rsid w:val="415B3C6B"/>
    <w:rsid w:val="42CE17CF"/>
    <w:rsid w:val="42DC038C"/>
    <w:rsid w:val="45D833CA"/>
    <w:rsid w:val="464E5AFF"/>
    <w:rsid w:val="4773593C"/>
    <w:rsid w:val="4862629B"/>
    <w:rsid w:val="488D24EE"/>
    <w:rsid w:val="489857A5"/>
    <w:rsid w:val="4A192915"/>
    <w:rsid w:val="4B726781"/>
    <w:rsid w:val="4BD411EA"/>
    <w:rsid w:val="4DB628F2"/>
    <w:rsid w:val="4DBB46A1"/>
    <w:rsid w:val="4DF94F37"/>
    <w:rsid w:val="4E0D4F31"/>
    <w:rsid w:val="4EFF051F"/>
    <w:rsid w:val="4F6E725F"/>
    <w:rsid w:val="506E4CAA"/>
    <w:rsid w:val="528E6F80"/>
    <w:rsid w:val="53516268"/>
    <w:rsid w:val="552332AA"/>
    <w:rsid w:val="55924F68"/>
    <w:rsid w:val="55EE43AE"/>
    <w:rsid w:val="56C47F55"/>
    <w:rsid w:val="57E91B79"/>
    <w:rsid w:val="58137F43"/>
    <w:rsid w:val="5A8407A5"/>
    <w:rsid w:val="5AEB4E62"/>
    <w:rsid w:val="5C196DD7"/>
    <w:rsid w:val="5E957759"/>
    <w:rsid w:val="5EA31F07"/>
    <w:rsid w:val="5F193B70"/>
    <w:rsid w:val="61561D3A"/>
    <w:rsid w:val="61E31A71"/>
    <w:rsid w:val="62283DE4"/>
    <w:rsid w:val="62330DC5"/>
    <w:rsid w:val="63E33020"/>
    <w:rsid w:val="64E24F3A"/>
    <w:rsid w:val="656229B9"/>
    <w:rsid w:val="658856FB"/>
    <w:rsid w:val="66057007"/>
    <w:rsid w:val="67DC7D34"/>
    <w:rsid w:val="68E97589"/>
    <w:rsid w:val="69413D94"/>
    <w:rsid w:val="6B630CAF"/>
    <w:rsid w:val="6BE248E5"/>
    <w:rsid w:val="6BFA6746"/>
    <w:rsid w:val="6CCB135B"/>
    <w:rsid w:val="6EAF555B"/>
    <w:rsid w:val="6EDB6140"/>
    <w:rsid w:val="6F2C7111"/>
    <w:rsid w:val="6F39197D"/>
    <w:rsid w:val="6F9D35BA"/>
    <w:rsid w:val="714A36AC"/>
    <w:rsid w:val="723F3224"/>
    <w:rsid w:val="72746F20"/>
    <w:rsid w:val="73543105"/>
    <w:rsid w:val="73A85115"/>
    <w:rsid w:val="750A247D"/>
    <w:rsid w:val="759E1500"/>
    <w:rsid w:val="75D71DE1"/>
    <w:rsid w:val="77BF065E"/>
    <w:rsid w:val="789907ED"/>
    <w:rsid w:val="792B42A6"/>
    <w:rsid w:val="7A7A1B64"/>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qFormat/>
    <w:uiPriority w:val="0"/>
    <w:pPr>
      <w:ind w:left="420" w:leftChars="200" w:firstLine="210"/>
    </w:pPr>
  </w:style>
  <w:style w:type="paragraph" w:styleId="3">
    <w:name w:val="Body Text Indent"/>
    <w:basedOn w:val="1"/>
    <w:autoRedefine/>
    <w:unhideWhenUsed/>
    <w:qFormat/>
    <w:uiPriority w:val="99"/>
    <w:pPr>
      <w:spacing w:after="120"/>
      <w:ind w:left="420" w:leftChars="200"/>
    </w:pPr>
  </w:style>
  <w:style w:type="paragraph" w:styleId="4">
    <w:name w:val="footer"/>
    <w:basedOn w:val="1"/>
    <w:link w:val="10"/>
    <w:autoRedefine/>
    <w:unhideWhenUsed/>
    <w:qFormat/>
    <w:uiPriority w:val="99"/>
    <w:pPr>
      <w:tabs>
        <w:tab w:val="center" w:pos="4153"/>
        <w:tab w:val="right" w:pos="8306"/>
      </w:tabs>
      <w:snapToGrid w:val="0"/>
      <w:jc w:val="left"/>
    </w:pPr>
    <w:rPr>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autoRedefine/>
    <w:qFormat/>
    <w:uiPriority w:val="0"/>
    <w:rPr>
      <w:color w:val="0000FF"/>
      <w:u w:val="single"/>
    </w:rPr>
  </w:style>
  <w:style w:type="character" w:customStyle="1" w:styleId="9">
    <w:name w:val="页眉 Char"/>
    <w:basedOn w:val="7"/>
    <w:link w:val="5"/>
    <w:autoRedefine/>
    <w:qFormat/>
    <w:uiPriority w:val="99"/>
    <w:rPr>
      <w:sz w:val="18"/>
      <w:szCs w:val="18"/>
    </w:rPr>
  </w:style>
  <w:style w:type="character" w:customStyle="1" w:styleId="10">
    <w:name w:val="页脚 Char"/>
    <w:basedOn w:val="7"/>
    <w:link w:val="4"/>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autoRedefine/>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4121</Words>
  <Characters>4421</Characters>
  <Lines>53</Lines>
  <Paragraphs>15</Paragraphs>
  <TotalTime>2</TotalTime>
  <ScaleCrop>false</ScaleCrop>
  <LinksUpToDate>false</LinksUpToDate>
  <CharactersWithSpaces>4445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2015-04-23T13:26:00Z</dcterms:created>
  <dc:creator>NTKO</dc:creator>
  <cp:lastModifiedBy>隆奕妈</cp:lastModifiedBy>
  <dcterms:modified xsi:type="dcterms:W3CDTF">2025-01-08T09:13:23Z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71DE0DFAF12D452083E9AD7FDE28869D_13</vt:lpwstr>
  </property>
  <property fmtid="{D5CDD505-2E9C-101B-9397-08002B2CF9AE}" pid="4" name="woTemplateTypoMode" linkTarget="0">
    <vt:lpwstr>web</vt:lpwstr>
  </property>
  <property fmtid="{D5CDD505-2E9C-101B-9397-08002B2CF9AE}" pid="5" name="woTemplate" linkTarget="0">
    <vt:i4>1</vt:i4>
  </property>
  <property fmtid="{D5CDD505-2E9C-101B-9397-08002B2CF9AE}" pid="6" name="KSOTemplateDocerSaveRecord">
    <vt:lpwstr>eyJoZGlkIjoiNTZiMzBjYzU2NmRmNGZkNmU1NjMzZGZhOWY4NzU0NmMiLCJ1c2VySWQiOiIzOTgwNjYzNzcifQ==</vt:lpwstr>
  </property>
</Properties>
</file>