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C0F20">
      <w:pPr>
        <w:widowControl/>
        <w:spacing w:line="520" w:lineRule="atLeast"/>
        <w:jc w:val="center"/>
        <w:rPr>
          <w:rFonts w:hint="eastAsia" w:ascii="黑体" w:hAnsi="黑体" w:eastAsia="黑体" w:cs="Times New Roman"/>
          <w:b/>
          <w:bCs/>
          <w:color w:val="000000" w:themeColor="text1"/>
          <w:kern w:val="0"/>
          <w:sz w:val="44"/>
          <w:szCs w:val="44"/>
        </w:rPr>
      </w:pPr>
      <w:r>
        <w:rPr>
          <w:rFonts w:hint="eastAsia" w:ascii="黑体" w:hAnsi="黑体" w:eastAsia="黑体" w:cs="Times New Roman"/>
          <w:b/>
          <w:bCs/>
          <w:color w:val="000000" w:themeColor="text1"/>
          <w:kern w:val="0"/>
          <w:sz w:val="44"/>
          <w:szCs w:val="44"/>
        </w:rPr>
        <w:t>江西庐山工业园区管理委员会</w:t>
      </w:r>
    </w:p>
    <w:p w14:paraId="2EF48E32">
      <w:pPr>
        <w:widowControl/>
        <w:spacing w:line="520" w:lineRule="atLeast"/>
        <w:jc w:val="center"/>
        <w:rPr>
          <w:rFonts w:ascii="黑体" w:hAnsi="黑体" w:eastAsia="黑体" w:cs="Times New Roman"/>
          <w:b/>
          <w:bCs/>
          <w:color w:val="000000" w:themeColor="text1"/>
          <w:kern w:val="0"/>
          <w:sz w:val="44"/>
          <w:szCs w:val="44"/>
        </w:rPr>
      </w:pPr>
      <w:r>
        <w:rPr>
          <w:rFonts w:hint="eastAsia" w:ascii="黑体" w:hAnsi="黑体" w:eastAsia="黑体" w:cs="Times New Roman"/>
          <w:b/>
          <w:bCs/>
          <w:color w:val="000000" w:themeColor="text1"/>
          <w:kern w:val="0"/>
          <w:sz w:val="44"/>
          <w:szCs w:val="44"/>
        </w:rPr>
        <w:t>202</w:t>
      </w:r>
      <w:r>
        <w:rPr>
          <w:rFonts w:hint="eastAsia" w:ascii="黑体" w:hAnsi="黑体" w:eastAsia="黑体" w:cs="Times New Roman"/>
          <w:b/>
          <w:bCs/>
          <w:color w:val="000000" w:themeColor="text1"/>
          <w:kern w:val="0"/>
          <w:sz w:val="44"/>
          <w:szCs w:val="44"/>
          <w:lang w:val="en-US" w:eastAsia="zh-CN"/>
        </w:rPr>
        <w:t>5</w:t>
      </w:r>
      <w:r>
        <w:rPr>
          <w:rFonts w:hint="eastAsia" w:ascii="黑体" w:hAnsi="黑体" w:eastAsia="黑体" w:cs="Times New Roman"/>
          <w:b/>
          <w:bCs/>
          <w:color w:val="000000" w:themeColor="text1"/>
          <w:kern w:val="0"/>
          <w:sz w:val="44"/>
          <w:szCs w:val="44"/>
        </w:rPr>
        <w:t>年</w:t>
      </w:r>
      <w:r>
        <w:rPr>
          <w:rFonts w:hint="eastAsia" w:ascii="黑体" w:hAnsi="黑体" w:eastAsia="黑体" w:cs="Times New Roman"/>
          <w:b/>
          <w:bCs/>
          <w:color w:val="000000" w:themeColor="text1"/>
          <w:kern w:val="0"/>
          <w:sz w:val="44"/>
          <w:szCs w:val="44"/>
          <w:lang w:val="en-US" w:eastAsia="zh-CN"/>
        </w:rPr>
        <w:t>单位</w:t>
      </w:r>
      <w:r>
        <w:rPr>
          <w:rFonts w:hint="eastAsia" w:ascii="黑体" w:hAnsi="黑体" w:eastAsia="黑体" w:cs="Times New Roman"/>
          <w:b/>
          <w:bCs/>
          <w:color w:val="000000" w:themeColor="text1"/>
          <w:kern w:val="0"/>
          <w:sz w:val="44"/>
          <w:szCs w:val="44"/>
        </w:rPr>
        <w:t>预算</w:t>
      </w:r>
    </w:p>
    <w:p w14:paraId="0CA8E323">
      <w:pPr>
        <w:pStyle w:val="11"/>
        <w:spacing w:line="600" w:lineRule="atLeast"/>
        <w:jc w:val="center"/>
        <w:rPr>
          <w:rFonts w:ascii="黑体" w:hAnsi="黑体" w:eastAsia="黑体"/>
          <w:color w:val="000000" w:themeColor="text1"/>
          <w:sz w:val="32"/>
          <w:szCs w:val="32"/>
        </w:rPr>
      </w:pPr>
    </w:p>
    <w:p w14:paraId="7DFA4698">
      <w:pPr>
        <w:pStyle w:val="11"/>
        <w:spacing w:line="600" w:lineRule="atLeast"/>
        <w:jc w:val="center"/>
        <w:rPr>
          <w:rFonts w:ascii="黑体" w:hAnsi="黑体" w:eastAsia="黑体"/>
          <w:color w:val="000000" w:themeColor="text1"/>
          <w:sz w:val="32"/>
          <w:szCs w:val="32"/>
        </w:rPr>
      </w:pPr>
      <w:r>
        <w:rPr>
          <w:rFonts w:hint="eastAsia" w:ascii="黑体" w:hAnsi="黑体" w:eastAsia="黑体"/>
          <w:color w:val="000000" w:themeColor="text1"/>
          <w:sz w:val="32"/>
          <w:szCs w:val="32"/>
        </w:rPr>
        <w:t>目    录</w:t>
      </w:r>
    </w:p>
    <w:p w14:paraId="790203AC">
      <w:pPr>
        <w:pStyle w:val="11"/>
        <w:rPr>
          <w:rFonts w:ascii="宋体" w:hAnsi="宋体"/>
          <w:color w:val="000000" w:themeColor="text1"/>
        </w:rPr>
      </w:pPr>
    </w:p>
    <w:p w14:paraId="50E104C2">
      <w:pPr>
        <w:pStyle w:val="11"/>
        <w:tabs>
          <w:tab w:val="right" w:pos="8306"/>
        </w:tabs>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第一部分  江西庐山工业园区管理委员会概况</w:t>
      </w:r>
      <w:r>
        <w:rPr>
          <w:rFonts w:ascii="仿宋_GB2312" w:eastAsia="仿宋_GB2312"/>
          <w:b/>
          <w:bCs/>
          <w:color w:val="000000" w:themeColor="text1"/>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 xml:space="preserve"> </w:t>
      </w:r>
      <w:r>
        <w:rPr>
          <w:rFonts w:ascii="Adobe 仿宋 Std R" w:hAnsi="Adobe 仿宋 Std R" w:eastAsia="Adobe 仿宋 Std R" w:cstheme="minorBidi"/>
          <w:color w:val="000000" w:themeColor="text1"/>
          <w:kern w:val="2"/>
          <w:sz w:val="32"/>
          <w:szCs w:val="30"/>
        </w:rPr>
        <w:t>一、</w:t>
      </w:r>
      <w:r>
        <w:rPr>
          <w:rFonts w:hint="eastAsia" w:ascii="Adobe 仿宋 Std R" w:hAnsi="Adobe 仿宋 Std R" w:eastAsia="Adobe 仿宋 Std R" w:cstheme="minorBidi"/>
          <w:color w:val="000000" w:themeColor="text1"/>
          <w:kern w:val="2"/>
          <w:sz w:val="32"/>
          <w:szCs w:val="30"/>
          <w:lang w:eastAsia="zh-CN"/>
        </w:rPr>
        <w:t>单位</w:t>
      </w:r>
      <w:r>
        <w:rPr>
          <w:rFonts w:ascii="Adobe 仿宋 Std R" w:hAnsi="Adobe 仿宋 Std R" w:eastAsia="Adobe 仿宋 Std R" w:cstheme="minorBidi"/>
          <w:color w:val="000000" w:themeColor="text1"/>
          <w:kern w:val="2"/>
          <w:sz w:val="32"/>
          <w:szCs w:val="30"/>
        </w:rPr>
        <w:t>主要职责</w:t>
      </w:r>
    </w:p>
    <w:p w14:paraId="4C671145">
      <w:pPr>
        <w:pStyle w:val="11"/>
        <w:spacing w:line="600" w:lineRule="atLeast"/>
        <w:ind w:firstLine="1280" w:firstLineChars="40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w:t>
      </w:r>
      <w:r>
        <w:rPr>
          <w:rFonts w:hint="eastAsia" w:ascii="Adobe 仿宋 Std R" w:hAnsi="Adobe 仿宋 Std R" w:eastAsia="Adobe 仿宋 Std R" w:cstheme="minorBidi"/>
          <w:color w:val="000000" w:themeColor="text1"/>
          <w:kern w:val="2"/>
          <w:sz w:val="32"/>
          <w:szCs w:val="30"/>
        </w:rPr>
        <w:t>机构设置及人员情况</w:t>
      </w:r>
    </w:p>
    <w:p w14:paraId="6B7C6D12">
      <w:pPr>
        <w:pStyle w:val="11"/>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第二部分  江西庐山工业园区管理委员会202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w:t>
      </w:r>
      <w:r>
        <w:rPr>
          <w:rFonts w:hint="eastAsia" w:ascii="仿宋_GB2312" w:eastAsia="仿宋_GB2312"/>
          <w:b/>
          <w:bCs/>
          <w:color w:val="000000" w:themeColor="text1"/>
          <w:sz w:val="32"/>
          <w:szCs w:val="32"/>
          <w:lang w:val="en-US" w:eastAsia="zh-CN"/>
        </w:rPr>
        <w:t>单位</w:t>
      </w:r>
      <w:r>
        <w:rPr>
          <w:rFonts w:hint="eastAsia" w:ascii="仿宋_GB2312" w:eastAsia="仿宋_GB2312"/>
          <w:b/>
          <w:bCs/>
          <w:color w:val="000000" w:themeColor="text1"/>
          <w:sz w:val="32"/>
          <w:szCs w:val="32"/>
        </w:rPr>
        <w:t>预算表</w:t>
      </w:r>
    </w:p>
    <w:p w14:paraId="60336F69">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w:t>
      </w:r>
      <w:r>
        <w:rPr>
          <w:rFonts w:hint="eastAsia" w:ascii="Adobe 仿宋 Std R" w:hAnsi="Adobe 仿宋 Std R" w:eastAsia="Adobe 仿宋 Std R" w:cstheme="minorBidi"/>
          <w:color w:val="000000" w:themeColor="text1"/>
          <w:kern w:val="2"/>
          <w:sz w:val="32"/>
          <w:szCs w:val="30"/>
          <w:lang w:eastAsia="zh-CN"/>
        </w:rPr>
        <w:t>单位</w:t>
      </w:r>
      <w:r>
        <w:rPr>
          <w:rFonts w:ascii="Adobe 仿宋 Std R" w:hAnsi="Adobe 仿宋 Std R" w:eastAsia="Adobe 仿宋 Std R" w:cstheme="minorBidi"/>
          <w:color w:val="000000" w:themeColor="text1"/>
          <w:kern w:val="2"/>
          <w:sz w:val="32"/>
          <w:szCs w:val="30"/>
        </w:rPr>
        <w:t>收入总表》</w:t>
      </w:r>
    </w:p>
    <w:p w14:paraId="4F0D6131">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三、《</w:t>
      </w:r>
      <w:r>
        <w:rPr>
          <w:rFonts w:hint="eastAsia" w:ascii="Adobe 仿宋 Std R" w:hAnsi="Adobe 仿宋 Std R" w:eastAsia="Adobe 仿宋 Std R" w:cstheme="minorBidi"/>
          <w:color w:val="000000" w:themeColor="text1"/>
          <w:kern w:val="2"/>
          <w:sz w:val="32"/>
          <w:szCs w:val="30"/>
          <w:lang w:eastAsia="zh-CN"/>
        </w:rPr>
        <w:t>单位</w:t>
      </w:r>
      <w:r>
        <w:rPr>
          <w:rFonts w:ascii="Adobe 仿宋 Std R" w:hAnsi="Adobe 仿宋 Std R" w:eastAsia="Adobe 仿宋 Std R" w:cstheme="minorBidi"/>
          <w:color w:val="000000" w:themeColor="text1"/>
          <w:kern w:val="2"/>
          <w:sz w:val="32"/>
          <w:szCs w:val="30"/>
        </w:rPr>
        <w:t>支出总表》</w:t>
      </w:r>
    </w:p>
    <w:p w14:paraId="6C26DDBC">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九、《</w:t>
      </w:r>
      <w:r>
        <w:rPr>
          <w:rFonts w:hint="eastAsia" w:ascii="Adobe 仿宋 Std R" w:hAnsi="Adobe 仿宋 Std R" w:eastAsia="Adobe 仿宋 Std R" w:cstheme="minorBidi"/>
          <w:color w:val="000000" w:themeColor="text1"/>
          <w:kern w:val="2"/>
          <w:sz w:val="32"/>
          <w:szCs w:val="30"/>
        </w:rPr>
        <w:t>国有资本经营</w:t>
      </w:r>
      <w:r>
        <w:rPr>
          <w:rFonts w:ascii="Adobe 仿宋 Std R" w:hAnsi="Adobe 仿宋 Std R" w:eastAsia="Adobe 仿宋 Std R" w:cstheme="minorBidi"/>
          <w:color w:val="000000" w:themeColor="text1"/>
          <w:kern w:val="2"/>
          <w:sz w:val="32"/>
          <w:szCs w:val="30"/>
        </w:rPr>
        <w:t>预算支出表》</w:t>
      </w:r>
      <w:r>
        <w:rPr>
          <w:rFonts w:hint="eastAsia" w:ascii="Adobe 仿宋 Std R" w:hAnsi="Adobe 仿宋 Std R" w:eastAsia="Adobe 仿宋 Std R" w:cstheme="minorBidi"/>
          <w:color w:val="000000" w:themeColor="text1"/>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lang w:eastAsia="zh-CN"/>
        </w:rPr>
        <w:t>单位</w:t>
      </w:r>
      <w:r>
        <w:rPr>
          <w:rFonts w:hint="eastAsia" w:ascii="Adobe 仿宋 Std R" w:hAnsi="Adobe 仿宋 Std R" w:eastAsia="Adobe 仿宋 Std R" w:cstheme="minorBidi"/>
          <w:color w:val="000000" w:themeColor="text1"/>
          <w:kern w:val="2"/>
          <w:sz w:val="32"/>
          <w:szCs w:val="30"/>
        </w:rPr>
        <w:t>整体支出绩效目标表</w:t>
      </w:r>
      <w:r>
        <w:rPr>
          <w:rFonts w:ascii="Adobe 仿宋 Std R" w:hAnsi="Adobe 仿宋 Std R" w:eastAsia="Adobe 仿宋 Std R" w:cstheme="minorBidi"/>
          <w:color w:val="000000" w:themeColor="text1"/>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十一、</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rPr>
        <w:t>项目绩效目标表</w:t>
      </w:r>
      <w:r>
        <w:rPr>
          <w:rFonts w:ascii="Adobe 仿宋 Std R" w:hAnsi="Adobe 仿宋 Std R" w:eastAsia="Adobe 仿宋 Std R" w:cstheme="minorBidi"/>
          <w:color w:val="000000" w:themeColor="text1"/>
          <w:kern w:val="2"/>
          <w:sz w:val="32"/>
          <w:szCs w:val="30"/>
        </w:rPr>
        <w:t>》</w:t>
      </w:r>
    </w:p>
    <w:p w14:paraId="38B8D01F">
      <w:pPr>
        <w:pStyle w:val="11"/>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第三部分 江西庐山工业园区管理委员会202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w:t>
      </w:r>
      <w:r>
        <w:rPr>
          <w:rFonts w:hint="eastAsia" w:ascii="仿宋_GB2312" w:eastAsia="仿宋_GB2312"/>
          <w:b/>
          <w:bCs/>
          <w:color w:val="000000" w:themeColor="text1"/>
          <w:sz w:val="32"/>
          <w:szCs w:val="32"/>
          <w:lang w:val="en-US" w:eastAsia="zh-CN"/>
        </w:rPr>
        <w:t>单位</w:t>
      </w:r>
      <w:r>
        <w:rPr>
          <w:rFonts w:hint="eastAsia" w:ascii="仿宋_GB2312" w:eastAsia="仿宋_GB2312"/>
          <w:b/>
          <w:bCs/>
          <w:color w:val="000000" w:themeColor="text1"/>
          <w:sz w:val="32"/>
          <w:szCs w:val="32"/>
        </w:rPr>
        <w:t>预算情况说明</w:t>
      </w:r>
    </w:p>
    <w:p w14:paraId="4D1FD28D">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w:t>
      </w:r>
      <w:r>
        <w:rPr>
          <w:rFonts w:hint="eastAsia" w:ascii="Adobe 仿宋 Std R" w:hAnsi="Adobe 仿宋 Std R" w:eastAsia="Adobe 仿宋 Std R" w:cstheme="minorBidi"/>
          <w:color w:val="000000" w:themeColor="text1"/>
          <w:kern w:val="2"/>
          <w:sz w:val="32"/>
          <w:szCs w:val="30"/>
          <w:lang w:eastAsia="zh-CN"/>
        </w:rPr>
        <w:t>单位</w:t>
      </w:r>
      <w:r>
        <w:rPr>
          <w:rFonts w:ascii="Adobe 仿宋 Std R" w:hAnsi="Adobe 仿宋 Std R" w:eastAsia="Adobe 仿宋 Std R" w:cstheme="minorBidi"/>
          <w:color w:val="000000" w:themeColor="text1"/>
          <w:kern w:val="2"/>
          <w:sz w:val="32"/>
          <w:szCs w:val="30"/>
        </w:rPr>
        <w:t>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 xml:space="preserve"> 二、202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p>
    <w:p w14:paraId="1C62D0C1">
      <w:pPr>
        <w:pStyle w:val="11"/>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第四部分  名词解释</w:t>
      </w:r>
    </w:p>
    <w:p w14:paraId="60CD5187">
      <w:pPr>
        <w:widowControl/>
        <w:spacing w:line="580" w:lineRule="exact"/>
        <w:jc w:val="center"/>
        <w:rPr>
          <w:rFonts w:ascii="仿宋_GB2312" w:eastAsia="仿宋_GB2312"/>
          <w:b/>
          <w:color w:val="000000" w:themeColor="text1"/>
          <w:sz w:val="32"/>
          <w:szCs w:val="30"/>
        </w:rPr>
      </w:pPr>
    </w:p>
    <w:p w14:paraId="4EF51BF4">
      <w:pPr>
        <w:widowControl/>
        <w:spacing w:line="580" w:lineRule="exact"/>
        <w:jc w:val="center"/>
        <w:rPr>
          <w:rFonts w:ascii="仿宋_GB2312" w:eastAsia="仿宋_GB2312"/>
          <w:b/>
          <w:color w:val="000000" w:themeColor="text1"/>
          <w:sz w:val="32"/>
          <w:szCs w:val="30"/>
        </w:rPr>
      </w:pPr>
    </w:p>
    <w:p w14:paraId="58AE4BF2">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第一部分  </w:t>
      </w:r>
      <w:r>
        <w:rPr>
          <w:rFonts w:hint="eastAsia" w:ascii="仿宋_GB2312" w:eastAsia="仿宋_GB2312"/>
          <w:b/>
          <w:bCs/>
          <w:color w:val="000000" w:themeColor="text1"/>
          <w:sz w:val="32"/>
          <w:szCs w:val="32"/>
        </w:rPr>
        <w:t>江西庐山工业园区管理委员会</w:t>
      </w:r>
      <w:r>
        <w:rPr>
          <w:rFonts w:hint="eastAsia" w:ascii="仿宋_GB2312" w:eastAsia="仿宋_GB2312"/>
          <w:b/>
          <w:color w:val="000000" w:themeColor="text1"/>
          <w:sz w:val="32"/>
          <w:szCs w:val="30"/>
        </w:rPr>
        <w:t>概况</w:t>
      </w:r>
    </w:p>
    <w:p w14:paraId="57595F13">
      <w:pPr>
        <w:widowControl/>
        <w:spacing w:line="580" w:lineRule="exact"/>
        <w:jc w:val="left"/>
        <w:rPr>
          <w:rFonts w:asciiTheme="minorEastAsia" w:hAnsiTheme="minorEastAsia"/>
          <w:b/>
          <w:color w:val="000000" w:themeColor="text1"/>
          <w:sz w:val="36"/>
          <w:szCs w:val="36"/>
        </w:rPr>
      </w:pPr>
    </w:p>
    <w:p w14:paraId="3C982B3A">
      <w:pPr>
        <w:widowControl/>
        <w:spacing w:line="580" w:lineRule="exact"/>
        <w:jc w:val="left"/>
        <w:rPr>
          <w:rFonts w:asciiTheme="minorEastAsia" w:hAnsiTheme="minorEastAsia"/>
          <w:b/>
          <w:color w:val="000000" w:themeColor="text1"/>
          <w:sz w:val="36"/>
          <w:szCs w:val="36"/>
        </w:rPr>
      </w:pPr>
      <w:r>
        <w:rPr>
          <w:rFonts w:hint="eastAsia" w:asciiTheme="minorEastAsia" w:hAnsiTheme="minorEastAsia"/>
          <w:b/>
          <w:color w:val="000000" w:themeColor="text1"/>
          <w:sz w:val="36"/>
          <w:szCs w:val="36"/>
        </w:rPr>
        <w:t>一、</w:t>
      </w:r>
      <w:r>
        <w:rPr>
          <w:rFonts w:hint="eastAsia" w:asciiTheme="minorEastAsia" w:hAnsiTheme="minorEastAsia"/>
          <w:b/>
          <w:color w:val="000000" w:themeColor="text1"/>
          <w:sz w:val="36"/>
          <w:szCs w:val="36"/>
          <w:lang w:eastAsia="zh-CN"/>
        </w:rPr>
        <w:t>单位</w:t>
      </w:r>
      <w:r>
        <w:rPr>
          <w:rFonts w:hint="eastAsia" w:asciiTheme="minorEastAsia" w:hAnsiTheme="minorEastAsia"/>
          <w:b/>
          <w:color w:val="000000" w:themeColor="text1"/>
          <w:sz w:val="36"/>
          <w:szCs w:val="36"/>
        </w:rPr>
        <w:t>主要职责</w:t>
      </w:r>
    </w:p>
    <w:p w14:paraId="524561CA">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(一)贯彻落实国家和省、九江市关于工业园区的方针政策、法律法规，负贵园区规划和设计方案的编制、审查、组织实施等工作。</w:t>
      </w:r>
    </w:p>
    <w:p w14:paraId="436E3ECD">
      <w:pPr>
        <w:ind w:firstLine="640" w:firstLineChars="200"/>
        <w:rPr>
          <w:rFonts w:hint="default" w:ascii="Adobe 仿宋 Std R" w:hAnsi="Adobe 仿宋 Std R" w:eastAsia="Adobe 仿宋 Std R"/>
          <w:color w:val="000000" w:themeColor="text1"/>
          <w:sz w:val="32"/>
          <w:szCs w:val="30"/>
          <w:lang w:val="en-US" w:eastAsia="zh-CN"/>
        </w:rPr>
      </w:pPr>
      <w:r>
        <w:rPr>
          <w:rFonts w:hint="eastAsia" w:ascii="Adobe 仿宋 Std R" w:hAnsi="Adobe 仿宋 Std R" w:eastAsia="Adobe 仿宋 Std R"/>
          <w:color w:val="000000" w:themeColor="text1"/>
          <w:sz w:val="32"/>
          <w:szCs w:val="30"/>
        </w:rPr>
        <w:t>(二)负责按照工业园区总体规划，对园区土地进行统一规划、统一开发、统一管理，负责牵头对园区违规用地、违章建筑闲置土地等进行依法处置。</w:t>
      </w:r>
    </w:p>
    <w:p w14:paraId="0B119ACC">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(三)负贵制定园区企业(项目)入园管理办法;负责入园企业(项目)的选址、立项、设计、报批、土地出让、工程质量监管等工作;负责管理园区工程的建设。</w:t>
      </w:r>
    </w:p>
    <w:p w14:paraId="7DBFECF9">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(四)负责园区平台的开发建设，协调落实园区内基础设施和公共服务设施的建设和管理。</w:t>
      </w:r>
    </w:p>
    <w:p w14:paraId="6E62DD8E">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五)贯彻执行产业促进和扶持政策；负贵园区招商引资企业、项目落户等工作；负贵园区改革创新、园区争先创优综合考评等工作；负贵园区统计及经济运行预测分析工作，对园区企业进行宏观指导，提出促进园区经济发展意见和措施；协调解决园区企业发展中存在的难题。</w:t>
      </w:r>
    </w:p>
    <w:p w14:paraId="535B8E6A">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六)负责园区企业和在建工程的安全生产监督检查和突发事件应急处置，督促落实安全生产规划及安全生产责任制；负责园区防汛工作;负责园区企业污染源防治、监督检查等工作，协助调查处理园区内环境污染纠纷、生态破坏等重大污染事件。</w:t>
      </w:r>
    </w:p>
    <w:p w14:paraId="7FA06366">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(七)负责组织、协调、指导园区机关及园区企业党的建设意识形态、党风廉政建设、统一战线、综治信访维稳等工作。</w:t>
      </w:r>
    </w:p>
    <w:p w14:paraId="299C5911">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(八)负责做好园区内市政设施管护、园林绿化养护、公共卫生、市容环境等工作。</w:t>
      </w:r>
    </w:p>
    <w:p w14:paraId="2CD73397">
      <w:pPr>
        <w:ind w:firstLine="640" w:firstLineChars="200"/>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(九)完成市委、市政府交办的其他工作。</w:t>
      </w:r>
    </w:p>
    <w:p w14:paraId="530E3921">
      <w:pPr>
        <w:ind w:firstLine="723" w:firstLineChars="200"/>
        <w:rPr>
          <w:b/>
          <w:color w:val="000000" w:themeColor="text1"/>
          <w:sz w:val="36"/>
          <w:szCs w:val="36"/>
        </w:rPr>
      </w:pPr>
      <w:r>
        <w:rPr>
          <w:rFonts w:hint="eastAsia"/>
          <w:b/>
          <w:color w:val="000000" w:themeColor="text1"/>
          <w:sz w:val="36"/>
          <w:szCs w:val="36"/>
        </w:rPr>
        <w:t>二、机构设置及人员情况</w:t>
      </w:r>
    </w:p>
    <w:p w14:paraId="53263C01">
      <w:pPr>
        <w:ind w:firstLine="640" w:firstLineChars="200"/>
        <w:rPr>
          <w:rFonts w:hint="eastAsia" w:ascii="仿宋" w:hAnsi="仿宋" w:eastAsia="仿宋"/>
          <w:color w:val="000000" w:themeColor="text1"/>
          <w:sz w:val="32"/>
          <w:szCs w:val="32"/>
          <w:lang w:val="en-US" w:eastAsia="zh-CN"/>
        </w:rPr>
      </w:pPr>
      <w:r>
        <w:rPr>
          <w:rFonts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5</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val="en-US" w:eastAsia="zh-CN"/>
        </w:rPr>
        <w:t>江西庐山工业园区管理委员会内设处室4</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val="en-US" w:eastAsia="zh-CN"/>
        </w:rPr>
        <w:t>办公室、规划建设办、经济发展办、安全环保办。</w:t>
      </w:r>
    </w:p>
    <w:p w14:paraId="08E86772">
      <w:pPr>
        <w:ind w:firstLine="640" w:firstLineChars="200"/>
        <w:rPr>
          <w:rFonts w:hint="eastAsia" w:ascii="仿宋" w:hAnsi="仿宋" w:eastAsia="仿宋"/>
          <w:color w:val="000000" w:themeColor="text1"/>
          <w:sz w:val="32"/>
          <w:szCs w:val="32"/>
        </w:rPr>
      </w:pP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${page400644146.ds532982397_REP_JX_BAS_AGENCY_INFO_ZYFRS_S_BZRSXJ}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编制人数小计</w:t>
      </w:r>
      <w:r>
        <w:rPr>
          <w:rFonts w:hint="eastAsia" w:ascii="仿宋" w:hAnsi="仿宋" w:eastAsia="仿宋"/>
          <w:color w:val="000000" w:themeColor="text1"/>
          <w:sz w:val="32"/>
          <w:szCs w:val="32"/>
          <w:lang w:val="en-US" w:eastAsia="zh-CN"/>
        </w:rPr>
        <w:t>30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${page400644146.ds532982397_REP_JX_BAS_AGENCY_INFO_ZYFRS_S_BZRSMX}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行政编制人数</w:t>
      </w:r>
      <w:r>
        <w:rPr>
          <w:rFonts w:hint="eastAsia" w:ascii="仿宋" w:hAnsi="仿宋" w:eastAsia="仿宋"/>
          <w:color w:val="000000" w:themeColor="text1"/>
          <w:sz w:val="32"/>
          <w:szCs w:val="32"/>
          <w:lang w:val="en-US" w:eastAsia="zh-CN"/>
        </w:rPr>
        <w:t>16</w:t>
      </w:r>
      <w:r>
        <w:rPr>
          <w:rFonts w:ascii="仿宋" w:hAnsi="仿宋" w:eastAsia="仿宋"/>
          <w:color w:val="000000" w:themeColor="text1"/>
          <w:sz w:val="32"/>
          <w:szCs w:val="32"/>
        </w:rPr>
        <w:t>人,全部补助事业编制人数</w:t>
      </w:r>
      <w:r>
        <w:rPr>
          <w:rFonts w:hint="eastAsia" w:ascii="仿宋" w:hAnsi="仿宋" w:eastAsia="仿宋"/>
          <w:color w:val="000000" w:themeColor="text1"/>
          <w:sz w:val="32"/>
          <w:szCs w:val="32"/>
          <w:lang w:val="en-US" w:eastAsia="zh-CN"/>
        </w:rPr>
        <w:t>14</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${page400644146.ds532982397_REP_JX_BAS_AGENCY_INFO_ZYFRS_S_SYRSXJ}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实有人数小计</w:t>
      </w:r>
      <w:r>
        <w:rPr>
          <w:rFonts w:hint="eastAsia" w:ascii="仿宋" w:hAnsi="仿宋" w:eastAsia="仿宋"/>
          <w:color w:val="000000" w:themeColor="text1"/>
          <w:sz w:val="32"/>
          <w:szCs w:val="32"/>
          <w:lang w:val="en-US" w:eastAsia="zh-CN"/>
        </w:rPr>
        <w:t>21</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${page400644146.ds532982397_REP_JX_BAS_AGENCY_INFO_ZYFRS_S_ZZRSXJ}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在职人数小计</w:t>
      </w:r>
      <w:r>
        <w:rPr>
          <w:rFonts w:hint="eastAsia" w:ascii="仿宋" w:hAnsi="仿宋" w:eastAsia="仿宋"/>
          <w:color w:val="000000" w:themeColor="text1"/>
          <w:sz w:val="32"/>
          <w:szCs w:val="32"/>
          <w:lang w:val="en-US" w:eastAsia="zh-CN"/>
        </w:rPr>
        <w:t>21</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${page400644146.ds532982397_REP_JX_BAS_AGENCY_INFO_ZYFRS_S_ZZRSMX}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行政在职人数</w:t>
      </w:r>
      <w:r>
        <w:rPr>
          <w:rFonts w:hint="eastAsia" w:ascii="仿宋" w:hAnsi="仿宋" w:eastAsia="仿宋"/>
          <w:color w:val="000000" w:themeColor="text1"/>
          <w:sz w:val="32"/>
          <w:szCs w:val="32"/>
          <w:lang w:val="en-US" w:eastAsia="zh-CN"/>
        </w:rPr>
        <w:t>9</w:t>
      </w:r>
      <w:r>
        <w:rPr>
          <w:rFonts w:ascii="仿宋" w:hAnsi="仿宋" w:eastAsia="仿宋"/>
          <w:color w:val="000000" w:themeColor="text1"/>
          <w:sz w:val="32"/>
          <w:szCs w:val="32"/>
        </w:rPr>
        <w:t>人,全部补助事业在职人数</w:t>
      </w:r>
      <w:r>
        <w:rPr>
          <w:rFonts w:hint="eastAsia" w:ascii="仿宋" w:hAnsi="仿宋" w:eastAsia="仿宋"/>
          <w:color w:val="000000" w:themeColor="text1"/>
          <w:sz w:val="32"/>
          <w:szCs w:val="32"/>
          <w:lang w:val="en-US" w:eastAsia="zh-CN"/>
        </w:rPr>
        <w:t>12</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${page400644146.ds532982397_REP_JX_BAS_AGENCY_INFO_ZYFRS_S_QTRSMX}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退休人数小计</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人。</w:t>
      </w:r>
      <w:r>
        <w:rPr>
          <w:color w:val="000000" w:themeColor="text1"/>
        </w:rPr>
        <w:fldChar w:fldCharType="end"/>
      </w:r>
      <w:bookmarkStart w:id="0" w:name="_GoBack"/>
      <w:bookmarkEnd w:id="0"/>
    </w:p>
    <w:p w14:paraId="5C66D091">
      <w:pPr>
        <w:ind w:firstLine="640" w:firstLineChars="200"/>
        <w:rPr>
          <w:rFonts w:hint="eastAsia" w:ascii="仿宋" w:hAnsi="仿宋" w:eastAsia="仿宋"/>
          <w:color w:val="000000" w:themeColor="text1"/>
          <w:sz w:val="32"/>
          <w:szCs w:val="32"/>
        </w:rPr>
      </w:pPr>
    </w:p>
    <w:p w14:paraId="743BA317">
      <w:pPr>
        <w:ind w:firstLine="640" w:firstLineChars="200"/>
        <w:rPr>
          <w:rFonts w:ascii="仿宋" w:hAnsi="仿宋" w:eastAsia="仿宋"/>
          <w:color w:val="000000" w:themeColor="text1"/>
          <w:sz w:val="32"/>
          <w:szCs w:val="32"/>
        </w:rPr>
      </w:pPr>
    </w:p>
    <w:p w14:paraId="0765199F">
      <w:pPr>
        <w:widowControl/>
        <w:spacing w:line="580" w:lineRule="exact"/>
        <w:jc w:val="center"/>
        <w:rPr>
          <w:rFonts w:ascii="仿宋_GB2312" w:eastAsia="仿宋_GB2312"/>
          <w:b/>
          <w:color w:val="000000" w:themeColor="text1"/>
          <w:szCs w:val="30"/>
        </w:rPr>
      </w:pPr>
    </w:p>
    <w:p w14:paraId="675BB8A4">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第二部分  </w:t>
      </w:r>
      <w:r>
        <w:rPr>
          <w:rFonts w:hint="eastAsia" w:ascii="仿宋_GB2312" w:eastAsia="仿宋_GB2312"/>
          <w:b/>
          <w:color w:val="000000" w:themeColor="text1"/>
          <w:sz w:val="32"/>
          <w:szCs w:val="30"/>
          <w:lang w:val="en-US" w:eastAsia="zh-CN"/>
        </w:rPr>
        <w:t>江西庐山工业园区管理委员会</w:t>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w:t>
      </w:r>
      <w:r>
        <w:rPr>
          <w:rFonts w:hint="eastAsia" w:ascii="仿宋_GB2312" w:eastAsia="仿宋_GB2312"/>
          <w:b/>
          <w:color w:val="000000" w:themeColor="text1"/>
          <w:sz w:val="32"/>
          <w:szCs w:val="30"/>
          <w:lang w:eastAsia="zh-CN"/>
        </w:rPr>
        <w:t>单位</w:t>
      </w:r>
      <w:r>
        <w:rPr>
          <w:rFonts w:hint="eastAsia" w:ascii="仿宋_GB2312" w:eastAsia="仿宋_GB2312"/>
          <w:b/>
          <w:color w:val="000000" w:themeColor="text1"/>
          <w:sz w:val="32"/>
          <w:szCs w:val="30"/>
        </w:rPr>
        <w:t>预算表</w:t>
      </w:r>
    </w:p>
    <w:p w14:paraId="5659549F">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（详见附表）</w:t>
      </w:r>
    </w:p>
    <w:p w14:paraId="7D97A51F">
      <w:pPr>
        <w:ind w:firstLine="640" w:firstLineChars="200"/>
        <w:jc w:val="left"/>
        <w:rPr>
          <w:rStyle w:val="10"/>
          <w:rFonts w:ascii="仿宋" w:hAnsi="仿宋" w:eastAsia="仿宋"/>
          <w:bCs/>
          <w:color w:val="000000" w:themeColor="text1"/>
          <w:sz w:val="32"/>
          <w:szCs w:val="32"/>
        </w:rPr>
      </w:pPr>
    </w:p>
    <w:p w14:paraId="37C157D4">
      <w:pPr>
        <w:ind w:firstLine="640" w:firstLineChars="200"/>
        <w:jc w:val="left"/>
        <w:rPr>
          <w:rStyle w:val="10"/>
          <w:rFonts w:ascii="仿宋" w:hAnsi="仿宋" w:eastAsia="仿宋"/>
          <w:bCs/>
          <w:color w:val="000000" w:themeColor="text1"/>
          <w:sz w:val="32"/>
          <w:szCs w:val="32"/>
        </w:rPr>
      </w:pPr>
    </w:p>
    <w:p w14:paraId="05FE9343">
      <w:pPr>
        <w:ind w:firstLine="640" w:firstLineChars="200"/>
        <w:jc w:val="left"/>
        <w:rPr>
          <w:rStyle w:val="10"/>
          <w:rFonts w:ascii="仿宋" w:hAnsi="仿宋" w:eastAsia="仿宋"/>
          <w:bCs/>
          <w:color w:val="000000" w:themeColor="text1"/>
          <w:sz w:val="32"/>
          <w:szCs w:val="32"/>
        </w:rPr>
      </w:pPr>
    </w:p>
    <w:p w14:paraId="1B0E66FB">
      <w:pPr>
        <w:ind w:firstLine="640" w:firstLineChars="200"/>
        <w:jc w:val="left"/>
        <w:rPr>
          <w:rStyle w:val="10"/>
          <w:rFonts w:ascii="仿宋" w:hAnsi="仿宋" w:eastAsia="仿宋"/>
          <w:bCs/>
          <w:color w:val="000000" w:themeColor="text1"/>
          <w:sz w:val="32"/>
          <w:szCs w:val="32"/>
        </w:rPr>
      </w:pPr>
    </w:p>
    <w:p w14:paraId="53126C4E">
      <w:pPr>
        <w:widowControl/>
        <w:spacing w:line="580" w:lineRule="exact"/>
        <w:jc w:val="center"/>
        <w:rPr>
          <w:rFonts w:ascii="仿宋_GB2312" w:eastAsia="仿宋_GB2312"/>
          <w:b/>
          <w:color w:val="000000" w:themeColor="text1"/>
          <w:sz w:val="32"/>
          <w:szCs w:val="30"/>
        </w:rPr>
      </w:pPr>
      <w:r>
        <w:rPr>
          <w:rFonts w:hint="eastAsia" w:ascii="仿宋_GB2312" w:hAnsi="Calibri" w:eastAsia="仿宋_GB2312" w:cs="宋体"/>
          <w:b/>
          <w:color w:val="000000" w:themeColor="text1"/>
          <w:kern w:val="0"/>
          <w:sz w:val="32"/>
          <w:szCs w:val="32"/>
        </w:rPr>
        <w:t xml:space="preserve">第三部分 </w:t>
      </w:r>
      <w:r>
        <w:rPr>
          <w:rFonts w:hint="eastAsia" w:ascii="仿宋_GB2312" w:eastAsia="仿宋_GB2312"/>
          <w:b/>
          <w:color w:val="000000" w:themeColor="text1"/>
          <w:sz w:val="32"/>
          <w:szCs w:val="30"/>
        </w:rPr>
        <w:t xml:space="preserve"> </w:t>
      </w:r>
      <w:r>
        <w:rPr>
          <w:rFonts w:hint="eastAsia" w:ascii="仿宋_GB2312" w:eastAsia="仿宋_GB2312"/>
          <w:b/>
          <w:color w:val="000000" w:themeColor="text1"/>
          <w:sz w:val="32"/>
          <w:szCs w:val="30"/>
          <w:lang w:val="en-US" w:eastAsia="zh-CN"/>
        </w:rPr>
        <w:t>江西庐山工业园区管理委员会</w:t>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w:t>
      </w:r>
      <w:r>
        <w:rPr>
          <w:rFonts w:hint="eastAsia" w:ascii="仿宋_GB2312" w:eastAsia="仿宋_GB2312"/>
          <w:b/>
          <w:color w:val="000000" w:themeColor="text1"/>
          <w:sz w:val="32"/>
          <w:szCs w:val="30"/>
          <w:lang w:eastAsia="zh-CN"/>
        </w:rPr>
        <w:t>单位</w:t>
      </w:r>
      <w:r>
        <w:rPr>
          <w:rFonts w:hint="eastAsia" w:ascii="仿宋_GB2312" w:eastAsia="仿宋_GB2312"/>
          <w:b/>
          <w:color w:val="000000" w:themeColor="text1"/>
          <w:sz w:val="32"/>
          <w:szCs w:val="30"/>
        </w:rPr>
        <w:t>预算情况说明</w:t>
      </w:r>
    </w:p>
    <w:p w14:paraId="08E477CE">
      <w:pPr>
        <w:widowControl/>
        <w:spacing w:line="580" w:lineRule="exact"/>
        <w:jc w:val="center"/>
        <w:rPr>
          <w:rFonts w:ascii="仿宋_GB2312" w:eastAsia="仿宋_GB2312"/>
          <w:b/>
          <w:color w:val="000000" w:themeColor="text1"/>
          <w:sz w:val="32"/>
          <w:szCs w:val="30"/>
        </w:rPr>
      </w:pPr>
    </w:p>
    <w:p w14:paraId="3BFDE5C3">
      <w:pPr>
        <w:widowControl/>
        <w:spacing w:line="580" w:lineRule="exact"/>
        <w:jc w:val="left"/>
        <w:rPr>
          <w:rFonts w:ascii="楷体_GB2312" w:eastAsia="楷体_GB2312"/>
          <w:b/>
          <w:color w:val="000000" w:themeColor="text1"/>
          <w:sz w:val="32"/>
          <w:szCs w:val="30"/>
        </w:rPr>
      </w:pPr>
      <w:r>
        <w:rPr>
          <w:rFonts w:hint="eastAsia" w:ascii="楷体_GB2312" w:eastAsia="楷体_GB2312"/>
          <w:b/>
          <w:color w:val="000000" w:themeColor="text1"/>
          <w:sz w:val="32"/>
          <w:szCs w:val="30"/>
        </w:rPr>
        <w:t>一、202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w:t>
      </w:r>
      <w:r>
        <w:rPr>
          <w:rFonts w:hint="eastAsia" w:ascii="楷体_GB2312" w:eastAsia="楷体_GB2312"/>
          <w:b/>
          <w:color w:val="000000" w:themeColor="text1"/>
          <w:sz w:val="32"/>
          <w:szCs w:val="30"/>
          <w:lang w:eastAsia="zh-CN"/>
        </w:rPr>
        <w:t>单位</w:t>
      </w:r>
      <w:r>
        <w:rPr>
          <w:rFonts w:hint="eastAsia" w:ascii="楷体_GB2312" w:eastAsia="楷体_GB2312"/>
          <w:b/>
          <w:color w:val="000000" w:themeColor="text1"/>
          <w:sz w:val="32"/>
          <w:szCs w:val="30"/>
        </w:rPr>
        <w:t>预算收支情况说明</w:t>
      </w:r>
    </w:p>
    <w:p w14:paraId="5A6852DC">
      <w:pPr>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 xml:space="preserve"> (一)收入预算情况</w:t>
      </w:r>
    </w:p>
    <w:p w14:paraId="4F7B2B28">
      <w:pPr>
        <w:widowControl/>
        <w:ind w:firstLine="640" w:firstLineChars="200"/>
        <w:rPr>
          <w:rFonts w:ascii="仿宋" w:hAnsi="仿宋" w:eastAsia="仿宋" w:cs="Times New Roman"/>
          <w:color w:val="000000" w:themeColor="text1"/>
          <w:kern w:val="0"/>
          <w:sz w:val="32"/>
        </w:rPr>
      </w:pPr>
      <w:r>
        <w:rPr>
          <w:rFonts w:ascii="仿宋" w:hAnsi="仿宋" w:eastAsia="仿宋" w:cs="Times New Roman"/>
          <w:color w:val="000000" w:themeColor="text1"/>
          <w:kern w:val="0"/>
          <w:sz w:val="32"/>
          <w:szCs w:val="32"/>
        </w:rPr>
        <w:t>202</w:t>
      </w:r>
      <w:r>
        <w:rPr>
          <w:rFonts w:hint="eastAsia" w:ascii="仿宋" w:hAnsi="仿宋" w:eastAsia="仿宋" w:cs="Times New Roman"/>
          <w:color w:val="000000" w:themeColor="text1"/>
          <w:kern w:val="0"/>
          <w:sz w:val="32"/>
          <w:szCs w:val="32"/>
          <w:lang w:val="en-US" w:eastAsia="zh-CN"/>
        </w:rPr>
        <w:t>5</w:t>
      </w:r>
      <w:r>
        <w:rPr>
          <w:rFonts w:hint="eastAsia" w:ascii="仿宋" w:hAnsi="仿宋" w:eastAsia="仿宋" w:cs="Times New Roman"/>
          <w:color w:val="000000" w:themeColor="text1"/>
          <w:kern w:val="0"/>
          <w:sz w:val="32"/>
          <w:szCs w:val="32"/>
        </w:rPr>
        <w:t>年</w:t>
      </w:r>
      <w:r>
        <w:rPr>
          <w:rFonts w:hint="eastAsia" w:ascii="仿宋" w:hAnsi="仿宋" w:eastAsia="仿宋" w:cs="Times New Roman"/>
          <w:color w:val="000000" w:themeColor="text1"/>
          <w:kern w:val="0"/>
          <w:sz w:val="32"/>
          <w:szCs w:val="32"/>
          <w:lang w:val="en-US" w:eastAsia="zh-CN"/>
        </w:rPr>
        <w:t>江西庐山工业园区管理委员会</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${page400644146.ds509943833_V_BGT_DEP_INCOME_DXQ01_ZJ}</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收入预算总额为</w:t>
      </w:r>
      <w:r>
        <w:rPr>
          <w:rFonts w:hint="eastAsia" w:ascii="仿宋" w:hAnsi="仿宋" w:eastAsia="仿宋" w:cs="Times New Roman"/>
          <w:color w:val="000000" w:themeColor="text1"/>
          <w:kern w:val="0"/>
          <w:sz w:val="32"/>
          <w:szCs w:val="32"/>
          <w:lang w:val="en-US" w:eastAsia="zh-CN"/>
        </w:rPr>
        <w:t>1045.29</w:t>
      </w:r>
      <w:r>
        <w:rPr>
          <w:rFonts w:ascii="仿宋" w:hAnsi="仿宋" w:eastAsia="仿宋" w:cs="Times New Roman"/>
          <w:color w:val="000000" w:themeColor="text1"/>
          <w:kern w:val="0"/>
          <w:sz w:val="32"/>
          <w:szCs w:val="32"/>
        </w:rPr>
        <w:t>万元,较上年预算</w:t>
      </w:r>
      <w:r>
        <w:rPr>
          <w:rFonts w:hint="eastAsia" w:ascii="仿宋" w:hAnsi="仿宋" w:eastAsia="仿宋" w:cs="Times New Roman"/>
          <w:color w:val="000000" w:themeColor="text1"/>
          <w:kern w:val="0"/>
          <w:sz w:val="32"/>
          <w:szCs w:val="32"/>
          <w:lang w:val="en-US" w:eastAsia="zh-CN"/>
        </w:rPr>
        <w:t>安排</w:t>
      </w:r>
      <w:r>
        <w:rPr>
          <w:rFonts w:ascii="仿宋" w:hAnsi="仿宋" w:eastAsia="仿宋" w:cs="Times New Roman"/>
          <w:color w:val="000000" w:themeColor="text1"/>
          <w:kern w:val="0"/>
          <w:sz w:val="32"/>
          <w:szCs w:val="32"/>
        </w:rPr>
        <w:t>减少</w:t>
      </w:r>
      <w:r>
        <w:rPr>
          <w:rFonts w:hint="eastAsia" w:ascii="仿宋" w:hAnsi="仿宋" w:eastAsia="仿宋" w:cs="Times New Roman"/>
          <w:color w:val="000000" w:themeColor="text1"/>
          <w:kern w:val="0"/>
          <w:sz w:val="32"/>
          <w:szCs w:val="32"/>
          <w:lang w:val="en-US" w:eastAsia="zh-CN"/>
        </w:rPr>
        <w:t>1818.23</w:t>
      </w:r>
      <w:r>
        <w:rPr>
          <w:rFonts w:ascii="仿宋" w:hAnsi="仿宋" w:eastAsia="仿宋" w:cs="Times New Roman"/>
          <w:color w:val="000000" w:themeColor="text1"/>
          <w:kern w:val="0"/>
          <w:sz w:val="32"/>
          <w:szCs w:val="32"/>
        </w:rPr>
        <w:t>万元;</w:t>
      </w:r>
      <w:r>
        <w:rPr>
          <w:color w:val="000000" w:themeColor="text1"/>
        </w:rPr>
        <w:fldChar w:fldCharType="end"/>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${page400644146.ds509943833_V_BGT_DEP_INCOME_DXQ01_SRXMMX}</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财政拨款收入</w:t>
      </w:r>
      <w:r>
        <w:rPr>
          <w:rFonts w:hint="eastAsia" w:ascii="仿宋" w:hAnsi="仿宋" w:eastAsia="仿宋" w:cs="Times New Roman"/>
          <w:color w:val="000000" w:themeColor="text1"/>
          <w:kern w:val="0"/>
          <w:sz w:val="32"/>
          <w:szCs w:val="32"/>
          <w:lang w:val="en-US" w:eastAsia="zh-CN"/>
        </w:rPr>
        <w:t>1035.29</w:t>
      </w:r>
      <w:r>
        <w:rPr>
          <w:rFonts w:ascii="仿宋" w:hAnsi="仿宋" w:eastAsia="仿宋" w:cs="Times New Roman"/>
          <w:color w:val="000000" w:themeColor="text1"/>
          <w:kern w:val="0"/>
          <w:sz w:val="32"/>
          <w:szCs w:val="32"/>
        </w:rPr>
        <w:t>万元,较上年预算安排减少</w:t>
      </w:r>
      <w:r>
        <w:rPr>
          <w:rFonts w:hint="eastAsia" w:ascii="仿宋" w:hAnsi="仿宋" w:eastAsia="仿宋" w:cs="Times New Roman"/>
          <w:color w:val="000000" w:themeColor="text1"/>
          <w:kern w:val="0"/>
          <w:sz w:val="32"/>
          <w:szCs w:val="32"/>
          <w:lang w:val="en-US" w:eastAsia="zh-CN"/>
        </w:rPr>
        <w:t>1828.23</w:t>
      </w:r>
      <w:r>
        <w:rPr>
          <w:rFonts w:ascii="仿宋" w:hAnsi="仿宋" w:eastAsia="仿宋" w:cs="Times New Roman"/>
          <w:color w:val="000000" w:themeColor="text1"/>
          <w:kern w:val="0"/>
          <w:sz w:val="32"/>
          <w:szCs w:val="32"/>
        </w:rPr>
        <w:t>万元;</w:t>
      </w:r>
      <w:r>
        <w:rPr>
          <w:rFonts w:hint="eastAsia" w:ascii="仿宋" w:hAnsi="仿宋" w:eastAsia="仿宋" w:cs="Times New Roman"/>
          <w:color w:val="000000" w:themeColor="text1"/>
          <w:kern w:val="0"/>
          <w:sz w:val="32"/>
          <w:szCs w:val="32"/>
          <w:lang w:val="en-US" w:eastAsia="zh-CN"/>
        </w:rPr>
        <w:t>其他</w:t>
      </w:r>
      <w:r>
        <w:rPr>
          <w:rFonts w:ascii="仿宋" w:hAnsi="仿宋" w:eastAsia="仿宋" w:cs="Times New Roman"/>
          <w:color w:val="000000" w:themeColor="text1"/>
          <w:kern w:val="0"/>
          <w:sz w:val="32"/>
          <w:szCs w:val="32"/>
        </w:rPr>
        <w:t>收入</w:t>
      </w:r>
      <w:r>
        <w:rPr>
          <w:rFonts w:hint="eastAsia" w:ascii="仿宋" w:hAnsi="仿宋" w:eastAsia="仿宋" w:cs="Times New Roman"/>
          <w:color w:val="000000" w:themeColor="text1"/>
          <w:kern w:val="0"/>
          <w:sz w:val="32"/>
          <w:szCs w:val="32"/>
          <w:lang w:val="en-US" w:eastAsia="zh-CN"/>
        </w:rPr>
        <w:t>10</w:t>
      </w:r>
      <w:r>
        <w:rPr>
          <w:rFonts w:ascii="仿宋" w:hAnsi="仿宋" w:eastAsia="仿宋" w:cs="Times New Roman"/>
          <w:color w:val="000000" w:themeColor="text1"/>
          <w:kern w:val="0"/>
          <w:sz w:val="32"/>
          <w:szCs w:val="32"/>
        </w:rPr>
        <w:t>万元,较上年预算安排增加</w:t>
      </w:r>
      <w:r>
        <w:rPr>
          <w:rFonts w:hint="eastAsia" w:ascii="仿宋" w:hAnsi="仿宋" w:eastAsia="仿宋" w:cs="Times New Roman"/>
          <w:color w:val="000000" w:themeColor="text1"/>
          <w:kern w:val="0"/>
          <w:sz w:val="32"/>
          <w:szCs w:val="32"/>
          <w:lang w:val="en-US" w:eastAsia="zh-CN"/>
        </w:rPr>
        <w:t>10</w:t>
      </w:r>
      <w:r>
        <w:rPr>
          <w:rFonts w:ascii="仿宋" w:hAnsi="仿宋" w:eastAsia="仿宋" w:cs="Times New Roman"/>
          <w:color w:val="000000" w:themeColor="text1"/>
          <w:kern w:val="0"/>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减少变化原因为2025预算编制充分考虑了2024年项目支出实际情况，故2025年预算有所降低。</w:t>
      </w:r>
    </w:p>
    <w:p w14:paraId="7467D43D">
      <w:pPr>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 xml:space="preserve"> (二)支出预算情况</w:t>
      </w:r>
    </w:p>
    <w:p w14:paraId="1CCD4D2C">
      <w:pPr>
        <w:widowControl/>
        <w:ind w:firstLine="640" w:firstLineChars="200"/>
        <w:rPr>
          <w:rFonts w:hint="eastAsia" w:ascii="仿宋" w:hAnsi="仿宋" w:cs="Times New Roman" w:eastAsiaTheme="minorEastAsia"/>
          <w:color w:val="000000" w:themeColor="text1"/>
          <w:kern w:val="0"/>
          <w:sz w:val="32"/>
          <w:szCs w:val="32"/>
          <w:lang w:eastAsia="zh-CN"/>
        </w:rPr>
      </w:pPr>
      <w:r>
        <w:rPr>
          <w:rStyle w:val="10"/>
          <w:rFonts w:hint="eastAsia" w:ascii="仿宋" w:hAnsi="仿宋" w:eastAsia="仿宋"/>
          <w:color w:val="000000" w:themeColor="text1"/>
          <w:sz w:val="32"/>
          <w:szCs w:val="32"/>
        </w:rPr>
        <w:t>2</w:t>
      </w:r>
      <w:r>
        <w:rPr>
          <w:rStyle w:val="10"/>
          <w:rFonts w:ascii="仿宋" w:hAnsi="仿宋" w:eastAsia="仿宋"/>
          <w:color w:val="000000" w:themeColor="text1"/>
          <w:sz w:val="32"/>
          <w:szCs w:val="32"/>
        </w:rPr>
        <w:t>02</w:t>
      </w:r>
      <w:r>
        <w:rPr>
          <w:rStyle w:val="10"/>
          <w:rFonts w:hint="eastAsia" w:ascii="仿宋" w:hAnsi="仿宋" w:eastAsia="仿宋"/>
          <w:color w:val="000000" w:themeColor="text1"/>
          <w:sz w:val="32"/>
          <w:szCs w:val="32"/>
          <w:lang w:val="en-US" w:eastAsia="zh-CN"/>
        </w:rPr>
        <w:t>5</w:t>
      </w:r>
      <w:r>
        <w:rPr>
          <w:rStyle w:val="10"/>
          <w:rFonts w:hint="eastAsia" w:ascii="仿宋" w:hAnsi="仿宋" w:eastAsia="仿宋"/>
          <w:color w:val="000000" w:themeColor="text1"/>
          <w:sz w:val="32"/>
          <w:szCs w:val="32"/>
        </w:rPr>
        <w:t>年</w:t>
      </w:r>
      <w:r>
        <w:rPr>
          <w:rFonts w:hint="eastAsia" w:ascii="仿宋" w:hAnsi="仿宋" w:eastAsia="仿宋" w:cs="Times New Roman"/>
          <w:color w:val="000000" w:themeColor="text1"/>
          <w:kern w:val="0"/>
          <w:sz w:val="32"/>
          <w:szCs w:val="32"/>
          <w:lang w:val="en-US" w:eastAsia="zh-CN"/>
        </w:rPr>
        <w:t>江西庐山工业园区管理委员会</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${page400644146.ds215660413_REP_BGT_T_HC1100002019_DXQ02_S_ZJ}</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支出预算总额为</w:t>
      </w:r>
      <w:r>
        <w:rPr>
          <w:rStyle w:val="10"/>
          <w:rFonts w:hint="eastAsia" w:ascii="仿宋" w:hAnsi="仿宋" w:eastAsia="仿宋"/>
          <w:color w:val="000000" w:themeColor="text1"/>
          <w:sz w:val="32"/>
          <w:szCs w:val="32"/>
          <w:lang w:val="en-US" w:eastAsia="zh-CN"/>
        </w:rPr>
        <w:t>1045.29</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1818.23</w:t>
      </w:r>
      <w:r>
        <w:rPr>
          <w:rStyle w:val="10"/>
          <w:rFonts w:ascii="仿宋" w:hAnsi="仿宋" w:eastAsia="仿宋"/>
          <w:color w:val="000000" w:themeColor="text1"/>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减少变化原因为部分特定项目未纳入2025年预算。</w:t>
      </w:r>
    </w:p>
    <w:p w14:paraId="2B9BA509">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其中：按支出项目类别划分：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${page400644146.ds215660413_REP_BGT_T_HC1100002019_DXQ02_JBZCQK}</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基本支出</w:t>
      </w:r>
      <w:r>
        <w:rPr>
          <w:rStyle w:val="10"/>
          <w:rFonts w:hint="eastAsia" w:ascii="仿宋" w:hAnsi="仿宋" w:eastAsia="仿宋"/>
          <w:color w:val="000000" w:themeColor="text1"/>
          <w:sz w:val="32"/>
          <w:szCs w:val="32"/>
          <w:lang w:val="en-US" w:eastAsia="zh-CN"/>
        </w:rPr>
        <w:t>355.71</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63.01</w:t>
      </w:r>
      <w:r>
        <w:rPr>
          <w:rStyle w:val="10"/>
          <w:rFonts w:ascii="仿宋" w:hAnsi="仿宋" w:eastAsia="仿宋"/>
          <w:color w:val="000000" w:themeColor="text1"/>
          <w:sz w:val="32"/>
          <w:szCs w:val="32"/>
        </w:rPr>
        <w:t>万元;其中：工资福利支出</w:t>
      </w:r>
      <w:r>
        <w:rPr>
          <w:rStyle w:val="10"/>
          <w:rFonts w:hint="eastAsia" w:ascii="仿宋" w:hAnsi="仿宋" w:eastAsia="仿宋"/>
          <w:color w:val="000000" w:themeColor="text1"/>
          <w:sz w:val="32"/>
          <w:szCs w:val="32"/>
          <w:lang w:val="en-US" w:eastAsia="zh-CN"/>
        </w:rPr>
        <w:t>312.55</w:t>
      </w:r>
      <w:r>
        <w:rPr>
          <w:rStyle w:val="10"/>
          <w:rFonts w:ascii="仿宋" w:hAnsi="仿宋" w:eastAsia="仿宋"/>
          <w:color w:val="000000" w:themeColor="text1"/>
          <w:sz w:val="32"/>
          <w:szCs w:val="32"/>
        </w:rPr>
        <w:t>万元,商品和服务支出</w:t>
      </w:r>
      <w:r>
        <w:rPr>
          <w:rStyle w:val="10"/>
          <w:rFonts w:hint="eastAsia" w:ascii="仿宋" w:hAnsi="仿宋" w:eastAsia="仿宋"/>
          <w:color w:val="000000" w:themeColor="text1"/>
          <w:sz w:val="32"/>
          <w:szCs w:val="32"/>
          <w:lang w:val="en-US" w:eastAsia="zh-CN"/>
        </w:rPr>
        <w:t>37.55</w:t>
      </w:r>
      <w:r>
        <w:rPr>
          <w:rStyle w:val="10"/>
          <w:rFonts w:ascii="仿宋" w:hAnsi="仿宋" w:eastAsia="仿宋"/>
          <w:color w:val="000000" w:themeColor="text1"/>
          <w:sz w:val="32"/>
          <w:szCs w:val="32"/>
        </w:rPr>
        <w:t>万元,对个人和家庭的补助</w:t>
      </w:r>
      <w:r>
        <w:rPr>
          <w:rStyle w:val="10"/>
          <w:rFonts w:hint="eastAsia" w:ascii="仿宋" w:hAnsi="仿宋" w:eastAsia="仿宋"/>
          <w:color w:val="000000" w:themeColor="text1"/>
          <w:sz w:val="32"/>
          <w:szCs w:val="32"/>
          <w:lang w:val="en-US" w:eastAsia="zh-CN"/>
        </w:rPr>
        <w:t>5.62</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w:t>
      </w:r>
      <w:r>
        <w:rPr>
          <w:color w:val="000000" w:themeColor="text1"/>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项目支出</w:t>
      </w:r>
      <w:r>
        <w:rPr>
          <w:rStyle w:val="10"/>
          <w:rFonts w:hint="eastAsia" w:ascii="仿宋" w:hAnsi="仿宋" w:eastAsia="仿宋"/>
          <w:color w:val="000000" w:themeColor="text1"/>
          <w:sz w:val="32"/>
          <w:szCs w:val="32"/>
          <w:lang w:val="en-US" w:eastAsia="zh-CN"/>
        </w:rPr>
        <w:t>689.58</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1755.22</w:t>
      </w:r>
      <w:r>
        <w:rPr>
          <w:rStyle w:val="10"/>
          <w:rFonts w:ascii="仿宋" w:hAnsi="仿宋" w:eastAsia="仿宋"/>
          <w:color w:val="000000" w:themeColor="text1"/>
          <w:sz w:val="32"/>
          <w:szCs w:val="32"/>
        </w:rPr>
        <w:t>万元;其中：商品和服务支出</w:t>
      </w:r>
      <w:r>
        <w:rPr>
          <w:rStyle w:val="10"/>
          <w:rFonts w:hint="eastAsia" w:ascii="仿宋" w:hAnsi="仿宋" w:eastAsia="仿宋"/>
          <w:color w:val="000000" w:themeColor="text1"/>
          <w:sz w:val="32"/>
          <w:szCs w:val="32"/>
          <w:lang w:val="en-US" w:eastAsia="zh-CN"/>
        </w:rPr>
        <w:t>78.2</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611.38</w:t>
      </w:r>
      <w:r>
        <w:rPr>
          <w:rStyle w:val="10"/>
          <w:rFonts w:ascii="仿宋" w:hAnsi="仿宋" w:eastAsia="仿宋"/>
          <w:color w:val="000000" w:themeColor="text1"/>
          <w:sz w:val="32"/>
          <w:szCs w:val="32"/>
        </w:rPr>
        <w:t>万元。</w:t>
      </w:r>
      <w:r>
        <w:rPr>
          <w:color w:val="000000" w:themeColor="text1"/>
        </w:rPr>
        <w:fldChar w:fldCharType="end"/>
      </w:r>
    </w:p>
    <w:p w14:paraId="3FF8F32E">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按支出功能科目划分：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${page400644146.ds247441498_REP_BGT_T_HC1100002019DXQ01_GNZJMX}</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一般公共服务支出</w:t>
      </w:r>
      <w:r>
        <w:rPr>
          <w:rStyle w:val="10"/>
          <w:rFonts w:hint="eastAsia" w:ascii="仿宋" w:hAnsi="仿宋" w:eastAsia="仿宋"/>
          <w:color w:val="000000" w:themeColor="text1"/>
          <w:sz w:val="32"/>
          <w:szCs w:val="32"/>
          <w:lang w:val="en-US" w:eastAsia="zh-CN"/>
        </w:rPr>
        <w:t>6.5</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万元;卫生健康支出</w:t>
      </w:r>
      <w:r>
        <w:rPr>
          <w:rStyle w:val="10"/>
          <w:rFonts w:hint="eastAsia" w:ascii="仿宋" w:hAnsi="仿宋" w:eastAsia="仿宋"/>
          <w:color w:val="000000" w:themeColor="text1"/>
          <w:sz w:val="32"/>
          <w:szCs w:val="32"/>
          <w:lang w:val="en-US" w:eastAsia="zh-CN"/>
        </w:rPr>
        <w:t>17.72</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1.98</w:t>
      </w:r>
      <w:r>
        <w:rPr>
          <w:rStyle w:val="10"/>
          <w:rFonts w:ascii="仿宋" w:hAnsi="仿宋" w:eastAsia="仿宋"/>
          <w:color w:val="000000" w:themeColor="text1"/>
          <w:sz w:val="32"/>
          <w:szCs w:val="32"/>
        </w:rPr>
        <w:t>万元;住房保障支出</w:t>
      </w:r>
      <w:r>
        <w:rPr>
          <w:rStyle w:val="10"/>
          <w:rFonts w:hint="eastAsia" w:ascii="仿宋" w:hAnsi="仿宋" w:eastAsia="仿宋"/>
          <w:color w:val="000000" w:themeColor="text1"/>
          <w:sz w:val="32"/>
          <w:szCs w:val="32"/>
          <w:lang w:val="en-US" w:eastAsia="zh-CN"/>
        </w:rPr>
        <w:t>26.35</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5.18</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lang w:eastAsia="zh-CN"/>
        </w:rPr>
        <w:t>；</w:t>
      </w:r>
      <w:r>
        <w:rPr>
          <w:color w:val="000000" w:themeColor="text1"/>
        </w:rPr>
        <w:fldChar w:fldCharType="end"/>
      </w:r>
      <w:r>
        <w:rPr>
          <w:rStyle w:val="10"/>
          <w:rFonts w:hint="eastAsia" w:ascii="仿宋" w:hAnsi="仿宋" w:eastAsia="仿宋"/>
          <w:color w:val="000000" w:themeColor="text1"/>
          <w:sz w:val="32"/>
          <w:szCs w:val="32"/>
        </w:rPr>
        <w:t>社会保障和就业支出</w:t>
      </w:r>
      <w:r>
        <w:rPr>
          <w:rStyle w:val="10"/>
          <w:rFonts w:hint="eastAsia" w:ascii="仿宋" w:hAnsi="仿宋" w:eastAsia="仿宋"/>
          <w:color w:val="000000" w:themeColor="text1"/>
          <w:sz w:val="32"/>
          <w:szCs w:val="32"/>
          <w:lang w:val="en-US" w:eastAsia="zh-CN"/>
        </w:rPr>
        <w:t>47.09</w:t>
      </w:r>
      <w:r>
        <w:rPr>
          <w:rStyle w:val="10"/>
          <w:rFonts w:hint="eastAsia" w:ascii="仿宋" w:hAnsi="仿宋" w:eastAsia="仿宋"/>
          <w:color w:val="000000" w:themeColor="text1"/>
          <w:sz w:val="32"/>
          <w:szCs w:val="32"/>
        </w:rPr>
        <w:t>万元，</w:t>
      </w:r>
      <w:r>
        <w:rPr>
          <w:rStyle w:val="10"/>
          <w:rFonts w:ascii="仿宋" w:hAnsi="仿宋" w:eastAsia="仿宋"/>
          <w:color w:val="000000" w:themeColor="text1"/>
          <w:sz w:val="32"/>
          <w:szCs w:val="32"/>
        </w:rPr>
        <w:t>较上年预算安排减少</w:t>
      </w:r>
      <w:r>
        <w:rPr>
          <w:rStyle w:val="10"/>
          <w:rFonts w:hint="eastAsia" w:ascii="仿宋" w:hAnsi="仿宋" w:eastAsia="仿宋"/>
          <w:color w:val="000000" w:themeColor="text1"/>
          <w:sz w:val="32"/>
          <w:szCs w:val="32"/>
          <w:lang w:val="en-US" w:eastAsia="zh-CN"/>
        </w:rPr>
        <w:t>8.62</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rPr>
        <w:t>；城乡社区支出</w:t>
      </w:r>
      <w:r>
        <w:rPr>
          <w:rStyle w:val="10"/>
          <w:rFonts w:hint="eastAsia" w:ascii="仿宋" w:hAnsi="仿宋" w:eastAsia="仿宋"/>
          <w:color w:val="000000" w:themeColor="text1"/>
          <w:sz w:val="32"/>
          <w:szCs w:val="32"/>
          <w:lang w:val="en-US" w:eastAsia="zh-CN"/>
        </w:rPr>
        <w:t>611.38</w:t>
      </w:r>
      <w:r>
        <w:rPr>
          <w:rStyle w:val="10"/>
          <w:rFonts w:hint="eastAsia" w:ascii="仿宋" w:hAnsi="仿宋" w:eastAsia="仿宋"/>
          <w:color w:val="000000" w:themeColor="text1"/>
          <w:sz w:val="32"/>
          <w:szCs w:val="32"/>
        </w:rPr>
        <w:t>万元，较上年预算安排</w:t>
      </w:r>
      <w:r>
        <w:rPr>
          <w:rStyle w:val="10"/>
          <w:rFonts w:hint="eastAsia" w:ascii="仿宋" w:hAnsi="仿宋" w:eastAsia="仿宋"/>
          <w:color w:val="000000" w:themeColor="text1"/>
          <w:sz w:val="32"/>
          <w:szCs w:val="32"/>
          <w:lang w:val="en-US" w:eastAsia="zh-CN"/>
        </w:rPr>
        <w:t>增加244.55</w:t>
      </w:r>
      <w:r>
        <w:rPr>
          <w:rStyle w:val="10"/>
          <w:rFonts w:hint="eastAsia" w:ascii="仿宋" w:hAnsi="仿宋" w:eastAsia="仿宋"/>
          <w:color w:val="000000" w:themeColor="text1"/>
          <w:sz w:val="32"/>
          <w:szCs w:val="32"/>
        </w:rPr>
        <w:t>万元；资源勘探工业信息等支出</w:t>
      </w:r>
      <w:r>
        <w:rPr>
          <w:rStyle w:val="10"/>
          <w:rFonts w:hint="eastAsia" w:ascii="仿宋" w:hAnsi="仿宋" w:eastAsia="仿宋"/>
          <w:color w:val="000000" w:themeColor="text1"/>
          <w:sz w:val="32"/>
          <w:szCs w:val="32"/>
          <w:lang w:val="en-US" w:eastAsia="zh-CN"/>
        </w:rPr>
        <w:t>336.25</w:t>
      </w:r>
      <w:r>
        <w:rPr>
          <w:rStyle w:val="10"/>
          <w:rFonts w:hint="eastAsia" w:ascii="仿宋" w:hAnsi="仿宋" w:eastAsia="仿宋"/>
          <w:color w:val="000000" w:themeColor="text1"/>
          <w:sz w:val="32"/>
          <w:szCs w:val="32"/>
        </w:rPr>
        <w:t>万元，</w:t>
      </w:r>
      <w:r>
        <w:rPr>
          <w:rStyle w:val="10"/>
          <w:rFonts w:ascii="仿宋" w:hAnsi="仿宋" w:eastAsia="仿宋"/>
          <w:color w:val="000000" w:themeColor="text1"/>
          <w:sz w:val="32"/>
          <w:szCs w:val="32"/>
        </w:rPr>
        <w:t>较较上年预算安排减少</w:t>
      </w:r>
      <w:r>
        <w:rPr>
          <w:rStyle w:val="10"/>
          <w:rFonts w:hint="eastAsia" w:ascii="仿宋" w:hAnsi="仿宋" w:eastAsia="仿宋"/>
          <w:color w:val="000000" w:themeColor="text1"/>
          <w:sz w:val="32"/>
          <w:szCs w:val="32"/>
          <w:lang w:val="en-US" w:eastAsia="zh-CN"/>
        </w:rPr>
        <w:t>2046.99</w:t>
      </w:r>
      <w:r>
        <w:rPr>
          <w:rStyle w:val="10"/>
          <w:rFonts w:ascii="仿宋" w:hAnsi="仿宋" w:eastAsia="仿宋"/>
          <w:color w:val="000000" w:themeColor="text1"/>
          <w:sz w:val="32"/>
          <w:szCs w:val="32"/>
        </w:rPr>
        <w:t>万元。</w:t>
      </w:r>
    </w:p>
    <w:p w14:paraId="2A29D985">
      <w:pPr>
        <w:ind w:firstLine="640" w:firstLineChars="200"/>
        <w:rPr>
          <w:color w:val="000000" w:themeColor="text1"/>
        </w:rPr>
      </w:pPr>
      <w:r>
        <w:rPr>
          <w:rStyle w:val="10"/>
          <w:rFonts w:hint="eastAsia" w:ascii="仿宋" w:hAnsi="仿宋" w:eastAsia="仿宋"/>
          <w:color w:val="000000" w:themeColor="text1"/>
          <w:sz w:val="32"/>
          <w:szCs w:val="32"/>
        </w:rPr>
        <w:t>按支出经济分类划分：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${page400644146.ds247441498_REP_BGT_T_HC1100002019DXQ01_JJMX}</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工资福利支出</w:t>
      </w:r>
      <w:r>
        <w:rPr>
          <w:rStyle w:val="10"/>
          <w:rFonts w:hint="eastAsia" w:ascii="仿宋" w:hAnsi="仿宋" w:eastAsia="仿宋"/>
          <w:color w:val="000000" w:themeColor="text1"/>
          <w:sz w:val="32"/>
          <w:szCs w:val="32"/>
          <w:lang w:val="en-US" w:eastAsia="zh-CN"/>
        </w:rPr>
        <w:t>312.55</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77.07</w:t>
      </w:r>
      <w:r>
        <w:rPr>
          <w:rStyle w:val="10"/>
          <w:rFonts w:ascii="仿宋" w:hAnsi="仿宋" w:eastAsia="仿宋"/>
          <w:color w:val="000000" w:themeColor="text1"/>
          <w:sz w:val="32"/>
          <w:szCs w:val="32"/>
        </w:rPr>
        <w:t>万元;商品和服务支出</w:t>
      </w:r>
      <w:r>
        <w:rPr>
          <w:rStyle w:val="10"/>
          <w:rFonts w:hint="eastAsia" w:ascii="仿宋" w:hAnsi="仿宋" w:eastAsia="仿宋"/>
          <w:color w:val="000000" w:themeColor="text1"/>
          <w:sz w:val="32"/>
          <w:szCs w:val="32"/>
          <w:lang w:val="en-US" w:eastAsia="zh-CN"/>
        </w:rPr>
        <w:t>115.74</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8.67</w:t>
      </w:r>
      <w:r>
        <w:rPr>
          <w:rStyle w:val="10"/>
          <w:rFonts w:ascii="仿宋" w:hAnsi="仿宋" w:eastAsia="仿宋"/>
          <w:color w:val="000000" w:themeColor="text1"/>
          <w:sz w:val="32"/>
          <w:szCs w:val="32"/>
        </w:rPr>
        <w:t>万元;对个人和家庭的补助</w:t>
      </w:r>
      <w:r>
        <w:rPr>
          <w:rStyle w:val="10"/>
          <w:rFonts w:hint="eastAsia" w:ascii="仿宋" w:hAnsi="仿宋" w:eastAsia="仿宋"/>
          <w:color w:val="000000" w:themeColor="text1"/>
          <w:sz w:val="32"/>
          <w:szCs w:val="32"/>
          <w:lang w:val="en-US" w:eastAsia="zh-CN"/>
        </w:rPr>
        <w:t>5.62</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5.62</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611.38</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244.55</w:t>
      </w:r>
      <w:r>
        <w:rPr>
          <w:rStyle w:val="10"/>
          <w:rFonts w:ascii="仿宋" w:hAnsi="仿宋" w:eastAsia="仿宋"/>
          <w:color w:val="000000" w:themeColor="text1"/>
          <w:sz w:val="32"/>
          <w:szCs w:val="32"/>
        </w:rPr>
        <w:t>万元。</w:t>
      </w:r>
      <w:r>
        <w:rPr>
          <w:color w:val="000000" w:themeColor="text1"/>
        </w:rPr>
        <w:fldChar w:fldCharType="end"/>
      </w:r>
    </w:p>
    <w:p w14:paraId="68D1FECB">
      <w:pPr>
        <w:ind w:firstLine="420" w:firstLineChars="200"/>
        <w:rPr>
          <w:color w:val="000000" w:themeColor="text1"/>
        </w:rPr>
      </w:pPr>
    </w:p>
    <w:p w14:paraId="233A1423">
      <w:pPr>
        <w:ind w:firstLine="321" w:firstLineChars="1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 xml:space="preserve"> (三)财政拨款支出情况</w:t>
      </w:r>
    </w:p>
    <w:p w14:paraId="442B0A90">
      <w:pPr>
        <w:widowControl/>
        <w:ind w:firstLine="640" w:firstLineChars="200"/>
        <w:rPr>
          <w:rFonts w:hint="eastAsia" w:ascii="仿宋" w:hAnsi="仿宋" w:cs="Times New Roman" w:eastAsiaTheme="minorEastAsia"/>
          <w:color w:val="000000" w:themeColor="text1"/>
          <w:kern w:val="0"/>
          <w:sz w:val="32"/>
          <w:szCs w:val="32"/>
          <w:lang w:eastAsia="zh-CN"/>
        </w:rPr>
      </w:pPr>
      <w:r>
        <w:rPr>
          <w:rStyle w:val="10"/>
          <w:rFonts w:hint="eastAsia" w:ascii="仿宋" w:hAnsi="仿宋" w:eastAsia="仿宋"/>
          <w:color w:val="000000" w:themeColor="text1"/>
          <w:sz w:val="32"/>
          <w:szCs w:val="32"/>
        </w:rPr>
        <w:t>2</w:t>
      </w:r>
      <w:r>
        <w:rPr>
          <w:rStyle w:val="10"/>
          <w:rFonts w:ascii="仿宋" w:hAnsi="仿宋" w:eastAsia="仿宋"/>
          <w:color w:val="000000" w:themeColor="text1"/>
          <w:sz w:val="32"/>
          <w:szCs w:val="32"/>
        </w:rPr>
        <w:t>02</w:t>
      </w:r>
      <w:r>
        <w:rPr>
          <w:rStyle w:val="10"/>
          <w:rFonts w:hint="eastAsia" w:ascii="仿宋" w:hAnsi="仿宋" w:eastAsia="仿宋"/>
          <w:color w:val="000000" w:themeColor="text1"/>
          <w:sz w:val="32"/>
          <w:szCs w:val="32"/>
          <w:lang w:val="en-US" w:eastAsia="zh-CN"/>
        </w:rPr>
        <w:t>5</w:t>
      </w:r>
      <w:r>
        <w:rPr>
          <w:rStyle w:val="10"/>
          <w:rFonts w:hint="eastAsia" w:ascii="仿宋" w:hAnsi="仿宋" w:eastAsia="仿宋"/>
          <w:color w:val="000000" w:themeColor="text1"/>
          <w:sz w:val="32"/>
          <w:szCs w:val="32"/>
        </w:rPr>
        <w:t>年</w:t>
      </w:r>
      <w:r>
        <w:rPr>
          <w:rFonts w:hint="eastAsia" w:ascii="仿宋" w:hAnsi="仿宋" w:eastAsia="仿宋" w:cs="Times New Roman"/>
          <w:color w:val="000000" w:themeColor="text1"/>
          <w:kern w:val="0"/>
          <w:sz w:val="32"/>
          <w:szCs w:val="32"/>
          <w:lang w:val="en-US" w:eastAsia="zh-CN"/>
        </w:rPr>
        <w:t>江西庐山工业园区管理委员会</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${page400644146.ds215660413_REP_BGT_T_HC1100002019_DXQ02_S_CBXJ}</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财政拨款支出预算总额</w:t>
      </w:r>
      <w:r>
        <w:rPr>
          <w:rStyle w:val="10"/>
          <w:rFonts w:hint="eastAsia" w:ascii="仿宋" w:hAnsi="仿宋" w:eastAsia="仿宋"/>
          <w:color w:val="000000" w:themeColor="text1"/>
          <w:sz w:val="32"/>
          <w:szCs w:val="32"/>
          <w:lang w:val="en-US" w:eastAsia="zh-CN"/>
        </w:rPr>
        <w:t>1035.29</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1828.23</w:t>
      </w:r>
      <w:r>
        <w:rPr>
          <w:rStyle w:val="10"/>
          <w:rFonts w:ascii="仿宋" w:hAnsi="仿宋" w:eastAsia="仿宋"/>
          <w:color w:val="000000" w:themeColor="text1"/>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减少变化原因为本年度未安排支持中小企业发展和管理支出故预算大幅降低。。</w:t>
      </w:r>
    </w:p>
    <w:p w14:paraId="52CF4ECA">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按支出功能科目划分：一般公共服务支出6.5万元,较上年预算安排增加0万元;卫生健康支出17.72万元,较上年预算安排减少1.98万元;住房保障支出26.35万元,较上年预算安排减少5.18万元；社会保障和就业支出47.09万元，较上年预算安排减少8.62万元；城乡社区支出611.38万元，较上年预算安排增加244.55万元；资源勘探工业信息等支出3</w:t>
      </w:r>
      <w:r>
        <w:rPr>
          <w:rStyle w:val="10"/>
          <w:rFonts w:hint="eastAsia" w:ascii="仿宋" w:hAnsi="仿宋" w:eastAsia="仿宋"/>
          <w:color w:val="000000" w:themeColor="text1"/>
          <w:sz w:val="32"/>
          <w:szCs w:val="32"/>
          <w:lang w:val="en-US" w:eastAsia="zh-CN"/>
        </w:rPr>
        <w:t>2</w:t>
      </w:r>
      <w:r>
        <w:rPr>
          <w:rStyle w:val="10"/>
          <w:rFonts w:hint="eastAsia" w:ascii="仿宋" w:hAnsi="仿宋" w:eastAsia="仿宋"/>
          <w:color w:val="000000" w:themeColor="text1"/>
          <w:sz w:val="32"/>
          <w:szCs w:val="32"/>
        </w:rPr>
        <w:t>6.25万元，较较上年预算安排减少20</w:t>
      </w:r>
      <w:r>
        <w:rPr>
          <w:rStyle w:val="10"/>
          <w:rFonts w:hint="eastAsia" w:ascii="仿宋" w:hAnsi="仿宋" w:eastAsia="仿宋"/>
          <w:color w:val="000000" w:themeColor="text1"/>
          <w:sz w:val="32"/>
          <w:szCs w:val="32"/>
          <w:lang w:val="en-US" w:eastAsia="zh-CN"/>
        </w:rPr>
        <w:t>5</w:t>
      </w:r>
      <w:r>
        <w:rPr>
          <w:rStyle w:val="10"/>
          <w:rFonts w:hint="eastAsia" w:ascii="仿宋" w:hAnsi="仿宋" w:eastAsia="仿宋"/>
          <w:color w:val="000000" w:themeColor="text1"/>
          <w:sz w:val="32"/>
          <w:szCs w:val="32"/>
        </w:rPr>
        <w:t>6.99万元。</w:t>
      </w:r>
    </w:p>
    <w:p w14:paraId="287DE466">
      <w:pPr>
        <w:ind w:firstLine="640" w:firstLineChars="200"/>
        <w:rPr>
          <w:color w:val="000000" w:themeColor="text1"/>
        </w:rPr>
      </w:pPr>
      <w:r>
        <w:rPr>
          <w:rStyle w:val="10"/>
          <w:rFonts w:hint="eastAsia" w:ascii="仿宋" w:hAnsi="仿宋" w:eastAsia="仿宋"/>
          <w:color w:val="000000" w:themeColor="text1"/>
          <w:sz w:val="32"/>
          <w:szCs w:val="32"/>
        </w:rPr>
        <w:t>按支出项目类别划分：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${page400644146.ds215660413_REP_BGT_T_HC1100002019_DXQ02_JBZCQK}</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基本支出</w:t>
      </w:r>
      <w:r>
        <w:rPr>
          <w:rStyle w:val="10"/>
          <w:rFonts w:hint="eastAsia" w:ascii="仿宋" w:hAnsi="仿宋" w:eastAsia="仿宋"/>
          <w:color w:val="000000" w:themeColor="text1"/>
          <w:sz w:val="32"/>
          <w:szCs w:val="32"/>
          <w:lang w:val="en-US" w:eastAsia="zh-CN"/>
        </w:rPr>
        <w:t>355.71</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63.01</w:t>
      </w:r>
      <w:r>
        <w:rPr>
          <w:rStyle w:val="10"/>
          <w:rFonts w:ascii="仿宋" w:hAnsi="仿宋" w:eastAsia="仿宋"/>
          <w:color w:val="000000" w:themeColor="text1"/>
          <w:sz w:val="32"/>
          <w:szCs w:val="32"/>
        </w:rPr>
        <w:t>万元;其中：工资福利支出</w:t>
      </w:r>
      <w:r>
        <w:rPr>
          <w:rStyle w:val="10"/>
          <w:rFonts w:hint="eastAsia" w:ascii="仿宋" w:hAnsi="仿宋" w:eastAsia="仿宋"/>
          <w:color w:val="000000" w:themeColor="text1"/>
          <w:sz w:val="32"/>
          <w:szCs w:val="32"/>
          <w:lang w:val="en-US" w:eastAsia="zh-CN"/>
        </w:rPr>
        <w:t>312.55</w:t>
      </w:r>
      <w:r>
        <w:rPr>
          <w:rStyle w:val="10"/>
          <w:rFonts w:ascii="仿宋" w:hAnsi="仿宋" w:eastAsia="仿宋"/>
          <w:color w:val="000000" w:themeColor="text1"/>
          <w:sz w:val="32"/>
          <w:szCs w:val="32"/>
        </w:rPr>
        <w:t>万元,商品和服务支出</w:t>
      </w:r>
      <w:r>
        <w:rPr>
          <w:rStyle w:val="10"/>
          <w:rFonts w:hint="eastAsia" w:ascii="仿宋" w:hAnsi="仿宋" w:eastAsia="仿宋"/>
          <w:color w:val="000000" w:themeColor="text1"/>
          <w:sz w:val="32"/>
          <w:szCs w:val="32"/>
          <w:lang w:val="en-US" w:eastAsia="zh-CN"/>
        </w:rPr>
        <w:t>37.55</w:t>
      </w:r>
      <w:r>
        <w:rPr>
          <w:rStyle w:val="10"/>
          <w:rFonts w:ascii="仿宋" w:hAnsi="仿宋" w:eastAsia="仿宋"/>
          <w:color w:val="000000" w:themeColor="text1"/>
          <w:sz w:val="32"/>
          <w:szCs w:val="32"/>
        </w:rPr>
        <w:t>万元,对个人和家庭的补助</w:t>
      </w:r>
      <w:r>
        <w:rPr>
          <w:rStyle w:val="10"/>
          <w:rFonts w:hint="eastAsia" w:ascii="仿宋" w:hAnsi="仿宋" w:eastAsia="仿宋"/>
          <w:color w:val="000000" w:themeColor="text1"/>
          <w:sz w:val="32"/>
          <w:szCs w:val="32"/>
          <w:lang w:val="en-US" w:eastAsia="zh-CN"/>
        </w:rPr>
        <w:t>5.62</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w:t>
      </w:r>
      <w:r>
        <w:rPr>
          <w:color w:val="000000" w:themeColor="text1"/>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项目支出</w:t>
      </w:r>
      <w:r>
        <w:rPr>
          <w:rStyle w:val="10"/>
          <w:rFonts w:hint="eastAsia" w:ascii="仿宋" w:hAnsi="仿宋" w:eastAsia="仿宋"/>
          <w:color w:val="000000" w:themeColor="text1"/>
          <w:sz w:val="32"/>
          <w:szCs w:val="32"/>
          <w:lang w:val="en-US" w:eastAsia="zh-CN"/>
        </w:rPr>
        <w:t>679.58</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1765.22</w:t>
      </w:r>
      <w:r>
        <w:rPr>
          <w:rStyle w:val="10"/>
          <w:rFonts w:ascii="仿宋" w:hAnsi="仿宋" w:eastAsia="仿宋"/>
          <w:color w:val="000000" w:themeColor="text1"/>
          <w:sz w:val="32"/>
          <w:szCs w:val="32"/>
        </w:rPr>
        <w:t>万元;其中：商品和服务支出</w:t>
      </w:r>
      <w:r>
        <w:rPr>
          <w:rStyle w:val="10"/>
          <w:rFonts w:hint="eastAsia" w:ascii="仿宋" w:hAnsi="仿宋" w:eastAsia="仿宋"/>
          <w:color w:val="000000" w:themeColor="text1"/>
          <w:sz w:val="32"/>
          <w:szCs w:val="32"/>
          <w:lang w:val="en-US" w:eastAsia="zh-CN"/>
        </w:rPr>
        <w:t>68.2</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611.38</w:t>
      </w:r>
      <w:r>
        <w:rPr>
          <w:rStyle w:val="10"/>
          <w:rFonts w:ascii="仿宋" w:hAnsi="仿宋" w:eastAsia="仿宋"/>
          <w:color w:val="000000" w:themeColor="text1"/>
          <w:sz w:val="32"/>
          <w:szCs w:val="32"/>
        </w:rPr>
        <w:t>万元。</w:t>
      </w:r>
      <w:r>
        <w:rPr>
          <w:color w:val="000000" w:themeColor="text1"/>
        </w:rPr>
        <w:fldChar w:fldCharType="end"/>
      </w:r>
    </w:p>
    <w:p w14:paraId="054F1A82">
      <w:pPr>
        <w:ind w:firstLine="321" w:firstLineChars="1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(四)政府性基金情况</w:t>
      </w:r>
    </w:p>
    <w:p w14:paraId="76AFE7D3">
      <w:pPr>
        <w:ind w:firstLine="640" w:firstLineChars="200"/>
        <w:rPr>
          <w:rStyle w:val="10"/>
          <w:rFonts w:hint="eastAsia" w:ascii="仿宋" w:hAnsi="仿宋" w:eastAsia="仿宋"/>
          <w:color w:val="000000" w:themeColor="text1"/>
          <w:sz w:val="32"/>
          <w:szCs w:val="32"/>
          <w:lang w:val="en-US" w:eastAsia="zh-CN"/>
        </w:rPr>
      </w:pPr>
      <w:r>
        <w:rPr>
          <w:rStyle w:val="10"/>
          <w:rFonts w:hint="eastAsia" w:ascii="仿宋" w:hAnsi="仿宋" w:eastAsia="仿宋"/>
          <w:color w:val="000000" w:themeColor="text1"/>
          <w:sz w:val="32"/>
          <w:szCs w:val="32"/>
        </w:rPr>
        <w:t>2</w:t>
      </w:r>
      <w:r>
        <w:rPr>
          <w:rStyle w:val="10"/>
          <w:rFonts w:ascii="仿宋" w:hAnsi="仿宋" w:eastAsia="仿宋"/>
          <w:color w:val="000000" w:themeColor="text1"/>
          <w:sz w:val="32"/>
          <w:szCs w:val="32"/>
        </w:rPr>
        <w:t>02</w:t>
      </w:r>
      <w:r>
        <w:rPr>
          <w:rStyle w:val="10"/>
          <w:rFonts w:hint="eastAsia" w:ascii="仿宋" w:hAnsi="仿宋" w:eastAsia="仿宋"/>
          <w:color w:val="000000" w:themeColor="text1"/>
          <w:sz w:val="32"/>
          <w:szCs w:val="32"/>
          <w:lang w:val="en-US" w:eastAsia="zh-CN"/>
        </w:rPr>
        <w:t>5</w:t>
      </w:r>
      <w:r>
        <w:rPr>
          <w:rStyle w:val="10"/>
          <w:rFonts w:hint="eastAsia" w:ascii="仿宋" w:hAnsi="仿宋" w:eastAsia="仿宋"/>
          <w:color w:val="000000" w:themeColor="text1"/>
          <w:sz w:val="32"/>
          <w:szCs w:val="32"/>
        </w:rPr>
        <w:t>年</w:t>
      </w:r>
      <w:r>
        <w:rPr>
          <w:rFonts w:hint="eastAsia" w:ascii="仿宋" w:hAnsi="仿宋" w:eastAsia="仿宋" w:cs="Times New Roman"/>
          <w:color w:val="000000" w:themeColor="text1"/>
          <w:kern w:val="0"/>
          <w:sz w:val="32"/>
          <w:szCs w:val="32"/>
          <w:lang w:val="en-US" w:eastAsia="zh-CN"/>
        </w:rPr>
        <w:t>江西庐山工业园区管理委员会</w:t>
      </w:r>
      <w:r>
        <w:rPr>
          <w:rFonts w:ascii="Adobe 仿宋 Std R" w:hAnsi="Adobe 仿宋 Std R" w:eastAsia="Adobe 仿宋 Std R"/>
          <w:color w:val="000000" w:themeColor="text1"/>
          <w:sz w:val="32"/>
          <w:szCs w:val="32"/>
        </w:rPr>
        <w:t>政府性基金支出预算</w:t>
      </w:r>
      <w:r>
        <w:rPr>
          <w:rStyle w:val="10"/>
          <w:rFonts w:hint="eastAsia" w:ascii="仿宋" w:hAnsi="仿宋" w:eastAsia="仿宋"/>
          <w:color w:val="000000" w:themeColor="text1"/>
          <w:sz w:val="32"/>
          <w:szCs w:val="32"/>
        </w:rPr>
        <w:t>为</w:t>
      </w:r>
      <w:r>
        <w:rPr>
          <w:rStyle w:val="10"/>
          <w:rFonts w:hint="eastAsia" w:ascii="仿宋" w:hAnsi="仿宋" w:eastAsia="仿宋"/>
          <w:color w:val="000000" w:themeColor="text1"/>
          <w:sz w:val="32"/>
          <w:szCs w:val="32"/>
          <w:lang w:val="en-US" w:eastAsia="zh-CN"/>
        </w:rPr>
        <w:t>611.38万元。</w:t>
      </w:r>
    </w:p>
    <w:p w14:paraId="7456F1E8">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按支出项目类别划分：</w:t>
      </w:r>
      <w:r>
        <w:rPr>
          <w:rStyle w:val="10"/>
          <w:rFonts w:hint="eastAsia" w:ascii="仿宋" w:hAnsi="仿宋" w:eastAsia="仿宋"/>
          <w:color w:val="000000" w:themeColor="text1"/>
          <w:sz w:val="32"/>
          <w:szCs w:val="32"/>
          <w:lang w:val="en-US" w:eastAsia="zh-CN"/>
        </w:rPr>
        <w:t>项目支出611.38万元，较上年预算安排增加244.55万元，其中：资本性支出611.38</w:t>
      </w:r>
      <w:r>
        <w:rPr>
          <w:rStyle w:val="10"/>
          <w:rFonts w:hint="eastAsia" w:ascii="仿宋" w:hAnsi="仿宋" w:eastAsia="仿宋"/>
          <w:color w:val="000000" w:themeColor="text1"/>
          <w:sz w:val="32"/>
          <w:szCs w:val="32"/>
        </w:rPr>
        <w:t>万元。</w:t>
      </w:r>
      <w:r>
        <w:rPr>
          <w:rStyle w:val="10"/>
          <w:rFonts w:hint="eastAsia" w:ascii="仿宋" w:hAnsi="仿宋" w:eastAsia="仿宋"/>
          <w:color w:val="000000" w:themeColor="text1"/>
          <w:sz w:val="32"/>
          <w:szCs w:val="32"/>
          <w:lang w:eastAsia="zh-CN"/>
        </w:rPr>
        <w:t>（</w:t>
      </w:r>
      <w:r>
        <w:rPr>
          <w:rStyle w:val="10"/>
          <w:rFonts w:hint="eastAsia" w:ascii="仿宋" w:hAnsi="仿宋" w:eastAsia="仿宋"/>
          <w:color w:val="000000" w:themeColor="text1"/>
          <w:sz w:val="32"/>
          <w:szCs w:val="32"/>
          <w:lang w:val="en-US" w:eastAsia="zh-CN"/>
        </w:rPr>
        <w:t>增加原因：2025年安排综合园区工业污水处理厂污水处理费用支出较2024年增加244.55万元。</w:t>
      </w:r>
      <w:r>
        <w:rPr>
          <w:rStyle w:val="10"/>
          <w:rFonts w:hint="eastAsia" w:ascii="仿宋" w:hAnsi="仿宋" w:eastAsia="仿宋"/>
          <w:color w:val="000000" w:themeColor="text1"/>
          <w:sz w:val="32"/>
          <w:szCs w:val="32"/>
          <w:lang w:eastAsia="zh-CN"/>
        </w:rPr>
        <w:t>）</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${page400644146.ds215660413_REP_BGT_T_HC1100002019_DXQ02_JBZCQKJJ}</w:instrText>
      </w:r>
      <w:r>
        <w:rPr>
          <w:rStyle w:val="10"/>
          <w:rFonts w:ascii="仿宋" w:hAnsi="仿宋" w:eastAsia="仿宋"/>
          <w:color w:val="000000" w:themeColor="text1"/>
          <w:sz w:val="32"/>
          <w:szCs w:val="32"/>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${page400644146.ds215660413_REP_BGT_T_HC1100002019_DXQ02_XMZCQKJJ}</w:instrText>
      </w:r>
      <w:r>
        <w:rPr>
          <w:rStyle w:val="10"/>
          <w:rFonts w:ascii="仿宋" w:hAnsi="仿宋" w:eastAsia="仿宋"/>
          <w:color w:val="000000" w:themeColor="text1"/>
          <w:sz w:val="32"/>
          <w:szCs w:val="32"/>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${page400644146.ds215660413_REP_BGT_T_HC1100002019_DXQ02_JBZCQKJJ}</w:instrText>
      </w:r>
      <w:r>
        <w:rPr>
          <w:rStyle w:val="10"/>
          <w:rFonts w:ascii="仿宋" w:hAnsi="仿宋" w:eastAsia="仿宋"/>
          <w:color w:val="000000" w:themeColor="text1"/>
          <w:sz w:val="32"/>
          <w:szCs w:val="32"/>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${page400644146.ds215660413_REP_BGT_T_HC1100002019_DXQ02_XMZCQKJJ}</w:instrText>
      </w:r>
      <w:r>
        <w:rPr>
          <w:rStyle w:val="10"/>
          <w:rFonts w:ascii="仿宋" w:hAnsi="仿宋" w:eastAsia="仿宋"/>
          <w:color w:val="000000" w:themeColor="text1"/>
          <w:sz w:val="32"/>
          <w:szCs w:val="32"/>
        </w:rPr>
        <w:fldChar w:fldCharType="end"/>
      </w:r>
    </w:p>
    <w:p w14:paraId="6EA92DE2">
      <w:pPr>
        <w:numPr>
          <w:ilvl w:val="0"/>
          <w:numId w:val="1"/>
        </w:numPr>
        <w:ind w:firstLine="321" w:firstLineChars="100"/>
        <w:rPr>
          <w:rStyle w:val="10"/>
          <w:rFonts w:hint="eastAsia"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国有资本经营情况</w:t>
      </w:r>
    </w:p>
    <w:p w14:paraId="49695055">
      <w:pPr>
        <w:widowControl/>
        <w:ind w:firstLine="640" w:firstLineChars="200"/>
        <w:rPr>
          <w:rStyle w:val="10"/>
          <w:rFonts w:hint="eastAsia" w:ascii="Adobe 仿宋 Std R" w:hAnsi="Adobe 仿宋 Std R" w:eastAsia="Adobe 仿宋 Std R"/>
          <w:color w:val="000000" w:themeColor="text1"/>
          <w:sz w:val="32"/>
          <w:szCs w:val="32"/>
          <w:lang w:val="en-US" w:eastAsia="zh-CN"/>
        </w:rPr>
      </w:pPr>
      <w:r>
        <w:rPr>
          <w:rStyle w:val="10"/>
          <w:rFonts w:hint="eastAsia" w:ascii="仿宋" w:hAnsi="仿宋" w:eastAsia="仿宋"/>
          <w:color w:val="000000" w:themeColor="text1"/>
          <w:sz w:val="32"/>
          <w:szCs w:val="32"/>
        </w:rPr>
        <w:t>本</w:t>
      </w:r>
      <w:r>
        <w:rPr>
          <w:rStyle w:val="10"/>
          <w:rFonts w:hint="eastAsia" w:ascii="仿宋" w:hAnsi="仿宋" w:eastAsia="仿宋"/>
          <w:color w:val="000000" w:themeColor="text1"/>
          <w:sz w:val="32"/>
          <w:szCs w:val="32"/>
          <w:lang w:eastAsia="zh-CN"/>
        </w:rPr>
        <w:t>单位</w:t>
      </w:r>
      <w:r>
        <w:rPr>
          <w:rStyle w:val="10"/>
          <w:rFonts w:hint="eastAsia" w:ascii="仿宋" w:hAnsi="仿宋" w:eastAsia="仿宋"/>
          <w:color w:val="000000" w:themeColor="text1"/>
          <w:sz w:val="32"/>
          <w:szCs w:val="32"/>
        </w:rPr>
        <w:t>没有使用国有资本经营预算拨款安排的支出</w:t>
      </w:r>
      <w:r>
        <w:rPr>
          <w:rStyle w:val="10"/>
          <w:rFonts w:hint="eastAsia" w:ascii="仿宋" w:hAnsi="仿宋" w:eastAsia="仿宋"/>
          <w:color w:val="000000" w:themeColor="text1"/>
          <w:sz w:val="32"/>
          <w:szCs w:val="32"/>
          <w:lang w:eastAsia="zh-CN"/>
        </w:rPr>
        <w:t>。</w:t>
      </w:r>
    </w:p>
    <w:p w14:paraId="48F5BC63">
      <w:pPr>
        <w:ind w:firstLine="321" w:firstLineChars="100"/>
        <w:rPr>
          <w:rStyle w:val="10"/>
          <w:rFonts w:ascii="Adobe 仿宋 Std R" w:hAnsi="Adobe 仿宋 Std R" w:eastAsia="Adobe 仿宋 Std R"/>
          <w:b/>
          <w:color w:val="000000" w:themeColor="text1"/>
          <w:sz w:val="32"/>
          <w:szCs w:val="32"/>
        </w:rPr>
      </w:pPr>
      <w:r>
        <w:rPr>
          <w:rStyle w:val="10"/>
          <w:rFonts w:hint="eastAsia" w:asciiTheme="majorEastAsia" w:hAnsiTheme="majorEastAsia" w:eastAsiaTheme="majorEastAsia"/>
          <w:b/>
          <w:color w:val="000000" w:themeColor="text1"/>
          <w:sz w:val="32"/>
          <w:szCs w:val="32"/>
        </w:rPr>
        <w:t xml:space="preserve"> </w:t>
      </w:r>
      <w:r>
        <w:rPr>
          <w:rStyle w:val="10"/>
          <w:rFonts w:hint="eastAsia" w:ascii="Adobe 仿宋 Std R" w:hAnsi="Adobe 仿宋 Std R" w:eastAsia="Adobe 仿宋 Std R"/>
          <w:b/>
          <w:color w:val="000000" w:themeColor="text1"/>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000000" w:themeColor="text1"/>
          <w:sz w:val="32"/>
          <w:szCs w:val="32"/>
          <w:lang w:val="en-US" w:eastAsia="zh-CN"/>
        </w:rPr>
      </w:pPr>
      <w:r>
        <w:rPr>
          <w:rStyle w:val="10"/>
          <w:rFonts w:hint="eastAsia" w:ascii="Adobe 仿宋 Std R" w:hAnsi="Adobe 仿宋 Std R" w:eastAsia="Adobe 仿宋 Std R"/>
          <w:color w:val="000000" w:themeColor="text1"/>
          <w:sz w:val="32"/>
          <w:szCs w:val="32"/>
        </w:rPr>
        <w:t>202</w:t>
      </w:r>
      <w:r>
        <w:rPr>
          <w:rStyle w:val="10"/>
          <w:rFonts w:hint="eastAsia" w:ascii="Adobe 仿宋 Std R" w:hAnsi="Adobe 仿宋 Std R" w:eastAsia="Adobe 仿宋 Std R"/>
          <w:color w:val="000000" w:themeColor="text1"/>
          <w:sz w:val="32"/>
          <w:szCs w:val="32"/>
          <w:lang w:val="en-US" w:eastAsia="zh-CN"/>
        </w:rPr>
        <w:t>5</w:t>
      </w:r>
      <w:r>
        <w:rPr>
          <w:rStyle w:val="10"/>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rPr>
        <w:t>单位机关运行费预算</w:t>
      </w:r>
      <w:r>
        <w:rPr>
          <w:rFonts w:hint="eastAsia" w:ascii="Adobe 仿宋 Std R" w:hAnsi="Adobe 仿宋 Std R" w:eastAsia="Adobe 仿宋 Std R"/>
          <w:color w:val="000000" w:themeColor="text1"/>
          <w:sz w:val="32"/>
          <w:szCs w:val="32"/>
          <w:lang w:val="en-US" w:eastAsia="zh-CN"/>
        </w:rPr>
        <w:t>31.67</w:t>
      </w:r>
      <w:r>
        <w:rPr>
          <w:rFonts w:hint="eastAsia" w:ascii="Adobe 仿宋 Std R" w:hAnsi="Adobe 仿宋 Std R" w:eastAsia="Adobe 仿宋 Std R"/>
          <w:color w:val="000000" w:themeColor="text1"/>
          <w:sz w:val="32"/>
          <w:szCs w:val="32"/>
        </w:rPr>
        <w:t>万元，比202</w:t>
      </w:r>
      <w:r>
        <w:rPr>
          <w:rFonts w:hint="eastAsia" w:ascii="Adobe 仿宋 Std R" w:hAnsi="Adobe 仿宋 Std R" w:eastAsia="Adobe 仿宋 Std R"/>
          <w:color w:val="000000" w:themeColor="text1"/>
          <w:sz w:val="32"/>
          <w:szCs w:val="32"/>
          <w:lang w:val="en-US" w:eastAsia="zh-CN"/>
        </w:rPr>
        <w:t>4</w:t>
      </w:r>
      <w:r>
        <w:rPr>
          <w:rFonts w:hint="eastAsia" w:ascii="Adobe 仿宋 Std R" w:hAnsi="Adobe 仿宋 Std R" w:eastAsia="Adobe 仿宋 Std R"/>
          <w:color w:val="000000" w:themeColor="text1"/>
          <w:sz w:val="32"/>
          <w:szCs w:val="32"/>
        </w:rPr>
        <w:t>年预算减少</w:t>
      </w:r>
      <w:r>
        <w:rPr>
          <w:rFonts w:hint="eastAsia" w:ascii="Adobe 仿宋 Std R" w:hAnsi="Adobe 仿宋 Std R" w:eastAsia="Adobe 仿宋 Std R"/>
          <w:color w:val="000000" w:themeColor="text1"/>
          <w:sz w:val="32"/>
          <w:szCs w:val="32"/>
          <w:lang w:val="en-US" w:eastAsia="zh-CN"/>
        </w:rPr>
        <w:t>3.93</w:t>
      </w:r>
      <w:r>
        <w:rPr>
          <w:rFonts w:hint="eastAsia" w:ascii="Adobe 仿宋 Std R" w:hAnsi="Adobe 仿宋 Std R" w:eastAsia="Adobe 仿宋 Std R"/>
          <w:color w:val="000000" w:themeColor="text1"/>
          <w:sz w:val="32"/>
          <w:szCs w:val="32"/>
        </w:rPr>
        <w:t>万元，下降</w:t>
      </w:r>
      <w:r>
        <w:rPr>
          <w:rFonts w:hint="eastAsia" w:ascii="Adobe 仿宋 Std R" w:hAnsi="Adobe 仿宋 Std R" w:eastAsia="Adobe 仿宋 Std R"/>
          <w:color w:val="000000" w:themeColor="text1"/>
          <w:sz w:val="32"/>
          <w:szCs w:val="32"/>
          <w:lang w:val="en-US" w:eastAsia="zh-CN"/>
        </w:rPr>
        <w:t>11.04</w:t>
      </w:r>
      <w:r>
        <w:rPr>
          <w:rFonts w:hint="eastAsia" w:ascii="Adobe 仿宋 Std R" w:hAnsi="Adobe 仿宋 Std R" w:eastAsia="Adobe 仿宋 Std R"/>
          <w:color w:val="000000" w:themeColor="text1"/>
          <w:sz w:val="32"/>
          <w:szCs w:val="32"/>
        </w:rPr>
        <w:t>%。</w:t>
      </w:r>
      <w:r>
        <w:rPr>
          <w:rFonts w:hint="eastAsia" w:ascii="仿宋" w:hAnsi="仿宋" w:eastAsia="仿宋" w:cs="Times New Roman"/>
          <w:color w:val="000000" w:themeColor="text1"/>
          <w:kern w:val="0"/>
          <w:sz w:val="32"/>
          <w:szCs w:val="32"/>
          <w:lang w:val="en-US" w:eastAsia="zh-CN"/>
        </w:rPr>
        <w:t>下降变化原因为2025年单位实有人数较2024年有所下降。</w:t>
      </w:r>
    </w:p>
    <w:p w14:paraId="1DE8E00F">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按照财政部《地方预决算公开操作规程》明确的口径，机关运行费指各</w:t>
      </w:r>
      <w:r>
        <w:rPr>
          <w:rFonts w:hint="eastAsia" w:ascii="Adobe 仿宋 Std R" w:hAnsi="Adobe 仿宋 Std R" w:eastAsia="Adobe 仿宋 Std R"/>
          <w:color w:val="000000" w:themeColor="text1"/>
          <w:sz w:val="32"/>
          <w:szCs w:val="32"/>
          <w:lang w:eastAsia="zh-CN"/>
        </w:rPr>
        <w:t>单位</w:t>
      </w:r>
      <w:r>
        <w:rPr>
          <w:rFonts w:hint="eastAsia" w:ascii="Adobe 仿宋 Std R" w:hAnsi="Adobe 仿宋 Std R" w:eastAsia="Adobe 仿宋 Std R"/>
          <w:color w:val="000000" w:themeColor="text1"/>
          <w:sz w:val="32"/>
          <w:szCs w:val="32"/>
        </w:rPr>
        <w:t>的公用经费，包括办公及印刷费</w:t>
      </w:r>
      <w:r>
        <w:rPr>
          <w:rFonts w:hint="eastAsia" w:ascii="Adobe 仿宋 Std R" w:hAnsi="Adobe 仿宋 Std R" w:eastAsia="Adobe 仿宋 Std R"/>
          <w:color w:val="000000" w:themeColor="text1"/>
          <w:sz w:val="32"/>
          <w:szCs w:val="32"/>
          <w:lang w:val="en-US" w:eastAsia="zh-CN"/>
        </w:rPr>
        <w:t>2.3万元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9万元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1.36万元</w:t>
      </w:r>
      <w:r>
        <w:rPr>
          <w:rFonts w:hint="eastAsia" w:ascii="Adobe 仿宋 Std R" w:hAnsi="Adobe 仿宋 Std R" w:eastAsia="Adobe 仿宋 Std R"/>
          <w:color w:val="000000" w:themeColor="text1"/>
          <w:sz w:val="32"/>
          <w:szCs w:val="32"/>
        </w:rPr>
        <w:t>、公务接待费</w:t>
      </w:r>
      <w:r>
        <w:rPr>
          <w:rFonts w:hint="eastAsia" w:ascii="Adobe 仿宋 Std R" w:hAnsi="Adobe 仿宋 Std R" w:eastAsia="Adobe 仿宋 Std R"/>
          <w:color w:val="000000" w:themeColor="text1"/>
          <w:sz w:val="32"/>
          <w:szCs w:val="32"/>
          <w:lang w:val="en-US" w:eastAsia="zh-CN"/>
        </w:rPr>
        <w:t>6.14</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劳务费</w:t>
      </w:r>
      <w:r>
        <w:rPr>
          <w:rFonts w:hint="eastAsia" w:ascii="Adobe 仿宋 Std R" w:hAnsi="Adobe 仿宋 Std R" w:eastAsia="Adobe 仿宋 Std R"/>
          <w:color w:val="000000" w:themeColor="text1"/>
          <w:sz w:val="32"/>
          <w:szCs w:val="32"/>
          <w:lang w:val="en-US" w:eastAsia="zh-CN"/>
        </w:rPr>
        <w:t>2.55</w:t>
      </w:r>
      <w:r>
        <w:rPr>
          <w:rFonts w:hint="eastAsia" w:ascii="Adobe 仿宋 Std R" w:hAnsi="Adobe 仿宋 Std R" w:eastAsia="Adobe 仿宋 Std R"/>
          <w:color w:val="000000" w:themeColor="text1"/>
          <w:sz w:val="32"/>
          <w:szCs w:val="32"/>
        </w:rPr>
        <w:t>万元、工会经费</w:t>
      </w:r>
      <w:r>
        <w:rPr>
          <w:rFonts w:hint="eastAsia" w:ascii="Adobe 仿宋 Std R" w:hAnsi="Adobe 仿宋 Std R" w:eastAsia="Adobe 仿宋 Std R"/>
          <w:color w:val="000000" w:themeColor="text1"/>
          <w:sz w:val="32"/>
          <w:szCs w:val="32"/>
          <w:lang w:val="en-US" w:eastAsia="zh-CN"/>
        </w:rPr>
        <w:t>6</w:t>
      </w:r>
      <w:r>
        <w:rPr>
          <w:rFonts w:hint="eastAsia" w:ascii="Adobe 仿宋 Std R" w:hAnsi="Adobe 仿宋 Std R" w:eastAsia="Adobe 仿宋 Std R"/>
          <w:color w:val="000000" w:themeColor="text1"/>
          <w:sz w:val="32"/>
          <w:szCs w:val="32"/>
        </w:rPr>
        <w:t>万元以及其他商品和服务支出</w:t>
      </w:r>
      <w:r>
        <w:rPr>
          <w:rFonts w:hint="eastAsia" w:ascii="Adobe 仿宋 Std R" w:hAnsi="Adobe 仿宋 Std R" w:eastAsia="Adobe 仿宋 Std R"/>
          <w:color w:val="000000" w:themeColor="text1"/>
          <w:sz w:val="32"/>
          <w:szCs w:val="32"/>
          <w:lang w:val="en-US" w:eastAsia="zh-CN"/>
        </w:rPr>
        <w:t>1.32</w:t>
      </w:r>
      <w:r>
        <w:rPr>
          <w:rFonts w:hint="eastAsia" w:ascii="Adobe 仿宋 Std R" w:hAnsi="Adobe 仿宋 Std R" w:eastAsia="Adobe 仿宋 Std R"/>
          <w:color w:val="000000" w:themeColor="text1"/>
          <w:sz w:val="32"/>
          <w:szCs w:val="32"/>
        </w:rPr>
        <w:t>万元。</w:t>
      </w:r>
    </w:p>
    <w:p w14:paraId="636C61E3">
      <w:pPr>
        <w:ind w:firstLine="643" w:firstLineChars="2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(七)政府采购情况</w:t>
      </w:r>
    </w:p>
    <w:p w14:paraId="57B00379">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lang w:eastAsia="zh-CN"/>
        </w:rPr>
        <w:t>单位</w:t>
      </w:r>
      <w:r>
        <w:rPr>
          <w:rFonts w:hint="eastAsia" w:ascii="Adobe 仿宋 Std R" w:hAnsi="Adobe 仿宋 Std R" w:eastAsia="Adobe 仿宋 Std R"/>
          <w:color w:val="000000" w:themeColor="text1"/>
          <w:sz w:val="32"/>
          <w:szCs w:val="32"/>
        </w:rPr>
        <w:t>所属各单位政府采购总额</w:t>
      </w:r>
      <w:r>
        <w:rPr>
          <w:rFonts w:hint="eastAsia" w:ascii="Adobe 仿宋 Std R" w:hAnsi="Adobe 仿宋 Std R" w:eastAsia="Adobe 仿宋 Std R"/>
          <w:color w:val="000000" w:themeColor="text1"/>
          <w:sz w:val="32"/>
          <w:szCs w:val="32"/>
          <w:lang w:val="en-US" w:eastAsia="zh-CN"/>
        </w:rPr>
        <w:t>0.63</w:t>
      </w:r>
      <w:r>
        <w:rPr>
          <w:rFonts w:hint="eastAsia" w:ascii="Adobe 仿宋 Std R" w:hAnsi="Adobe 仿宋 Std R" w:eastAsia="Adobe 仿宋 Std R"/>
          <w:color w:val="000000" w:themeColor="text1"/>
          <w:sz w:val="32"/>
          <w:szCs w:val="32"/>
        </w:rPr>
        <w:t>万元</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其中</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 xml:space="preserve"> 政府采购货物预算</w:t>
      </w:r>
      <w:r>
        <w:rPr>
          <w:rFonts w:hint="eastAsia" w:ascii="Adobe 仿宋 Std R" w:hAnsi="Adobe 仿宋 Std R" w:eastAsia="Adobe 仿宋 Std R"/>
          <w:color w:val="000000" w:themeColor="text1"/>
          <w:sz w:val="32"/>
          <w:szCs w:val="32"/>
          <w:lang w:val="en-US" w:eastAsia="zh-CN"/>
        </w:rPr>
        <w:t>0.63</w:t>
      </w:r>
      <w:r>
        <w:rPr>
          <w:rFonts w:hint="eastAsia" w:ascii="Adobe 仿宋 Std R" w:hAnsi="Adobe 仿宋 Std R" w:eastAsia="Adobe 仿宋 Std R"/>
          <w:color w:val="000000" w:themeColor="text1"/>
          <w:sz w:val="32"/>
          <w:szCs w:val="32"/>
        </w:rPr>
        <w:t>万元</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 xml:space="preserve"> 政府采购工程预算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 xml:space="preserve"> 政府采购服务预算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p>
    <w:p w14:paraId="51191AFC">
      <w:pPr>
        <w:ind w:firstLine="643" w:firstLineChars="2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(八)国有资产占有使用情况</w:t>
      </w:r>
    </w:p>
    <w:p w14:paraId="5E6BBC70">
      <w:pPr>
        <w:ind w:firstLine="640" w:firstLineChars="200"/>
        <w:rPr>
          <w:rFonts w:ascii="Adobe 仿宋 Std R" w:hAnsi="Adobe 仿宋 Std R" w:eastAsia="Adobe 仿宋 Std R"/>
          <w:b/>
          <w:color w:val="000000" w:themeColor="text1"/>
          <w:sz w:val="20"/>
        </w:rPr>
      </w:pPr>
      <w:r>
        <w:rPr>
          <w:rFonts w:hint="eastAsia" w:ascii="Adobe 仿宋 Std R" w:hAnsi="Adobe 仿宋 Std R" w:eastAsia="Adobe 仿宋 Std R"/>
          <w:color w:val="000000" w:themeColor="text1"/>
          <w:sz w:val="32"/>
          <w:szCs w:val="32"/>
        </w:rPr>
        <w:t>截至</w:t>
      </w:r>
      <w:r>
        <w:rPr>
          <w:rFonts w:hint="eastAsia" w:ascii="Adobe 仿宋 Std R" w:hAnsi="Adobe 仿宋 Std R" w:eastAsia="Adobe 仿宋 Std R"/>
          <w:color w:val="000000" w:themeColor="text1"/>
          <w:sz w:val="32"/>
          <w:szCs w:val="32"/>
          <w:lang w:val="en-US" w:eastAsia="zh-CN"/>
        </w:rPr>
        <w:t>2024</w:t>
      </w:r>
      <w:r>
        <w:rPr>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lang w:val="en-US" w:eastAsia="zh-CN"/>
        </w:rPr>
        <w:t>12</w:t>
      </w:r>
      <w:r>
        <w:rPr>
          <w:rFonts w:hint="eastAsia" w:ascii="Adobe 仿宋 Std R" w:hAnsi="Adobe 仿宋 Std R" w:eastAsia="Adobe 仿宋 Std R"/>
          <w:color w:val="000000" w:themeColor="text1"/>
          <w:sz w:val="32"/>
          <w:szCs w:val="32"/>
        </w:rPr>
        <w:t>月</w:t>
      </w:r>
      <w:r>
        <w:rPr>
          <w:rFonts w:hint="eastAsia" w:ascii="Adobe 仿宋 Std R" w:hAnsi="Adobe 仿宋 Std R" w:eastAsia="Adobe 仿宋 Std R"/>
          <w:color w:val="000000" w:themeColor="text1"/>
          <w:sz w:val="32"/>
          <w:szCs w:val="32"/>
          <w:lang w:val="en-US" w:eastAsia="zh-CN"/>
        </w:rPr>
        <w:t>31</w:t>
      </w:r>
      <w:r>
        <w:rPr>
          <w:rFonts w:hint="eastAsia" w:ascii="Adobe 仿宋 Std R" w:hAnsi="Adobe 仿宋 Std R" w:eastAsia="Adobe 仿宋 Std R"/>
          <w:color w:val="000000" w:themeColor="text1"/>
          <w:sz w:val="32"/>
          <w:szCs w:val="32"/>
        </w:rPr>
        <w:t>日,</w:t>
      </w:r>
      <w:r>
        <w:rPr>
          <w:rFonts w:ascii="Adobe 仿宋 Std R" w:hAnsi="Adobe 仿宋 Std R" w:eastAsia="Adobe 仿宋 Std R"/>
          <w:color w:val="000000" w:themeColor="text1"/>
          <w:sz w:val="32"/>
          <w:szCs w:val="32"/>
        </w:rPr>
        <w:t xml:space="preserve"> </w:t>
      </w:r>
      <w:r>
        <w:rPr>
          <w:rFonts w:ascii="Adobe 仿宋 Std R" w:hAnsi="Adobe 仿宋 Std R" w:eastAsia="Adobe 仿宋 Std R"/>
          <w:color w:val="000000" w:themeColor="text1"/>
          <w:sz w:val="32"/>
          <w:szCs w:val="32"/>
        </w:rPr>
        <w:fldChar w:fldCharType="begin"/>
      </w:r>
      <w:r>
        <w:rPr>
          <w:rFonts w:ascii="Adobe 仿宋 Std R" w:hAnsi="Adobe 仿宋 Std R" w:eastAsia="Adobe 仿宋 Std R"/>
          <w:color w:val="000000" w:themeColor="text1"/>
          <w:sz w:val="32"/>
          <w:szCs w:val="32"/>
        </w:rPr>
        <w:instrText xml:space="preserve">MERGEFIELD ${page400644146.ds532982397_REP_JX_BAS_AGENCY_INFO_ZYFRS_S_CLSYS}</w:instrText>
      </w:r>
      <w:r>
        <w:rPr>
          <w:rFonts w:ascii="Adobe 仿宋 Std R" w:hAnsi="Adobe 仿宋 Std R" w:eastAsia="Adobe 仿宋 Std R"/>
          <w:color w:val="000000" w:themeColor="text1"/>
          <w:sz w:val="32"/>
          <w:szCs w:val="32"/>
        </w:rPr>
        <w:fldChar w:fldCharType="separate"/>
      </w:r>
      <w:r>
        <w:rPr>
          <w:rFonts w:hint="eastAsia" w:ascii="Adobe 仿宋 Std R" w:hAnsi="Adobe 仿宋 Std R" w:eastAsia="Adobe 仿宋 Std R"/>
          <w:color w:val="000000" w:themeColor="text1"/>
          <w:sz w:val="32"/>
          <w:szCs w:val="32"/>
          <w:lang w:eastAsia="zh-CN"/>
        </w:rPr>
        <w:t>单位</w:t>
      </w:r>
      <w:r>
        <w:rPr>
          <w:rFonts w:ascii="Adobe 仿宋 Std R" w:hAnsi="Adobe 仿宋 Std R" w:eastAsia="Adobe 仿宋 Std R"/>
          <w:color w:val="000000" w:themeColor="text1"/>
          <w:sz w:val="32"/>
          <w:szCs w:val="32"/>
        </w:rPr>
        <w:t>共有车辆</w:t>
      </w:r>
      <w:r>
        <w:rPr>
          <w:rFonts w:hint="eastAsia" w:ascii="Adobe 仿宋 Std R" w:hAnsi="Adobe 仿宋 Std R" w:eastAsia="Adobe 仿宋 Std R"/>
          <w:color w:val="000000" w:themeColor="text1"/>
          <w:sz w:val="32"/>
          <w:szCs w:val="32"/>
          <w:lang w:val="en-US" w:eastAsia="zh-CN"/>
        </w:rPr>
        <w:t>0</w:t>
      </w:r>
      <w:r>
        <w:rPr>
          <w:rFonts w:ascii="Adobe 仿宋 Std R" w:hAnsi="Adobe 仿宋 Std R" w:eastAsia="Adobe 仿宋 Std R"/>
          <w:color w:val="000000" w:themeColor="text1"/>
          <w:sz w:val="32"/>
          <w:szCs w:val="32"/>
        </w:rPr>
        <w:t>辆,其中：一般公务用车实有数</w:t>
      </w:r>
      <w:r>
        <w:rPr>
          <w:rFonts w:hint="eastAsia" w:ascii="Adobe 仿宋 Std R" w:hAnsi="Adobe 仿宋 Std R" w:eastAsia="Adobe 仿宋 Std R"/>
          <w:color w:val="000000" w:themeColor="text1"/>
          <w:sz w:val="32"/>
          <w:szCs w:val="32"/>
          <w:lang w:val="en-US" w:eastAsia="zh-CN"/>
        </w:rPr>
        <w:t>0</w:t>
      </w:r>
      <w:r>
        <w:rPr>
          <w:rFonts w:ascii="Adobe 仿宋 Std R" w:hAnsi="Adobe 仿宋 Std R" w:eastAsia="Adobe 仿宋 Std R"/>
          <w:color w:val="000000" w:themeColor="text1"/>
          <w:sz w:val="32"/>
          <w:szCs w:val="32"/>
        </w:rPr>
        <w:t>辆。</w:t>
      </w:r>
      <w:r>
        <w:rPr>
          <w:color w:val="000000" w:themeColor="text1"/>
        </w:rPr>
        <w:fldChar w:fldCharType="end"/>
      </w:r>
    </w:p>
    <w:p w14:paraId="3550B29E">
      <w:pPr>
        <w:ind w:firstLine="642"/>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lang w:eastAsia="zh-CN"/>
        </w:rPr>
        <w:t>单位</w:t>
      </w:r>
      <w:r>
        <w:rPr>
          <w:rFonts w:hint="eastAsia" w:ascii="Adobe 仿宋 Std R" w:hAnsi="Adobe 仿宋 Std R" w:eastAsia="Adobe 仿宋 Std R"/>
          <w:color w:val="000000" w:themeColor="text1"/>
          <w:sz w:val="32"/>
          <w:szCs w:val="32"/>
        </w:rPr>
        <w:t>预算安排购置车辆</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辆，未安排购置单位价值200万元以上大型设备</w:t>
      </w:r>
    </w:p>
    <w:p w14:paraId="59A43C58">
      <w:pPr>
        <w:numPr>
          <w:ilvl w:val="0"/>
          <w:numId w:val="2"/>
        </w:numPr>
        <w:ind w:firstLine="642"/>
        <w:rPr>
          <w:rStyle w:val="10"/>
          <w:rFonts w:hint="eastAsia"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项目情况说明</w:t>
      </w:r>
    </w:p>
    <w:p w14:paraId="757198CC">
      <w:pPr>
        <w:ind w:firstLine="964" w:firstLineChars="300"/>
        <w:rPr>
          <w:rStyle w:val="10"/>
          <w:rFonts w:ascii="Adobe 仿宋 Std R" w:hAnsi="Adobe 仿宋 Std R" w:eastAsia="Adobe 仿宋 Std R" w:cs="Times New Roman"/>
          <w:b/>
          <w:color w:val="000000" w:themeColor="text1"/>
          <w:sz w:val="32"/>
          <w:szCs w:val="32"/>
        </w:rPr>
      </w:pPr>
      <w:r>
        <w:rPr>
          <w:rStyle w:val="10"/>
          <w:rFonts w:hint="eastAsia" w:ascii="Adobe 仿宋 Std R" w:hAnsi="Adobe 仿宋 Std R" w:eastAsia="Adobe 仿宋 Std R" w:cs="Times New Roman"/>
          <w:b/>
          <w:color w:val="000000" w:themeColor="text1"/>
          <w:sz w:val="32"/>
          <w:szCs w:val="32"/>
          <w:lang w:val="en-US" w:eastAsia="zh-CN"/>
        </w:rPr>
        <w:t>1</w:t>
      </w:r>
      <w:r>
        <w:rPr>
          <w:rStyle w:val="10"/>
          <w:rFonts w:ascii="Adobe 仿宋 Std R" w:hAnsi="Adobe 仿宋 Std R" w:eastAsia="Adobe 仿宋 Std R" w:cs="Times New Roman"/>
          <w:b/>
          <w:color w:val="000000" w:themeColor="text1"/>
          <w:sz w:val="32"/>
          <w:szCs w:val="32"/>
        </w:rPr>
        <w:t>、</w:t>
      </w:r>
      <w:r>
        <w:rPr>
          <w:rStyle w:val="10"/>
          <w:rFonts w:hint="eastAsia" w:ascii="Adobe 仿宋 Std R" w:hAnsi="Adobe 仿宋 Std R" w:eastAsia="Adobe 仿宋 Std R" w:cs="Times New Roman"/>
          <w:b/>
          <w:color w:val="000000" w:themeColor="text1"/>
          <w:sz w:val="32"/>
          <w:szCs w:val="32"/>
        </w:rPr>
        <w:t>工业污水处理厂污水处理费</w:t>
      </w:r>
      <w:r>
        <w:rPr>
          <w:rStyle w:val="10"/>
          <w:rFonts w:ascii="Adobe 仿宋 Std R" w:hAnsi="Adobe 仿宋 Std R" w:eastAsia="Adobe 仿宋 Std R" w:cs="Times New Roman"/>
          <w:b/>
          <w:color w:val="000000" w:themeColor="text1"/>
          <w:sz w:val="32"/>
          <w:szCs w:val="32"/>
        </w:rPr>
        <w:t>项目</w:t>
      </w:r>
    </w:p>
    <w:p w14:paraId="73744ABC">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rPr>
        <w:t>保障</w:t>
      </w:r>
      <w:r>
        <w:rPr>
          <w:rFonts w:hint="eastAsia" w:ascii="Adobe 仿宋 Std R" w:hAnsi="Adobe 仿宋 Std R" w:eastAsia="Adobe 仿宋 Std R"/>
          <w:color w:val="000000" w:themeColor="text1"/>
          <w:sz w:val="32"/>
          <w:szCs w:val="32"/>
          <w:lang w:val="en-US" w:eastAsia="zh-CN"/>
        </w:rPr>
        <w:t>综合园区</w:t>
      </w:r>
      <w:r>
        <w:rPr>
          <w:rFonts w:hint="eastAsia" w:ascii="Adobe 仿宋 Std R" w:hAnsi="Adobe 仿宋 Std R" w:eastAsia="Adobe 仿宋 Std R"/>
          <w:color w:val="000000" w:themeColor="text1"/>
          <w:sz w:val="32"/>
          <w:szCs w:val="32"/>
        </w:rPr>
        <w:t>工业污水处理企业正常运转</w:t>
      </w:r>
      <w:r>
        <w:rPr>
          <w:rFonts w:ascii="Adobe 仿宋 Std R" w:hAnsi="Adobe 仿宋 Std R" w:eastAsia="Adobe 仿宋 Std R"/>
          <w:color w:val="000000" w:themeColor="text1"/>
          <w:sz w:val="32"/>
          <w:szCs w:val="32"/>
        </w:rPr>
        <w:t>，本年度预算安排</w:t>
      </w:r>
      <w:r>
        <w:rPr>
          <w:rFonts w:hint="eastAsia" w:ascii="Adobe 仿宋 Std R" w:hAnsi="Adobe 仿宋 Std R" w:eastAsia="Adobe 仿宋 Std R"/>
          <w:color w:val="000000" w:themeColor="text1"/>
          <w:sz w:val="32"/>
          <w:szCs w:val="32"/>
          <w:lang w:val="en-US" w:eastAsia="zh-CN"/>
        </w:rPr>
        <w:t>611.38</w:t>
      </w:r>
      <w:r>
        <w:rPr>
          <w:rFonts w:ascii="Adobe 仿宋 Std R" w:hAnsi="Adobe 仿宋 Std R" w:eastAsia="Adobe 仿宋 Std R"/>
          <w:color w:val="000000" w:themeColor="text1"/>
          <w:sz w:val="32"/>
          <w:szCs w:val="32"/>
        </w:rPr>
        <w:t>万元。</w:t>
      </w:r>
    </w:p>
    <w:p w14:paraId="50F4EA21">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2）立项依据：</w:t>
      </w:r>
      <w:r>
        <w:rPr>
          <w:rFonts w:hint="eastAsia" w:ascii="Adobe 仿宋 Std R" w:hAnsi="Adobe 仿宋 Std R" w:eastAsia="Adobe 仿宋 Std R"/>
          <w:color w:val="000000" w:themeColor="text1"/>
          <w:sz w:val="32"/>
          <w:szCs w:val="32"/>
          <w:lang w:val="en-US" w:eastAsia="zh-CN"/>
        </w:rPr>
        <w:t>污水处理协议</w:t>
      </w:r>
    </w:p>
    <w:p w14:paraId="6F831D8D">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3）实施主体：江西庐山工业园区管理委员会</w:t>
      </w:r>
    </w:p>
    <w:p w14:paraId="2BFD8B4B">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4）实施方案：有效缓解工业园污水处理厂企业投资压力，保障污水处理厂持续稳定运行。</w:t>
      </w:r>
    </w:p>
    <w:p w14:paraId="69C3415D">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5）实施周期：</w:t>
      </w:r>
      <w:r>
        <w:rPr>
          <w:rFonts w:hint="eastAsia" w:ascii="Adobe 仿宋 Std R" w:hAnsi="Adobe 仿宋 Std R" w:eastAsia="Adobe 仿宋 Std R"/>
          <w:color w:val="000000" w:themeColor="text1"/>
          <w:sz w:val="32"/>
          <w:szCs w:val="32"/>
          <w:lang w:eastAsia="zh-CN"/>
        </w:rPr>
        <w:t>2025.01.01-2025.12.31</w:t>
      </w:r>
    </w:p>
    <w:p w14:paraId="0B24A1BB">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6）年度预算安排：</w:t>
      </w:r>
      <w:r>
        <w:rPr>
          <w:rFonts w:hint="eastAsia" w:ascii="Adobe 仿宋 Std R" w:hAnsi="Adobe 仿宋 Std R" w:eastAsia="Adobe 仿宋 Std R"/>
          <w:color w:val="000000" w:themeColor="text1"/>
          <w:sz w:val="32"/>
          <w:szCs w:val="32"/>
          <w:lang w:val="en-US" w:eastAsia="zh-CN"/>
        </w:rPr>
        <w:t>611.38</w:t>
      </w:r>
      <w:r>
        <w:rPr>
          <w:rFonts w:ascii="Adobe 仿宋 Std R" w:hAnsi="Adobe 仿宋 Std R" w:eastAsia="Adobe 仿宋 Std R"/>
          <w:color w:val="000000" w:themeColor="text1"/>
          <w:sz w:val="32"/>
          <w:szCs w:val="32"/>
        </w:rPr>
        <w:t>万元</w:t>
      </w:r>
    </w:p>
    <w:p w14:paraId="7719ED4D">
      <w:pPr>
        <w:widowControl/>
        <w:spacing w:line="580" w:lineRule="exact"/>
        <w:ind w:firstLine="964" w:firstLineChars="300"/>
        <w:jc w:val="left"/>
        <w:rPr>
          <w:rStyle w:val="10"/>
          <w:rFonts w:ascii="Adobe 仿宋 Std R" w:hAnsi="Adobe 仿宋 Std R" w:eastAsia="Adobe 仿宋 Std R" w:cs="Times New Roman"/>
          <w:b/>
          <w:color w:val="000000" w:themeColor="text1"/>
          <w:sz w:val="32"/>
          <w:szCs w:val="32"/>
        </w:rPr>
      </w:pPr>
      <w:r>
        <w:rPr>
          <w:rStyle w:val="10"/>
          <w:rFonts w:hint="eastAsia" w:ascii="Adobe 仿宋 Std R" w:hAnsi="Adobe 仿宋 Std R" w:eastAsia="Adobe 仿宋 Std R" w:cs="Times New Roman"/>
          <w:b/>
          <w:color w:val="000000" w:themeColor="text1"/>
          <w:sz w:val="32"/>
          <w:szCs w:val="32"/>
          <w:lang w:val="en-US" w:eastAsia="zh-CN"/>
        </w:rPr>
        <w:t>2</w:t>
      </w:r>
      <w:r>
        <w:rPr>
          <w:rStyle w:val="10"/>
          <w:rFonts w:ascii="Adobe 仿宋 Std R" w:hAnsi="Adobe 仿宋 Std R" w:eastAsia="Adobe 仿宋 Std R" w:cs="Times New Roman"/>
          <w:b/>
          <w:color w:val="000000" w:themeColor="text1"/>
          <w:sz w:val="32"/>
          <w:szCs w:val="32"/>
        </w:rPr>
        <w:t>、</w:t>
      </w:r>
      <w:r>
        <w:rPr>
          <w:rStyle w:val="10"/>
          <w:rFonts w:hint="eastAsia" w:ascii="Adobe 仿宋 Std R" w:hAnsi="Adobe 仿宋 Std R" w:eastAsia="Adobe 仿宋 Std R" w:cs="Times New Roman"/>
          <w:b/>
          <w:color w:val="000000" w:themeColor="text1"/>
          <w:sz w:val="32"/>
          <w:szCs w:val="32"/>
          <w:lang w:eastAsia="zh-CN"/>
        </w:rPr>
        <w:t>工业园工作经费</w:t>
      </w:r>
      <w:r>
        <w:rPr>
          <w:rStyle w:val="10"/>
          <w:rFonts w:ascii="Adobe 仿宋 Std R" w:hAnsi="Adobe 仿宋 Std R" w:eastAsia="Adobe 仿宋 Std R" w:cs="Times New Roman"/>
          <w:b/>
          <w:color w:val="000000" w:themeColor="text1"/>
          <w:sz w:val="32"/>
          <w:szCs w:val="32"/>
        </w:rPr>
        <w:t>项目</w:t>
      </w:r>
    </w:p>
    <w:p w14:paraId="319129E5">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rPr>
        <w:t>保障工业园区正常运转和提供机关工作经费保障</w:t>
      </w:r>
      <w:r>
        <w:rPr>
          <w:rFonts w:ascii="Adobe 仿宋 Std R" w:hAnsi="Adobe 仿宋 Std R" w:eastAsia="Adobe 仿宋 Std R"/>
          <w:color w:val="000000" w:themeColor="text1"/>
          <w:sz w:val="32"/>
          <w:szCs w:val="32"/>
        </w:rPr>
        <w:t>，本年度预算安排</w:t>
      </w:r>
      <w:r>
        <w:rPr>
          <w:rFonts w:hint="eastAsia" w:ascii="Adobe 仿宋 Std R" w:hAnsi="Adobe 仿宋 Std R" w:eastAsia="Adobe 仿宋 Std R"/>
          <w:color w:val="000000" w:themeColor="text1"/>
          <w:sz w:val="32"/>
          <w:szCs w:val="32"/>
          <w:lang w:val="en-US" w:eastAsia="zh-CN"/>
        </w:rPr>
        <w:t>56.7</w:t>
      </w:r>
      <w:r>
        <w:rPr>
          <w:rFonts w:ascii="Adobe 仿宋 Std R" w:hAnsi="Adobe 仿宋 Std R" w:eastAsia="Adobe 仿宋 Std R"/>
          <w:color w:val="000000" w:themeColor="text1"/>
          <w:sz w:val="32"/>
          <w:szCs w:val="32"/>
        </w:rPr>
        <w:t>万元。</w:t>
      </w:r>
    </w:p>
    <w:p w14:paraId="4FFA9777">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2）立项依据：会议纪要。</w:t>
      </w:r>
    </w:p>
    <w:p w14:paraId="6FB65674">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3）实施主体：江西庐山工业园区管理委员会</w:t>
      </w:r>
    </w:p>
    <w:p w14:paraId="65A23700">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4）实施方案：保障工业园正常运转，完成市委市政府部署的各项工作。</w:t>
      </w:r>
    </w:p>
    <w:p w14:paraId="7EA5E13A">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5）实施周期：</w:t>
      </w:r>
      <w:r>
        <w:rPr>
          <w:rFonts w:hint="eastAsia" w:ascii="Adobe 仿宋 Std R" w:hAnsi="Adobe 仿宋 Std R" w:eastAsia="Adobe 仿宋 Std R"/>
          <w:color w:val="000000" w:themeColor="text1"/>
          <w:sz w:val="32"/>
          <w:szCs w:val="32"/>
          <w:lang w:eastAsia="zh-CN"/>
        </w:rPr>
        <w:t>2025.01.01-2025.12.31</w:t>
      </w:r>
    </w:p>
    <w:p w14:paraId="671DE216">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6）年度预算安排：</w:t>
      </w:r>
      <w:r>
        <w:rPr>
          <w:rFonts w:hint="eastAsia" w:ascii="Adobe 仿宋 Std R" w:hAnsi="Adobe 仿宋 Std R" w:eastAsia="Adobe 仿宋 Std R"/>
          <w:color w:val="000000" w:themeColor="text1"/>
          <w:sz w:val="32"/>
          <w:szCs w:val="32"/>
          <w:lang w:val="en-US" w:eastAsia="zh-CN"/>
        </w:rPr>
        <w:t>56.7</w:t>
      </w:r>
      <w:r>
        <w:rPr>
          <w:rFonts w:ascii="Adobe 仿宋 Std R" w:hAnsi="Adobe 仿宋 Std R" w:eastAsia="Adobe 仿宋 Std R"/>
          <w:color w:val="000000" w:themeColor="text1"/>
          <w:sz w:val="32"/>
          <w:szCs w:val="32"/>
        </w:rPr>
        <w:t>万元</w:t>
      </w:r>
    </w:p>
    <w:p w14:paraId="2C0E06FF">
      <w:pPr>
        <w:ind w:firstLine="964" w:firstLineChars="300"/>
        <w:rPr>
          <w:rStyle w:val="10"/>
          <w:rFonts w:ascii="Adobe 仿宋 Std R" w:hAnsi="Adobe 仿宋 Std R" w:eastAsia="Adobe 仿宋 Std R" w:cs="Times New Roman"/>
          <w:b/>
          <w:color w:val="000000" w:themeColor="text1"/>
          <w:sz w:val="32"/>
          <w:szCs w:val="32"/>
        </w:rPr>
      </w:pPr>
      <w:r>
        <w:rPr>
          <w:rStyle w:val="10"/>
          <w:rFonts w:hint="eastAsia" w:ascii="Adobe 仿宋 Std R" w:hAnsi="Adobe 仿宋 Std R" w:eastAsia="Adobe 仿宋 Std R" w:cs="Times New Roman"/>
          <w:b/>
          <w:color w:val="000000" w:themeColor="text1"/>
          <w:sz w:val="32"/>
          <w:szCs w:val="32"/>
          <w:lang w:val="en-US" w:eastAsia="zh-CN"/>
        </w:rPr>
        <w:t>3</w:t>
      </w:r>
      <w:r>
        <w:rPr>
          <w:rStyle w:val="10"/>
          <w:rFonts w:ascii="Adobe 仿宋 Std R" w:hAnsi="Adobe 仿宋 Std R" w:eastAsia="Adobe 仿宋 Std R" w:cs="Times New Roman"/>
          <w:b/>
          <w:color w:val="000000" w:themeColor="text1"/>
          <w:sz w:val="32"/>
          <w:szCs w:val="32"/>
        </w:rPr>
        <w:t>、白鹿污水处理泵和沙山工业园路灯电费项目</w:t>
      </w:r>
    </w:p>
    <w:p w14:paraId="58716911">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rPr>
        <w:t>保障白鹿污水处理泵正常运行和沙山工业园道路亮化</w:t>
      </w:r>
      <w:r>
        <w:rPr>
          <w:rFonts w:ascii="Adobe 仿宋 Std R" w:hAnsi="Adobe 仿宋 Std R" w:eastAsia="Adobe 仿宋 Std R"/>
          <w:color w:val="000000" w:themeColor="text1"/>
          <w:sz w:val="32"/>
          <w:szCs w:val="32"/>
        </w:rPr>
        <w:t>，项目周期为</w:t>
      </w:r>
      <w:r>
        <w:rPr>
          <w:rFonts w:hint="eastAsia" w:ascii="Adobe 仿宋 Std R" w:hAnsi="Adobe 仿宋 Std R" w:eastAsia="Adobe 仿宋 Std R"/>
          <w:color w:val="000000" w:themeColor="text1"/>
          <w:sz w:val="32"/>
          <w:szCs w:val="32"/>
          <w:lang w:eastAsia="zh-CN"/>
        </w:rPr>
        <w:t>2025.01.01-2025.12.31</w:t>
      </w:r>
      <w:r>
        <w:rPr>
          <w:rFonts w:ascii="Adobe 仿宋 Std R" w:hAnsi="Adobe 仿宋 Std R" w:eastAsia="Adobe 仿宋 Std R"/>
          <w:color w:val="000000" w:themeColor="text1"/>
          <w:sz w:val="32"/>
          <w:szCs w:val="32"/>
        </w:rPr>
        <w:t>，本年度预算安排</w:t>
      </w:r>
      <w:r>
        <w:rPr>
          <w:rFonts w:hint="eastAsia" w:ascii="Adobe 仿宋 Std R" w:hAnsi="Adobe 仿宋 Std R" w:eastAsia="Adobe 仿宋 Std R"/>
          <w:color w:val="000000" w:themeColor="text1"/>
          <w:sz w:val="32"/>
          <w:szCs w:val="32"/>
          <w:lang w:val="en-US" w:eastAsia="zh-CN"/>
        </w:rPr>
        <w:t>5</w:t>
      </w:r>
      <w:r>
        <w:rPr>
          <w:rFonts w:ascii="Adobe 仿宋 Std R" w:hAnsi="Adobe 仿宋 Std R" w:eastAsia="Adobe 仿宋 Std R"/>
          <w:color w:val="000000" w:themeColor="text1"/>
          <w:sz w:val="32"/>
          <w:szCs w:val="32"/>
        </w:rPr>
        <w:t>万元。</w:t>
      </w:r>
    </w:p>
    <w:p w14:paraId="1C66A3CD">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2）立项依据：江西庐山工业园区管理委员会会议纪要。</w:t>
      </w:r>
    </w:p>
    <w:p w14:paraId="13561FD7">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3）实施主体：江西庐山工业园区管理委员会</w:t>
      </w:r>
    </w:p>
    <w:p w14:paraId="68F483D6">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4）实施方案：保障白鹿污水处理泵正常运行和沙山工业园道路亮化。</w:t>
      </w:r>
    </w:p>
    <w:p w14:paraId="0EB558D9">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5）实施周期：</w:t>
      </w:r>
      <w:r>
        <w:rPr>
          <w:rFonts w:hint="eastAsia" w:ascii="Adobe 仿宋 Std R" w:hAnsi="Adobe 仿宋 Std R" w:eastAsia="Adobe 仿宋 Std R"/>
          <w:color w:val="000000" w:themeColor="text1"/>
          <w:sz w:val="32"/>
          <w:szCs w:val="32"/>
          <w:lang w:eastAsia="zh-CN"/>
        </w:rPr>
        <w:t>2025.01.01-2025.12.31</w:t>
      </w:r>
    </w:p>
    <w:p w14:paraId="41F81841">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6）年度预算安排：</w:t>
      </w:r>
      <w:r>
        <w:rPr>
          <w:rFonts w:hint="eastAsia" w:ascii="Adobe 仿宋 Std R" w:hAnsi="Adobe 仿宋 Std R" w:eastAsia="Adobe 仿宋 Std R"/>
          <w:color w:val="000000" w:themeColor="text1"/>
          <w:sz w:val="32"/>
          <w:szCs w:val="32"/>
          <w:lang w:val="en-US" w:eastAsia="zh-CN"/>
        </w:rPr>
        <w:t>5</w:t>
      </w:r>
      <w:r>
        <w:rPr>
          <w:rFonts w:ascii="Adobe 仿宋 Std R" w:hAnsi="Adobe 仿宋 Std R" w:eastAsia="Adobe 仿宋 Std R"/>
          <w:color w:val="000000" w:themeColor="text1"/>
          <w:sz w:val="32"/>
          <w:szCs w:val="32"/>
        </w:rPr>
        <w:t>万元</w:t>
      </w:r>
    </w:p>
    <w:p w14:paraId="0E8C7F4C">
      <w:pPr>
        <w:ind w:firstLine="964" w:firstLineChars="300"/>
        <w:rPr>
          <w:rStyle w:val="10"/>
          <w:rFonts w:ascii="Adobe 仿宋 Std R" w:hAnsi="Adobe 仿宋 Std R" w:eastAsia="Adobe 仿宋 Std R" w:cs="Times New Roman"/>
          <w:b/>
          <w:color w:val="000000" w:themeColor="text1"/>
          <w:sz w:val="32"/>
          <w:szCs w:val="32"/>
        </w:rPr>
      </w:pPr>
      <w:r>
        <w:rPr>
          <w:rStyle w:val="10"/>
          <w:rFonts w:hint="eastAsia" w:ascii="Adobe 仿宋 Std R" w:hAnsi="Adobe 仿宋 Std R" w:eastAsia="Adobe 仿宋 Std R" w:cs="Times New Roman"/>
          <w:b/>
          <w:color w:val="000000" w:themeColor="text1"/>
          <w:sz w:val="32"/>
          <w:szCs w:val="32"/>
          <w:lang w:val="en-US" w:eastAsia="zh-CN"/>
        </w:rPr>
        <w:t>4</w:t>
      </w:r>
      <w:r>
        <w:rPr>
          <w:rStyle w:val="10"/>
          <w:rFonts w:ascii="Adobe 仿宋 Std R" w:hAnsi="Adobe 仿宋 Std R" w:eastAsia="Adobe 仿宋 Std R" w:cs="Times New Roman"/>
          <w:b/>
          <w:color w:val="000000" w:themeColor="text1"/>
          <w:sz w:val="32"/>
          <w:szCs w:val="32"/>
        </w:rPr>
        <w:t>、</w:t>
      </w:r>
      <w:r>
        <w:rPr>
          <w:rStyle w:val="10"/>
          <w:rFonts w:hint="eastAsia" w:ascii="Adobe 仿宋 Std R" w:hAnsi="Adobe 仿宋 Std R" w:eastAsia="Adobe 仿宋 Std R" w:cs="Times New Roman"/>
          <w:b/>
          <w:color w:val="000000" w:themeColor="text1"/>
          <w:sz w:val="32"/>
          <w:szCs w:val="32"/>
          <w:lang w:eastAsia="zh-CN"/>
        </w:rPr>
        <w:t>两新党建宣传员经费</w:t>
      </w:r>
      <w:r>
        <w:rPr>
          <w:rStyle w:val="10"/>
          <w:rFonts w:ascii="Adobe 仿宋 Std R" w:hAnsi="Adobe 仿宋 Std R" w:eastAsia="Adobe 仿宋 Std R" w:cs="Times New Roman"/>
          <w:b/>
          <w:color w:val="000000" w:themeColor="text1"/>
          <w:sz w:val="32"/>
          <w:szCs w:val="32"/>
        </w:rPr>
        <w:t>项目</w:t>
      </w:r>
    </w:p>
    <w:p w14:paraId="593061AA">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rPr>
        <w:t>聘用专业人才从事工业园区党建工作，从而促进庐山工业园区党建工作水平提升</w:t>
      </w:r>
      <w:r>
        <w:rPr>
          <w:rFonts w:ascii="Adobe 仿宋 Std R" w:hAnsi="Adobe 仿宋 Std R" w:eastAsia="Adobe 仿宋 Std R"/>
          <w:color w:val="000000" w:themeColor="text1"/>
          <w:sz w:val="32"/>
          <w:szCs w:val="32"/>
        </w:rPr>
        <w:t>，项目周期为</w:t>
      </w:r>
      <w:r>
        <w:rPr>
          <w:rFonts w:hint="eastAsia" w:ascii="Adobe 仿宋 Std R" w:hAnsi="Adobe 仿宋 Std R" w:eastAsia="Adobe 仿宋 Std R"/>
          <w:color w:val="000000" w:themeColor="text1"/>
          <w:sz w:val="32"/>
          <w:szCs w:val="32"/>
          <w:lang w:eastAsia="zh-CN"/>
        </w:rPr>
        <w:t>2025.01.01-2025.12.31</w:t>
      </w:r>
      <w:r>
        <w:rPr>
          <w:rFonts w:ascii="Adobe 仿宋 Std R" w:hAnsi="Adobe 仿宋 Std R" w:eastAsia="Adobe 仿宋 Std R"/>
          <w:color w:val="000000" w:themeColor="text1"/>
          <w:sz w:val="32"/>
          <w:szCs w:val="32"/>
        </w:rPr>
        <w:t>，本年度预算安排</w:t>
      </w:r>
      <w:r>
        <w:rPr>
          <w:rFonts w:hint="eastAsia" w:ascii="Adobe 仿宋 Std R" w:hAnsi="Adobe 仿宋 Std R" w:eastAsia="Adobe 仿宋 Std R"/>
          <w:color w:val="000000" w:themeColor="text1"/>
          <w:sz w:val="32"/>
          <w:szCs w:val="32"/>
        </w:rPr>
        <w:t>6.5</w:t>
      </w:r>
      <w:r>
        <w:rPr>
          <w:rFonts w:ascii="Adobe 仿宋 Std R" w:hAnsi="Adobe 仿宋 Std R" w:eastAsia="Adobe 仿宋 Std R"/>
          <w:color w:val="000000" w:themeColor="text1"/>
          <w:sz w:val="32"/>
          <w:szCs w:val="32"/>
        </w:rPr>
        <w:t>万元。</w:t>
      </w:r>
    </w:p>
    <w:p w14:paraId="389C6070">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2）立项依据：《关于请求安排“两新”组织专职党建工作指导员岗位及解决相关经费的报告》</w:t>
      </w:r>
    </w:p>
    <w:p w14:paraId="439E54BE">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3）实施主体：江西庐山工业园区管理委员会</w:t>
      </w:r>
    </w:p>
    <w:p w14:paraId="55A2CA04">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4）实施方案：聘用专业人才从事工业园区党建工作，从而促进庐山工业园区党建工作水平提升。</w:t>
      </w:r>
    </w:p>
    <w:p w14:paraId="427D883B">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5）实施周期：</w:t>
      </w:r>
      <w:r>
        <w:rPr>
          <w:rFonts w:hint="eastAsia" w:ascii="Adobe 仿宋 Std R" w:hAnsi="Adobe 仿宋 Std R" w:eastAsia="Adobe 仿宋 Std R"/>
          <w:color w:val="000000" w:themeColor="text1"/>
          <w:sz w:val="32"/>
          <w:szCs w:val="32"/>
          <w:lang w:eastAsia="zh-CN"/>
        </w:rPr>
        <w:t>2025.01.01-2025.12.31</w:t>
      </w:r>
    </w:p>
    <w:p w14:paraId="00E948F6">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6）年度预算安排：</w:t>
      </w:r>
      <w:r>
        <w:rPr>
          <w:rFonts w:hint="eastAsia" w:ascii="Adobe 仿宋 Std R" w:hAnsi="Adobe 仿宋 Std R" w:eastAsia="Adobe 仿宋 Std R"/>
          <w:color w:val="000000" w:themeColor="text1"/>
          <w:sz w:val="32"/>
          <w:szCs w:val="32"/>
        </w:rPr>
        <w:t>6.5</w:t>
      </w:r>
      <w:r>
        <w:rPr>
          <w:rFonts w:ascii="Adobe 仿宋 Std R" w:hAnsi="Adobe 仿宋 Std R" w:eastAsia="Adobe 仿宋 Std R"/>
          <w:color w:val="000000" w:themeColor="text1"/>
          <w:sz w:val="32"/>
          <w:szCs w:val="32"/>
        </w:rPr>
        <w:t>万元</w:t>
      </w:r>
    </w:p>
    <w:p w14:paraId="7BC7888A">
      <w:pPr>
        <w:ind w:firstLine="964" w:firstLineChars="300"/>
        <w:rPr>
          <w:rStyle w:val="10"/>
          <w:rFonts w:ascii="Adobe 仿宋 Std R" w:hAnsi="Adobe 仿宋 Std R" w:eastAsia="Adobe 仿宋 Std R" w:cs="Times New Roman"/>
          <w:b/>
          <w:color w:val="000000" w:themeColor="text1"/>
          <w:sz w:val="32"/>
          <w:szCs w:val="32"/>
        </w:rPr>
      </w:pPr>
      <w:r>
        <w:rPr>
          <w:rStyle w:val="10"/>
          <w:rFonts w:hint="eastAsia" w:ascii="Adobe 仿宋 Std R" w:hAnsi="Adobe 仿宋 Std R" w:eastAsia="Adobe 仿宋 Std R" w:cs="Times New Roman"/>
          <w:b/>
          <w:color w:val="000000" w:themeColor="text1"/>
          <w:sz w:val="32"/>
          <w:szCs w:val="32"/>
          <w:lang w:val="en-US" w:eastAsia="zh-CN"/>
        </w:rPr>
        <w:t>5</w:t>
      </w:r>
      <w:r>
        <w:rPr>
          <w:rStyle w:val="10"/>
          <w:rFonts w:ascii="Adobe 仿宋 Std R" w:hAnsi="Adobe 仿宋 Std R" w:eastAsia="Adobe 仿宋 Std R" w:cs="Times New Roman"/>
          <w:b/>
          <w:color w:val="000000" w:themeColor="text1"/>
          <w:sz w:val="32"/>
          <w:szCs w:val="32"/>
        </w:rPr>
        <w:t>、</w:t>
      </w:r>
      <w:r>
        <w:rPr>
          <w:rStyle w:val="10"/>
          <w:rFonts w:hint="eastAsia" w:ascii="Adobe 仿宋 Std R" w:hAnsi="Adobe 仿宋 Std R" w:eastAsia="Adobe 仿宋 Std R" w:cs="Times New Roman"/>
          <w:b/>
          <w:color w:val="000000" w:themeColor="text1"/>
          <w:sz w:val="32"/>
          <w:szCs w:val="32"/>
          <w:lang w:eastAsia="zh-CN"/>
        </w:rPr>
        <w:t>中小微企业知识产权托管项目</w:t>
      </w:r>
    </w:p>
    <w:p w14:paraId="7FED75CC">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rPr>
        <w:t>九江市中小微企业知识产权托管项目申报成功</w:t>
      </w:r>
      <w:r>
        <w:rPr>
          <w:rFonts w:ascii="Adobe 仿宋 Std R" w:hAnsi="Adobe 仿宋 Std R" w:eastAsia="Adobe 仿宋 Std R"/>
          <w:color w:val="000000" w:themeColor="text1"/>
          <w:sz w:val="32"/>
          <w:szCs w:val="32"/>
        </w:rPr>
        <w:t>，项目周期为</w:t>
      </w:r>
      <w:r>
        <w:rPr>
          <w:rFonts w:hint="eastAsia" w:ascii="Adobe 仿宋 Std R" w:hAnsi="Adobe 仿宋 Std R" w:eastAsia="Adobe 仿宋 Std R"/>
          <w:color w:val="000000" w:themeColor="text1"/>
          <w:sz w:val="32"/>
          <w:szCs w:val="32"/>
          <w:lang w:eastAsia="zh-CN"/>
        </w:rPr>
        <w:t>2025.01.01-2025.12.31</w:t>
      </w:r>
      <w:r>
        <w:rPr>
          <w:rFonts w:ascii="Adobe 仿宋 Std R" w:hAnsi="Adobe 仿宋 Std R" w:eastAsia="Adobe 仿宋 Std R"/>
          <w:color w:val="000000" w:themeColor="text1"/>
          <w:sz w:val="32"/>
          <w:szCs w:val="32"/>
        </w:rPr>
        <w:t>，本年度预算安排</w:t>
      </w:r>
      <w:r>
        <w:rPr>
          <w:rFonts w:hint="eastAsia" w:ascii="Adobe 仿宋 Std R" w:hAnsi="Adobe 仿宋 Std R" w:eastAsia="Adobe 仿宋 Std R"/>
          <w:color w:val="000000" w:themeColor="text1"/>
          <w:sz w:val="32"/>
          <w:szCs w:val="32"/>
          <w:lang w:val="en-US" w:eastAsia="zh-CN"/>
        </w:rPr>
        <w:t>10</w:t>
      </w:r>
      <w:r>
        <w:rPr>
          <w:rFonts w:ascii="Adobe 仿宋 Std R" w:hAnsi="Adobe 仿宋 Std R" w:eastAsia="Adobe 仿宋 Std R"/>
          <w:color w:val="000000" w:themeColor="text1"/>
          <w:sz w:val="32"/>
          <w:szCs w:val="32"/>
        </w:rPr>
        <w:t>万元。</w:t>
      </w:r>
    </w:p>
    <w:p w14:paraId="71976019">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2）立项依据：《</w:t>
      </w:r>
      <w:r>
        <w:rPr>
          <w:rFonts w:hint="eastAsia" w:ascii="Adobe 仿宋 Std R" w:hAnsi="Adobe 仿宋 Std R" w:eastAsia="Adobe 仿宋 Std R"/>
          <w:color w:val="000000" w:themeColor="text1"/>
          <w:sz w:val="32"/>
          <w:szCs w:val="32"/>
        </w:rPr>
        <w:t>九江市市场监督管理局关于组织开展第三批专利转化专项项目申报工作的通知</w:t>
      </w:r>
      <w:r>
        <w:rPr>
          <w:rFonts w:ascii="Adobe 仿宋 Std R" w:hAnsi="Adobe 仿宋 Std R" w:eastAsia="Adobe 仿宋 Std R"/>
          <w:color w:val="000000" w:themeColor="text1"/>
          <w:sz w:val="32"/>
          <w:szCs w:val="32"/>
        </w:rPr>
        <w:t>》</w:t>
      </w:r>
    </w:p>
    <w:p w14:paraId="7430A750">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3）实施主体：江西庐山工业园区管理委员会</w:t>
      </w:r>
    </w:p>
    <w:p w14:paraId="52A1A251">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4）实施方案：</w:t>
      </w:r>
      <w:r>
        <w:rPr>
          <w:rFonts w:hint="eastAsia" w:ascii="Adobe 仿宋 Std R" w:hAnsi="Adobe 仿宋 Std R" w:eastAsia="Adobe 仿宋 Std R"/>
          <w:color w:val="000000" w:themeColor="text1"/>
          <w:sz w:val="32"/>
          <w:szCs w:val="32"/>
        </w:rPr>
        <w:t>开展中小微企业知识产权托管项目</w:t>
      </w:r>
    </w:p>
    <w:p w14:paraId="6CAEEDF5">
      <w:pPr>
        <w:widowControl/>
        <w:spacing w:line="580" w:lineRule="exact"/>
        <w:ind w:firstLine="636"/>
        <w:jc w:val="left"/>
        <w:rPr>
          <w:rFonts w:ascii="Adobe 仿宋 Std R" w:hAnsi="Adobe 仿宋 Std R" w:eastAsia="Adobe 仿宋 Std R"/>
          <w:color w:val="000000" w:themeColor="text1"/>
          <w:sz w:val="32"/>
          <w:szCs w:val="32"/>
        </w:rPr>
      </w:pPr>
      <w:r>
        <w:rPr>
          <w:rFonts w:ascii="Adobe 仿宋 Std R" w:hAnsi="Adobe 仿宋 Std R" w:eastAsia="Adobe 仿宋 Std R"/>
          <w:color w:val="000000" w:themeColor="text1"/>
          <w:sz w:val="32"/>
          <w:szCs w:val="32"/>
        </w:rPr>
        <w:t xml:space="preserve">   5）实施周期：</w:t>
      </w:r>
      <w:r>
        <w:rPr>
          <w:rFonts w:hint="eastAsia" w:ascii="Adobe 仿宋 Std R" w:hAnsi="Adobe 仿宋 Std R" w:eastAsia="Adobe 仿宋 Std R"/>
          <w:color w:val="000000" w:themeColor="text1"/>
          <w:sz w:val="32"/>
          <w:szCs w:val="32"/>
          <w:lang w:eastAsia="zh-CN"/>
        </w:rPr>
        <w:t>2025.01.01-2025.12.31</w:t>
      </w:r>
    </w:p>
    <w:p w14:paraId="77E439E4">
      <w:pPr>
        <w:widowControl w:val="0"/>
        <w:numPr>
          <w:ilvl w:val="0"/>
          <w:numId w:val="0"/>
        </w:numPr>
        <w:jc w:val="both"/>
        <w:rPr>
          <w:rStyle w:val="10"/>
          <w:rFonts w:hint="eastAsia" w:ascii="Adobe 仿宋 Std R" w:hAnsi="Adobe 仿宋 Std R" w:eastAsia="Adobe 仿宋 Std R"/>
          <w:b/>
          <w:color w:val="000000" w:themeColor="text1"/>
          <w:sz w:val="32"/>
          <w:szCs w:val="32"/>
        </w:rPr>
      </w:pPr>
      <w:r>
        <w:rPr>
          <w:rFonts w:ascii="Adobe 仿宋 Std R" w:hAnsi="Adobe 仿宋 Std R" w:eastAsia="Adobe 仿宋 Std R"/>
          <w:color w:val="000000" w:themeColor="text1"/>
          <w:sz w:val="32"/>
          <w:szCs w:val="32"/>
        </w:rPr>
        <w:t xml:space="preserve">  </w:t>
      </w:r>
      <w:r>
        <w:rPr>
          <w:rFonts w:hint="eastAsia" w:ascii="Adobe 仿宋 Std R" w:hAnsi="Adobe 仿宋 Std R" w:eastAsia="Adobe 仿宋 Std R"/>
          <w:color w:val="000000" w:themeColor="text1"/>
          <w:sz w:val="32"/>
          <w:szCs w:val="32"/>
          <w:lang w:val="en-US" w:eastAsia="zh-CN"/>
        </w:rPr>
        <w:t xml:space="preserve">    </w:t>
      </w:r>
      <w:r>
        <w:rPr>
          <w:rFonts w:ascii="Adobe 仿宋 Std R" w:hAnsi="Adobe 仿宋 Std R" w:eastAsia="Adobe 仿宋 Std R"/>
          <w:color w:val="000000" w:themeColor="text1"/>
          <w:sz w:val="32"/>
          <w:szCs w:val="32"/>
        </w:rPr>
        <w:t xml:space="preserve"> 6）年度预算安排：</w:t>
      </w:r>
      <w:r>
        <w:rPr>
          <w:rFonts w:hint="eastAsia" w:ascii="Adobe 仿宋 Std R" w:hAnsi="Adobe 仿宋 Std R" w:eastAsia="Adobe 仿宋 Std R"/>
          <w:color w:val="000000" w:themeColor="text1"/>
          <w:sz w:val="32"/>
          <w:szCs w:val="32"/>
          <w:lang w:val="en-US" w:eastAsia="zh-CN"/>
        </w:rPr>
        <w:t>10</w:t>
      </w:r>
      <w:r>
        <w:rPr>
          <w:rFonts w:ascii="Adobe 仿宋 Std R" w:hAnsi="Adobe 仿宋 Std R" w:eastAsia="Adobe 仿宋 Std R"/>
          <w:color w:val="000000" w:themeColor="text1"/>
          <w:sz w:val="32"/>
          <w:szCs w:val="32"/>
        </w:rPr>
        <w:t>万元</w:t>
      </w:r>
    </w:p>
    <w:p w14:paraId="6C7878F6">
      <w:pPr>
        <w:ind w:firstLine="642"/>
        <w:rPr>
          <w:rFonts w:ascii="Adobe 仿宋 Std R" w:hAnsi="Adobe 仿宋 Std R" w:eastAsia="Adobe 仿宋 Std R"/>
          <w:color w:val="000000" w:themeColor="text1"/>
          <w:sz w:val="32"/>
          <w:szCs w:val="32"/>
        </w:rPr>
      </w:pPr>
    </w:p>
    <w:p w14:paraId="0CEB14D0">
      <w:pPr>
        <w:widowControl/>
        <w:spacing w:line="580" w:lineRule="exact"/>
        <w:jc w:val="left"/>
        <w:rPr>
          <w:rFonts w:ascii="楷体_GB2312" w:eastAsia="楷体_GB2312"/>
          <w:b/>
          <w:color w:val="000000" w:themeColor="text1"/>
          <w:sz w:val="32"/>
          <w:szCs w:val="30"/>
        </w:rPr>
      </w:pPr>
      <w:r>
        <w:rPr>
          <w:rFonts w:hint="eastAsia" w:ascii="楷体_GB2312" w:hAnsi="Calibri" w:eastAsia="楷体_GB2312" w:cs="宋体"/>
          <w:b/>
          <w:color w:val="000000" w:themeColor="text1"/>
          <w:kern w:val="0"/>
          <w:sz w:val="32"/>
          <w:szCs w:val="32"/>
        </w:rPr>
        <w:t>二、</w:t>
      </w:r>
      <w:r>
        <w:rPr>
          <w:rFonts w:hint="eastAsia" w:ascii="楷体_GB2312" w:eastAsia="楷体_GB2312"/>
          <w:b/>
          <w:color w:val="000000" w:themeColor="text1"/>
          <w:sz w:val="32"/>
          <w:szCs w:val="30"/>
        </w:rPr>
        <w:t>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年“三公</w:t>
      </w:r>
      <w:r>
        <w:rPr>
          <w:rFonts w:ascii="楷体_GB2312" w:eastAsia="楷体_GB2312"/>
          <w:b/>
          <w:color w:val="000000" w:themeColor="text1"/>
          <w:sz w:val="32"/>
          <w:szCs w:val="30"/>
        </w:rPr>
        <w:t>”</w:t>
      </w:r>
      <w:r>
        <w:rPr>
          <w:rFonts w:hint="eastAsia" w:ascii="楷体_GB2312" w:eastAsia="楷体_GB2312"/>
          <w:b/>
          <w:color w:val="000000" w:themeColor="text1"/>
          <w:sz w:val="32"/>
          <w:szCs w:val="30"/>
        </w:rPr>
        <w:t>经费预算情况说明</w:t>
      </w:r>
    </w:p>
    <w:p w14:paraId="7432CE2B">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2</w:t>
      </w:r>
      <w:r>
        <w:rPr>
          <w:rFonts w:ascii="仿宋" w:hAnsi="仿宋" w:eastAsia="仿宋"/>
          <w:bCs/>
          <w:color w:val="000000" w:themeColor="text1"/>
          <w:sz w:val="32"/>
          <w:szCs w:val="32"/>
        </w:rPr>
        <w:t>02</w:t>
      </w:r>
      <w:r>
        <w:rPr>
          <w:rFonts w:hint="eastAsia" w:ascii="仿宋" w:hAnsi="仿宋" w:eastAsia="仿宋"/>
          <w:bCs/>
          <w:color w:val="000000" w:themeColor="text1"/>
          <w:sz w:val="32"/>
          <w:szCs w:val="32"/>
          <w:lang w:val="en-US" w:eastAsia="zh-CN"/>
        </w:rPr>
        <w:t>5</w:t>
      </w:r>
      <w:r>
        <w:rPr>
          <w:rFonts w:hint="eastAsia" w:ascii="仿宋" w:hAnsi="仿宋" w:eastAsia="仿宋"/>
          <w:bCs/>
          <w:color w:val="000000" w:themeColor="text1"/>
          <w:sz w:val="32"/>
          <w:szCs w:val="32"/>
        </w:rPr>
        <w:t>年</w:t>
      </w:r>
      <w:r>
        <w:rPr>
          <w:rFonts w:ascii="Adobe 仿宋 Std R" w:hAnsi="Adobe 仿宋 Std R" w:eastAsia="Adobe 仿宋 Std R"/>
          <w:color w:val="000000" w:themeColor="text1"/>
          <w:sz w:val="32"/>
          <w:szCs w:val="32"/>
        </w:rPr>
        <w:t>江西庐山工业园区管理委员会</w:t>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三公</w:t>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经费财政拨款安排</w:t>
      </w:r>
      <w:r>
        <w:rPr>
          <w:rFonts w:hint="eastAsia" w:ascii="仿宋" w:hAnsi="仿宋" w:eastAsia="仿宋"/>
          <w:bCs/>
          <w:color w:val="000000" w:themeColor="text1"/>
          <w:sz w:val="32"/>
          <w:szCs w:val="32"/>
          <w:lang w:val="en-US" w:eastAsia="zh-CN"/>
        </w:rPr>
        <w:t>6.14</w:t>
      </w:r>
      <w:r>
        <w:rPr>
          <w:rFonts w:hint="eastAsia" w:ascii="仿宋" w:hAnsi="仿宋" w:eastAsia="仿宋"/>
          <w:bCs/>
          <w:color w:val="000000" w:themeColor="text1"/>
          <w:sz w:val="32"/>
          <w:szCs w:val="32"/>
        </w:rPr>
        <w:t>万元，其中：</w:t>
      </w:r>
    </w:p>
    <w:p w14:paraId="47C2F14C">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因公出国</w:t>
      </w:r>
      <w:r>
        <w:rPr>
          <w:rFonts w:hint="eastAsia" w:ascii="仿宋" w:hAnsi="仿宋" w:eastAsia="仿宋"/>
          <w:bCs/>
          <w:color w:val="000000" w:themeColor="text1"/>
          <w:sz w:val="32"/>
          <w:szCs w:val="32"/>
        </w:rPr>
        <w:t>0</w:t>
      </w:r>
      <w:r>
        <w:rPr>
          <w:rFonts w:ascii="仿宋" w:hAnsi="仿宋" w:eastAsia="仿宋"/>
          <w:bCs/>
          <w:color w:val="000000" w:themeColor="text1"/>
          <w:sz w:val="32"/>
          <w:szCs w:val="32"/>
        </w:rPr>
        <w:t>万元,比上年减</w:t>
      </w:r>
      <w:r>
        <w:rPr>
          <w:rFonts w:hint="eastAsia" w:ascii="仿宋" w:hAnsi="仿宋" w:eastAsia="仿宋"/>
          <w:bCs/>
          <w:color w:val="000000" w:themeColor="text1"/>
          <w:sz w:val="32"/>
          <w:szCs w:val="32"/>
          <w:lang w:val="en-US" w:eastAsia="zh-CN"/>
        </w:rPr>
        <w:t>少</w:t>
      </w:r>
      <w:r>
        <w:rPr>
          <w:rFonts w:hint="eastAsia" w:ascii="仿宋" w:hAnsi="仿宋" w:eastAsia="仿宋"/>
          <w:bCs/>
          <w:color w:val="000000" w:themeColor="text1"/>
          <w:sz w:val="32"/>
          <w:szCs w:val="32"/>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与上年安排保持一致</w:t>
      </w:r>
      <w:r>
        <w:rPr>
          <w:rFonts w:ascii="仿宋" w:hAnsi="仿宋" w:eastAsia="仿宋"/>
          <w:bCs/>
          <w:color w:val="000000" w:themeColor="text1"/>
          <w:sz w:val="32"/>
          <w:szCs w:val="32"/>
        </w:rPr>
        <w:t>。</w:t>
      </w:r>
    </w:p>
    <w:p w14:paraId="0CC60E47">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公务接待</w:t>
      </w:r>
      <w:r>
        <w:rPr>
          <w:rFonts w:hint="eastAsia" w:ascii="仿宋" w:hAnsi="仿宋" w:eastAsia="仿宋"/>
          <w:bCs/>
          <w:color w:val="000000" w:themeColor="text1"/>
          <w:sz w:val="32"/>
          <w:szCs w:val="32"/>
          <w:lang w:val="en-US" w:eastAsia="zh-CN"/>
        </w:rPr>
        <w:t>6.14</w:t>
      </w:r>
      <w:r>
        <w:rPr>
          <w:rFonts w:ascii="仿宋" w:hAnsi="仿宋" w:eastAsia="仿宋"/>
          <w:bCs/>
          <w:color w:val="000000" w:themeColor="text1"/>
          <w:sz w:val="32"/>
          <w:szCs w:val="32"/>
        </w:rPr>
        <w:t>万元,比上年减</w:t>
      </w:r>
      <w:r>
        <w:rPr>
          <w:rFonts w:hint="eastAsia" w:ascii="仿宋" w:hAnsi="仿宋" w:eastAsia="仿宋"/>
          <w:bCs/>
          <w:color w:val="000000" w:themeColor="text1"/>
          <w:sz w:val="32"/>
          <w:szCs w:val="32"/>
          <w:lang w:val="en-US" w:eastAsia="zh-CN"/>
        </w:rPr>
        <w:t>少</w:t>
      </w:r>
      <w:r>
        <w:rPr>
          <w:rFonts w:hint="eastAsia" w:ascii="仿宋" w:hAnsi="仿宋" w:eastAsia="仿宋"/>
          <w:bCs/>
          <w:color w:val="000000" w:themeColor="text1"/>
          <w:sz w:val="32"/>
          <w:szCs w:val="32"/>
        </w:rPr>
        <w:t>0.</w:t>
      </w:r>
      <w:r>
        <w:rPr>
          <w:rFonts w:hint="eastAsia" w:ascii="仿宋" w:hAnsi="仿宋" w:eastAsia="仿宋"/>
          <w:bCs/>
          <w:color w:val="000000" w:themeColor="text1"/>
          <w:sz w:val="32"/>
          <w:szCs w:val="32"/>
          <w:lang w:val="en-US" w:eastAsia="zh-CN"/>
        </w:rPr>
        <w:t>2</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严格限制“三公”支出</w:t>
      </w:r>
      <w:r>
        <w:rPr>
          <w:rFonts w:ascii="仿宋" w:hAnsi="仿宋" w:eastAsia="仿宋"/>
          <w:bCs/>
          <w:color w:val="000000" w:themeColor="text1"/>
          <w:sz w:val="32"/>
          <w:szCs w:val="32"/>
        </w:rPr>
        <w:t>。</w:t>
      </w:r>
    </w:p>
    <w:p w14:paraId="2432EFD8">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公务用车运行</w:t>
      </w:r>
      <w:r>
        <w:rPr>
          <w:rFonts w:hint="eastAsia" w:ascii="仿宋" w:hAnsi="仿宋" w:eastAsia="仿宋"/>
          <w:bCs/>
          <w:color w:val="000000" w:themeColor="text1"/>
          <w:sz w:val="32"/>
          <w:szCs w:val="32"/>
        </w:rPr>
        <w:t>0</w:t>
      </w:r>
      <w:r>
        <w:rPr>
          <w:rFonts w:ascii="仿宋" w:hAnsi="仿宋" w:eastAsia="仿宋"/>
          <w:bCs/>
          <w:color w:val="000000" w:themeColor="text1"/>
          <w:sz w:val="32"/>
          <w:szCs w:val="32"/>
        </w:rPr>
        <w:t>万元,比上年减</w:t>
      </w:r>
      <w:r>
        <w:rPr>
          <w:rFonts w:hint="eastAsia" w:ascii="仿宋" w:hAnsi="仿宋" w:eastAsia="仿宋"/>
          <w:bCs/>
          <w:color w:val="000000" w:themeColor="text1"/>
          <w:sz w:val="32"/>
          <w:szCs w:val="32"/>
          <w:lang w:val="en-US" w:eastAsia="zh-CN"/>
        </w:rPr>
        <w:t>少</w:t>
      </w:r>
      <w:r>
        <w:rPr>
          <w:rFonts w:hint="eastAsia" w:ascii="仿宋" w:hAnsi="仿宋" w:eastAsia="仿宋"/>
          <w:bCs/>
          <w:color w:val="000000" w:themeColor="text1"/>
          <w:sz w:val="32"/>
          <w:szCs w:val="32"/>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与上年安排保持一致</w:t>
      </w:r>
      <w:r>
        <w:rPr>
          <w:rFonts w:ascii="仿宋" w:hAnsi="仿宋" w:eastAsia="仿宋"/>
          <w:bCs/>
          <w:color w:val="000000" w:themeColor="text1"/>
          <w:sz w:val="32"/>
          <w:szCs w:val="32"/>
        </w:rPr>
        <w:t>。</w:t>
      </w:r>
    </w:p>
    <w:p w14:paraId="7F1ABB19">
      <w:pPr>
        <w:widowControl/>
        <w:spacing w:line="580" w:lineRule="exact"/>
        <w:ind w:firstLine="636"/>
        <w:jc w:val="left"/>
        <w:rPr>
          <w:rStyle w:val="10"/>
          <w:rFonts w:ascii="仿宋" w:hAnsi="仿宋" w:eastAsia="仿宋"/>
          <w:color w:val="000000" w:themeColor="text1"/>
          <w:sz w:val="32"/>
          <w:szCs w:val="32"/>
        </w:rPr>
      </w:pPr>
      <w:r>
        <w:rPr>
          <w:rFonts w:ascii="仿宋" w:hAnsi="仿宋" w:eastAsia="仿宋"/>
          <w:bCs/>
          <w:color w:val="000000" w:themeColor="text1"/>
          <w:sz w:val="32"/>
          <w:szCs w:val="32"/>
        </w:rPr>
        <w:t>公务用车购置</w:t>
      </w:r>
      <w:r>
        <w:rPr>
          <w:rFonts w:hint="eastAsia" w:ascii="仿宋" w:hAnsi="仿宋" w:eastAsia="仿宋"/>
          <w:bCs/>
          <w:color w:val="000000" w:themeColor="text1"/>
          <w:sz w:val="32"/>
          <w:szCs w:val="32"/>
        </w:rPr>
        <w:t>0</w:t>
      </w:r>
      <w:r>
        <w:rPr>
          <w:rFonts w:ascii="仿宋" w:hAnsi="仿宋" w:eastAsia="仿宋"/>
          <w:bCs/>
          <w:color w:val="000000" w:themeColor="text1"/>
          <w:sz w:val="32"/>
          <w:szCs w:val="32"/>
        </w:rPr>
        <w:t>万元,比上年减</w:t>
      </w:r>
      <w:r>
        <w:rPr>
          <w:rFonts w:hint="eastAsia" w:ascii="仿宋" w:hAnsi="仿宋" w:eastAsia="仿宋"/>
          <w:bCs/>
          <w:color w:val="000000" w:themeColor="text1"/>
          <w:sz w:val="32"/>
          <w:szCs w:val="32"/>
          <w:lang w:val="en-US" w:eastAsia="zh-CN"/>
        </w:rPr>
        <w:t>少</w:t>
      </w:r>
      <w:r>
        <w:rPr>
          <w:rFonts w:hint="eastAsia" w:ascii="仿宋" w:hAnsi="仿宋" w:eastAsia="仿宋"/>
          <w:bCs/>
          <w:color w:val="000000" w:themeColor="text1"/>
          <w:sz w:val="32"/>
          <w:szCs w:val="32"/>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与上年安排保持一致</w:t>
      </w:r>
      <w:r>
        <w:rPr>
          <w:rFonts w:ascii="仿宋" w:hAnsi="仿宋" w:eastAsia="仿宋"/>
          <w:bCs/>
          <w:color w:val="000000" w:themeColor="text1"/>
          <w:sz w:val="32"/>
          <w:szCs w:val="32"/>
        </w:rPr>
        <w:t>。</w:t>
      </w:r>
    </w:p>
    <w:p w14:paraId="33A7F6B2">
      <w:pPr>
        <w:widowControl/>
        <w:shd w:val="clear" w:color="auto" w:fill="FFFFFF"/>
        <w:spacing w:line="640" w:lineRule="atLeast"/>
        <w:jc w:val="both"/>
        <w:rPr>
          <w:rFonts w:hint="eastAsia" w:ascii="仿宋_GB2312" w:eastAsia="仿宋_GB2312"/>
          <w:b/>
          <w:color w:val="000000" w:themeColor="text1"/>
          <w:sz w:val="32"/>
          <w:szCs w:val="30"/>
        </w:rPr>
      </w:pPr>
    </w:p>
    <w:p w14:paraId="3DD59E91">
      <w:pPr>
        <w:widowControl/>
        <w:shd w:val="clear" w:color="auto" w:fill="FFFFFF"/>
        <w:spacing w:line="640" w:lineRule="atLeast"/>
        <w:ind w:firstLine="640"/>
        <w:jc w:val="center"/>
        <w:rPr>
          <w:rFonts w:ascii="Arial" w:hAnsi="Arial" w:cs="Arial"/>
          <w:color w:val="000000" w:themeColor="text1"/>
          <w:sz w:val="14"/>
          <w:szCs w:val="14"/>
        </w:rPr>
      </w:pPr>
      <w:r>
        <w:rPr>
          <w:rFonts w:hint="eastAsia" w:ascii="仿宋_GB2312" w:eastAsia="仿宋_GB2312"/>
          <w:b/>
          <w:color w:val="000000" w:themeColor="text1"/>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一、收入科目</w:t>
      </w:r>
    </w:p>
    <w:p w14:paraId="4EF4C702">
      <w:pPr>
        <w:widowControl/>
        <w:numPr>
          <w:ilvl w:val="0"/>
          <w:numId w:val="3"/>
        </w:numPr>
        <w:spacing w:line="600" w:lineRule="exact"/>
        <w:ind w:firstLine="640"/>
        <w:jc w:val="left"/>
        <w:rPr>
          <w:rFonts w:ascii="仿宋_GB2312" w:hAnsi="Times New Roman" w:eastAsia="仿宋_GB2312" w:cs="Times New Roman"/>
          <w:color w:val="000000" w:themeColor="text1"/>
          <w:sz w:val="32"/>
          <w:szCs w:val="30"/>
        </w:rPr>
      </w:pPr>
      <w:r>
        <w:rPr>
          <w:rFonts w:hint="eastAsia" w:ascii="仿宋_GB2312" w:hAnsi="Times New Roman" w:eastAsia="仿宋_GB2312" w:cs="Times New Roman"/>
          <w:color w:val="000000" w:themeColor="text1"/>
          <w:sz w:val="32"/>
          <w:szCs w:val="30"/>
        </w:rPr>
        <w:t>财政拨款：指</w:t>
      </w:r>
      <w:r>
        <w:rPr>
          <w:rFonts w:hint="eastAsia" w:ascii="仿宋_GB2312" w:hAnsi="Times New Roman" w:eastAsia="仿宋_GB2312" w:cs="Times New Roman"/>
          <w:color w:val="000000" w:themeColor="text1"/>
          <w:sz w:val="32"/>
          <w:szCs w:val="30"/>
          <w:lang w:val="en-US" w:eastAsia="zh-CN"/>
        </w:rPr>
        <w:t>市</w:t>
      </w:r>
      <w:r>
        <w:rPr>
          <w:rFonts w:hint="eastAsia" w:ascii="仿宋_GB2312" w:hAnsi="Times New Roman" w:eastAsia="仿宋_GB2312" w:cs="Times New Roman"/>
          <w:color w:val="000000" w:themeColor="text1"/>
          <w:sz w:val="32"/>
          <w:szCs w:val="30"/>
        </w:rPr>
        <w:t>级财政当年拨付的资金。</w:t>
      </w:r>
    </w:p>
    <w:p w14:paraId="1FF24471">
      <w:pPr>
        <w:widowControl/>
        <w:numPr>
          <w:ilvl w:val="0"/>
          <w:numId w:val="3"/>
        </w:numPr>
        <w:spacing w:line="600" w:lineRule="exact"/>
        <w:ind w:firstLine="640"/>
        <w:jc w:val="left"/>
        <w:rPr>
          <w:rFonts w:ascii="仿宋_GB2312" w:hAnsi="Times New Roman" w:eastAsia="仿宋_GB2312" w:cs="Times New Roman"/>
          <w:color w:val="000000" w:themeColor="text1"/>
          <w:sz w:val="32"/>
          <w:szCs w:val="30"/>
        </w:rPr>
      </w:pPr>
      <w:r>
        <w:rPr>
          <w:rFonts w:hint="eastAsia" w:ascii="仿宋_GB2312" w:hAnsi="Times New Roman" w:eastAsia="仿宋_GB2312" w:cs="Times New Roman"/>
          <w:color w:val="000000" w:themeColor="text1"/>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（三）</w:t>
      </w:r>
      <w:r>
        <w:rPr>
          <w:rFonts w:hint="eastAsia" w:ascii="仿宋_GB2312" w:eastAsia="仿宋_GB2312"/>
          <w:color w:val="000000" w:themeColor="text1"/>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（四）</w:t>
      </w:r>
      <w:r>
        <w:rPr>
          <w:rFonts w:hint="eastAsia" w:ascii="仿宋_GB2312" w:eastAsia="仿宋_GB2312"/>
          <w:color w:val="000000" w:themeColor="text1"/>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000000" w:themeColor="text1"/>
          <w:sz w:val="32"/>
          <w:szCs w:val="32"/>
        </w:rPr>
      </w:pPr>
      <w:r>
        <w:rPr>
          <w:rFonts w:hint="eastAsia" w:ascii="仿宋_GB2312" w:eastAsia="仿宋_GB2312"/>
          <w:color w:val="000000" w:themeColor="text1"/>
          <w:sz w:val="32"/>
          <w:szCs w:val="30"/>
        </w:rPr>
        <w:t>（</w:t>
      </w:r>
      <w:r>
        <w:rPr>
          <w:rFonts w:hint="eastAsia" w:ascii="Adobe 仿宋 Std R" w:hAnsi="Adobe 仿宋 Std R" w:eastAsia="Adobe 仿宋 Std R"/>
          <w:color w:val="000000" w:themeColor="text1"/>
          <w:sz w:val="32"/>
          <w:szCs w:val="32"/>
        </w:rPr>
        <w:t>五）</w:t>
      </w:r>
      <w:r>
        <w:rPr>
          <w:rFonts w:hint="eastAsia" w:ascii="仿宋_GB2312" w:eastAsia="仿宋_GB2312"/>
          <w:color w:val="000000" w:themeColor="text1"/>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（六）</w:t>
      </w:r>
      <w:r>
        <w:rPr>
          <w:rFonts w:hint="eastAsia" w:ascii="仿宋_GB2312" w:eastAsia="仿宋_GB2312"/>
          <w:color w:val="000000" w:themeColor="text1"/>
          <w:sz w:val="32"/>
          <w:szCs w:val="30"/>
        </w:rPr>
        <w:t>上级补助收入：反映事业单位从主管</w:t>
      </w:r>
      <w:r>
        <w:rPr>
          <w:rFonts w:hint="eastAsia" w:ascii="仿宋_GB2312" w:eastAsia="仿宋_GB2312"/>
          <w:color w:val="000000" w:themeColor="text1"/>
          <w:sz w:val="32"/>
          <w:szCs w:val="30"/>
          <w:lang w:eastAsia="zh-CN"/>
        </w:rPr>
        <w:t>单位</w:t>
      </w:r>
      <w:r>
        <w:rPr>
          <w:rFonts w:hint="eastAsia" w:ascii="仿宋_GB2312" w:eastAsia="仿宋_GB2312"/>
          <w:color w:val="000000" w:themeColor="text1"/>
          <w:sz w:val="32"/>
          <w:szCs w:val="30"/>
        </w:rPr>
        <w:t>和上级单位取得的非财政补助收入。</w:t>
      </w:r>
    </w:p>
    <w:p w14:paraId="4F01C83D">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（七）</w:t>
      </w:r>
      <w:r>
        <w:rPr>
          <w:rFonts w:hint="eastAsia" w:ascii="仿宋_GB2312" w:eastAsia="仿宋_GB2312"/>
          <w:color w:val="000000" w:themeColor="text1"/>
          <w:sz w:val="32"/>
          <w:szCs w:val="30"/>
        </w:rPr>
        <w:t>其他收入：指除财政拨款、事业收入、事业单位经营收入等以外的各项收入。</w:t>
      </w:r>
    </w:p>
    <w:p w14:paraId="21CBEC9C">
      <w:pPr>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（八）</w:t>
      </w:r>
      <w:r>
        <w:rPr>
          <w:rFonts w:hint="eastAsia" w:ascii="仿宋_GB2312" w:eastAsia="仿宋_GB2312"/>
          <w:color w:val="000000" w:themeColor="text1"/>
          <w:sz w:val="32"/>
          <w:szCs w:val="30"/>
        </w:rPr>
        <w:t>使用非财政拨款结余：填列历年滚存的非限定用途的非统计财政拨款结余弥补202</w:t>
      </w:r>
      <w:r>
        <w:rPr>
          <w:rFonts w:hint="eastAsia" w:ascii="仿宋_GB2312" w:eastAsia="仿宋_GB2312"/>
          <w:color w:val="000000" w:themeColor="text1"/>
          <w:sz w:val="32"/>
          <w:szCs w:val="30"/>
          <w:lang w:val="en-US" w:eastAsia="zh-CN"/>
        </w:rPr>
        <w:t>5</w:t>
      </w:r>
      <w:r>
        <w:rPr>
          <w:rFonts w:hint="eastAsia" w:ascii="仿宋_GB2312" w:eastAsia="仿宋_GB2312"/>
          <w:color w:val="000000" w:themeColor="text1"/>
          <w:sz w:val="32"/>
          <w:szCs w:val="30"/>
        </w:rPr>
        <w:t>年收支差额的数额。</w:t>
      </w:r>
    </w:p>
    <w:p w14:paraId="5A738CCA">
      <w:pPr>
        <w:spacing w:line="600" w:lineRule="exact"/>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（九）</w:t>
      </w:r>
      <w:r>
        <w:rPr>
          <w:rFonts w:hint="eastAsia" w:ascii="仿宋_GB2312" w:eastAsia="仿宋_GB2312"/>
          <w:color w:val="000000" w:themeColor="text1"/>
          <w:sz w:val="32"/>
          <w:szCs w:val="30"/>
        </w:rPr>
        <w:t>上年结转和结余：填列202</w:t>
      </w:r>
      <w:r>
        <w:rPr>
          <w:rFonts w:hint="eastAsia" w:ascii="仿宋_GB2312" w:eastAsia="仿宋_GB2312"/>
          <w:color w:val="000000" w:themeColor="text1"/>
          <w:sz w:val="32"/>
          <w:szCs w:val="30"/>
          <w:lang w:val="en-US" w:eastAsia="zh-CN"/>
        </w:rPr>
        <w:t>4</w:t>
      </w:r>
      <w:r>
        <w:rPr>
          <w:rFonts w:hint="eastAsia" w:ascii="仿宋_GB2312" w:eastAsia="仿宋_GB2312"/>
          <w:color w:val="000000" w:themeColor="text1"/>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000000" w:themeColor="text1"/>
          <w:sz w:val="32"/>
          <w:szCs w:val="32"/>
        </w:rPr>
      </w:pPr>
    </w:p>
    <w:p w14:paraId="31218EF0">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二、支出科目</w:t>
      </w:r>
    </w:p>
    <w:p w14:paraId="23689BF1">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一</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二</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三</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四</w:t>
      </w:r>
      <w:r>
        <w:rPr>
          <w:rFonts w:hint="eastAsia" w:ascii="仿宋_GB2312" w:hAnsi="仿宋_GB2312" w:eastAsia="仿宋_GB2312" w:cs="仿宋_GB2312"/>
          <w:color w:val="000000" w:themeColor="text1"/>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五</w:t>
      </w:r>
      <w:r>
        <w:rPr>
          <w:rFonts w:hint="eastAsia" w:ascii="仿宋_GB2312" w:hAnsi="仿宋_GB2312" w:eastAsia="仿宋_GB2312" w:cs="仿宋_GB2312"/>
          <w:color w:val="000000" w:themeColor="text1"/>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六</w:t>
      </w:r>
      <w:r>
        <w:rPr>
          <w:rFonts w:hint="eastAsia" w:ascii="仿宋_GB2312" w:hAnsi="仿宋_GB2312" w:eastAsia="仿宋_GB2312" w:cs="仿宋_GB2312"/>
          <w:color w:val="000000" w:themeColor="text1"/>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七</w:t>
      </w:r>
      <w:r>
        <w:rPr>
          <w:rFonts w:hint="eastAsia" w:ascii="仿宋_GB2312" w:hAnsi="仿宋_GB2312" w:eastAsia="仿宋_GB2312" w:cs="仿宋_GB2312"/>
          <w:color w:val="000000" w:themeColor="text1"/>
          <w:sz w:val="32"/>
          <w:szCs w:val="32"/>
          <w:lang w:eastAsia="zh-CN"/>
        </w:rPr>
        <w:t>）其他资本性支出（支出经济分类科目类级）：反映非各级发展与改革单位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三、相关专业名词</w:t>
      </w:r>
    </w:p>
    <w:p w14:paraId="535C6434">
      <w:pPr>
        <w:widowControl/>
        <w:spacing w:line="600" w:lineRule="exact"/>
        <w:ind w:firstLine="640" w:firstLineChars="200"/>
        <w:jc w:val="left"/>
        <w:rPr>
          <w:rFonts w:ascii="仿宋_GB2312" w:eastAsia="仿宋_GB2312"/>
          <w:color w:val="000000" w:themeColor="text1"/>
          <w:sz w:val="32"/>
          <w:szCs w:val="30"/>
        </w:rPr>
      </w:pPr>
      <w:r>
        <w:rPr>
          <w:rFonts w:hint="eastAsia" w:ascii="仿宋_GB2312" w:eastAsia="仿宋_GB2312"/>
          <w:color w:val="000000" w:themeColor="text1"/>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themeColor="text1"/>
          <w:sz w:val="32"/>
          <w:szCs w:val="30"/>
        </w:rPr>
      </w:pPr>
      <w:r>
        <w:rPr>
          <w:rFonts w:hint="eastAsia" w:ascii="仿宋_GB2312" w:eastAsia="仿宋_GB2312"/>
          <w:color w:val="000000" w:themeColor="text1"/>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7B8650">
      <w:pPr>
        <w:widowControl/>
        <w:spacing w:line="600" w:lineRule="exact"/>
        <w:jc w:val="left"/>
        <w:rPr>
          <w:rFonts w:hint="default" w:ascii="仿宋_GB2312" w:eastAsia="仿宋_GB2312"/>
          <w:color w:val="000000" w:themeColor="text1"/>
          <w:sz w:val="32"/>
          <w:szCs w:val="30"/>
          <w:lang w:val="en-US" w:eastAsia="zh-CN"/>
        </w:rPr>
      </w:pPr>
    </w:p>
    <w:p w14:paraId="139382CA">
      <w:pPr>
        <w:widowControl/>
        <w:spacing w:line="600" w:lineRule="exact"/>
        <w:ind w:firstLine="640" w:firstLineChars="200"/>
        <w:jc w:val="left"/>
        <w:rPr>
          <w:rFonts w:ascii="仿宋_GB2312" w:eastAsia="仿宋_GB2312"/>
          <w:color w:val="000000" w:themeColor="text1"/>
          <w:sz w:val="32"/>
          <w:szCs w:val="30"/>
        </w:rPr>
      </w:pPr>
    </w:p>
    <w:p w14:paraId="043A0C5E">
      <w:pPr>
        <w:ind w:firstLine="640" w:firstLineChars="200"/>
        <w:rPr>
          <w:rFonts w:ascii="仿宋" w:hAnsi="仿宋" w:eastAsia="仿宋"/>
          <w:color w:val="000000" w:themeColor="text1"/>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3AD25530"/>
    <w:multiLevelType w:val="singleLevel"/>
    <w:tmpl w:val="3AD25530"/>
    <w:lvl w:ilvl="0" w:tentative="0">
      <w:start w:val="9"/>
      <w:numFmt w:val="chineseCounting"/>
      <w:suff w:val="nothing"/>
      <w:lvlText w:val="（%1）"/>
      <w:lvlJc w:val="left"/>
      <w:rPr>
        <w:rFonts w:hint="eastAsia"/>
      </w:rPr>
    </w:lvl>
  </w:abstractNum>
  <w:abstractNum w:abstractNumId="2">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610009"/>
    <w:rsid w:val="067A6028"/>
    <w:rsid w:val="0C97247A"/>
    <w:rsid w:val="0DB3098E"/>
    <w:rsid w:val="11FF1959"/>
    <w:rsid w:val="138A29AA"/>
    <w:rsid w:val="15827B15"/>
    <w:rsid w:val="206D0602"/>
    <w:rsid w:val="212C5238"/>
    <w:rsid w:val="22430342"/>
    <w:rsid w:val="25B931E9"/>
    <w:rsid w:val="2828673B"/>
    <w:rsid w:val="2C57797E"/>
    <w:rsid w:val="2E6125D6"/>
    <w:rsid w:val="32213853"/>
    <w:rsid w:val="3328400E"/>
    <w:rsid w:val="347A727C"/>
    <w:rsid w:val="35D602C2"/>
    <w:rsid w:val="36031C0A"/>
    <w:rsid w:val="38453F85"/>
    <w:rsid w:val="3A841EE9"/>
    <w:rsid w:val="3A9F1A72"/>
    <w:rsid w:val="3B7D1841"/>
    <w:rsid w:val="3D2909BB"/>
    <w:rsid w:val="3DF13D37"/>
    <w:rsid w:val="3F383632"/>
    <w:rsid w:val="3FA30B08"/>
    <w:rsid w:val="4052753A"/>
    <w:rsid w:val="48A83B8E"/>
    <w:rsid w:val="502E68D6"/>
    <w:rsid w:val="53516268"/>
    <w:rsid w:val="559816CB"/>
    <w:rsid w:val="565526B4"/>
    <w:rsid w:val="56C47F55"/>
    <w:rsid w:val="57CB2345"/>
    <w:rsid w:val="5B300540"/>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4953</Words>
  <Characters>5551</Characters>
  <Lines>51</Lines>
  <Paragraphs>14</Paragraphs>
  <TotalTime>0</TotalTime>
  <ScaleCrop>false</ScaleCrop>
  <LinksUpToDate>false</LinksUpToDate>
  <CharactersWithSpaces>5679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岁暮天寒</cp:lastModifiedBy>
  <dcterms:modified xsi:type="dcterms:W3CDTF">2025-01-08T03:55:42Z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eyJoZGlkIjoiNzVjYTViNWNkOTc4NmQxYmZiNjAwMjg1MjhjNTcxMjYiLCJ1c2VySWQiOiIzNzcwNDU0OTkifQ==</vt:lpwstr>
  </property>
</Properties>
</file>