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442" w:firstLineChars="100"/>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庐山市牯岭镇人民政府</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kern w:val="0"/>
          <w:sz w:val="44"/>
          <w:szCs w:val="44"/>
          <w:lang w:eastAsia="zh-CN"/>
        </w:rPr>
        <w:t>单位</w:t>
      </w:r>
      <w:r>
        <w:rPr>
          <w:rFonts w:hint="eastAsia" w:ascii="黑体" w:hAnsi="黑体" w:eastAsia="黑体" w:cs="Times New Roman"/>
          <w:b/>
          <w:bCs/>
          <w:color w:val="000000"/>
          <w:kern w:val="0"/>
          <w:sz w:val="44"/>
          <w:szCs w:val="44"/>
        </w:rPr>
        <w:t>预算</w:t>
      </w:r>
    </w:p>
    <w:p w14:paraId="7DFA4698">
      <w:pPr>
        <w:pStyle w:val="11"/>
        <w:spacing w:line="600" w:lineRule="atLeast"/>
        <w:ind w:firstLine="3840" w:firstLineChars="1200"/>
        <w:jc w:val="both"/>
        <w:rPr>
          <w:rFonts w:ascii="黑体" w:hAnsi="黑体" w:eastAsia="黑体"/>
          <w:color w:val="000000"/>
          <w:sz w:val="32"/>
          <w:szCs w:val="32"/>
        </w:rPr>
      </w:pPr>
      <w:r>
        <w:rPr>
          <w:rFonts w:hint="eastAsia" w:ascii="黑体" w:hAnsi="黑体" w:eastAsia="黑体"/>
          <w:color w:val="000000"/>
          <w:sz w:val="32"/>
          <w:szCs w:val="32"/>
        </w:rPr>
        <w:t>目    录</w:t>
      </w:r>
    </w:p>
    <w:p w14:paraId="50E104C2">
      <w:pPr>
        <w:pStyle w:val="11"/>
        <w:tabs>
          <w:tab w:val="right" w:pos="8306"/>
        </w:tabs>
        <w:spacing w:line="600" w:lineRule="atLeast"/>
        <w:ind w:firstLine="643" w:firstLineChars="20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auto"/>
          <w:sz w:val="32"/>
          <w:szCs w:val="32"/>
          <w:lang w:eastAsia="zh-CN"/>
        </w:rPr>
        <w:t>庐山市牯岭镇人民政府</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庐山市牯岭镇人民政府</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单位</w:t>
      </w:r>
      <w:r>
        <w:rPr>
          <w:rFonts w:hint="eastAsia" w:ascii="仿宋_GB2312" w:eastAsia="仿宋_GB2312"/>
          <w:b/>
          <w:bCs/>
          <w:color w:val="000000"/>
          <w:sz w:val="32"/>
          <w:szCs w:val="32"/>
        </w:rPr>
        <w:t>预算表</w:t>
      </w:r>
    </w:p>
    <w:p w14:paraId="738F6C4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eastAsia="zh-CN"/>
        </w:rPr>
        <w:t>庐山市牯岭镇人民政府</w:t>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单位</w:t>
      </w:r>
      <w:r>
        <w:rPr>
          <w:rFonts w:hint="eastAsia" w:ascii="仿宋_GB2312" w:eastAsia="仿宋_GB2312"/>
          <w:b/>
          <w:bCs/>
          <w:color w:val="000000"/>
          <w:sz w:val="32"/>
          <w:szCs w:val="32"/>
        </w:rPr>
        <w:t>预算情况说明</w:t>
      </w:r>
    </w:p>
    <w:p w14:paraId="4D1FD28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lang w:eastAsia="zh-CN"/>
        </w:rPr>
        <w:t>单位</w:t>
      </w:r>
      <w:r>
        <w:rPr>
          <w:rFonts w:ascii="Adobe 仿宋 Std R" w:hAnsi="Adobe 仿宋 Std R" w:eastAsia="Adobe 仿宋 Std R" w:cstheme="minorBidi"/>
          <w:kern w:val="2"/>
          <w:sz w:val="32"/>
          <w:szCs w:val="30"/>
        </w:rPr>
        <w:t>预算收支情况说明</w:t>
      </w:r>
    </w:p>
    <w:p w14:paraId="4EB04AD0">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C62D0C1">
      <w:pPr>
        <w:pStyle w:val="11"/>
        <w:spacing w:line="600" w:lineRule="atLeast"/>
        <w:ind w:firstLine="643" w:firstLineChars="20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7E5DC072">
      <w:pPr>
        <w:widowControl/>
        <w:spacing w:line="580" w:lineRule="exact"/>
        <w:ind w:firstLine="1285" w:firstLineChars="400"/>
        <w:jc w:val="both"/>
        <w:rPr>
          <w:rFonts w:hint="eastAsia" w:ascii="仿宋_GB2312" w:eastAsia="仿宋_GB2312"/>
          <w:b/>
          <w:sz w:val="32"/>
          <w:szCs w:val="30"/>
        </w:rPr>
      </w:pPr>
    </w:p>
    <w:p w14:paraId="58AE4BF2">
      <w:pPr>
        <w:widowControl/>
        <w:spacing w:line="580" w:lineRule="exact"/>
        <w:ind w:firstLine="1285" w:firstLineChars="400"/>
        <w:jc w:val="both"/>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rPr>
        <w:t xml:space="preserve"> </w:t>
      </w:r>
      <w:r>
        <w:rPr>
          <w:rFonts w:hint="eastAsia" w:ascii="仿宋_GB2312" w:eastAsia="仿宋_GB2312"/>
          <w:b/>
          <w:bCs/>
          <w:color w:val="auto"/>
          <w:sz w:val="32"/>
          <w:szCs w:val="32"/>
          <w:lang w:eastAsia="zh-CN"/>
        </w:rPr>
        <w:t>庐山市牯岭镇人民政府</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64365DD7">
      <w:pPr>
        <w:numPr>
          <w:ilvl w:val="0"/>
          <w:numId w:val="1"/>
        </w:numPr>
        <w:ind w:firstLine="630"/>
        <w:rPr>
          <w:rFonts w:hint="eastAsia" w:asciiTheme="minorEastAsia" w:hAnsiTheme="minorEastAsia"/>
          <w:b/>
          <w:sz w:val="36"/>
          <w:szCs w:val="36"/>
        </w:rPr>
      </w:pPr>
      <w:r>
        <w:rPr>
          <w:rFonts w:hint="eastAsia" w:asciiTheme="minorEastAsia" w:hAnsiTheme="minorEastAsia"/>
          <w:b/>
          <w:sz w:val="36"/>
          <w:szCs w:val="36"/>
          <w:lang w:eastAsia="zh-CN"/>
        </w:rPr>
        <w:t>单位</w:t>
      </w:r>
      <w:r>
        <w:rPr>
          <w:rFonts w:hint="eastAsia" w:asciiTheme="minorEastAsia" w:hAnsiTheme="minorEastAsia"/>
          <w:b/>
          <w:sz w:val="36"/>
          <w:szCs w:val="36"/>
        </w:rPr>
        <w:t>主要职责</w:t>
      </w:r>
    </w:p>
    <w:p w14:paraId="64302395">
      <w:pPr>
        <w:numPr>
          <w:ilvl w:val="0"/>
          <w:numId w:val="0"/>
        </w:numPr>
        <w:ind w:firstLine="640" w:firstLineChars="200"/>
        <w:rPr>
          <w:rFonts w:ascii="仿宋" w:hAnsi="仿宋" w:eastAsia="仿宋"/>
          <w:sz w:val="32"/>
          <w:szCs w:val="32"/>
        </w:rPr>
      </w:pPr>
      <w:r>
        <w:rPr>
          <w:rFonts w:hint="eastAsia" w:ascii="仿宋" w:hAnsi="仿宋" w:eastAsia="仿宋"/>
          <w:sz w:val="32"/>
          <w:szCs w:val="32"/>
        </w:rPr>
        <w:t>庐山市牯岭镇人民政府是国家最基层的行政机关，依法行使政府管理和服务职能。</w:t>
      </w:r>
    </w:p>
    <w:p w14:paraId="25D20065">
      <w:pPr>
        <w:ind w:firstLine="630"/>
        <w:rPr>
          <w:rFonts w:ascii="仿宋" w:hAnsi="仿宋" w:eastAsia="仿宋"/>
          <w:sz w:val="32"/>
          <w:szCs w:val="32"/>
        </w:rPr>
      </w:pPr>
      <w:r>
        <w:rPr>
          <w:rFonts w:hint="eastAsia" w:ascii="仿宋" w:hAnsi="仿宋" w:eastAsia="仿宋"/>
          <w:sz w:val="32"/>
          <w:szCs w:val="32"/>
        </w:rPr>
        <w:t>（一）加强党的建设。落实基层党建工作责任制，严格基层党组织“三化”建设，深入推进“两学一做”常态化工作，实现党的组织和工作全覆盖，提高党建工作的有效性。落实全面从严治党政治责任，推进全面从严治党，强化“两个责任”，抓好党风廉政建设和反腐败工作，强化纪律监督。落实意识形态工作责任，负责辖区宣传思想和精神文明建设，加强思想政治引领，构建意识形态大格局。充分发挥党在农村的政治领导力、思想引领力、群众组织力、社会号召力，确保党的路线方针政策在基层得到全面贯彻落实。</w:t>
      </w:r>
    </w:p>
    <w:p w14:paraId="0465E070">
      <w:pPr>
        <w:ind w:firstLine="630"/>
        <w:rPr>
          <w:rFonts w:ascii="仿宋" w:hAnsi="仿宋" w:eastAsia="仿宋"/>
          <w:sz w:val="32"/>
          <w:szCs w:val="32"/>
        </w:rPr>
      </w:pPr>
      <w:r>
        <w:rPr>
          <w:rFonts w:hint="eastAsia" w:ascii="仿宋" w:hAnsi="仿宋" w:eastAsia="仿宋"/>
          <w:sz w:val="32"/>
          <w:szCs w:val="32"/>
        </w:rPr>
        <w:t>（二）推进区域发展。全面实施乡村振兴战略，统筹落实辖区发展的重大决策和建设规划，编制和执行经济发展规划，因地制宜发展区域特色经济。深化农村改革，加强农村土地承包合同管理，大力发展农村经济，推进农业农村现代化和城乡融合发展。加强辖区基础设施建设、农田水利建设和各项公益事业建设。指导辖区经济结构调整和推进经济增长方式转变，落实强农惠农措施，为经济主体提供示范引导和政策服务，引导和促进新型农村专业合作经济组织发展，维护经济秩序，营造公平、公正的发展环境，提高经济发展的质量和水平，努力增加农民收入。</w:t>
      </w:r>
    </w:p>
    <w:p w14:paraId="535FCF93">
      <w:pPr>
        <w:ind w:firstLine="630"/>
        <w:rPr>
          <w:rFonts w:ascii="仿宋" w:hAnsi="仿宋" w:eastAsia="仿宋"/>
          <w:sz w:val="32"/>
          <w:szCs w:val="32"/>
        </w:rPr>
      </w:pPr>
      <w:r>
        <w:rPr>
          <w:rFonts w:hint="eastAsia" w:ascii="仿宋" w:hAnsi="仿宋" w:eastAsia="仿宋"/>
          <w:sz w:val="32"/>
          <w:szCs w:val="32"/>
        </w:rPr>
        <w:t>（三）加强公共服务。建立和完善镇级“三农”服务体系，组织实施与群众生活密切相关的各项公共服务，贯彻落实教育体育、民政、卫生健康、财政、科技、文化、旅游、人力资源和社会保障、医疗保障、扶贫移民、土地流转、村财代理、统计、退役军人事务管理等领域相关政策。拓宽服务渠道，改进服务方式，建立健全群众办事一次办结机制。推进镇村两级便民服务平台标准化建设，实施“一站式服务”“一站式办理”，提升群众获得感和幸福感。</w:t>
      </w:r>
    </w:p>
    <w:p w14:paraId="1DAB1EA9">
      <w:pPr>
        <w:ind w:firstLine="630"/>
        <w:rPr>
          <w:rFonts w:ascii="仿宋" w:hAnsi="仿宋" w:eastAsia="仿宋"/>
          <w:sz w:val="32"/>
          <w:szCs w:val="32"/>
        </w:rPr>
      </w:pPr>
      <w:r>
        <w:rPr>
          <w:rFonts w:hint="eastAsia" w:ascii="仿宋" w:hAnsi="仿宋" w:eastAsia="仿宋"/>
          <w:sz w:val="32"/>
          <w:szCs w:val="32"/>
        </w:rPr>
        <w:t>（四）加强公共管理。实施综合管理，落实辖区内集镇管理、人口管理、社会管理、生态环境保护、文明创建等区域性、综合性社会管理工作，协助市场监管、综合执法等工作，承担组织领导、推进实施、综合协调等职责。落实辖区内相关行政事务的常态化管理，统筹协调区域内相关力量，做好监督检查等事中事后监管工作，组织开展群众监督和社会监督。</w:t>
      </w:r>
    </w:p>
    <w:p w14:paraId="48C3EE38">
      <w:pPr>
        <w:ind w:firstLine="630"/>
        <w:rPr>
          <w:rFonts w:ascii="仿宋" w:hAnsi="仿宋" w:eastAsia="仿宋"/>
          <w:sz w:val="32"/>
          <w:szCs w:val="32"/>
        </w:rPr>
      </w:pPr>
      <w:r>
        <w:rPr>
          <w:rFonts w:hint="eastAsia" w:ascii="仿宋" w:hAnsi="仿宋" w:eastAsia="仿宋"/>
          <w:sz w:val="32"/>
          <w:szCs w:val="32"/>
        </w:rPr>
        <w:t>（五）加强公共安全。承担辖区平安建设和社会治安综合治理工作，全面加强网格化建设，落实社会矛盾纠纷排查调处机制，健全多元纠纷解决机制，综合发挥人民调解、行政调解和司法调解的作用，及时化解辖区社会矛盾，确保社会稳定。负责辖区公共安全及安全生产监管，构建公共安全防控体系，建立应对突发紧急事件的处理预案，做好安全生产、防汛、防火、防疫、气象灾害防御、减灾救灾、食品药品安全等应急管理工作。</w:t>
      </w:r>
    </w:p>
    <w:p w14:paraId="1F96B65C">
      <w:pPr>
        <w:ind w:firstLine="630"/>
        <w:rPr>
          <w:rFonts w:ascii="仿宋" w:hAnsi="仿宋" w:eastAsia="仿宋"/>
          <w:sz w:val="32"/>
          <w:szCs w:val="32"/>
        </w:rPr>
      </w:pPr>
      <w:r>
        <w:rPr>
          <w:rFonts w:hint="eastAsia" w:ascii="仿宋" w:hAnsi="仿宋" w:eastAsia="仿宋"/>
          <w:sz w:val="32"/>
          <w:szCs w:val="32"/>
        </w:rPr>
        <w:t>（六）领导基层自治。领导村（居）民委员会建设，健全自治平台，推进村（居）民委员会自治；组织村（居）民和单位参与村（社区）建设和管理，健全完善自治、法治、德治相结合的基层治理体系。动员辖区内各类单位、社会组织和村（居）民等社会力量参与村（社区）治理，引导辖区单位履行社会责任，整合区域内各种社会力量为乡村发展服务。</w:t>
      </w:r>
    </w:p>
    <w:p w14:paraId="73DE9CFE">
      <w:pPr>
        <w:ind w:firstLine="630"/>
        <w:rPr>
          <w:rFonts w:ascii="仿宋" w:hAnsi="仿宋" w:eastAsia="仿宋"/>
          <w:sz w:val="32"/>
          <w:szCs w:val="32"/>
        </w:rPr>
      </w:pPr>
      <w:r>
        <w:rPr>
          <w:rFonts w:hint="eastAsia" w:ascii="仿宋" w:hAnsi="仿宋" w:eastAsia="仿宋"/>
          <w:sz w:val="32"/>
          <w:szCs w:val="32"/>
        </w:rPr>
        <w:t>（七）监督专业管理。协助开展辖区综合行政执法，并组织开展群众监督和社会监督。</w:t>
      </w:r>
    </w:p>
    <w:p w14:paraId="3E39B79B">
      <w:pPr>
        <w:ind w:firstLine="630"/>
        <w:rPr>
          <w:rFonts w:ascii="仿宋" w:hAnsi="仿宋" w:eastAsia="仿宋"/>
          <w:sz w:val="32"/>
          <w:szCs w:val="32"/>
        </w:rPr>
      </w:pPr>
      <w:r>
        <w:rPr>
          <w:rFonts w:hint="eastAsia" w:ascii="仿宋" w:hAnsi="仿宋" w:eastAsia="仿宋"/>
          <w:sz w:val="32"/>
          <w:szCs w:val="32"/>
        </w:rPr>
        <w:t>（八）做好国防教育和兵役工作。</w:t>
      </w:r>
    </w:p>
    <w:p w14:paraId="47458E8C">
      <w:pPr>
        <w:ind w:firstLine="630"/>
        <w:rPr>
          <w:rFonts w:ascii="仿宋" w:hAnsi="仿宋" w:eastAsia="仿宋"/>
          <w:sz w:val="32"/>
          <w:szCs w:val="32"/>
        </w:rPr>
      </w:pPr>
      <w:r>
        <w:rPr>
          <w:rFonts w:hint="eastAsia" w:ascii="仿宋" w:hAnsi="仿宋" w:eastAsia="仿宋"/>
          <w:sz w:val="32"/>
          <w:szCs w:val="32"/>
        </w:rPr>
        <w:t>（九）贯彻执行法律、法规、规章规定的其他事项，完成市委、市政府交办的其他任务。</w:t>
      </w:r>
    </w:p>
    <w:p w14:paraId="527A7783">
      <w:pPr>
        <w:rPr>
          <w:rFonts w:ascii="仿宋" w:hAnsi="仿宋" w:eastAsia="仿宋"/>
          <w:sz w:val="32"/>
          <w:szCs w:val="32"/>
        </w:rPr>
      </w:pPr>
    </w:p>
    <w:p w14:paraId="530E3921">
      <w:pPr>
        <w:ind w:firstLine="723" w:firstLineChars="200"/>
        <w:rPr>
          <w:b/>
          <w:sz w:val="36"/>
          <w:szCs w:val="36"/>
        </w:rPr>
      </w:pPr>
      <w:r>
        <w:rPr>
          <w:rFonts w:hint="eastAsia"/>
          <w:b/>
          <w:sz w:val="36"/>
          <w:szCs w:val="36"/>
        </w:rPr>
        <w:t>二、机构设置及人员情况</w:t>
      </w:r>
    </w:p>
    <w:p w14:paraId="1453790D">
      <w:pPr>
        <w:ind w:firstLine="640" w:firstLineChars="200"/>
        <w:rPr>
          <w:rFonts w:hint="eastAsia" w:ascii="仿宋_GB2312" w:eastAsia="仿宋_GB2312"/>
          <w:b w:val="0"/>
          <w:bCs w:val="0"/>
          <w:color w:val="auto"/>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_GB2312" w:eastAsia="仿宋_GB2312"/>
          <w:b w:val="0"/>
          <w:bCs w:val="0"/>
          <w:color w:val="auto"/>
          <w:sz w:val="32"/>
          <w:szCs w:val="32"/>
          <w:lang w:eastAsia="zh-CN"/>
        </w:rPr>
        <w:t>庐山市牯岭镇人民政府</w:t>
      </w:r>
      <w:r>
        <w:rPr>
          <w:rFonts w:hint="eastAsia" w:ascii="仿宋" w:hAnsi="仿宋" w:eastAsia="仿宋"/>
          <w:color w:val="000000" w:themeColor="text1"/>
          <w:sz w:val="32"/>
          <w:szCs w:val="32"/>
          <w:lang w:eastAsia="zh-CN"/>
          <w14:textFill>
            <w14:solidFill>
              <w14:schemeClr w14:val="tx1"/>
            </w14:solidFill>
          </w14:textFill>
        </w:rPr>
        <w:t>内设处室</w:t>
      </w:r>
      <w:r>
        <w:rPr>
          <w:rFonts w:hint="eastAsia" w:ascii="仿宋" w:hAnsi="仿宋" w:eastAsia="仿宋"/>
          <w:color w:val="000000" w:themeColor="text1"/>
          <w:sz w:val="32"/>
          <w:szCs w:val="32"/>
          <w:lang w:val="en-US" w:eastAsia="zh-CN"/>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个，包括</w:t>
      </w:r>
      <w:r>
        <w:rPr>
          <w:rFonts w:hint="eastAsia" w:ascii="仿宋_GB2312" w:eastAsia="仿宋_GB2312"/>
          <w:b w:val="0"/>
          <w:bCs w:val="0"/>
          <w:color w:val="auto"/>
          <w:sz w:val="32"/>
          <w:szCs w:val="32"/>
          <w:lang w:eastAsia="zh-CN"/>
        </w:rPr>
        <w:t>党政办公室、党建办公室、经济发展办公室、民生服务办公室、平安法治办公室、便民服务中心（综治中心）、综合行政执法队。</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181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23</w:t>
      </w:r>
      <w:r>
        <w:rPr>
          <w:rFonts w:ascii="仿宋" w:hAnsi="仿宋" w:eastAsia="仿宋"/>
          <w:sz w:val="32"/>
          <w:szCs w:val="32"/>
        </w:rPr>
        <w:t>人,全部补助事业编制人数</w:t>
      </w:r>
      <w:r>
        <w:rPr>
          <w:rFonts w:hint="eastAsia" w:ascii="仿宋" w:hAnsi="仿宋" w:eastAsia="仿宋"/>
          <w:sz w:val="32"/>
          <w:szCs w:val="32"/>
          <w:lang w:val="en-US" w:eastAsia="zh-CN"/>
        </w:rPr>
        <w:t>158</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431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181</w:t>
      </w:r>
      <w:r>
        <w:rPr>
          <w:rFonts w:ascii="仿宋" w:hAnsi="仿宋" w:eastAsia="仿宋"/>
          <w:sz w:val="32"/>
          <w:szCs w:val="32"/>
        </w:rPr>
        <w:t>人,</w:t>
      </w:r>
      <w:r>
        <w:fldChar w:fldCharType="end"/>
      </w:r>
      <w:r>
        <w:rPr>
          <w:rFonts w:hint="eastAsia" w:ascii="仿宋" w:hAnsi="仿宋" w:eastAsia="仿宋" w:cs="仿宋"/>
          <w:sz w:val="32"/>
          <w:szCs w:val="32"/>
          <w:lang w:eastAsia="zh-CN"/>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23</w:t>
      </w:r>
      <w:r>
        <w:rPr>
          <w:rFonts w:ascii="仿宋" w:hAnsi="仿宋" w:eastAsia="仿宋"/>
          <w:sz w:val="32"/>
          <w:szCs w:val="32"/>
        </w:rPr>
        <w:t>人,全部补助事业在职人数</w:t>
      </w:r>
      <w:r>
        <w:rPr>
          <w:rFonts w:hint="eastAsia" w:ascii="仿宋" w:hAnsi="仿宋" w:eastAsia="仿宋"/>
          <w:sz w:val="32"/>
          <w:szCs w:val="32"/>
          <w:lang w:val="en-US" w:eastAsia="zh-CN"/>
        </w:rPr>
        <w:t>158</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rPr>
        <w:t>（由社保部门发放退休费人数</w:t>
      </w:r>
      <w:r>
        <w:rPr>
          <w:rFonts w:hint="eastAsia" w:ascii="仿宋" w:hAnsi="仿宋" w:eastAsia="仿宋"/>
          <w:sz w:val="32"/>
          <w:szCs w:val="32"/>
          <w:lang w:val="en-US" w:eastAsia="zh-CN"/>
        </w:rPr>
        <w:t>242</w:t>
      </w:r>
      <w:r>
        <w:rPr>
          <w:rFonts w:hint="eastAsia" w:ascii="仿宋" w:hAnsi="仿宋" w:eastAsia="仿宋"/>
          <w:sz w:val="32"/>
          <w:szCs w:val="32"/>
        </w:rPr>
        <w:t>人）</w:t>
      </w:r>
      <w:r>
        <w:rPr>
          <w:rFonts w:ascii="仿宋" w:hAnsi="仿宋" w:eastAsia="仿宋"/>
          <w:sz w:val="32"/>
          <w:szCs w:val="32"/>
        </w:rPr>
        <w:t>,遗属人数</w:t>
      </w:r>
      <w:r>
        <w:rPr>
          <w:rFonts w:hint="eastAsia" w:ascii="仿宋" w:hAnsi="仿宋" w:eastAsia="仿宋"/>
          <w:sz w:val="32"/>
          <w:szCs w:val="32"/>
          <w:lang w:val="en-US" w:eastAsia="zh-CN"/>
        </w:rPr>
        <w:t>8</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auto"/>
          <w:sz w:val="32"/>
          <w:szCs w:val="32"/>
          <w:lang w:eastAsia="zh-CN"/>
        </w:rPr>
        <w:t>庐山市牯岭镇人民政府</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eastAsia="zh-CN"/>
        </w:rPr>
        <w:t>单位</w:t>
      </w:r>
      <w:r>
        <w:rPr>
          <w:rFonts w:hint="eastAsia" w:ascii="仿宋_GB2312" w:eastAsia="仿宋_GB2312"/>
          <w:b/>
          <w:sz w:val="32"/>
          <w:szCs w:val="30"/>
        </w:rPr>
        <w:t>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0"/>
          <w:rFonts w:ascii="仿宋" w:hAnsi="仿宋" w:eastAsia="仿宋"/>
          <w:bCs/>
          <w:sz w:val="32"/>
          <w:szCs w:val="32"/>
        </w:rPr>
      </w:pPr>
    </w:p>
    <w:p w14:paraId="37C157D4">
      <w:pPr>
        <w:ind w:firstLine="640" w:firstLineChars="200"/>
        <w:jc w:val="left"/>
        <w:rPr>
          <w:rStyle w:val="10"/>
          <w:rFonts w:ascii="仿宋" w:hAnsi="仿宋" w:eastAsia="仿宋"/>
          <w:bCs/>
          <w:sz w:val="32"/>
          <w:szCs w:val="32"/>
        </w:rPr>
      </w:pPr>
    </w:p>
    <w:p w14:paraId="05FE9343">
      <w:pPr>
        <w:ind w:firstLine="640" w:firstLineChars="200"/>
        <w:jc w:val="left"/>
        <w:rPr>
          <w:rStyle w:val="10"/>
          <w:rFonts w:ascii="仿宋" w:hAnsi="仿宋" w:eastAsia="仿宋"/>
          <w:bCs/>
          <w:sz w:val="32"/>
          <w:szCs w:val="32"/>
        </w:rPr>
      </w:pPr>
    </w:p>
    <w:p w14:paraId="1B0E66FB">
      <w:pPr>
        <w:ind w:firstLine="640" w:firstLineChars="200"/>
        <w:jc w:val="left"/>
        <w:rPr>
          <w:rStyle w:val="10"/>
          <w:rFonts w:ascii="仿宋" w:hAnsi="仿宋" w:eastAsia="仿宋"/>
          <w:bCs/>
          <w:sz w:val="32"/>
          <w:szCs w:val="32"/>
        </w:rPr>
      </w:pPr>
    </w:p>
    <w:p w14:paraId="71623291">
      <w:pPr>
        <w:widowControl/>
        <w:numPr>
          <w:ilvl w:val="0"/>
          <w:numId w:val="2"/>
        </w:numPr>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 </w:t>
      </w:r>
      <w:r>
        <w:rPr>
          <w:rFonts w:hint="eastAsia" w:ascii="仿宋_GB2312" w:eastAsia="仿宋_GB2312"/>
          <w:b/>
          <w:bCs/>
          <w:color w:val="auto"/>
          <w:sz w:val="32"/>
          <w:szCs w:val="32"/>
          <w:lang w:eastAsia="zh-CN"/>
        </w:rPr>
        <w:t>庐山市牯岭镇人民政府</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eastAsia="zh-CN"/>
        </w:rPr>
        <w:t>单位</w:t>
      </w:r>
      <w:r>
        <w:rPr>
          <w:rFonts w:hint="eastAsia" w:ascii="仿宋_GB2312" w:eastAsia="仿宋_GB2312"/>
          <w:b/>
          <w:sz w:val="32"/>
          <w:szCs w:val="30"/>
        </w:rPr>
        <w:t>预算情况</w:t>
      </w:r>
    </w:p>
    <w:p w14:paraId="53126C4E">
      <w:pPr>
        <w:widowControl/>
        <w:numPr>
          <w:ilvl w:val="0"/>
          <w:numId w:val="0"/>
        </w:numPr>
        <w:spacing w:line="580" w:lineRule="exact"/>
        <w:ind w:firstLine="4176" w:firstLineChars="1300"/>
        <w:jc w:val="both"/>
        <w:rPr>
          <w:rFonts w:ascii="仿宋_GB2312" w:eastAsia="仿宋_GB2312"/>
          <w:b/>
          <w:sz w:val="32"/>
          <w:szCs w:val="30"/>
        </w:rPr>
      </w:pPr>
      <w:r>
        <w:rPr>
          <w:rFonts w:hint="eastAsia" w:ascii="仿宋_GB2312" w:eastAsia="仿宋_GB2312"/>
          <w:b/>
          <w:sz w:val="32"/>
          <w:szCs w:val="30"/>
        </w:rPr>
        <w:t>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w:t>
      </w:r>
      <w:r>
        <w:rPr>
          <w:rFonts w:hint="eastAsia" w:ascii="楷体_GB2312" w:eastAsia="楷体_GB2312"/>
          <w:b/>
          <w:sz w:val="32"/>
          <w:szCs w:val="30"/>
          <w:lang w:eastAsia="zh-CN"/>
        </w:rPr>
        <w:t>单位</w:t>
      </w:r>
      <w:r>
        <w:rPr>
          <w:rFonts w:hint="eastAsia" w:ascii="楷体_GB2312" w:eastAsia="楷体_GB2312"/>
          <w:b/>
          <w:sz w:val="32"/>
          <w:szCs w:val="30"/>
        </w:rPr>
        <w:t>预算收支情况说明</w:t>
      </w:r>
    </w:p>
    <w:p w14:paraId="5A6852DC">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w:t>
      </w:r>
      <w:r>
        <w:rPr>
          <w:rStyle w:val="10"/>
          <w:rFonts w:hint="eastAsia" w:ascii="Adobe 仿宋 Std R" w:hAnsi="Adobe 仿宋 Std R" w:eastAsia="Adobe 仿宋 Std R"/>
          <w:b/>
          <w:sz w:val="32"/>
          <w:szCs w:val="32"/>
          <w:lang w:val="en-US" w:eastAsia="zh-CN"/>
        </w:rPr>
        <w:t xml:space="preserve">   </w:t>
      </w:r>
      <w:r>
        <w:rPr>
          <w:rStyle w:val="10"/>
          <w:rFonts w:hint="eastAsia" w:ascii="Adobe 仿宋 Std R" w:hAnsi="Adobe 仿宋 Std R" w:eastAsia="Adobe 仿宋 Std R"/>
          <w:b/>
          <w:sz w:val="32"/>
          <w:szCs w:val="32"/>
        </w:rPr>
        <w:t>(一)收入预算情况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val="0"/>
          <w:bCs w:val="0"/>
          <w:color w:val="auto"/>
          <w:sz w:val="32"/>
          <w:szCs w:val="32"/>
          <w:lang w:eastAsia="zh-CN"/>
        </w:rPr>
        <w:t>庐山市牯岭镇人民政府</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18244.51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14878.63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17961.51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15108.33</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461</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；其他收入</w:t>
      </w:r>
      <w:r>
        <w:rPr>
          <w:rFonts w:hint="eastAsia" w:ascii="仿宋" w:hAnsi="仿宋" w:eastAsia="仿宋" w:cs="Times New Roman"/>
          <w:kern w:val="0"/>
          <w:sz w:val="32"/>
          <w:szCs w:val="32"/>
          <w:lang w:val="en-US" w:eastAsia="zh-CN"/>
        </w:rPr>
        <w:t>283万元，比上年预算安排增加283万元</w:t>
      </w:r>
      <w:r>
        <w:rPr>
          <w:rFonts w:ascii="仿宋" w:hAnsi="仿宋" w:eastAsia="仿宋" w:cs="Times New Roman"/>
          <w:kern w:val="0"/>
          <w:sz w:val="32"/>
          <w:szCs w:val="32"/>
        </w:rPr>
        <w:t>。</w:t>
      </w:r>
      <w:r>
        <w:fldChar w:fldCharType="end"/>
      </w:r>
      <w:r>
        <w:rPr>
          <w:rFonts w:hint="eastAsia" w:ascii="仿宋" w:hAnsi="仿宋" w:eastAsia="仿宋" w:cs="Times New Roman"/>
          <w:kern w:val="0"/>
          <w:sz w:val="32"/>
          <w:szCs w:val="32"/>
          <w:lang w:val="en-US" w:eastAsia="zh-CN"/>
        </w:rPr>
        <w:t>增加变化原因为机构改革后人员增加，单位职能进一步拓展，费用同步增加。</w:t>
      </w:r>
    </w:p>
    <w:p w14:paraId="7467D43D">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w:t>
      </w:r>
      <w:r>
        <w:rPr>
          <w:rStyle w:val="10"/>
          <w:rFonts w:hint="eastAsia" w:ascii="Adobe 仿宋 Std R" w:hAnsi="Adobe 仿宋 Std R" w:eastAsia="Adobe 仿宋 Std R"/>
          <w:b/>
          <w:sz w:val="32"/>
          <w:szCs w:val="32"/>
          <w:lang w:val="en-US" w:eastAsia="zh-CN"/>
        </w:rPr>
        <w:t xml:space="preserve">   </w:t>
      </w:r>
      <w:r>
        <w:rPr>
          <w:rStyle w:val="10"/>
          <w:rFonts w:hint="eastAsia" w:ascii="Adobe 仿宋 Std R" w:hAnsi="Adobe 仿宋 Std R" w:eastAsia="Adobe 仿宋 Std R"/>
          <w:b/>
          <w:sz w:val="32"/>
          <w:szCs w:val="32"/>
        </w:rPr>
        <w:t>(二)支出预算情况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_GB2312" w:eastAsia="仿宋_GB2312"/>
          <w:b w:val="0"/>
          <w:bCs w:val="0"/>
          <w:color w:val="auto"/>
          <w:sz w:val="32"/>
          <w:szCs w:val="32"/>
          <w:lang w:eastAsia="zh-CN"/>
        </w:rPr>
        <w:t>庐山市牯岭镇人民政府</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Style w:val="10"/>
          <w:rFonts w:hint="eastAsia" w:ascii="仿宋" w:hAnsi="仿宋" w:eastAsia="仿宋"/>
          <w:sz w:val="32"/>
          <w:szCs w:val="32"/>
          <w:lang w:val="en-US" w:eastAsia="zh-CN"/>
        </w:rPr>
        <w:t>18244.51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14878.63</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增加变化原因为机构改革后人员增加，单位职能进一步拓展，费用同步增加。</w:t>
      </w:r>
    </w:p>
    <w:p w14:paraId="2B9BA509">
      <w:pPr>
        <w:ind w:firstLine="640" w:firstLineChars="200"/>
        <w:rPr>
          <w:rStyle w:val="10"/>
          <w:rFonts w:ascii="仿宋" w:hAnsi="仿宋" w:eastAsia="仿宋"/>
          <w:sz w:val="32"/>
          <w:szCs w:val="32"/>
        </w:rPr>
      </w:pPr>
      <w:r>
        <w:rPr>
          <w:rStyle w:val="10"/>
          <w:rFonts w:hint="eastAsia" w:ascii="仿宋" w:hAnsi="仿宋" w:eastAsia="仿宋"/>
          <w:sz w:val="32"/>
          <w:szCs w:val="32"/>
        </w:rPr>
        <w:t>其中：按</w:t>
      </w:r>
      <w:r>
        <w:rPr>
          <w:rStyle w:val="10"/>
          <w:rFonts w:hint="eastAsia" w:ascii="仿宋" w:hAnsi="仿宋" w:eastAsia="仿宋"/>
          <w:color w:val="auto"/>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4355.79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2736.23</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3396.31</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344.92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585.56</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29</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13888.72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12142.4</w:t>
      </w:r>
      <w:r>
        <w:rPr>
          <w:rStyle w:val="10"/>
          <w:rFonts w:ascii="仿宋" w:hAnsi="仿宋" w:eastAsia="仿宋"/>
          <w:sz w:val="32"/>
          <w:szCs w:val="32"/>
        </w:rPr>
        <w:t>万元;其中：</w:t>
      </w:r>
      <w:r>
        <w:rPr>
          <w:rStyle w:val="10"/>
          <w:rFonts w:hint="eastAsia" w:ascii="仿宋" w:hAnsi="仿宋" w:eastAsia="仿宋"/>
          <w:sz w:val="32"/>
          <w:szCs w:val="32"/>
          <w:lang w:eastAsia="zh-CN"/>
        </w:rPr>
        <w:t>工资福利支出</w:t>
      </w:r>
      <w:r>
        <w:rPr>
          <w:rStyle w:val="10"/>
          <w:rFonts w:hint="eastAsia" w:ascii="仿宋" w:hAnsi="仿宋" w:eastAsia="仿宋"/>
          <w:sz w:val="32"/>
          <w:szCs w:val="32"/>
          <w:lang w:val="en-US" w:eastAsia="zh-CN"/>
        </w:rPr>
        <w:t>158.58万元，</w:t>
      </w:r>
      <w:r>
        <w:rPr>
          <w:rStyle w:val="10"/>
          <w:rFonts w:ascii="仿宋" w:hAnsi="仿宋" w:eastAsia="仿宋"/>
          <w:sz w:val="32"/>
          <w:szCs w:val="32"/>
        </w:rPr>
        <w:t>商品和服务支出</w:t>
      </w:r>
      <w:r>
        <w:rPr>
          <w:rStyle w:val="10"/>
          <w:rFonts w:hint="eastAsia" w:ascii="仿宋" w:hAnsi="仿宋" w:eastAsia="仿宋"/>
          <w:sz w:val="32"/>
          <w:szCs w:val="32"/>
          <w:lang w:val="en-US" w:eastAsia="zh-CN"/>
        </w:rPr>
        <w:t>8351.32</w:t>
      </w:r>
      <w:r>
        <w:rPr>
          <w:rStyle w:val="10"/>
          <w:rFonts w:ascii="仿宋" w:hAnsi="仿宋" w:eastAsia="仿宋"/>
          <w:sz w:val="32"/>
          <w:szCs w:val="32"/>
        </w:rPr>
        <w:t>万元,</w:t>
      </w:r>
      <w:r>
        <w:rPr>
          <w:rStyle w:val="10"/>
          <w:rFonts w:hint="eastAsia" w:ascii="仿宋" w:hAnsi="仿宋" w:eastAsia="仿宋"/>
          <w:sz w:val="32"/>
          <w:szCs w:val="32"/>
          <w:lang w:eastAsia="zh-CN"/>
        </w:rPr>
        <w:t>对个人家庭补助支出</w:t>
      </w:r>
      <w:r>
        <w:rPr>
          <w:rStyle w:val="10"/>
          <w:rFonts w:hint="eastAsia" w:ascii="仿宋" w:hAnsi="仿宋" w:eastAsia="仿宋"/>
          <w:sz w:val="32"/>
          <w:szCs w:val="32"/>
          <w:lang w:val="en-US" w:eastAsia="zh-CN"/>
        </w:rPr>
        <w:t>948.58万元，对企业补助4000万元，</w:t>
      </w:r>
      <w:r>
        <w:rPr>
          <w:rStyle w:val="10"/>
          <w:rFonts w:ascii="仿宋" w:hAnsi="仿宋" w:eastAsia="仿宋"/>
          <w:sz w:val="32"/>
          <w:szCs w:val="32"/>
        </w:rPr>
        <w:t>资本性支出</w:t>
      </w:r>
      <w:r>
        <w:rPr>
          <w:rStyle w:val="10"/>
          <w:rFonts w:hint="eastAsia" w:ascii="仿宋" w:hAnsi="仿宋" w:eastAsia="仿宋"/>
          <w:sz w:val="32"/>
          <w:szCs w:val="32"/>
          <w:lang w:val="en-US" w:eastAsia="zh-CN"/>
        </w:rPr>
        <w:t>22.97</w:t>
      </w:r>
      <w:r>
        <w:rPr>
          <w:rStyle w:val="10"/>
          <w:rFonts w:ascii="仿宋" w:hAnsi="仿宋" w:eastAsia="仿宋"/>
          <w:sz w:val="32"/>
          <w:szCs w:val="32"/>
        </w:rPr>
        <w:t>万</w:t>
      </w:r>
      <w:r>
        <w:rPr>
          <w:rStyle w:val="10"/>
          <w:rFonts w:hint="eastAsia" w:ascii="仿宋" w:hAnsi="仿宋" w:eastAsia="仿宋"/>
          <w:sz w:val="32"/>
          <w:szCs w:val="32"/>
          <w:lang w:eastAsia="zh-CN"/>
        </w:rPr>
        <w:t>，其他支出</w:t>
      </w:r>
      <w:r>
        <w:rPr>
          <w:rStyle w:val="10"/>
          <w:rFonts w:hint="eastAsia" w:ascii="仿宋" w:hAnsi="仿宋" w:eastAsia="仿宋"/>
          <w:sz w:val="32"/>
          <w:szCs w:val="32"/>
          <w:lang w:val="en-US" w:eastAsia="zh-CN"/>
        </w:rPr>
        <w:t>407.28万元</w:t>
      </w:r>
      <w:r>
        <w:rPr>
          <w:rStyle w:val="10"/>
          <w:rFonts w:ascii="仿宋" w:hAnsi="仿宋" w:eastAsia="仿宋"/>
          <w:sz w:val="32"/>
          <w:szCs w:val="32"/>
        </w:rPr>
        <w:t>。</w:t>
      </w:r>
      <w:r>
        <w:fldChar w:fldCharType="end"/>
      </w:r>
    </w:p>
    <w:p w14:paraId="3FF8F32E">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5562.69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3386.26</w:t>
      </w:r>
      <w:r>
        <w:rPr>
          <w:rStyle w:val="10"/>
          <w:rFonts w:ascii="仿宋" w:hAnsi="仿宋" w:eastAsia="仿宋"/>
          <w:sz w:val="32"/>
          <w:szCs w:val="32"/>
        </w:rPr>
        <w:t>万元;</w:t>
      </w:r>
      <w:r>
        <w:rPr>
          <w:rStyle w:val="10"/>
          <w:rFonts w:hint="eastAsia" w:ascii="仿宋" w:hAnsi="仿宋" w:eastAsia="仿宋"/>
          <w:sz w:val="32"/>
          <w:szCs w:val="32"/>
        </w:rPr>
        <w:t>社会保障和就业支出</w:t>
      </w:r>
      <w:r>
        <w:rPr>
          <w:rStyle w:val="10"/>
          <w:rFonts w:hint="eastAsia" w:ascii="仿宋" w:hAnsi="仿宋" w:eastAsia="仿宋"/>
          <w:sz w:val="32"/>
          <w:szCs w:val="32"/>
          <w:lang w:val="en-US" w:eastAsia="zh-CN"/>
        </w:rPr>
        <w:t>475.48</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297.71</w:t>
      </w:r>
      <w:r>
        <w:rPr>
          <w:rStyle w:val="10"/>
          <w:rFonts w:hint="eastAsia" w:ascii="仿宋" w:hAnsi="仿宋" w:eastAsia="仿宋"/>
          <w:sz w:val="32"/>
          <w:szCs w:val="32"/>
        </w:rPr>
        <w:t>万元；</w:t>
      </w:r>
      <w:r>
        <w:rPr>
          <w:rStyle w:val="10"/>
          <w:rFonts w:hint="eastAsia" w:ascii="仿宋" w:hAnsi="仿宋" w:eastAsia="仿宋"/>
          <w:sz w:val="32"/>
          <w:szCs w:val="32"/>
          <w:lang w:eastAsia="zh-CN"/>
        </w:rPr>
        <w:t>教育</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1000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1000</w:t>
      </w:r>
      <w:r>
        <w:rPr>
          <w:rStyle w:val="10"/>
          <w:rFonts w:hint="eastAsia" w:ascii="仿宋" w:hAnsi="仿宋" w:eastAsia="仿宋"/>
          <w:sz w:val="32"/>
          <w:szCs w:val="32"/>
        </w:rPr>
        <w:t>万元；</w:t>
      </w:r>
      <w:r>
        <w:rPr>
          <w:rStyle w:val="10"/>
          <w:rFonts w:hint="eastAsia" w:ascii="仿宋" w:hAnsi="仿宋" w:eastAsia="仿宋"/>
          <w:sz w:val="32"/>
          <w:szCs w:val="32"/>
          <w:lang w:eastAsia="zh-CN"/>
        </w:rPr>
        <w:t>科学技术</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700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700</w:t>
      </w:r>
      <w:r>
        <w:rPr>
          <w:rStyle w:val="10"/>
          <w:rFonts w:hint="eastAsia" w:ascii="仿宋" w:hAnsi="仿宋" w:eastAsia="仿宋"/>
          <w:sz w:val="32"/>
          <w:szCs w:val="32"/>
        </w:rPr>
        <w:t>万元；</w:t>
      </w:r>
      <w:r>
        <w:rPr>
          <w:rStyle w:val="10"/>
          <w:rFonts w:hint="eastAsia" w:ascii="仿宋" w:hAnsi="仿宋" w:eastAsia="仿宋"/>
          <w:sz w:val="32"/>
          <w:szCs w:val="32"/>
          <w:lang w:eastAsia="zh-CN"/>
        </w:rPr>
        <w:t>文化旅游和体育与传媒</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1601.5</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1601.5</w:t>
      </w:r>
      <w:r>
        <w:rPr>
          <w:rStyle w:val="10"/>
          <w:rFonts w:hint="eastAsia" w:ascii="仿宋" w:hAnsi="仿宋" w:eastAsia="仿宋"/>
          <w:sz w:val="32"/>
          <w:szCs w:val="32"/>
        </w:rPr>
        <w:t>万元；</w:t>
      </w:r>
      <w:r>
        <w:rPr>
          <w:rStyle w:val="10"/>
          <w:rFonts w:ascii="仿宋" w:hAnsi="仿宋" w:eastAsia="仿宋"/>
          <w:sz w:val="32"/>
          <w:szCs w:val="32"/>
        </w:rPr>
        <w:t>卫生健康支出</w:t>
      </w:r>
      <w:r>
        <w:rPr>
          <w:rStyle w:val="10"/>
          <w:rFonts w:hint="eastAsia" w:ascii="仿宋" w:hAnsi="仿宋" w:eastAsia="仿宋"/>
          <w:sz w:val="32"/>
          <w:szCs w:val="32"/>
          <w:lang w:val="en-US" w:eastAsia="zh-CN"/>
        </w:rPr>
        <w:t>235.86</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166.9</w:t>
      </w:r>
      <w:r>
        <w:rPr>
          <w:rStyle w:val="10"/>
          <w:rFonts w:ascii="仿宋" w:hAnsi="仿宋" w:eastAsia="仿宋"/>
          <w:sz w:val="32"/>
          <w:szCs w:val="32"/>
        </w:rPr>
        <w:t>万元;</w:t>
      </w:r>
      <w:r>
        <w:rPr>
          <w:rStyle w:val="10"/>
          <w:rFonts w:hint="eastAsia" w:ascii="仿宋" w:hAnsi="仿宋" w:eastAsia="仿宋"/>
          <w:sz w:val="32"/>
          <w:szCs w:val="32"/>
          <w:lang w:eastAsia="zh-CN"/>
        </w:rPr>
        <w:t>节能环保</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290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290</w:t>
      </w:r>
      <w:r>
        <w:rPr>
          <w:rStyle w:val="10"/>
          <w:rFonts w:hint="eastAsia" w:ascii="仿宋" w:hAnsi="仿宋" w:eastAsia="仿宋"/>
          <w:sz w:val="32"/>
          <w:szCs w:val="32"/>
        </w:rPr>
        <w:t>万元；</w:t>
      </w:r>
      <w:r>
        <w:rPr>
          <w:rStyle w:val="10"/>
          <w:rFonts w:hint="eastAsia" w:ascii="仿宋" w:hAnsi="仿宋" w:eastAsia="仿宋"/>
          <w:sz w:val="32"/>
          <w:szCs w:val="32"/>
          <w:lang w:eastAsia="zh-CN"/>
        </w:rPr>
        <w:t>城乡社区</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6214.52</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6214.52</w:t>
      </w:r>
      <w:r>
        <w:rPr>
          <w:rStyle w:val="10"/>
          <w:rFonts w:hint="eastAsia" w:ascii="仿宋" w:hAnsi="仿宋" w:eastAsia="仿宋"/>
          <w:sz w:val="32"/>
          <w:szCs w:val="32"/>
        </w:rPr>
        <w:t>万元；</w:t>
      </w:r>
      <w:r>
        <w:rPr>
          <w:rStyle w:val="10"/>
          <w:rFonts w:hint="eastAsia" w:ascii="仿宋" w:hAnsi="仿宋" w:eastAsia="仿宋"/>
          <w:sz w:val="32"/>
          <w:szCs w:val="32"/>
          <w:lang w:eastAsia="zh-CN"/>
        </w:rPr>
        <w:t>农林水</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1876.31</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1124.61</w:t>
      </w:r>
      <w:r>
        <w:rPr>
          <w:rStyle w:val="10"/>
          <w:rFonts w:hint="eastAsia" w:ascii="仿宋" w:hAnsi="仿宋" w:eastAsia="仿宋"/>
          <w:sz w:val="32"/>
          <w:szCs w:val="32"/>
        </w:rPr>
        <w:t>万元；</w:t>
      </w:r>
      <w:r>
        <w:rPr>
          <w:rStyle w:val="10"/>
          <w:rFonts w:ascii="仿宋" w:hAnsi="仿宋" w:eastAsia="仿宋"/>
          <w:sz w:val="32"/>
          <w:szCs w:val="32"/>
        </w:rPr>
        <w:t>住房保障支出</w:t>
      </w:r>
      <w:r>
        <w:rPr>
          <w:rStyle w:val="10"/>
          <w:rFonts w:hint="eastAsia" w:ascii="仿宋" w:hAnsi="仿宋" w:eastAsia="仿宋"/>
          <w:sz w:val="32"/>
          <w:szCs w:val="32"/>
          <w:lang w:val="en-US" w:eastAsia="zh-CN"/>
        </w:rPr>
        <w:t>277.84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167.38</w:t>
      </w:r>
      <w:r>
        <w:rPr>
          <w:rStyle w:val="10"/>
          <w:rFonts w:ascii="仿宋" w:hAnsi="仿宋" w:eastAsia="仿宋"/>
          <w:sz w:val="32"/>
          <w:szCs w:val="32"/>
        </w:rPr>
        <w:t>万元</w:t>
      </w:r>
      <w:r>
        <w:rPr>
          <w:rStyle w:val="10"/>
          <w:rFonts w:hint="eastAsia" w:ascii="仿宋" w:hAnsi="仿宋" w:eastAsia="仿宋"/>
          <w:sz w:val="32"/>
          <w:szCs w:val="32"/>
          <w:lang w:eastAsia="zh-CN"/>
        </w:rPr>
        <w:t>；国有资本经营预算</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4.88</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4.88</w:t>
      </w:r>
      <w:r>
        <w:rPr>
          <w:rStyle w:val="10"/>
          <w:rFonts w:hint="eastAsia" w:ascii="仿宋" w:hAnsi="仿宋" w:eastAsia="仿宋"/>
          <w:sz w:val="32"/>
          <w:szCs w:val="32"/>
        </w:rPr>
        <w:t>万元；灾害防治及应急管理支出</w:t>
      </w:r>
      <w:r>
        <w:rPr>
          <w:rStyle w:val="10"/>
          <w:rFonts w:hint="eastAsia" w:ascii="仿宋" w:hAnsi="仿宋" w:eastAsia="仿宋"/>
          <w:sz w:val="32"/>
          <w:szCs w:val="32"/>
          <w:lang w:val="en-US" w:eastAsia="zh-CN"/>
        </w:rPr>
        <w:t>5.43</w:t>
      </w:r>
      <w:r>
        <w:rPr>
          <w:rStyle w:val="10"/>
          <w:rFonts w:hint="eastAsia" w:ascii="仿宋" w:hAnsi="仿宋" w:eastAsia="仿宋"/>
          <w:sz w:val="32"/>
          <w:szCs w:val="32"/>
        </w:rPr>
        <w:t>万元，较上年预算安排</w:t>
      </w:r>
      <w:r>
        <w:rPr>
          <w:rStyle w:val="10"/>
          <w:rFonts w:hint="eastAsia" w:ascii="仿宋" w:hAnsi="仿宋" w:eastAsia="仿宋"/>
          <w:sz w:val="32"/>
          <w:szCs w:val="32"/>
          <w:lang w:eastAsia="zh-CN"/>
        </w:rPr>
        <w:t>减少</w:t>
      </w:r>
      <w:r>
        <w:rPr>
          <w:rStyle w:val="10"/>
          <w:rFonts w:hint="eastAsia" w:ascii="仿宋" w:hAnsi="仿宋" w:eastAsia="仿宋"/>
          <w:sz w:val="32"/>
          <w:szCs w:val="32"/>
          <w:lang w:val="en-US" w:eastAsia="zh-CN"/>
        </w:rPr>
        <w:t>75.14</w:t>
      </w:r>
      <w:r>
        <w:rPr>
          <w:rStyle w:val="10"/>
          <w:rFonts w:hint="eastAsia" w:ascii="仿宋" w:hAnsi="仿宋" w:eastAsia="仿宋"/>
          <w:sz w:val="32"/>
          <w:szCs w:val="32"/>
        </w:rPr>
        <w:t>万元</w:t>
      </w:r>
      <w:r>
        <w:rPr>
          <w:rStyle w:val="10"/>
          <w:rFonts w:ascii="仿宋" w:hAnsi="仿宋" w:eastAsia="仿宋"/>
          <w:sz w:val="32"/>
          <w:szCs w:val="32"/>
        </w:rPr>
        <w:t>。</w:t>
      </w:r>
      <w:r>
        <w:fldChar w:fldCharType="end"/>
      </w:r>
    </w:p>
    <w:p w14:paraId="2A29D985">
      <w:pPr>
        <w:ind w:firstLine="640" w:firstLineChars="200"/>
      </w:pPr>
      <w:r>
        <w:rPr>
          <w:rStyle w:val="10"/>
          <w:rFonts w:hint="eastAsia" w:ascii="仿宋" w:hAnsi="仿宋" w:eastAsia="仿宋"/>
          <w:sz w:val="32"/>
          <w:szCs w:val="32"/>
        </w:rPr>
        <w:t>按</w:t>
      </w:r>
      <w:r>
        <w:rPr>
          <w:rStyle w:val="10"/>
          <w:rFonts w:hint="eastAsia" w:ascii="仿宋" w:hAnsi="仿宋" w:eastAsia="仿宋"/>
          <w:color w:val="auto"/>
          <w:sz w:val="32"/>
          <w:szCs w:val="32"/>
        </w:rPr>
        <w:t>支出经济分类</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lang w:val="en-US" w:eastAsia="zh-CN"/>
        </w:rPr>
        <w:t>3554.89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2122.54</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8696.24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6770.92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1534.14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1530.93</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51.97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46.97</w:t>
      </w:r>
      <w:r>
        <w:rPr>
          <w:rStyle w:val="10"/>
          <w:rFonts w:ascii="仿宋" w:hAnsi="仿宋" w:eastAsia="仿宋"/>
          <w:sz w:val="32"/>
          <w:szCs w:val="32"/>
        </w:rPr>
        <w:t>万元</w:t>
      </w:r>
      <w:r>
        <w:rPr>
          <w:rStyle w:val="10"/>
          <w:rFonts w:hint="eastAsia" w:ascii="仿宋" w:hAnsi="仿宋" w:eastAsia="仿宋"/>
          <w:sz w:val="32"/>
          <w:szCs w:val="32"/>
          <w:lang w:eastAsia="zh-CN"/>
        </w:rPr>
        <w:t>；对企业补贴</w:t>
      </w:r>
      <w:r>
        <w:rPr>
          <w:rStyle w:val="10"/>
          <w:rFonts w:hint="eastAsia" w:ascii="仿宋" w:hAnsi="仿宋" w:eastAsia="仿宋"/>
          <w:sz w:val="32"/>
          <w:szCs w:val="32"/>
          <w:lang w:val="en-US" w:eastAsia="zh-CN"/>
        </w:rPr>
        <w:t>4000万元，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4000</w:t>
      </w:r>
      <w:r>
        <w:rPr>
          <w:rStyle w:val="10"/>
          <w:rFonts w:ascii="仿宋" w:hAnsi="仿宋" w:eastAsia="仿宋"/>
          <w:sz w:val="32"/>
          <w:szCs w:val="32"/>
        </w:rPr>
        <w:t>万元</w:t>
      </w:r>
      <w:r>
        <w:rPr>
          <w:rStyle w:val="10"/>
          <w:rFonts w:hint="eastAsia" w:ascii="仿宋" w:hAnsi="仿宋" w:eastAsia="仿宋"/>
          <w:sz w:val="32"/>
          <w:szCs w:val="32"/>
          <w:lang w:eastAsia="zh-CN"/>
        </w:rPr>
        <w:t>；其他支出</w:t>
      </w:r>
      <w:r>
        <w:rPr>
          <w:rStyle w:val="10"/>
          <w:rFonts w:hint="eastAsia" w:ascii="仿宋" w:hAnsi="仿宋" w:eastAsia="仿宋"/>
          <w:sz w:val="32"/>
          <w:szCs w:val="32"/>
          <w:lang w:val="en-US" w:eastAsia="zh-CN"/>
        </w:rPr>
        <w:t>407.28万元，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407.28</w:t>
      </w:r>
      <w:r>
        <w:rPr>
          <w:rStyle w:val="10"/>
          <w:rFonts w:ascii="仿宋" w:hAnsi="仿宋" w:eastAsia="仿宋"/>
          <w:sz w:val="32"/>
          <w:szCs w:val="32"/>
        </w:rPr>
        <w:t>万元。</w:t>
      </w:r>
      <w:r>
        <w:fldChar w:fldCharType="end"/>
      </w:r>
    </w:p>
    <w:p w14:paraId="68D1FECB">
      <w:pPr>
        <w:ind w:firstLine="420" w:firstLineChars="200"/>
      </w:pPr>
    </w:p>
    <w:p w14:paraId="233A142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w:t>
      </w:r>
      <w:r>
        <w:rPr>
          <w:rStyle w:val="10"/>
          <w:rFonts w:hint="eastAsia" w:ascii="Adobe 仿宋 Std R" w:hAnsi="Adobe 仿宋 Std R" w:eastAsia="Adobe 仿宋 Std R"/>
          <w:b/>
          <w:sz w:val="32"/>
          <w:szCs w:val="32"/>
          <w:lang w:val="en-US" w:eastAsia="zh-CN"/>
        </w:rPr>
        <w:t xml:space="preserve"> </w:t>
      </w:r>
      <w:r>
        <w:rPr>
          <w:rStyle w:val="10"/>
          <w:rFonts w:hint="eastAsia" w:ascii="Adobe 仿宋 Std R" w:hAnsi="Adobe 仿宋 Std R" w:eastAsia="Adobe 仿宋 Std R"/>
          <w:b/>
          <w:sz w:val="32"/>
          <w:szCs w:val="32"/>
        </w:rPr>
        <w:t>(三)财政拨款支出情况</w:t>
      </w:r>
    </w:p>
    <w:p w14:paraId="2D20D508">
      <w:pPr>
        <w:widowControl/>
        <w:ind w:firstLine="640" w:firstLineChars="200"/>
        <w:rPr>
          <w:rFonts w:ascii="仿宋" w:hAnsi="仿宋" w:eastAsia="仿宋" w:cs="Times New Roman"/>
          <w:kern w:val="0"/>
          <w:sz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_GB2312" w:eastAsia="仿宋_GB2312"/>
          <w:b w:val="0"/>
          <w:bCs w:val="0"/>
          <w:color w:val="auto"/>
          <w:sz w:val="32"/>
          <w:szCs w:val="32"/>
          <w:lang w:eastAsia="zh-CN"/>
        </w:rPr>
        <w:t>庐山市牯岭镇人民政府</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Style w:val="10"/>
          <w:rFonts w:hint="eastAsia" w:ascii="仿宋" w:hAnsi="仿宋" w:eastAsia="仿宋"/>
          <w:sz w:val="32"/>
          <w:szCs w:val="32"/>
          <w:lang w:val="en-US" w:eastAsia="zh-CN"/>
        </w:rPr>
        <w:t>17961.51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15108.33</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增加变化原因为机构改革后人员增加，单位职能进一步拓展，费用同步增加。</w:t>
      </w:r>
    </w:p>
    <w:p w14:paraId="3197DB35">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${page400644146.ds247441498_REP_BGT_T_HC1100002019DXQ01_GNCBMX}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5282.69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3567.26</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hint="eastAsia" w:ascii="仿宋" w:hAnsi="仿宋" w:eastAsia="仿宋"/>
          <w:sz w:val="32"/>
          <w:szCs w:val="32"/>
        </w:rPr>
        <w:t>社会保障和就业支出</w:t>
      </w:r>
      <w:r>
        <w:rPr>
          <w:rStyle w:val="10"/>
          <w:rFonts w:hint="eastAsia" w:ascii="仿宋" w:hAnsi="仿宋" w:eastAsia="仿宋"/>
          <w:sz w:val="32"/>
          <w:szCs w:val="32"/>
          <w:lang w:val="en-US" w:eastAsia="zh-CN"/>
        </w:rPr>
        <w:t>475.48</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297.71</w:t>
      </w:r>
      <w:r>
        <w:rPr>
          <w:rStyle w:val="10"/>
          <w:rFonts w:hint="eastAsia" w:ascii="仿宋" w:hAnsi="仿宋" w:eastAsia="仿宋"/>
          <w:sz w:val="32"/>
          <w:szCs w:val="32"/>
        </w:rPr>
        <w:t>万元；</w:t>
      </w:r>
      <w:r>
        <w:rPr>
          <w:rStyle w:val="10"/>
          <w:rFonts w:hint="eastAsia" w:ascii="仿宋" w:hAnsi="仿宋" w:eastAsia="仿宋"/>
          <w:sz w:val="32"/>
          <w:szCs w:val="32"/>
          <w:lang w:eastAsia="zh-CN"/>
        </w:rPr>
        <w:t>教育</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1000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1000</w:t>
      </w:r>
      <w:r>
        <w:rPr>
          <w:rStyle w:val="10"/>
          <w:rFonts w:hint="eastAsia" w:ascii="仿宋" w:hAnsi="仿宋" w:eastAsia="仿宋"/>
          <w:sz w:val="32"/>
          <w:szCs w:val="32"/>
        </w:rPr>
        <w:t>万元；</w:t>
      </w:r>
      <w:r>
        <w:rPr>
          <w:rStyle w:val="10"/>
          <w:rFonts w:hint="eastAsia" w:ascii="仿宋" w:hAnsi="仿宋" w:eastAsia="仿宋"/>
          <w:sz w:val="32"/>
          <w:szCs w:val="32"/>
          <w:lang w:eastAsia="zh-CN"/>
        </w:rPr>
        <w:t>科学技术</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700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700</w:t>
      </w:r>
      <w:r>
        <w:rPr>
          <w:rStyle w:val="10"/>
          <w:rFonts w:hint="eastAsia" w:ascii="仿宋" w:hAnsi="仿宋" w:eastAsia="仿宋"/>
          <w:sz w:val="32"/>
          <w:szCs w:val="32"/>
        </w:rPr>
        <w:t>万元；</w:t>
      </w:r>
      <w:r>
        <w:rPr>
          <w:rStyle w:val="10"/>
          <w:rFonts w:hint="eastAsia" w:ascii="仿宋" w:hAnsi="仿宋" w:eastAsia="仿宋"/>
          <w:sz w:val="32"/>
          <w:szCs w:val="32"/>
          <w:lang w:eastAsia="zh-CN"/>
        </w:rPr>
        <w:t>文化旅游和体育与传媒</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1601.5</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1601.5</w:t>
      </w:r>
      <w:r>
        <w:rPr>
          <w:rStyle w:val="10"/>
          <w:rFonts w:hint="eastAsia" w:ascii="仿宋" w:hAnsi="仿宋" w:eastAsia="仿宋"/>
          <w:sz w:val="32"/>
          <w:szCs w:val="32"/>
        </w:rPr>
        <w:t>万元；</w:t>
      </w:r>
      <w:r>
        <w:rPr>
          <w:rStyle w:val="10"/>
          <w:rFonts w:ascii="仿宋" w:hAnsi="仿宋" w:eastAsia="仿宋"/>
          <w:sz w:val="32"/>
          <w:szCs w:val="32"/>
        </w:rPr>
        <w:t>卫生健康支出</w:t>
      </w:r>
      <w:r>
        <w:rPr>
          <w:rStyle w:val="10"/>
          <w:rFonts w:hint="eastAsia" w:ascii="仿宋" w:hAnsi="仿宋" w:eastAsia="仿宋"/>
          <w:sz w:val="32"/>
          <w:szCs w:val="32"/>
          <w:lang w:val="en-US" w:eastAsia="zh-CN"/>
        </w:rPr>
        <w:t>235.86</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166.9</w:t>
      </w:r>
      <w:r>
        <w:rPr>
          <w:rStyle w:val="10"/>
          <w:rFonts w:ascii="仿宋" w:hAnsi="仿宋" w:eastAsia="仿宋"/>
          <w:sz w:val="32"/>
          <w:szCs w:val="32"/>
        </w:rPr>
        <w:t>万元;</w:t>
      </w:r>
      <w:r>
        <w:rPr>
          <w:rStyle w:val="10"/>
          <w:rFonts w:hint="eastAsia" w:ascii="仿宋" w:hAnsi="仿宋" w:eastAsia="仿宋"/>
          <w:sz w:val="32"/>
          <w:szCs w:val="32"/>
          <w:lang w:eastAsia="zh-CN"/>
        </w:rPr>
        <w:t>节能环保</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290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290</w:t>
      </w:r>
      <w:r>
        <w:rPr>
          <w:rStyle w:val="10"/>
          <w:rFonts w:hint="eastAsia" w:ascii="仿宋" w:hAnsi="仿宋" w:eastAsia="仿宋"/>
          <w:sz w:val="32"/>
          <w:szCs w:val="32"/>
        </w:rPr>
        <w:t>万元；</w:t>
      </w:r>
      <w:r>
        <w:rPr>
          <w:rStyle w:val="10"/>
          <w:rFonts w:hint="eastAsia" w:ascii="仿宋" w:hAnsi="仿宋" w:eastAsia="仿宋"/>
          <w:sz w:val="32"/>
          <w:szCs w:val="32"/>
          <w:lang w:eastAsia="zh-CN"/>
        </w:rPr>
        <w:t>城乡社区</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6214.52</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6214.52</w:t>
      </w:r>
      <w:r>
        <w:rPr>
          <w:rStyle w:val="10"/>
          <w:rFonts w:hint="eastAsia" w:ascii="仿宋" w:hAnsi="仿宋" w:eastAsia="仿宋"/>
          <w:sz w:val="32"/>
          <w:szCs w:val="32"/>
        </w:rPr>
        <w:t>万元；</w:t>
      </w:r>
      <w:r>
        <w:rPr>
          <w:rStyle w:val="10"/>
          <w:rFonts w:hint="eastAsia" w:ascii="仿宋" w:hAnsi="仿宋" w:eastAsia="仿宋"/>
          <w:sz w:val="32"/>
          <w:szCs w:val="32"/>
          <w:lang w:eastAsia="zh-CN"/>
        </w:rPr>
        <w:t>农林水</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1873.31</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1173.31</w:t>
      </w:r>
      <w:r>
        <w:rPr>
          <w:rStyle w:val="10"/>
          <w:rFonts w:hint="eastAsia" w:ascii="仿宋" w:hAnsi="仿宋" w:eastAsia="仿宋"/>
          <w:sz w:val="32"/>
          <w:szCs w:val="32"/>
        </w:rPr>
        <w:t>万元；</w:t>
      </w:r>
      <w:r>
        <w:rPr>
          <w:rStyle w:val="10"/>
          <w:rFonts w:ascii="仿宋" w:hAnsi="仿宋" w:eastAsia="仿宋"/>
          <w:sz w:val="32"/>
          <w:szCs w:val="32"/>
        </w:rPr>
        <w:t>住房保障支出</w:t>
      </w:r>
      <w:r>
        <w:rPr>
          <w:rStyle w:val="10"/>
          <w:rFonts w:hint="eastAsia" w:ascii="仿宋" w:hAnsi="仿宋" w:eastAsia="仿宋"/>
          <w:sz w:val="32"/>
          <w:szCs w:val="32"/>
          <w:lang w:val="en-US" w:eastAsia="zh-CN"/>
        </w:rPr>
        <w:t>277.84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167.38</w:t>
      </w:r>
      <w:r>
        <w:rPr>
          <w:rStyle w:val="10"/>
          <w:rFonts w:ascii="仿宋" w:hAnsi="仿宋" w:eastAsia="仿宋"/>
          <w:sz w:val="32"/>
          <w:szCs w:val="32"/>
        </w:rPr>
        <w:t>万元</w:t>
      </w:r>
      <w:r>
        <w:rPr>
          <w:rStyle w:val="10"/>
          <w:rFonts w:hint="eastAsia" w:ascii="仿宋" w:hAnsi="仿宋" w:eastAsia="仿宋"/>
          <w:sz w:val="32"/>
          <w:szCs w:val="32"/>
          <w:lang w:eastAsia="zh-CN"/>
        </w:rPr>
        <w:t>；国有资本经营预算</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4.88</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4.88</w:t>
      </w:r>
      <w:r>
        <w:rPr>
          <w:rStyle w:val="10"/>
          <w:rFonts w:hint="eastAsia" w:ascii="仿宋" w:hAnsi="仿宋" w:eastAsia="仿宋"/>
          <w:sz w:val="32"/>
          <w:szCs w:val="32"/>
        </w:rPr>
        <w:t>万元；灾害防治及应急管理支出</w:t>
      </w:r>
      <w:r>
        <w:rPr>
          <w:rStyle w:val="10"/>
          <w:rFonts w:hint="eastAsia" w:ascii="仿宋" w:hAnsi="仿宋" w:eastAsia="仿宋"/>
          <w:sz w:val="32"/>
          <w:szCs w:val="32"/>
          <w:lang w:val="en-US" w:eastAsia="zh-CN"/>
        </w:rPr>
        <w:t>5.43</w:t>
      </w:r>
      <w:r>
        <w:rPr>
          <w:rStyle w:val="10"/>
          <w:rFonts w:hint="eastAsia" w:ascii="仿宋" w:hAnsi="仿宋" w:eastAsia="仿宋"/>
          <w:sz w:val="32"/>
          <w:szCs w:val="32"/>
        </w:rPr>
        <w:t>万元，较上年预算安排</w:t>
      </w:r>
      <w:r>
        <w:rPr>
          <w:rStyle w:val="10"/>
          <w:rFonts w:hint="eastAsia" w:ascii="仿宋" w:hAnsi="仿宋" w:eastAsia="仿宋"/>
          <w:sz w:val="32"/>
          <w:szCs w:val="32"/>
          <w:lang w:eastAsia="zh-CN"/>
        </w:rPr>
        <w:t>减少</w:t>
      </w:r>
      <w:r>
        <w:rPr>
          <w:rStyle w:val="10"/>
          <w:rFonts w:hint="eastAsia" w:ascii="仿宋" w:hAnsi="仿宋" w:eastAsia="仿宋"/>
          <w:sz w:val="32"/>
          <w:szCs w:val="32"/>
          <w:lang w:val="en-US" w:eastAsia="zh-CN"/>
        </w:rPr>
        <w:t>75.14</w:t>
      </w:r>
      <w:r>
        <w:rPr>
          <w:rStyle w:val="10"/>
          <w:rFonts w:hint="eastAsia" w:ascii="仿宋" w:hAnsi="仿宋" w:eastAsia="仿宋"/>
          <w:sz w:val="32"/>
          <w:szCs w:val="32"/>
        </w:rPr>
        <w:t>万元</w:t>
      </w:r>
      <w:r>
        <w:rPr>
          <w:rStyle w:val="10"/>
          <w:rFonts w:ascii="仿宋" w:hAnsi="仿宋" w:eastAsia="仿宋"/>
          <w:sz w:val="32"/>
          <w:szCs w:val="32"/>
        </w:rPr>
        <w:t>。</w:t>
      </w:r>
      <w:r>
        <w:fldChar w:fldCharType="end"/>
      </w:r>
    </w:p>
    <w:p w14:paraId="287DE466">
      <w:pPr>
        <w:ind w:firstLine="420" w:firstLineChars="200"/>
      </w:pPr>
      <w:r>
        <w:fldChar w:fldCharType="end"/>
      </w:r>
      <w:r>
        <w:rPr>
          <w:rFonts w:hint="eastAsia"/>
          <w:lang w:val="en-US" w:eastAsia="zh-CN"/>
        </w:rPr>
        <w:t xml:space="preserve">  </w:t>
      </w:r>
      <w:r>
        <w:rPr>
          <w:rStyle w:val="10"/>
          <w:rFonts w:hint="eastAsia" w:ascii="仿宋" w:hAnsi="仿宋" w:eastAsia="仿宋"/>
          <w:sz w:val="32"/>
          <w:szCs w:val="32"/>
        </w:rPr>
        <w:t>按</w:t>
      </w:r>
      <w:r>
        <w:rPr>
          <w:rStyle w:val="10"/>
          <w:rFonts w:hint="eastAsia" w:ascii="仿宋" w:hAnsi="仿宋" w:eastAsia="仿宋"/>
          <w:color w:val="auto"/>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${page400644146.ds215660413_REP_BGT_T_HC1100002019_DXQ02_JBZCQKCB}</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4355.79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2736.23</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3396.31</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344.92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585.56</w:t>
      </w:r>
      <w:r>
        <w:rPr>
          <w:rStyle w:val="10"/>
          <w:rFonts w:ascii="仿宋" w:hAnsi="仿宋" w:eastAsia="仿宋"/>
          <w:sz w:val="32"/>
          <w:szCs w:val="32"/>
        </w:rPr>
        <w:t>万元</w:t>
      </w:r>
      <w:r>
        <w:rPr>
          <w:rStyle w:val="10"/>
          <w:rFonts w:hint="eastAsia" w:ascii="仿宋" w:hAnsi="仿宋" w:eastAsia="仿宋"/>
          <w:sz w:val="32"/>
          <w:szCs w:val="32"/>
          <w:lang w:eastAsia="zh-CN"/>
        </w:rPr>
        <w:t>，资本性支出</w:t>
      </w:r>
      <w:r>
        <w:rPr>
          <w:rStyle w:val="10"/>
          <w:rFonts w:hint="eastAsia" w:ascii="仿宋" w:hAnsi="仿宋" w:eastAsia="仿宋"/>
          <w:sz w:val="32"/>
          <w:szCs w:val="32"/>
          <w:lang w:val="en-US" w:eastAsia="zh-CN"/>
        </w:rPr>
        <w:t>29万元</w:t>
      </w:r>
      <w:r>
        <w:rPr>
          <w:rStyle w:val="10"/>
          <w:rFonts w:ascii="仿宋" w:hAnsi="仿宋" w:eastAsia="仿宋"/>
          <w:sz w:val="32"/>
          <w:szCs w:val="32"/>
        </w:rPr>
        <w:t>。</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13605.72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12372.1</w:t>
      </w:r>
      <w:r>
        <w:rPr>
          <w:rStyle w:val="10"/>
          <w:rFonts w:ascii="仿宋" w:hAnsi="仿宋" w:eastAsia="仿宋"/>
          <w:sz w:val="32"/>
          <w:szCs w:val="32"/>
        </w:rPr>
        <w:t>万元;其中：</w:t>
      </w:r>
      <w:r>
        <w:rPr>
          <w:rStyle w:val="10"/>
          <w:rFonts w:hint="eastAsia" w:ascii="仿宋" w:hAnsi="仿宋" w:eastAsia="仿宋"/>
          <w:sz w:val="32"/>
          <w:szCs w:val="32"/>
          <w:lang w:eastAsia="zh-CN"/>
        </w:rPr>
        <w:t>工资福利支出</w:t>
      </w:r>
      <w:r>
        <w:rPr>
          <w:rStyle w:val="10"/>
          <w:rFonts w:hint="eastAsia" w:ascii="仿宋" w:hAnsi="仿宋" w:eastAsia="仿宋"/>
          <w:sz w:val="32"/>
          <w:szCs w:val="32"/>
          <w:lang w:val="en-US" w:eastAsia="zh-CN"/>
        </w:rPr>
        <w:t>158.58万元，</w:t>
      </w:r>
      <w:r>
        <w:rPr>
          <w:rStyle w:val="10"/>
          <w:rFonts w:ascii="仿宋" w:hAnsi="仿宋" w:eastAsia="仿宋"/>
          <w:sz w:val="32"/>
          <w:szCs w:val="32"/>
        </w:rPr>
        <w:t>商品和服务支出</w:t>
      </w:r>
      <w:r>
        <w:rPr>
          <w:rStyle w:val="10"/>
          <w:rFonts w:hint="eastAsia" w:ascii="仿宋" w:hAnsi="仿宋" w:eastAsia="仿宋"/>
          <w:sz w:val="32"/>
          <w:szCs w:val="32"/>
          <w:lang w:val="en-US" w:eastAsia="zh-CN"/>
        </w:rPr>
        <w:t>8168.32</w:t>
      </w:r>
      <w:r>
        <w:rPr>
          <w:rStyle w:val="10"/>
          <w:rFonts w:ascii="仿宋" w:hAnsi="仿宋" w:eastAsia="仿宋"/>
          <w:sz w:val="32"/>
          <w:szCs w:val="32"/>
        </w:rPr>
        <w:t>万元,</w:t>
      </w:r>
      <w:r>
        <w:rPr>
          <w:rStyle w:val="10"/>
          <w:rFonts w:hint="eastAsia" w:ascii="仿宋" w:hAnsi="仿宋" w:eastAsia="仿宋"/>
          <w:sz w:val="32"/>
          <w:szCs w:val="32"/>
          <w:lang w:eastAsia="zh-CN"/>
        </w:rPr>
        <w:t>对个人和家庭补助支出</w:t>
      </w:r>
      <w:r>
        <w:rPr>
          <w:rStyle w:val="10"/>
          <w:rFonts w:hint="eastAsia" w:ascii="仿宋" w:hAnsi="仿宋" w:eastAsia="仿宋"/>
          <w:sz w:val="32"/>
          <w:szCs w:val="32"/>
          <w:lang w:val="en-US" w:eastAsia="zh-CN"/>
        </w:rPr>
        <w:t>948.58万元，对企业单位补贴4000万元，</w:t>
      </w:r>
      <w:r>
        <w:rPr>
          <w:rStyle w:val="10"/>
          <w:rFonts w:ascii="仿宋" w:hAnsi="仿宋" w:eastAsia="仿宋"/>
          <w:sz w:val="32"/>
          <w:szCs w:val="32"/>
        </w:rPr>
        <w:t>资本性支出</w:t>
      </w:r>
      <w:r>
        <w:rPr>
          <w:rStyle w:val="10"/>
          <w:rFonts w:hint="eastAsia" w:ascii="仿宋" w:hAnsi="仿宋" w:eastAsia="仿宋"/>
          <w:sz w:val="32"/>
          <w:szCs w:val="32"/>
          <w:lang w:val="en-US" w:eastAsia="zh-CN"/>
        </w:rPr>
        <w:t>22.97</w:t>
      </w:r>
      <w:r>
        <w:rPr>
          <w:rStyle w:val="10"/>
          <w:rFonts w:ascii="仿宋" w:hAnsi="仿宋" w:eastAsia="仿宋"/>
          <w:sz w:val="32"/>
          <w:szCs w:val="32"/>
        </w:rPr>
        <w:t>万元</w:t>
      </w:r>
      <w:r>
        <w:rPr>
          <w:rStyle w:val="10"/>
          <w:rFonts w:hint="eastAsia" w:ascii="仿宋" w:hAnsi="仿宋" w:eastAsia="仿宋"/>
          <w:sz w:val="32"/>
          <w:szCs w:val="32"/>
          <w:lang w:eastAsia="zh-CN"/>
        </w:rPr>
        <w:t>，其他相关支出</w:t>
      </w:r>
      <w:r>
        <w:rPr>
          <w:rStyle w:val="10"/>
          <w:rFonts w:hint="eastAsia" w:ascii="仿宋" w:hAnsi="仿宋" w:eastAsia="仿宋"/>
          <w:sz w:val="32"/>
          <w:szCs w:val="32"/>
          <w:lang w:val="en-US" w:eastAsia="zh-CN"/>
        </w:rPr>
        <w:t>307.28万元</w:t>
      </w:r>
      <w:r>
        <w:rPr>
          <w:rStyle w:val="10"/>
          <w:rFonts w:ascii="仿宋" w:hAnsi="仿宋" w:eastAsia="仿宋"/>
          <w:sz w:val="32"/>
          <w:szCs w:val="32"/>
        </w:rPr>
        <w:t>。</w:t>
      </w:r>
      <w:r>
        <w:fldChar w:fldCharType="end"/>
      </w:r>
    </w:p>
    <w:p w14:paraId="4C43B619">
      <w:pPr>
        <w:ind w:firstLine="420" w:firstLineChars="200"/>
      </w:pPr>
    </w:p>
    <w:p w14:paraId="5762BF84">
      <w:pPr>
        <w:ind w:firstLine="420" w:firstLineChars="200"/>
      </w:pPr>
    </w:p>
    <w:p w14:paraId="054F1A82">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44AC79B0">
      <w:pPr>
        <w:ind w:firstLine="640" w:firstLineChars="200"/>
        <w:rPr>
          <w:rStyle w:val="10"/>
          <w:rFonts w:ascii="仿宋" w:hAnsi="仿宋" w:eastAsia="仿宋"/>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_GB2312" w:eastAsia="仿宋_GB2312"/>
          <w:b w:val="0"/>
          <w:bCs w:val="0"/>
          <w:color w:val="auto"/>
          <w:sz w:val="32"/>
          <w:szCs w:val="32"/>
          <w:lang w:eastAsia="zh-CN"/>
        </w:rPr>
        <w:t>庐山市牯岭镇人民政府</w:t>
      </w:r>
      <w:r>
        <w:rPr>
          <w:rFonts w:ascii="Adobe 仿宋 Std R" w:hAnsi="Adobe 仿宋 Std R" w:eastAsia="Adobe 仿宋 Std R"/>
          <w:sz w:val="32"/>
          <w:szCs w:val="32"/>
        </w:rPr>
        <w:t>政府性基金支出预算</w:t>
      </w:r>
      <w:r>
        <w:rPr>
          <w:rStyle w:val="10"/>
          <w:rFonts w:hint="eastAsia" w:ascii="仿宋" w:hAnsi="仿宋" w:eastAsia="仿宋"/>
          <w:sz w:val="32"/>
          <w:szCs w:val="32"/>
        </w:rPr>
        <w:t>为</w:t>
      </w:r>
      <w:r>
        <w:rPr>
          <w:rStyle w:val="10"/>
          <w:rFonts w:hint="eastAsia" w:ascii="仿宋" w:hAnsi="仿宋" w:eastAsia="仿宋"/>
          <w:sz w:val="32"/>
          <w:szCs w:val="32"/>
          <w:lang w:val="en-US" w:eastAsia="zh-CN"/>
        </w:rPr>
        <w:t>5558.32万元，</w:t>
      </w:r>
      <w:r>
        <w:rPr>
          <w:rStyle w:val="10"/>
          <w:rFonts w:hint="eastAsia" w:ascii="仿宋" w:hAnsi="仿宋" w:eastAsia="仿宋"/>
          <w:sz w:val="32"/>
          <w:szCs w:val="32"/>
        </w:rPr>
        <w:t>按</w:t>
      </w:r>
      <w:r>
        <w:rPr>
          <w:rStyle w:val="10"/>
          <w:rFonts w:hint="eastAsia" w:ascii="仿宋" w:hAnsi="仿宋" w:eastAsia="仿宋"/>
          <w:color w:val="auto"/>
          <w:sz w:val="32"/>
          <w:szCs w:val="32"/>
        </w:rPr>
        <w:t>支出项目</w:t>
      </w:r>
      <w:r>
        <w:rPr>
          <w:rStyle w:val="10"/>
          <w:rFonts w:hint="eastAsia" w:ascii="仿宋" w:hAnsi="仿宋" w:eastAsia="仿宋"/>
          <w:sz w:val="32"/>
          <w:szCs w:val="32"/>
        </w:rPr>
        <w:t>类别划分：</w:t>
      </w:r>
      <w:r>
        <w:rPr>
          <w:rStyle w:val="10"/>
          <w:rFonts w:hint="eastAsia" w:ascii="仿宋" w:hAnsi="仿宋" w:eastAsia="仿宋"/>
          <w:sz w:val="32"/>
          <w:szCs w:val="32"/>
          <w:lang w:eastAsia="zh-CN"/>
        </w:rPr>
        <w:t>基本支出</w:t>
      </w:r>
      <w:r>
        <w:rPr>
          <w:rStyle w:val="10"/>
          <w:rFonts w:hint="eastAsia" w:ascii="仿宋" w:hAnsi="仿宋" w:eastAsia="仿宋"/>
          <w:sz w:val="32"/>
          <w:szCs w:val="32"/>
          <w:lang w:val="en-US" w:eastAsia="zh-CN"/>
        </w:rPr>
        <w:t>0万元；项目支出5558.32万元，其中：商品和服务支出5539.855万元，资本性支出18.465万元。</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${page400644146.ds215660413_REP_BGT_T_HC1100002019_DXQ02_JBZCQKJJ}</w:instrText>
      </w:r>
      <w:r>
        <w:rPr>
          <w:rStyle w:val="10"/>
          <w:rFonts w:ascii="仿宋" w:hAnsi="仿宋" w:eastAsia="仿宋"/>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${page400644146.ds215660413_REP_BGT_T_HC1100002019_DXQ02_XMZCQKJJ}</w:instrText>
      </w:r>
      <w:r>
        <w:rPr>
          <w:rStyle w:val="10"/>
          <w:rFonts w:ascii="仿宋" w:hAnsi="仿宋" w:eastAsia="仿宋"/>
          <w:sz w:val="32"/>
          <w:szCs w:val="32"/>
        </w:rPr>
        <w:fldChar w:fldCharType="end"/>
      </w:r>
    </w:p>
    <w:p w14:paraId="6EA92DE2">
      <w:pPr>
        <w:numPr>
          <w:ilvl w:val="0"/>
          <w:numId w:val="3"/>
        </w:numPr>
        <w:ind w:left="0" w:leftChars="0" w:firstLine="643" w:firstLineChars="2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国有资本经营情况</w:t>
      </w:r>
    </w:p>
    <w:p w14:paraId="3AEBAC50">
      <w:pPr>
        <w:ind w:firstLine="640" w:firstLineChars="200"/>
        <w:rPr>
          <w:rStyle w:val="10"/>
          <w:rFonts w:ascii="仿宋" w:hAnsi="仿宋" w:eastAsia="仿宋"/>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_GB2312" w:eastAsia="仿宋_GB2312"/>
          <w:b w:val="0"/>
          <w:bCs w:val="0"/>
          <w:color w:val="auto"/>
          <w:sz w:val="32"/>
          <w:szCs w:val="32"/>
          <w:lang w:eastAsia="zh-CN"/>
        </w:rPr>
        <w:t>庐山市牯岭镇人民政府</w:t>
      </w:r>
      <w:r>
        <w:rPr>
          <w:rFonts w:hint="eastAsia" w:ascii="Adobe 仿宋 Std R" w:hAnsi="Adobe 仿宋 Std R" w:eastAsia="Adobe 仿宋 Std R"/>
          <w:sz w:val="32"/>
          <w:szCs w:val="32"/>
          <w:lang w:eastAsia="zh-CN"/>
        </w:rPr>
        <w:t>国有资本经营预算</w:t>
      </w:r>
      <w:r>
        <w:rPr>
          <w:rFonts w:ascii="Adobe 仿宋 Std R" w:hAnsi="Adobe 仿宋 Std R" w:eastAsia="Adobe 仿宋 Std R"/>
          <w:sz w:val="32"/>
          <w:szCs w:val="32"/>
        </w:rPr>
        <w:t>支出预算</w:t>
      </w:r>
      <w:r>
        <w:rPr>
          <w:rStyle w:val="10"/>
          <w:rFonts w:hint="eastAsia" w:ascii="仿宋" w:hAnsi="仿宋" w:eastAsia="仿宋"/>
          <w:sz w:val="32"/>
          <w:szCs w:val="32"/>
        </w:rPr>
        <w:t>为</w:t>
      </w:r>
      <w:r>
        <w:rPr>
          <w:rStyle w:val="10"/>
          <w:rFonts w:hint="eastAsia" w:ascii="仿宋" w:hAnsi="仿宋" w:eastAsia="仿宋"/>
          <w:sz w:val="32"/>
          <w:szCs w:val="32"/>
          <w:lang w:val="en-US" w:eastAsia="zh-CN"/>
        </w:rPr>
        <w:t>4.88万元，</w:t>
      </w:r>
      <w:r>
        <w:rPr>
          <w:rStyle w:val="10"/>
          <w:rFonts w:hint="eastAsia" w:ascii="仿宋" w:hAnsi="仿宋" w:eastAsia="仿宋"/>
          <w:sz w:val="32"/>
          <w:szCs w:val="32"/>
        </w:rPr>
        <w:t>按</w:t>
      </w:r>
      <w:r>
        <w:rPr>
          <w:rStyle w:val="10"/>
          <w:rFonts w:hint="eastAsia" w:ascii="仿宋" w:hAnsi="仿宋" w:eastAsia="仿宋"/>
          <w:color w:val="auto"/>
          <w:sz w:val="32"/>
          <w:szCs w:val="32"/>
        </w:rPr>
        <w:t>支出项目</w:t>
      </w:r>
      <w:r>
        <w:rPr>
          <w:rStyle w:val="10"/>
          <w:rFonts w:hint="eastAsia" w:ascii="仿宋" w:hAnsi="仿宋" w:eastAsia="仿宋"/>
          <w:sz w:val="32"/>
          <w:szCs w:val="32"/>
        </w:rPr>
        <w:t>类别划分：</w:t>
      </w:r>
      <w:r>
        <w:rPr>
          <w:rStyle w:val="10"/>
          <w:rFonts w:hint="eastAsia" w:ascii="仿宋" w:hAnsi="仿宋" w:eastAsia="仿宋"/>
          <w:sz w:val="32"/>
          <w:szCs w:val="32"/>
          <w:lang w:eastAsia="zh-CN"/>
        </w:rPr>
        <w:t>基本支出</w:t>
      </w:r>
      <w:r>
        <w:rPr>
          <w:rStyle w:val="10"/>
          <w:rFonts w:hint="eastAsia" w:ascii="仿宋" w:hAnsi="仿宋" w:eastAsia="仿宋"/>
          <w:sz w:val="32"/>
          <w:szCs w:val="32"/>
          <w:lang w:val="en-US" w:eastAsia="zh-CN"/>
        </w:rPr>
        <w:t>0万元；项目支出4.88万元，其中：其他支出4.88万元。</w:t>
      </w:r>
    </w:p>
    <w:p w14:paraId="48F5BC63">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Theme="majorEastAsia" w:hAnsiTheme="majorEastAsia" w:eastAsiaTheme="majorEastAsia"/>
          <w:b/>
          <w:sz w:val="32"/>
          <w:szCs w:val="32"/>
          <w:lang w:val="en-US" w:eastAsia="zh-CN"/>
        </w:rPr>
        <w:t xml:space="preserve"> </w:t>
      </w:r>
      <w:r>
        <w:rPr>
          <w:rStyle w:val="10"/>
          <w:rFonts w:hint="eastAsia" w:ascii="Adobe 仿宋 Std R" w:hAnsi="Adobe 仿宋 Std R" w:eastAsia="Adobe 仿宋 Std R"/>
          <w:b/>
          <w:sz w:val="32"/>
          <w:szCs w:val="32"/>
        </w:rPr>
        <w:t>(六)机关运行经费等重要事项的说明</w:t>
      </w:r>
    </w:p>
    <w:p w14:paraId="7677EBE5">
      <w:pPr>
        <w:widowControl/>
        <w:ind w:firstLine="640" w:firstLineChars="200"/>
        <w:rPr>
          <w:rFonts w:ascii="仿宋" w:hAnsi="仿宋" w:eastAsia="仿宋" w:cs="Times New Roman"/>
          <w:kern w:val="0"/>
          <w:sz w:val="32"/>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373.92</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189.92</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103.22</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增长变化原因为机构改革后人员增加，单位职能进一步拓展，费用同步增加。</w:t>
      </w:r>
    </w:p>
    <w:p w14:paraId="195FD14D">
      <w:pPr>
        <w:widowControl/>
        <w:spacing w:line="580" w:lineRule="exact"/>
        <w:ind w:firstLine="640" w:firstLineChars="200"/>
        <w:jc w:val="left"/>
        <w:rPr>
          <w:rFonts w:hint="eastAsia" w:ascii="Adobe 仿宋 Std R" w:hAnsi="Adobe 仿宋 Std R" w:eastAsia="Adobe 仿宋 Std R"/>
          <w:color w:val="FF0000"/>
          <w:sz w:val="32"/>
          <w:szCs w:val="32"/>
          <w:lang w:eastAsia="zh-CN"/>
        </w:rPr>
      </w:pPr>
      <w:r>
        <w:rPr>
          <w:rFonts w:hint="eastAsia" w:ascii="Adobe 仿宋 Std R" w:hAnsi="Adobe 仿宋 Std R" w:eastAsia="Adobe 仿宋 Std R"/>
          <w:sz w:val="32"/>
          <w:szCs w:val="32"/>
        </w:rPr>
        <w:t>按照财政部《地方预决算公开操作规程》明确的口径，机关运行费指各</w:t>
      </w:r>
      <w:r>
        <w:rPr>
          <w:rFonts w:hint="eastAsia" w:ascii="Adobe 仿宋 Std R" w:hAnsi="Adobe 仿宋 Std R" w:eastAsia="Adobe 仿宋 Std R"/>
          <w:sz w:val="32"/>
          <w:szCs w:val="32"/>
          <w:lang w:eastAsia="zh-CN"/>
        </w:rPr>
        <w:t>单位</w:t>
      </w:r>
      <w:r>
        <w:rPr>
          <w:rFonts w:hint="eastAsia" w:ascii="Adobe 仿宋 Std R" w:hAnsi="Adobe 仿宋 Std R" w:eastAsia="Adobe 仿宋 Std R"/>
          <w:sz w:val="32"/>
          <w:szCs w:val="32"/>
        </w:rPr>
        <w:t>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22万元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20万元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20万元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0.5万元</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lang w:eastAsia="zh-CN"/>
          <w14:textFill>
            <w14:solidFill>
              <w14:schemeClr w14:val="tx1"/>
            </w14:solidFill>
          </w14:textFill>
        </w:rPr>
        <w:t>培训费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65万元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13万元</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lang w:eastAsia="zh-CN"/>
          <w14:textFill>
            <w14:solidFill>
              <w14:schemeClr w14:val="tx1"/>
            </w14:solidFill>
          </w14:textFill>
        </w:rPr>
        <w:t>劳务费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20万元、委托业务费10万元、工会经费66万元、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29万元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13.5万元</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lang w:eastAsia="zh-CN"/>
          <w14:textFill>
            <w14:solidFill>
              <w14:schemeClr w14:val="tx1"/>
            </w14:solidFill>
          </w14:textFill>
        </w:rPr>
        <w:t>公务接待费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5.79万元、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22.86万元、其他交通费用36万元、其他商品和服务支出29.27万元。</w:t>
      </w:r>
    </w:p>
    <w:p w14:paraId="3ABB5D41">
      <w:pPr>
        <w:widowControl/>
        <w:spacing w:line="580" w:lineRule="exact"/>
        <w:ind w:firstLine="636"/>
        <w:jc w:val="left"/>
        <w:rPr>
          <w:rFonts w:ascii="Adobe 仿宋 Std R" w:hAnsi="Adobe 仿宋 Std R" w:eastAsia="Adobe 仿宋 Std R"/>
          <w:sz w:val="32"/>
          <w:szCs w:val="32"/>
        </w:rPr>
      </w:pPr>
    </w:p>
    <w:p w14:paraId="636C61E3">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445.97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51.97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394</w:t>
      </w:r>
      <w:r>
        <w:rPr>
          <w:rFonts w:hint="eastAsia" w:ascii="Adobe 仿宋 Std R" w:hAnsi="Adobe 仿宋 Std R" w:eastAsia="Adobe 仿宋 Std R"/>
          <w:sz w:val="32"/>
          <w:szCs w:val="32"/>
        </w:rPr>
        <w:t>万元。</w:t>
      </w:r>
    </w:p>
    <w:p w14:paraId="57B00379">
      <w:pPr>
        <w:widowControl/>
        <w:spacing w:line="580" w:lineRule="exact"/>
        <w:ind w:firstLine="636"/>
        <w:jc w:val="left"/>
        <w:rPr>
          <w:rFonts w:ascii="Adobe 仿宋 Std R" w:hAnsi="Adobe 仿宋 Std R" w:eastAsia="Adobe 仿宋 Std R"/>
          <w:color w:val="FF0000"/>
          <w:sz w:val="32"/>
          <w:szCs w:val="32"/>
        </w:rPr>
      </w:pPr>
      <w:r>
        <w:rPr>
          <w:rFonts w:hint="eastAsia"/>
          <w:color w:val="FF0000"/>
          <w:sz w:val="32"/>
        </w:rPr>
        <w:t xml:space="preserve">  </w:t>
      </w:r>
    </w:p>
    <w:p w14:paraId="51191AFC">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hint="eastAsia" w:ascii="Adobe 仿宋 Std R" w:hAnsi="Adobe 仿宋 Std R" w:eastAsia="Adobe 仿宋 Std R"/>
          <w:sz w:val="32"/>
          <w:szCs w:val="32"/>
          <w:lang w:eastAsia="zh-CN"/>
        </w:rPr>
        <w:t>单位</w:t>
      </w:r>
      <w:r>
        <w:rPr>
          <w:rFonts w:ascii="Adobe 仿宋 Std R" w:hAnsi="Adobe 仿宋 Std R" w:eastAsia="Adobe 仿宋 Std R"/>
          <w:sz w:val="32"/>
          <w:szCs w:val="32"/>
        </w:rPr>
        <w:t>共有车辆</w:t>
      </w:r>
      <w:r>
        <w:rPr>
          <w:rFonts w:hint="eastAsia" w:ascii="Adobe 仿宋 Std R" w:hAnsi="Adobe 仿宋 Std R" w:eastAsia="Adobe 仿宋 Std R"/>
          <w:sz w:val="32"/>
          <w:szCs w:val="32"/>
          <w:lang w:val="en-US" w:eastAsia="zh-CN"/>
        </w:rPr>
        <w:t>24</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w:t>
      </w:r>
      <w:r>
        <w:fldChar w:fldCharType="end"/>
      </w:r>
      <w:bookmarkStart w:id="0" w:name="_GoBack"/>
      <w:bookmarkEnd w:id="0"/>
    </w:p>
    <w:p w14:paraId="0839C354">
      <w:pPr>
        <w:ind w:firstLine="642"/>
        <w:rPr>
          <w:rFonts w:hint="eastAsia" w:ascii="仿宋_GB2312" w:eastAsia="Adobe 仿宋 Std R"/>
          <w:sz w:val="32"/>
          <w:szCs w:val="30"/>
          <w:lang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eastAsia="zh-CN"/>
        </w:rPr>
        <w:t>单位</w:t>
      </w:r>
      <w:r>
        <w:rPr>
          <w:rFonts w:hint="eastAsia" w:ascii="Adobe 仿宋 Std R" w:hAnsi="Adobe 仿宋 Std R" w:eastAsia="Adobe 仿宋 Std R"/>
          <w:sz w:val="32"/>
          <w:szCs w:val="32"/>
        </w:rPr>
        <w:t>预算安排购置车辆0辆，安排购置单位价值200万元以上大型设备具体为：未安排采购单位价值200万元以上设备</w:t>
      </w:r>
      <w:r>
        <w:rPr>
          <w:rFonts w:hint="eastAsia" w:ascii="Adobe 仿宋 Std R" w:hAnsi="Adobe 仿宋 Std R" w:eastAsia="Adobe 仿宋 Std R"/>
          <w:sz w:val="32"/>
          <w:szCs w:val="32"/>
          <w:lang w:eastAsia="zh-CN"/>
        </w:rPr>
        <w:t>。</w:t>
      </w:r>
    </w:p>
    <w:p w14:paraId="0C45C7DE">
      <w:pPr>
        <w:numPr>
          <w:ilvl w:val="0"/>
          <w:numId w:val="4"/>
        </w:numPr>
        <w:ind w:left="0" w:leftChars="0" w:firstLine="643" w:firstLineChars="2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项目情况说明</w:t>
      </w:r>
    </w:p>
    <w:p w14:paraId="0754A500">
      <w:pPr>
        <w:numPr>
          <w:ilvl w:val="0"/>
          <w:numId w:val="0"/>
        </w:num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1、企业发展</w:t>
      </w:r>
      <w:r>
        <w:rPr>
          <w:rStyle w:val="10"/>
          <w:rFonts w:hint="eastAsia" w:ascii="Adobe 仿宋 Std R" w:hAnsi="Adobe 仿宋 Std R" w:eastAsia="Adobe 仿宋 Std R"/>
          <w:b/>
          <w:sz w:val="32"/>
          <w:szCs w:val="32"/>
          <w:lang w:eastAsia="zh-CN"/>
        </w:rPr>
        <w:t>专</w:t>
      </w:r>
      <w:r>
        <w:rPr>
          <w:rStyle w:val="10"/>
          <w:rFonts w:hint="eastAsia" w:ascii="Adobe 仿宋 Std R" w:hAnsi="Adobe 仿宋 Std R" w:eastAsia="Adobe 仿宋 Std R"/>
          <w:b/>
          <w:sz w:val="32"/>
          <w:szCs w:val="32"/>
        </w:rPr>
        <w:t>项情况说明</w:t>
      </w:r>
    </w:p>
    <w:p w14:paraId="554A9AA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对</w:t>
      </w:r>
      <w:r>
        <w:rPr>
          <w:rFonts w:hint="eastAsia" w:ascii="Adobe 仿宋 Std R" w:hAnsi="Adobe 仿宋 Std R" w:eastAsia="Adobe 仿宋 Std R"/>
          <w:sz w:val="32"/>
          <w:szCs w:val="32"/>
        </w:rPr>
        <w:t>中小企业</w:t>
      </w:r>
      <w:r>
        <w:rPr>
          <w:rFonts w:hint="eastAsia" w:ascii="Adobe 仿宋 Std R" w:hAnsi="Adobe 仿宋 Std R" w:eastAsia="Adobe 仿宋 Std R"/>
          <w:sz w:val="32"/>
          <w:szCs w:val="32"/>
          <w:lang w:eastAsia="zh-CN"/>
        </w:rPr>
        <w:t>实行优惠</w:t>
      </w:r>
      <w:r>
        <w:rPr>
          <w:rFonts w:hint="eastAsia" w:ascii="Adobe 仿宋 Std R" w:hAnsi="Adobe 仿宋 Std R" w:eastAsia="Adobe 仿宋 Std R"/>
          <w:sz w:val="32"/>
          <w:szCs w:val="32"/>
        </w:rPr>
        <w:t>，促进镇域经济发展</w:t>
      </w:r>
    </w:p>
    <w:p w14:paraId="2A1C1EE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w:t>
      </w:r>
      <w:r>
        <w:rPr>
          <w:rFonts w:hint="eastAsia" w:ascii="Adobe 仿宋 Std R" w:hAnsi="Adobe 仿宋 Std R" w:eastAsia="Adobe 仿宋 Std R"/>
          <w:sz w:val="32"/>
          <w:szCs w:val="32"/>
          <w:lang w:eastAsia="zh-CN"/>
        </w:rPr>
        <w:t>本部门经济社会发展需</w:t>
      </w:r>
      <w:r>
        <w:rPr>
          <w:rFonts w:hint="eastAsia" w:ascii="Adobe 仿宋 Std R" w:hAnsi="Adobe 仿宋 Std R" w:eastAsia="Adobe 仿宋 Std R"/>
          <w:sz w:val="32"/>
          <w:szCs w:val="32"/>
        </w:rPr>
        <w:t>要</w:t>
      </w:r>
    </w:p>
    <w:p w14:paraId="13DB92F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69A2B76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  对中小企业实施</w:t>
      </w:r>
      <w:r>
        <w:rPr>
          <w:rFonts w:hint="eastAsia" w:ascii="Adobe 仿宋 Std R" w:hAnsi="Adobe 仿宋 Std R" w:eastAsia="Adobe 仿宋 Std R"/>
          <w:sz w:val="32"/>
          <w:szCs w:val="32"/>
          <w:lang w:eastAsia="zh-CN"/>
        </w:rPr>
        <w:t>系列</w:t>
      </w:r>
      <w:r>
        <w:rPr>
          <w:rFonts w:hint="eastAsia" w:ascii="Adobe 仿宋 Std R" w:hAnsi="Adobe 仿宋 Std R" w:eastAsia="Adobe 仿宋 Std R"/>
          <w:sz w:val="32"/>
          <w:szCs w:val="32"/>
        </w:rPr>
        <w:t>优惠政策</w:t>
      </w:r>
    </w:p>
    <w:p w14:paraId="226376F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5CD7953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5000</w:t>
      </w:r>
      <w:r>
        <w:rPr>
          <w:rFonts w:hint="eastAsia" w:ascii="Adobe 仿宋 Std R" w:hAnsi="Adobe 仿宋 Std R" w:eastAsia="Adobe 仿宋 Std R"/>
          <w:sz w:val="32"/>
          <w:szCs w:val="32"/>
        </w:rPr>
        <w:t>万元</w:t>
      </w:r>
    </w:p>
    <w:p w14:paraId="5583E3ED">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2、供销公司待岗人员生活补助项目情况说明</w:t>
      </w:r>
    </w:p>
    <w:p w14:paraId="3FCBD47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对供销公司待岗人员发放生活补贴</w:t>
      </w:r>
    </w:p>
    <w:p w14:paraId="09A38DA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  市委市政府要求</w:t>
      </w:r>
      <w:r>
        <w:rPr>
          <w:rFonts w:hint="eastAsia" w:ascii="Adobe 仿宋 Std R" w:hAnsi="Adobe 仿宋 Std R" w:eastAsia="Adobe 仿宋 Std R"/>
          <w:sz w:val="32"/>
          <w:szCs w:val="32"/>
          <w:lang w:eastAsia="zh-CN"/>
        </w:rPr>
        <w:t>和本部门工作需要</w:t>
      </w:r>
    </w:p>
    <w:p w14:paraId="627D71F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018A031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  按月对供销公司待岗人员发放生活补贴</w:t>
      </w:r>
    </w:p>
    <w:p w14:paraId="26A4AA6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162AC5C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158.58</w:t>
      </w:r>
      <w:r>
        <w:rPr>
          <w:rFonts w:hint="eastAsia" w:ascii="Adobe 仿宋 Std R" w:hAnsi="Adobe 仿宋 Std R" w:eastAsia="Adobe 仿宋 Std R"/>
          <w:sz w:val="32"/>
          <w:szCs w:val="32"/>
        </w:rPr>
        <w:t>万元</w:t>
      </w:r>
    </w:p>
    <w:p w14:paraId="01F15E43">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3、</w:t>
      </w:r>
      <w:r>
        <w:rPr>
          <w:rStyle w:val="10"/>
          <w:rFonts w:hint="eastAsia" w:ascii="Adobe 仿宋 Std R" w:hAnsi="Adobe 仿宋 Std R" w:eastAsia="Adobe 仿宋 Std R"/>
          <w:b/>
          <w:sz w:val="32"/>
          <w:szCs w:val="32"/>
          <w:lang w:eastAsia="zh-CN"/>
        </w:rPr>
        <w:t>综合执法队工作经费</w:t>
      </w:r>
      <w:r>
        <w:rPr>
          <w:rStyle w:val="10"/>
          <w:rFonts w:hint="eastAsia" w:ascii="Adobe 仿宋 Std R" w:hAnsi="Adobe 仿宋 Std R" w:eastAsia="Adobe 仿宋 Std R"/>
          <w:b/>
          <w:sz w:val="32"/>
          <w:szCs w:val="32"/>
        </w:rPr>
        <w:t>项目情况说明</w:t>
      </w:r>
    </w:p>
    <w:p w14:paraId="23B9E3B5">
      <w:pPr>
        <w:ind w:firstLine="642"/>
        <w:rPr>
          <w:rFonts w:hint="eastAsia" w:ascii="Adobe 仿宋 Std R" w:hAnsi="Adobe 仿宋 Std R" w:eastAsia="Adobe 仿宋 Std R"/>
          <w:bCs/>
          <w:sz w:val="32"/>
          <w:szCs w:val="32"/>
          <w:lang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保障综合执法队正常人员、公用支出</w:t>
      </w:r>
    </w:p>
    <w:p w14:paraId="67AC0D7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  市委市政府要求</w:t>
      </w:r>
      <w:r>
        <w:rPr>
          <w:rFonts w:hint="eastAsia" w:ascii="Adobe 仿宋 Std R" w:hAnsi="Adobe 仿宋 Std R" w:eastAsia="Adobe 仿宋 Std R"/>
          <w:sz w:val="32"/>
          <w:szCs w:val="32"/>
          <w:lang w:eastAsia="zh-CN"/>
        </w:rPr>
        <w:t>和本部门工作需要</w:t>
      </w:r>
    </w:p>
    <w:p w14:paraId="087F3124">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128CF6A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支付聘用人员</w:t>
      </w:r>
      <w:r>
        <w:rPr>
          <w:rFonts w:hint="eastAsia" w:ascii="Adobe 仿宋 Std R" w:hAnsi="Adobe 仿宋 Std R" w:eastAsia="Adobe 仿宋 Std R"/>
          <w:sz w:val="32"/>
          <w:szCs w:val="32"/>
          <w:lang w:val="en-US" w:eastAsia="zh-CN"/>
        </w:rPr>
        <w:t>20人工资、保障执法工作必要开支</w:t>
      </w:r>
    </w:p>
    <w:p w14:paraId="44E01CB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64BA236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257.6</w:t>
      </w:r>
      <w:r>
        <w:rPr>
          <w:rFonts w:hint="eastAsia" w:ascii="Adobe 仿宋 Std R" w:hAnsi="Adobe 仿宋 Std R" w:eastAsia="Adobe 仿宋 Std R"/>
          <w:sz w:val="32"/>
          <w:szCs w:val="32"/>
        </w:rPr>
        <w:t>万元</w:t>
      </w:r>
    </w:p>
    <w:p w14:paraId="53EC3DAB">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4、</w:t>
      </w:r>
      <w:r>
        <w:rPr>
          <w:rStyle w:val="10"/>
          <w:rFonts w:hint="eastAsia" w:ascii="Adobe 仿宋 Std R" w:hAnsi="Adobe 仿宋 Std R" w:eastAsia="Adobe 仿宋 Std R"/>
          <w:b/>
          <w:sz w:val="32"/>
          <w:szCs w:val="32"/>
          <w:lang w:eastAsia="zh-CN"/>
        </w:rPr>
        <w:t>如琴湖水环境保护修复</w:t>
      </w:r>
      <w:r>
        <w:rPr>
          <w:rStyle w:val="10"/>
          <w:rFonts w:hint="eastAsia" w:ascii="Adobe 仿宋 Std R" w:hAnsi="Adobe 仿宋 Std R" w:eastAsia="Adobe 仿宋 Std R"/>
          <w:b/>
          <w:sz w:val="32"/>
          <w:szCs w:val="32"/>
        </w:rPr>
        <w:t>项目情况说明</w:t>
      </w:r>
    </w:p>
    <w:p w14:paraId="2906A58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开展如琴湖水环境保护修复工程，保护景区旅游环境</w:t>
      </w:r>
    </w:p>
    <w:p w14:paraId="7F0844A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市委市政府要求</w:t>
      </w:r>
    </w:p>
    <w:p w14:paraId="7B3E2E4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1B83416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如琴湖湖岸整治、水培植物、鱼类放殖等</w:t>
      </w:r>
    </w:p>
    <w:p w14:paraId="156FCE0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7D3FA75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764.84</w:t>
      </w:r>
      <w:r>
        <w:rPr>
          <w:rFonts w:hint="eastAsia" w:ascii="Adobe 仿宋 Std R" w:hAnsi="Adobe 仿宋 Std R" w:eastAsia="Adobe 仿宋 Std R"/>
          <w:sz w:val="32"/>
          <w:szCs w:val="32"/>
        </w:rPr>
        <w:t>万元</w:t>
      </w:r>
    </w:p>
    <w:p w14:paraId="0E03119E">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5、</w:t>
      </w:r>
      <w:r>
        <w:rPr>
          <w:rStyle w:val="10"/>
          <w:rFonts w:hint="eastAsia" w:ascii="Adobe 仿宋 Std R" w:hAnsi="Adobe 仿宋 Std R" w:eastAsia="Adobe 仿宋 Std R"/>
          <w:b/>
          <w:sz w:val="32"/>
          <w:szCs w:val="32"/>
          <w:lang w:eastAsia="zh-CN"/>
        </w:rPr>
        <w:t>污水处理市场一体化</w:t>
      </w:r>
      <w:r>
        <w:rPr>
          <w:rStyle w:val="10"/>
          <w:rFonts w:hint="eastAsia" w:ascii="Adobe 仿宋 Std R" w:hAnsi="Adobe 仿宋 Std R" w:eastAsia="Adobe 仿宋 Std R"/>
          <w:b/>
          <w:sz w:val="32"/>
          <w:szCs w:val="32"/>
        </w:rPr>
        <w:t>项目情况说明</w:t>
      </w:r>
    </w:p>
    <w:p w14:paraId="26C7949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污水处理社会化服务外包费用。</w:t>
      </w:r>
      <w:r>
        <w:rPr>
          <w:rFonts w:hint="eastAsia" w:ascii="Adobe 仿宋 Std R" w:hAnsi="Adobe 仿宋 Std R" w:eastAsia="Adobe 仿宋 Std R"/>
          <w:sz w:val="32"/>
          <w:szCs w:val="32"/>
        </w:rPr>
        <w:t xml:space="preserve"> </w:t>
      </w:r>
    </w:p>
    <w:p w14:paraId="6D15098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市委市政府要求</w:t>
      </w:r>
    </w:p>
    <w:p w14:paraId="1B228BE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175E333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污水处理服务外包，明确服务范围、标准、时间等，费用按合同规定方式支付</w:t>
      </w:r>
    </w:p>
    <w:p w14:paraId="13DFF9C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127E52F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1111.6</w:t>
      </w:r>
      <w:r>
        <w:rPr>
          <w:rFonts w:hint="eastAsia" w:ascii="Adobe 仿宋 Std R" w:hAnsi="Adobe 仿宋 Std R" w:eastAsia="Adobe 仿宋 Std R"/>
          <w:sz w:val="32"/>
          <w:szCs w:val="32"/>
        </w:rPr>
        <w:t>万元</w:t>
      </w:r>
    </w:p>
    <w:p w14:paraId="13417106">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6、</w:t>
      </w:r>
      <w:r>
        <w:rPr>
          <w:rStyle w:val="10"/>
          <w:rFonts w:hint="eastAsia" w:ascii="Adobe 仿宋 Std R" w:hAnsi="Adobe 仿宋 Std R" w:eastAsia="Adobe 仿宋 Std R"/>
          <w:b/>
          <w:sz w:val="32"/>
          <w:szCs w:val="32"/>
          <w:lang w:eastAsia="zh-CN"/>
        </w:rPr>
        <w:t>景区居民福利补助</w:t>
      </w:r>
      <w:r>
        <w:rPr>
          <w:rStyle w:val="10"/>
          <w:rFonts w:hint="eastAsia" w:ascii="Adobe 仿宋 Std R" w:hAnsi="Adobe 仿宋 Std R" w:eastAsia="Adobe 仿宋 Std R"/>
          <w:b/>
          <w:sz w:val="32"/>
          <w:szCs w:val="32"/>
        </w:rPr>
        <w:t>项目情况说明</w:t>
      </w:r>
    </w:p>
    <w:p w14:paraId="5099BBD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对景区居民发放物价和燃气补贴，对困难群众开展节日慰问，发放爱心煤、爱心粮，让困难群众感受到党和政府的关心和爱护</w:t>
      </w:r>
    </w:p>
    <w:p w14:paraId="3A3E8D5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市委市政府要求</w:t>
      </w:r>
    </w:p>
    <w:p w14:paraId="15B17DD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5535664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  非税收入安排自收自支单位经费</w:t>
      </w:r>
    </w:p>
    <w:p w14:paraId="7CA10B4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493A950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960.8</w:t>
      </w:r>
      <w:r>
        <w:rPr>
          <w:rFonts w:hint="eastAsia" w:ascii="Adobe 仿宋 Std R" w:hAnsi="Adobe 仿宋 Std R" w:eastAsia="Adobe 仿宋 Std R"/>
          <w:sz w:val="32"/>
          <w:szCs w:val="32"/>
        </w:rPr>
        <w:t>万元</w:t>
      </w:r>
    </w:p>
    <w:p w14:paraId="67753A70">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7、</w:t>
      </w:r>
      <w:r>
        <w:rPr>
          <w:rStyle w:val="10"/>
          <w:rFonts w:hint="eastAsia" w:ascii="Adobe 仿宋 Std R" w:hAnsi="Adobe 仿宋 Std R" w:eastAsia="Adobe 仿宋 Std R"/>
          <w:b/>
          <w:sz w:val="32"/>
          <w:szCs w:val="32"/>
          <w:lang w:eastAsia="zh-CN"/>
        </w:rPr>
        <w:t>景区环卫一体化</w:t>
      </w:r>
      <w:r>
        <w:rPr>
          <w:rStyle w:val="10"/>
          <w:rFonts w:hint="eastAsia" w:ascii="Adobe 仿宋 Std R" w:hAnsi="Adobe 仿宋 Std R" w:eastAsia="Adobe 仿宋 Std R"/>
          <w:b/>
          <w:sz w:val="32"/>
          <w:szCs w:val="32"/>
        </w:rPr>
        <w:t>项目情况说明</w:t>
      </w:r>
    </w:p>
    <w:p w14:paraId="0515C71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景区环卫社会化服务外包费用</w:t>
      </w:r>
    </w:p>
    <w:p w14:paraId="68AAC6C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市委市政府要求</w:t>
      </w:r>
    </w:p>
    <w:p w14:paraId="7A97CF7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509A2ED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景区环卫服务整体外包，明确服务范围、标准、时间等，费用按合同规定方式支付</w:t>
      </w:r>
    </w:p>
    <w:p w14:paraId="34C9C967">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3C4039A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2996</w:t>
      </w:r>
      <w:r>
        <w:rPr>
          <w:rFonts w:hint="eastAsia" w:ascii="Adobe 仿宋 Std R" w:hAnsi="Adobe 仿宋 Std R" w:eastAsia="Adobe 仿宋 Std R"/>
          <w:sz w:val="32"/>
          <w:szCs w:val="32"/>
        </w:rPr>
        <w:t>万元</w:t>
      </w:r>
    </w:p>
    <w:p w14:paraId="06F08F38">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8、基层组织运转保障经费项目情况说明</w:t>
      </w:r>
    </w:p>
    <w:p w14:paraId="55B2F8C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上级安排保障镇机关正常运行的经费</w:t>
      </w:r>
    </w:p>
    <w:p w14:paraId="4DFE2B2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市委市政府安排</w:t>
      </w:r>
    </w:p>
    <w:p w14:paraId="0B5F00D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56AFE23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  弥补公用经费不足</w:t>
      </w:r>
    </w:p>
    <w:p w14:paraId="348634F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1BAAD18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  160万元</w:t>
      </w:r>
    </w:p>
    <w:p w14:paraId="0335142B">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9、森林防火三中队保障经费项目情况说明</w:t>
      </w:r>
    </w:p>
    <w:p w14:paraId="26536D3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保障森林防火三中队正常人员、公用支出</w:t>
      </w:r>
    </w:p>
    <w:p w14:paraId="6991CEA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市委市政府安排</w:t>
      </w:r>
    </w:p>
    <w:p w14:paraId="19B15D7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445C848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  保障森林防火三中队正常人员、公用支出</w:t>
      </w:r>
    </w:p>
    <w:p w14:paraId="2C556CD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643D2B4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337.48</w:t>
      </w:r>
      <w:r>
        <w:rPr>
          <w:rFonts w:hint="eastAsia" w:ascii="Adobe 仿宋 Std R" w:hAnsi="Adobe 仿宋 Std R" w:eastAsia="Adobe 仿宋 Std R"/>
          <w:sz w:val="32"/>
          <w:szCs w:val="32"/>
        </w:rPr>
        <w:t>万元</w:t>
      </w:r>
    </w:p>
    <w:p w14:paraId="19B12A77">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10、森林防火三中队</w:t>
      </w:r>
      <w:r>
        <w:rPr>
          <w:rStyle w:val="10"/>
          <w:rFonts w:hint="eastAsia" w:ascii="Adobe 仿宋 Std R" w:hAnsi="Adobe 仿宋 Std R" w:eastAsia="Adobe 仿宋 Std R"/>
          <w:b/>
          <w:sz w:val="32"/>
          <w:szCs w:val="32"/>
          <w:lang w:eastAsia="zh-CN"/>
        </w:rPr>
        <w:t>营房建设</w:t>
      </w:r>
      <w:r>
        <w:rPr>
          <w:rStyle w:val="10"/>
          <w:rFonts w:hint="eastAsia" w:ascii="Adobe 仿宋 Std R" w:hAnsi="Adobe 仿宋 Std R" w:eastAsia="Adobe 仿宋 Std R"/>
          <w:b/>
          <w:sz w:val="32"/>
          <w:szCs w:val="32"/>
        </w:rPr>
        <w:t>项目情况说明</w:t>
      </w:r>
    </w:p>
    <w:p w14:paraId="3CB6E68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改建森林防火三中队营房，促进三中队正规化建设</w:t>
      </w:r>
      <w:r>
        <w:rPr>
          <w:rFonts w:hint="eastAsia" w:ascii="Adobe 仿宋 Std R" w:hAnsi="Adobe 仿宋 Std R" w:eastAsia="Adobe 仿宋 Std R"/>
          <w:sz w:val="32"/>
          <w:szCs w:val="32"/>
          <w:lang w:val="en-US" w:eastAsia="zh-CN"/>
        </w:rPr>
        <w:t xml:space="preserve"> </w:t>
      </w:r>
    </w:p>
    <w:p w14:paraId="4FB5C37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市委市政府安排</w:t>
      </w:r>
    </w:p>
    <w:p w14:paraId="0B17CB6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2AE3D45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将原计生委服务中心改建为三中队营房，内部简单装修，厨卫水电配套</w:t>
      </w:r>
    </w:p>
    <w:p w14:paraId="0156BD5E">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77AB80D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412.25</w:t>
      </w:r>
      <w:r>
        <w:rPr>
          <w:rFonts w:hint="eastAsia" w:ascii="Adobe 仿宋 Std R" w:hAnsi="Adobe 仿宋 Std R" w:eastAsia="Adobe 仿宋 Std R"/>
          <w:sz w:val="32"/>
          <w:szCs w:val="32"/>
        </w:rPr>
        <w:t>万元</w:t>
      </w:r>
    </w:p>
    <w:p w14:paraId="084A6F11">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1</w:t>
      </w:r>
      <w:r>
        <w:rPr>
          <w:rStyle w:val="10"/>
          <w:rFonts w:hint="eastAsia" w:ascii="Adobe 仿宋 Std R" w:hAnsi="Adobe 仿宋 Std R" w:eastAsia="Adobe 仿宋 Std R"/>
          <w:b/>
          <w:sz w:val="32"/>
          <w:szCs w:val="32"/>
          <w:lang w:val="en-US" w:eastAsia="zh-CN"/>
        </w:rPr>
        <w:t>1</w:t>
      </w:r>
      <w:r>
        <w:rPr>
          <w:rStyle w:val="10"/>
          <w:rFonts w:hint="eastAsia" w:ascii="Adobe 仿宋 Std R" w:hAnsi="Adobe 仿宋 Std R" w:eastAsia="Adobe 仿宋 Std R"/>
          <w:b/>
          <w:sz w:val="32"/>
          <w:szCs w:val="32"/>
        </w:rPr>
        <w:t>、</w:t>
      </w:r>
      <w:r>
        <w:rPr>
          <w:rStyle w:val="10"/>
          <w:rFonts w:hint="eastAsia" w:ascii="Adobe 仿宋 Std R" w:hAnsi="Adobe 仿宋 Std R" w:eastAsia="Adobe 仿宋 Std R"/>
          <w:b/>
          <w:sz w:val="32"/>
          <w:szCs w:val="32"/>
          <w:lang w:eastAsia="zh-CN"/>
        </w:rPr>
        <w:t>景区市政绿化养护工作</w:t>
      </w:r>
      <w:r>
        <w:rPr>
          <w:rStyle w:val="10"/>
          <w:rFonts w:hint="eastAsia" w:ascii="Adobe 仿宋 Std R" w:hAnsi="Adobe 仿宋 Std R" w:eastAsia="Adobe 仿宋 Std R"/>
          <w:b/>
          <w:sz w:val="32"/>
          <w:szCs w:val="32"/>
        </w:rPr>
        <w:t>项目情况说明</w:t>
      </w:r>
    </w:p>
    <w:p w14:paraId="18D41AA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景区市政绿化、养护工作必要的支出</w:t>
      </w:r>
      <w:r>
        <w:rPr>
          <w:rFonts w:hint="eastAsia" w:ascii="Adobe 仿宋 Std R" w:hAnsi="Adobe 仿宋 Std R" w:eastAsia="Adobe 仿宋 Std R"/>
          <w:sz w:val="32"/>
          <w:szCs w:val="32"/>
        </w:rPr>
        <w:t xml:space="preserve"> </w:t>
      </w:r>
    </w:p>
    <w:p w14:paraId="19AE11A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2）立项依据  </w:t>
      </w:r>
      <w:r>
        <w:rPr>
          <w:rFonts w:hint="eastAsia" w:ascii="Adobe 仿宋 Std R" w:hAnsi="Adobe 仿宋 Std R" w:eastAsia="Adobe 仿宋 Std R"/>
          <w:sz w:val="32"/>
          <w:szCs w:val="32"/>
          <w:lang w:eastAsia="zh-CN"/>
        </w:rPr>
        <w:t>本部门工作需要</w:t>
      </w:r>
    </w:p>
    <w:p w14:paraId="4AECFFE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1E0312B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景区市政维修养护必要支出、购买景观花卉等费用</w:t>
      </w:r>
    </w:p>
    <w:p w14:paraId="378FB0D1">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71D2962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185</w:t>
      </w:r>
      <w:r>
        <w:rPr>
          <w:rFonts w:hint="eastAsia" w:ascii="Adobe 仿宋 Std R" w:hAnsi="Adobe 仿宋 Std R" w:eastAsia="Adobe 仿宋 Std R"/>
          <w:sz w:val="32"/>
          <w:szCs w:val="32"/>
        </w:rPr>
        <w:t>万元</w:t>
      </w:r>
    </w:p>
    <w:p w14:paraId="0CB30F5E">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1</w:t>
      </w:r>
      <w:r>
        <w:rPr>
          <w:rStyle w:val="10"/>
          <w:rFonts w:hint="eastAsia" w:ascii="Adobe 仿宋 Std R" w:hAnsi="Adobe 仿宋 Std R" w:eastAsia="Adobe 仿宋 Std R"/>
          <w:b/>
          <w:sz w:val="32"/>
          <w:szCs w:val="32"/>
          <w:lang w:val="en-US" w:eastAsia="zh-CN"/>
        </w:rPr>
        <w:t>2</w:t>
      </w:r>
      <w:r>
        <w:rPr>
          <w:rStyle w:val="10"/>
          <w:rFonts w:hint="eastAsia" w:ascii="Adobe 仿宋 Std R" w:hAnsi="Adobe 仿宋 Std R" w:eastAsia="Adobe 仿宋 Std R"/>
          <w:b/>
          <w:sz w:val="32"/>
          <w:szCs w:val="32"/>
        </w:rPr>
        <w:t>、</w:t>
      </w:r>
      <w:r>
        <w:rPr>
          <w:rStyle w:val="10"/>
          <w:rFonts w:hint="eastAsia" w:ascii="Adobe 仿宋 Std R" w:hAnsi="Adobe 仿宋 Std R" w:eastAsia="Adobe 仿宋 Std R"/>
          <w:b/>
          <w:sz w:val="32"/>
          <w:szCs w:val="32"/>
          <w:lang w:eastAsia="zh-CN"/>
        </w:rPr>
        <w:t>景区公房管理和维养缺口经费</w:t>
      </w:r>
      <w:r>
        <w:rPr>
          <w:rStyle w:val="10"/>
          <w:rFonts w:hint="eastAsia" w:ascii="Adobe 仿宋 Std R" w:hAnsi="Adobe 仿宋 Std R" w:eastAsia="Adobe 仿宋 Std R"/>
          <w:b/>
          <w:sz w:val="32"/>
          <w:szCs w:val="32"/>
        </w:rPr>
        <w:t>项目情况说明</w:t>
      </w:r>
    </w:p>
    <w:p w14:paraId="3843E81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开展景区老旧房屋维修保养，保障居民群众生命财产安全</w:t>
      </w:r>
      <w:r>
        <w:rPr>
          <w:rFonts w:hint="eastAsia" w:ascii="Adobe 仿宋 Std R" w:hAnsi="Adobe 仿宋 Std R" w:eastAsia="Adobe 仿宋 Std R"/>
          <w:sz w:val="32"/>
          <w:szCs w:val="32"/>
          <w:lang w:val="en-US" w:eastAsia="zh-CN"/>
        </w:rPr>
        <w:t xml:space="preserve"> </w:t>
      </w:r>
    </w:p>
    <w:p w14:paraId="72674F1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w:t>
      </w:r>
      <w:r>
        <w:rPr>
          <w:rFonts w:hint="eastAsia" w:ascii="Adobe 仿宋 Std R" w:hAnsi="Adobe 仿宋 Std R" w:eastAsia="Adobe 仿宋 Std R"/>
          <w:sz w:val="32"/>
          <w:szCs w:val="32"/>
          <w:lang w:eastAsia="zh-CN"/>
        </w:rPr>
        <w:t>本部门工作需要</w:t>
      </w:r>
    </w:p>
    <w:p w14:paraId="5B71E72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606ED25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对景区</w:t>
      </w:r>
      <w:r>
        <w:rPr>
          <w:rFonts w:hint="eastAsia" w:ascii="Adobe 仿宋 Std R" w:hAnsi="Adobe 仿宋 Std R" w:eastAsia="Adobe 仿宋 Std R"/>
          <w:sz w:val="32"/>
          <w:szCs w:val="32"/>
          <w:lang w:val="en-US" w:eastAsia="zh-CN"/>
        </w:rPr>
        <w:t>300余栋老旧公房开展巡查，对年久失修可能危及群众生命财产安全的公房开展抢修</w:t>
      </w:r>
    </w:p>
    <w:p w14:paraId="2BEEA77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499EC20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120</w:t>
      </w:r>
      <w:r>
        <w:rPr>
          <w:rFonts w:hint="eastAsia" w:ascii="Adobe 仿宋 Std R" w:hAnsi="Adobe 仿宋 Std R" w:eastAsia="Adobe 仿宋 Std R"/>
          <w:sz w:val="32"/>
          <w:szCs w:val="32"/>
        </w:rPr>
        <w:t>万元</w:t>
      </w:r>
    </w:p>
    <w:p w14:paraId="7B2A202C">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1</w:t>
      </w:r>
      <w:r>
        <w:rPr>
          <w:rStyle w:val="10"/>
          <w:rFonts w:hint="eastAsia" w:ascii="Adobe 仿宋 Std R" w:hAnsi="Adobe 仿宋 Std R" w:eastAsia="Adobe 仿宋 Std R"/>
          <w:b/>
          <w:sz w:val="32"/>
          <w:szCs w:val="32"/>
          <w:lang w:val="en-US" w:eastAsia="zh-CN"/>
        </w:rPr>
        <w:t>3</w:t>
      </w:r>
      <w:r>
        <w:rPr>
          <w:rStyle w:val="10"/>
          <w:rFonts w:hint="eastAsia" w:ascii="Adobe 仿宋 Std R" w:hAnsi="Adobe 仿宋 Std R" w:eastAsia="Adobe 仿宋 Std R"/>
          <w:b/>
          <w:sz w:val="32"/>
          <w:szCs w:val="32"/>
        </w:rPr>
        <w:t>、</w:t>
      </w:r>
      <w:r>
        <w:rPr>
          <w:rStyle w:val="10"/>
          <w:rFonts w:hint="eastAsia" w:ascii="Adobe 仿宋 Std R" w:hAnsi="Adobe 仿宋 Std R" w:eastAsia="Adobe 仿宋 Std R"/>
          <w:b/>
          <w:sz w:val="32"/>
          <w:szCs w:val="32"/>
          <w:lang w:eastAsia="zh-CN"/>
        </w:rPr>
        <w:t>牯岭镇社区运转经费</w:t>
      </w:r>
      <w:r>
        <w:rPr>
          <w:rStyle w:val="10"/>
          <w:rFonts w:hint="eastAsia" w:ascii="Adobe 仿宋 Std R" w:hAnsi="Adobe 仿宋 Std R" w:eastAsia="Adobe 仿宋 Std R"/>
          <w:b/>
          <w:sz w:val="32"/>
          <w:szCs w:val="32"/>
        </w:rPr>
        <w:t>项目情况说明</w:t>
      </w:r>
    </w:p>
    <w:p w14:paraId="71C4F01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因各社区无自我保障能力，需对社区工作进行必要补助，弥补经费不足</w:t>
      </w:r>
    </w:p>
    <w:p w14:paraId="4EB0EE54">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2）立项依据  </w:t>
      </w:r>
      <w:r>
        <w:rPr>
          <w:rFonts w:hint="eastAsia" w:ascii="Adobe 仿宋 Std R" w:hAnsi="Adobe 仿宋 Std R" w:eastAsia="Adobe 仿宋 Std R"/>
          <w:sz w:val="32"/>
          <w:szCs w:val="32"/>
          <w:lang w:eastAsia="zh-CN"/>
        </w:rPr>
        <w:t>本部门工作需要</w:t>
      </w:r>
    </w:p>
    <w:p w14:paraId="37DCC8E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0545AB9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对社区工作进行必要补助，弥补经费不足</w:t>
      </w:r>
    </w:p>
    <w:p w14:paraId="51DFB85F">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60DE046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180</w:t>
      </w:r>
      <w:r>
        <w:rPr>
          <w:rFonts w:hint="eastAsia" w:ascii="Adobe 仿宋 Std R" w:hAnsi="Adobe 仿宋 Std R" w:eastAsia="Adobe 仿宋 Std R"/>
          <w:sz w:val="32"/>
          <w:szCs w:val="32"/>
        </w:rPr>
        <w:t>万元</w:t>
      </w:r>
    </w:p>
    <w:p w14:paraId="01F2A5B5">
      <w:pPr>
        <w:ind w:firstLine="321" w:firstLineChars="100"/>
        <w:rPr>
          <w:rFonts w:ascii="Adobe 仿宋 Std R" w:hAnsi="Adobe 仿宋 Std R" w:eastAsia="Adobe 仿宋 Std R"/>
          <w:b/>
          <w:sz w:val="32"/>
          <w:szCs w:val="32"/>
        </w:rPr>
      </w:pP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庐山市牯岭镇人民政府</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39.15</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未安排因公出国活动</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5.79</w:t>
      </w:r>
      <w:r>
        <w:rPr>
          <w:rFonts w:ascii="仿宋" w:hAnsi="仿宋" w:eastAsia="仿宋"/>
          <w:bCs/>
          <w:sz w:val="32"/>
          <w:szCs w:val="32"/>
        </w:rPr>
        <w:t>万元,比上年减</w:t>
      </w:r>
      <w:r>
        <w:rPr>
          <w:rFonts w:hint="eastAsia" w:ascii="仿宋" w:hAnsi="仿宋" w:eastAsia="仿宋"/>
          <w:bCs/>
          <w:sz w:val="32"/>
          <w:szCs w:val="32"/>
          <w:lang w:val="en-US" w:eastAsia="zh-CN"/>
        </w:rPr>
        <w:t>6.49</w:t>
      </w:r>
      <w:r>
        <w:rPr>
          <w:rFonts w:ascii="仿宋" w:hAnsi="仿宋" w:eastAsia="仿宋"/>
          <w:bCs/>
          <w:sz w:val="32"/>
          <w:szCs w:val="32"/>
        </w:rPr>
        <w:t>万元，主要原因是：</w:t>
      </w:r>
      <w:r>
        <w:rPr>
          <w:rFonts w:hint="eastAsia" w:ascii="仿宋" w:hAnsi="仿宋" w:eastAsia="仿宋"/>
          <w:bCs/>
          <w:sz w:val="32"/>
          <w:szCs w:val="32"/>
        </w:rPr>
        <w:t>落实“党政机关带头过紧日子”的要求，严格控制公务接待活动</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33.36</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cs="Times New Roman"/>
          <w:kern w:val="0"/>
          <w:sz w:val="32"/>
          <w:szCs w:val="32"/>
          <w:lang w:eastAsia="zh-CN"/>
        </w:rPr>
        <w:t>单位</w:t>
      </w:r>
      <w:r>
        <w:rPr>
          <w:rFonts w:hint="eastAsia" w:ascii="仿宋" w:hAnsi="仿宋" w:eastAsia="仿宋" w:cs="Times New Roman"/>
          <w:kern w:val="0"/>
          <w:sz w:val="32"/>
          <w:szCs w:val="32"/>
        </w:rPr>
        <w:t>职能拓展、人员增加</w:t>
      </w:r>
      <w:r>
        <w:rPr>
          <w:rFonts w:hint="eastAsia" w:ascii="仿宋" w:hAnsi="仿宋" w:eastAsia="仿宋" w:cs="Times New Roman"/>
          <w:kern w:val="0"/>
          <w:sz w:val="32"/>
          <w:szCs w:val="32"/>
          <w:lang w:eastAsia="zh-CN"/>
        </w:rPr>
        <w:t>，车辆运行费用也增加</w:t>
      </w:r>
      <w:r>
        <w:rPr>
          <w:rFonts w:ascii="仿宋" w:hAnsi="仿宋" w:eastAsia="仿宋"/>
          <w:bCs/>
          <w:sz w:val="32"/>
          <w:szCs w:val="32"/>
        </w:rPr>
        <w:t>。</w:t>
      </w:r>
    </w:p>
    <w:p w14:paraId="4048156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未安排购置公务用车</w:t>
      </w:r>
      <w:r>
        <w:rPr>
          <w:rFonts w:ascii="仿宋" w:hAnsi="仿宋" w:eastAsia="仿宋"/>
          <w:bCs/>
          <w:sz w:val="32"/>
          <w:szCs w:val="32"/>
        </w:rPr>
        <w:t>。</w:t>
      </w: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5"/>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5"/>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65B1EF"/>
    <w:multiLevelType w:val="singleLevel"/>
    <w:tmpl w:val="8565B1EF"/>
    <w:lvl w:ilvl="0" w:tentative="0">
      <w:start w:val="1"/>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46C8CE9C"/>
    <w:multiLevelType w:val="singleLevel"/>
    <w:tmpl w:val="46C8CE9C"/>
    <w:lvl w:ilvl="0" w:tentative="0">
      <w:start w:val="9"/>
      <w:numFmt w:val="chineseCounting"/>
      <w:suff w:val="nothing"/>
      <w:lvlText w:val="（%1）"/>
      <w:lvlJc w:val="left"/>
      <w:rPr>
        <w:rFonts w:hint="eastAsia"/>
      </w:rPr>
    </w:lvl>
  </w:abstractNum>
  <w:abstractNum w:abstractNumId="3">
    <w:nsid w:val="69374E58"/>
    <w:multiLevelType w:val="singleLevel"/>
    <w:tmpl w:val="69374E58"/>
    <w:lvl w:ilvl="0" w:tentative="0">
      <w:start w:val="5"/>
      <w:numFmt w:val="chineseCounting"/>
      <w:suff w:val="nothing"/>
      <w:lvlText w:val="（%1）"/>
      <w:lvlJc w:val="left"/>
      <w:rPr>
        <w:rFonts w:hint="eastAsia"/>
      </w:rPr>
    </w:lvl>
  </w:abstractNum>
  <w:abstractNum w:abstractNumId="4">
    <w:nsid w:val="6ED805CA"/>
    <w:multiLevelType w:val="singleLevel"/>
    <w:tmpl w:val="6ED805CA"/>
    <w:lvl w:ilvl="0" w:tentative="0">
      <w:start w:val="3"/>
      <w:numFmt w:val="chineseCounting"/>
      <w:suff w:val="space"/>
      <w:lvlText w:val="第%1部分"/>
      <w:lvlJc w:val="left"/>
      <w:rPr>
        <w:rFonts w:hint="eastAsia"/>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253689"/>
    <w:rsid w:val="0491132A"/>
    <w:rsid w:val="05C80770"/>
    <w:rsid w:val="06543E82"/>
    <w:rsid w:val="067A6028"/>
    <w:rsid w:val="0696261C"/>
    <w:rsid w:val="07036991"/>
    <w:rsid w:val="07AF7E3A"/>
    <w:rsid w:val="0865674A"/>
    <w:rsid w:val="0A5E1ACA"/>
    <w:rsid w:val="0AE47DFA"/>
    <w:rsid w:val="0B9510F4"/>
    <w:rsid w:val="0C97247A"/>
    <w:rsid w:val="0DA87805"/>
    <w:rsid w:val="0DB3098E"/>
    <w:rsid w:val="100B7BD7"/>
    <w:rsid w:val="107B4D5D"/>
    <w:rsid w:val="117A5014"/>
    <w:rsid w:val="11FF1959"/>
    <w:rsid w:val="1347361C"/>
    <w:rsid w:val="138A29AA"/>
    <w:rsid w:val="15827B15"/>
    <w:rsid w:val="16AF39B2"/>
    <w:rsid w:val="17D82A95"/>
    <w:rsid w:val="18075128"/>
    <w:rsid w:val="192F4936"/>
    <w:rsid w:val="1CFA525B"/>
    <w:rsid w:val="1D4E55A7"/>
    <w:rsid w:val="1EDA5344"/>
    <w:rsid w:val="1FA91CE8"/>
    <w:rsid w:val="1FC3402A"/>
    <w:rsid w:val="20346CD6"/>
    <w:rsid w:val="20484530"/>
    <w:rsid w:val="206D0602"/>
    <w:rsid w:val="212C5238"/>
    <w:rsid w:val="22430342"/>
    <w:rsid w:val="24DB5972"/>
    <w:rsid w:val="2593624D"/>
    <w:rsid w:val="25B931E9"/>
    <w:rsid w:val="2826784C"/>
    <w:rsid w:val="2828673B"/>
    <w:rsid w:val="28445F24"/>
    <w:rsid w:val="288D4B07"/>
    <w:rsid w:val="290731DA"/>
    <w:rsid w:val="2A5266D7"/>
    <w:rsid w:val="2B8F1669"/>
    <w:rsid w:val="2BE94E19"/>
    <w:rsid w:val="2C57797E"/>
    <w:rsid w:val="2D7F496C"/>
    <w:rsid w:val="2DE0224B"/>
    <w:rsid w:val="2DEA4E78"/>
    <w:rsid w:val="2ECE479A"/>
    <w:rsid w:val="2EDC2A13"/>
    <w:rsid w:val="2F742C15"/>
    <w:rsid w:val="2F7C5FA4"/>
    <w:rsid w:val="30915A7F"/>
    <w:rsid w:val="310E70CF"/>
    <w:rsid w:val="32213853"/>
    <w:rsid w:val="325D3E6B"/>
    <w:rsid w:val="3260395B"/>
    <w:rsid w:val="3328400E"/>
    <w:rsid w:val="347F27BE"/>
    <w:rsid w:val="356D6ABA"/>
    <w:rsid w:val="35D602C2"/>
    <w:rsid w:val="35F1149A"/>
    <w:rsid w:val="36031C0A"/>
    <w:rsid w:val="365E6403"/>
    <w:rsid w:val="370945C1"/>
    <w:rsid w:val="370A20E7"/>
    <w:rsid w:val="38A50319"/>
    <w:rsid w:val="3A841EE9"/>
    <w:rsid w:val="3A9F1A72"/>
    <w:rsid w:val="3B7D1841"/>
    <w:rsid w:val="3D2909BB"/>
    <w:rsid w:val="3D5642D8"/>
    <w:rsid w:val="3D6F0EF6"/>
    <w:rsid w:val="3DF13D37"/>
    <w:rsid w:val="3EA370A9"/>
    <w:rsid w:val="3F383632"/>
    <w:rsid w:val="4052753A"/>
    <w:rsid w:val="438374A9"/>
    <w:rsid w:val="43963680"/>
    <w:rsid w:val="441D5B50"/>
    <w:rsid w:val="44550E45"/>
    <w:rsid w:val="44F56185"/>
    <w:rsid w:val="46E42955"/>
    <w:rsid w:val="482C010F"/>
    <w:rsid w:val="48A83B8E"/>
    <w:rsid w:val="492E7EB7"/>
    <w:rsid w:val="4AB97C54"/>
    <w:rsid w:val="4B502367"/>
    <w:rsid w:val="4D2A4247"/>
    <w:rsid w:val="4DB36BDD"/>
    <w:rsid w:val="4E636855"/>
    <w:rsid w:val="4F271630"/>
    <w:rsid w:val="502E68D6"/>
    <w:rsid w:val="531E2D4A"/>
    <w:rsid w:val="53516268"/>
    <w:rsid w:val="53C75190"/>
    <w:rsid w:val="5511700B"/>
    <w:rsid w:val="558217B1"/>
    <w:rsid w:val="565526B4"/>
    <w:rsid w:val="56C47F55"/>
    <w:rsid w:val="57CB2345"/>
    <w:rsid w:val="5A33532D"/>
    <w:rsid w:val="5ADC3C17"/>
    <w:rsid w:val="5B503CBD"/>
    <w:rsid w:val="5BA54009"/>
    <w:rsid w:val="5C4A4BB0"/>
    <w:rsid w:val="5D3E5501"/>
    <w:rsid w:val="5E2F0501"/>
    <w:rsid w:val="5FDB26EF"/>
    <w:rsid w:val="5FDE5D3B"/>
    <w:rsid w:val="609E54CA"/>
    <w:rsid w:val="60DB671F"/>
    <w:rsid w:val="613876CD"/>
    <w:rsid w:val="61E0552E"/>
    <w:rsid w:val="625B3673"/>
    <w:rsid w:val="62740BD9"/>
    <w:rsid w:val="62B965EC"/>
    <w:rsid w:val="62D6302D"/>
    <w:rsid w:val="62FB6C04"/>
    <w:rsid w:val="63306EE5"/>
    <w:rsid w:val="633916A0"/>
    <w:rsid w:val="634560D1"/>
    <w:rsid w:val="63AB23D8"/>
    <w:rsid w:val="63E33020"/>
    <w:rsid w:val="6464197D"/>
    <w:rsid w:val="64EB571C"/>
    <w:rsid w:val="65000502"/>
    <w:rsid w:val="651346D9"/>
    <w:rsid w:val="656A2922"/>
    <w:rsid w:val="65810156"/>
    <w:rsid w:val="6AF02DC7"/>
    <w:rsid w:val="6BE248E5"/>
    <w:rsid w:val="6C8B2DA7"/>
    <w:rsid w:val="6C9500C9"/>
    <w:rsid w:val="6D5E2269"/>
    <w:rsid w:val="6D7E290C"/>
    <w:rsid w:val="6DE2733E"/>
    <w:rsid w:val="6DFD1A82"/>
    <w:rsid w:val="6E032E11"/>
    <w:rsid w:val="6EDB6140"/>
    <w:rsid w:val="6F355635"/>
    <w:rsid w:val="6F370FC4"/>
    <w:rsid w:val="704E4817"/>
    <w:rsid w:val="706202C3"/>
    <w:rsid w:val="712612F0"/>
    <w:rsid w:val="71996B2B"/>
    <w:rsid w:val="72A62802"/>
    <w:rsid w:val="73A85115"/>
    <w:rsid w:val="75BA294F"/>
    <w:rsid w:val="76A71125"/>
    <w:rsid w:val="795E480A"/>
    <w:rsid w:val="7B374E23"/>
    <w:rsid w:val="7D52346D"/>
    <w:rsid w:val="7EE84089"/>
    <w:rsid w:val="7F2F7F0A"/>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6936</Words>
  <Characters>7645</Characters>
  <Lines>51</Lines>
  <Paragraphs>14</Paragraphs>
  <TotalTime>30</TotalTime>
  <ScaleCrop>false</ScaleCrop>
  <LinksUpToDate>false</LinksUpToDate>
  <CharactersWithSpaces>8081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王华</cp:lastModifiedBy>
  <dcterms:modified xsi:type="dcterms:W3CDTF">2025-01-09T07:52:52Z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7F776DCAAF954E40A816D1FFDAB51B6F_13</vt:lpwstr>
  </property>
  <property fmtid="{D5CDD505-2E9C-101B-9397-08002B2CF9AE}" pid="4" name="KSOTemplateDocerSaveRecord">
    <vt:lpwstr>eyJoZGlkIjoiMzliOGMwMDQ1ZmU1Y2UxZTdhYjQyMzY1OWQ1ZWZiYjMiLCJ1c2VySWQiOiIxMTU0MzY3MTA1In0=</vt:lpwstr>
  </property>
</Properties>
</file>