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Times New Roman"/>
          <w:b/>
          <w:bCs/>
          <w:color w:val="000000" w:themeColor="text1"/>
          <w:kern w:val="0"/>
          <w:sz w:val="44"/>
          <w:szCs w:val="44"/>
        </w:rPr>
      </w:pPr>
      <w:r>
        <w:rPr>
          <w:rFonts w:hint="eastAsia" w:ascii="黑体" w:hAnsi="黑体" w:eastAsia="黑体" w:cs="Times New Roman"/>
          <w:b/>
          <w:bCs/>
          <w:color w:val="000000" w:themeColor="text1"/>
          <w:kern w:val="0"/>
          <w:sz w:val="44"/>
          <w:szCs w:val="44"/>
        </w:rPr>
        <w:fldChar w:fldCharType="begin"/>
      </w:r>
      <w:r>
        <w:rPr>
          <w:rFonts w:hint="eastAsia" w:ascii="黑体" w:hAnsi="黑体" w:eastAsia="黑体" w:cs="Times New Roman"/>
          <w:b/>
          <w:bCs/>
          <w:color w:val="000000" w:themeColor="text1"/>
          <w:kern w:val="0"/>
          <w:sz w:val="44"/>
          <w:szCs w:val="44"/>
        </w:rPr>
        <w:instrText xml:space="preserve">MERGEFIELD ${page540426799.ds254512694_REP_JXJC_AGENCY_WZR_NAME}</w:instrText>
      </w:r>
      <w:r>
        <w:rPr>
          <w:rFonts w:hint="eastAsia" w:ascii="黑体" w:hAnsi="黑体" w:eastAsia="黑体" w:cs="Times New Roman"/>
          <w:b/>
          <w:bCs/>
          <w:color w:val="000000" w:themeColor="text1"/>
          <w:kern w:val="0"/>
          <w:sz w:val="44"/>
          <w:szCs w:val="44"/>
        </w:rPr>
        <w:fldChar w:fldCharType="separate"/>
      </w:r>
      <w:r>
        <w:rPr>
          <w:rFonts w:hint="eastAsia" w:ascii="黑体" w:hAnsi="黑体" w:eastAsia="黑体" w:cs="Times New Roman"/>
          <w:b/>
          <w:bCs/>
          <w:color w:val="000000" w:themeColor="text1"/>
          <w:kern w:val="0"/>
          <w:sz w:val="44"/>
          <w:szCs w:val="44"/>
          <w:lang w:eastAsia="zh-CN"/>
        </w:rPr>
        <w:t>庐山市（庐山风景名胜区管理局）综合执法处综合执法二大队</w:t>
      </w:r>
      <w:r>
        <w:rPr>
          <w:rFonts w:hint="eastAsia" w:ascii="黑体" w:hAnsi="黑体" w:eastAsia="黑体" w:cs="Times New Roman"/>
          <w:b/>
          <w:bCs/>
          <w:color w:val="000000" w:themeColor="text1"/>
          <w:kern w:val="0"/>
          <w:sz w:val="44"/>
          <w:szCs w:val="44"/>
        </w:rPr>
        <w:fldChar w:fldCharType="end"/>
      </w:r>
      <w:r>
        <w:rPr>
          <w:rFonts w:hint="eastAsia" w:ascii="黑体" w:hAnsi="黑体" w:eastAsia="黑体" w:cs="Times New Roman"/>
          <w:b/>
          <w:bCs/>
          <w:color w:val="000000" w:themeColor="text1"/>
          <w:kern w:val="0"/>
          <w:sz w:val="44"/>
          <w:szCs w:val="44"/>
        </w:rPr>
        <w:t>202</w:t>
      </w:r>
      <w:r>
        <w:rPr>
          <w:rFonts w:hint="eastAsia" w:ascii="黑体" w:hAnsi="黑体" w:eastAsia="黑体" w:cs="Times New Roman"/>
          <w:b/>
          <w:bCs/>
          <w:color w:val="000000" w:themeColor="text1"/>
          <w:kern w:val="0"/>
          <w:sz w:val="44"/>
          <w:szCs w:val="44"/>
          <w:lang w:val="en-US" w:eastAsia="zh-CN"/>
        </w:rPr>
        <w:t>5</w:t>
      </w:r>
      <w:r>
        <w:rPr>
          <w:rFonts w:hint="eastAsia" w:ascii="黑体" w:hAnsi="黑体" w:eastAsia="黑体" w:cs="Times New Roman"/>
          <w:b/>
          <w:bCs/>
          <w:color w:val="000000" w:themeColor="text1"/>
          <w:kern w:val="0"/>
          <w:sz w:val="44"/>
          <w:szCs w:val="44"/>
        </w:rPr>
        <w:t>年单位预算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庐山市（庐山风景名胜区管理局）综合执法处综合执法二大队</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庐山市（庐山风景名胜区管理局）综合执法处综合执法二大队</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庐山市（庐山风景名胜区管理局）综合执法处综合执法二大队</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庐山市（庐山风景名胜区管理局）综合执法处综合执法二大队</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9CC901B">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庐山市（庐山风景名胜区管理局）文化旅游综合执法二大队是庐山市（局）文化旅游综合执法局所属正科级全额拨款公益一类事业单位。主要职责是：负责牯岭镇山下区域、海会镇、白鹿镇、温镇范围内的文化、文物、广播电视、电影、新闻出版（版权旅游市场的行政执法工作，并承办"扫黄打非"相关行政执作任务。</w:t>
      </w:r>
    </w:p>
    <w:p w14:paraId="2277406A">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庐山市（庐山风景名胜区管理局）文化旅游综合执法二大队2025年主要工作任务是：负责对管辖区域内演出市场、娱乐市场、艺术品市场、互联网上网服务营业场所、经营性互联网文化单位、出版物经营单位、文物、旅游市场的违法违规行为实施监督和行政处罚。</w:t>
      </w:r>
    </w:p>
    <w:p w14:paraId="6A2A716D">
      <w:pPr>
        <w:rPr>
          <w:b/>
          <w:sz w:val="36"/>
          <w:szCs w:val="36"/>
        </w:rPr>
      </w:pPr>
      <w:r>
        <w:rPr>
          <w:rFonts w:hint="eastAsia"/>
          <w:b/>
          <w:sz w:val="36"/>
          <w:szCs w:val="36"/>
        </w:rPr>
        <w:t>二、机构设置及人员情况</w:t>
      </w:r>
    </w:p>
    <w:p w14:paraId="5289B50F">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w:t>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${page540426799.ds254512694_REP_JXJC_AGENCY_WZR_NAME}</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庐山市（庐山风景名胜区管理局）综合执法处综合执法二大队</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t>内设处室3个，包括：办公室、财务科、综合科。</w:t>
      </w:r>
    </w:p>
    <w:p w14:paraId="54B8DF78">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${page540426799.ds376136392_REP_JX_BAS_AGENCY_INFO_DXQRSDW_S_BZRSXJ}</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编制人数小计</w:t>
      </w:r>
      <w:r>
        <w:rPr>
          <w:rFonts w:hint="eastAsia" w:ascii="仿宋" w:hAnsi="仿宋" w:eastAsia="仿宋" w:cs="Times New Roman"/>
          <w:kern w:val="0"/>
          <w:sz w:val="32"/>
          <w:szCs w:val="32"/>
          <w:lang w:val="en-US" w:eastAsia="zh-CN"/>
        </w:rPr>
        <w:t>22</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t>其中：</w:t>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${page540426799.ds376136392_REP_JX_BAS_AGENCY_INFO_DXQRSDW_S_BZRSMX}</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行政编制人数</w:t>
      </w:r>
      <w:r>
        <w:rPr>
          <w:rFonts w:hint="eastAsia" w:ascii="仿宋" w:hAnsi="仿宋" w:eastAsia="仿宋" w:cs="Times New Roman"/>
          <w:kern w:val="0"/>
          <w:sz w:val="32"/>
          <w:szCs w:val="32"/>
          <w:lang w:val="en-US" w:eastAsia="zh-CN"/>
        </w:rPr>
        <w:t>22</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${page540426799.ds376136392_REP_JX_BAS_AGENCY_INFO_DXQRSDW_S_SYRSXJ}</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实有人数小计</w:t>
      </w:r>
      <w:r>
        <w:rPr>
          <w:rFonts w:hint="eastAsia" w:ascii="仿宋" w:hAnsi="仿宋" w:eastAsia="仿宋" w:cs="Times New Roman"/>
          <w:kern w:val="0"/>
          <w:sz w:val="32"/>
          <w:szCs w:val="32"/>
          <w:lang w:val="en-US" w:eastAsia="zh-CN"/>
        </w:rPr>
        <w:t>11</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t>其中：</w:t>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${page540426799.ds376136392_REP_JX_BAS_AGENCY_INFO_DXQRSDW_S_ZZRSXJ}</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在职人数小计</w:t>
      </w:r>
      <w:r>
        <w:rPr>
          <w:rFonts w:hint="eastAsia" w:ascii="仿宋" w:hAnsi="仿宋" w:eastAsia="仿宋" w:cs="Times New Roman"/>
          <w:kern w:val="0"/>
          <w:sz w:val="32"/>
          <w:szCs w:val="32"/>
          <w:lang w:val="en-US" w:eastAsia="zh-CN"/>
        </w:rPr>
        <w:t>11</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${page540426799.ds376136392_REP_JX_BAS_AGENCY_INFO_DXQRSDW_S_ZZRSMX}</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行政在职人数</w:t>
      </w:r>
      <w:r>
        <w:rPr>
          <w:rFonts w:hint="eastAsia" w:ascii="仿宋" w:hAnsi="仿宋" w:eastAsia="仿宋" w:cs="Times New Roman"/>
          <w:kern w:val="0"/>
          <w:sz w:val="32"/>
          <w:szCs w:val="32"/>
          <w:lang w:val="en-US" w:eastAsia="zh-CN"/>
        </w:rPr>
        <w:t>11</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${page540426799.ds376136392_REP_JX_BAS_AGENCY_INFO_DXQRSDW_S_QTRSMX}</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离休人数小计</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lang w:eastAsia="zh-CN"/>
        </w:rPr>
        <w:t>人,退休人数小计</w:t>
      </w:r>
      <w:r>
        <w:rPr>
          <w:rFonts w:hint="eastAsia" w:ascii="仿宋" w:hAnsi="仿宋" w:eastAsia="仿宋" w:cs="Times New Roman"/>
          <w:kern w:val="0"/>
          <w:sz w:val="32"/>
          <w:szCs w:val="32"/>
          <w:lang w:val="en-US" w:eastAsia="zh-CN"/>
        </w:rPr>
        <w:t>9</w:t>
      </w:r>
      <w:r>
        <w:rPr>
          <w:rFonts w:hint="eastAsia" w:ascii="仿宋" w:hAnsi="仿宋" w:eastAsia="仿宋" w:cs="Times New Roman"/>
          <w:kern w:val="0"/>
          <w:sz w:val="32"/>
          <w:szCs w:val="32"/>
          <w:lang w:eastAsia="zh-CN"/>
        </w:rPr>
        <w:t>人,遗属人数</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lang w:eastAsia="zh-CN"/>
        </w:rPr>
        <w:t>人。</w:t>
      </w:r>
      <w:r>
        <w:rPr>
          <w:rFonts w:hint="eastAsia" w:ascii="仿宋" w:hAnsi="仿宋" w:eastAsia="仿宋" w:cs="Times New Roman"/>
          <w:kern w:val="0"/>
          <w:sz w:val="32"/>
          <w:szCs w:val="32"/>
          <w:lang w:eastAsia="zh-CN"/>
        </w:rP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庐山市（庐山风景名胜区管理局）综合执法处综合执法二大队</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07285151">
      <w:pPr>
        <w:ind w:firstLine="640" w:firstLineChars="200"/>
        <w:jc w:val="left"/>
        <w:rPr>
          <w:rStyle w:val="11"/>
          <w:rFonts w:ascii="仿宋" w:hAnsi="仿宋" w:eastAsia="仿宋"/>
          <w:bCs/>
          <w:sz w:val="32"/>
          <w:szCs w:val="32"/>
        </w:rPr>
      </w:pPr>
    </w:p>
    <w:p w14:paraId="42EC0C9C">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lang w:val="en-US" w:eastAsia="zh-CN"/>
        </w:rPr>
        <w:t xml:space="preserve"> </w:t>
      </w:r>
      <w:r>
        <w:rPr>
          <w:rFonts w:hint="eastAsia" w:ascii="仿宋_GB2312" w:eastAsia="仿宋_GB2312"/>
          <w:b/>
          <w:sz w:val="32"/>
          <w:szCs w:val="30"/>
          <w:lang w:val="en-US" w:eastAsia="zh-CN"/>
        </w:rPr>
        <w:fldChar w:fldCharType="begin"/>
      </w:r>
      <w:r>
        <w:rPr>
          <w:rFonts w:hint="eastAsia" w:ascii="仿宋_GB2312" w:eastAsia="仿宋_GB2312"/>
          <w:b/>
          <w:sz w:val="32"/>
          <w:szCs w:val="30"/>
          <w:lang w:val="en-US" w:eastAsia="zh-CN"/>
        </w:rPr>
        <w:instrText xml:space="preserve">MERGEFIELD ${page540426799.ds254512694_REP_JXJC_AGENCY_WZR_NAME}</w:instrText>
      </w:r>
      <w:r>
        <w:rPr>
          <w:rFonts w:hint="eastAsia" w:ascii="仿宋_GB2312" w:eastAsia="仿宋_GB2312"/>
          <w:b/>
          <w:sz w:val="32"/>
          <w:szCs w:val="30"/>
          <w:lang w:val="en-US" w:eastAsia="zh-CN"/>
        </w:rPr>
        <w:fldChar w:fldCharType="separate"/>
      </w:r>
      <w:r>
        <w:rPr>
          <w:rFonts w:hint="eastAsia" w:ascii="仿宋_GB2312" w:eastAsia="仿宋_GB2312"/>
          <w:b/>
          <w:sz w:val="32"/>
          <w:szCs w:val="30"/>
          <w:lang w:val="en-US" w:eastAsia="zh-CN"/>
        </w:rPr>
        <w:t>庐山市（庐山风景名胜区管理局）综合执法处综合执法二大队</w:t>
      </w:r>
      <w:r>
        <w:rPr>
          <w:rFonts w:hint="eastAsia" w:ascii="仿宋_GB2312" w:eastAsia="仿宋_GB2312"/>
          <w:b/>
          <w:sz w:val="32"/>
          <w:szCs w:val="30"/>
          <w:lang w:val="en-US" w:eastAsia="zh-CN"/>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eastAsia="仿宋" w:cs="Times New Roman"/>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庐山市（庐山风景名胜区管理局）综合执法处综合执法二大队</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282.3</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225.93</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282.3</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223.93</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fldChar w:fldCharType="end"/>
      </w:r>
      <w:r>
        <w:rPr>
          <w:rFonts w:hint="eastAsia" w:ascii="仿宋" w:hAnsi="仿宋" w:eastAsia="仿宋" w:cs="Times New Roman"/>
          <w:kern w:val="0"/>
          <w:sz w:val="32"/>
          <w:szCs w:val="32"/>
          <w:lang w:val="en-US" w:eastAsia="zh-CN"/>
        </w:rPr>
        <w:t>减少变化原因为庐山景区机构改革，人员减少、事业收入减少。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cs="Times New Roman"/>
          <w:sz w:val="32"/>
          <w:szCs w:val="32"/>
        </w:rPr>
        <w:t>02</w:t>
      </w:r>
      <w:r>
        <w:rPr>
          <w:rStyle w:val="11"/>
          <w:rFonts w:hint="eastAsia" w:ascii="仿宋" w:hAnsi="仿宋" w:eastAsia="仿宋" w:cs="Times New Roman"/>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庐山市（庐山风景名胜区管理局）综合执法处综合执法二大队</w:t>
      </w:r>
      <w:r>
        <w:rPr>
          <w:rStyle w:val="11"/>
          <w:rFonts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282.3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225.93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减少变化原因为庐山景区机构改革，人员减少、事业收入减少。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s="Times New Roman"/>
          <w:sz w:val="32"/>
          <w:szCs w:val="32"/>
        </w:rPr>
        <w:t>：按支出项目类别划分：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225.3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203.98</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188.46</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15.75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21.1</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19.95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52.24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4.76</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支出功能科目划分：</w:t>
      </w:r>
      <w:r>
        <w:rPr>
          <w:rStyle w:val="11"/>
          <w:rFonts w:ascii="仿宋" w:hAnsi="仿宋" w:eastAsia="仿宋" w:cs="Times New Roman"/>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cs="Times New Roman"/>
          <w:sz w:val="32"/>
          <w:szCs w:val="32"/>
          <w:lang w:val="en-US" w:eastAsia="zh-CN"/>
        </w:rPr>
        <w:t>文化和旅游市场管理支出226.17万元，</w:t>
      </w:r>
      <w:r>
        <w:rPr>
          <w:rStyle w:val="11"/>
          <w:rFonts w:ascii="仿宋" w:hAnsi="仿宋" w:eastAsia="仿宋" w:cs="Times New Roman"/>
          <w:sz w:val="32"/>
          <w:szCs w:val="32"/>
        </w:rPr>
        <w:t>较上年预算安排</w:t>
      </w:r>
      <w:r>
        <w:rPr>
          <w:rStyle w:val="11"/>
          <w:rFonts w:hint="eastAsia" w:ascii="仿宋" w:hAnsi="仿宋" w:eastAsia="仿宋" w:cs="Times New Roman"/>
          <w:sz w:val="32"/>
          <w:szCs w:val="32"/>
          <w:lang w:val="en-US" w:eastAsia="zh-CN"/>
        </w:rPr>
        <w:t>增加226.17</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28.8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26.06</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11.66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9.16</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15.67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14.22</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支出经济分类划分：</w:t>
      </w:r>
      <w:r>
        <w:rPr>
          <w:rStyle w:val="11"/>
          <w:rFonts w:ascii="仿宋" w:hAnsi="仿宋" w:eastAsia="仿宋" w:cs="Times New Roman"/>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188.46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211.95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67.98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39.1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21.1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4.76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9.93</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402258B3">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w:t>
      </w:r>
      <w:r>
        <w:rPr>
          <w:rStyle w:val="11"/>
          <w:rFonts w:ascii="仿宋" w:hAnsi="仿宋" w:eastAsia="仿宋" w:cs="Times New Roman"/>
          <w:sz w:val="32"/>
          <w:szCs w:val="32"/>
        </w:rPr>
        <w:t>2</w:t>
      </w:r>
      <w:r>
        <w:rPr>
          <w:rStyle w:val="11"/>
          <w:rFonts w:hint="eastAsia" w:ascii="仿宋" w:hAnsi="仿宋" w:eastAsia="仿宋" w:cs="Times New Roman"/>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庐山市（庐山风景名胜区管理局）综合执法处综合执法二大队</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${page540426799.ds357974894_REP_BGT_T_HC1100002019_DXQ02DW_S_CBXJ}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财政拨款支出预算总额</w:t>
      </w:r>
      <w:r>
        <w:rPr>
          <w:rStyle w:val="11"/>
          <w:rFonts w:hint="eastAsia" w:ascii="仿宋" w:hAnsi="仿宋" w:eastAsia="仿宋" w:cs="Times New Roman"/>
          <w:sz w:val="32"/>
          <w:szCs w:val="32"/>
          <w:lang w:val="en-US" w:eastAsia="zh-CN"/>
        </w:rPr>
        <w:t>282.5</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223.73</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Fonts w:hint="eastAsia" w:ascii="仿宋" w:hAnsi="仿宋" w:eastAsia="仿宋" w:cs="Times New Roman"/>
          <w:kern w:val="0"/>
          <w:sz w:val="32"/>
          <w:szCs w:val="32"/>
          <w:lang w:val="en-US" w:eastAsia="zh-CN"/>
        </w:rPr>
        <w:t>减少变化原因为庐山景区机构改革，人员减少、事业收入减少。</w:t>
      </w:r>
    </w:p>
    <w:p w14:paraId="53F56414">
      <w:pPr>
        <w:ind w:firstLine="640" w:firstLineChars="200"/>
        <w:rPr>
          <w:rStyle w:val="11"/>
          <w:rFonts w:ascii="仿宋" w:hAnsi="仿宋" w:eastAsia="仿宋"/>
          <w:sz w:val="32"/>
          <w:szCs w:val="32"/>
        </w:rPr>
      </w:pPr>
      <w:r>
        <w:rPr>
          <w:rStyle w:val="11"/>
          <w:rFonts w:hint="eastAsia" w:ascii="仿宋" w:hAnsi="仿宋" w:eastAsia="仿宋" w:cs="Times New Roman"/>
          <w:sz w:val="32"/>
          <w:szCs w:val="32"/>
        </w:rPr>
        <w:t>按支出功能科目划分：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${page400644146.ds247441498_REP_BGT_T_HC1100002019DXQ01_GNCBMX}</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ascii="仿宋" w:hAnsi="仿宋" w:eastAsia="仿宋" w:cs="Times New Roman"/>
          <w:sz w:val="32"/>
          <w:szCs w:val="32"/>
        </w:rPr>
        <w:t>万元,较上年预算安排增加（减少）</w:t>
      </w:r>
      <w:r>
        <w:rPr>
          <w:rStyle w:val="11"/>
          <w:rFonts w:hint="eastAsia" w:ascii="仿宋" w:hAnsi="仿宋" w:eastAsia="仿宋" w:cs="Times New Roman"/>
          <w:sz w:val="32"/>
          <w:szCs w:val="32"/>
          <w:lang w:val="en-US" w:eastAsia="zh-CN"/>
        </w:rPr>
        <w:t>0</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lang w:val="en-US" w:eastAsia="zh-CN"/>
        </w:rPr>
        <w:t>文化和旅游市场管理支出226.17万元，</w:t>
      </w:r>
      <w:r>
        <w:rPr>
          <w:rStyle w:val="11"/>
          <w:rFonts w:ascii="仿宋" w:hAnsi="仿宋" w:eastAsia="仿宋" w:cs="Times New Roman"/>
          <w:sz w:val="32"/>
          <w:szCs w:val="32"/>
        </w:rPr>
        <w:t>较上年预算安排</w:t>
      </w:r>
      <w:r>
        <w:rPr>
          <w:rStyle w:val="11"/>
          <w:rFonts w:hint="eastAsia" w:ascii="仿宋" w:hAnsi="仿宋" w:eastAsia="仿宋" w:cs="Times New Roman"/>
          <w:sz w:val="32"/>
          <w:szCs w:val="32"/>
          <w:lang w:val="en-US" w:eastAsia="zh-CN"/>
        </w:rPr>
        <w:t>增加226.17</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28.8</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26.06</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卫生健康支出</w:t>
      </w:r>
      <w:r>
        <w:rPr>
          <w:rStyle w:val="11"/>
          <w:rFonts w:hint="eastAsia" w:ascii="仿宋" w:hAnsi="仿宋" w:eastAsia="仿宋" w:cs="Times New Roman"/>
          <w:sz w:val="32"/>
          <w:szCs w:val="32"/>
          <w:lang w:val="en-US" w:eastAsia="zh-CN"/>
        </w:rPr>
        <w:t>11.66</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9.16</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住房保障支出</w:t>
      </w:r>
      <w:r>
        <w:rPr>
          <w:rStyle w:val="11"/>
          <w:rFonts w:hint="eastAsia" w:ascii="仿宋" w:hAnsi="仿宋" w:eastAsia="仿宋" w:cs="Times New Roman"/>
          <w:sz w:val="32"/>
          <w:szCs w:val="32"/>
          <w:lang w:val="en-US" w:eastAsia="zh-CN"/>
        </w:rPr>
        <w:t>15.67</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较上年预算安排减少</w:t>
      </w:r>
      <w:r>
        <w:rPr>
          <w:rStyle w:val="11"/>
          <w:rFonts w:hint="eastAsia" w:ascii="仿宋" w:hAnsi="仿宋" w:eastAsia="仿宋" w:cs="Times New Roman"/>
          <w:sz w:val="32"/>
          <w:szCs w:val="32"/>
          <w:lang w:val="en-US" w:eastAsia="zh-CN"/>
        </w:rPr>
        <w:t>14.22</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30CBFFCB">
      <w:pPr>
        <w:ind w:firstLine="640" w:firstLineChars="200"/>
      </w:pPr>
      <w:r>
        <w:rPr>
          <w:rStyle w:val="11"/>
          <w:rFonts w:hint="eastAsia" w:ascii="仿宋" w:hAnsi="仿宋" w:eastAsia="仿宋" w:cs="Times New Roman"/>
          <w:sz w:val="32"/>
          <w:szCs w:val="32"/>
        </w:rPr>
        <w:t xml:space="preserve">按支出项目类别划分：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${page540426799.ds357974894_REP_BGT_T_HC1100002019_DXQ02DW_JBZCQKCB}</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基本支出</w:t>
      </w:r>
      <w:r>
        <w:rPr>
          <w:rStyle w:val="11"/>
          <w:rFonts w:hint="eastAsia" w:ascii="仿宋" w:hAnsi="仿宋" w:eastAsia="仿宋" w:cs="Times New Roman"/>
          <w:sz w:val="32"/>
          <w:szCs w:val="32"/>
          <w:lang w:val="en-US" w:eastAsia="zh-CN"/>
        </w:rPr>
        <w:t>225.3</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203.98</w:t>
      </w:r>
      <w:r>
        <w:rPr>
          <w:rStyle w:val="11"/>
          <w:rFonts w:hint="eastAsia" w:ascii="仿宋" w:hAnsi="仿宋" w:eastAsia="仿宋" w:cs="Times New Roman"/>
          <w:sz w:val="32"/>
          <w:szCs w:val="32"/>
        </w:rPr>
        <w:t>万元;其中：工资福利支出</w:t>
      </w:r>
      <w:r>
        <w:rPr>
          <w:rStyle w:val="11"/>
          <w:rFonts w:hint="eastAsia" w:ascii="仿宋" w:hAnsi="仿宋" w:eastAsia="仿宋" w:cs="Times New Roman"/>
          <w:sz w:val="32"/>
          <w:szCs w:val="32"/>
          <w:lang w:val="en-US" w:eastAsia="zh-CN"/>
        </w:rPr>
        <w:t>188.46</w:t>
      </w:r>
      <w:r>
        <w:rPr>
          <w:rStyle w:val="11"/>
          <w:rFonts w:hint="eastAsia"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15.75</w:t>
      </w:r>
      <w:r>
        <w:rPr>
          <w:rStyle w:val="11"/>
          <w:rFonts w:hint="eastAsia"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21.1</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19.95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52.24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4.76</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cs="Times New Roman"/>
          <w:sz w:val="32"/>
          <w:szCs w:val="32"/>
          <w:lang w:eastAsia="zh-CN"/>
        </w:rPr>
      </w:pPr>
      <w:r>
        <w:rPr>
          <w:rStyle w:val="11"/>
          <w:rFonts w:hint="eastAsia" w:ascii="仿宋" w:hAnsi="仿宋" w:eastAsia="仿宋" w:cs="Times New Roman"/>
          <w:sz w:val="32"/>
          <w:szCs w:val="32"/>
        </w:rPr>
        <w:t>本单位没有使用政府性基金预算拨款安排的支出</w:t>
      </w:r>
      <w:r>
        <w:rPr>
          <w:rStyle w:val="11"/>
          <w:rFonts w:hint="eastAsia" w:ascii="仿宋" w:hAnsi="仿宋" w:eastAsia="仿宋" w:cs="Times New Roman"/>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本</w:t>
      </w:r>
      <w:r>
        <w:rPr>
          <w:rStyle w:val="11"/>
          <w:rFonts w:hint="eastAsia" w:ascii="仿宋" w:hAnsi="仿宋" w:eastAsia="仿宋" w:cs="Times New Roman"/>
          <w:sz w:val="32"/>
          <w:szCs w:val="32"/>
          <w:lang w:val="en-US" w:eastAsia="zh-CN"/>
        </w:rPr>
        <w:t>单位</w:t>
      </w:r>
      <w:r>
        <w:rPr>
          <w:rStyle w:val="11"/>
          <w:rFonts w:hint="eastAsia" w:ascii="仿宋" w:hAnsi="仿宋" w:eastAsia="仿宋" w:cs="Times New Roman"/>
          <w:sz w:val="32"/>
          <w:szCs w:val="32"/>
        </w:rPr>
        <w:t>没有使用国有资本经营预算拨款安排的支出</w:t>
      </w:r>
      <w:r>
        <w:rPr>
          <w:rStyle w:val="11"/>
          <w:rFonts w:hint="eastAsia" w:ascii="仿宋" w:hAnsi="仿宋" w:eastAsia="仿宋" w:cs="Times New Roman"/>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ind w:firstLine="640" w:firstLineChars="200"/>
        <w:rPr>
          <w:rStyle w:val="11"/>
          <w:rFonts w:hint="eastAsia" w:ascii="仿宋" w:hAnsi="仿宋" w:eastAsia="仿宋" w:cs="Times New Roman"/>
          <w:sz w:val="32"/>
          <w:szCs w:val="32"/>
          <w:lang w:eastAsia="zh-CN"/>
        </w:rPr>
      </w:pPr>
      <w:r>
        <w:rPr>
          <w:rStyle w:val="11"/>
          <w:rFonts w:hint="eastAsia" w:ascii="仿宋" w:hAnsi="仿宋" w:eastAsia="仿宋" w:cs="Times New Roman"/>
          <w:sz w:val="32"/>
          <w:szCs w:val="32"/>
        </w:rPr>
        <w:t>本单位非行政参公单位，无机关运行经费</w:t>
      </w:r>
      <w:r>
        <w:rPr>
          <w:rStyle w:val="11"/>
          <w:rFonts w:hint="eastAsia" w:ascii="仿宋" w:hAnsi="仿宋" w:eastAsia="仿宋" w:cs="Times New Roman"/>
          <w:sz w:val="32"/>
          <w:szCs w:val="32"/>
          <w:lang w:eastAsia="zh-CN"/>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 xml:space="preserve">日, </w:t>
      </w:r>
      <w:r>
        <w:rPr>
          <w:rFonts w:hint="eastAsia" w:ascii="Adobe 仿宋 Std R" w:hAnsi="Adobe 仿宋 Std R" w:eastAsia="Adobe 仿宋 Std R"/>
          <w:sz w:val="32"/>
          <w:szCs w:val="32"/>
        </w:rPr>
        <w:fldChar w:fldCharType="begin"/>
      </w:r>
      <w:r>
        <w:rPr>
          <w:rFonts w:hint="eastAsia" w:ascii="Adobe 仿宋 Std R" w:hAnsi="Adobe 仿宋 Std R" w:eastAsia="Adobe 仿宋 Std R"/>
          <w:sz w:val="32"/>
          <w:szCs w:val="32"/>
        </w:rPr>
        <w:instrText xml:space="preserve">MERGEFIELD ${page540426799.ds376136392_REP_JX_BAS_AGENCY_INFO_DXQRSDW_S_CLSYS}</w:instrText>
      </w:r>
      <w:r>
        <w:rPr>
          <w:rFonts w:hint="eastAsia" w:ascii="Adobe 仿宋 Std R" w:hAnsi="Adobe 仿宋 Std R" w:eastAsia="Adobe 仿宋 Std R"/>
          <w:sz w:val="32"/>
          <w:szCs w:val="32"/>
        </w:rPr>
        <w:fldChar w:fldCharType="separate"/>
      </w:r>
      <w:r>
        <w:rPr>
          <w:rFonts w:hint="eastAsia"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rP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文化旅游综合执法二大队</w:t>
      </w:r>
      <w:r>
        <w:rPr>
          <w:rStyle w:val="11"/>
          <w:rFonts w:hint="eastAsia" w:ascii="Adobe 仿宋 Std R" w:hAnsi="Adobe 仿宋 Std R" w:eastAsia="Adobe 仿宋 Std R"/>
          <w:b/>
          <w:sz w:val="32"/>
          <w:szCs w:val="32"/>
        </w:rPr>
        <w:t>项目情况说明</w:t>
      </w:r>
    </w:p>
    <w:p w14:paraId="19296AE7">
      <w:pPr>
        <w:widowControl/>
        <w:spacing w:line="580" w:lineRule="exact"/>
        <w:ind w:firstLine="636"/>
        <w:jc w:val="left"/>
        <w:rPr>
          <w:rStyle w:val="11"/>
          <w:rFonts w:hint="eastAsia" w:ascii="仿宋" w:hAnsi="仿宋" w:eastAsia="仿宋"/>
          <w:b/>
          <w:bCs/>
          <w:sz w:val="32"/>
          <w:szCs w:val="32"/>
          <w:lang w:eastAsia="zh-CN"/>
        </w:rPr>
      </w:pPr>
      <w:r>
        <w:rPr>
          <w:rFonts w:hint="eastAsia" w:ascii="Adobe 仿宋 Std R" w:hAnsi="Adobe 仿宋 Std R" w:eastAsia="Adobe 仿宋 Std R"/>
          <w:sz w:val="32"/>
          <w:szCs w:val="32"/>
        </w:rPr>
        <w:t xml:space="preserve">  </w:t>
      </w:r>
      <w:r>
        <w:rPr>
          <w:rStyle w:val="11"/>
          <w:rFonts w:hint="eastAsia" w:ascii="Adobe 仿宋 Std R" w:hAnsi="Adobe 仿宋 Std R" w:eastAsia="Adobe 仿宋 Std R"/>
          <w:b w:val="0"/>
          <w:bCs/>
          <w:sz w:val="32"/>
          <w:szCs w:val="32"/>
        </w:rPr>
        <w:t>1、</w:t>
      </w:r>
      <w:r>
        <w:rPr>
          <w:rStyle w:val="11"/>
          <w:rFonts w:hint="eastAsia" w:ascii="仿宋" w:hAnsi="仿宋" w:eastAsia="仿宋"/>
          <w:b/>
          <w:bCs/>
          <w:sz w:val="32"/>
          <w:szCs w:val="32"/>
          <w:lang w:eastAsia="zh-CN"/>
        </w:rPr>
        <w:t>一般非税收入</w:t>
      </w:r>
      <w:r>
        <w:rPr>
          <w:rStyle w:val="11"/>
          <w:rFonts w:hint="eastAsia" w:ascii="仿宋" w:hAnsi="仿宋" w:eastAsia="仿宋"/>
          <w:b/>
          <w:bCs/>
          <w:sz w:val="32"/>
          <w:szCs w:val="32"/>
          <w:lang w:val="en-US" w:eastAsia="zh-CN"/>
        </w:rPr>
        <w:t>分配</w:t>
      </w:r>
      <w:r>
        <w:rPr>
          <w:rStyle w:val="11"/>
          <w:rFonts w:hint="eastAsia" w:ascii="仿宋" w:hAnsi="仿宋" w:eastAsia="仿宋"/>
          <w:b/>
          <w:bCs/>
          <w:sz w:val="32"/>
          <w:szCs w:val="32"/>
          <w:lang w:eastAsia="zh-CN"/>
        </w:rPr>
        <w:t>支出</w:t>
      </w:r>
    </w:p>
    <w:p w14:paraId="458B6D3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非税收入，用于弥补</w:t>
      </w:r>
      <w:r>
        <w:rPr>
          <w:rFonts w:hint="eastAsia" w:ascii="Adobe 仿宋 Std R" w:hAnsi="Adobe 仿宋 Std R" w:eastAsia="Adobe 仿宋 Std R"/>
          <w:sz w:val="32"/>
          <w:szCs w:val="32"/>
          <w:lang w:val="en-US" w:eastAsia="zh-CN"/>
        </w:rPr>
        <w:t>日常运转</w:t>
      </w:r>
      <w:r>
        <w:rPr>
          <w:rFonts w:hint="eastAsia" w:ascii="Adobe 仿宋 Std R" w:hAnsi="Adobe 仿宋 Std R" w:eastAsia="Adobe 仿宋 Std R"/>
          <w:sz w:val="32"/>
          <w:szCs w:val="32"/>
          <w:lang w:eastAsia="zh-CN"/>
        </w:rPr>
        <w:t>经费不足。</w:t>
      </w:r>
    </w:p>
    <w:p w14:paraId="232468D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庐山市</w:t>
      </w:r>
      <w:r>
        <w:rPr>
          <w:rFonts w:hint="eastAsia" w:ascii="Adobe 仿宋 Std R" w:hAnsi="Adobe 仿宋 Std R" w:eastAsia="Adobe 仿宋 Std R"/>
          <w:sz w:val="32"/>
          <w:szCs w:val="32"/>
          <w:lang w:val="en-US" w:eastAsia="zh-CN"/>
        </w:rPr>
        <w:t>2025年部门预算（非税收入支出）测算表</w:t>
      </w:r>
      <w:r>
        <w:rPr>
          <w:rFonts w:hint="eastAsia" w:ascii="Adobe 仿宋 Std R" w:hAnsi="Adobe 仿宋 Std R" w:eastAsia="Adobe 仿宋 Std R"/>
          <w:sz w:val="32"/>
          <w:szCs w:val="32"/>
          <w:lang w:eastAsia="zh-CN"/>
        </w:rPr>
        <w:t>。</w:t>
      </w:r>
    </w:p>
    <w:p w14:paraId="5B97B46A">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3）实施主体：庐山</w:t>
      </w:r>
      <w:r>
        <w:rPr>
          <w:rFonts w:hint="eastAsia" w:ascii="Adobe 仿宋 Std R" w:hAnsi="Adobe 仿宋 Std R" w:eastAsia="Adobe 仿宋 Std R"/>
          <w:sz w:val="32"/>
          <w:szCs w:val="32"/>
          <w:lang w:val="en-US" w:eastAsia="zh-CN"/>
        </w:rPr>
        <w:t>文化旅游综合</w:t>
      </w:r>
      <w:r>
        <w:rPr>
          <w:rFonts w:hint="eastAsia" w:ascii="Adobe 仿宋 Std R" w:hAnsi="Adobe 仿宋 Std R" w:eastAsia="Adobe 仿宋 Std R"/>
          <w:sz w:val="32"/>
          <w:szCs w:val="32"/>
        </w:rPr>
        <w:t>执法二大队</w:t>
      </w:r>
      <w:r>
        <w:rPr>
          <w:rFonts w:hint="eastAsia" w:ascii="Adobe 仿宋 Std R" w:hAnsi="Adobe 仿宋 Std R" w:eastAsia="Adobe 仿宋 Std R"/>
          <w:sz w:val="32"/>
          <w:szCs w:val="32"/>
          <w:lang w:eastAsia="zh-CN"/>
        </w:rPr>
        <w:t>。</w:t>
      </w:r>
    </w:p>
    <w:p w14:paraId="74B4926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弥补</w:t>
      </w:r>
      <w:r>
        <w:rPr>
          <w:rFonts w:hint="eastAsia" w:ascii="Adobe 仿宋 Std R" w:hAnsi="Adobe 仿宋 Std R" w:eastAsia="Adobe 仿宋 Std R"/>
          <w:sz w:val="32"/>
          <w:szCs w:val="32"/>
        </w:rPr>
        <w:t>综合执法</w:t>
      </w:r>
      <w:r>
        <w:rPr>
          <w:rFonts w:hint="eastAsia" w:ascii="Adobe 仿宋 Std R" w:hAnsi="Adobe 仿宋 Std R" w:eastAsia="Adobe 仿宋 Std R"/>
          <w:sz w:val="32"/>
          <w:szCs w:val="32"/>
          <w:lang w:val="en-US" w:eastAsia="zh-CN"/>
        </w:rPr>
        <w:t>日常运转经费不足。</w:t>
      </w:r>
    </w:p>
    <w:p w14:paraId="06BFF1E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用于2025年日常运转经费，办公费、水电费、维修维护费等。</w:t>
      </w:r>
    </w:p>
    <w:p w14:paraId="75A951CC">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）年度预算安排：财政拨款</w:t>
      </w:r>
      <w:r>
        <w:rPr>
          <w:rFonts w:hint="eastAsia" w:ascii="Adobe 仿宋 Std R" w:hAnsi="Adobe 仿宋 Std R" w:eastAsia="Adobe 仿宋 Std R"/>
          <w:sz w:val="32"/>
          <w:szCs w:val="32"/>
          <w:lang w:val="en-US" w:eastAsia="zh-CN"/>
        </w:rPr>
        <w:t>11</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p>
    <w:p w14:paraId="6BB9D9A5">
      <w:pPr>
        <w:widowControl/>
        <w:spacing w:line="580" w:lineRule="exact"/>
        <w:ind w:left="319" w:leftChars="152" w:firstLine="646" w:firstLineChars="202"/>
        <w:jc w:val="left"/>
        <w:rPr>
          <w:rStyle w:val="11"/>
          <w:rFonts w:ascii="仿宋" w:hAnsi="仿宋" w:eastAsia="仿宋"/>
          <w:b/>
          <w:bCs/>
          <w:sz w:val="32"/>
          <w:szCs w:val="32"/>
        </w:rPr>
      </w:pPr>
      <w:r>
        <w:rPr>
          <w:rFonts w:hint="eastAsia" w:ascii="Adobe 仿宋 Std R" w:hAnsi="Adobe 仿宋 Std R" w:eastAsia="Adobe 仿宋 Std R"/>
          <w:sz w:val="32"/>
          <w:szCs w:val="32"/>
        </w:rPr>
        <w:br w:type="textWrapping"/>
      </w:r>
      <w:r>
        <w:rPr>
          <w:rFonts w:hint="eastAsia" w:ascii="Adobe 仿宋 Std R" w:hAnsi="Adobe 仿宋 Std R" w:eastAsia="Adobe 仿宋 Std R"/>
          <w:b/>
          <w:bCs/>
          <w:sz w:val="32"/>
          <w:szCs w:val="32"/>
          <w:lang w:val="en-US" w:eastAsia="zh-CN"/>
        </w:rPr>
        <w:t xml:space="preserve">    2、</w:t>
      </w:r>
      <w:r>
        <w:rPr>
          <w:rStyle w:val="11"/>
          <w:rFonts w:hint="eastAsia" w:ascii="仿宋" w:hAnsi="仿宋" w:eastAsia="仿宋"/>
          <w:b/>
          <w:bCs/>
          <w:sz w:val="32"/>
          <w:szCs w:val="32"/>
          <w:lang w:eastAsia="zh-CN"/>
        </w:rPr>
        <w:t>公务</w:t>
      </w:r>
      <w:r>
        <w:rPr>
          <w:rStyle w:val="11"/>
          <w:rFonts w:hint="eastAsia" w:ascii="仿宋" w:hAnsi="仿宋" w:eastAsia="仿宋"/>
          <w:b/>
          <w:bCs/>
          <w:sz w:val="32"/>
          <w:szCs w:val="32"/>
        </w:rPr>
        <w:t>车运行</w:t>
      </w:r>
      <w:r>
        <w:rPr>
          <w:rStyle w:val="11"/>
          <w:rFonts w:hint="eastAsia" w:ascii="仿宋" w:hAnsi="仿宋" w:eastAsia="仿宋"/>
          <w:b/>
          <w:bCs/>
          <w:sz w:val="32"/>
          <w:szCs w:val="32"/>
          <w:lang w:val="en-US" w:eastAsia="zh-CN"/>
        </w:rPr>
        <w:t>维护经</w:t>
      </w:r>
      <w:r>
        <w:rPr>
          <w:rStyle w:val="11"/>
          <w:rFonts w:hint="eastAsia" w:ascii="仿宋" w:hAnsi="仿宋" w:eastAsia="仿宋"/>
          <w:b/>
          <w:bCs/>
          <w:sz w:val="32"/>
          <w:szCs w:val="32"/>
        </w:rPr>
        <w:t>费</w:t>
      </w:r>
    </w:p>
    <w:p w14:paraId="705FA4B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执法处二大队公务车运行</w:t>
      </w:r>
      <w:r>
        <w:rPr>
          <w:rFonts w:hint="eastAsia" w:ascii="Adobe 仿宋 Std R" w:hAnsi="Adobe 仿宋 Std R" w:eastAsia="Adobe 仿宋 Std R"/>
          <w:sz w:val="32"/>
          <w:szCs w:val="32"/>
          <w:lang w:val="en-US" w:eastAsia="zh-CN"/>
        </w:rPr>
        <w:t>维护经</w:t>
      </w:r>
      <w:r>
        <w:rPr>
          <w:rFonts w:hint="eastAsia" w:ascii="Adobe 仿宋 Std R" w:hAnsi="Adobe 仿宋 Std R" w:eastAsia="Adobe 仿宋 Std R"/>
          <w:sz w:val="32"/>
          <w:szCs w:val="32"/>
          <w:lang w:eastAsia="zh-CN"/>
        </w:rPr>
        <w:t>费。</w:t>
      </w:r>
    </w:p>
    <w:p w14:paraId="655F2BD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2）立项依据：（庐综字</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2022</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29号）关于将基层执法大队执法车辆费用列入预算的报告</w:t>
      </w:r>
      <w:r>
        <w:rPr>
          <w:rFonts w:hint="eastAsia" w:ascii="Adobe 仿宋 Std R" w:hAnsi="Adobe 仿宋 Std R" w:eastAsia="Adobe 仿宋 Std R"/>
          <w:sz w:val="32"/>
          <w:szCs w:val="32"/>
          <w:lang w:eastAsia="zh-CN"/>
        </w:rPr>
        <w:t>。</w:t>
      </w:r>
    </w:p>
    <w:p w14:paraId="624C6F4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3）实施主体：庐山</w:t>
      </w:r>
      <w:r>
        <w:rPr>
          <w:rFonts w:hint="eastAsia" w:ascii="Adobe 仿宋 Std R" w:hAnsi="Adobe 仿宋 Std R" w:eastAsia="Adobe 仿宋 Std R"/>
          <w:sz w:val="32"/>
          <w:szCs w:val="32"/>
          <w:lang w:val="en-US" w:eastAsia="zh-CN"/>
        </w:rPr>
        <w:t>市文化旅游综合执法二大队。</w:t>
      </w:r>
    </w:p>
    <w:p w14:paraId="542E238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用于</w:t>
      </w:r>
      <w:r>
        <w:rPr>
          <w:rFonts w:hint="eastAsia" w:ascii="Adobe 仿宋 Std R" w:hAnsi="Adobe 仿宋 Std R" w:eastAsia="Adobe 仿宋 Std R"/>
          <w:sz w:val="32"/>
          <w:szCs w:val="32"/>
        </w:rPr>
        <w:t>综合执法</w:t>
      </w:r>
      <w:r>
        <w:rPr>
          <w:rFonts w:hint="eastAsia" w:ascii="Adobe 仿宋 Std R" w:hAnsi="Adobe 仿宋 Std R" w:eastAsia="Adobe 仿宋 Std R"/>
          <w:sz w:val="32"/>
          <w:szCs w:val="32"/>
          <w:lang w:val="en-US" w:eastAsia="zh-CN"/>
        </w:rPr>
        <w:t>日常公务用车运行维护。</w:t>
      </w:r>
    </w:p>
    <w:p w14:paraId="0A2457D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2025年。</w:t>
      </w:r>
    </w:p>
    <w:p w14:paraId="47E6D5F5">
      <w:pPr>
        <w:widowControl/>
        <w:spacing w:line="580" w:lineRule="exact"/>
        <w:ind w:left="319" w:leftChars="152" w:firstLine="646" w:firstLineChars="202"/>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）年度预算安排：财政拨款18万元</w:t>
      </w:r>
      <w:r>
        <w:rPr>
          <w:rFonts w:hint="eastAsia" w:ascii="Adobe 仿宋 Std R" w:hAnsi="Adobe 仿宋 Std R" w:eastAsia="Adobe 仿宋 Std R"/>
          <w:sz w:val="32"/>
          <w:szCs w:val="32"/>
          <w:lang w:eastAsia="zh-CN"/>
        </w:rPr>
        <w:t>。</w:t>
      </w:r>
    </w:p>
    <w:p w14:paraId="1326ECC9">
      <w:pPr>
        <w:widowControl/>
        <w:spacing w:line="580" w:lineRule="exact"/>
        <w:ind w:left="319" w:leftChars="152" w:firstLine="646" w:firstLineChars="202"/>
        <w:jc w:val="left"/>
        <w:rPr>
          <w:rStyle w:val="11"/>
          <w:rFonts w:hint="default" w:ascii="仿宋" w:hAnsi="仿宋" w:eastAsia="仿宋"/>
          <w:b/>
          <w:bCs/>
          <w:sz w:val="32"/>
          <w:szCs w:val="32"/>
          <w:lang w:val="en-US" w:eastAsia="zh-CN"/>
        </w:rPr>
      </w:pPr>
      <w:r>
        <w:rPr>
          <w:rFonts w:hint="eastAsia" w:ascii="Adobe 仿宋 Std R" w:hAnsi="Adobe 仿宋 Std R" w:eastAsia="Adobe 仿宋 Std R"/>
          <w:sz w:val="32"/>
          <w:szCs w:val="32"/>
        </w:rPr>
        <w:br w:type="textWrapping"/>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b/>
          <w:bCs/>
          <w:sz w:val="32"/>
          <w:szCs w:val="32"/>
        </w:rPr>
        <w:t xml:space="preserve"> </w:t>
      </w:r>
      <w:r>
        <w:rPr>
          <w:rFonts w:hint="eastAsia" w:ascii="Adobe 仿宋 Std R" w:hAnsi="Adobe 仿宋 Std R" w:eastAsia="Adobe 仿宋 Std R"/>
          <w:b/>
          <w:bCs/>
          <w:sz w:val="32"/>
          <w:szCs w:val="32"/>
          <w:lang w:val="en-US" w:eastAsia="zh-CN"/>
        </w:rPr>
        <w:t>3</w:t>
      </w:r>
      <w:r>
        <w:rPr>
          <w:rStyle w:val="11"/>
          <w:rFonts w:hint="eastAsia" w:ascii="Adobe 仿宋 Std R" w:hAnsi="Adobe 仿宋 Std R" w:eastAsia="Adobe 仿宋 Std R"/>
          <w:b/>
          <w:bCs/>
          <w:sz w:val="32"/>
          <w:szCs w:val="32"/>
        </w:rPr>
        <w:t>、</w:t>
      </w:r>
      <w:r>
        <w:rPr>
          <w:rStyle w:val="11"/>
          <w:rFonts w:hint="eastAsia" w:ascii="仿宋" w:hAnsi="仿宋" w:eastAsia="仿宋"/>
          <w:b/>
          <w:bCs/>
          <w:sz w:val="32"/>
          <w:szCs w:val="32"/>
          <w:lang w:val="en-US" w:eastAsia="zh-CN"/>
        </w:rPr>
        <w:t>二大队工作经费</w:t>
      </w:r>
    </w:p>
    <w:p w14:paraId="1CE7E04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1）项目概述：庐山</w:t>
      </w:r>
      <w:r>
        <w:rPr>
          <w:rFonts w:hint="eastAsia" w:ascii="Adobe 仿宋 Std R" w:hAnsi="Adobe 仿宋 Std R" w:eastAsia="Adobe 仿宋 Std R"/>
          <w:sz w:val="32"/>
          <w:szCs w:val="32"/>
          <w:lang w:val="en-US" w:eastAsia="zh-CN"/>
        </w:rPr>
        <w:t>市文化旅游执法二大队工作经费。</w:t>
      </w:r>
    </w:p>
    <w:p w14:paraId="394C10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保障日常工作正常运转。</w:t>
      </w:r>
      <w:r>
        <w:rPr>
          <w:rFonts w:hint="eastAsia" w:ascii="Adobe 仿宋 Std R" w:hAnsi="Adobe 仿宋 Std R" w:eastAsia="Adobe 仿宋 Std R"/>
          <w:sz w:val="32"/>
          <w:szCs w:val="32"/>
        </w:rPr>
        <w:t xml:space="preserve">  </w:t>
      </w:r>
    </w:p>
    <w:p w14:paraId="6C78E5C4">
      <w:pPr>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3）实施主体：庐山</w:t>
      </w:r>
      <w:r>
        <w:rPr>
          <w:rFonts w:hint="eastAsia" w:ascii="Adobe 仿宋 Std R" w:hAnsi="Adobe 仿宋 Std R" w:eastAsia="Adobe 仿宋 Std R"/>
          <w:sz w:val="32"/>
          <w:szCs w:val="32"/>
          <w:lang w:val="en-US" w:eastAsia="zh-CN"/>
        </w:rPr>
        <w:t>市文化旅游执法二大队。</w:t>
      </w:r>
    </w:p>
    <w:p w14:paraId="5B72E46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用于</w:t>
      </w:r>
      <w:r>
        <w:rPr>
          <w:rFonts w:hint="eastAsia" w:ascii="Adobe 仿宋 Std R" w:hAnsi="Adobe 仿宋 Std R" w:eastAsia="Adobe 仿宋 Std R"/>
          <w:sz w:val="32"/>
          <w:szCs w:val="32"/>
        </w:rPr>
        <w:t>综合执法</w:t>
      </w:r>
      <w:r>
        <w:rPr>
          <w:rFonts w:hint="eastAsia" w:ascii="Adobe 仿宋 Std R" w:hAnsi="Adobe 仿宋 Std R" w:eastAsia="Adobe 仿宋 Std R"/>
          <w:sz w:val="32"/>
          <w:szCs w:val="32"/>
          <w:lang w:val="en-US" w:eastAsia="zh-CN"/>
        </w:rPr>
        <w:t>日常工作经费，办公费、水电费，维修维护费、劳务费等。</w:t>
      </w:r>
    </w:p>
    <w:p w14:paraId="7988F26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5）实施周期：一次性项目</w:t>
      </w:r>
      <w:r>
        <w:rPr>
          <w:rFonts w:hint="eastAsia" w:ascii="Adobe 仿宋 Std R" w:hAnsi="Adobe 仿宋 Std R" w:eastAsia="Adobe 仿宋 Std R"/>
          <w:sz w:val="32"/>
          <w:szCs w:val="32"/>
          <w:lang w:eastAsia="zh-CN"/>
        </w:rPr>
        <w:t>。</w:t>
      </w:r>
    </w:p>
    <w:p w14:paraId="3E808EA8">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年度预算财政拨款</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br w:type="textWrapping"/>
      </w:r>
    </w:p>
    <w:p w14:paraId="0F100A6D">
      <w:pPr>
        <w:widowControl/>
        <w:spacing w:line="580" w:lineRule="exact"/>
        <w:ind w:left="319" w:leftChars="152" w:firstLine="649" w:firstLineChars="202"/>
        <w:jc w:val="left"/>
        <w:rPr>
          <w:rStyle w:val="11"/>
          <w:rFonts w:hint="default" w:ascii="仿宋" w:hAnsi="仿宋" w:eastAsia="仿宋"/>
          <w:b/>
          <w:bCs/>
          <w:sz w:val="32"/>
          <w:szCs w:val="32"/>
          <w:lang w:val="en-US" w:eastAsia="zh-CN"/>
        </w:rPr>
      </w:pPr>
      <w:r>
        <w:rPr>
          <w:rFonts w:hint="eastAsia" w:ascii="Adobe 仿宋 Std R" w:hAnsi="Adobe 仿宋 Std R" w:eastAsia="Adobe 仿宋 Std R"/>
          <w:b/>
          <w:bCs/>
          <w:sz w:val="32"/>
          <w:szCs w:val="32"/>
          <w:lang w:val="en-US" w:eastAsia="zh-CN"/>
        </w:rPr>
        <w:t xml:space="preserve"> </w:t>
      </w:r>
      <w:r>
        <w:rPr>
          <w:rFonts w:hint="eastAsia" w:ascii="Adobe 仿宋 Std R" w:hAnsi="Adobe 仿宋 Std R" w:eastAsia="Adobe 仿宋 Std R"/>
          <w:b/>
          <w:bCs/>
          <w:sz w:val="32"/>
          <w:szCs w:val="32"/>
        </w:rPr>
        <w:t xml:space="preserve"> </w:t>
      </w:r>
      <w:r>
        <w:rPr>
          <w:rFonts w:hint="eastAsia" w:ascii="Adobe 仿宋 Std R" w:hAnsi="Adobe 仿宋 Std R" w:eastAsia="Adobe 仿宋 Std R"/>
          <w:b/>
          <w:bCs/>
          <w:sz w:val="32"/>
          <w:szCs w:val="32"/>
          <w:lang w:val="en-US" w:eastAsia="zh-CN"/>
        </w:rPr>
        <w:t>4</w:t>
      </w:r>
      <w:r>
        <w:rPr>
          <w:rStyle w:val="11"/>
          <w:rFonts w:hint="eastAsia" w:ascii="Adobe 仿宋 Std R" w:hAnsi="Adobe 仿宋 Std R" w:eastAsia="Adobe 仿宋 Std R"/>
          <w:b/>
          <w:bCs/>
          <w:sz w:val="32"/>
          <w:szCs w:val="32"/>
        </w:rPr>
        <w:t>、</w:t>
      </w:r>
      <w:r>
        <w:rPr>
          <w:rStyle w:val="11"/>
          <w:rFonts w:hint="eastAsia" w:ascii="仿宋" w:hAnsi="仿宋" w:eastAsia="仿宋"/>
          <w:b/>
          <w:bCs/>
          <w:sz w:val="32"/>
          <w:szCs w:val="32"/>
          <w:lang w:val="en-US" w:eastAsia="zh-CN"/>
        </w:rPr>
        <w:t>办公室租赁费</w:t>
      </w:r>
    </w:p>
    <w:p w14:paraId="280A430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执法处二大队</w:t>
      </w:r>
      <w:r>
        <w:rPr>
          <w:rFonts w:hint="eastAsia" w:ascii="Adobe 仿宋 Std R" w:hAnsi="Adobe 仿宋 Std R" w:eastAsia="Adobe 仿宋 Std R"/>
          <w:sz w:val="32"/>
          <w:szCs w:val="32"/>
          <w:lang w:val="en-US" w:eastAsia="zh-CN"/>
        </w:rPr>
        <w:t>办公室租赁费。</w:t>
      </w:r>
    </w:p>
    <w:p w14:paraId="260B0D3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执法处二大队</w:t>
      </w:r>
      <w:r>
        <w:rPr>
          <w:rFonts w:hint="eastAsia" w:ascii="Adobe 仿宋 Std R" w:hAnsi="Adobe 仿宋 Std R" w:eastAsia="Adobe 仿宋 Std R"/>
          <w:sz w:val="32"/>
          <w:szCs w:val="32"/>
          <w:lang w:val="en-US" w:eastAsia="zh-CN"/>
        </w:rPr>
        <w:t>工作正常运转。</w:t>
      </w:r>
      <w:r>
        <w:rPr>
          <w:rFonts w:hint="eastAsia" w:ascii="Adobe 仿宋 Std R" w:hAnsi="Adobe 仿宋 Std R" w:eastAsia="Adobe 仿宋 Std R"/>
          <w:sz w:val="32"/>
          <w:szCs w:val="32"/>
        </w:rPr>
        <w:t xml:space="preserve"> </w:t>
      </w:r>
    </w:p>
    <w:p w14:paraId="591A681E">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3）实施主体：庐山</w:t>
      </w:r>
      <w:r>
        <w:rPr>
          <w:rFonts w:hint="eastAsia" w:ascii="Adobe 仿宋 Std R" w:hAnsi="Adobe 仿宋 Std R" w:eastAsia="Adobe 仿宋 Std R"/>
          <w:sz w:val="32"/>
          <w:szCs w:val="32"/>
          <w:lang w:val="en-US" w:eastAsia="zh-CN"/>
        </w:rPr>
        <w:t>市文化旅游执法二大队。</w:t>
      </w:r>
    </w:p>
    <w:p w14:paraId="54EA2FE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文化旅游执法二大队办公室租赁费。</w:t>
      </w:r>
    </w:p>
    <w:p w14:paraId="2801997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5）实施周期：一次性项目</w:t>
      </w:r>
      <w:r>
        <w:rPr>
          <w:rFonts w:hint="eastAsia" w:ascii="Adobe 仿宋 Std R" w:hAnsi="Adobe 仿宋 Std R" w:eastAsia="Adobe 仿宋 Std R"/>
          <w:sz w:val="32"/>
          <w:szCs w:val="32"/>
          <w:lang w:eastAsia="zh-CN"/>
        </w:rPr>
        <w:t>。</w:t>
      </w:r>
    </w:p>
    <w:p w14:paraId="3304311C">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年度预算财政拨款</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br w:type="textWrapping"/>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庐山市（庐山风景名胜区管理局）综合执法处综合执法二大队</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4.88</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hint="eastAsia"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4.88</w:t>
      </w:r>
      <w:r>
        <w:rPr>
          <w:rFonts w:ascii="仿宋" w:hAnsi="仿宋" w:eastAsia="仿宋"/>
          <w:bCs/>
          <w:sz w:val="32"/>
          <w:szCs w:val="32"/>
        </w:rPr>
        <w:t>万元,比上年减</w:t>
      </w:r>
      <w:r>
        <w:rPr>
          <w:rFonts w:hint="eastAsia" w:ascii="仿宋" w:hAnsi="仿宋" w:eastAsia="仿宋"/>
          <w:bCs/>
          <w:sz w:val="32"/>
          <w:szCs w:val="32"/>
          <w:lang w:val="en-US" w:eastAsia="zh-CN"/>
        </w:rPr>
        <w:t>1.06</w:t>
      </w:r>
      <w:r>
        <w:rPr>
          <w:rFonts w:ascii="仿宋" w:hAnsi="仿宋" w:eastAsia="仿宋"/>
          <w:bCs/>
          <w:sz w:val="32"/>
          <w:szCs w:val="32"/>
        </w:rPr>
        <w:t>万元，主要原因是：</w:t>
      </w:r>
      <w:r>
        <w:rPr>
          <w:rFonts w:hint="eastAsia" w:ascii="仿宋" w:hAnsi="仿宋" w:eastAsia="仿宋" w:cs="Times New Roman"/>
          <w:kern w:val="0"/>
          <w:sz w:val="32"/>
          <w:szCs w:val="32"/>
          <w:lang w:eastAsia="zh-CN"/>
        </w:rPr>
        <w:t>更新了老旧车辆，车辆运行费用减少</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14.69</w:t>
      </w:r>
      <w:r>
        <w:rPr>
          <w:rFonts w:ascii="仿宋" w:hAnsi="仿宋" w:eastAsia="仿宋"/>
          <w:bCs/>
          <w:sz w:val="32"/>
          <w:szCs w:val="32"/>
        </w:rPr>
        <w:t>万元，主要原因是：</w:t>
      </w:r>
      <w:r>
        <w:rPr>
          <w:rFonts w:hint="eastAsia" w:ascii="仿宋" w:hAnsi="仿宋" w:eastAsia="仿宋"/>
          <w:bCs/>
          <w:sz w:val="32"/>
          <w:szCs w:val="32"/>
          <w:lang w:eastAsia="zh-CN"/>
        </w:rPr>
        <w:t>需更新车辆减少</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（三）文化和旅游市场管理：反映文化和旅游执法检查等文化和旅游市场管理方面的支出。</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50578A"/>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6AA4D10"/>
    <w:rsid w:val="28263441"/>
    <w:rsid w:val="2828673B"/>
    <w:rsid w:val="290B705B"/>
    <w:rsid w:val="29981D60"/>
    <w:rsid w:val="2B2339AC"/>
    <w:rsid w:val="2C57797E"/>
    <w:rsid w:val="304075B1"/>
    <w:rsid w:val="311C29BA"/>
    <w:rsid w:val="318814ED"/>
    <w:rsid w:val="31931AC3"/>
    <w:rsid w:val="3328400E"/>
    <w:rsid w:val="351512FA"/>
    <w:rsid w:val="374647FA"/>
    <w:rsid w:val="3845441C"/>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1A6860"/>
    <w:rsid w:val="573A53AA"/>
    <w:rsid w:val="5AB93E8B"/>
    <w:rsid w:val="5EA31F07"/>
    <w:rsid w:val="5EDA0640"/>
    <w:rsid w:val="5F193B70"/>
    <w:rsid w:val="61D17BB5"/>
    <w:rsid w:val="61E31A71"/>
    <w:rsid w:val="62283DE4"/>
    <w:rsid w:val="63E33020"/>
    <w:rsid w:val="656229B9"/>
    <w:rsid w:val="658856FB"/>
    <w:rsid w:val="67B10C38"/>
    <w:rsid w:val="67DC7D34"/>
    <w:rsid w:val="68E97589"/>
    <w:rsid w:val="6B0C1433"/>
    <w:rsid w:val="6BE248E5"/>
    <w:rsid w:val="6C617282"/>
    <w:rsid w:val="6CCB135B"/>
    <w:rsid w:val="6EAF555B"/>
    <w:rsid w:val="6EDB6140"/>
    <w:rsid w:val="6F2C7111"/>
    <w:rsid w:val="70E91EB4"/>
    <w:rsid w:val="714A36AC"/>
    <w:rsid w:val="71AF11DD"/>
    <w:rsid w:val="72746F20"/>
    <w:rsid w:val="73543105"/>
    <w:rsid w:val="73A85115"/>
    <w:rsid w:val="74D8124E"/>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4110</Words>
  <Characters>4410</Characters>
  <Lines>53</Lines>
  <Paragraphs>15</Paragraphs>
  <TotalTime>4</TotalTime>
  <ScaleCrop>false</ScaleCrop>
  <LinksUpToDate>false</LinksUpToDate>
  <CharactersWithSpaces>4529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2025-01-09T03:03:46Z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eyJoZGlkIjoiODMxNjgxMDRmMWExYWU4M2Y1NzRmYTg5MTUyYmU5N2QiLCJ1c2VySWQiOiI0NTcxNjA2MTgifQ==</vt:lpwstr>
  </property>
</Properties>
</file>