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AA088">
      <w:pPr>
        <w:widowControl/>
        <w:spacing w:line="520" w:lineRule="atLeast"/>
        <w:ind w:left="2650" w:hanging="2410" w:hangingChars="600"/>
        <w:jc w:val="center"/>
        <w:rPr>
          <w:rFonts w:hint="eastAsia" w:ascii="黑体" w:hAnsi="黑体" w:eastAsia="黑体" w:cs="Times New Roman"/>
          <w:b/>
          <w:bCs/>
          <w:color w:val="auto"/>
          <w:spacing w:val="-20"/>
          <w:kern w:val="0"/>
          <w:sz w:val="44"/>
          <w:szCs w:val="44"/>
          <w:lang w:val="en-US" w:eastAsia="zh-CN"/>
        </w:rPr>
      </w:pPr>
      <w:r>
        <w:rPr>
          <w:rFonts w:ascii="黑体" w:hAnsi="黑体" w:eastAsia="黑体" w:cs="Times New Roman"/>
          <w:b/>
          <w:bCs/>
          <w:color w:val="auto"/>
          <w:spacing w:val="-20"/>
          <w:kern w:val="0"/>
          <w:sz w:val="44"/>
          <w:szCs w:val="44"/>
        </w:rPr>
        <w:fldChar w:fldCharType="begin"/>
      </w:r>
      <w:r>
        <w:rPr>
          <w:rFonts w:ascii="黑体" w:hAnsi="黑体" w:eastAsia="黑体" w:cs="Times New Roman"/>
          <w:b/>
          <w:bCs/>
          <w:color w:val="auto"/>
          <w:spacing w:val="-20"/>
          <w:kern w:val="0"/>
          <w:sz w:val="44"/>
          <w:szCs w:val="44"/>
        </w:rPr>
        <w:instrText xml:space="preserve">MERGEFIELD ${page540426799.ds254512694_REP_JXJC_AGENCY_WZR_NAME}</w:instrText>
      </w:r>
      <w:r>
        <w:rPr>
          <w:rFonts w:ascii="黑体" w:hAnsi="黑体" w:eastAsia="黑体" w:cs="Times New Roman"/>
          <w:b/>
          <w:bCs/>
          <w:color w:val="auto"/>
          <w:spacing w:val="-20"/>
          <w:kern w:val="0"/>
          <w:sz w:val="44"/>
          <w:szCs w:val="44"/>
        </w:rPr>
        <w:fldChar w:fldCharType="separate"/>
      </w:r>
      <w:r>
        <w:rPr>
          <w:rFonts w:hint="eastAsia" w:ascii="黑体" w:hAnsi="黑体" w:eastAsia="黑体" w:cs="Times New Roman"/>
          <w:b/>
          <w:bCs/>
          <w:color w:val="auto"/>
          <w:spacing w:val="-20"/>
          <w:kern w:val="0"/>
          <w:sz w:val="44"/>
          <w:szCs w:val="44"/>
          <w:lang w:val="en-US" w:eastAsia="zh-CN"/>
        </w:rPr>
        <w:t>庐山市（庐山风景名胜区管理局）</w:t>
      </w:r>
    </w:p>
    <w:p w14:paraId="7A61E19C">
      <w:pPr>
        <w:widowControl/>
        <w:spacing w:line="520" w:lineRule="atLeast"/>
        <w:ind w:left="2650" w:hanging="2410" w:hangingChars="600"/>
        <w:jc w:val="center"/>
        <w:rPr>
          <w:rFonts w:ascii="黑体" w:hAnsi="黑体" w:eastAsia="黑体" w:cs="Times New Roman"/>
          <w:b/>
          <w:bCs/>
          <w:color w:val="auto"/>
          <w:spacing w:val="-20"/>
          <w:kern w:val="0"/>
          <w:sz w:val="44"/>
          <w:szCs w:val="44"/>
        </w:rPr>
      </w:pPr>
      <w:r>
        <w:rPr>
          <w:rFonts w:hint="eastAsia" w:ascii="黑体" w:hAnsi="黑体" w:eastAsia="黑体" w:cs="Times New Roman"/>
          <w:b/>
          <w:bCs/>
          <w:color w:val="auto"/>
          <w:spacing w:val="-20"/>
          <w:kern w:val="0"/>
          <w:sz w:val="44"/>
          <w:szCs w:val="44"/>
          <w:lang w:val="en-US" w:eastAsia="zh-CN"/>
        </w:rPr>
        <w:t>文化旅游综合执法三大队</w:t>
      </w:r>
      <w:r>
        <w:rPr>
          <w:color w:val="auto"/>
          <w:spacing w:val="-20"/>
          <w:sz w:val="44"/>
          <w:szCs w:val="44"/>
        </w:rPr>
        <w:fldChar w:fldCharType="end"/>
      </w:r>
      <w:r>
        <w:rPr>
          <w:rFonts w:hint="eastAsia"/>
          <w:color w:val="auto"/>
          <w:spacing w:val="-20"/>
          <w:sz w:val="44"/>
          <w:szCs w:val="44"/>
          <w:lang w:val="en-US" w:eastAsia="zh-CN"/>
        </w:rPr>
        <w:t xml:space="preserve"> </w:t>
      </w:r>
      <w:r>
        <w:rPr>
          <w:rFonts w:hint="eastAsia" w:ascii="黑体" w:hAnsi="黑体" w:eastAsia="黑体" w:cs="Times New Roman"/>
          <w:b/>
          <w:bCs/>
          <w:color w:val="auto"/>
          <w:spacing w:val="-20"/>
          <w:kern w:val="0"/>
          <w:sz w:val="44"/>
          <w:szCs w:val="44"/>
        </w:rPr>
        <w:t>202</w:t>
      </w:r>
      <w:r>
        <w:rPr>
          <w:rFonts w:hint="eastAsia" w:ascii="黑体" w:hAnsi="黑体" w:eastAsia="黑体" w:cs="Times New Roman"/>
          <w:b/>
          <w:bCs/>
          <w:color w:val="auto"/>
          <w:spacing w:val="-20"/>
          <w:kern w:val="0"/>
          <w:sz w:val="44"/>
          <w:szCs w:val="44"/>
          <w:lang w:val="en-US" w:eastAsia="zh-CN"/>
        </w:rPr>
        <w:t>5</w:t>
      </w:r>
      <w:r>
        <w:rPr>
          <w:rFonts w:hint="eastAsia" w:ascii="黑体" w:hAnsi="黑体" w:eastAsia="黑体" w:cs="Times New Roman"/>
          <w:b/>
          <w:bCs/>
          <w:color w:val="auto"/>
          <w:spacing w:val="-20"/>
          <w:kern w:val="0"/>
          <w:sz w:val="44"/>
          <w:szCs w:val="44"/>
        </w:rPr>
        <w:t>年单位预算</w:t>
      </w:r>
    </w:p>
    <w:p w14:paraId="498C7EDA">
      <w:pPr>
        <w:pStyle w:val="12"/>
        <w:spacing w:line="600" w:lineRule="atLeast"/>
        <w:jc w:val="center"/>
        <w:rPr>
          <w:rFonts w:ascii="黑体" w:hAnsi="黑体" w:eastAsia="黑体"/>
          <w:color w:val="auto"/>
          <w:sz w:val="32"/>
          <w:szCs w:val="32"/>
        </w:rPr>
      </w:pPr>
    </w:p>
    <w:p w14:paraId="69E2A7D1">
      <w:pPr>
        <w:pStyle w:val="12"/>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2"/>
        <w:rPr>
          <w:rFonts w:ascii="宋体" w:hAnsi="宋体"/>
          <w:color w:val="auto"/>
        </w:rPr>
      </w:pPr>
    </w:p>
    <w:p w14:paraId="76C06260">
      <w:pPr>
        <w:pStyle w:val="12"/>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hint="eastAsia" w:ascii="仿宋_GB2312" w:eastAsia="仿宋_GB2312"/>
          <w:b/>
          <w:bCs/>
          <w:color w:val="auto"/>
          <w:sz w:val="32"/>
          <w:szCs w:val="32"/>
        </w:rPr>
        <w:fldChar w:fldCharType="begin"/>
      </w:r>
      <w:r>
        <w:rPr>
          <w:rFonts w:hint="eastAsia" w:ascii="仿宋_GB2312" w:eastAsia="仿宋_GB2312"/>
          <w:b/>
          <w:bCs/>
          <w:color w:val="auto"/>
          <w:sz w:val="32"/>
          <w:szCs w:val="32"/>
        </w:rPr>
        <w:instrText xml:space="preserve">MERGEFIELD ${page540426799.ds254512694_REP_JXJC_AGENCY_WZR_NAME}</w:instrText>
      </w:r>
      <w:r>
        <w:rPr>
          <w:rFonts w:hint="eastAsia" w:ascii="仿宋_GB2312" w:eastAsia="仿宋_GB2312"/>
          <w:b/>
          <w:bCs/>
          <w:color w:val="auto"/>
          <w:sz w:val="32"/>
          <w:szCs w:val="32"/>
        </w:rPr>
        <w:fldChar w:fldCharType="separate"/>
      </w:r>
      <w:r>
        <w:rPr>
          <w:rFonts w:hint="eastAsia" w:ascii="仿宋_GB2312" w:eastAsia="仿宋_GB2312"/>
          <w:b/>
          <w:bCs/>
          <w:color w:val="auto"/>
          <w:sz w:val="32"/>
          <w:szCs w:val="32"/>
          <w:lang w:val="en-US" w:eastAsia="zh-CN"/>
        </w:rPr>
        <w:t>庐山市（庐山风景名胜区管理局）文化旅游综合执法三大队</w:t>
      </w:r>
      <w:r>
        <w:rPr>
          <w:rFonts w:hint="eastAsia" w:ascii="仿宋_GB2312" w:eastAsia="仿宋_GB2312"/>
          <w:b/>
          <w:bCs/>
          <w:color w:val="auto"/>
          <w:sz w:val="32"/>
          <w:szCs w:val="32"/>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781340C">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5F8403A">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hint="eastAsia" w:ascii="仿宋_GB2312" w:eastAsia="仿宋_GB2312"/>
          <w:b/>
          <w:bCs/>
          <w:color w:val="auto"/>
          <w:sz w:val="32"/>
          <w:szCs w:val="32"/>
        </w:rPr>
        <w:fldChar w:fldCharType="begin"/>
      </w:r>
      <w:r>
        <w:rPr>
          <w:rFonts w:hint="eastAsia" w:ascii="仿宋_GB2312" w:eastAsia="仿宋_GB2312"/>
          <w:b/>
          <w:bCs/>
          <w:color w:val="auto"/>
          <w:sz w:val="32"/>
          <w:szCs w:val="32"/>
        </w:rPr>
        <w:instrText xml:space="preserve">MERGEFIELD ${page540426799.ds254512694_REP_JXJC_AGENCY_WZR_NAME}</w:instrText>
      </w:r>
      <w:r>
        <w:rPr>
          <w:rFonts w:hint="eastAsia" w:ascii="仿宋_GB2312" w:eastAsia="仿宋_GB2312"/>
          <w:b/>
          <w:bCs/>
          <w:color w:val="auto"/>
          <w:sz w:val="32"/>
          <w:szCs w:val="32"/>
        </w:rPr>
        <w:fldChar w:fldCharType="separate"/>
      </w:r>
      <w:r>
        <w:rPr>
          <w:rFonts w:hint="eastAsia" w:ascii="仿宋_GB2312" w:eastAsia="仿宋_GB2312"/>
          <w:b/>
          <w:bCs/>
          <w:color w:val="auto"/>
          <w:sz w:val="32"/>
          <w:szCs w:val="32"/>
          <w:lang w:val="en-US" w:eastAsia="zh-CN"/>
        </w:rPr>
        <w:t>庐山市（庐山风景名胜区管理局）文化旅游综合执法三大队</w:t>
      </w:r>
      <w:r>
        <w:rPr>
          <w:rFonts w:hint="eastAsia" w:ascii="仿宋_GB2312" w:eastAsia="仿宋_GB2312"/>
          <w:b/>
          <w:bCs/>
          <w:color w:val="auto"/>
          <w:sz w:val="32"/>
          <w:szCs w:val="32"/>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738F6C4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6518D6B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hint="eastAsia" w:ascii="仿宋_GB2312" w:eastAsia="仿宋_GB2312"/>
          <w:b/>
          <w:bCs/>
          <w:color w:val="auto"/>
          <w:sz w:val="32"/>
          <w:szCs w:val="32"/>
        </w:rPr>
        <w:fldChar w:fldCharType="begin"/>
      </w:r>
      <w:r>
        <w:rPr>
          <w:rFonts w:hint="eastAsia" w:ascii="仿宋_GB2312" w:eastAsia="仿宋_GB2312"/>
          <w:b/>
          <w:bCs/>
          <w:color w:val="auto"/>
          <w:sz w:val="32"/>
          <w:szCs w:val="32"/>
        </w:rPr>
        <w:instrText xml:space="preserve">MERGEFIELD ${page540426799.ds254512694_REP_JXJC_AGENCY_WZR_NAME}</w:instrText>
      </w:r>
      <w:r>
        <w:rPr>
          <w:rFonts w:hint="eastAsia" w:ascii="仿宋_GB2312" w:eastAsia="仿宋_GB2312"/>
          <w:b/>
          <w:bCs/>
          <w:color w:val="auto"/>
          <w:sz w:val="32"/>
          <w:szCs w:val="32"/>
        </w:rPr>
        <w:fldChar w:fldCharType="separate"/>
      </w:r>
      <w:r>
        <w:rPr>
          <w:rFonts w:hint="eastAsia" w:ascii="仿宋_GB2312" w:eastAsia="仿宋_GB2312"/>
          <w:b/>
          <w:bCs/>
          <w:color w:val="auto"/>
          <w:sz w:val="32"/>
          <w:szCs w:val="32"/>
          <w:lang w:val="en-US" w:eastAsia="zh-CN"/>
        </w:rPr>
        <w:t>庐山市（庐山风景名胜区管理局）文化旅游综合执法三大队</w:t>
      </w:r>
      <w:r>
        <w:rPr>
          <w:rFonts w:hint="eastAsia" w:ascii="仿宋_GB2312" w:eastAsia="仿宋_GB2312"/>
          <w:b/>
          <w:bCs/>
          <w:color w:val="auto"/>
          <w:sz w:val="32"/>
          <w:szCs w:val="32"/>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12528033">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508696F3">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4FDF4162">
      <w:pPr>
        <w:widowControl/>
        <w:spacing w:line="580" w:lineRule="exact"/>
        <w:jc w:val="both"/>
        <w:rPr>
          <w:rFonts w:ascii="仿宋_GB2312" w:eastAsia="仿宋_GB2312"/>
          <w:b/>
          <w:color w:val="auto"/>
          <w:sz w:val="32"/>
          <w:szCs w:val="30"/>
        </w:rPr>
      </w:pPr>
    </w:p>
    <w:p w14:paraId="46D4EB4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hint="eastAsia" w:ascii="仿宋_GB2312" w:eastAsia="仿宋_GB2312"/>
          <w:b/>
          <w:color w:val="auto"/>
          <w:sz w:val="32"/>
          <w:szCs w:val="30"/>
        </w:rPr>
        <w:fldChar w:fldCharType="begin"/>
      </w:r>
      <w:r>
        <w:rPr>
          <w:rFonts w:hint="eastAsia" w:ascii="仿宋_GB2312" w:eastAsia="仿宋_GB2312"/>
          <w:b/>
          <w:color w:val="auto"/>
          <w:sz w:val="32"/>
          <w:szCs w:val="30"/>
        </w:rPr>
        <w:instrText xml:space="preserve">MERGEFIELD ${page540426799.ds254512694_REP_JXJC_AGENCY_WZR_NAME}</w:instrText>
      </w:r>
      <w:r>
        <w:rPr>
          <w:rFonts w:hint="eastAsia" w:ascii="仿宋_GB2312" w:eastAsia="仿宋_GB2312"/>
          <w:b/>
          <w:color w:val="auto"/>
          <w:sz w:val="32"/>
          <w:szCs w:val="30"/>
        </w:rPr>
        <w:fldChar w:fldCharType="separate"/>
      </w:r>
      <w:r>
        <w:rPr>
          <w:rFonts w:hint="eastAsia" w:ascii="仿宋_GB2312" w:eastAsia="仿宋_GB2312"/>
          <w:b/>
          <w:color w:val="auto"/>
          <w:sz w:val="32"/>
          <w:szCs w:val="30"/>
          <w:lang w:val="en-US" w:eastAsia="zh-CN"/>
        </w:rPr>
        <w:t>庐山市（庐山风景名胜区管理局）文化旅游综合执法三大队</w:t>
      </w:r>
      <w:r>
        <w:rPr>
          <w:rFonts w:hint="eastAsia" w:ascii="仿宋_GB2312" w:eastAsia="仿宋_GB2312"/>
          <w:b/>
          <w:color w:val="auto"/>
          <w:sz w:val="32"/>
          <w:szCs w:val="30"/>
        </w:rPr>
        <w:fldChar w:fldCharType="end"/>
      </w:r>
      <w:r>
        <w:rPr>
          <w:rFonts w:hint="eastAsia" w:ascii="仿宋_GB2312" w:eastAsia="仿宋_GB2312"/>
          <w:b/>
          <w:color w:val="auto"/>
          <w:sz w:val="32"/>
          <w:szCs w:val="30"/>
        </w:rPr>
        <w:t>概况</w:t>
      </w:r>
    </w:p>
    <w:p w14:paraId="15A22ED2">
      <w:pPr>
        <w:widowControl/>
        <w:spacing w:line="580" w:lineRule="exact"/>
        <w:jc w:val="left"/>
        <w:rPr>
          <w:rFonts w:asciiTheme="minorEastAsia" w:hAnsiTheme="minorEastAsia"/>
          <w:b/>
          <w:color w:val="auto"/>
          <w:sz w:val="36"/>
          <w:szCs w:val="36"/>
        </w:rPr>
      </w:pPr>
    </w:p>
    <w:p w14:paraId="30E02E61">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一、单位主要职责</w:t>
      </w:r>
    </w:p>
    <w:p w14:paraId="17FA72D0">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庐山市(庐山管理局)文化旅游综合执法三大队是庐山市(庐山管理局)文化旅游综合执法局的下级单位，为正科级，由庐山市(庐山管理局)文化旅游综合执法局管理。负责法律法规明确由市(县)承担的文化、文物、广播电视、电影、新闻出版(版权)、旅游市场领域的行政执法职责。主要职责是：</w:t>
      </w:r>
    </w:p>
    <w:p w14:paraId="48E9A2F9">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一)贯彻执行国家、省、九江市有关文化、文物、广播电视、电影、新闻出版(版权)、旅游市场领域等方面的法律、法规、规章和方针政策。负责全市或区域性重大文化旅游综合执法活动、专项执法行动的组织实施工作。</w:t>
      </w:r>
    </w:p>
    <w:p w14:paraId="38A14826">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(二)负责组织开展文化旅游市场执法监督活动，查处全市 (局)范围内文化、广播电视、电影新闻出版(版权)、旅游市 场领域等方面的违法案件；指导、监督乡镇有关综合行政执法工作。负责文化旅游市场综合执法中行政处罚案件的上报备案工作。</w:t>
      </w:r>
    </w:p>
    <w:p w14:paraId="5F13CF0B">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(三)负责全市文化旅游市场各类举报和投诉的承办督办工作。</w:t>
      </w:r>
    </w:p>
    <w:p w14:paraId="518282A3">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(四)组织开展相关法律法规的宣传工作，引导规范文化旅 游市场经营活动，维护市场秩序。</w:t>
      </w:r>
    </w:p>
    <w:p w14:paraId="56515DF5">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(五)依法负责将全市(局)文化旅游市场综合执法中涉嫌犯罪的相关案件移送有关部门。</w:t>
      </w:r>
    </w:p>
    <w:p w14:paraId="4E884126">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(六)负责全市(局)文化旅游市场综合执法人员的业务培 训、业务考核，制定文化旅游市场综合执法业务规范和行为规范，加强全市(局)文化旅游综合行政执法队伍的规范化建设和行风建设。</w:t>
      </w:r>
    </w:p>
    <w:p w14:paraId="5100F77D">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(七)承办“扫黄打非”相关行政执法工作任务。</w:t>
      </w:r>
    </w:p>
    <w:p w14:paraId="458AC375">
      <w:pPr>
        <w:widowControl/>
        <w:ind w:firstLine="640" w:firstLineChars="200"/>
        <w:rPr>
          <w:rFonts w:ascii="Adobe 仿宋 Std R" w:hAnsi="Adobe 仿宋 Std R" w:eastAsia="Adobe 仿宋 Std R"/>
          <w:color w:val="auto"/>
          <w:sz w:val="32"/>
          <w:szCs w:val="30"/>
        </w:rPr>
      </w:pPr>
      <w:r>
        <w:rPr>
          <w:rFonts w:hint="eastAsia" w:ascii="仿宋" w:hAnsi="仿宋" w:eastAsia="仿宋" w:cs="Times New Roman"/>
          <w:color w:val="auto"/>
          <w:kern w:val="0"/>
          <w:sz w:val="32"/>
          <w:szCs w:val="32"/>
          <w:lang w:val="en-US" w:eastAsia="zh-CN"/>
        </w:rPr>
        <w:t>(八)承办庐山市委(庐山管理局党委)、庐山市政府(庐 山管理局)和市(局)文化广电和旅游发展委员会交办的其他工作任务。</w:t>
      </w:r>
    </w:p>
    <w:p w14:paraId="6A2A716D">
      <w:pPr>
        <w:rPr>
          <w:b/>
          <w:color w:val="auto"/>
          <w:sz w:val="36"/>
          <w:szCs w:val="36"/>
        </w:rPr>
      </w:pPr>
      <w:r>
        <w:rPr>
          <w:rFonts w:hint="eastAsia"/>
          <w:b/>
          <w:color w:val="auto"/>
          <w:sz w:val="36"/>
          <w:szCs w:val="36"/>
        </w:rPr>
        <w:t>二、机构设置及人员情况</w:t>
      </w:r>
    </w:p>
    <w:p w14:paraId="54B8DF78">
      <w:pPr>
        <w:widowControl/>
        <w:ind w:firstLine="640" w:firstLineChars="200"/>
        <w:rPr>
          <w:rFonts w:hint="eastAsia" w:ascii="仿宋" w:hAnsi="仿宋" w:eastAsia="仿宋" w:cs="Times New Roman"/>
          <w:color w:val="auto"/>
          <w:kern w:val="0"/>
          <w:sz w:val="32"/>
          <w:szCs w:val="32"/>
        </w:rPr>
      </w:pPr>
      <w:r>
        <w:rPr>
          <w:rFonts w:hint="eastAsia"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hint="eastAsia" w:ascii="仿宋" w:hAnsi="仿宋" w:eastAsia="仿宋" w:cs="Times New Roman"/>
          <w:color w:val="auto"/>
          <w:kern w:val="0"/>
          <w:sz w:val="32"/>
          <w:szCs w:val="32"/>
          <w:lang w:val="en-US" w:eastAsia="zh-CN"/>
        </w:rPr>
        <w:t>庐山市（庐山风景名胜区管理局）文化旅游综合执法三大队</w:t>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${page540426799.ds376136392_REP_JX_BAS_AGENCY_INFO_DXQRSDW_S_BZRSXJ}</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t>编制人数小计</w:t>
      </w:r>
      <w:r>
        <w:rPr>
          <w:rFonts w:hint="eastAsia" w:ascii="仿宋" w:hAnsi="仿宋" w:eastAsia="仿宋" w:cs="Times New Roman"/>
          <w:color w:val="auto"/>
          <w:kern w:val="0"/>
          <w:sz w:val="32"/>
          <w:szCs w:val="32"/>
          <w:lang w:val="en-US" w:eastAsia="zh-CN"/>
        </w:rPr>
        <w:t>19</w:t>
      </w:r>
      <w:r>
        <w:rPr>
          <w:rFonts w:hint="eastAsia" w:ascii="仿宋" w:hAnsi="仿宋" w:eastAsia="仿宋" w:cs="Times New Roman"/>
          <w:color w:val="auto"/>
          <w:kern w:val="0"/>
          <w:sz w:val="32"/>
          <w:szCs w:val="32"/>
        </w:rPr>
        <w:t>人,</w:t>
      </w:r>
      <w:r>
        <w:rPr>
          <w:rFonts w:hint="eastAsia" w:ascii="仿宋" w:hAnsi="仿宋" w:eastAsia="仿宋" w:cs="Times New Roman"/>
          <w:color w:val="auto"/>
          <w:kern w:val="0"/>
          <w:sz w:val="32"/>
          <w:szCs w:val="32"/>
        </w:rPr>
        <w:fldChar w:fldCharType="end"/>
      </w:r>
      <w:r>
        <w:rPr>
          <w:rFonts w:hint="eastAsia" w:ascii="仿宋" w:hAnsi="仿宋" w:eastAsia="仿宋" w:cs="Times New Roman"/>
          <w:color w:val="auto"/>
          <w:kern w:val="0"/>
          <w:sz w:val="32"/>
          <w:szCs w:val="32"/>
        </w:rPr>
        <w:t>其中：</w:t>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${page540426799.ds376136392_REP_JX_BAS_AGENCY_INFO_DXQRSDW_S_BZRSMX}</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val="en-US" w:eastAsia="zh-CN"/>
        </w:rPr>
        <w:t>全额事业</w:t>
      </w:r>
      <w:r>
        <w:rPr>
          <w:rFonts w:hint="eastAsia" w:ascii="仿宋" w:hAnsi="仿宋" w:eastAsia="仿宋" w:cs="Times New Roman"/>
          <w:color w:val="auto"/>
          <w:kern w:val="0"/>
          <w:sz w:val="32"/>
          <w:szCs w:val="32"/>
        </w:rPr>
        <w:t>编制人数</w:t>
      </w:r>
      <w:r>
        <w:rPr>
          <w:rFonts w:hint="eastAsia" w:ascii="仿宋" w:hAnsi="仿宋" w:eastAsia="仿宋" w:cs="Times New Roman"/>
          <w:color w:val="auto"/>
          <w:kern w:val="0"/>
          <w:sz w:val="32"/>
          <w:szCs w:val="32"/>
          <w:lang w:val="en-US" w:eastAsia="zh-CN"/>
        </w:rPr>
        <w:t>19</w:t>
      </w:r>
      <w:r>
        <w:rPr>
          <w:rFonts w:hint="eastAsia" w:ascii="仿宋" w:hAnsi="仿宋" w:eastAsia="仿宋" w:cs="Times New Roman"/>
          <w:color w:val="auto"/>
          <w:kern w:val="0"/>
          <w:sz w:val="32"/>
          <w:szCs w:val="32"/>
        </w:rPr>
        <w:t>人。</w:t>
      </w:r>
      <w:r>
        <w:rPr>
          <w:rFonts w:hint="eastAsia" w:ascii="仿宋" w:hAnsi="仿宋" w:eastAsia="仿宋" w:cs="Times New Roman"/>
          <w:color w:val="auto"/>
          <w:kern w:val="0"/>
          <w:sz w:val="32"/>
          <w:szCs w:val="32"/>
        </w:rPr>
        <w:fldChar w:fldCharType="end"/>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${page540426799.ds376136392_REP_JX_BAS_AGENCY_INFO_DXQRSDW_S_SYRSXJ}</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t>实有人数小计</w:t>
      </w:r>
      <w:r>
        <w:rPr>
          <w:rFonts w:hint="eastAsia" w:ascii="仿宋" w:hAnsi="仿宋" w:eastAsia="仿宋" w:cs="Times New Roman"/>
          <w:color w:val="auto"/>
          <w:kern w:val="0"/>
          <w:sz w:val="32"/>
          <w:szCs w:val="32"/>
          <w:lang w:val="en-US" w:eastAsia="zh-CN"/>
        </w:rPr>
        <w:t>11</w:t>
      </w:r>
      <w:r>
        <w:rPr>
          <w:rFonts w:hint="eastAsia" w:ascii="仿宋" w:hAnsi="仿宋" w:eastAsia="仿宋" w:cs="Times New Roman"/>
          <w:color w:val="auto"/>
          <w:kern w:val="0"/>
          <w:sz w:val="32"/>
          <w:szCs w:val="32"/>
        </w:rPr>
        <w:t>人,</w:t>
      </w:r>
      <w:r>
        <w:rPr>
          <w:rFonts w:hint="eastAsia" w:ascii="仿宋" w:hAnsi="仿宋" w:eastAsia="仿宋" w:cs="Times New Roman"/>
          <w:color w:val="auto"/>
          <w:kern w:val="0"/>
          <w:sz w:val="32"/>
          <w:szCs w:val="32"/>
        </w:rPr>
        <w:fldChar w:fldCharType="end"/>
      </w:r>
      <w:r>
        <w:rPr>
          <w:rFonts w:hint="eastAsia" w:ascii="仿宋" w:hAnsi="仿宋" w:eastAsia="仿宋" w:cs="Times New Roman"/>
          <w:color w:val="auto"/>
          <w:kern w:val="0"/>
          <w:sz w:val="32"/>
          <w:szCs w:val="32"/>
        </w:rPr>
        <w:t>其中：</w:t>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${page540426799.ds376136392_REP_JX_BAS_AGENCY_INFO_DXQRSDW_S_ZZRSXJ}</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t>在职人数小计</w:t>
      </w:r>
      <w:r>
        <w:rPr>
          <w:rFonts w:hint="eastAsia" w:ascii="仿宋" w:hAnsi="仿宋" w:eastAsia="仿宋" w:cs="Times New Roman"/>
          <w:color w:val="auto"/>
          <w:kern w:val="0"/>
          <w:sz w:val="32"/>
          <w:szCs w:val="32"/>
          <w:lang w:val="en-US" w:eastAsia="zh-CN"/>
        </w:rPr>
        <w:t>11</w:t>
      </w:r>
      <w:r>
        <w:rPr>
          <w:rFonts w:hint="eastAsia" w:ascii="仿宋" w:hAnsi="仿宋" w:eastAsia="仿宋" w:cs="Times New Roman"/>
          <w:color w:val="auto"/>
          <w:kern w:val="0"/>
          <w:sz w:val="32"/>
          <w:szCs w:val="32"/>
        </w:rPr>
        <w:t>人,</w:t>
      </w:r>
      <w:r>
        <w:rPr>
          <w:rFonts w:hint="eastAsia" w:ascii="仿宋" w:hAnsi="仿宋" w:eastAsia="仿宋" w:cs="Times New Roman"/>
          <w:color w:val="auto"/>
          <w:kern w:val="0"/>
          <w:sz w:val="32"/>
          <w:szCs w:val="32"/>
        </w:rPr>
        <w:fldChar w:fldCharType="end"/>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${page540426799.ds376136392_REP_JX_BAS_AGENCY_INFO_DXQRSDW_S_ZZRSMX}</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val="en-US" w:eastAsia="zh-CN"/>
        </w:rPr>
        <w:t>事业</w:t>
      </w:r>
      <w:r>
        <w:rPr>
          <w:rFonts w:hint="eastAsia" w:ascii="仿宋" w:hAnsi="仿宋" w:eastAsia="仿宋" w:cs="Times New Roman"/>
          <w:color w:val="auto"/>
          <w:kern w:val="0"/>
          <w:sz w:val="32"/>
          <w:szCs w:val="32"/>
        </w:rPr>
        <w:t>在职人数</w:t>
      </w:r>
      <w:r>
        <w:rPr>
          <w:rFonts w:hint="eastAsia" w:ascii="仿宋" w:hAnsi="仿宋" w:eastAsia="仿宋" w:cs="Times New Roman"/>
          <w:color w:val="auto"/>
          <w:kern w:val="0"/>
          <w:sz w:val="32"/>
          <w:szCs w:val="32"/>
          <w:lang w:val="en-US" w:eastAsia="zh-CN"/>
        </w:rPr>
        <w:t>11</w:t>
      </w:r>
      <w:r>
        <w:rPr>
          <w:rFonts w:hint="eastAsia" w:ascii="仿宋" w:hAnsi="仿宋" w:eastAsia="仿宋" w:cs="Times New Roman"/>
          <w:color w:val="auto"/>
          <w:kern w:val="0"/>
          <w:sz w:val="32"/>
          <w:szCs w:val="32"/>
        </w:rPr>
        <w:t>人。</w:t>
      </w:r>
      <w:r>
        <w:rPr>
          <w:rFonts w:hint="eastAsia" w:ascii="仿宋" w:hAnsi="仿宋" w:eastAsia="仿宋" w:cs="Times New Roman"/>
          <w:color w:val="auto"/>
          <w:kern w:val="0"/>
          <w:sz w:val="32"/>
          <w:szCs w:val="32"/>
        </w:rPr>
        <w:fldChar w:fldCharType="end"/>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${page540426799.ds376136392_REP_JX_BAS_AGENCY_INFO_DXQRSDW_S_QTRSMX}</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t>离休人数小计</w:t>
      </w:r>
      <w:r>
        <w:rPr>
          <w:rFonts w:hint="eastAsia" w:ascii="仿宋" w:hAnsi="仿宋" w:eastAsia="仿宋" w:cs="Times New Roman"/>
          <w:color w:val="auto"/>
          <w:kern w:val="0"/>
          <w:sz w:val="32"/>
          <w:szCs w:val="32"/>
          <w:lang w:val="en-US" w:eastAsia="zh-CN"/>
        </w:rPr>
        <w:t>0</w:t>
      </w:r>
      <w:r>
        <w:rPr>
          <w:rFonts w:hint="eastAsia" w:ascii="仿宋" w:hAnsi="仿宋" w:eastAsia="仿宋" w:cs="Times New Roman"/>
          <w:color w:val="auto"/>
          <w:kern w:val="0"/>
          <w:sz w:val="32"/>
          <w:szCs w:val="32"/>
        </w:rPr>
        <w:t>人,退休人数小计</w:t>
      </w:r>
      <w:r>
        <w:rPr>
          <w:rFonts w:hint="eastAsia" w:ascii="仿宋" w:hAnsi="仿宋" w:eastAsia="仿宋" w:cs="Times New Roman"/>
          <w:color w:val="auto"/>
          <w:kern w:val="0"/>
          <w:sz w:val="32"/>
          <w:szCs w:val="32"/>
          <w:lang w:val="en-US" w:eastAsia="zh-CN"/>
        </w:rPr>
        <w:t>2</w:t>
      </w:r>
      <w:r>
        <w:rPr>
          <w:rFonts w:hint="eastAsia" w:ascii="仿宋" w:hAnsi="仿宋" w:eastAsia="仿宋" w:cs="Times New Roman"/>
          <w:color w:val="auto"/>
          <w:kern w:val="0"/>
          <w:sz w:val="32"/>
          <w:szCs w:val="32"/>
        </w:rPr>
        <w:t>人,遗属人数</w:t>
      </w:r>
      <w:r>
        <w:rPr>
          <w:rFonts w:hint="eastAsia" w:ascii="仿宋" w:hAnsi="仿宋" w:eastAsia="仿宋" w:cs="Times New Roman"/>
          <w:color w:val="auto"/>
          <w:kern w:val="0"/>
          <w:sz w:val="32"/>
          <w:szCs w:val="32"/>
          <w:lang w:val="en-US" w:eastAsia="zh-CN"/>
        </w:rPr>
        <w:t>0</w:t>
      </w:r>
      <w:r>
        <w:rPr>
          <w:rFonts w:hint="eastAsia" w:ascii="仿宋" w:hAnsi="仿宋" w:eastAsia="仿宋" w:cs="Times New Roman"/>
          <w:color w:val="auto"/>
          <w:kern w:val="0"/>
          <w:sz w:val="32"/>
          <w:szCs w:val="32"/>
        </w:rPr>
        <w:t>人。</w:t>
      </w:r>
      <w:r>
        <w:rPr>
          <w:rFonts w:hint="eastAsia" w:ascii="仿宋" w:hAnsi="仿宋" w:eastAsia="仿宋" w:cs="Times New Roman"/>
          <w:color w:val="auto"/>
          <w:kern w:val="0"/>
          <w:sz w:val="32"/>
          <w:szCs w:val="32"/>
        </w:rPr>
        <w:fldChar w:fldCharType="end"/>
      </w:r>
    </w:p>
    <w:p w14:paraId="16F2BEB3">
      <w:pPr>
        <w:widowControl/>
        <w:spacing w:line="580" w:lineRule="exact"/>
        <w:jc w:val="center"/>
        <w:rPr>
          <w:rFonts w:ascii="仿宋_GB2312" w:eastAsia="仿宋_GB2312"/>
          <w:b/>
          <w:color w:val="auto"/>
          <w:szCs w:val="30"/>
        </w:rPr>
      </w:pPr>
    </w:p>
    <w:p w14:paraId="71936C0D">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hint="eastAsia" w:ascii="仿宋_GB2312" w:eastAsia="仿宋_GB2312"/>
          <w:b/>
          <w:color w:val="auto"/>
          <w:sz w:val="32"/>
          <w:szCs w:val="30"/>
        </w:rPr>
        <w:fldChar w:fldCharType="begin"/>
      </w:r>
      <w:r>
        <w:rPr>
          <w:rFonts w:hint="eastAsia" w:ascii="仿宋_GB2312" w:eastAsia="仿宋_GB2312"/>
          <w:b/>
          <w:color w:val="auto"/>
          <w:sz w:val="32"/>
          <w:szCs w:val="30"/>
        </w:rPr>
        <w:instrText xml:space="preserve">MERGEFIELD ${page540426799.ds254512694_REP_JXJC_AGENCY_WZR_NAME}</w:instrText>
      </w:r>
      <w:r>
        <w:rPr>
          <w:rFonts w:hint="eastAsia" w:ascii="仿宋_GB2312" w:eastAsia="仿宋_GB2312"/>
          <w:b/>
          <w:color w:val="auto"/>
          <w:sz w:val="32"/>
          <w:szCs w:val="30"/>
        </w:rPr>
        <w:fldChar w:fldCharType="separate"/>
      </w:r>
      <w:r>
        <w:rPr>
          <w:rFonts w:hint="eastAsia" w:ascii="仿宋_GB2312" w:eastAsia="仿宋_GB2312"/>
          <w:b/>
          <w:color w:val="auto"/>
          <w:sz w:val="32"/>
          <w:szCs w:val="30"/>
          <w:lang w:val="en-US" w:eastAsia="zh-CN"/>
        </w:rPr>
        <w:t>庐山市（庐山风景名胜区管理局）文化旅游综合执法三大队</w:t>
      </w:r>
      <w:r>
        <w:rPr>
          <w:rFonts w:hint="eastAsia" w:ascii="仿宋_GB2312" w:eastAsia="仿宋_GB2312"/>
          <w:b/>
          <w:color w:val="auto"/>
          <w:sz w:val="32"/>
          <w:szCs w:val="30"/>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4C58407A">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59E77F81">
      <w:pPr>
        <w:jc w:val="left"/>
        <w:rPr>
          <w:rStyle w:val="11"/>
          <w:rFonts w:ascii="仿宋" w:hAnsi="仿宋" w:eastAsia="仿宋"/>
          <w:bCs/>
          <w:color w:val="auto"/>
          <w:sz w:val="32"/>
          <w:szCs w:val="32"/>
        </w:rPr>
      </w:pPr>
    </w:p>
    <w:p w14:paraId="519144F3">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hint="eastAsia" w:ascii="仿宋_GB2312" w:eastAsia="仿宋_GB2312"/>
          <w:b/>
          <w:color w:val="auto"/>
          <w:sz w:val="32"/>
          <w:szCs w:val="30"/>
        </w:rPr>
        <w:fldChar w:fldCharType="begin"/>
      </w:r>
      <w:r>
        <w:rPr>
          <w:rFonts w:hint="eastAsia" w:ascii="仿宋_GB2312" w:eastAsia="仿宋_GB2312"/>
          <w:b/>
          <w:color w:val="auto"/>
          <w:sz w:val="32"/>
          <w:szCs w:val="30"/>
        </w:rPr>
        <w:instrText xml:space="preserve">MERGEFIELD ${page540426799.ds254512694_REP_JXJC_AGENCY_WZR_NAME}</w:instrText>
      </w:r>
      <w:r>
        <w:rPr>
          <w:rFonts w:hint="eastAsia" w:ascii="仿宋_GB2312" w:eastAsia="仿宋_GB2312"/>
          <w:b/>
          <w:color w:val="auto"/>
          <w:sz w:val="32"/>
          <w:szCs w:val="30"/>
        </w:rPr>
        <w:fldChar w:fldCharType="separate"/>
      </w:r>
      <w:r>
        <w:rPr>
          <w:rFonts w:hint="eastAsia" w:ascii="仿宋_GB2312" w:eastAsia="仿宋_GB2312"/>
          <w:b/>
          <w:color w:val="auto"/>
          <w:sz w:val="32"/>
          <w:szCs w:val="30"/>
          <w:lang w:val="en-US" w:eastAsia="zh-CN"/>
        </w:rPr>
        <w:t>庐山市（庐山风景名胜区管理局）文化旅游综合执法三大队</w:t>
      </w:r>
      <w:r>
        <w:rPr>
          <w:rFonts w:hint="eastAsia" w:ascii="仿宋_GB2312" w:eastAsia="仿宋_GB2312"/>
          <w:b/>
          <w:color w:val="auto"/>
          <w:sz w:val="32"/>
          <w:szCs w:val="30"/>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55541937">
      <w:pPr>
        <w:widowControl/>
        <w:spacing w:line="580" w:lineRule="exact"/>
        <w:jc w:val="center"/>
        <w:rPr>
          <w:rFonts w:ascii="仿宋_GB2312" w:eastAsia="仿宋_GB2312"/>
          <w:b/>
          <w:color w:val="auto"/>
          <w:sz w:val="32"/>
          <w:szCs w:val="30"/>
        </w:rPr>
      </w:pPr>
    </w:p>
    <w:p w14:paraId="5C41EEFF">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2697FCC0">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(一)收入预算情况</w:t>
      </w:r>
    </w:p>
    <w:p w14:paraId="53245BA8">
      <w:pPr>
        <w:widowControl/>
        <w:ind w:firstLine="640" w:firstLineChars="2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${page540426799.ds254512694_REP_JXJC_AGENCY_WZR_NAME}</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val="en-US" w:eastAsia="zh-CN"/>
        </w:rPr>
        <w:t>庐山市（庐山风景名胜区管理局）文化旅游综合执法三大队</w:t>
      </w:r>
      <w:r>
        <w:rPr>
          <w:rFonts w:hint="eastAsia" w:ascii="仿宋" w:hAnsi="仿宋" w:eastAsia="仿宋" w:cs="Times New Roman"/>
          <w:color w:val="auto"/>
          <w:kern w:val="0"/>
          <w:sz w:val="32"/>
          <w:szCs w:val="32"/>
        </w:rPr>
        <w:fldChar w:fldCharType="end"/>
      </w:r>
      <w:r>
        <w:rPr>
          <w:rFonts w:ascii="仿宋" w:hAnsi="仿宋" w:eastAsia="仿宋" w:cs="Times New Roman"/>
          <w:color w:val="auto"/>
          <w:kern w:val="0"/>
          <w:sz w:val="32"/>
          <w:szCs w:val="32"/>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224.68</w:t>
      </w:r>
      <w:r>
        <w:rPr>
          <w:rFonts w:ascii="仿宋" w:hAnsi="仿宋" w:eastAsia="仿宋" w:cs="Times New Roman"/>
          <w:color w:val="auto"/>
          <w:kern w:val="0"/>
          <w:sz w:val="32"/>
          <w:szCs w:val="32"/>
        </w:rPr>
        <w:t>万元,</w:t>
      </w:r>
      <w:r>
        <w:rPr>
          <w:rFonts w:ascii="仿宋" w:hAnsi="仿宋" w:eastAsia="仿宋" w:cs="Times New Roman"/>
          <w:color w:val="auto"/>
          <w:kern w:val="0"/>
          <w:sz w:val="32"/>
          <w:szCs w:val="32"/>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224.68</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val="en-US" w:eastAsia="zh-CN"/>
        </w:rPr>
        <w:t>由于机构改革，撤立新增，我单位为新单位无法与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cs="Times New Roman"/>
          <w:color w:val="auto"/>
          <w:kern w:val="0"/>
          <w:sz w:val="32"/>
          <w:szCs w:val="32"/>
        </w:rPr>
        <w:t>。</w:t>
      </w:r>
      <w:r>
        <w:rPr>
          <w:color w:val="auto"/>
        </w:rPr>
        <w:fldChar w:fldCharType="end"/>
      </w:r>
    </w:p>
    <w:p w14:paraId="45D45D83">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(二)支出预算情况</w:t>
      </w:r>
    </w:p>
    <w:p w14:paraId="61F69255">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${page540426799.ds254512694_REP_JXJC_AGENCY_WZR_NAME}</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val="en-US" w:eastAsia="zh-CN"/>
        </w:rPr>
        <w:t>庐山市（庐山风景名胜区管理局）文化旅游综合执法三大队</w:t>
      </w:r>
      <w:r>
        <w:rPr>
          <w:rFonts w:hint="eastAsia" w:ascii="仿宋" w:hAnsi="仿宋" w:eastAsia="仿宋" w:cs="Times New Roman"/>
          <w:color w:val="auto"/>
          <w:kern w:val="0"/>
          <w:sz w:val="32"/>
          <w:szCs w:val="32"/>
        </w:rPr>
        <w:fldChar w:fldCharType="end"/>
      </w:r>
      <w:r>
        <w:rPr>
          <w:rFonts w:ascii="仿宋" w:hAnsi="仿宋" w:eastAsia="仿宋" w:cs="Times New Roman"/>
          <w:color w:val="auto"/>
          <w:kern w:val="0"/>
          <w:sz w:val="32"/>
          <w:szCs w:val="32"/>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Style w:val="11"/>
          <w:rFonts w:hint="eastAsia" w:ascii="仿宋" w:hAnsi="仿宋" w:eastAsia="仿宋"/>
          <w:color w:val="auto"/>
          <w:sz w:val="32"/>
          <w:szCs w:val="32"/>
          <w:lang w:val="en-US" w:eastAsia="zh-CN"/>
        </w:rPr>
        <w:t>224.68</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由于机构改革，撤立新增，我单位为新单位无法与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p>
    <w:p w14:paraId="347A5A02">
      <w:pPr>
        <w:widowControl/>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其中：按支出项目类别划分：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191.28</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170.55</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15.41</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5.33</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33.4</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29.68</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3.72</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由于机构改革，撤立新增，我单位为新单位无法与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p>
    <w:p w14:paraId="4C209BF9">
      <w:pPr>
        <w:widowControl/>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val="en-US" w:eastAsia="zh-CN"/>
        </w:rPr>
        <w:t>文化旅游体育与传媒</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174.5</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26.04</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9.81</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14.33</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由于机构改革，撤立新增，我单位为新单位无法与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p>
    <w:p w14:paraId="752E5B1D">
      <w:pPr>
        <w:ind w:firstLine="640" w:firstLineChars="200"/>
        <w:rPr>
          <w:color w:val="auto"/>
        </w:rPr>
      </w:pPr>
      <w:r>
        <w:rPr>
          <w:rStyle w:val="11"/>
          <w:rFonts w:hint="eastAsia" w:ascii="仿宋" w:hAnsi="仿宋" w:eastAsia="仿宋"/>
          <w:color w:val="auto"/>
          <w:sz w:val="32"/>
          <w:szCs w:val="32"/>
        </w:rPr>
        <w:t>按支出经济分类划分：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170.55</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45.09</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5.33</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3.72</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由于机构改革，撤立新增，我单位为新单位无法与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p>
    <w:p w14:paraId="1F9283F6">
      <w:pPr>
        <w:ind w:firstLine="321" w:firstLineChars="100"/>
        <w:rPr>
          <w:rStyle w:val="11"/>
          <w:rFonts w:hint="eastAsia" w:ascii="Adobe 仿宋 Std R" w:hAnsi="Adobe 仿宋 Std R" w:eastAsia="Adobe 仿宋 Std R"/>
          <w:b/>
          <w:color w:val="auto"/>
          <w:sz w:val="32"/>
          <w:szCs w:val="32"/>
          <w:lang w:eastAsia="zh-CN"/>
        </w:rPr>
      </w:pPr>
      <w:r>
        <w:rPr>
          <w:rStyle w:val="11"/>
          <w:rFonts w:hint="eastAsia" w:ascii="Adobe 仿宋 Std R" w:hAnsi="Adobe 仿宋 Std R" w:eastAsia="Adobe 仿宋 Std R"/>
          <w:b/>
          <w:color w:val="auto"/>
          <w:sz w:val="32"/>
          <w:szCs w:val="32"/>
        </w:rPr>
        <w:t xml:space="preserve"> (三)财政拨款支出情况</w:t>
      </w:r>
    </w:p>
    <w:p w14:paraId="087C15FB">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${page540426799.ds254512694_REP_JXJC_AGENCY_WZR_NAME}</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val="en-US" w:eastAsia="zh-CN"/>
        </w:rPr>
        <w:t>庐山市（庐山风景名胜区管理局）文化旅游综合执法三大队</w:t>
      </w:r>
      <w:r>
        <w:rPr>
          <w:rFonts w:hint="eastAsia" w:ascii="仿宋" w:hAnsi="仿宋" w:eastAsia="仿宋" w:cs="Times New Roman"/>
          <w:color w:val="auto"/>
          <w:kern w:val="0"/>
          <w:sz w:val="32"/>
          <w:szCs w:val="32"/>
        </w:rPr>
        <w:fldChar w:fldCharType="end"/>
      </w:r>
      <w:r>
        <w:rPr>
          <w:rFonts w:ascii="仿宋" w:hAnsi="仿宋" w:eastAsia="仿宋" w:cs="Times New Roman"/>
          <w:color w:val="auto"/>
          <w:kern w:val="0"/>
          <w:sz w:val="32"/>
          <w:szCs w:val="32"/>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${page540426799.ds357974894_REP_BGT_T_HC1100002019_DXQ02DW_S_CBXJ}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财政拨款支出预算总额</w:t>
      </w:r>
      <w:r>
        <w:rPr>
          <w:rStyle w:val="11"/>
          <w:rFonts w:hint="eastAsia" w:ascii="仿宋" w:hAnsi="仿宋" w:eastAsia="仿宋"/>
          <w:color w:val="auto"/>
          <w:sz w:val="32"/>
          <w:szCs w:val="32"/>
          <w:lang w:val="en-US" w:eastAsia="zh-CN"/>
        </w:rPr>
        <w:t>224.68</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由于机构改革，撤立新增，我单位为新单位无法与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p>
    <w:p w14:paraId="53F56414">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val="en-US" w:eastAsia="zh-CN"/>
        </w:rPr>
        <w:t>文化旅游体育与传媒</w:t>
      </w:r>
      <w:r>
        <w:rPr>
          <w:rStyle w:val="11"/>
          <w:rFonts w:ascii="仿宋" w:hAnsi="仿宋" w:eastAsia="仿宋"/>
          <w:color w:val="auto"/>
          <w:sz w:val="32"/>
          <w:szCs w:val="32"/>
        </w:rPr>
        <w:t>支出</w:t>
      </w:r>
      <w:r>
        <w:rPr>
          <w:rStyle w:val="11"/>
          <w:rFonts w:hint="eastAsia" w:ascii="仿宋" w:hAnsi="仿宋" w:eastAsia="仿宋"/>
          <w:color w:val="auto"/>
          <w:sz w:val="32"/>
          <w:szCs w:val="32"/>
          <w:lang w:val="en-US" w:eastAsia="zh-CN"/>
        </w:rPr>
        <w:t>174.5</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26.04</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9.81</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14.33</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由于机构改革，撤立新增，我单位为新单位无法与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p>
    <w:p w14:paraId="30CBFFCB">
      <w:pPr>
        <w:widowControl/>
        <w:ind w:firstLine="640" w:firstLineChars="200"/>
        <w:rPr>
          <w:color w:val="auto"/>
        </w:rPr>
      </w:pP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191.28</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170.55</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15.41</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5.33</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33.4</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29.68</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3.72</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由于机构改革，撤立新增，我单位为新单位无法与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p>
    <w:p w14:paraId="0B4F38DD">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(四)政府性基金情况</w:t>
      </w:r>
    </w:p>
    <w:p w14:paraId="026059DE">
      <w:pPr>
        <w:ind w:firstLine="640" w:firstLineChars="200"/>
        <w:rPr>
          <w:rFonts w:ascii="Adobe 仿宋 Std R" w:hAnsi="Adobe 仿宋 Std R" w:eastAsia="Adobe 仿宋 Std R"/>
          <w:color w:val="auto"/>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hint="eastAsia" w:ascii="仿宋" w:hAnsi="仿宋" w:eastAsia="仿宋"/>
          <w:b/>
          <w:color w:val="auto"/>
          <w:sz w:val="32"/>
          <w:szCs w:val="32"/>
        </w:rPr>
        <w:t>本单位没有使用政府性基金预算拨款安排的支出</w:t>
      </w:r>
      <w:r>
        <w:rPr>
          <w:rStyle w:val="11"/>
          <w:rFonts w:hint="eastAsia" w:ascii="仿宋" w:hAnsi="仿宋" w:eastAsia="仿宋"/>
          <w:b/>
          <w:color w:val="auto"/>
          <w:sz w:val="32"/>
          <w:szCs w:val="32"/>
          <w:lang w:eastAsia="zh-CN"/>
        </w:rPr>
        <w:t>。</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${page540426799.ds357974894_REP_BGT_T_HC1100002019_DXQ02DW_S_ZFXJJ}</w:instrText>
      </w:r>
      <w:r>
        <w:rPr>
          <w:rFonts w:ascii="Adobe 仿宋 Std R" w:hAnsi="Adobe 仿宋 Std R" w:eastAsia="Adobe 仿宋 Std R"/>
          <w:color w:val="auto"/>
          <w:sz w:val="32"/>
          <w:szCs w:val="32"/>
        </w:rPr>
        <w:fldChar w:fldCharType="end"/>
      </w:r>
      <w:r>
        <w:rPr>
          <w:rFonts w:ascii="Adobe 仿宋 Std R" w:hAnsi="Adobe 仿宋 Std R" w:eastAsia="Adobe 仿宋 Std R"/>
          <w:color w:val="auto"/>
        </w:rPr>
        <w:fldChar w:fldCharType="begin"/>
      </w:r>
      <w:r>
        <w:rPr>
          <w:rFonts w:ascii="Adobe 仿宋 Std R" w:hAnsi="Adobe 仿宋 Std R" w:eastAsia="Adobe 仿宋 Std R"/>
          <w:color w:val="auto"/>
        </w:rPr>
        <w:instrText xml:space="preserve">MERGEFIELD ${page400644146.ds215660413_REP_BGT_T_HC1100002019_DXQ02_S_ZFXJJ}</w:instrText>
      </w:r>
      <w:r>
        <w:rPr>
          <w:rFonts w:ascii="Adobe 仿宋 Std R" w:hAnsi="Adobe 仿宋 Std R" w:eastAsia="Adobe 仿宋 Std R"/>
          <w:color w:val="auto"/>
        </w:rPr>
        <w:fldChar w:fldCharType="end"/>
      </w:r>
    </w:p>
    <w:p w14:paraId="6EE05F82">
      <w:pPr>
        <w:numPr>
          <w:ilvl w:val="0"/>
          <w:numId w:val="1"/>
        </w:numPr>
        <w:ind w:firstLine="321" w:firstLineChars="100"/>
        <w:rPr>
          <w:rStyle w:val="11"/>
          <w:rFonts w:hint="eastAsia"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国有资本经营情况</w:t>
      </w:r>
    </w:p>
    <w:p w14:paraId="2799CB55">
      <w:pPr>
        <w:numPr>
          <w:ilvl w:val="0"/>
          <w:numId w:val="0"/>
        </w:numPr>
        <w:rPr>
          <w:rStyle w:val="11"/>
          <w:rFonts w:hint="eastAsia" w:ascii="Adobe 仿宋 Std R" w:hAnsi="Adobe 仿宋 Std R" w:eastAsia="Adobe 仿宋 Std R"/>
          <w:b/>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 xml:space="preserve">    </w:t>
      </w: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hint="eastAsia" w:ascii="Adobe 仿宋 Std R" w:hAnsi="Adobe 仿宋 Std R" w:eastAsia="Adobe 仿宋 Std R"/>
          <w:color w:val="auto"/>
          <w:sz w:val="32"/>
          <w:szCs w:val="32"/>
        </w:rPr>
        <w:t>本</w:t>
      </w:r>
      <w:r>
        <w:rPr>
          <w:rStyle w:val="11"/>
          <w:rFonts w:hint="eastAsia" w:ascii="Adobe 仿宋 Std R" w:hAnsi="Adobe 仿宋 Std R" w:eastAsia="Adobe 仿宋 Std R"/>
          <w:color w:val="auto"/>
          <w:sz w:val="32"/>
          <w:szCs w:val="32"/>
          <w:lang w:val="en-US" w:eastAsia="zh-CN"/>
        </w:rPr>
        <w:t>单位</w:t>
      </w:r>
      <w:r>
        <w:rPr>
          <w:rStyle w:val="11"/>
          <w:rFonts w:hint="eastAsia" w:ascii="Adobe 仿宋 Std R" w:hAnsi="Adobe 仿宋 Std R" w:eastAsia="Adobe 仿宋 Std R"/>
          <w:color w:val="auto"/>
          <w:sz w:val="32"/>
          <w:szCs w:val="32"/>
        </w:rPr>
        <w:t>没有使用国有资本经营预算拨款安排的支出</w:t>
      </w:r>
      <w:r>
        <w:rPr>
          <w:rStyle w:val="11"/>
          <w:rFonts w:hint="eastAsia" w:ascii="Adobe 仿宋 Std R" w:hAnsi="Adobe 仿宋 Std R" w:eastAsia="Adobe 仿宋 Std R"/>
          <w:color w:val="auto"/>
          <w:sz w:val="32"/>
          <w:szCs w:val="32"/>
          <w:lang w:eastAsia="zh-CN"/>
        </w:rPr>
        <w:t>。</w:t>
      </w:r>
    </w:p>
    <w:p w14:paraId="76E34934">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(六)机关运行经费等重要事项的说明</w:t>
      </w:r>
    </w:p>
    <w:p w14:paraId="2058FC9E">
      <w:pPr>
        <w:widowControl/>
        <w:spacing w:line="580" w:lineRule="exact"/>
        <w:ind w:firstLine="636"/>
        <w:jc w:val="left"/>
        <w:rPr>
          <w:rFonts w:ascii="Adobe 仿宋 Std R" w:hAnsi="Adobe 仿宋 Std R" w:eastAsia="Adobe 仿宋 Std R"/>
          <w:color w:val="auto"/>
          <w:sz w:val="32"/>
          <w:szCs w:val="32"/>
        </w:rPr>
      </w:pPr>
      <w:r>
        <w:rPr>
          <w:rStyle w:val="11"/>
          <w:rFonts w:hint="eastAsia" w:ascii="Adobe 仿宋 Std R" w:hAnsi="Adobe 仿宋 Std R" w:eastAsia="Adobe 仿宋 Std R"/>
          <w:color w:val="auto"/>
          <w:sz w:val="32"/>
          <w:szCs w:val="32"/>
        </w:rPr>
        <w:t>202</w:t>
      </w:r>
      <w:r>
        <w:rPr>
          <w:rStyle w:val="11"/>
          <w:rFonts w:hint="eastAsia" w:ascii="Adobe 仿宋 Std R" w:hAnsi="Adobe 仿宋 Std R" w:eastAsia="Adobe 仿宋 Std R"/>
          <w:color w:val="auto"/>
          <w:sz w:val="32"/>
          <w:szCs w:val="32"/>
          <w:lang w:val="en-US" w:eastAsia="zh-CN"/>
        </w:rPr>
        <w:t>5</w:t>
      </w:r>
      <w:r>
        <w:rPr>
          <w:rStyle w:val="11"/>
          <w:rFonts w:hint="eastAsia" w:ascii="Adobe 仿宋 Std R" w:hAnsi="Adobe 仿宋 Std R" w:eastAsia="Adobe 仿宋 Std R"/>
          <w:color w:val="auto"/>
          <w:sz w:val="32"/>
          <w:szCs w:val="32"/>
        </w:rPr>
        <w:t>年</w:t>
      </w:r>
      <w:r>
        <w:rPr>
          <w:rStyle w:val="11"/>
          <w:rFonts w:hint="eastAsia" w:ascii="Adobe 仿宋 Std R" w:hAnsi="Adobe 仿宋 Std R" w:eastAsia="Adobe 仿宋 Std R"/>
          <w:b/>
          <w:color w:val="auto"/>
          <w:sz w:val="32"/>
          <w:szCs w:val="32"/>
        </w:rPr>
        <w:t>本单位非行政参公单位，无机关运行经费</w:t>
      </w:r>
      <w:r>
        <w:rPr>
          <w:rStyle w:val="11"/>
          <w:rFonts w:hint="eastAsia" w:ascii="Adobe 仿宋 Std R" w:hAnsi="Adobe 仿宋 Std R" w:eastAsia="Adobe 仿宋 Std R"/>
          <w:b/>
          <w:color w:val="auto"/>
          <w:sz w:val="32"/>
          <w:szCs w:val="32"/>
          <w:lang w:eastAsia="zh-CN"/>
        </w:rPr>
        <w:t>。</w:t>
      </w:r>
    </w:p>
    <w:p w14:paraId="13492D42">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(七)政府采购情况</w:t>
      </w:r>
    </w:p>
    <w:p w14:paraId="0477A1F7">
      <w:pPr>
        <w:rPr>
          <w:rFonts w:ascii="Adobe 仿宋 Std R" w:hAnsi="Adobe 仿宋 Std R" w:eastAsia="Adobe 仿宋 Std R"/>
          <w:color w:val="auto"/>
          <w:sz w:val="32"/>
          <w:szCs w:val="32"/>
        </w:rPr>
      </w:pPr>
      <w:r>
        <w:rPr>
          <w:rStyle w:val="11"/>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3.72</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3.72</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其中有1万元是车辆保险政府采购。</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p>
    <w:p w14:paraId="58B2EF70">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2</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执法执勤用车2辆</w:t>
      </w:r>
      <w:r>
        <w:rPr>
          <w:rFonts w:ascii="Adobe 仿宋 Std R" w:hAnsi="Adobe 仿宋 Std R" w:eastAsia="Adobe 仿宋 Std R"/>
          <w:color w:val="auto"/>
          <w:sz w:val="32"/>
          <w:szCs w:val="32"/>
        </w:rPr>
        <w:t>。</w:t>
      </w:r>
      <w:r>
        <w:rPr>
          <w:color w:val="auto"/>
        </w:rPr>
        <w:fldChar w:fldCharType="end"/>
      </w:r>
    </w:p>
    <w:p w14:paraId="5B0ACDBF">
      <w:pPr>
        <w:ind w:firstLine="642"/>
        <w:rPr>
          <w:rStyle w:val="11"/>
          <w:rFonts w:ascii="Adobe 仿宋 Std R" w:hAnsi="Adobe 仿宋 Std R" w:eastAsia="Adobe 仿宋 Std R"/>
          <w:b/>
          <w:color w:val="auto"/>
          <w:sz w:val="32"/>
          <w:szCs w:val="32"/>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仿宋_GB2312" w:eastAsia="仿宋_GB2312"/>
          <w:color w:val="auto"/>
          <w:sz w:val="32"/>
          <w:szCs w:val="30"/>
          <w:u w:val="single"/>
          <w:lang w:val="en-US" w:eastAsia="zh-CN"/>
        </w:rPr>
        <w:t>0</w:t>
      </w:r>
      <w:r>
        <w:rPr>
          <w:rFonts w:hint="eastAsia" w:ascii="Adobe 仿宋 Std R" w:hAnsi="Adobe 仿宋 Std R" w:eastAsia="Adobe 仿宋 Std R"/>
          <w:color w:val="auto"/>
          <w:sz w:val="32"/>
          <w:szCs w:val="32"/>
        </w:rPr>
        <w:t>辆，</w:t>
      </w:r>
      <w:r>
        <w:rPr>
          <w:rFonts w:hint="eastAsia" w:ascii="Adobe 仿宋 Std R" w:hAnsi="Adobe 仿宋 Std R" w:eastAsia="Adobe 仿宋 Std R"/>
          <w:color w:val="auto"/>
          <w:sz w:val="32"/>
          <w:szCs w:val="32"/>
          <w:lang w:val="en-US" w:eastAsia="zh-CN"/>
        </w:rPr>
        <w:t>没有</w:t>
      </w:r>
      <w:r>
        <w:rPr>
          <w:rFonts w:hint="eastAsia" w:ascii="Adobe 仿宋 Std R" w:hAnsi="Adobe 仿宋 Std R" w:eastAsia="Adobe 仿宋 Std R"/>
          <w:color w:val="auto"/>
          <w:sz w:val="32"/>
          <w:szCs w:val="32"/>
        </w:rPr>
        <w:t>安排购置单位价值200万元以上大型设备</w:t>
      </w:r>
      <w:r>
        <w:rPr>
          <w:rFonts w:hint="eastAsia" w:ascii="仿宋_GB2312" w:eastAsia="仿宋_GB2312"/>
          <w:color w:val="auto"/>
          <w:sz w:val="32"/>
          <w:szCs w:val="30"/>
        </w:rPr>
        <w:t>。</w:t>
      </w:r>
    </w:p>
    <w:p w14:paraId="7C698E59">
      <w:pPr>
        <w:ind w:firstLine="321" w:firstLineChars="100"/>
        <w:rPr>
          <w:rStyle w:val="11"/>
          <w:rFonts w:ascii="Adobe 仿宋 Std R" w:hAnsi="Adobe 仿宋 Std R" w:eastAsia="Adobe 仿宋 Std R"/>
          <w:b/>
          <w:color w:val="auto"/>
          <w:sz w:val="32"/>
          <w:szCs w:val="32"/>
        </w:rPr>
      </w:pPr>
    </w:p>
    <w:p w14:paraId="4400133E">
      <w:pPr>
        <w:ind w:firstLine="321" w:firstLineChars="100"/>
        <w:rPr>
          <w:rStyle w:val="11"/>
          <w:rFonts w:ascii="Adobe 仿宋 Std R" w:hAnsi="Adobe 仿宋 Std R" w:eastAsia="Adobe 仿宋 Std R"/>
          <w:b/>
          <w:color w:val="auto"/>
          <w:sz w:val="32"/>
          <w:szCs w:val="32"/>
        </w:rPr>
      </w:pPr>
    </w:p>
    <w:p w14:paraId="310667B9">
      <w:pPr>
        <w:numPr>
          <w:ilvl w:val="0"/>
          <w:numId w:val="2"/>
        </w:numPr>
        <w:ind w:firstLine="321" w:firstLineChars="100"/>
        <w:rPr>
          <w:rStyle w:val="11"/>
          <w:rFonts w:hint="eastAsia" w:ascii="Adobe 仿宋 Std R" w:hAnsi="Adobe 仿宋 Std R" w:eastAsia="Adobe 仿宋 Std R"/>
          <w:b/>
          <w:color w:val="auto"/>
          <w:sz w:val="32"/>
          <w:szCs w:val="32"/>
        </w:rPr>
      </w:pPr>
      <w:r>
        <w:rPr>
          <w:rStyle w:val="11"/>
          <w:rFonts w:hint="eastAsia" w:ascii="Adobe 仿宋 Std R" w:hAnsi="Adobe 仿宋 Std R" w:eastAsia="Adobe 仿宋 Std R" w:cs="Times New Roman"/>
          <w:b/>
          <w:color w:val="auto"/>
          <w:sz w:val="32"/>
          <w:szCs w:val="32"/>
        </w:rPr>
        <w:fldChar w:fldCharType="begin"/>
      </w:r>
      <w:r>
        <w:rPr>
          <w:rStyle w:val="11"/>
          <w:rFonts w:hint="eastAsia" w:ascii="Adobe 仿宋 Std R" w:hAnsi="Adobe 仿宋 Std R" w:eastAsia="Adobe 仿宋 Std R" w:cs="Times New Roman"/>
          <w:b/>
          <w:color w:val="auto"/>
          <w:sz w:val="32"/>
          <w:szCs w:val="32"/>
        </w:rPr>
        <w:instrText xml:space="preserve">MERGEFIELD ${page540426799.ds254512694_REP_JXJC_AGENCY_WZR_NAME}</w:instrText>
      </w:r>
      <w:r>
        <w:rPr>
          <w:rStyle w:val="11"/>
          <w:rFonts w:hint="eastAsia" w:ascii="Adobe 仿宋 Std R" w:hAnsi="Adobe 仿宋 Std R" w:eastAsia="Adobe 仿宋 Std R" w:cs="Times New Roman"/>
          <w:b/>
          <w:color w:val="auto"/>
          <w:sz w:val="32"/>
          <w:szCs w:val="32"/>
        </w:rPr>
        <w:fldChar w:fldCharType="separate"/>
      </w:r>
      <w:r>
        <w:rPr>
          <w:rStyle w:val="11"/>
          <w:rFonts w:hint="eastAsia" w:ascii="Adobe 仿宋 Std R" w:hAnsi="Adobe 仿宋 Std R" w:eastAsia="Adobe 仿宋 Std R" w:cs="Times New Roman"/>
          <w:b/>
          <w:color w:val="auto"/>
          <w:sz w:val="32"/>
          <w:szCs w:val="32"/>
          <w:lang w:val="en-US" w:eastAsia="zh-CN"/>
        </w:rPr>
        <w:t>庐山市（庐山风景名胜区管理局）文化旅游综合执法三大队</w:t>
      </w:r>
      <w:r>
        <w:rPr>
          <w:rStyle w:val="11"/>
          <w:rFonts w:hint="eastAsia" w:ascii="Adobe 仿宋 Std R" w:hAnsi="Adobe 仿宋 Std R" w:eastAsia="Adobe 仿宋 Std R" w:cs="Times New Roman"/>
          <w:b/>
          <w:color w:val="auto"/>
          <w:sz w:val="32"/>
          <w:szCs w:val="32"/>
        </w:rPr>
        <w:fldChar w:fldCharType="end"/>
      </w:r>
      <w:r>
        <w:rPr>
          <w:rStyle w:val="11"/>
          <w:rFonts w:hint="eastAsia" w:ascii="Adobe 仿宋 Std R" w:hAnsi="Adobe 仿宋 Std R" w:eastAsia="Adobe 仿宋 Std R"/>
          <w:b/>
          <w:color w:val="auto"/>
          <w:sz w:val="32"/>
          <w:szCs w:val="32"/>
        </w:rPr>
        <w:t>项目情况说明</w:t>
      </w:r>
    </w:p>
    <w:p w14:paraId="10476EA8">
      <w:pPr>
        <w:numPr>
          <w:ilvl w:val="0"/>
          <w:numId w:val="0"/>
        </w:numPr>
        <w:ind w:firstLine="642"/>
        <w:rPr>
          <w:rStyle w:val="11"/>
          <w:rFonts w:hint="eastAsia" w:ascii="Adobe 仿宋 Std R" w:hAnsi="Adobe 仿宋 Std R" w:eastAsia="Adobe 仿宋 Std R"/>
          <w:b w:val="0"/>
          <w:bCs/>
          <w:color w:val="auto"/>
          <w:sz w:val="32"/>
          <w:szCs w:val="32"/>
          <w:lang w:val="en-US" w:eastAsia="zh-CN"/>
        </w:rPr>
      </w:pPr>
      <w:r>
        <w:rPr>
          <w:rStyle w:val="11"/>
          <w:rFonts w:hint="eastAsia" w:ascii="Adobe 仿宋 Std R" w:hAnsi="Adobe 仿宋 Std R" w:eastAsia="Adobe 仿宋 Std R"/>
          <w:b w:val="0"/>
          <w:bCs/>
          <w:color w:val="auto"/>
          <w:sz w:val="32"/>
          <w:szCs w:val="32"/>
          <w:lang w:val="en-US" w:eastAsia="zh-CN"/>
        </w:rPr>
        <w:t>特定类</w:t>
      </w:r>
    </w:p>
    <w:p w14:paraId="2335A4B2">
      <w:pPr>
        <w:numPr>
          <w:ilvl w:val="0"/>
          <w:numId w:val="0"/>
        </w:numPr>
        <w:ind w:firstLine="642"/>
        <w:rPr>
          <w:rStyle w:val="11"/>
          <w:rFonts w:hint="default" w:ascii="Adobe 仿宋 Std R" w:hAnsi="Adobe 仿宋 Std R" w:eastAsia="Adobe 仿宋 Std R"/>
          <w:b w:val="0"/>
          <w:bCs/>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1、公车运行维护经费</w:t>
      </w:r>
    </w:p>
    <w:p w14:paraId="2DAE564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保障公车运行工作任务及时到位。</w:t>
      </w:r>
    </w:p>
    <w:p w14:paraId="4A13D93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根据财政对公务用车数量安排标准。</w:t>
      </w:r>
    </w:p>
    <w:p w14:paraId="2193FF0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fldChar w:fldCharType="begin"/>
      </w:r>
      <w:r>
        <w:rPr>
          <w:rFonts w:hint="eastAsia" w:ascii="Adobe 仿宋 Std R" w:hAnsi="Adobe 仿宋 Std R" w:eastAsia="Adobe 仿宋 Std R"/>
          <w:color w:val="auto"/>
          <w:sz w:val="32"/>
          <w:szCs w:val="32"/>
        </w:rPr>
        <w:instrText xml:space="preserve">MERGEFIELD ${page540426799.ds254512694_REP_JXJC_AGENCY_WZR_NAME}</w:instrText>
      </w:r>
      <w:r>
        <w:rPr>
          <w:rFonts w:hint="eastAsia" w:ascii="Adobe 仿宋 Std R" w:hAnsi="Adobe 仿宋 Std R" w:eastAsia="Adobe 仿宋 Std R"/>
          <w:color w:val="auto"/>
          <w:sz w:val="32"/>
          <w:szCs w:val="32"/>
        </w:rPr>
        <w:fldChar w:fldCharType="separate"/>
      </w:r>
      <w:r>
        <w:rPr>
          <w:rFonts w:hint="eastAsia" w:ascii="Adobe 仿宋 Std R" w:hAnsi="Adobe 仿宋 Std R" w:eastAsia="Adobe 仿宋 Std R"/>
          <w:color w:val="auto"/>
          <w:sz w:val="32"/>
          <w:szCs w:val="32"/>
          <w:lang w:val="en-US" w:eastAsia="zh-CN"/>
        </w:rPr>
        <w:t>庐山市（庐山风景名胜区管理局）文</w:t>
      </w:r>
    </w:p>
    <w:p w14:paraId="0C790ED6">
      <w:pPr>
        <w:ind w:firstLine="3200" w:firstLineChars="10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化旅游综合执法三大队</w:t>
      </w:r>
      <w:r>
        <w:rPr>
          <w:rFonts w:hint="eastAsia" w:ascii="Adobe 仿宋 Std R" w:hAnsi="Adobe 仿宋 Std R" w:eastAsia="Adobe 仿宋 Std R"/>
          <w:color w:val="auto"/>
          <w:sz w:val="32"/>
          <w:szCs w:val="32"/>
        </w:rPr>
        <w:fldChar w:fldCharType="end"/>
      </w:r>
      <w:r>
        <w:rPr>
          <w:rFonts w:hint="eastAsia" w:ascii="Adobe 仿宋 Std R" w:hAnsi="Adobe 仿宋 Std R" w:eastAsia="Adobe 仿宋 Std R"/>
          <w:color w:val="auto"/>
          <w:sz w:val="32"/>
          <w:szCs w:val="32"/>
          <w:lang w:eastAsia="zh-CN"/>
        </w:rPr>
        <w:t>。</w:t>
      </w:r>
    </w:p>
    <w:p w14:paraId="27D7048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保障文旅执法工作正常运转。</w:t>
      </w:r>
    </w:p>
    <w:p w14:paraId="60A7DC5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0D1FF598">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12万元。</w:t>
      </w:r>
    </w:p>
    <w:p w14:paraId="142498E2">
      <w:pPr>
        <w:numPr>
          <w:ilvl w:val="0"/>
          <w:numId w:val="0"/>
        </w:numPr>
        <w:ind w:firstLine="642"/>
        <w:rPr>
          <w:rStyle w:val="11"/>
          <w:rFonts w:hint="default" w:ascii="Adobe 仿宋 Std R" w:hAnsi="Adobe 仿宋 Std R" w:eastAsia="Adobe 仿宋 Std R"/>
          <w:b w:val="0"/>
          <w:bCs/>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2、三大队工作经费</w:t>
      </w:r>
    </w:p>
    <w:p w14:paraId="6DC25C5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保障管辖区内文化、文物、广播电视、</w:t>
      </w:r>
    </w:p>
    <w:p w14:paraId="775D337C">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电影、新闻出版（版权）、旅游市场的行政执法工作，</w:t>
      </w:r>
    </w:p>
    <w:p w14:paraId="506A7913">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承办“扫黄打非”相关执法工作正常运转。</w:t>
      </w:r>
    </w:p>
    <w:p w14:paraId="7203EAD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情况说明及财政批复意见。</w:t>
      </w:r>
    </w:p>
    <w:p w14:paraId="056F1FA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fldChar w:fldCharType="begin"/>
      </w:r>
      <w:r>
        <w:rPr>
          <w:rFonts w:hint="eastAsia" w:ascii="Adobe 仿宋 Std R" w:hAnsi="Adobe 仿宋 Std R" w:eastAsia="Adobe 仿宋 Std R"/>
          <w:color w:val="auto"/>
          <w:sz w:val="32"/>
          <w:szCs w:val="32"/>
        </w:rPr>
        <w:instrText xml:space="preserve">MERGEFIELD ${page540426799.ds254512694_REP_JXJC_AGENCY_WZR_NAME}</w:instrText>
      </w:r>
      <w:r>
        <w:rPr>
          <w:rFonts w:hint="eastAsia" w:ascii="Adobe 仿宋 Std R" w:hAnsi="Adobe 仿宋 Std R" w:eastAsia="Adobe 仿宋 Std R"/>
          <w:color w:val="auto"/>
          <w:sz w:val="32"/>
          <w:szCs w:val="32"/>
        </w:rPr>
        <w:fldChar w:fldCharType="separate"/>
      </w:r>
      <w:r>
        <w:rPr>
          <w:rFonts w:hint="eastAsia" w:ascii="Adobe 仿宋 Std R" w:hAnsi="Adobe 仿宋 Std R" w:eastAsia="Adobe 仿宋 Std R"/>
          <w:color w:val="auto"/>
          <w:sz w:val="32"/>
          <w:szCs w:val="32"/>
          <w:lang w:val="en-US" w:eastAsia="zh-CN"/>
        </w:rPr>
        <w:t>庐山市（庐山风景名胜区管理局）文</w:t>
      </w:r>
    </w:p>
    <w:p w14:paraId="491C6888">
      <w:pPr>
        <w:ind w:firstLine="3216" w:firstLineChars="10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化旅游综合执法三大队</w:t>
      </w:r>
      <w:r>
        <w:rPr>
          <w:rFonts w:hint="eastAsia" w:ascii="Adobe 仿宋 Std R" w:hAnsi="Adobe 仿宋 Std R" w:eastAsia="Adobe 仿宋 Std R"/>
          <w:color w:val="auto"/>
          <w:sz w:val="32"/>
          <w:szCs w:val="32"/>
        </w:rPr>
        <w:fldChar w:fldCharType="end"/>
      </w:r>
      <w:r>
        <w:rPr>
          <w:rFonts w:hint="eastAsia" w:ascii="Adobe 仿宋 Std R" w:hAnsi="Adobe 仿宋 Std R" w:eastAsia="Adobe 仿宋 Std R"/>
          <w:color w:val="auto"/>
          <w:sz w:val="32"/>
          <w:szCs w:val="32"/>
          <w:lang w:eastAsia="zh-CN"/>
        </w:rPr>
        <w:t>。</w:t>
      </w:r>
    </w:p>
    <w:p w14:paraId="01F413F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保障文化旅游执法工作正常开展。</w:t>
      </w:r>
    </w:p>
    <w:p w14:paraId="6E144D14">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26C31F6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18万元。</w:t>
      </w:r>
    </w:p>
    <w:p w14:paraId="31D5672A">
      <w:pPr>
        <w:numPr>
          <w:ilvl w:val="0"/>
          <w:numId w:val="0"/>
        </w:numPr>
        <w:ind w:firstLine="642"/>
        <w:rPr>
          <w:rStyle w:val="11"/>
          <w:rFonts w:hint="default" w:ascii="Adobe 仿宋 Std R" w:hAnsi="Adobe 仿宋 Std R" w:eastAsia="Adobe 仿宋 Std R"/>
          <w:b w:val="0"/>
          <w:bCs/>
          <w:color w:val="auto"/>
          <w:sz w:val="32"/>
          <w:szCs w:val="32"/>
          <w:lang w:val="en-US" w:eastAsia="zh-CN"/>
        </w:rPr>
      </w:pPr>
      <w:r>
        <w:rPr>
          <w:rStyle w:val="11"/>
          <w:rFonts w:hint="eastAsia" w:ascii="Adobe 仿宋 Std R" w:hAnsi="Adobe 仿宋 Std R" w:eastAsia="Adobe 仿宋 Std R"/>
          <w:b/>
          <w:color w:val="auto"/>
          <w:sz w:val="32"/>
          <w:szCs w:val="32"/>
          <w:lang w:val="en-US" w:eastAsia="zh-CN"/>
        </w:rPr>
        <w:t>3、一般非税收入分配</w:t>
      </w:r>
    </w:p>
    <w:p w14:paraId="26DA412A">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一般非税收入支出，用于弥补各项合</w:t>
      </w:r>
    </w:p>
    <w:p w14:paraId="610D8086">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理合规开支缺口，保障文旅执法工作顺利开展。</w:t>
      </w:r>
    </w:p>
    <w:p w14:paraId="31CFFCF7">
      <w:pPr>
        <w:numPr>
          <w:ilvl w:val="0"/>
          <w:numId w:val="3"/>
        </w:numPr>
        <w:ind w:left="1122" w:leftChars="0" w:firstLine="0" w:firstLine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根据本单位非税收入测算。</w:t>
      </w:r>
    </w:p>
    <w:p w14:paraId="312CC34C">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fldChar w:fldCharType="begin"/>
      </w:r>
      <w:r>
        <w:rPr>
          <w:rFonts w:hint="eastAsia" w:ascii="Adobe 仿宋 Std R" w:hAnsi="Adobe 仿宋 Std R" w:eastAsia="Adobe 仿宋 Std R"/>
          <w:color w:val="auto"/>
          <w:sz w:val="32"/>
          <w:szCs w:val="32"/>
        </w:rPr>
        <w:instrText xml:space="preserve">MERGEFIELD ${page540426799.ds254512694_REP_JXJC_AGENCY_WZR_NAME}</w:instrText>
      </w:r>
      <w:r>
        <w:rPr>
          <w:rFonts w:hint="eastAsia" w:ascii="Adobe 仿宋 Std R" w:hAnsi="Adobe 仿宋 Std R" w:eastAsia="Adobe 仿宋 Std R"/>
          <w:color w:val="auto"/>
          <w:sz w:val="32"/>
          <w:szCs w:val="32"/>
        </w:rPr>
        <w:fldChar w:fldCharType="separate"/>
      </w:r>
      <w:r>
        <w:rPr>
          <w:rFonts w:hint="eastAsia" w:ascii="Adobe 仿宋 Std R" w:hAnsi="Adobe 仿宋 Std R" w:eastAsia="Adobe 仿宋 Std R"/>
          <w:color w:val="auto"/>
          <w:sz w:val="32"/>
          <w:szCs w:val="32"/>
          <w:lang w:val="en-US" w:eastAsia="zh-CN"/>
        </w:rPr>
        <w:t>庐山市（庐山风景名胜区管理局）文</w:t>
      </w:r>
    </w:p>
    <w:p w14:paraId="6073079A">
      <w:pPr>
        <w:ind w:firstLine="3216" w:firstLineChars="10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化旅游综合执法三大队</w:t>
      </w:r>
      <w:r>
        <w:rPr>
          <w:rFonts w:hint="eastAsia" w:ascii="Adobe 仿宋 Std R" w:hAnsi="Adobe 仿宋 Std R" w:eastAsia="Adobe 仿宋 Std R"/>
          <w:color w:val="auto"/>
          <w:sz w:val="32"/>
          <w:szCs w:val="32"/>
        </w:rPr>
        <w:fldChar w:fldCharType="end"/>
      </w:r>
      <w:r>
        <w:rPr>
          <w:rFonts w:hint="eastAsia" w:ascii="Adobe 仿宋 Std R" w:hAnsi="Adobe 仿宋 Std R" w:eastAsia="Adobe 仿宋 Std R"/>
          <w:color w:val="auto"/>
          <w:sz w:val="32"/>
          <w:szCs w:val="32"/>
          <w:lang w:eastAsia="zh-CN"/>
        </w:rPr>
        <w:t>。</w:t>
      </w:r>
    </w:p>
    <w:p w14:paraId="64DF983F">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弥补合理合规开支缺口，保障文化旅</w:t>
      </w:r>
    </w:p>
    <w:p w14:paraId="7E6F804B">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游执法工作顺利开展。</w:t>
      </w:r>
    </w:p>
    <w:p w14:paraId="7474A1D5">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41AB6182">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3.4万元。</w:t>
      </w:r>
    </w:p>
    <w:p w14:paraId="0B4D8C54">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378EA2B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rPr>
        <w:fldChar w:fldCharType="begin"/>
      </w:r>
      <w:r>
        <w:rPr>
          <w:rFonts w:hint="eastAsia" w:ascii="仿宋" w:hAnsi="仿宋" w:eastAsia="仿宋" w:cs="Times New Roman"/>
          <w:color w:val="auto"/>
          <w:kern w:val="0"/>
          <w:sz w:val="32"/>
          <w:szCs w:val="32"/>
        </w:rPr>
        <w:instrText xml:space="preserve">MERGEFIELD ${page540426799.ds254512694_REP_JXJC_AGENCY_WZR_NAME}</w:instrText>
      </w:r>
      <w:r>
        <w:rPr>
          <w:rFonts w:hint="eastAsia"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val="en-US" w:eastAsia="zh-CN"/>
        </w:rPr>
        <w:t>庐山市（庐山风景名胜区管理局）文化旅游综合执法三大队</w:t>
      </w:r>
      <w:r>
        <w:rPr>
          <w:rFonts w:hint="eastAsia" w:ascii="仿宋" w:hAnsi="仿宋" w:eastAsia="仿宋" w:cs="Times New Roman"/>
          <w:color w:val="auto"/>
          <w:kern w:val="0"/>
          <w:sz w:val="32"/>
          <w:szCs w:val="32"/>
        </w:rPr>
        <w:fldChar w:fldCharType="end"/>
      </w:r>
      <w:r>
        <w:rPr>
          <w:rFonts w:ascii="仿宋" w:hAnsi="仿宋" w:eastAsia="仿宋" w:cs="Times New Roman"/>
          <w:color w:val="auto"/>
          <w:kern w:val="0"/>
          <w:sz w:val="32"/>
          <w:szCs w:val="32"/>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4.88</w:t>
      </w:r>
      <w:r>
        <w:rPr>
          <w:rFonts w:hint="eastAsia" w:ascii="仿宋" w:hAnsi="仿宋" w:eastAsia="仿宋"/>
          <w:bCs/>
          <w:color w:val="auto"/>
          <w:sz w:val="32"/>
          <w:szCs w:val="32"/>
        </w:rPr>
        <w:t>万元，其中：</w:t>
      </w:r>
    </w:p>
    <w:p w14:paraId="70B40F0C">
      <w:pPr>
        <w:widowControl/>
        <w:ind w:firstLine="640" w:firstLineChars="200"/>
        <w:rPr>
          <w:color w:val="auto"/>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cs="Times New Roman"/>
          <w:color w:val="auto"/>
          <w:kern w:val="0"/>
          <w:sz w:val="32"/>
          <w:szCs w:val="32"/>
          <w:lang w:val="en-US" w:eastAsia="zh-CN"/>
        </w:rPr>
        <w:t>由于机构改革，撤立新增，我单位为新单位无法与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p>
    <w:p w14:paraId="737A7CCB">
      <w:pPr>
        <w:widowControl/>
        <w:ind w:firstLine="640" w:firstLineChars="200"/>
        <w:rPr>
          <w:color w:val="auto"/>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cs="Times New Roman"/>
          <w:color w:val="auto"/>
          <w:kern w:val="0"/>
          <w:sz w:val="32"/>
          <w:szCs w:val="32"/>
          <w:lang w:val="en-US" w:eastAsia="zh-CN"/>
        </w:rPr>
        <w:t>由于机构改革，撤立新增，我单位为新单位无法与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p>
    <w:p w14:paraId="253F69B1">
      <w:pPr>
        <w:widowControl/>
        <w:ind w:firstLine="640" w:firstLineChars="200"/>
        <w:rPr>
          <w:color w:val="auto"/>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4.88</w:t>
      </w:r>
      <w:r>
        <w:rPr>
          <w:rFonts w:ascii="仿宋" w:hAnsi="仿宋" w:eastAsia="仿宋"/>
          <w:bCs/>
          <w:color w:val="auto"/>
          <w:sz w:val="32"/>
          <w:szCs w:val="32"/>
        </w:rPr>
        <w:t>万元,</w:t>
      </w:r>
      <w:r>
        <w:rPr>
          <w:rFonts w:hint="eastAsia" w:ascii="仿宋" w:hAnsi="仿宋" w:eastAsia="仿宋" w:cs="Times New Roman"/>
          <w:color w:val="auto"/>
          <w:kern w:val="0"/>
          <w:sz w:val="32"/>
          <w:szCs w:val="32"/>
          <w:lang w:val="en-US" w:eastAsia="zh-CN"/>
        </w:rPr>
        <w:t>由于机构改革，撤立新增，我单位为新单位无法与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p>
    <w:p w14:paraId="490A3954">
      <w:pPr>
        <w:widowControl/>
        <w:ind w:firstLine="640" w:firstLineChars="200"/>
        <w:rPr>
          <w:rStyle w:val="11"/>
          <w:rFonts w:hint="eastAsia" w:ascii="仿宋" w:hAnsi="仿宋" w:eastAsia="仿宋"/>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cs="Times New Roman"/>
          <w:color w:val="auto"/>
          <w:kern w:val="0"/>
          <w:sz w:val="32"/>
          <w:szCs w:val="32"/>
          <w:lang w:val="en-US" w:eastAsia="zh-CN"/>
        </w:rPr>
        <w:t>由于机构改革，撤</w:t>
      </w:r>
      <w:bookmarkStart w:id="0" w:name="_GoBack"/>
      <w:bookmarkEnd w:id="0"/>
      <w:r>
        <w:rPr>
          <w:rFonts w:hint="eastAsia" w:ascii="仿宋" w:hAnsi="仿宋" w:eastAsia="仿宋" w:cs="Times New Roman"/>
          <w:color w:val="auto"/>
          <w:kern w:val="0"/>
          <w:sz w:val="32"/>
          <w:szCs w:val="32"/>
          <w:lang w:val="en-US" w:eastAsia="zh-CN"/>
        </w:rPr>
        <w:t>立新增，我单位为新单位无法与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p>
    <w:p w14:paraId="1B007772">
      <w:pPr>
        <w:widowControl/>
        <w:shd w:val="clear" w:color="auto" w:fill="FFFFFF"/>
        <w:spacing w:line="640" w:lineRule="atLeast"/>
        <w:jc w:val="both"/>
        <w:rPr>
          <w:rFonts w:ascii="仿宋_GB2312" w:eastAsia="仿宋_GB2312"/>
          <w:b/>
          <w:color w:val="auto"/>
          <w:sz w:val="32"/>
          <w:szCs w:val="30"/>
        </w:rPr>
      </w:pPr>
    </w:p>
    <w:p w14:paraId="08F8B793">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28D595D3">
      <w:pPr>
        <w:widowControl/>
        <w:shd w:val="clear" w:color="auto" w:fill="FFFFFF"/>
        <w:spacing w:line="640" w:lineRule="atLeast"/>
        <w:ind w:firstLine="803" w:firstLineChars="250"/>
        <w:jc w:val="left"/>
        <w:rPr>
          <w:rFonts w:ascii="Adobe 仿宋 Std R" w:hAnsi="Adobe 仿宋 Std R" w:eastAsia="Adobe 仿宋 Std R"/>
          <w:b/>
          <w:bCs/>
          <w:color w:val="auto"/>
          <w:sz w:val="32"/>
          <w:szCs w:val="32"/>
        </w:rPr>
      </w:pPr>
      <w:r>
        <w:rPr>
          <w:rFonts w:hint="eastAsia" w:ascii="Adobe 仿宋 Std R" w:hAnsi="Adobe 仿宋 Std R" w:eastAsia="Adobe 仿宋 Std R"/>
          <w:b/>
          <w:bCs/>
          <w:color w:val="auto"/>
          <w:sz w:val="32"/>
          <w:szCs w:val="32"/>
        </w:rPr>
        <w:t>一、收入科目</w:t>
      </w:r>
    </w:p>
    <w:p w14:paraId="4F06A799">
      <w:pPr>
        <w:widowControl/>
        <w:numPr>
          <w:ilvl w:val="0"/>
          <w:numId w:val="4"/>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6573B467">
      <w:pPr>
        <w:widowControl/>
        <w:numPr>
          <w:ilvl w:val="0"/>
          <w:numId w:val="4"/>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00394474">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68353FDF">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569DE782">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18AC72DB">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1A4732A8">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1680A99C">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1E8E01FE">
      <w:pPr>
        <w:spacing w:line="600" w:lineRule="exact"/>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305DD017">
      <w:pPr>
        <w:ind w:firstLine="643" w:firstLineChars="200"/>
        <w:rPr>
          <w:rFonts w:ascii="Adobe 仿宋 Std R" w:hAnsi="Adobe 仿宋 Std R" w:eastAsia="Adobe 仿宋 Std R"/>
          <w:b/>
          <w:bCs/>
          <w:color w:val="auto"/>
          <w:sz w:val="32"/>
          <w:szCs w:val="32"/>
        </w:rPr>
      </w:pPr>
      <w:r>
        <w:rPr>
          <w:rFonts w:hint="eastAsia" w:ascii="Adobe 仿宋 Std R" w:hAnsi="Adobe 仿宋 Std R" w:eastAsia="Adobe 仿宋 Std R"/>
          <w:b/>
          <w:bCs/>
          <w:color w:val="auto"/>
          <w:sz w:val="32"/>
          <w:szCs w:val="32"/>
        </w:rPr>
        <w:t>二、支出科目</w:t>
      </w:r>
    </w:p>
    <w:p w14:paraId="47A80862">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EC6B033">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7C94E619">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25F96E6E">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2ABBB809">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7E6CBB5D">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64795B36">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542DED7C">
      <w:p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八</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文化旅游体育与传媒支出:反映政府在文化、旅游、文物、体育、广播电视、电影、新闻出版等方面的支出。</w:t>
      </w:r>
    </w:p>
    <w:p w14:paraId="54036E8C">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5F6F85F8">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6590E8E">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AD70FFC">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B52701"/>
    <w:multiLevelType w:val="singleLevel"/>
    <w:tmpl w:val="BAB52701"/>
    <w:lvl w:ilvl="0" w:tentative="0">
      <w:start w:val="9"/>
      <w:numFmt w:val="chineseCounting"/>
      <w:suff w:val="nothing"/>
      <w:lvlText w:val="（%1）"/>
      <w:lvlJc w:val="left"/>
      <w:rPr>
        <w:rFonts w:hint="eastAsia"/>
      </w:rPr>
    </w:lvl>
  </w:abstractNum>
  <w:abstractNum w:abstractNumId="1">
    <w:nsid w:val="CAA385C0"/>
    <w:multiLevelType w:val="singleLevel"/>
    <w:tmpl w:val="CAA385C0"/>
    <w:lvl w:ilvl="0" w:tentative="0">
      <w:start w:val="2"/>
      <w:numFmt w:val="decimal"/>
      <w:suff w:val="nothing"/>
      <w:lvlText w:val="%1）"/>
      <w:lvlJc w:val="left"/>
      <w:pPr>
        <w:ind w:left="1122" w:leftChars="0" w:firstLine="0" w:firstLineChars="0"/>
      </w:pPr>
    </w:lvl>
  </w:abstractNum>
  <w:abstractNum w:abstractNumId="2">
    <w:nsid w:val="08328AB8"/>
    <w:multiLevelType w:val="singleLevel"/>
    <w:tmpl w:val="08328AB8"/>
    <w:lvl w:ilvl="0" w:tentative="0">
      <w:start w:val="5"/>
      <w:numFmt w:val="chineseCounting"/>
      <w:suff w:val="nothing"/>
      <w:lvlText w:val="（%1）"/>
      <w:lvlJc w:val="left"/>
      <w:rPr>
        <w:rFonts w:hint="eastAsia"/>
      </w:rPr>
    </w:lvl>
  </w:abstractNum>
  <w:abstractNum w:abstractNumId="3">
    <w:nsid w:val="29F00608"/>
    <w:multiLevelType w:val="singleLevel"/>
    <w:tmpl w:val="29F00608"/>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33B6E7D"/>
    <w:rsid w:val="052D7B8E"/>
    <w:rsid w:val="067A6028"/>
    <w:rsid w:val="068F47B3"/>
    <w:rsid w:val="08EC3843"/>
    <w:rsid w:val="0A0925FF"/>
    <w:rsid w:val="0C97247A"/>
    <w:rsid w:val="0D1A7920"/>
    <w:rsid w:val="0D2269B3"/>
    <w:rsid w:val="0DB3098E"/>
    <w:rsid w:val="12220323"/>
    <w:rsid w:val="13FB007C"/>
    <w:rsid w:val="166718DF"/>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59B16C6"/>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6FB32C0"/>
    <w:rsid w:val="4DB628F2"/>
    <w:rsid w:val="4E0D4F31"/>
    <w:rsid w:val="4EFF051F"/>
    <w:rsid w:val="528E6F80"/>
    <w:rsid w:val="53516268"/>
    <w:rsid w:val="55924F68"/>
    <w:rsid w:val="55EE43AE"/>
    <w:rsid w:val="56C47F55"/>
    <w:rsid w:val="573A53AA"/>
    <w:rsid w:val="57EF4CB5"/>
    <w:rsid w:val="5AB93E8B"/>
    <w:rsid w:val="5E8048B9"/>
    <w:rsid w:val="5EA31F07"/>
    <w:rsid w:val="5EDA0640"/>
    <w:rsid w:val="5F193B70"/>
    <w:rsid w:val="61D17BB5"/>
    <w:rsid w:val="61E31A71"/>
    <w:rsid w:val="621B0409"/>
    <w:rsid w:val="62283DE4"/>
    <w:rsid w:val="63E33020"/>
    <w:rsid w:val="656229B9"/>
    <w:rsid w:val="657D7DA4"/>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4294</Words>
  <Characters>4513</Characters>
  <Lines>53</Lines>
  <Paragraphs>15</Paragraphs>
  <TotalTime>5</TotalTime>
  <ScaleCrop>false</ScaleCrop>
  <LinksUpToDate>false</LinksUpToDate>
  <CharactersWithSpaces>4606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亮亮</cp:lastModifiedBy>
  <dcterms:modified xsi:type="dcterms:W3CDTF">2025-01-09T03:09:14Z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eyJoZGlkIjoiODMxNjgxMDRmMWExYWU4M2Y1NzRmYTg5MTUyYmU5N2QiLCJ1c2VySWQiOiI0NTcxNjA2MTgifQ==</vt:lpwstr>
  </property>
</Properties>
</file>