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jc w:val="center"/>
        <w:rPr>
          <w:rFonts w:hint="eastAsia" w:ascii="黑体" w:hAnsi="黑体" w:eastAsia="黑体" w:cs="Times New Roman"/>
          <w:b/>
          <w:bCs/>
          <w:color w:val="000000" w:themeColor="text1"/>
          <w:kern w:val="0"/>
          <w:sz w:val="44"/>
          <w:szCs w:val="44"/>
          <w:lang w:eastAsia="zh-CN"/>
        </w:rPr>
      </w:pPr>
      <w:r>
        <w:rPr>
          <w:rFonts w:hint="eastAsia" w:ascii="黑体" w:hAnsi="黑体" w:eastAsia="黑体" w:cs="Times New Roman"/>
          <w:b/>
          <w:bCs/>
          <w:color w:val="000000" w:themeColor="text1"/>
          <w:kern w:val="0"/>
          <w:sz w:val="44"/>
          <w:szCs w:val="44"/>
        </w:rPr>
        <w:fldChar w:fldCharType="begin"/>
      </w:r>
      <w:r>
        <w:rPr>
          <w:rFonts w:hint="eastAsia" w:ascii="黑体" w:hAnsi="黑体" w:eastAsia="黑体" w:cs="Times New Roman"/>
          <w:b/>
          <w:bCs/>
          <w:color w:val="000000" w:themeColor="text1"/>
          <w:kern w:val="0"/>
          <w:sz w:val="44"/>
          <w:szCs w:val="44"/>
        </w:rPr>
        <w:instrText xml:space="preserve">MERGEFIELD ${page540426799.ds254512694_REP_JXJC_AGENCY_WZR_NAME}</w:instrText>
      </w:r>
      <w:r>
        <w:rPr>
          <w:rFonts w:hint="eastAsia" w:ascii="黑体" w:hAnsi="黑体" w:eastAsia="黑体" w:cs="Times New Roman"/>
          <w:b/>
          <w:bCs/>
          <w:color w:val="000000" w:themeColor="text1"/>
          <w:kern w:val="0"/>
          <w:sz w:val="44"/>
          <w:szCs w:val="44"/>
        </w:rPr>
        <w:fldChar w:fldCharType="separate"/>
      </w:r>
      <w:r>
        <w:rPr>
          <w:rFonts w:hint="eastAsia" w:ascii="黑体" w:hAnsi="黑体" w:eastAsia="黑体" w:cs="Times New Roman"/>
          <w:b/>
          <w:bCs/>
          <w:color w:val="000000" w:themeColor="text1"/>
          <w:kern w:val="0"/>
          <w:sz w:val="44"/>
          <w:szCs w:val="44"/>
          <w:lang w:eastAsia="zh-CN"/>
        </w:rPr>
        <w:t>庐山市（庐山风景名胜区管理局）</w:t>
      </w:r>
    </w:p>
    <w:p>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000000" w:themeColor="text1"/>
          <w:kern w:val="0"/>
          <w:sz w:val="44"/>
          <w:szCs w:val="44"/>
          <w:lang w:eastAsia="zh-CN"/>
        </w:rPr>
        <w:t>天然林保护中心</w:t>
      </w:r>
      <w:r>
        <w:rPr>
          <w:rFonts w:hint="eastAsia" w:ascii="黑体" w:hAnsi="黑体" w:eastAsia="黑体" w:cs="Times New Roman"/>
          <w:b/>
          <w:bCs/>
          <w:color w:val="000000" w:themeColor="text1"/>
          <w:kern w:val="0"/>
          <w:sz w:val="44"/>
          <w:szCs w:val="44"/>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pPr>
        <w:pStyle w:val="11"/>
        <w:spacing w:line="600" w:lineRule="atLeast"/>
        <w:jc w:val="center"/>
        <w:rPr>
          <w:rFonts w:ascii="黑体" w:hAnsi="黑体" w:eastAsia="黑体"/>
          <w:color w:val="000000"/>
          <w:sz w:val="32"/>
          <w:szCs w:val="32"/>
        </w:rPr>
      </w:pPr>
    </w:p>
    <w:p>
      <w:pPr>
        <w:pStyle w:val="11"/>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pPr>
        <w:pStyle w:val="11"/>
        <w:rPr>
          <w:rFonts w:ascii="宋体" w:hAnsi="宋体"/>
          <w:color w:val="000000"/>
        </w:rPr>
      </w:pPr>
    </w:p>
    <w:p>
      <w:pPr>
        <w:pStyle w:val="11"/>
        <w:tabs>
          <w:tab w:val="right" w:pos="8306"/>
        </w:tabs>
        <w:spacing w:line="600" w:lineRule="atLeast"/>
        <w:ind w:firstLine="640"/>
        <w:jc w:val="left"/>
        <w:rPr>
          <w:rFonts w:hint="eastAsia" w:ascii="华文仿宋" w:hAnsi="华文仿宋" w:eastAsia="华文仿宋" w:cs="华文仿宋"/>
          <w:b/>
          <w:bCs/>
          <w:color w:val="000000"/>
          <w:sz w:val="32"/>
          <w:szCs w:val="32"/>
          <w:lang w:eastAsia="zh-CN"/>
        </w:rPr>
      </w:pPr>
      <w:r>
        <w:rPr>
          <w:rFonts w:hint="eastAsia" w:ascii="华文仿宋" w:hAnsi="华文仿宋" w:eastAsia="华文仿宋" w:cs="华文仿宋"/>
          <w:b/>
          <w:bCs/>
          <w:color w:val="000000"/>
          <w:sz w:val="32"/>
          <w:szCs w:val="32"/>
        </w:rPr>
        <w:t xml:space="preserve">第一部分  </w:t>
      </w:r>
      <w:r>
        <w:rPr>
          <w:rFonts w:hint="eastAsia" w:ascii="华文仿宋" w:hAnsi="华文仿宋" w:eastAsia="华文仿宋" w:cs="华文仿宋"/>
          <w:b/>
          <w:bCs/>
          <w:color w:val="000000"/>
          <w:sz w:val="32"/>
          <w:szCs w:val="32"/>
        </w:rPr>
        <w:fldChar w:fldCharType="begin"/>
      </w:r>
      <w:r>
        <w:rPr>
          <w:rFonts w:hint="eastAsia" w:ascii="华文仿宋" w:hAnsi="华文仿宋" w:eastAsia="华文仿宋" w:cs="华文仿宋"/>
          <w:b/>
          <w:bCs/>
          <w:color w:val="000000"/>
          <w:sz w:val="32"/>
          <w:szCs w:val="32"/>
        </w:rPr>
        <w:instrText xml:space="preserve">MERGEFIELD ${page400644146.ds509943833_REP_JXJC_AGENCY_WZR_NAME}</w:instrText>
      </w:r>
      <w:r>
        <w:rPr>
          <w:rFonts w:hint="eastAsia" w:ascii="华文仿宋" w:hAnsi="华文仿宋" w:eastAsia="华文仿宋" w:cs="华文仿宋"/>
          <w:b/>
          <w:bCs/>
          <w:color w:val="000000"/>
          <w:sz w:val="32"/>
          <w:szCs w:val="32"/>
        </w:rPr>
        <w:fldChar w:fldCharType="separate"/>
      </w:r>
      <w:r>
        <w:rPr>
          <w:rFonts w:hint="eastAsia" w:ascii="华文仿宋" w:hAnsi="华文仿宋" w:eastAsia="华文仿宋" w:cs="华文仿宋"/>
          <w:b/>
          <w:bCs/>
          <w:color w:val="000000"/>
          <w:sz w:val="32"/>
          <w:szCs w:val="32"/>
          <w:lang w:eastAsia="zh-CN"/>
        </w:rPr>
        <w:t>庐山市（庐山风景名胜区管理局）</w:t>
      </w:r>
    </w:p>
    <w:p>
      <w:pPr>
        <w:pStyle w:val="11"/>
        <w:tabs>
          <w:tab w:val="right" w:pos="8306"/>
        </w:tabs>
        <w:spacing w:line="600" w:lineRule="atLeast"/>
        <w:ind w:firstLine="640"/>
        <w:jc w:val="left"/>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sz w:val="32"/>
          <w:szCs w:val="32"/>
          <w:lang w:eastAsia="zh-CN"/>
        </w:rPr>
        <w:t>天然林保护中心</w:t>
      </w:r>
      <w:r>
        <w:rPr>
          <w:rFonts w:hint="eastAsia" w:ascii="华文仿宋" w:hAnsi="华文仿宋" w:eastAsia="华文仿宋" w:cs="华文仿宋"/>
          <w:b/>
          <w:bCs/>
          <w:color w:val="000000"/>
          <w:sz w:val="32"/>
          <w:szCs w:val="32"/>
        </w:rPr>
        <w:fldChar w:fldCharType="end"/>
      </w:r>
      <w:r>
        <w:rPr>
          <w:rFonts w:hint="eastAsia" w:ascii="华文仿宋" w:hAnsi="华文仿宋" w:eastAsia="华文仿宋" w:cs="华文仿宋"/>
          <w:b/>
          <w:bCs/>
          <w:color w:val="000000"/>
          <w:sz w:val="32"/>
          <w:szCs w:val="32"/>
        </w:rPr>
        <w:t>概况</w:t>
      </w:r>
      <w:r>
        <w:rPr>
          <w:rFonts w:hint="eastAsia" w:ascii="华文仿宋" w:hAnsi="华文仿宋" w:eastAsia="华文仿宋" w:cs="华文仿宋"/>
          <w:b/>
          <w:bCs/>
          <w:color w:val="000000"/>
          <w:sz w:val="32"/>
          <w:szCs w:val="32"/>
        </w:rPr>
        <w:tab/>
      </w:r>
    </w:p>
    <w:p>
      <w:pPr>
        <w:pStyle w:val="11"/>
        <w:spacing w:line="600" w:lineRule="atLeast"/>
        <w:ind w:firstLine="1120" w:firstLineChars="35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 xml:space="preserve"> 一、部门主要职责</w:t>
      </w:r>
    </w:p>
    <w:p>
      <w:pPr>
        <w:pStyle w:val="11"/>
        <w:spacing w:line="600" w:lineRule="atLeast"/>
        <w:ind w:firstLine="1280" w:firstLineChars="40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二、机构设置及人员情况</w:t>
      </w:r>
    </w:p>
    <w:p>
      <w:pPr>
        <w:pStyle w:val="11"/>
        <w:spacing w:line="600" w:lineRule="atLeast"/>
        <w:ind w:firstLine="640"/>
        <w:jc w:val="left"/>
        <w:rPr>
          <w:rFonts w:hint="eastAsia" w:ascii="华文仿宋" w:hAnsi="华文仿宋" w:eastAsia="华文仿宋" w:cs="华文仿宋"/>
          <w:b/>
          <w:bCs/>
          <w:color w:val="000000"/>
          <w:sz w:val="32"/>
          <w:szCs w:val="32"/>
          <w:lang w:val="en-US" w:eastAsia="zh-CN"/>
        </w:rPr>
      </w:pPr>
      <w:r>
        <w:rPr>
          <w:rFonts w:hint="eastAsia" w:ascii="华文仿宋" w:hAnsi="华文仿宋" w:eastAsia="华文仿宋" w:cs="华文仿宋"/>
          <w:b/>
          <w:bCs/>
          <w:color w:val="000000"/>
          <w:sz w:val="32"/>
          <w:szCs w:val="32"/>
        </w:rPr>
        <w:t xml:space="preserve">第二部分  </w:t>
      </w:r>
      <w:r>
        <w:rPr>
          <w:rFonts w:hint="eastAsia" w:ascii="华文仿宋" w:hAnsi="华文仿宋" w:eastAsia="华文仿宋" w:cs="华文仿宋"/>
          <w:b/>
          <w:bCs/>
          <w:color w:val="000000"/>
          <w:sz w:val="32"/>
          <w:szCs w:val="32"/>
        </w:rPr>
        <w:fldChar w:fldCharType="begin"/>
      </w:r>
      <w:r>
        <w:rPr>
          <w:rFonts w:hint="eastAsia" w:ascii="华文仿宋" w:hAnsi="华文仿宋" w:eastAsia="华文仿宋" w:cs="华文仿宋"/>
          <w:b/>
          <w:bCs/>
          <w:color w:val="000000"/>
          <w:sz w:val="32"/>
          <w:szCs w:val="32"/>
        </w:rPr>
        <w:instrText xml:space="preserve">MERGEFIELD ${page400644146.ds509943833_REP_JXJC_AGENCY_WZR_NAME}</w:instrText>
      </w:r>
      <w:r>
        <w:rPr>
          <w:rFonts w:hint="eastAsia" w:ascii="华文仿宋" w:hAnsi="华文仿宋" w:eastAsia="华文仿宋" w:cs="华文仿宋"/>
          <w:b/>
          <w:bCs/>
          <w:color w:val="000000"/>
          <w:sz w:val="32"/>
          <w:szCs w:val="32"/>
        </w:rPr>
        <w:fldChar w:fldCharType="separate"/>
      </w:r>
      <w:r>
        <w:rPr>
          <w:rFonts w:hint="eastAsia" w:ascii="华文仿宋" w:hAnsi="华文仿宋" w:eastAsia="华文仿宋" w:cs="华文仿宋"/>
          <w:b/>
          <w:bCs/>
          <w:color w:val="000000"/>
          <w:sz w:val="32"/>
          <w:szCs w:val="32"/>
          <w:lang w:eastAsia="zh-CN"/>
        </w:rPr>
        <w:t>庐山市（庐山风景名胜区管理局）</w:t>
      </w:r>
    </w:p>
    <w:p>
      <w:pPr>
        <w:pStyle w:val="11"/>
        <w:spacing w:line="600" w:lineRule="atLeast"/>
        <w:ind w:firstLine="640"/>
        <w:jc w:val="left"/>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sz w:val="32"/>
          <w:szCs w:val="32"/>
          <w:lang w:val="en-US" w:eastAsia="zh-CN"/>
        </w:rPr>
        <w:t>天然林保护中</w:t>
      </w:r>
      <w:r>
        <w:rPr>
          <w:rFonts w:hint="eastAsia" w:ascii="华文仿宋" w:hAnsi="华文仿宋" w:eastAsia="华文仿宋" w:cs="华文仿宋"/>
          <w:b/>
          <w:bCs/>
          <w:color w:val="000000"/>
          <w:sz w:val="32"/>
          <w:szCs w:val="32"/>
          <w:lang w:eastAsia="zh-CN"/>
        </w:rPr>
        <w:t>心</w:t>
      </w:r>
      <w:r>
        <w:rPr>
          <w:rFonts w:hint="eastAsia" w:ascii="华文仿宋" w:hAnsi="华文仿宋" w:eastAsia="华文仿宋" w:cs="华文仿宋"/>
          <w:b/>
          <w:bCs/>
          <w:color w:val="000000"/>
          <w:sz w:val="32"/>
          <w:szCs w:val="32"/>
        </w:rPr>
        <w:fldChar w:fldCharType="end"/>
      </w:r>
      <w:r>
        <w:rPr>
          <w:rFonts w:hint="eastAsia" w:ascii="华文仿宋" w:hAnsi="华文仿宋" w:eastAsia="华文仿宋" w:cs="华文仿宋"/>
          <w:b/>
          <w:bCs/>
          <w:color w:val="000000"/>
          <w:sz w:val="32"/>
          <w:szCs w:val="32"/>
        </w:rPr>
        <w:t>202</w:t>
      </w:r>
      <w:r>
        <w:rPr>
          <w:rFonts w:hint="eastAsia" w:ascii="华文仿宋" w:hAnsi="华文仿宋" w:eastAsia="华文仿宋" w:cs="华文仿宋"/>
          <w:b/>
          <w:bCs/>
          <w:color w:val="000000"/>
          <w:sz w:val="32"/>
          <w:szCs w:val="32"/>
          <w:lang w:val="en-US" w:eastAsia="zh-CN"/>
        </w:rPr>
        <w:t>5</w:t>
      </w:r>
      <w:r>
        <w:rPr>
          <w:rFonts w:hint="eastAsia" w:ascii="华文仿宋" w:hAnsi="华文仿宋" w:eastAsia="华文仿宋" w:cs="华文仿宋"/>
          <w:b/>
          <w:bCs/>
          <w:color w:val="000000"/>
          <w:sz w:val="32"/>
          <w:szCs w:val="32"/>
        </w:rPr>
        <w:t>年部门预算表</w:t>
      </w:r>
    </w:p>
    <w:p>
      <w:pPr>
        <w:pStyle w:val="11"/>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一、《收支预算总表》</w:t>
      </w:r>
    </w:p>
    <w:p>
      <w:pPr>
        <w:pStyle w:val="11"/>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二、《部门收入总表》</w:t>
      </w:r>
    </w:p>
    <w:p>
      <w:pPr>
        <w:pStyle w:val="11"/>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三、《部门支出总表》</w:t>
      </w:r>
    </w:p>
    <w:p>
      <w:pPr>
        <w:pStyle w:val="11"/>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四、《财政拨款收支总表》</w:t>
      </w:r>
    </w:p>
    <w:p>
      <w:pPr>
        <w:pStyle w:val="11"/>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五、《一般公共预算支出表》</w:t>
      </w:r>
    </w:p>
    <w:p>
      <w:pPr>
        <w:pStyle w:val="11"/>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六、《一般公共预算基本支出表》</w:t>
      </w:r>
    </w:p>
    <w:p>
      <w:pPr>
        <w:pStyle w:val="11"/>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七、《财政拨款“三公”经费支出表》</w:t>
      </w:r>
    </w:p>
    <w:p>
      <w:pPr>
        <w:pStyle w:val="11"/>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八、《政府性基金预算支出表》</w:t>
      </w:r>
    </w:p>
    <w:p>
      <w:pPr>
        <w:pStyle w:val="11"/>
        <w:tabs>
          <w:tab w:val="left" w:pos="6546"/>
        </w:tabs>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九、《国有资本经营预算支出表》</w:t>
      </w:r>
      <w:r>
        <w:rPr>
          <w:rFonts w:hint="eastAsia" w:ascii="华文仿宋" w:hAnsi="华文仿宋" w:eastAsia="华文仿宋" w:cs="华文仿宋"/>
          <w:kern w:val="2"/>
          <w:sz w:val="32"/>
          <w:szCs w:val="30"/>
        </w:rPr>
        <w:tab/>
      </w:r>
    </w:p>
    <w:p>
      <w:pPr>
        <w:pStyle w:val="11"/>
        <w:tabs>
          <w:tab w:val="left" w:pos="6546"/>
        </w:tabs>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十、《部门整体支出绩效目标表》</w:t>
      </w:r>
    </w:p>
    <w:p>
      <w:pPr>
        <w:pStyle w:val="11"/>
        <w:tabs>
          <w:tab w:val="left" w:pos="6546"/>
        </w:tabs>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十一、《项目绩效目标表》</w:t>
      </w:r>
    </w:p>
    <w:p>
      <w:pPr>
        <w:pStyle w:val="11"/>
        <w:spacing w:line="600" w:lineRule="atLeast"/>
        <w:ind w:firstLine="640"/>
        <w:jc w:val="left"/>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sz w:val="32"/>
          <w:szCs w:val="32"/>
        </w:rPr>
        <w:t xml:space="preserve">第三部分 </w:t>
      </w:r>
      <w:r>
        <w:rPr>
          <w:rFonts w:hint="eastAsia" w:ascii="华文仿宋" w:hAnsi="华文仿宋" w:eastAsia="华文仿宋" w:cs="华文仿宋"/>
          <w:b/>
          <w:bCs/>
          <w:color w:val="000000"/>
          <w:sz w:val="32"/>
          <w:szCs w:val="32"/>
        </w:rPr>
        <w:fldChar w:fldCharType="begin"/>
      </w:r>
      <w:r>
        <w:rPr>
          <w:rFonts w:hint="eastAsia" w:ascii="华文仿宋" w:hAnsi="华文仿宋" w:eastAsia="华文仿宋" w:cs="华文仿宋"/>
          <w:b/>
          <w:bCs/>
          <w:color w:val="000000"/>
          <w:sz w:val="32"/>
          <w:szCs w:val="32"/>
        </w:rPr>
        <w:instrText xml:space="preserve">MERGEFIELD ${page400644146.ds509943833_REP_JXJC_AGENCY_WZR_NAME}</w:instrText>
      </w:r>
      <w:r>
        <w:rPr>
          <w:rFonts w:hint="eastAsia" w:ascii="华文仿宋" w:hAnsi="华文仿宋" w:eastAsia="华文仿宋" w:cs="华文仿宋"/>
          <w:b/>
          <w:bCs/>
          <w:color w:val="000000"/>
          <w:sz w:val="32"/>
          <w:szCs w:val="32"/>
        </w:rPr>
        <w:fldChar w:fldCharType="separate"/>
      </w:r>
      <w:r>
        <w:rPr>
          <w:rFonts w:hint="eastAsia" w:ascii="华文仿宋" w:hAnsi="华文仿宋" w:eastAsia="华文仿宋" w:cs="华文仿宋"/>
          <w:b/>
          <w:bCs/>
          <w:color w:val="000000"/>
          <w:sz w:val="32"/>
          <w:szCs w:val="32"/>
          <w:lang w:eastAsia="zh-CN"/>
        </w:rPr>
        <w:t>庐山市（庐山风景名胜区管理局）天然林保护中心</w:t>
      </w:r>
      <w:r>
        <w:rPr>
          <w:rFonts w:hint="eastAsia" w:ascii="华文仿宋" w:hAnsi="华文仿宋" w:eastAsia="华文仿宋" w:cs="华文仿宋"/>
          <w:b/>
          <w:bCs/>
          <w:color w:val="000000"/>
          <w:sz w:val="32"/>
          <w:szCs w:val="32"/>
        </w:rPr>
        <w:fldChar w:fldCharType="end"/>
      </w:r>
      <w:r>
        <w:rPr>
          <w:rFonts w:hint="eastAsia" w:ascii="华文仿宋" w:hAnsi="华文仿宋" w:eastAsia="华文仿宋" w:cs="华文仿宋"/>
          <w:b/>
          <w:bCs/>
          <w:color w:val="000000"/>
          <w:sz w:val="32"/>
          <w:szCs w:val="32"/>
        </w:rPr>
        <w:t xml:space="preserve"> 202</w:t>
      </w:r>
      <w:r>
        <w:rPr>
          <w:rFonts w:hint="eastAsia" w:ascii="华文仿宋" w:hAnsi="华文仿宋" w:eastAsia="华文仿宋" w:cs="华文仿宋"/>
          <w:b/>
          <w:bCs/>
          <w:color w:val="000000"/>
          <w:sz w:val="32"/>
          <w:szCs w:val="32"/>
          <w:lang w:val="en-US" w:eastAsia="zh-CN"/>
        </w:rPr>
        <w:t>5</w:t>
      </w:r>
      <w:r>
        <w:rPr>
          <w:rFonts w:hint="eastAsia" w:ascii="华文仿宋" w:hAnsi="华文仿宋" w:eastAsia="华文仿宋" w:cs="华文仿宋"/>
          <w:b/>
          <w:bCs/>
          <w:color w:val="000000"/>
          <w:sz w:val="32"/>
          <w:szCs w:val="32"/>
        </w:rPr>
        <w:t>年部门预算情况说明</w:t>
      </w:r>
    </w:p>
    <w:p>
      <w:pPr>
        <w:pStyle w:val="11"/>
        <w:spacing w:line="600" w:lineRule="atLeast"/>
        <w:ind w:firstLine="128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一、202</w:t>
      </w:r>
      <w:r>
        <w:rPr>
          <w:rFonts w:hint="eastAsia" w:ascii="华文仿宋" w:hAnsi="华文仿宋" w:eastAsia="华文仿宋" w:cs="华文仿宋"/>
          <w:kern w:val="2"/>
          <w:sz w:val="32"/>
          <w:szCs w:val="30"/>
          <w:lang w:val="en-US" w:eastAsia="zh-CN"/>
        </w:rPr>
        <w:t>5</w:t>
      </w:r>
      <w:r>
        <w:rPr>
          <w:rFonts w:hint="eastAsia" w:ascii="华文仿宋" w:hAnsi="华文仿宋" w:eastAsia="华文仿宋" w:cs="华文仿宋"/>
          <w:kern w:val="2"/>
          <w:sz w:val="32"/>
          <w:szCs w:val="30"/>
        </w:rPr>
        <w:t>年部门预算收支情况说明</w:t>
      </w:r>
    </w:p>
    <w:p>
      <w:pPr>
        <w:pStyle w:val="11"/>
        <w:spacing w:line="600" w:lineRule="atLeast"/>
        <w:ind w:firstLine="1120" w:firstLineChars="350"/>
        <w:jc w:val="left"/>
        <w:rPr>
          <w:rFonts w:hint="eastAsia" w:ascii="华文仿宋" w:hAnsi="华文仿宋" w:eastAsia="华文仿宋" w:cs="华文仿宋"/>
          <w:kern w:val="2"/>
          <w:sz w:val="32"/>
          <w:szCs w:val="30"/>
        </w:rPr>
      </w:pPr>
      <w:r>
        <w:rPr>
          <w:rFonts w:hint="eastAsia" w:ascii="华文仿宋" w:hAnsi="华文仿宋" w:eastAsia="华文仿宋" w:cs="华文仿宋"/>
          <w:kern w:val="2"/>
          <w:sz w:val="32"/>
          <w:szCs w:val="30"/>
        </w:rPr>
        <w:t xml:space="preserve"> 二、202</w:t>
      </w:r>
      <w:r>
        <w:rPr>
          <w:rFonts w:hint="eastAsia" w:ascii="华文仿宋" w:hAnsi="华文仿宋" w:eastAsia="华文仿宋" w:cs="华文仿宋"/>
          <w:kern w:val="2"/>
          <w:sz w:val="32"/>
          <w:szCs w:val="30"/>
          <w:lang w:val="en-US" w:eastAsia="zh-CN"/>
        </w:rPr>
        <w:t>5</w:t>
      </w:r>
      <w:r>
        <w:rPr>
          <w:rFonts w:hint="eastAsia" w:ascii="华文仿宋" w:hAnsi="华文仿宋" w:eastAsia="华文仿宋" w:cs="华文仿宋"/>
          <w:kern w:val="2"/>
          <w:sz w:val="32"/>
          <w:szCs w:val="30"/>
        </w:rPr>
        <w:t>年“三公”经费预算情况说明</w:t>
      </w:r>
    </w:p>
    <w:p>
      <w:pPr>
        <w:pStyle w:val="11"/>
        <w:tabs>
          <w:tab w:val="left" w:pos="6546"/>
        </w:tabs>
        <w:spacing w:line="600" w:lineRule="atLeast"/>
        <w:ind w:firstLine="1280"/>
        <w:jc w:val="left"/>
        <w:rPr>
          <w:rFonts w:hint="eastAsia" w:ascii="华文仿宋" w:hAnsi="华文仿宋" w:eastAsia="华文仿宋" w:cs="华文仿宋"/>
          <w:kern w:val="2"/>
          <w:sz w:val="32"/>
          <w:szCs w:val="30"/>
        </w:rPr>
      </w:pPr>
    </w:p>
    <w:p>
      <w:pPr>
        <w:pStyle w:val="11"/>
        <w:spacing w:line="600" w:lineRule="atLeast"/>
        <w:ind w:firstLine="640"/>
        <w:jc w:val="left"/>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sz w:val="32"/>
          <w:szCs w:val="32"/>
        </w:rPr>
        <w:t>第四部分  名词解释</w:t>
      </w:r>
    </w:p>
    <w:p>
      <w:pPr>
        <w:widowControl/>
        <w:spacing w:line="580" w:lineRule="exact"/>
        <w:jc w:val="center"/>
        <w:rPr>
          <w:rFonts w:hint="eastAsia" w:ascii="华文仿宋" w:hAnsi="华文仿宋" w:eastAsia="华文仿宋" w:cs="华文仿宋"/>
          <w:b/>
          <w:sz w:val="32"/>
          <w:szCs w:val="30"/>
        </w:rPr>
      </w:pPr>
    </w:p>
    <w:p>
      <w:pPr>
        <w:widowControl/>
        <w:spacing w:line="580" w:lineRule="exact"/>
        <w:jc w:val="center"/>
        <w:rPr>
          <w:rFonts w:hint="eastAsia" w:ascii="华文仿宋" w:hAnsi="华文仿宋" w:eastAsia="华文仿宋" w:cs="华文仿宋"/>
          <w:b/>
          <w:sz w:val="32"/>
          <w:szCs w:val="30"/>
        </w:rPr>
      </w:pPr>
    </w:p>
    <w:p>
      <w:pPr>
        <w:widowControl/>
        <w:spacing w:line="580" w:lineRule="exact"/>
        <w:jc w:val="center"/>
        <w:rPr>
          <w:rFonts w:hint="eastAsia" w:ascii="华文仿宋" w:hAnsi="华文仿宋" w:eastAsia="华文仿宋" w:cs="华文仿宋"/>
          <w:b/>
          <w:sz w:val="32"/>
          <w:szCs w:val="30"/>
          <w:lang w:eastAsia="zh-CN"/>
        </w:rPr>
      </w:pPr>
      <w:r>
        <w:rPr>
          <w:rFonts w:hint="eastAsia" w:ascii="华文仿宋" w:hAnsi="华文仿宋" w:eastAsia="华文仿宋" w:cs="华文仿宋"/>
          <w:b/>
          <w:sz w:val="32"/>
          <w:szCs w:val="30"/>
        </w:rPr>
        <w:t xml:space="preserve">第一部分  </w:t>
      </w:r>
      <w:r>
        <w:rPr>
          <w:rFonts w:hint="eastAsia" w:ascii="华文仿宋" w:hAnsi="华文仿宋" w:eastAsia="华文仿宋" w:cs="华文仿宋"/>
          <w:b/>
          <w:sz w:val="32"/>
          <w:szCs w:val="30"/>
        </w:rPr>
        <w:fldChar w:fldCharType="begin"/>
      </w:r>
      <w:r>
        <w:rPr>
          <w:rFonts w:hint="eastAsia" w:ascii="华文仿宋" w:hAnsi="华文仿宋" w:eastAsia="华文仿宋" w:cs="华文仿宋"/>
          <w:b/>
          <w:sz w:val="32"/>
          <w:szCs w:val="30"/>
        </w:rPr>
        <w:instrText xml:space="preserve">MERGEFIELD ${page400644146.ds509943833_REP_JXJC_AGENCY_WZR_NAME}</w:instrText>
      </w:r>
      <w:r>
        <w:rPr>
          <w:rFonts w:hint="eastAsia" w:ascii="华文仿宋" w:hAnsi="华文仿宋" w:eastAsia="华文仿宋" w:cs="华文仿宋"/>
          <w:b/>
          <w:sz w:val="32"/>
          <w:szCs w:val="30"/>
        </w:rPr>
        <w:fldChar w:fldCharType="separate"/>
      </w:r>
      <w:r>
        <w:rPr>
          <w:rFonts w:hint="eastAsia" w:ascii="华文仿宋" w:hAnsi="华文仿宋" w:eastAsia="华文仿宋" w:cs="华文仿宋"/>
          <w:b/>
          <w:sz w:val="32"/>
          <w:szCs w:val="30"/>
          <w:lang w:eastAsia="zh-CN"/>
        </w:rPr>
        <w:t>庐山市（庐山风景名胜区管理局）</w:t>
      </w:r>
    </w:p>
    <w:p>
      <w:pPr>
        <w:widowControl/>
        <w:spacing w:line="580" w:lineRule="exact"/>
        <w:jc w:val="center"/>
        <w:rPr>
          <w:rFonts w:hint="eastAsia" w:ascii="华文仿宋" w:hAnsi="华文仿宋" w:eastAsia="华文仿宋" w:cs="华文仿宋"/>
          <w:b/>
          <w:sz w:val="32"/>
          <w:szCs w:val="30"/>
        </w:rPr>
      </w:pPr>
      <w:r>
        <w:rPr>
          <w:rFonts w:hint="eastAsia" w:ascii="华文仿宋" w:hAnsi="华文仿宋" w:eastAsia="华文仿宋" w:cs="华文仿宋"/>
          <w:b/>
          <w:sz w:val="32"/>
          <w:szCs w:val="30"/>
          <w:lang w:eastAsia="zh-CN"/>
        </w:rPr>
        <w:t>天然林保护中心</w:t>
      </w:r>
      <w:r>
        <w:rPr>
          <w:rFonts w:hint="eastAsia" w:ascii="华文仿宋" w:hAnsi="华文仿宋" w:eastAsia="华文仿宋" w:cs="华文仿宋"/>
          <w:b/>
          <w:sz w:val="32"/>
          <w:szCs w:val="30"/>
        </w:rPr>
        <w:fldChar w:fldCharType="end"/>
      </w:r>
      <w:r>
        <w:rPr>
          <w:rFonts w:hint="eastAsia" w:ascii="华文仿宋" w:hAnsi="华文仿宋" w:eastAsia="华文仿宋" w:cs="华文仿宋"/>
          <w:b/>
          <w:sz w:val="32"/>
          <w:szCs w:val="30"/>
        </w:rPr>
        <w:t>概况</w:t>
      </w:r>
    </w:p>
    <w:p>
      <w:pPr>
        <w:widowControl/>
        <w:spacing w:line="580" w:lineRule="exact"/>
        <w:jc w:val="left"/>
        <w:rPr>
          <w:rFonts w:hint="eastAsia" w:ascii="华文仿宋" w:hAnsi="华文仿宋" w:eastAsia="华文仿宋" w:cs="华文仿宋"/>
          <w:b/>
          <w:sz w:val="36"/>
          <w:szCs w:val="36"/>
        </w:rPr>
      </w:pPr>
    </w:p>
    <w:p>
      <w:pPr>
        <w:widowControl/>
        <w:spacing w:line="580" w:lineRule="exact"/>
        <w:jc w:val="left"/>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一、部门主要职责</w:t>
      </w:r>
    </w:p>
    <w:p>
      <w:pPr>
        <w:widowControl/>
        <w:ind w:firstLine="640" w:firstLineChars="200"/>
        <w:rPr>
          <w:rFonts w:hint="eastAsia" w:ascii="华文仿宋" w:hAnsi="华文仿宋" w:eastAsia="华文仿宋" w:cs="华文仿宋"/>
          <w:kern w:val="0"/>
          <w:sz w:val="32"/>
          <w:szCs w:val="32"/>
          <w:lang w:eastAsia="zh-CN"/>
        </w:rPr>
      </w:pPr>
      <w:r>
        <w:rPr>
          <w:rFonts w:hint="eastAsia" w:ascii="华文仿宋" w:hAnsi="华文仿宋" w:eastAsia="华文仿宋" w:cs="华文仿宋"/>
          <w:kern w:val="0"/>
          <w:sz w:val="32"/>
          <w:szCs w:val="32"/>
        </w:rPr>
        <w:t>庐山市(庐山管理局)天然林保护中心为庐山市政府(庐山管理局)直属财政全额拨款公益一类事业单位，为副处级</w:t>
      </w:r>
      <w:r>
        <w:rPr>
          <w:rFonts w:hint="eastAsia" w:ascii="华文仿宋" w:hAnsi="华文仿宋" w:eastAsia="华文仿宋" w:cs="华文仿宋"/>
          <w:kern w:val="0"/>
          <w:sz w:val="32"/>
          <w:szCs w:val="32"/>
          <w:lang w:val="en-US" w:eastAsia="zh-CN"/>
        </w:rPr>
        <w:t>单位</w:t>
      </w:r>
      <w:r>
        <w:rPr>
          <w:rFonts w:hint="eastAsia" w:ascii="华文仿宋" w:hAnsi="华文仿宋" w:eastAsia="华文仿宋" w:cs="华文仿宋"/>
          <w:kern w:val="0"/>
          <w:sz w:val="32"/>
          <w:szCs w:val="32"/>
        </w:rPr>
        <w:t>。归口庐山市(庐山管理局)林业局管理</w:t>
      </w:r>
      <w:r>
        <w:rPr>
          <w:rFonts w:hint="eastAsia" w:ascii="华文仿宋" w:hAnsi="华文仿宋" w:eastAsia="华文仿宋" w:cs="华文仿宋"/>
          <w:kern w:val="0"/>
          <w:sz w:val="32"/>
          <w:szCs w:val="32"/>
          <w:lang w:eastAsia="zh-CN"/>
        </w:rPr>
        <w:t>，</w:t>
      </w:r>
      <w:r>
        <w:rPr>
          <w:rFonts w:hint="eastAsia" w:ascii="华文仿宋" w:hAnsi="华文仿宋" w:eastAsia="华文仿宋" w:cs="华文仿宋"/>
          <w:kern w:val="0"/>
          <w:sz w:val="32"/>
          <w:szCs w:val="32"/>
        </w:rPr>
        <w:t>市(局)天然林保护中心贯彻落实党中央和省委、九江市委、庐山市委关于森林资源保护及生态建设等方针政策和决策部署，统一承担全市(局)范围的天然林保护和市(局)属国有林地森林资源保护及生态建设职责，在履行职责过程中坚持和加强党的集中统一领导。主要职责是</w:t>
      </w:r>
      <w:r>
        <w:rPr>
          <w:rFonts w:hint="eastAsia" w:ascii="华文仿宋" w:hAnsi="华文仿宋" w:eastAsia="华文仿宋" w:cs="华文仿宋"/>
          <w:kern w:val="0"/>
          <w:sz w:val="32"/>
          <w:szCs w:val="32"/>
          <w:lang w:eastAsia="zh-CN"/>
        </w:rPr>
        <w:t>：</w:t>
      </w:r>
    </w:p>
    <w:p>
      <w:pPr>
        <w:widowControl/>
        <w:ind w:firstLine="640" w:firstLineChars="200"/>
        <w:rPr>
          <w:rFonts w:hint="eastAsia" w:ascii="华文仿宋" w:hAnsi="华文仿宋" w:eastAsia="华文仿宋" w:cs="华文仿宋"/>
          <w:kern w:val="0"/>
          <w:sz w:val="32"/>
          <w:szCs w:val="32"/>
          <w:lang w:eastAsia="zh-CN"/>
        </w:rPr>
      </w:pPr>
      <w:r>
        <w:rPr>
          <w:rFonts w:hint="eastAsia" w:ascii="华文仿宋" w:hAnsi="华文仿宋" w:eastAsia="华文仿宋" w:cs="华文仿宋"/>
          <w:kern w:val="0"/>
          <w:sz w:val="32"/>
          <w:szCs w:val="32"/>
        </w:rPr>
        <w:t>(一)贯彻落实党中央、国务院和省、九江市有关森林资源保护、国有林场建设及生态建设的方针政策和法律法规。拟订辖区内林地保护利用规划和全市(局)天然林资源保护修复管理制度、标准和管理办法</w:t>
      </w:r>
      <w:r>
        <w:rPr>
          <w:rFonts w:hint="eastAsia" w:ascii="华文仿宋" w:hAnsi="华文仿宋" w:eastAsia="华文仿宋" w:cs="华文仿宋"/>
          <w:kern w:val="0"/>
          <w:sz w:val="32"/>
          <w:szCs w:val="32"/>
          <w:lang w:eastAsia="zh-CN"/>
        </w:rPr>
        <w:t>。</w:t>
      </w:r>
    </w:p>
    <w:p>
      <w:pPr>
        <w:widowControl/>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(二)负责辖区内开展森林资源调查，建立森林资源档案</w:t>
      </w:r>
    </w:p>
    <w:p>
      <w:pPr>
        <w:widowControl/>
        <w:rPr>
          <w:rFonts w:hint="eastAsia" w:ascii="华文仿宋" w:hAnsi="华文仿宋" w:eastAsia="华文仿宋" w:cs="华文仿宋"/>
          <w:kern w:val="0"/>
          <w:sz w:val="32"/>
          <w:szCs w:val="32"/>
          <w:lang w:eastAsia="zh-CN"/>
        </w:rPr>
      </w:pPr>
      <w:r>
        <w:rPr>
          <w:rFonts w:hint="eastAsia" w:ascii="华文仿宋" w:hAnsi="华文仿宋" w:eastAsia="华文仿宋" w:cs="华文仿宋"/>
          <w:kern w:val="0"/>
          <w:sz w:val="32"/>
          <w:szCs w:val="32"/>
        </w:rPr>
        <w:t>动态监测森林资源</w:t>
      </w:r>
      <w:r>
        <w:rPr>
          <w:rFonts w:hint="eastAsia" w:ascii="华文仿宋" w:hAnsi="华文仿宋" w:eastAsia="华文仿宋" w:cs="华文仿宋"/>
          <w:kern w:val="0"/>
          <w:sz w:val="32"/>
          <w:szCs w:val="32"/>
          <w:lang w:eastAsia="zh-CN"/>
        </w:rPr>
        <w:t>。</w:t>
      </w:r>
    </w:p>
    <w:p>
      <w:pPr>
        <w:widowControl/>
        <w:ind w:firstLine="640" w:firstLineChars="200"/>
        <w:rPr>
          <w:rFonts w:hint="eastAsia" w:ascii="华文仿宋" w:hAnsi="华文仿宋" w:eastAsia="华文仿宋" w:cs="华文仿宋"/>
          <w:kern w:val="0"/>
          <w:sz w:val="32"/>
          <w:szCs w:val="32"/>
          <w:lang w:eastAsia="zh-CN"/>
        </w:rPr>
      </w:pPr>
      <w:r>
        <w:rPr>
          <w:rFonts w:hint="eastAsia" w:ascii="华文仿宋" w:hAnsi="华文仿宋" w:eastAsia="华文仿宋" w:cs="华文仿宋"/>
          <w:kern w:val="0"/>
          <w:sz w:val="32"/>
          <w:szCs w:val="32"/>
        </w:rPr>
        <w:t>(三)负责辖区内森林资源培育、野生动植物资源保护、森林防灭火、林业有害生物防治等工作，维护辖区内生态安全和木材安全，扩大森林资源，提高森林质量。负责全市(局)天然林资源全面保护和合理利用等工作，组织开展天然林保护工作，实施林业生态补偿工作。承担全市(局)天然林修复项目建设</w:t>
      </w:r>
      <w:r>
        <w:rPr>
          <w:rFonts w:hint="eastAsia" w:ascii="华文仿宋" w:hAnsi="华文仿宋" w:eastAsia="华文仿宋" w:cs="华文仿宋"/>
          <w:kern w:val="0"/>
          <w:sz w:val="32"/>
          <w:szCs w:val="32"/>
          <w:lang w:eastAsia="zh-CN"/>
        </w:rPr>
        <w:t>。</w:t>
      </w:r>
    </w:p>
    <w:p>
      <w:pPr>
        <w:widowControl/>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(四)负责辖区内公益林管护工作，落实管护责任，保护林业生态文化资源，充分发挥公益林的生态效益。</w:t>
      </w:r>
    </w:p>
    <w:p>
      <w:pPr>
        <w:widowControl/>
        <w:ind w:firstLine="640" w:firstLineChars="200"/>
        <w:rPr>
          <w:rFonts w:hint="eastAsia" w:ascii="华文仿宋" w:hAnsi="华文仿宋" w:eastAsia="华文仿宋" w:cs="华文仿宋"/>
          <w:kern w:val="0"/>
          <w:sz w:val="32"/>
          <w:szCs w:val="32"/>
          <w:lang w:eastAsia="zh-CN"/>
        </w:rPr>
      </w:pPr>
      <w:r>
        <w:rPr>
          <w:rFonts w:hint="eastAsia" w:ascii="华文仿宋" w:hAnsi="华文仿宋" w:eastAsia="华文仿宋" w:cs="华文仿宋"/>
          <w:kern w:val="0"/>
          <w:sz w:val="32"/>
          <w:szCs w:val="32"/>
        </w:rPr>
        <w:t>(五)负责对辖区内森林资源林下经济发展、森林体验及养生、森林生态旅游等项目建设和公益性服务，促进辖区内林下经济产业管理和合理利用</w:t>
      </w:r>
      <w:r>
        <w:rPr>
          <w:rFonts w:hint="eastAsia" w:ascii="华文仿宋" w:hAnsi="华文仿宋" w:eastAsia="华文仿宋" w:cs="华文仿宋"/>
          <w:kern w:val="0"/>
          <w:sz w:val="32"/>
          <w:szCs w:val="32"/>
          <w:lang w:eastAsia="zh-CN"/>
        </w:rPr>
        <w:t>。</w:t>
      </w:r>
    </w:p>
    <w:p>
      <w:pPr>
        <w:widowControl/>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(六)负责林木苗圃科技服务建设，承担在辖区内组织开展造林绿化、生态修复、技术推广、试点示范、生态文化、科普宣传工作。</w:t>
      </w:r>
    </w:p>
    <w:p>
      <w:pPr>
        <w:widowControl/>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(七)负责辖区内森林公园的管护，保护森林风景资源和生物多样性，普及生态文化知识。</w:t>
      </w:r>
    </w:p>
    <w:p>
      <w:pPr>
        <w:widowControl/>
        <w:ind w:firstLine="640" w:firstLineChars="200"/>
        <w:rPr>
          <w:rFonts w:hint="eastAsia" w:ascii="华文仿宋" w:hAnsi="华文仿宋" w:eastAsia="华文仿宋" w:cs="华文仿宋"/>
          <w:kern w:val="0"/>
          <w:sz w:val="32"/>
          <w:szCs w:val="32"/>
        </w:rPr>
      </w:pPr>
      <w:r>
        <w:rPr>
          <w:rFonts w:hint="eastAsia" w:ascii="华文仿宋" w:hAnsi="华文仿宋" w:eastAsia="华文仿宋" w:cs="华文仿宋"/>
          <w:kern w:val="0"/>
          <w:sz w:val="32"/>
          <w:szCs w:val="32"/>
        </w:rPr>
        <w:t>(八)承办庐山市委(庐山管理局党委)、庐山市政府(庐山管理局)及市(局)林业局交办的其他任务。</w:t>
      </w:r>
    </w:p>
    <w:p>
      <w:pPr>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二、机构设置及人员情况</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color w:val="000000" w:themeColor="text1"/>
          <w:sz w:val="32"/>
          <w:szCs w:val="32"/>
        </w:rPr>
        <w:t>202</w:t>
      </w:r>
      <w:r>
        <w:rPr>
          <w:rFonts w:hint="eastAsia" w:ascii="华文仿宋" w:hAnsi="华文仿宋" w:eastAsia="华文仿宋" w:cs="华文仿宋"/>
          <w:color w:val="000000" w:themeColor="text1"/>
          <w:sz w:val="32"/>
          <w:szCs w:val="32"/>
          <w:lang w:val="en-US" w:eastAsia="zh-CN"/>
        </w:rPr>
        <w:t>5</w:t>
      </w:r>
      <w:r>
        <w:rPr>
          <w:rFonts w:hint="eastAsia" w:ascii="华文仿宋" w:hAnsi="华文仿宋" w:eastAsia="华文仿宋" w:cs="华文仿宋"/>
          <w:color w:val="000000" w:themeColor="text1"/>
          <w:sz w:val="32"/>
          <w:szCs w:val="32"/>
        </w:rPr>
        <w:t>年</w:t>
      </w:r>
      <w:r>
        <w:rPr>
          <w:rFonts w:hint="eastAsia" w:ascii="华文仿宋" w:hAnsi="华文仿宋" w:eastAsia="华文仿宋" w:cs="华文仿宋"/>
          <w:color w:val="000000" w:themeColor="text1"/>
          <w:sz w:val="32"/>
          <w:szCs w:val="32"/>
        </w:rPr>
        <w:fldChar w:fldCharType="begin"/>
      </w:r>
      <w:r>
        <w:rPr>
          <w:rFonts w:hint="eastAsia" w:ascii="华文仿宋" w:hAnsi="华文仿宋" w:eastAsia="华文仿宋" w:cs="华文仿宋"/>
          <w:color w:val="000000" w:themeColor="text1"/>
          <w:sz w:val="32"/>
          <w:szCs w:val="32"/>
        </w:rPr>
        <w:instrText xml:space="preserve">MERGEFIELD ${page400644146.ds204012617_REP_JXJC_AGENCY_WZR_NAME}</w:instrText>
      </w:r>
      <w:r>
        <w:rPr>
          <w:rFonts w:hint="eastAsia" w:ascii="华文仿宋" w:hAnsi="华文仿宋" w:eastAsia="华文仿宋" w:cs="华文仿宋"/>
          <w:color w:val="000000" w:themeColor="text1"/>
          <w:sz w:val="32"/>
          <w:szCs w:val="32"/>
        </w:rPr>
        <w:fldChar w:fldCharType="separate"/>
      </w:r>
      <w:r>
        <w:rPr>
          <w:rFonts w:hint="eastAsia" w:ascii="华文仿宋" w:hAnsi="华文仿宋" w:eastAsia="华文仿宋" w:cs="华文仿宋"/>
          <w:color w:val="000000" w:themeColor="text1"/>
          <w:sz w:val="32"/>
          <w:szCs w:val="32"/>
          <w:lang w:eastAsia="zh-CN"/>
        </w:rPr>
        <w:t>庐山市（庐山风景名胜区管理局）天然林保护中心</w:t>
      </w:r>
      <w:r>
        <w:rPr>
          <w:rFonts w:hint="eastAsia" w:ascii="华文仿宋" w:hAnsi="华文仿宋" w:eastAsia="华文仿宋" w:cs="华文仿宋"/>
          <w:color w:val="000000" w:themeColor="text1"/>
          <w:sz w:val="32"/>
          <w:szCs w:val="32"/>
        </w:rPr>
        <w:fldChar w:fldCharType="end"/>
      </w:r>
      <w:r>
        <w:rPr>
          <w:rFonts w:hint="eastAsia" w:ascii="华文仿宋" w:hAnsi="华文仿宋" w:eastAsia="华文仿宋" w:cs="华文仿宋"/>
          <w:color w:val="000000" w:themeColor="text1"/>
          <w:sz w:val="32"/>
          <w:szCs w:val="32"/>
        </w:rPr>
        <w:t>共有预算单位</w:t>
      </w:r>
      <w:r>
        <w:rPr>
          <w:rFonts w:hint="eastAsia" w:ascii="华文仿宋" w:hAnsi="华文仿宋" w:eastAsia="华文仿宋" w:cs="华文仿宋"/>
          <w:color w:val="000000" w:themeColor="text1"/>
          <w:sz w:val="32"/>
          <w:szCs w:val="32"/>
          <w:lang w:val="en-US" w:eastAsia="zh-CN"/>
        </w:rPr>
        <w:t>1</w:t>
      </w:r>
      <w:r>
        <w:rPr>
          <w:rFonts w:hint="eastAsia" w:ascii="华文仿宋" w:hAnsi="华文仿宋" w:eastAsia="华文仿宋" w:cs="华文仿宋"/>
          <w:color w:val="000000" w:themeColor="text1"/>
          <w:sz w:val="32"/>
          <w:szCs w:val="32"/>
        </w:rPr>
        <w:t>个，</w:t>
      </w:r>
      <w:r>
        <w:rPr>
          <w:rFonts w:hint="eastAsia" w:ascii="华文仿宋" w:hAnsi="华文仿宋" w:eastAsia="华文仿宋" w:cs="华文仿宋"/>
          <w:color w:val="000000" w:themeColor="text1"/>
          <w:sz w:val="32"/>
          <w:szCs w:val="32"/>
          <w:lang w:val="en-US" w:eastAsia="zh-CN"/>
        </w:rPr>
        <w:t>为本级预算单位，</w:t>
      </w:r>
      <w:r>
        <w:rPr>
          <w:rFonts w:hint="eastAsia" w:ascii="华文仿宋" w:hAnsi="华文仿宋" w:eastAsia="华文仿宋" w:cs="华文仿宋"/>
          <w:color w:val="000000" w:themeColor="text1"/>
          <w:sz w:val="32"/>
          <w:szCs w:val="32"/>
        </w:rPr>
        <w:fldChar w:fldCharType="begin"/>
      </w:r>
      <w:r>
        <w:rPr>
          <w:rFonts w:hint="eastAsia" w:ascii="华文仿宋" w:hAnsi="华文仿宋" w:eastAsia="华文仿宋" w:cs="华文仿宋"/>
          <w:color w:val="000000" w:themeColor="text1"/>
          <w:sz w:val="32"/>
          <w:szCs w:val="32"/>
        </w:rPr>
        <w:instrText xml:space="preserve">MERGEFIELD ${page400644146.ds532982397_REP_JX_BAS_AGENCY_INFO_ZYFRS_S_BZRSXJ}</w:instrText>
      </w:r>
      <w:r>
        <w:rPr>
          <w:rFonts w:hint="eastAsia" w:ascii="华文仿宋" w:hAnsi="华文仿宋" w:eastAsia="华文仿宋" w:cs="华文仿宋"/>
          <w:color w:val="000000" w:themeColor="text1"/>
          <w:sz w:val="32"/>
          <w:szCs w:val="32"/>
        </w:rPr>
        <w:fldChar w:fldCharType="separate"/>
      </w:r>
      <w:r>
        <w:rPr>
          <w:rFonts w:hint="eastAsia" w:ascii="华文仿宋" w:hAnsi="华文仿宋" w:eastAsia="华文仿宋" w:cs="华文仿宋"/>
          <w:color w:val="000000" w:themeColor="text1"/>
          <w:sz w:val="32"/>
          <w:szCs w:val="32"/>
        </w:rPr>
        <w:t>编制人数小计</w:t>
      </w:r>
      <w:r>
        <w:rPr>
          <w:rFonts w:hint="eastAsia" w:ascii="华文仿宋" w:hAnsi="华文仿宋" w:eastAsia="华文仿宋" w:cs="华文仿宋"/>
          <w:color w:val="000000" w:themeColor="text1"/>
          <w:sz w:val="32"/>
          <w:szCs w:val="32"/>
          <w:lang w:val="en-US" w:eastAsia="zh-CN"/>
        </w:rPr>
        <w:t>110</w:t>
      </w:r>
      <w:r>
        <w:rPr>
          <w:rFonts w:hint="eastAsia" w:ascii="华文仿宋" w:hAnsi="华文仿宋" w:eastAsia="华文仿宋" w:cs="华文仿宋"/>
          <w:color w:val="000000" w:themeColor="text1"/>
          <w:sz w:val="32"/>
          <w:szCs w:val="32"/>
        </w:rPr>
        <w:t>人,</w:t>
      </w:r>
      <w:r>
        <w:rPr>
          <w:rFonts w:hint="eastAsia" w:ascii="华文仿宋" w:hAnsi="华文仿宋" w:eastAsia="华文仿宋" w:cs="华文仿宋"/>
          <w:color w:val="000000" w:themeColor="text1"/>
          <w:sz w:val="32"/>
          <w:szCs w:val="32"/>
        </w:rPr>
        <w:fldChar w:fldCharType="end"/>
      </w:r>
      <w:r>
        <w:rPr>
          <w:rFonts w:hint="eastAsia" w:ascii="华文仿宋" w:hAnsi="华文仿宋" w:eastAsia="华文仿宋" w:cs="华文仿宋"/>
          <w:sz w:val="32"/>
          <w:szCs w:val="32"/>
        </w:rPr>
        <w:t>其中：</w:t>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${page400644146.ds532982397_REP_JX_BAS_AGENCY_INFO_ZYFRS_S_BZRSMX}</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行政编制人数</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人,全部补助事业编制人数</w:t>
      </w:r>
      <w:r>
        <w:rPr>
          <w:rFonts w:hint="eastAsia" w:ascii="华文仿宋" w:hAnsi="华文仿宋" w:eastAsia="华文仿宋" w:cs="华文仿宋"/>
          <w:sz w:val="32"/>
          <w:szCs w:val="32"/>
          <w:lang w:val="en-US" w:eastAsia="zh-CN"/>
        </w:rPr>
        <w:t>110</w:t>
      </w:r>
      <w:r>
        <w:rPr>
          <w:rFonts w:hint="eastAsia" w:ascii="华文仿宋" w:hAnsi="华文仿宋" w:eastAsia="华文仿宋" w:cs="华文仿宋"/>
          <w:sz w:val="32"/>
          <w:szCs w:val="32"/>
        </w:rPr>
        <w:t>人,部分补助事业编制人数</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人。</w:t>
      </w:r>
      <w:r>
        <w:rPr>
          <w:rFonts w:hint="eastAsia" w:ascii="华文仿宋" w:hAnsi="华文仿宋" w:eastAsia="华文仿宋" w:cs="华文仿宋"/>
        </w:rPr>
        <w:fldChar w:fldCharType="end"/>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${page400644146.ds532982397_REP_JX_BAS_AGENCY_INFO_ZYFRS_S_SYRSXJ}</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实有人数小计</w:t>
      </w:r>
      <w:r>
        <w:rPr>
          <w:rFonts w:hint="eastAsia" w:ascii="华文仿宋" w:hAnsi="华文仿宋" w:eastAsia="华文仿宋" w:cs="华文仿宋"/>
          <w:sz w:val="32"/>
          <w:szCs w:val="32"/>
          <w:lang w:val="en-US" w:eastAsia="zh-CN"/>
        </w:rPr>
        <w:t>364</w:t>
      </w:r>
      <w:r>
        <w:rPr>
          <w:rFonts w:hint="eastAsia" w:ascii="华文仿宋" w:hAnsi="华文仿宋" w:eastAsia="华文仿宋" w:cs="华文仿宋"/>
          <w:sz w:val="32"/>
          <w:szCs w:val="32"/>
        </w:rPr>
        <w:t>人,</w:t>
      </w:r>
      <w:r>
        <w:rPr>
          <w:rFonts w:hint="eastAsia" w:ascii="华文仿宋" w:hAnsi="华文仿宋" w:eastAsia="华文仿宋" w:cs="华文仿宋"/>
        </w:rPr>
        <w:fldChar w:fldCharType="end"/>
      </w:r>
      <w:r>
        <w:rPr>
          <w:rFonts w:hint="eastAsia" w:ascii="华文仿宋" w:hAnsi="华文仿宋" w:eastAsia="华文仿宋" w:cs="华文仿宋"/>
          <w:sz w:val="32"/>
          <w:szCs w:val="32"/>
        </w:rPr>
        <w:t>其中：</w:t>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${page400644146.ds532982397_REP_JX_BAS_AGENCY_INFO_ZYFRS_S_ZZRSXJ}</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在职人数小计</w:t>
      </w:r>
      <w:r>
        <w:rPr>
          <w:rFonts w:hint="eastAsia" w:ascii="华文仿宋" w:hAnsi="华文仿宋" w:eastAsia="华文仿宋" w:cs="华文仿宋"/>
          <w:sz w:val="32"/>
          <w:szCs w:val="32"/>
          <w:lang w:val="en-US" w:eastAsia="zh-CN"/>
        </w:rPr>
        <w:t>110</w:t>
      </w:r>
      <w:r>
        <w:rPr>
          <w:rFonts w:hint="eastAsia" w:ascii="华文仿宋" w:hAnsi="华文仿宋" w:eastAsia="华文仿宋" w:cs="华文仿宋"/>
          <w:sz w:val="32"/>
          <w:szCs w:val="32"/>
        </w:rPr>
        <w:t>人,</w:t>
      </w:r>
      <w:r>
        <w:rPr>
          <w:rFonts w:hint="eastAsia" w:ascii="华文仿宋" w:hAnsi="华文仿宋" w:eastAsia="华文仿宋" w:cs="华文仿宋"/>
        </w:rPr>
        <w:fldChar w:fldCharType="end"/>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${page400644146.ds532982397_REP_JX_BAS_AGENCY_INFO_ZYFRS_S_ZZRSMX}</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行政在职人数</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人,全部补助事业在职人数</w:t>
      </w:r>
      <w:r>
        <w:rPr>
          <w:rFonts w:hint="eastAsia" w:ascii="华文仿宋" w:hAnsi="华文仿宋" w:eastAsia="华文仿宋" w:cs="华文仿宋"/>
          <w:sz w:val="32"/>
          <w:szCs w:val="32"/>
          <w:lang w:val="en-US" w:eastAsia="zh-CN"/>
        </w:rPr>
        <w:t>110</w:t>
      </w:r>
      <w:r>
        <w:rPr>
          <w:rFonts w:hint="eastAsia" w:ascii="华文仿宋" w:hAnsi="华文仿宋" w:eastAsia="华文仿宋" w:cs="华文仿宋"/>
          <w:sz w:val="32"/>
          <w:szCs w:val="32"/>
        </w:rPr>
        <w:t>人,部分补助事业在职人数</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人。</w:t>
      </w:r>
      <w:r>
        <w:rPr>
          <w:rFonts w:hint="eastAsia" w:ascii="华文仿宋" w:hAnsi="华文仿宋" w:eastAsia="华文仿宋" w:cs="华文仿宋"/>
        </w:rPr>
        <w:fldChar w:fldCharType="end"/>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${page400644146.ds532982397_REP_JX_BAS_AGENCY_INFO_ZYFRS_S_QTRSMX}</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离休人数小计</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人,退休人数小计</w:t>
      </w:r>
      <w:r>
        <w:rPr>
          <w:rFonts w:hint="eastAsia" w:ascii="华文仿宋" w:hAnsi="华文仿宋" w:eastAsia="华文仿宋" w:cs="华文仿宋"/>
          <w:sz w:val="32"/>
          <w:szCs w:val="32"/>
          <w:lang w:val="en-US" w:eastAsia="zh-CN"/>
        </w:rPr>
        <w:t>246</w:t>
      </w:r>
      <w:r>
        <w:rPr>
          <w:rFonts w:hint="eastAsia" w:ascii="华文仿宋" w:hAnsi="华文仿宋" w:eastAsia="华文仿宋" w:cs="华文仿宋"/>
          <w:sz w:val="32"/>
          <w:szCs w:val="32"/>
        </w:rPr>
        <w:t>人,遗属人数</w:t>
      </w:r>
      <w:r>
        <w:rPr>
          <w:rFonts w:hint="eastAsia" w:ascii="华文仿宋" w:hAnsi="华文仿宋" w:eastAsia="华文仿宋" w:cs="华文仿宋"/>
          <w:sz w:val="32"/>
          <w:szCs w:val="32"/>
          <w:lang w:val="en-US" w:eastAsia="zh-CN"/>
        </w:rPr>
        <w:t>8</w:t>
      </w:r>
      <w:r>
        <w:rPr>
          <w:rFonts w:hint="eastAsia" w:ascii="华文仿宋" w:hAnsi="华文仿宋" w:eastAsia="华文仿宋" w:cs="华文仿宋"/>
          <w:sz w:val="32"/>
          <w:szCs w:val="32"/>
        </w:rPr>
        <w:t>人。</w:t>
      </w:r>
      <w:r>
        <w:rPr>
          <w:rFonts w:hint="eastAsia" w:ascii="华文仿宋" w:hAnsi="华文仿宋" w:eastAsia="华文仿宋" w:cs="华文仿宋"/>
        </w:rPr>
        <w:fldChar w:fldCharType="end"/>
      </w:r>
    </w:p>
    <w:p>
      <w:pPr>
        <w:ind w:firstLine="640" w:firstLineChars="200"/>
        <w:rPr>
          <w:rFonts w:hint="eastAsia" w:ascii="华文仿宋" w:hAnsi="华文仿宋" w:eastAsia="华文仿宋" w:cs="华文仿宋"/>
          <w:sz w:val="32"/>
          <w:szCs w:val="32"/>
        </w:rPr>
      </w:pPr>
    </w:p>
    <w:p>
      <w:pPr>
        <w:ind w:firstLine="640" w:firstLineChars="200"/>
        <w:rPr>
          <w:rFonts w:hint="eastAsia" w:ascii="华文仿宋" w:hAnsi="华文仿宋" w:eastAsia="华文仿宋" w:cs="华文仿宋"/>
          <w:sz w:val="32"/>
          <w:szCs w:val="32"/>
        </w:rPr>
      </w:pPr>
    </w:p>
    <w:p>
      <w:pPr>
        <w:widowControl/>
        <w:spacing w:line="580" w:lineRule="exact"/>
        <w:jc w:val="center"/>
        <w:rPr>
          <w:rFonts w:hint="eastAsia" w:ascii="华文仿宋" w:hAnsi="华文仿宋" w:eastAsia="华文仿宋" w:cs="华文仿宋"/>
          <w:b/>
          <w:szCs w:val="30"/>
        </w:rPr>
      </w:pPr>
    </w:p>
    <w:p>
      <w:pPr>
        <w:widowControl/>
        <w:spacing w:line="580" w:lineRule="exact"/>
        <w:jc w:val="center"/>
        <w:rPr>
          <w:rFonts w:hint="eastAsia" w:ascii="华文仿宋" w:hAnsi="华文仿宋" w:eastAsia="华文仿宋" w:cs="华文仿宋"/>
          <w:b/>
          <w:sz w:val="32"/>
          <w:szCs w:val="30"/>
        </w:rPr>
      </w:pPr>
      <w:r>
        <w:rPr>
          <w:rFonts w:hint="eastAsia" w:ascii="华文仿宋" w:hAnsi="华文仿宋" w:eastAsia="华文仿宋" w:cs="华文仿宋"/>
          <w:b/>
          <w:sz w:val="32"/>
          <w:szCs w:val="30"/>
        </w:rPr>
        <w:t xml:space="preserve">第二部分  </w:t>
      </w:r>
      <w:r>
        <w:rPr>
          <w:rFonts w:hint="eastAsia" w:ascii="华文仿宋" w:hAnsi="华文仿宋" w:eastAsia="华文仿宋" w:cs="华文仿宋"/>
          <w:b/>
          <w:sz w:val="32"/>
          <w:szCs w:val="30"/>
        </w:rPr>
        <w:fldChar w:fldCharType="begin"/>
      </w:r>
      <w:r>
        <w:rPr>
          <w:rFonts w:hint="eastAsia" w:ascii="华文仿宋" w:hAnsi="华文仿宋" w:eastAsia="华文仿宋" w:cs="华文仿宋"/>
          <w:b/>
          <w:sz w:val="32"/>
          <w:szCs w:val="30"/>
        </w:rPr>
        <w:instrText xml:space="preserve">MERGEFIELD ${page400644146.ds509943833_REP_JXJC_AGENCY_WZR_NAME}</w:instrText>
      </w:r>
      <w:r>
        <w:rPr>
          <w:rFonts w:hint="eastAsia" w:ascii="华文仿宋" w:hAnsi="华文仿宋" w:eastAsia="华文仿宋" w:cs="华文仿宋"/>
          <w:b/>
          <w:sz w:val="32"/>
          <w:szCs w:val="30"/>
        </w:rPr>
        <w:fldChar w:fldCharType="separate"/>
      </w:r>
      <w:r>
        <w:rPr>
          <w:rFonts w:hint="eastAsia" w:ascii="华文仿宋" w:hAnsi="华文仿宋" w:eastAsia="华文仿宋" w:cs="华文仿宋"/>
          <w:b/>
          <w:sz w:val="32"/>
          <w:szCs w:val="30"/>
          <w:lang w:eastAsia="zh-CN"/>
        </w:rPr>
        <w:t>庐山市（庐山风景名胜区管理局）天然林保护中心</w:t>
      </w:r>
      <w:r>
        <w:rPr>
          <w:rFonts w:hint="eastAsia" w:ascii="华文仿宋" w:hAnsi="华文仿宋" w:eastAsia="华文仿宋" w:cs="华文仿宋"/>
          <w:b/>
          <w:sz w:val="32"/>
          <w:szCs w:val="30"/>
        </w:rPr>
        <w:fldChar w:fldCharType="end"/>
      </w:r>
      <w:r>
        <w:rPr>
          <w:rFonts w:hint="eastAsia" w:ascii="华文仿宋" w:hAnsi="华文仿宋" w:eastAsia="华文仿宋" w:cs="华文仿宋"/>
          <w:b/>
          <w:sz w:val="32"/>
          <w:szCs w:val="30"/>
        </w:rPr>
        <w:t>202</w:t>
      </w:r>
      <w:r>
        <w:rPr>
          <w:rFonts w:hint="eastAsia" w:ascii="华文仿宋" w:hAnsi="华文仿宋" w:eastAsia="华文仿宋" w:cs="华文仿宋"/>
          <w:b/>
          <w:sz w:val="32"/>
          <w:szCs w:val="30"/>
          <w:lang w:val="en-US" w:eastAsia="zh-CN"/>
        </w:rPr>
        <w:t>5</w:t>
      </w:r>
      <w:r>
        <w:rPr>
          <w:rFonts w:hint="eastAsia" w:ascii="华文仿宋" w:hAnsi="华文仿宋" w:eastAsia="华文仿宋" w:cs="华文仿宋"/>
          <w:b/>
          <w:sz w:val="32"/>
          <w:szCs w:val="30"/>
        </w:rPr>
        <w:t>年部门预算表</w:t>
      </w:r>
    </w:p>
    <w:p>
      <w:pPr>
        <w:ind w:firstLine="640" w:firstLineChars="200"/>
        <w:jc w:val="center"/>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（详见附表）</w:t>
      </w:r>
    </w:p>
    <w:p>
      <w:pPr>
        <w:ind w:firstLine="640" w:firstLineChars="200"/>
        <w:jc w:val="left"/>
        <w:rPr>
          <w:rStyle w:val="10"/>
          <w:rFonts w:hint="eastAsia" w:ascii="华文仿宋" w:hAnsi="华文仿宋" w:eastAsia="华文仿宋" w:cs="华文仿宋"/>
          <w:bCs/>
          <w:sz w:val="32"/>
          <w:szCs w:val="32"/>
        </w:rPr>
      </w:pPr>
    </w:p>
    <w:p>
      <w:pPr>
        <w:ind w:firstLine="640" w:firstLineChars="200"/>
        <w:jc w:val="left"/>
        <w:rPr>
          <w:rStyle w:val="10"/>
          <w:rFonts w:hint="eastAsia" w:ascii="华文仿宋" w:hAnsi="华文仿宋" w:eastAsia="华文仿宋" w:cs="华文仿宋"/>
          <w:bCs/>
          <w:sz w:val="32"/>
          <w:szCs w:val="32"/>
        </w:rPr>
      </w:pPr>
    </w:p>
    <w:p>
      <w:pPr>
        <w:ind w:firstLine="640" w:firstLineChars="200"/>
        <w:jc w:val="left"/>
        <w:rPr>
          <w:rStyle w:val="10"/>
          <w:rFonts w:hint="eastAsia" w:ascii="华文仿宋" w:hAnsi="华文仿宋" w:eastAsia="华文仿宋" w:cs="华文仿宋"/>
          <w:bCs/>
          <w:sz w:val="32"/>
          <w:szCs w:val="32"/>
        </w:rPr>
      </w:pPr>
    </w:p>
    <w:p>
      <w:pPr>
        <w:ind w:firstLine="640" w:firstLineChars="200"/>
        <w:jc w:val="left"/>
        <w:rPr>
          <w:rStyle w:val="10"/>
          <w:rFonts w:hint="eastAsia" w:ascii="华文仿宋" w:hAnsi="华文仿宋" w:eastAsia="华文仿宋" w:cs="华文仿宋"/>
          <w:bCs/>
          <w:sz w:val="32"/>
          <w:szCs w:val="32"/>
        </w:rPr>
      </w:pPr>
    </w:p>
    <w:p>
      <w:pPr>
        <w:widowControl/>
        <w:spacing w:line="580" w:lineRule="exact"/>
        <w:jc w:val="center"/>
        <w:rPr>
          <w:rFonts w:hint="eastAsia" w:ascii="华文仿宋" w:hAnsi="华文仿宋" w:eastAsia="华文仿宋" w:cs="华文仿宋"/>
          <w:b/>
          <w:sz w:val="32"/>
          <w:szCs w:val="30"/>
        </w:rPr>
      </w:pPr>
      <w:r>
        <w:rPr>
          <w:rFonts w:hint="eastAsia" w:ascii="华文仿宋" w:hAnsi="华文仿宋" w:eastAsia="华文仿宋" w:cs="华文仿宋"/>
          <w:b/>
          <w:kern w:val="0"/>
          <w:sz w:val="32"/>
          <w:szCs w:val="32"/>
        </w:rPr>
        <w:t xml:space="preserve">第三部分 </w:t>
      </w:r>
      <w:r>
        <w:rPr>
          <w:rFonts w:hint="eastAsia" w:ascii="华文仿宋" w:hAnsi="华文仿宋" w:eastAsia="华文仿宋" w:cs="华文仿宋"/>
          <w:b/>
          <w:sz w:val="32"/>
          <w:szCs w:val="30"/>
        </w:rPr>
        <w:t xml:space="preserve"> </w:t>
      </w:r>
      <w:r>
        <w:rPr>
          <w:rFonts w:hint="eastAsia" w:ascii="华文仿宋" w:hAnsi="华文仿宋" w:eastAsia="华文仿宋" w:cs="华文仿宋"/>
          <w:b/>
          <w:sz w:val="32"/>
          <w:szCs w:val="30"/>
        </w:rPr>
        <w:fldChar w:fldCharType="begin"/>
      </w:r>
      <w:r>
        <w:rPr>
          <w:rFonts w:hint="eastAsia" w:ascii="华文仿宋" w:hAnsi="华文仿宋" w:eastAsia="华文仿宋" w:cs="华文仿宋"/>
          <w:b/>
          <w:sz w:val="32"/>
          <w:szCs w:val="30"/>
        </w:rPr>
        <w:instrText xml:space="preserve">MERGEFIELD ${page400644146.ds509943833_REP_JXJC_AGENCY_WZR_NAME}</w:instrText>
      </w:r>
      <w:r>
        <w:rPr>
          <w:rFonts w:hint="eastAsia" w:ascii="华文仿宋" w:hAnsi="华文仿宋" w:eastAsia="华文仿宋" w:cs="华文仿宋"/>
          <w:b/>
          <w:sz w:val="32"/>
          <w:szCs w:val="30"/>
        </w:rPr>
        <w:fldChar w:fldCharType="separate"/>
      </w:r>
      <w:r>
        <w:rPr>
          <w:rFonts w:hint="eastAsia" w:ascii="华文仿宋" w:hAnsi="华文仿宋" w:eastAsia="华文仿宋" w:cs="华文仿宋"/>
          <w:b/>
          <w:sz w:val="32"/>
          <w:szCs w:val="30"/>
          <w:lang w:eastAsia="zh-CN"/>
        </w:rPr>
        <w:t>庐山市（庐山风景名胜区管理局）天然林保护中心</w:t>
      </w:r>
      <w:r>
        <w:rPr>
          <w:rFonts w:hint="eastAsia" w:ascii="华文仿宋" w:hAnsi="华文仿宋" w:eastAsia="华文仿宋" w:cs="华文仿宋"/>
          <w:b/>
          <w:sz w:val="32"/>
          <w:szCs w:val="30"/>
        </w:rPr>
        <w:fldChar w:fldCharType="end"/>
      </w:r>
      <w:r>
        <w:rPr>
          <w:rFonts w:hint="eastAsia" w:ascii="华文仿宋" w:hAnsi="华文仿宋" w:eastAsia="华文仿宋" w:cs="华文仿宋"/>
          <w:b/>
          <w:sz w:val="32"/>
          <w:szCs w:val="30"/>
        </w:rPr>
        <w:t>202</w:t>
      </w:r>
      <w:r>
        <w:rPr>
          <w:rFonts w:hint="eastAsia" w:ascii="华文仿宋" w:hAnsi="华文仿宋" w:eastAsia="华文仿宋" w:cs="华文仿宋"/>
          <w:b/>
          <w:sz w:val="32"/>
          <w:szCs w:val="30"/>
          <w:lang w:val="en-US" w:eastAsia="zh-CN"/>
        </w:rPr>
        <w:t>5</w:t>
      </w:r>
      <w:r>
        <w:rPr>
          <w:rFonts w:hint="eastAsia" w:ascii="华文仿宋" w:hAnsi="华文仿宋" w:eastAsia="华文仿宋" w:cs="华文仿宋"/>
          <w:b/>
          <w:sz w:val="32"/>
          <w:szCs w:val="30"/>
        </w:rPr>
        <w:t>年部门预算情况说明</w:t>
      </w:r>
    </w:p>
    <w:p>
      <w:pPr>
        <w:widowControl/>
        <w:spacing w:line="580" w:lineRule="exact"/>
        <w:jc w:val="center"/>
        <w:rPr>
          <w:rFonts w:hint="eastAsia" w:ascii="华文仿宋" w:hAnsi="华文仿宋" w:eastAsia="华文仿宋" w:cs="华文仿宋"/>
          <w:b/>
          <w:sz w:val="32"/>
          <w:szCs w:val="30"/>
        </w:rPr>
      </w:pPr>
    </w:p>
    <w:p>
      <w:pPr>
        <w:widowControl/>
        <w:spacing w:line="580" w:lineRule="exact"/>
        <w:jc w:val="left"/>
        <w:rPr>
          <w:rFonts w:hint="eastAsia" w:ascii="华文仿宋" w:hAnsi="华文仿宋" w:eastAsia="华文仿宋" w:cs="华文仿宋"/>
          <w:b/>
          <w:sz w:val="32"/>
          <w:szCs w:val="30"/>
        </w:rPr>
      </w:pPr>
      <w:r>
        <w:rPr>
          <w:rFonts w:hint="eastAsia" w:ascii="华文仿宋" w:hAnsi="华文仿宋" w:eastAsia="华文仿宋" w:cs="华文仿宋"/>
          <w:b/>
          <w:sz w:val="32"/>
          <w:szCs w:val="30"/>
        </w:rPr>
        <w:t>一、202</w:t>
      </w:r>
      <w:r>
        <w:rPr>
          <w:rFonts w:hint="eastAsia" w:ascii="华文仿宋" w:hAnsi="华文仿宋" w:eastAsia="华文仿宋" w:cs="华文仿宋"/>
          <w:b/>
          <w:sz w:val="32"/>
          <w:szCs w:val="30"/>
          <w:lang w:val="en-US" w:eastAsia="zh-CN"/>
        </w:rPr>
        <w:t>5</w:t>
      </w:r>
      <w:r>
        <w:rPr>
          <w:rFonts w:hint="eastAsia" w:ascii="华文仿宋" w:hAnsi="华文仿宋" w:eastAsia="华文仿宋" w:cs="华文仿宋"/>
          <w:b/>
          <w:sz w:val="32"/>
          <w:szCs w:val="30"/>
        </w:rPr>
        <w:t>年部门预算收支情况说明</w:t>
      </w:r>
    </w:p>
    <w:p>
      <w:pPr>
        <w:rPr>
          <w:rStyle w:val="10"/>
          <w:rFonts w:hint="eastAsia" w:ascii="华文仿宋" w:hAnsi="华文仿宋" w:eastAsia="华文仿宋" w:cs="华文仿宋"/>
          <w:b/>
          <w:sz w:val="32"/>
          <w:szCs w:val="32"/>
        </w:rPr>
      </w:pPr>
      <w:r>
        <w:rPr>
          <w:rStyle w:val="10"/>
          <w:rFonts w:hint="eastAsia" w:ascii="华文仿宋" w:hAnsi="华文仿宋" w:eastAsia="华文仿宋" w:cs="华文仿宋"/>
          <w:b/>
          <w:sz w:val="32"/>
          <w:szCs w:val="32"/>
        </w:rPr>
        <w:t xml:space="preserve"> </w:t>
      </w:r>
      <w:r>
        <w:rPr>
          <w:rStyle w:val="10"/>
          <w:rFonts w:hint="eastAsia" w:ascii="华文仿宋" w:hAnsi="华文仿宋" w:eastAsia="华文仿宋" w:cs="华文仿宋"/>
          <w:b/>
          <w:sz w:val="32"/>
          <w:szCs w:val="32"/>
          <w:lang w:val="en-US" w:eastAsia="zh-CN"/>
        </w:rPr>
        <w:t xml:space="preserve">  </w:t>
      </w:r>
      <w:r>
        <w:rPr>
          <w:rStyle w:val="10"/>
          <w:rFonts w:hint="eastAsia" w:ascii="华文仿宋" w:hAnsi="华文仿宋" w:eastAsia="华文仿宋" w:cs="华文仿宋"/>
          <w:b/>
          <w:sz w:val="32"/>
          <w:szCs w:val="32"/>
        </w:rPr>
        <w:t>(一)收入预算情况</w:t>
      </w:r>
    </w:p>
    <w:p>
      <w:pPr>
        <w:widowControl/>
        <w:ind w:firstLine="640" w:firstLineChars="200"/>
        <w:rPr>
          <w:rFonts w:hint="eastAsia" w:ascii="华文仿宋" w:hAnsi="华文仿宋" w:eastAsia="华文仿宋" w:cs="华文仿宋"/>
          <w:kern w:val="0"/>
          <w:sz w:val="32"/>
        </w:rPr>
      </w:pPr>
      <w:r>
        <w:rPr>
          <w:rFonts w:hint="eastAsia" w:ascii="华文仿宋" w:hAnsi="华文仿宋" w:eastAsia="华文仿宋" w:cs="华文仿宋"/>
          <w:kern w:val="0"/>
          <w:sz w:val="32"/>
          <w:szCs w:val="32"/>
        </w:rPr>
        <w:t>202</w:t>
      </w:r>
      <w:r>
        <w:rPr>
          <w:rFonts w:hint="eastAsia" w:ascii="华文仿宋" w:hAnsi="华文仿宋" w:eastAsia="华文仿宋" w:cs="华文仿宋"/>
          <w:kern w:val="0"/>
          <w:sz w:val="32"/>
          <w:szCs w:val="32"/>
          <w:lang w:val="en-US" w:eastAsia="zh-CN"/>
        </w:rPr>
        <w:t>5</w:t>
      </w:r>
      <w:r>
        <w:rPr>
          <w:rFonts w:hint="eastAsia" w:ascii="华文仿宋" w:hAnsi="华文仿宋" w:eastAsia="华文仿宋" w:cs="华文仿宋"/>
          <w:kern w:val="0"/>
          <w:sz w:val="32"/>
          <w:szCs w:val="32"/>
        </w:rPr>
        <w:t>年</w:t>
      </w:r>
      <w:r>
        <w:rPr>
          <w:rFonts w:hint="eastAsia" w:ascii="华文仿宋" w:hAnsi="华文仿宋" w:eastAsia="华文仿宋" w:cs="华文仿宋"/>
          <w:kern w:val="0"/>
          <w:sz w:val="32"/>
          <w:szCs w:val="32"/>
        </w:rPr>
        <w:fldChar w:fldCharType="begin"/>
      </w:r>
      <w:r>
        <w:rPr>
          <w:rFonts w:hint="eastAsia" w:ascii="华文仿宋" w:hAnsi="华文仿宋" w:eastAsia="华文仿宋" w:cs="华文仿宋"/>
          <w:kern w:val="0"/>
          <w:sz w:val="32"/>
          <w:szCs w:val="32"/>
        </w:rPr>
        <w:instrText xml:space="preserve">MERGEFIELD ${page540426799.ds254512694_REP_JXJC_AGENCY_WZR_NAME}</w:instrText>
      </w:r>
      <w:r>
        <w:rPr>
          <w:rFonts w:hint="eastAsia" w:ascii="华文仿宋" w:hAnsi="华文仿宋" w:eastAsia="华文仿宋" w:cs="华文仿宋"/>
          <w:kern w:val="0"/>
          <w:sz w:val="32"/>
          <w:szCs w:val="32"/>
        </w:rPr>
        <w:fldChar w:fldCharType="separate"/>
      </w:r>
      <w:r>
        <w:rPr>
          <w:rFonts w:hint="eastAsia" w:ascii="华文仿宋" w:hAnsi="华文仿宋" w:eastAsia="华文仿宋" w:cs="华文仿宋"/>
          <w:kern w:val="0"/>
          <w:sz w:val="32"/>
          <w:szCs w:val="32"/>
          <w:lang w:eastAsia="zh-CN"/>
        </w:rPr>
        <w:t>庐山市（庐山风景名胜区管理局）天然林保护中心</w:t>
      </w:r>
      <w:r>
        <w:rPr>
          <w:rFonts w:hint="eastAsia" w:ascii="华文仿宋" w:hAnsi="华文仿宋" w:eastAsia="华文仿宋" w:cs="华文仿宋"/>
          <w:kern w:val="0"/>
          <w:sz w:val="32"/>
          <w:szCs w:val="32"/>
        </w:rPr>
        <w:fldChar w:fldCharType="end"/>
      </w:r>
      <w:r>
        <w:rPr>
          <w:rFonts w:hint="eastAsia" w:ascii="华文仿宋" w:hAnsi="华文仿宋" w:eastAsia="华文仿宋" w:cs="华文仿宋"/>
          <w:kern w:val="0"/>
          <w:sz w:val="32"/>
          <w:szCs w:val="32"/>
        </w:rPr>
        <w:fldChar w:fldCharType="begin"/>
      </w:r>
      <w:r>
        <w:rPr>
          <w:rFonts w:hint="eastAsia" w:ascii="华文仿宋" w:hAnsi="华文仿宋" w:eastAsia="华文仿宋" w:cs="华文仿宋"/>
          <w:kern w:val="0"/>
          <w:sz w:val="32"/>
          <w:szCs w:val="32"/>
        </w:rPr>
        <w:instrText xml:space="preserve">MERGEFIELD ${page540426799.ds254512694_V_BGT_DEP_INCOME_DXQDW01_ZJ}</w:instrText>
      </w:r>
      <w:r>
        <w:rPr>
          <w:rFonts w:hint="eastAsia" w:ascii="华文仿宋" w:hAnsi="华文仿宋" w:eastAsia="华文仿宋" w:cs="华文仿宋"/>
          <w:kern w:val="0"/>
          <w:sz w:val="32"/>
          <w:szCs w:val="32"/>
        </w:rPr>
        <w:fldChar w:fldCharType="separate"/>
      </w:r>
      <w:r>
        <w:rPr>
          <w:rFonts w:hint="eastAsia" w:ascii="华文仿宋" w:hAnsi="华文仿宋" w:eastAsia="华文仿宋" w:cs="华文仿宋"/>
          <w:kern w:val="0"/>
          <w:sz w:val="32"/>
          <w:szCs w:val="32"/>
        </w:rPr>
        <w:t>收入预算总额为</w:t>
      </w:r>
      <w:r>
        <w:rPr>
          <w:rFonts w:hint="eastAsia" w:ascii="华文仿宋" w:hAnsi="华文仿宋" w:eastAsia="华文仿宋" w:cs="华文仿宋"/>
          <w:kern w:val="0"/>
          <w:sz w:val="32"/>
          <w:szCs w:val="32"/>
          <w:lang w:val="en-US" w:eastAsia="zh-CN"/>
        </w:rPr>
        <w:t>4332.52</w:t>
      </w:r>
      <w:r>
        <w:rPr>
          <w:rFonts w:hint="eastAsia" w:ascii="华文仿宋" w:hAnsi="华文仿宋" w:eastAsia="华文仿宋" w:cs="华文仿宋"/>
          <w:kern w:val="0"/>
          <w:sz w:val="32"/>
          <w:szCs w:val="32"/>
        </w:rPr>
        <w:t>万元,较上年预算安排增加</w:t>
      </w:r>
      <w:r>
        <w:rPr>
          <w:rFonts w:hint="eastAsia" w:ascii="华文仿宋" w:hAnsi="华文仿宋" w:eastAsia="华文仿宋" w:cs="华文仿宋"/>
          <w:kern w:val="0"/>
          <w:sz w:val="32"/>
          <w:szCs w:val="32"/>
          <w:lang w:val="en-US" w:eastAsia="zh-CN"/>
        </w:rPr>
        <w:t>4332.52</w:t>
      </w:r>
      <w:r>
        <w:rPr>
          <w:rFonts w:hint="eastAsia" w:ascii="华文仿宋" w:hAnsi="华文仿宋" w:eastAsia="华文仿宋" w:cs="华文仿宋"/>
          <w:kern w:val="0"/>
          <w:sz w:val="32"/>
          <w:szCs w:val="32"/>
        </w:rPr>
        <w:t>万元;</w:t>
      </w:r>
      <w:r>
        <w:rPr>
          <w:rFonts w:hint="eastAsia" w:ascii="华文仿宋" w:hAnsi="华文仿宋" w:eastAsia="华文仿宋" w:cs="华文仿宋"/>
          <w:kern w:val="0"/>
          <w:sz w:val="32"/>
          <w:szCs w:val="32"/>
        </w:rPr>
        <w:fldChar w:fldCharType="end"/>
      </w:r>
      <w:r>
        <w:rPr>
          <w:rFonts w:hint="eastAsia" w:ascii="华文仿宋" w:hAnsi="华文仿宋" w:eastAsia="华文仿宋" w:cs="华文仿宋"/>
          <w:kern w:val="0"/>
          <w:sz w:val="32"/>
          <w:szCs w:val="32"/>
        </w:rPr>
        <w:fldChar w:fldCharType="begin"/>
      </w:r>
      <w:r>
        <w:rPr>
          <w:rFonts w:hint="eastAsia" w:ascii="华文仿宋" w:hAnsi="华文仿宋" w:eastAsia="华文仿宋" w:cs="华文仿宋"/>
          <w:kern w:val="0"/>
          <w:sz w:val="32"/>
          <w:szCs w:val="32"/>
        </w:rPr>
        <w:instrText xml:space="preserve">MERGEFIELD ${page540426799.ds254512694_V_BGT_DEP_INCOME_DXQDW01_SRXMMX}</w:instrText>
      </w:r>
      <w:r>
        <w:rPr>
          <w:rFonts w:hint="eastAsia" w:ascii="华文仿宋" w:hAnsi="华文仿宋" w:eastAsia="华文仿宋" w:cs="华文仿宋"/>
          <w:kern w:val="0"/>
          <w:sz w:val="32"/>
          <w:szCs w:val="32"/>
        </w:rPr>
        <w:fldChar w:fldCharType="separate"/>
      </w:r>
      <w:r>
        <w:rPr>
          <w:rFonts w:hint="eastAsia" w:ascii="华文仿宋" w:hAnsi="华文仿宋" w:eastAsia="华文仿宋" w:cs="华文仿宋"/>
          <w:kern w:val="0"/>
          <w:sz w:val="32"/>
          <w:szCs w:val="32"/>
        </w:rPr>
        <w:t>财政拨款收入</w:t>
      </w:r>
      <w:r>
        <w:rPr>
          <w:rFonts w:hint="eastAsia" w:ascii="华文仿宋" w:hAnsi="华文仿宋" w:eastAsia="华文仿宋" w:cs="华文仿宋"/>
          <w:kern w:val="0"/>
          <w:sz w:val="32"/>
          <w:szCs w:val="32"/>
          <w:lang w:val="en-US" w:eastAsia="zh-CN"/>
        </w:rPr>
        <w:t>4307.52</w:t>
      </w:r>
      <w:r>
        <w:rPr>
          <w:rFonts w:hint="eastAsia" w:ascii="华文仿宋" w:hAnsi="华文仿宋" w:eastAsia="华文仿宋" w:cs="华文仿宋"/>
          <w:kern w:val="0"/>
          <w:sz w:val="32"/>
          <w:szCs w:val="32"/>
        </w:rPr>
        <w:t>万元,较上年预算安排增加</w:t>
      </w:r>
      <w:r>
        <w:rPr>
          <w:rFonts w:hint="eastAsia" w:ascii="华文仿宋" w:hAnsi="华文仿宋" w:eastAsia="华文仿宋" w:cs="华文仿宋"/>
          <w:kern w:val="0"/>
          <w:sz w:val="32"/>
          <w:szCs w:val="32"/>
          <w:lang w:val="en-US" w:eastAsia="zh-CN"/>
        </w:rPr>
        <w:t>4307.52</w:t>
      </w:r>
      <w:r>
        <w:rPr>
          <w:rFonts w:hint="eastAsia" w:ascii="华文仿宋" w:hAnsi="华文仿宋" w:eastAsia="华文仿宋" w:cs="华文仿宋"/>
          <w:kern w:val="0"/>
          <w:sz w:val="32"/>
          <w:szCs w:val="32"/>
        </w:rPr>
        <w:t>万元。</w:t>
      </w:r>
      <w:r>
        <w:rPr>
          <w:rFonts w:hint="eastAsia" w:ascii="华文仿宋" w:hAnsi="华文仿宋" w:eastAsia="华文仿宋" w:cs="华文仿宋"/>
        </w:rPr>
        <w:fldChar w:fldCharType="end"/>
      </w:r>
      <w:r>
        <w:rPr>
          <w:rFonts w:hint="eastAsia" w:ascii="华文仿宋" w:hAnsi="华文仿宋" w:eastAsia="华文仿宋" w:cs="华文仿宋"/>
          <w:kern w:val="0"/>
          <w:sz w:val="32"/>
          <w:szCs w:val="32"/>
          <w:lang w:val="en-US" w:eastAsia="zh-CN"/>
        </w:rPr>
        <w:t>增加变化原因为：本部门为新成立单位，上年无年初预算数据。</w:t>
      </w:r>
    </w:p>
    <w:p>
      <w:pPr>
        <w:ind w:firstLine="320" w:firstLineChars="100"/>
        <w:rPr>
          <w:rStyle w:val="10"/>
          <w:rFonts w:hint="eastAsia" w:ascii="华文仿宋" w:hAnsi="华文仿宋" w:eastAsia="华文仿宋" w:cs="华文仿宋"/>
          <w:b/>
          <w:sz w:val="32"/>
          <w:szCs w:val="32"/>
        </w:rPr>
      </w:pPr>
      <w:r>
        <w:rPr>
          <w:rStyle w:val="10"/>
          <w:rFonts w:hint="eastAsia" w:ascii="华文仿宋" w:hAnsi="华文仿宋" w:eastAsia="华文仿宋" w:cs="华文仿宋"/>
          <w:b/>
          <w:sz w:val="32"/>
          <w:szCs w:val="32"/>
        </w:rPr>
        <w:t xml:space="preserve"> (二)支出预算情况</w:t>
      </w:r>
    </w:p>
    <w:p>
      <w:pPr>
        <w:widowControl/>
        <w:ind w:firstLine="640" w:firstLineChars="200"/>
        <w:rPr>
          <w:rFonts w:hint="eastAsia" w:ascii="华文仿宋" w:hAnsi="华文仿宋" w:eastAsia="华文仿宋" w:cs="华文仿宋"/>
          <w:color w:val="FF0000"/>
          <w:kern w:val="0"/>
          <w:sz w:val="32"/>
          <w:szCs w:val="32"/>
          <w:lang w:val="en-US" w:eastAsia="zh-CN"/>
        </w:rPr>
      </w:pPr>
      <w:r>
        <w:rPr>
          <w:rStyle w:val="10"/>
          <w:rFonts w:hint="eastAsia" w:ascii="华文仿宋" w:hAnsi="华文仿宋" w:eastAsia="华文仿宋" w:cs="华文仿宋"/>
          <w:sz w:val="32"/>
          <w:szCs w:val="32"/>
        </w:rPr>
        <w:t>202</w:t>
      </w:r>
      <w:r>
        <w:rPr>
          <w:rStyle w:val="10"/>
          <w:rFonts w:hint="eastAsia" w:ascii="华文仿宋" w:hAnsi="华文仿宋" w:eastAsia="华文仿宋" w:cs="华文仿宋"/>
          <w:sz w:val="32"/>
          <w:szCs w:val="32"/>
          <w:lang w:val="en-US" w:eastAsia="zh-CN"/>
        </w:rPr>
        <w:t>5</w:t>
      </w:r>
      <w:r>
        <w:rPr>
          <w:rStyle w:val="10"/>
          <w:rFonts w:hint="eastAsia" w:ascii="华文仿宋" w:hAnsi="华文仿宋" w:eastAsia="华文仿宋" w:cs="华文仿宋"/>
          <w:sz w:val="32"/>
          <w:szCs w:val="32"/>
        </w:rPr>
        <w:t>年</w:t>
      </w:r>
      <w:r>
        <w:rPr>
          <w:rStyle w:val="10"/>
          <w:rFonts w:hint="eastAsia" w:ascii="华文仿宋" w:hAnsi="华文仿宋" w:eastAsia="华文仿宋" w:cs="华文仿宋"/>
          <w:sz w:val="32"/>
          <w:szCs w:val="32"/>
        </w:rPr>
        <w:fldChar w:fldCharType="begin"/>
      </w:r>
      <w:r>
        <w:rPr>
          <w:rStyle w:val="10"/>
          <w:rFonts w:hint="eastAsia" w:ascii="华文仿宋" w:hAnsi="华文仿宋" w:eastAsia="华文仿宋" w:cs="华文仿宋"/>
          <w:sz w:val="32"/>
          <w:szCs w:val="32"/>
        </w:rPr>
        <w:instrText xml:space="preserve">MERGEFIELD ${page540426799.ds254512694_REP_JXJC_AGENCY_WZR_NAME}</w:instrText>
      </w:r>
      <w:r>
        <w:rPr>
          <w:rStyle w:val="10"/>
          <w:rFonts w:hint="eastAsia" w:ascii="华文仿宋" w:hAnsi="华文仿宋" w:eastAsia="华文仿宋" w:cs="华文仿宋"/>
          <w:sz w:val="32"/>
          <w:szCs w:val="32"/>
        </w:rPr>
        <w:fldChar w:fldCharType="separate"/>
      </w:r>
      <w:r>
        <w:rPr>
          <w:rStyle w:val="10"/>
          <w:rFonts w:hint="eastAsia" w:ascii="华文仿宋" w:hAnsi="华文仿宋" w:eastAsia="华文仿宋" w:cs="华文仿宋"/>
          <w:sz w:val="32"/>
          <w:szCs w:val="32"/>
          <w:lang w:eastAsia="zh-CN"/>
        </w:rPr>
        <w:t>庐山市（庐山风景名胜区管理局）天然林保护中心</w:t>
      </w:r>
      <w:r>
        <w:rPr>
          <w:rStyle w:val="10"/>
          <w:rFonts w:hint="eastAsia" w:ascii="华文仿宋" w:hAnsi="华文仿宋" w:eastAsia="华文仿宋" w:cs="华文仿宋"/>
          <w:sz w:val="32"/>
          <w:szCs w:val="32"/>
        </w:rPr>
        <w:fldChar w:fldCharType="end"/>
      </w:r>
      <w:r>
        <w:rPr>
          <w:rStyle w:val="10"/>
          <w:rFonts w:hint="eastAsia" w:ascii="华文仿宋" w:hAnsi="华文仿宋" w:eastAsia="华文仿宋" w:cs="华文仿宋"/>
          <w:sz w:val="32"/>
          <w:szCs w:val="32"/>
        </w:rPr>
        <w:fldChar w:fldCharType="begin"/>
      </w:r>
      <w:r>
        <w:rPr>
          <w:rStyle w:val="10"/>
          <w:rFonts w:hint="eastAsia" w:ascii="华文仿宋" w:hAnsi="华文仿宋" w:eastAsia="华文仿宋" w:cs="华文仿宋"/>
          <w:sz w:val="32"/>
          <w:szCs w:val="32"/>
        </w:rPr>
        <w:instrText xml:space="preserve">MERGEFIELD ${page540426799.ds357974894_REP_BGT_T_HC1100002019_DXQ02DW_S_ZJ}</w:instrText>
      </w:r>
      <w:r>
        <w:rPr>
          <w:rStyle w:val="10"/>
          <w:rFonts w:hint="eastAsia" w:ascii="华文仿宋" w:hAnsi="华文仿宋" w:eastAsia="华文仿宋" w:cs="华文仿宋"/>
          <w:sz w:val="32"/>
          <w:szCs w:val="32"/>
        </w:rPr>
        <w:fldChar w:fldCharType="separate"/>
      </w:r>
      <w:r>
        <w:rPr>
          <w:rStyle w:val="10"/>
          <w:rFonts w:hint="eastAsia" w:ascii="华文仿宋" w:hAnsi="华文仿宋" w:eastAsia="华文仿宋" w:cs="华文仿宋"/>
          <w:sz w:val="32"/>
          <w:szCs w:val="32"/>
        </w:rPr>
        <w:t>支出预算总额为</w:t>
      </w:r>
      <w:r>
        <w:rPr>
          <w:rStyle w:val="10"/>
          <w:rFonts w:hint="eastAsia" w:ascii="华文仿宋" w:hAnsi="华文仿宋" w:eastAsia="华文仿宋" w:cs="华文仿宋"/>
          <w:sz w:val="32"/>
          <w:szCs w:val="32"/>
          <w:lang w:val="en-US" w:eastAsia="zh-CN"/>
        </w:rPr>
        <w:t>4332.52</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4332.52</w:t>
      </w:r>
      <w:r>
        <w:rPr>
          <w:rStyle w:val="10"/>
          <w:rFonts w:hint="eastAsia" w:ascii="华文仿宋" w:hAnsi="华文仿宋" w:eastAsia="华文仿宋" w:cs="华文仿宋"/>
          <w:sz w:val="32"/>
          <w:szCs w:val="32"/>
        </w:rPr>
        <w:t>万元;</w:t>
      </w:r>
      <w:r>
        <w:rPr>
          <w:rStyle w:val="10"/>
          <w:rFonts w:hint="eastAsia" w:ascii="华文仿宋" w:hAnsi="华文仿宋" w:eastAsia="华文仿宋" w:cs="华文仿宋"/>
          <w:sz w:val="32"/>
          <w:szCs w:val="32"/>
        </w:rPr>
        <w:fldChar w:fldCharType="end"/>
      </w:r>
      <w:r>
        <w:rPr>
          <w:rFonts w:hint="eastAsia" w:ascii="华文仿宋" w:hAnsi="华文仿宋" w:eastAsia="华文仿宋" w:cs="华文仿宋"/>
          <w:kern w:val="0"/>
          <w:sz w:val="32"/>
          <w:szCs w:val="32"/>
          <w:lang w:val="en-US" w:eastAsia="zh-CN"/>
        </w:rPr>
        <w:t>增加变化原因为：新成立单位，上年无数据。</w:t>
      </w:r>
    </w:p>
    <w:p>
      <w:pPr>
        <w:widowControl/>
        <w:ind w:firstLine="640" w:firstLineChars="200"/>
        <w:rPr>
          <w:rStyle w:val="10"/>
          <w:rFonts w:hint="eastAsia" w:ascii="华文仿宋" w:hAnsi="华文仿宋" w:eastAsia="华文仿宋" w:cs="华文仿宋"/>
          <w:sz w:val="32"/>
          <w:szCs w:val="32"/>
        </w:rPr>
      </w:pPr>
      <w:r>
        <w:rPr>
          <w:rStyle w:val="10"/>
          <w:rFonts w:hint="eastAsia" w:ascii="华文仿宋" w:hAnsi="华文仿宋" w:eastAsia="华文仿宋" w:cs="华文仿宋"/>
          <w:sz w:val="32"/>
          <w:szCs w:val="32"/>
        </w:rPr>
        <w:t xml:space="preserve">其中：按支出项目类别划分： </w:t>
      </w:r>
      <w:r>
        <w:rPr>
          <w:rStyle w:val="10"/>
          <w:rFonts w:hint="eastAsia" w:ascii="华文仿宋" w:hAnsi="华文仿宋" w:eastAsia="华文仿宋" w:cs="华文仿宋"/>
          <w:sz w:val="32"/>
          <w:szCs w:val="32"/>
        </w:rPr>
        <w:fldChar w:fldCharType="begin"/>
      </w:r>
      <w:r>
        <w:rPr>
          <w:rStyle w:val="10"/>
          <w:rFonts w:hint="eastAsia" w:ascii="华文仿宋" w:hAnsi="华文仿宋" w:eastAsia="华文仿宋" w:cs="华文仿宋"/>
          <w:sz w:val="32"/>
          <w:szCs w:val="32"/>
        </w:rPr>
        <w:instrText xml:space="preserve">MERGEFIELD ${page540426799.ds357974894_REP_BGT_T_HC1100002019_DXQ02DW_JBZCQK}</w:instrText>
      </w:r>
      <w:r>
        <w:rPr>
          <w:rStyle w:val="10"/>
          <w:rFonts w:hint="eastAsia" w:ascii="华文仿宋" w:hAnsi="华文仿宋" w:eastAsia="华文仿宋" w:cs="华文仿宋"/>
          <w:sz w:val="32"/>
          <w:szCs w:val="32"/>
        </w:rPr>
        <w:fldChar w:fldCharType="separate"/>
      </w:r>
      <w:r>
        <w:rPr>
          <w:rStyle w:val="10"/>
          <w:rFonts w:hint="eastAsia" w:ascii="华文仿宋" w:hAnsi="华文仿宋" w:eastAsia="华文仿宋" w:cs="华文仿宋"/>
          <w:sz w:val="32"/>
          <w:szCs w:val="32"/>
        </w:rPr>
        <w:t>基本支出</w:t>
      </w:r>
      <w:r>
        <w:rPr>
          <w:rStyle w:val="10"/>
          <w:rFonts w:hint="eastAsia" w:ascii="华文仿宋" w:hAnsi="华文仿宋" w:eastAsia="华文仿宋" w:cs="华文仿宋"/>
          <w:sz w:val="32"/>
          <w:szCs w:val="32"/>
          <w:lang w:val="en-US" w:eastAsia="zh-CN"/>
        </w:rPr>
        <w:t>2756.99</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2756.99</w:t>
      </w:r>
      <w:r>
        <w:rPr>
          <w:rStyle w:val="10"/>
          <w:rFonts w:hint="eastAsia" w:ascii="华文仿宋" w:hAnsi="华文仿宋" w:eastAsia="华文仿宋" w:cs="华文仿宋"/>
          <w:sz w:val="32"/>
          <w:szCs w:val="32"/>
        </w:rPr>
        <w:t>万元;其中：工资福利支出</w:t>
      </w:r>
      <w:r>
        <w:rPr>
          <w:rStyle w:val="10"/>
          <w:rFonts w:hint="eastAsia" w:ascii="华文仿宋" w:hAnsi="华文仿宋" w:eastAsia="华文仿宋" w:cs="华文仿宋"/>
          <w:sz w:val="32"/>
          <w:szCs w:val="32"/>
          <w:lang w:val="en-US" w:eastAsia="zh-CN"/>
        </w:rPr>
        <w:t>1959.08</w:t>
      </w:r>
      <w:r>
        <w:rPr>
          <w:rStyle w:val="10"/>
          <w:rFonts w:hint="eastAsia" w:ascii="华文仿宋" w:hAnsi="华文仿宋" w:eastAsia="华文仿宋" w:cs="华文仿宋"/>
          <w:sz w:val="32"/>
          <w:szCs w:val="32"/>
        </w:rPr>
        <w:t>万元,商品和服务支出</w:t>
      </w:r>
      <w:r>
        <w:rPr>
          <w:rStyle w:val="10"/>
          <w:rFonts w:hint="eastAsia" w:ascii="华文仿宋" w:hAnsi="华文仿宋" w:eastAsia="华文仿宋" w:cs="华文仿宋"/>
          <w:sz w:val="32"/>
          <w:szCs w:val="32"/>
          <w:lang w:val="en-US" w:eastAsia="zh-CN"/>
        </w:rPr>
        <w:t>227.82</w:t>
      </w:r>
      <w:r>
        <w:rPr>
          <w:rStyle w:val="10"/>
          <w:rFonts w:hint="eastAsia" w:ascii="华文仿宋" w:hAnsi="华文仿宋" w:eastAsia="华文仿宋" w:cs="华文仿宋"/>
          <w:sz w:val="32"/>
          <w:szCs w:val="32"/>
        </w:rPr>
        <w:t>万元,对个人和家庭的补助</w:t>
      </w:r>
      <w:r>
        <w:rPr>
          <w:rStyle w:val="10"/>
          <w:rFonts w:hint="eastAsia" w:ascii="华文仿宋" w:hAnsi="华文仿宋" w:eastAsia="华文仿宋" w:cs="华文仿宋"/>
          <w:sz w:val="32"/>
          <w:szCs w:val="32"/>
          <w:lang w:val="en-US" w:eastAsia="zh-CN"/>
        </w:rPr>
        <w:t>563.74</w:t>
      </w:r>
      <w:r>
        <w:rPr>
          <w:rStyle w:val="10"/>
          <w:rFonts w:hint="eastAsia" w:ascii="华文仿宋" w:hAnsi="华文仿宋" w:eastAsia="华文仿宋" w:cs="华文仿宋"/>
          <w:sz w:val="32"/>
          <w:szCs w:val="32"/>
        </w:rPr>
        <w:t>万元。</w:t>
      </w:r>
      <w:r>
        <w:rPr>
          <w:rFonts w:hint="eastAsia" w:ascii="华文仿宋" w:hAnsi="华文仿宋" w:eastAsia="华文仿宋" w:cs="华文仿宋"/>
        </w:rPr>
        <w:fldChar w:fldCharType="end"/>
      </w:r>
      <w:r>
        <w:rPr>
          <w:rStyle w:val="10"/>
          <w:rFonts w:hint="eastAsia" w:ascii="华文仿宋" w:hAnsi="华文仿宋" w:eastAsia="华文仿宋" w:cs="华文仿宋"/>
          <w:sz w:val="32"/>
          <w:szCs w:val="32"/>
        </w:rPr>
        <w:fldChar w:fldCharType="begin"/>
      </w:r>
      <w:r>
        <w:rPr>
          <w:rStyle w:val="10"/>
          <w:rFonts w:hint="eastAsia" w:ascii="华文仿宋" w:hAnsi="华文仿宋" w:eastAsia="华文仿宋" w:cs="华文仿宋"/>
          <w:sz w:val="32"/>
          <w:szCs w:val="32"/>
        </w:rPr>
        <w:instrText xml:space="preserve">MERGEFIELD ${page540426799.ds357974894_REP_BGT_T_HC1100002019_DXQ02DW_XMZCQK}</w:instrText>
      </w:r>
      <w:r>
        <w:rPr>
          <w:rStyle w:val="10"/>
          <w:rFonts w:hint="eastAsia" w:ascii="华文仿宋" w:hAnsi="华文仿宋" w:eastAsia="华文仿宋" w:cs="华文仿宋"/>
          <w:sz w:val="32"/>
          <w:szCs w:val="32"/>
        </w:rPr>
        <w:fldChar w:fldCharType="separate"/>
      </w:r>
      <w:r>
        <w:rPr>
          <w:rStyle w:val="10"/>
          <w:rFonts w:hint="eastAsia" w:ascii="华文仿宋" w:hAnsi="华文仿宋" w:eastAsia="华文仿宋" w:cs="华文仿宋"/>
          <w:sz w:val="32"/>
          <w:szCs w:val="32"/>
        </w:rPr>
        <w:t>项目支出</w:t>
      </w:r>
      <w:r>
        <w:rPr>
          <w:rStyle w:val="10"/>
          <w:rFonts w:hint="eastAsia" w:ascii="华文仿宋" w:hAnsi="华文仿宋" w:eastAsia="华文仿宋" w:cs="华文仿宋"/>
          <w:sz w:val="32"/>
          <w:szCs w:val="32"/>
          <w:lang w:val="en-US" w:eastAsia="zh-CN"/>
        </w:rPr>
        <w:t>1575.53</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1575.53</w:t>
      </w:r>
      <w:r>
        <w:rPr>
          <w:rStyle w:val="10"/>
          <w:rFonts w:hint="eastAsia" w:ascii="华文仿宋" w:hAnsi="华文仿宋" w:eastAsia="华文仿宋" w:cs="华文仿宋"/>
          <w:sz w:val="32"/>
          <w:szCs w:val="32"/>
        </w:rPr>
        <w:t>万元;其中：商品和服务支出</w:t>
      </w:r>
      <w:r>
        <w:rPr>
          <w:rStyle w:val="10"/>
          <w:rFonts w:hint="eastAsia" w:ascii="华文仿宋" w:hAnsi="华文仿宋" w:eastAsia="华文仿宋" w:cs="华文仿宋"/>
          <w:sz w:val="32"/>
          <w:szCs w:val="32"/>
          <w:lang w:val="en-US" w:eastAsia="zh-CN"/>
        </w:rPr>
        <w:t>1565.53</w:t>
      </w:r>
      <w:r>
        <w:rPr>
          <w:rStyle w:val="10"/>
          <w:rFonts w:hint="eastAsia" w:ascii="华文仿宋" w:hAnsi="华文仿宋" w:eastAsia="华文仿宋" w:cs="华文仿宋"/>
          <w:sz w:val="32"/>
          <w:szCs w:val="32"/>
        </w:rPr>
        <w:t>万元,资本性支出</w:t>
      </w:r>
      <w:r>
        <w:rPr>
          <w:rStyle w:val="10"/>
          <w:rFonts w:hint="eastAsia" w:ascii="华文仿宋" w:hAnsi="华文仿宋" w:eastAsia="华文仿宋" w:cs="华文仿宋"/>
          <w:sz w:val="32"/>
          <w:szCs w:val="32"/>
          <w:lang w:val="en-US" w:eastAsia="zh-CN"/>
        </w:rPr>
        <w:t>0</w:t>
      </w:r>
      <w:r>
        <w:rPr>
          <w:rStyle w:val="10"/>
          <w:rFonts w:hint="eastAsia" w:ascii="华文仿宋" w:hAnsi="华文仿宋" w:eastAsia="华文仿宋" w:cs="华文仿宋"/>
          <w:sz w:val="32"/>
          <w:szCs w:val="32"/>
        </w:rPr>
        <w:t>万元。</w:t>
      </w:r>
      <w:r>
        <w:rPr>
          <w:rFonts w:hint="eastAsia" w:ascii="华文仿宋" w:hAnsi="华文仿宋" w:eastAsia="华文仿宋" w:cs="华文仿宋"/>
        </w:rPr>
        <w:fldChar w:fldCharType="end"/>
      </w:r>
    </w:p>
    <w:p>
      <w:pPr>
        <w:ind w:firstLine="640" w:firstLineChars="200"/>
        <w:rPr>
          <w:rStyle w:val="10"/>
          <w:rFonts w:hint="eastAsia" w:ascii="华文仿宋" w:hAnsi="华文仿宋" w:eastAsia="华文仿宋" w:cs="华文仿宋"/>
          <w:b/>
          <w:sz w:val="20"/>
          <w:szCs w:val="32"/>
        </w:rPr>
      </w:pPr>
      <w:r>
        <w:rPr>
          <w:rStyle w:val="10"/>
          <w:rFonts w:hint="eastAsia" w:ascii="华文仿宋" w:hAnsi="华文仿宋" w:eastAsia="华文仿宋" w:cs="华文仿宋"/>
          <w:sz w:val="32"/>
          <w:szCs w:val="32"/>
        </w:rPr>
        <w:t xml:space="preserve">按支出功能科目划分： </w:t>
      </w:r>
      <w:r>
        <w:rPr>
          <w:rStyle w:val="10"/>
          <w:rFonts w:hint="eastAsia" w:ascii="华文仿宋" w:hAnsi="华文仿宋" w:eastAsia="华文仿宋" w:cs="华文仿宋"/>
          <w:sz w:val="32"/>
          <w:szCs w:val="32"/>
        </w:rPr>
        <w:fldChar w:fldCharType="begin"/>
      </w:r>
      <w:r>
        <w:rPr>
          <w:rStyle w:val="10"/>
          <w:rFonts w:hint="eastAsia" w:ascii="华文仿宋" w:hAnsi="华文仿宋" w:eastAsia="华文仿宋" w:cs="华文仿宋"/>
          <w:sz w:val="32"/>
          <w:szCs w:val="32"/>
        </w:rPr>
        <w:instrText xml:space="preserve">MERGEFIELD ${page540426799.ds197859873_REP_BGT_T_HC1100002019DXQ01DW_GNZJMX}</w:instrText>
      </w:r>
      <w:r>
        <w:rPr>
          <w:rStyle w:val="10"/>
          <w:rFonts w:hint="eastAsia" w:ascii="华文仿宋" w:hAnsi="华文仿宋" w:eastAsia="华文仿宋" w:cs="华文仿宋"/>
          <w:sz w:val="32"/>
          <w:szCs w:val="32"/>
        </w:rPr>
        <w:fldChar w:fldCharType="separate"/>
      </w:r>
      <w:r>
        <w:rPr>
          <w:rStyle w:val="10"/>
          <w:rFonts w:hint="eastAsia" w:ascii="华文仿宋" w:hAnsi="华文仿宋" w:eastAsia="华文仿宋" w:cs="华文仿宋"/>
          <w:sz w:val="32"/>
          <w:szCs w:val="32"/>
        </w:rPr>
        <w:t>一般公共服务支出</w:t>
      </w:r>
      <w:r>
        <w:rPr>
          <w:rStyle w:val="10"/>
          <w:rFonts w:hint="eastAsia" w:ascii="华文仿宋" w:hAnsi="华文仿宋" w:eastAsia="华文仿宋" w:cs="华文仿宋"/>
          <w:sz w:val="32"/>
          <w:szCs w:val="32"/>
          <w:lang w:val="en-US" w:eastAsia="zh-CN"/>
        </w:rPr>
        <w:t>0</w:t>
      </w:r>
      <w:r>
        <w:rPr>
          <w:rStyle w:val="10"/>
          <w:rFonts w:hint="eastAsia" w:ascii="华文仿宋" w:hAnsi="华文仿宋" w:eastAsia="华文仿宋" w:cs="华文仿宋"/>
          <w:sz w:val="32"/>
          <w:szCs w:val="32"/>
        </w:rPr>
        <w:t>万元,较上年预算安排增加（减少）</w:t>
      </w:r>
      <w:r>
        <w:rPr>
          <w:rStyle w:val="10"/>
          <w:rFonts w:hint="eastAsia" w:ascii="华文仿宋" w:hAnsi="华文仿宋" w:eastAsia="华文仿宋" w:cs="华文仿宋"/>
          <w:sz w:val="32"/>
          <w:szCs w:val="32"/>
          <w:lang w:val="en-US" w:eastAsia="zh-CN"/>
        </w:rPr>
        <w:t>0</w:t>
      </w:r>
      <w:r>
        <w:rPr>
          <w:rStyle w:val="10"/>
          <w:rFonts w:hint="eastAsia" w:ascii="华文仿宋" w:hAnsi="华文仿宋" w:eastAsia="华文仿宋" w:cs="华文仿宋"/>
          <w:sz w:val="32"/>
          <w:szCs w:val="32"/>
        </w:rPr>
        <w:t>万元;社会保障和就业支出</w:t>
      </w:r>
      <w:r>
        <w:rPr>
          <w:rStyle w:val="10"/>
          <w:rFonts w:hint="eastAsia" w:ascii="华文仿宋" w:hAnsi="华文仿宋" w:eastAsia="华文仿宋" w:cs="华文仿宋"/>
          <w:sz w:val="32"/>
          <w:szCs w:val="32"/>
          <w:lang w:val="en-US" w:eastAsia="zh-CN"/>
        </w:rPr>
        <w:t>302.48</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302.48</w:t>
      </w:r>
      <w:r>
        <w:rPr>
          <w:rStyle w:val="10"/>
          <w:rFonts w:hint="eastAsia" w:ascii="华文仿宋" w:hAnsi="华文仿宋" w:eastAsia="华文仿宋" w:cs="华文仿宋"/>
          <w:sz w:val="32"/>
          <w:szCs w:val="32"/>
        </w:rPr>
        <w:t>万元;卫生健康支出</w:t>
      </w:r>
      <w:r>
        <w:rPr>
          <w:rStyle w:val="10"/>
          <w:rFonts w:hint="eastAsia" w:ascii="华文仿宋" w:hAnsi="华文仿宋" w:eastAsia="华文仿宋" w:cs="华文仿宋"/>
          <w:sz w:val="32"/>
          <w:szCs w:val="32"/>
          <w:lang w:val="en-US" w:eastAsia="zh-CN"/>
        </w:rPr>
        <w:t>138.02</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138.02</w:t>
      </w:r>
      <w:r>
        <w:rPr>
          <w:rStyle w:val="10"/>
          <w:rFonts w:hint="eastAsia" w:ascii="华文仿宋" w:hAnsi="华文仿宋" w:eastAsia="华文仿宋" w:cs="华文仿宋"/>
          <w:sz w:val="32"/>
          <w:szCs w:val="32"/>
        </w:rPr>
        <w:t>万元;</w:t>
      </w:r>
      <w:r>
        <w:rPr>
          <w:rStyle w:val="10"/>
          <w:rFonts w:hint="eastAsia" w:ascii="华文仿宋" w:hAnsi="华文仿宋" w:eastAsia="华文仿宋" w:cs="华文仿宋"/>
          <w:sz w:val="32"/>
          <w:szCs w:val="32"/>
          <w:lang w:val="en-US" w:eastAsia="zh-CN"/>
        </w:rPr>
        <w:t>农林水支出3731.27万元，较上年预算安排增加3731.27万元，</w:t>
      </w:r>
      <w:r>
        <w:rPr>
          <w:rStyle w:val="10"/>
          <w:rFonts w:hint="eastAsia" w:ascii="华文仿宋" w:hAnsi="华文仿宋" w:eastAsia="华文仿宋" w:cs="华文仿宋"/>
          <w:sz w:val="32"/>
          <w:szCs w:val="32"/>
        </w:rPr>
        <w:t>住房保障支出</w:t>
      </w:r>
      <w:r>
        <w:rPr>
          <w:rStyle w:val="10"/>
          <w:rFonts w:hint="eastAsia" w:ascii="华文仿宋" w:hAnsi="华文仿宋" w:eastAsia="华文仿宋" w:cs="华文仿宋"/>
          <w:sz w:val="32"/>
          <w:szCs w:val="32"/>
          <w:lang w:val="en-US" w:eastAsia="zh-CN"/>
        </w:rPr>
        <w:t>160.75</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160.75</w:t>
      </w:r>
      <w:r>
        <w:rPr>
          <w:rStyle w:val="10"/>
          <w:rFonts w:hint="eastAsia" w:ascii="华文仿宋" w:hAnsi="华文仿宋" w:eastAsia="华文仿宋" w:cs="华文仿宋"/>
          <w:sz w:val="32"/>
          <w:szCs w:val="32"/>
        </w:rPr>
        <w:t>万元。</w:t>
      </w:r>
      <w:r>
        <w:rPr>
          <w:rStyle w:val="10"/>
          <w:rFonts w:hint="eastAsia" w:ascii="华文仿宋" w:hAnsi="华文仿宋" w:eastAsia="华文仿宋" w:cs="华文仿宋"/>
          <w:sz w:val="32"/>
          <w:szCs w:val="32"/>
        </w:rPr>
        <w:fldChar w:fldCharType="end"/>
      </w:r>
    </w:p>
    <w:p>
      <w:pPr>
        <w:ind w:firstLine="640" w:firstLineChars="200"/>
        <w:rPr>
          <w:rFonts w:hint="eastAsia" w:ascii="华文仿宋" w:hAnsi="华文仿宋" w:eastAsia="华文仿宋" w:cs="华文仿宋"/>
        </w:rPr>
      </w:pPr>
      <w:r>
        <w:rPr>
          <w:rStyle w:val="10"/>
          <w:rFonts w:hint="eastAsia" w:ascii="华文仿宋" w:hAnsi="华文仿宋" w:eastAsia="华文仿宋" w:cs="华文仿宋"/>
          <w:sz w:val="32"/>
          <w:szCs w:val="32"/>
        </w:rPr>
        <w:t xml:space="preserve">按支出经济分类划分： </w:t>
      </w:r>
      <w:r>
        <w:rPr>
          <w:rStyle w:val="10"/>
          <w:rFonts w:hint="eastAsia" w:ascii="华文仿宋" w:hAnsi="华文仿宋" w:eastAsia="华文仿宋" w:cs="华文仿宋"/>
          <w:sz w:val="32"/>
          <w:szCs w:val="32"/>
        </w:rPr>
        <w:fldChar w:fldCharType="begin"/>
      </w:r>
      <w:r>
        <w:rPr>
          <w:rStyle w:val="10"/>
          <w:rFonts w:hint="eastAsia" w:ascii="华文仿宋" w:hAnsi="华文仿宋" w:eastAsia="华文仿宋" w:cs="华文仿宋"/>
          <w:sz w:val="32"/>
          <w:szCs w:val="32"/>
        </w:rPr>
        <w:instrText xml:space="preserve">MERGEFIELD ${page540426799.ds197859873_REP_BGT_T_HC1100002019DXQ01DW_JJMX}</w:instrText>
      </w:r>
      <w:r>
        <w:rPr>
          <w:rStyle w:val="10"/>
          <w:rFonts w:hint="eastAsia" w:ascii="华文仿宋" w:hAnsi="华文仿宋" w:eastAsia="华文仿宋" w:cs="华文仿宋"/>
          <w:sz w:val="32"/>
          <w:szCs w:val="32"/>
        </w:rPr>
        <w:fldChar w:fldCharType="separate"/>
      </w:r>
      <w:r>
        <w:rPr>
          <w:rStyle w:val="10"/>
          <w:rFonts w:hint="eastAsia" w:ascii="华文仿宋" w:hAnsi="华文仿宋" w:eastAsia="华文仿宋" w:cs="华文仿宋"/>
          <w:sz w:val="32"/>
          <w:szCs w:val="32"/>
        </w:rPr>
        <w:t>工资福利支出</w:t>
      </w:r>
      <w:r>
        <w:rPr>
          <w:rStyle w:val="10"/>
          <w:rFonts w:hint="eastAsia" w:ascii="华文仿宋" w:hAnsi="华文仿宋" w:eastAsia="华文仿宋" w:cs="华文仿宋"/>
          <w:sz w:val="32"/>
          <w:szCs w:val="32"/>
          <w:lang w:val="en-US" w:eastAsia="zh-CN"/>
        </w:rPr>
        <w:t>1959.08</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1959.08</w:t>
      </w:r>
      <w:r>
        <w:rPr>
          <w:rStyle w:val="10"/>
          <w:rFonts w:hint="eastAsia" w:ascii="华文仿宋" w:hAnsi="华文仿宋" w:eastAsia="华文仿宋" w:cs="华文仿宋"/>
          <w:sz w:val="32"/>
          <w:szCs w:val="32"/>
        </w:rPr>
        <w:t>万元;商品和服务支出</w:t>
      </w:r>
      <w:r>
        <w:rPr>
          <w:rStyle w:val="10"/>
          <w:rFonts w:hint="eastAsia" w:ascii="华文仿宋" w:hAnsi="华文仿宋" w:eastAsia="华文仿宋" w:cs="华文仿宋"/>
          <w:sz w:val="32"/>
          <w:szCs w:val="32"/>
          <w:lang w:val="en-US" w:eastAsia="zh-CN"/>
        </w:rPr>
        <w:t>1793.35</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1793.35</w:t>
      </w:r>
      <w:r>
        <w:rPr>
          <w:rStyle w:val="10"/>
          <w:rFonts w:hint="eastAsia" w:ascii="华文仿宋" w:hAnsi="华文仿宋" w:eastAsia="华文仿宋" w:cs="华文仿宋"/>
          <w:sz w:val="32"/>
          <w:szCs w:val="32"/>
        </w:rPr>
        <w:t>万元;对个人和家庭的补助</w:t>
      </w:r>
      <w:r>
        <w:rPr>
          <w:rStyle w:val="10"/>
          <w:rFonts w:hint="eastAsia" w:ascii="华文仿宋" w:hAnsi="华文仿宋" w:eastAsia="华文仿宋" w:cs="华文仿宋"/>
          <w:sz w:val="32"/>
          <w:szCs w:val="32"/>
          <w:lang w:val="en-US" w:eastAsia="zh-CN"/>
        </w:rPr>
        <w:t>573.74</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573.74</w:t>
      </w:r>
      <w:r>
        <w:rPr>
          <w:rStyle w:val="10"/>
          <w:rFonts w:hint="eastAsia" w:ascii="华文仿宋" w:hAnsi="华文仿宋" w:eastAsia="华文仿宋" w:cs="华文仿宋"/>
          <w:sz w:val="32"/>
          <w:szCs w:val="32"/>
        </w:rPr>
        <w:t>元;资本性支出</w:t>
      </w:r>
      <w:r>
        <w:rPr>
          <w:rStyle w:val="10"/>
          <w:rFonts w:hint="eastAsia" w:ascii="华文仿宋" w:hAnsi="华文仿宋" w:eastAsia="华文仿宋" w:cs="华文仿宋"/>
          <w:sz w:val="32"/>
          <w:szCs w:val="32"/>
          <w:lang w:val="en-US" w:eastAsia="zh-CN"/>
        </w:rPr>
        <w:t>6.35</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6.35</w:t>
      </w:r>
      <w:r>
        <w:rPr>
          <w:rStyle w:val="10"/>
          <w:rFonts w:hint="eastAsia" w:ascii="华文仿宋" w:hAnsi="华文仿宋" w:eastAsia="华文仿宋" w:cs="华文仿宋"/>
          <w:sz w:val="32"/>
          <w:szCs w:val="32"/>
        </w:rPr>
        <w:t>万元。</w:t>
      </w:r>
      <w:r>
        <w:rPr>
          <w:rFonts w:hint="eastAsia" w:ascii="华文仿宋" w:hAnsi="华文仿宋" w:eastAsia="华文仿宋" w:cs="华文仿宋"/>
        </w:rPr>
        <w:fldChar w:fldCharType="end"/>
      </w:r>
    </w:p>
    <w:p>
      <w:pPr>
        <w:ind w:firstLine="420" w:firstLineChars="200"/>
        <w:rPr>
          <w:rFonts w:hint="eastAsia" w:ascii="华文仿宋" w:hAnsi="华文仿宋" w:eastAsia="华文仿宋" w:cs="华文仿宋"/>
        </w:rPr>
      </w:pPr>
    </w:p>
    <w:p>
      <w:pPr>
        <w:ind w:firstLine="320" w:firstLineChars="100"/>
        <w:rPr>
          <w:rStyle w:val="10"/>
          <w:rFonts w:hint="eastAsia" w:ascii="华文仿宋" w:hAnsi="华文仿宋" w:eastAsia="华文仿宋" w:cs="华文仿宋"/>
          <w:b/>
          <w:sz w:val="32"/>
          <w:szCs w:val="32"/>
        </w:rPr>
      </w:pPr>
      <w:r>
        <w:rPr>
          <w:rStyle w:val="10"/>
          <w:rFonts w:hint="eastAsia" w:ascii="华文仿宋" w:hAnsi="华文仿宋" w:eastAsia="华文仿宋" w:cs="华文仿宋"/>
          <w:b/>
          <w:sz w:val="32"/>
          <w:szCs w:val="32"/>
        </w:rPr>
        <w:t xml:space="preserve"> (三)财政拨款支出情况</w:t>
      </w:r>
    </w:p>
    <w:p>
      <w:pPr>
        <w:widowControl/>
        <w:ind w:firstLine="640" w:firstLineChars="200"/>
        <w:rPr>
          <w:rFonts w:hint="eastAsia" w:ascii="华文仿宋" w:hAnsi="华文仿宋" w:eastAsia="华文仿宋" w:cs="华文仿宋"/>
          <w:color w:val="FF0000"/>
          <w:kern w:val="0"/>
          <w:sz w:val="32"/>
          <w:szCs w:val="32"/>
          <w:lang w:val="en-US" w:eastAsia="zh-CN"/>
        </w:rPr>
      </w:pPr>
      <w:r>
        <w:rPr>
          <w:rStyle w:val="10"/>
          <w:rFonts w:hint="eastAsia" w:ascii="华文仿宋" w:hAnsi="华文仿宋" w:eastAsia="华文仿宋" w:cs="华文仿宋"/>
          <w:sz w:val="32"/>
          <w:szCs w:val="32"/>
        </w:rPr>
        <w:t>202</w:t>
      </w:r>
      <w:r>
        <w:rPr>
          <w:rStyle w:val="10"/>
          <w:rFonts w:hint="eastAsia" w:ascii="华文仿宋" w:hAnsi="华文仿宋" w:eastAsia="华文仿宋" w:cs="华文仿宋"/>
          <w:sz w:val="32"/>
          <w:szCs w:val="32"/>
          <w:lang w:val="en-US" w:eastAsia="zh-CN"/>
        </w:rPr>
        <w:t>5</w:t>
      </w:r>
      <w:r>
        <w:rPr>
          <w:rStyle w:val="10"/>
          <w:rFonts w:hint="eastAsia" w:ascii="华文仿宋" w:hAnsi="华文仿宋" w:eastAsia="华文仿宋" w:cs="华文仿宋"/>
          <w:sz w:val="32"/>
          <w:szCs w:val="32"/>
        </w:rPr>
        <w:t>年</w:t>
      </w:r>
      <w:r>
        <w:rPr>
          <w:rStyle w:val="10"/>
          <w:rFonts w:hint="eastAsia" w:ascii="华文仿宋" w:hAnsi="华文仿宋" w:eastAsia="华文仿宋" w:cs="华文仿宋"/>
          <w:sz w:val="32"/>
          <w:szCs w:val="32"/>
        </w:rPr>
        <w:fldChar w:fldCharType="begin"/>
      </w:r>
      <w:r>
        <w:rPr>
          <w:rStyle w:val="10"/>
          <w:rFonts w:hint="eastAsia" w:ascii="华文仿宋" w:hAnsi="华文仿宋" w:eastAsia="华文仿宋" w:cs="华文仿宋"/>
          <w:sz w:val="32"/>
          <w:szCs w:val="32"/>
        </w:rPr>
        <w:instrText xml:space="preserve">MERGEFIELD ${page540426799.ds254512694_REP_JXJC_AGENCY_WZR_NAME}</w:instrText>
      </w:r>
      <w:r>
        <w:rPr>
          <w:rStyle w:val="10"/>
          <w:rFonts w:hint="eastAsia" w:ascii="华文仿宋" w:hAnsi="华文仿宋" w:eastAsia="华文仿宋" w:cs="华文仿宋"/>
          <w:sz w:val="32"/>
          <w:szCs w:val="32"/>
        </w:rPr>
        <w:fldChar w:fldCharType="separate"/>
      </w:r>
      <w:r>
        <w:rPr>
          <w:rStyle w:val="10"/>
          <w:rFonts w:hint="eastAsia" w:ascii="华文仿宋" w:hAnsi="华文仿宋" w:eastAsia="华文仿宋" w:cs="华文仿宋"/>
          <w:sz w:val="32"/>
          <w:szCs w:val="32"/>
          <w:lang w:eastAsia="zh-CN"/>
        </w:rPr>
        <w:t>庐山市（庐山风景名胜区管理局）天然林保护中心</w:t>
      </w:r>
      <w:r>
        <w:rPr>
          <w:rStyle w:val="10"/>
          <w:rFonts w:hint="eastAsia" w:ascii="华文仿宋" w:hAnsi="华文仿宋" w:eastAsia="华文仿宋" w:cs="华文仿宋"/>
          <w:sz w:val="32"/>
          <w:szCs w:val="32"/>
        </w:rPr>
        <w:fldChar w:fldCharType="end"/>
      </w:r>
      <w:r>
        <w:rPr>
          <w:rStyle w:val="10"/>
          <w:rFonts w:hint="eastAsia" w:ascii="华文仿宋" w:hAnsi="华文仿宋" w:eastAsia="华文仿宋" w:cs="华文仿宋"/>
          <w:sz w:val="32"/>
          <w:szCs w:val="32"/>
        </w:rPr>
        <w:fldChar w:fldCharType="begin"/>
      </w:r>
      <w:r>
        <w:rPr>
          <w:rStyle w:val="10"/>
          <w:rFonts w:hint="eastAsia" w:ascii="华文仿宋" w:hAnsi="华文仿宋" w:eastAsia="华文仿宋" w:cs="华文仿宋"/>
          <w:sz w:val="32"/>
          <w:szCs w:val="32"/>
        </w:rPr>
        <w:instrText xml:space="preserve">MERGEFIELD ${page540426799.ds357974894_REP_BGT_T_HC1100002019_DXQ02DW_S_CBXJ}</w:instrText>
      </w:r>
      <w:r>
        <w:rPr>
          <w:rStyle w:val="10"/>
          <w:rFonts w:hint="eastAsia" w:ascii="华文仿宋" w:hAnsi="华文仿宋" w:eastAsia="华文仿宋" w:cs="华文仿宋"/>
          <w:sz w:val="32"/>
          <w:szCs w:val="32"/>
        </w:rPr>
        <w:fldChar w:fldCharType="separate"/>
      </w:r>
      <w:r>
        <w:rPr>
          <w:rStyle w:val="10"/>
          <w:rFonts w:hint="eastAsia" w:ascii="华文仿宋" w:hAnsi="华文仿宋" w:eastAsia="华文仿宋" w:cs="华文仿宋"/>
          <w:sz w:val="32"/>
          <w:szCs w:val="32"/>
        </w:rPr>
        <w:t>财政拨款支出预算总额</w:t>
      </w:r>
      <w:r>
        <w:rPr>
          <w:rStyle w:val="10"/>
          <w:rFonts w:hint="eastAsia" w:ascii="华文仿宋" w:hAnsi="华文仿宋" w:eastAsia="华文仿宋" w:cs="华文仿宋"/>
          <w:sz w:val="32"/>
          <w:szCs w:val="32"/>
          <w:lang w:val="en-US" w:eastAsia="zh-CN"/>
        </w:rPr>
        <w:t>4307.52</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4307.52</w:t>
      </w:r>
      <w:r>
        <w:rPr>
          <w:rStyle w:val="10"/>
          <w:rFonts w:hint="eastAsia" w:ascii="华文仿宋" w:hAnsi="华文仿宋" w:eastAsia="华文仿宋" w:cs="华文仿宋"/>
          <w:sz w:val="32"/>
          <w:szCs w:val="32"/>
        </w:rPr>
        <w:t>万元;</w:t>
      </w:r>
      <w:r>
        <w:rPr>
          <w:rStyle w:val="10"/>
          <w:rFonts w:hint="eastAsia" w:ascii="华文仿宋" w:hAnsi="华文仿宋" w:eastAsia="华文仿宋" w:cs="华文仿宋"/>
          <w:sz w:val="32"/>
          <w:szCs w:val="32"/>
        </w:rPr>
        <w:fldChar w:fldCharType="end"/>
      </w:r>
      <w:r>
        <w:rPr>
          <w:rFonts w:hint="eastAsia" w:ascii="华文仿宋" w:hAnsi="华文仿宋" w:eastAsia="华文仿宋" w:cs="华文仿宋"/>
          <w:kern w:val="0"/>
          <w:sz w:val="32"/>
          <w:szCs w:val="32"/>
          <w:lang w:val="en-US" w:eastAsia="zh-CN"/>
        </w:rPr>
        <w:t>增加变化原因为：新成立单位，上年无数据。</w:t>
      </w:r>
    </w:p>
    <w:p>
      <w:pPr>
        <w:ind w:firstLine="640" w:firstLineChars="200"/>
        <w:rPr>
          <w:rStyle w:val="10"/>
          <w:rFonts w:hint="eastAsia" w:ascii="华文仿宋" w:hAnsi="华文仿宋" w:eastAsia="华文仿宋" w:cs="华文仿宋"/>
          <w:sz w:val="32"/>
          <w:szCs w:val="32"/>
        </w:rPr>
      </w:pPr>
      <w:r>
        <w:rPr>
          <w:rStyle w:val="10"/>
          <w:rFonts w:hint="eastAsia" w:ascii="华文仿宋" w:hAnsi="华文仿宋" w:eastAsia="华文仿宋" w:cs="华文仿宋"/>
          <w:sz w:val="32"/>
          <w:szCs w:val="32"/>
        </w:rPr>
        <w:t>按支出功能科目划分：</w:t>
      </w:r>
      <w:r>
        <w:rPr>
          <w:rStyle w:val="10"/>
          <w:rFonts w:hint="eastAsia" w:ascii="华文仿宋" w:hAnsi="华文仿宋" w:eastAsia="华文仿宋" w:cs="华文仿宋"/>
          <w:sz w:val="32"/>
          <w:szCs w:val="32"/>
        </w:rPr>
        <w:fldChar w:fldCharType="begin"/>
      </w:r>
      <w:r>
        <w:rPr>
          <w:rStyle w:val="10"/>
          <w:rFonts w:hint="eastAsia" w:ascii="华文仿宋" w:hAnsi="华文仿宋" w:eastAsia="华文仿宋" w:cs="华文仿宋"/>
          <w:sz w:val="32"/>
          <w:szCs w:val="32"/>
        </w:rPr>
        <w:instrText xml:space="preserve">MERGEFIELD ${page400644146.ds247441498_REP_BGT_T_HC1100002019DXQ01_GNCBMX}</w:instrText>
      </w:r>
      <w:r>
        <w:rPr>
          <w:rStyle w:val="10"/>
          <w:rFonts w:hint="eastAsia" w:ascii="华文仿宋" w:hAnsi="华文仿宋" w:eastAsia="华文仿宋" w:cs="华文仿宋"/>
          <w:sz w:val="32"/>
          <w:szCs w:val="32"/>
        </w:rPr>
        <w:fldChar w:fldCharType="separate"/>
      </w:r>
      <w:r>
        <w:rPr>
          <w:rStyle w:val="10"/>
          <w:rFonts w:hint="eastAsia" w:ascii="华文仿宋" w:hAnsi="华文仿宋" w:eastAsia="华文仿宋" w:cs="华文仿宋"/>
          <w:sz w:val="32"/>
          <w:szCs w:val="32"/>
        </w:rPr>
        <w:t>一般公共服务支出</w:t>
      </w:r>
      <w:r>
        <w:rPr>
          <w:rStyle w:val="10"/>
          <w:rFonts w:hint="eastAsia" w:ascii="华文仿宋" w:hAnsi="华文仿宋" w:eastAsia="华文仿宋" w:cs="华文仿宋"/>
          <w:sz w:val="32"/>
          <w:szCs w:val="32"/>
          <w:lang w:val="en-US" w:eastAsia="zh-CN"/>
        </w:rPr>
        <w:t>0</w:t>
      </w:r>
      <w:r>
        <w:rPr>
          <w:rStyle w:val="10"/>
          <w:rFonts w:hint="eastAsia" w:ascii="华文仿宋" w:hAnsi="华文仿宋" w:eastAsia="华文仿宋" w:cs="华文仿宋"/>
          <w:sz w:val="32"/>
          <w:szCs w:val="32"/>
        </w:rPr>
        <w:t>万元,较上年预算安排增加（减少）</w:t>
      </w:r>
      <w:r>
        <w:rPr>
          <w:rStyle w:val="10"/>
          <w:rFonts w:hint="eastAsia" w:ascii="华文仿宋" w:hAnsi="华文仿宋" w:eastAsia="华文仿宋" w:cs="华文仿宋"/>
          <w:sz w:val="32"/>
          <w:szCs w:val="32"/>
          <w:lang w:val="en-US" w:eastAsia="zh-CN"/>
        </w:rPr>
        <w:t>0</w:t>
      </w:r>
      <w:r>
        <w:rPr>
          <w:rStyle w:val="10"/>
          <w:rFonts w:hint="eastAsia" w:ascii="华文仿宋" w:hAnsi="华文仿宋" w:eastAsia="华文仿宋" w:cs="华文仿宋"/>
          <w:sz w:val="32"/>
          <w:szCs w:val="32"/>
        </w:rPr>
        <w:t>万元</w:t>
      </w:r>
      <w:r>
        <w:rPr>
          <w:rStyle w:val="10"/>
          <w:rFonts w:hint="eastAsia" w:ascii="华文仿宋" w:hAnsi="华文仿宋" w:eastAsia="华文仿宋" w:cs="华文仿宋"/>
          <w:sz w:val="32"/>
          <w:szCs w:val="32"/>
          <w:lang w:eastAsia="zh-CN"/>
        </w:rPr>
        <w:t>；</w:t>
      </w:r>
      <w:r>
        <w:rPr>
          <w:rStyle w:val="10"/>
          <w:rFonts w:hint="eastAsia" w:ascii="华文仿宋" w:hAnsi="华文仿宋" w:eastAsia="华文仿宋" w:cs="华文仿宋"/>
          <w:sz w:val="32"/>
          <w:szCs w:val="32"/>
        </w:rPr>
        <w:t>社会保障和就业支出</w:t>
      </w:r>
      <w:r>
        <w:rPr>
          <w:rStyle w:val="10"/>
          <w:rFonts w:hint="eastAsia" w:ascii="华文仿宋" w:hAnsi="华文仿宋" w:eastAsia="华文仿宋" w:cs="华文仿宋"/>
          <w:sz w:val="32"/>
          <w:szCs w:val="32"/>
          <w:lang w:val="en-US" w:eastAsia="zh-CN"/>
        </w:rPr>
        <w:t>302.48</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302.48</w:t>
      </w:r>
      <w:r>
        <w:rPr>
          <w:rStyle w:val="10"/>
          <w:rFonts w:hint="eastAsia" w:ascii="华文仿宋" w:hAnsi="华文仿宋" w:eastAsia="华文仿宋" w:cs="华文仿宋"/>
          <w:sz w:val="32"/>
          <w:szCs w:val="32"/>
        </w:rPr>
        <w:t>万元</w:t>
      </w:r>
      <w:r>
        <w:rPr>
          <w:rStyle w:val="10"/>
          <w:rFonts w:hint="eastAsia" w:ascii="华文仿宋" w:hAnsi="华文仿宋" w:eastAsia="华文仿宋" w:cs="华文仿宋"/>
          <w:sz w:val="32"/>
          <w:szCs w:val="32"/>
          <w:lang w:eastAsia="zh-CN"/>
        </w:rPr>
        <w:t>；</w:t>
      </w:r>
      <w:r>
        <w:rPr>
          <w:rStyle w:val="10"/>
          <w:rFonts w:hint="eastAsia" w:ascii="华文仿宋" w:hAnsi="华文仿宋" w:eastAsia="华文仿宋" w:cs="华文仿宋"/>
          <w:sz w:val="32"/>
          <w:szCs w:val="32"/>
        </w:rPr>
        <w:t>卫生健康支出</w:t>
      </w:r>
      <w:r>
        <w:rPr>
          <w:rStyle w:val="10"/>
          <w:rFonts w:hint="eastAsia" w:ascii="华文仿宋" w:hAnsi="华文仿宋" w:eastAsia="华文仿宋" w:cs="华文仿宋"/>
          <w:sz w:val="32"/>
          <w:szCs w:val="32"/>
          <w:lang w:val="en-US" w:eastAsia="zh-CN"/>
        </w:rPr>
        <w:t>138.02</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138.02</w:t>
      </w:r>
      <w:r>
        <w:rPr>
          <w:rStyle w:val="10"/>
          <w:rFonts w:hint="eastAsia" w:ascii="华文仿宋" w:hAnsi="华文仿宋" w:eastAsia="华文仿宋" w:cs="华文仿宋"/>
          <w:sz w:val="32"/>
          <w:szCs w:val="32"/>
        </w:rPr>
        <w:t>万元</w:t>
      </w:r>
      <w:r>
        <w:rPr>
          <w:rStyle w:val="10"/>
          <w:rFonts w:hint="eastAsia" w:ascii="华文仿宋" w:hAnsi="华文仿宋" w:eastAsia="华文仿宋" w:cs="华文仿宋"/>
          <w:sz w:val="32"/>
          <w:szCs w:val="32"/>
          <w:lang w:eastAsia="zh-CN"/>
        </w:rPr>
        <w:t>；</w:t>
      </w:r>
      <w:r>
        <w:rPr>
          <w:rStyle w:val="10"/>
          <w:rFonts w:hint="eastAsia" w:ascii="华文仿宋" w:hAnsi="华文仿宋" w:eastAsia="华文仿宋" w:cs="华文仿宋"/>
          <w:sz w:val="32"/>
          <w:szCs w:val="32"/>
          <w:lang w:val="en-US" w:eastAsia="zh-CN"/>
        </w:rPr>
        <w:t>农林水支出3706.27万元，较上年预算安排增加3706.27万元，</w:t>
      </w:r>
      <w:r>
        <w:rPr>
          <w:rStyle w:val="10"/>
          <w:rFonts w:hint="eastAsia" w:ascii="华文仿宋" w:hAnsi="华文仿宋" w:eastAsia="华文仿宋" w:cs="华文仿宋"/>
          <w:sz w:val="32"/>
          <w:szCs w:val="32"/>
        </w:rPr>
        <w:t>住房保障支出</w:t>
      </w:r>
      <w:r>
        <w:rPr>
          <w:rStyle w:val="10"/>
          <w:rFonts w:hint="eastAsia" w:ascii="华文仿宋" w:hAnsi="华文仿宋" w:eastAsia="华文仿宋" w:cs="华文仿宋"/>
          <w:sz w:val="32"/>
          <w:szCs w:val="32"/>
          <w:lang w:val="en-US" w:eastAsia="zh-CN"/>
        </w:rPr>
        <w:t>160.75</w:t>
      </w:r>
      <w:r>
        <w:rPr>
          <w:rStyle w:val="10"/>
          <w:rFonts w:hint="eastAsia" w:ascii="华文仿宋" w:hAnsi="华文仿宋" w:eastAsia="华文仿宋" w:cs="华文仿宋"/>
          <w:sz w:val="32"/>
          <w:szCs w:val="32"/>
        </w:rPr>
        <w:t>万元</w:t>
      </w:r>
      <w:r>
        <w:rPr>
          <w:rStyle w:val="10"/>
          <w:rFonts w:hint="eastAsia" w:ascii="华文仿宋" w:hAnsi="华文仿宋" w:eastAsia="华文仿宋" w:cs="华文仿宋"/>
          <w:sz w:val="32"/>
          <w:szCs w:val="32"/>
          <w:lang w:eastAsia="zh-CN"/>
        </w:rPr>
        <w:t>，</w:t>
      </w:r>
      <w:r>
        <w:rPr>
          <w:rStyle w:val="10"/>
          <w:rFonts w:hint="eastAsia" w:ascii="华文仿宋" w:hAnsi="华文仿宋" w:eastAsia="华文仿宋" w:cs="华文仿宋"/>
          <w:sz w:val="32"/>
          <w:szCs w:val="32"/>
        </w:rPr>
        <w:t>较上年预算安排增加</w:t>
      </w:r>
      <w:r>
        <w:rPr>
          <w:rStyle w:val="10"/>
          <w:rFonts w:hint="eastAsia" w:ascii="华文仿宋" w:hAnsi="华文仿宋" w:eastAsia="华文仿宋" w:cs="华文仿宋"/>
          <w:sz w:val="32"/>
          <w:szCs w:val="32"/>
          <w:lang w:val="en-US" w:eastAsia="zh-CN"/>
        </w:rPr>
        <w:t>160.75</w:t>
      </w:r>
      <w:r>
        <w:rPr>
          <w:rStyle w:val="10"/>
          <w:rFonts w:hint="eastAsia" w:ascii="华文仿宋" w:hAnsi="华文仿宋" w:eastAsia="华文仿宋" w:cs="华文仿宋"/>
          <w:sz w:val="32"/>
          <w:szCs w:val="32"/>
        </w:rPr>
        <w:t>万元。</w:t>
      </w:r>
      <w:r>
        <w:rPr>
          <w:rStyle w:val="10"/>
          <w:rFonts w:hint="eastAsia" w:ascii="华文仿宋" w:hAnsi="华文仿宋" w:eastAsia="华文仿宋" w:cs="华文仿宋"/>
          <w:sz w:val="32"/>
          <w:szCs w:val="32"/>
        </w:rPr>
        <w:fldChar w:fldCharType="end"/>
      </w:r>
    </w:p>
    <w:p>
      <w:pPr>
        <w:ind w:firstLine="640" w:firstLineChars="200"/>
        <w:rPr>
          <w:rFonts w:hint="eastAsia" w:ascii="华文仿宋" w:hAnsi="华文仿宋" w:eastAsia="华文仿宋" w:cs="华文仿宋"/>
        </w:rPr>
      </w:pPr>
      <w:r>
        <w:rPr>
          <w:rStyle w:val="10"/>
          <w:rFonts w:hint="eastAsia" w:ascii="华文仿宋" w:hAnsi="华文仿宋" w:eastAsia="华文仿宋" w:cs="华文仿宋"/>
          <w:sz w:val="32"/>
          <w:szCs w:val="32"/>
        </w:rPr>
        <w:t xml:space="preserve">按支出项目类别划分： </w:t>
      </w:r>
      <w:r>
        <w:rPr>
          <w:rStyle w:val="10"/>
          <w:rFonts w:hint="eastAsia" w:ascii="华文仿宋" w:hAnsi="华文仿宋" w:eastAsia="华文仿宋" w:cs="华文仿宋"/>
          <w:sz w:val="32"/>
          <w:szCs w:val="32"/>
        </w:rPr>
        <w:fldChar w:fldCharType="begin"/>
      </w:r>
      <w:r>
        <w:rPr>
          <w:rStyle w:val="10"/>
          <w:rFonts w:hint="eastAsia" w:ascii="华文仿宋" w:hAnsi="华文仿宋" w:eastAsia="华文仿宋" w:cs="华文仿宋"/>
          <w:sz w:val="32"/>
          <w:szCs w:val="32"/>
        </w:rPr>
        <w:instrText xml:space="preserve">MERGEFIELD ${page540426799.ds357974894_REP_BGT_T_HC1100002019_DXQ02DW_JBZCQKCB}</w:instrText>
      </w:r>
      <w:r>
        <w:rPr>
          <w:rStyle w:val="10"/>
          <w:rFonts w:hint="eastAsia" w:ascii="华文仿宋" w:hAnsi="华文仿宋" w:eastAsia="华文仿宋" w:cs="华文仿宋"/>
          <w:sz w:val="32"/>
          <w:szCs w:val="32"/>
        </w:rPr>
        <w:fldChar w:fldCharType="separate"/>
      </w:r>
      <w:r>
        <w:rPr>
          <w:rStyle w:val="10"/>
          <w:rFonts w:hint="eastAsia" w:ascii="华文仿宋" w:hAnsi="华文仿宋" w:eastAsia="华文仿宋" w:cs="华文仿宋"/>
          <w:sz w:val="32"/>
          <w:szCs w:val="32"/>
        </w:rPr>
        <w:t>基本支出</w:t>
      </w:r>
      <w:r>
        <w:rPr>
          <w:rStyle w:val="10"/>
          <w:rFonts w:hint="eastAsia" w:ascii="华文仿宋" w:hAnsi="华文仿宋" w:eastAsia="华文仿宋" w:cs="华文仿宋"/>
          <w:sz w:val="32"/>
          <w:szCs w:val="32"/>
          <w:lang w:val="en-US" w:eastAsia="zh-CN"/>
        </w:rPr>
        <w:t>2756.99</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2756.99</w:t>
      </w:r>
      <w:r>
        <w:rPr>
          <w:rStyle w:val="10"/>
          <w:rFonts w:hint="eastAsia" w:ascii="华文仿宋" w:hAnsi="华文仿宋" w:eastAsia="华文仿宋" w:cs="华文仿宋"/>
          <w:sz w:val="32"/>
          <w:szCs w:val="32"/>
        </w:rPr>
        <w:t>万元;其中：工资福利支出</w:t>
      </w:r>
      <w:r>
        <w:rPr>
          <w:rStyle w:val="10"/>
          <w:rFonts w:hint="eastAsia" w:ascii="华文仿宋" w:hAnsi="华文仿宋" w:eastAsia="华文仿宋" w:cs="华文仿宋"/>
          <w:sz w:val="32"/>
          <w:szCs w:val="32"/>
          <w:lang w:val="en-US" w:eastAsia="zh-CN"/>
        </w:rPr>
        <w:t>1959.08</w:t>
      </w:r>
      <w:r>
        <w:rPr>
          <w:rStyle w:val="10"/>
          <w:rFonts w:hint="eastAsia" w:ascii="华文仿宋" w:hAnsi="华文仿宋" w:eastAsia="华文仿宋" w:cs="华文仿宋"/>
          <w:sz w:val="32"/>
          <w:szCs w:val="32"/>
        </w:rPr>
        <w:t>万元,商品和服务支出</w:t>
      </w:r>
      <w:r>
        <w:rPr>
          <w:rStyle w:val="10"/>
          <w:rFonts w:hint="eastAsia" w:ascii="华文仿宋" w:hAnsi="华文仿宋" w:eastAsia="华文仿宋" w:cs="华文仿宋"/>
          <w:sz w:val="32"/>
          <w:szCs w:val="32"/>
          <w:lang w:val="en-US" w:eastAsia="zh-CN"/>
        </w:rPr>
        <w:t>227.82</w:t>
      </w:r>
      <w:r>
        <w:rPr>
          <w:rStyle w:val="10"/>
          <w:rFonts w:hint="eastAsia" w:ascii="华文仿宋" w:hAnsi="华文仿宋" w:eastAsia="华文仿宋" w:cs="华文仿宋"/>
          <w:sz w:val="32"/>
          <w:szCs w:val="32"/>
        </w:rPr>
        <w:t>万元,对个人和家庭的补助</w:t>
      </w:r>
      <w:r>
        <w:rPr>
          <w:rStyle w:val="10"/>
          <w:rFonts w:hint="eastAsia" w:ascii="华文仿宋" w:hAnsi="华文仿宋" w:eastAsia="华文仿宋" w:cs="华文仿宋"/>
          <w:sz w:val="32"/>
          <w:szCs w:val="32"/>
          <w:lang w:val="en-US" w:eastAsia="zh-CN"/>
        </w:rPr>
        <w:t>563.74</w:t>
      </w:r>
      <w:r>
        <w:rPr>
          <w:rStyle w:val="10"/>
          <w:rFonts w:hint="eastAsia" w:ascii="华文仿宋" w:hAnsi="华文仿宋" w:eastAsia="华文仿宋" w:cs="华文仿宋"/>
          <w:sz w:val="32"/>
          <w:szCs w:val="32"/>
        </w:rPr>
        <w:t>万元。</w:t>
      </w:r>
      <w:r>
        <w:rPr>
          <w:rFonts w:hint="eastAsia" w:ascii="华文仿宋" w:hAnsi="华文仿宋" w:eastAsia="华文仿宋" w:cs="华文仿宋"/>
        </w:rPr>
        <w:fldChar w:fldCharType="end"/>
      </w:r>
      <w:r>
        <w:rPr>
          <w:rStyle w:val="10"/>
          <w:rFonts w:hint="eastAsia" w:ascii="华文仿宋" w:hAnsi="华文仿宋" w:eastAsia="华文仿宋" w:cs="华文仿宋"/>
          <w:sz w:val="32"/>
          <w:szCs w:val="32"/>
        </w:rPr>
        <w:fldChar w:fldCharType="begin"/>
      </w:r>
      <w:r>
        <w:rPr>
          <w:rStyle w:val="10"/>
          <w:rFonts w:hint="eastAsia" w:ascii="华文仿宋" w:hAnsi="华文仿宋" w:eastAsia="华文仿宋" w:cs="华文仿宋"/>
          <w:sz w:val="32"/>
          <w:szCs w:val="32"/>
        </w:rPr>
        <w:instrText xml:space="preserve">MERGEFIELD ${page540426799.ds357974894_REP_BGT_T_HC1100002019_DXQ02DW_XMZCQKCB}</w:instrText>
      </w:r>
      <w:r>
        <w:rPr>
          <w:rStyle w:val="10"/>
          <w:rFonts w:hint="eastAsia" w:ascii="华文仿宋" w:hAnsi="华文仿宋" w:eastAsia="华文仿宋" w:cs="华文仿宋"/>
          <w:sz w:val="32"/>
          <w:szCs w:val="32"/>
        </w:rPr>
        <w:fldChar w:fldCharType="separate"/>
      </w:r>
      <w:r>
        <w:rPr>
          <w:rStyle w:val="10"/>
          <w:rFonts w:hint="eastAsia" w:ascii="华文仿宋" w:hAnsi="华文仿宋" w:eastAsia="华文仿宋" w:cs="华文仿宋"/>
          <w:sz w:val="32"/>
          <w:szCs w:val="32"/>
        </w:rPr>
        <w:t>项目支出</w:t>
      </w:r>
      <w:r>
        <w:rPr>
          <w:rStyle w:val="10"/>
          <w:rFonts w:hint="eastAsia" w:ascii="华文仿宋" w:hAnsi="华文仿宋" w:eastAsia="华文仿宋" w:cs="华文仿宋"/>
          <w:sz w:val="32"/>
          <w:szCs w:val="32"/>
          <w:lang w:val="en-US" w:eastAsia="zh-CN"/>
        </w:rPr>
        <w:t>1550.53</w:t>
      </w:r>
      <w:r>
        <w:rPr>
          <w:rStyle w:val="10"/>
          <w:rFonts w:hint="eastAsia" w:ascii="华文仿宋" w:hAnsi="华文仿宋" w:eastAsia="华文仿宋" w:cs="华文仿宋"/>
          <w:sz w:val="32"/>
          <w:szCs w:val="32"/>
        </w:rPr>
        <w:t>万元,较上年预算安排增加</w:t>
      </w:r>
      <w:r>
        <w:rPr>
          <w:rStyle w:val="10"/>
          <w:rFonts w:hint="eastAsia" w:ascii="华文仿宋" w:hAnsi="华文仿宋" w:eastAsia="华文仿宋" w:cs="华文仿宋"/>
          <w:sz w:val="32"/>
          <w:szCs w:val="32"/>
          <w:lang w:val="en-US" w:eastAsia="zh-CN"/>
        </w:rPr>
        <w:t>1550.53</w:t>
      </w:r>
      <w:r>
        <w:rPr>
          <w:rStyle w:val="10"/>
          <w:rFonts w:hint="eastAsia" w:ascii="华文仿宋" w:hAnsi="华文仿宋" w:eastAsia="华文仿宋" w:cs="华文仿宋"/>
          <w:sz w:val="32"/>
          <w:szCs w:val="32"/>
        </w:rPr>
        <w:t>万元;其中：商品和服务支出</w:t>
      </w:r>
      <w:r>
        <w:rPr>
          <w:rStyle w:val="10"/>
          <w:rFonts w:hint="eastAsia" w:ascii="华文仿宋" w:hAnsi="华文仿宋" w:eastAsia="华文仿宋" w:cs="华文仿宋"/>
          <w:sz w:val="32"/>
          <w:szCs w:val="32"/>
          <w:lang w:val="en-US" w:eastAsia="zh-CN"/>
        </w:rPr>
        <w:t>1540.53</w:t>
      </w:r>
      <w:r>
        <w:rPr>
          <w:rStyle w:val="10"/>
          <w:rFonts w:hint="eastAsia" w:ascii="华文仿宋" w:hAnsi="华文仿宋" w:eastAsia="华文仿宋" w:cs="华文仿宋"/>
          <w:sz w:val="32"/>
          <w:szCs w:val="32"/>
        </w:rPr>
        <w:t>万元,资本性支出</w:t>
      </w:r>
      <w:r>
        <w:rPr>
          <w:rStyle w:val="10"/>
          <w:rFonts w:hint="eastAsia" w:ascii="华文仿宋" w:hAnsi="华文仿宋" w:eastAsia="华文仿宋" w:cs="华文仿宋"/>
          <w:sz w:val="32"/>
          <w:szCs w:val="32"/>
          <w:lang w:val="en-US" w:eastAsia="zh-CN"/>
        </w:rPr>
        <w:t>0</w:t>
      </w:r>
      <w:r>
        <w:rPr>
          <w:rStyle w:val="10"/>
          <w:rFonts w:hint="eastAsia" w:ascii="华文仿宋" w:hAnsi="华文仿宋" w:eastAsia="华文仿宋" w:cs="华文仿宋"/>
          <w:sz w:val="32"/>
          <w:szCs w:val="32"/>
        </w:rPr>
        <w:t>万元。</w:t>
      </w:r>
      <w:r>
        <w:rPr>
          <w:rFonts w:hint="eastAsia" w:ascii="华文仿宋" w:hAnsi="华文仿宋" w:eastAsia="华文仿宋" w:cs="华文仿宋"/>
        </w:rPr>
        <w:fldChar w:fldCharType="end"/>
      </w:r>
    </w:p>
    <w:p>
      <w:pPr>
        <w:ind w:firstLine="420" w:firstLineChars="200"/>
        <w:rPr>
          <w:rFonts w:hint="eastAsia" w:ascii="华文仿宋" w:hAnsi="华文仿宋" w:eastAsia="华文仿宋" w:cs="华文仿宋"/>
        </w:rPr>
      </w:pPr>
    </w:p>
    <w:p>
      <w:pPr>
        <w:ind w:firstLine="640" w:firstLineChars="200"/>
        <w:rPr>
          <w:rStyle w:val="10"/>
          <w:rFonts w:hint="eastAsia" w:ascii="华文仿宋" w:hAnsi="华文仿宋" w:eastAsia="华文仿宋" w:cs="华文仿宋"/>
          <w:b/>
          <w:sz w:val="32"/>
          <w:szCs w:val="32"/>
        </w:rPr>
      </w:pPr>
      <w:r>
        <w:rPr>
          <w:rStyle w:val="10"/>
          <w:rFonts w:hint="eastAsia" w:ascii="华文仿宋" w:hAnsi="华文仿宋" w:eastAsia="华文仿宋" w:cs="华文仿宋"/>
          <w:b/>
          <w:sz w:val="32"/>
          <w:szCs w:val="32"/>
        </w:rPr>
        <w:t>(四)政府性基金情况</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本部门没有使用政府性基金预算拨款安排的支出</w:t>
      </w:r>
    </w:p>
    <w:p>
      <w:pPr>
        <w:ind w:firstLine="640" w:firstLineChars="200"/>
        <w:rPr>
          <w:rStyle w:val="10"/>
          <w:rFonts w:hint="eastAsia" w:ascii="华文仿宋" w:hAnsi="华文仿宋" w:eastAsia="华文仿宋" w:cs="华文仿宋"/>
          <w:b/>
          <w:sz w:val="32"/>
          <w:szCs w:val="32"/>
        </w:rPr>
      </w:pPr>
      <w:r>
        <w:rPr>
          <w:rStyle w:val="10"/>
          <w:rFonts w:hint="eastAsia" w:ascii="华文仿宋" w:hAnsi="华文仿宋" w:eastAsia="华文仿宋" w:cs="华文仿宋"/>
          <w:b/>
          <w:sz w:val="32"/>
          <w:szCs w:val="32"/>
          <w:lang w:val="en-US" w:eastAsia="zh-CN"/>
        </w:rPr>
        <w:t>(五)</w:t>
      </w:r>
      <w:r>
        <w:rPr>
          <w:rStyle w:val="10"/>
          <w:rFonts w:hint="eastAsia" w:ascii="华文仿宋" w:hAnsi="华文仿宋" w:eastAsia="华文仿宋" w:cs="华文仿宋"/>
          <w:b/>
          <w:sz w:val="32"/>
          <w:szCs w:val="32"/>
        </w:rPr>
        <w:t>国有资本经营情况</w:t>
      </w:r>
    </w:p>
    <w:p>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本</w:t>
      </w:r>
      <w:r>
        <w:rPr>
          <w:rFonts w:hint="eastAsia" w:ascii="华文仿宋" w:hAnsi="华文仿宋" w:eastAsia="华文仿宋" w:cs="华文仿宋"/>
          <w:sz w:val="32"/>
          <w:szCs w:val="32"/>
          <w:lang w:val="en-US" w:eastAsia="zh-CN"/>
        </w:rPr>
        <w:t>部门</w:t>
      </w:r>
      <w:r>
        <w:rPr>
          <w:rFonts w:hint="eastAsia" w:ascii="华文仿宋" w:hAnsi="华文仿宋" w:eastAsia="华文仿宋" w:cs="华文仿宋"/>
          <w:sz w:val="32"/>
          <w:szCs w:val="32"/>
        </w:rPr>
        <w:t>没有使用国有资本经营预算拨款安排的支出</w:t>
      </w:r>
    </w:p>
    <w:p>
      <w:pPr>
        <w:ind w:firstLine="640" w:firstLineChars="200"/>
        <w:rPr>
          <w:rStyle w:val="10"/>
          <w:rFonts w:hint="eastAsia" w:ascii="华文仿宋" w:hAnsi="华文仿宋" w:eastAsia="华文仿宋" w:cs="华文仿宋"/>
          <w:b/>
          <w:sz w:val="32"/>
          <w:szCs w:val="32"/>
        </w:rPr>
      </w:pPr>
      <w:r>
        <w:rPr>
          <w:rStyle w:val="10"/>
          <w:rFonts w:hint="eastAsia" w:ascii="华文仿宋" w:hAnsi="华文仿宋" w:eastAsia="华文仿宋" w:cs="华文仿宋"/>
          <w:b/>
          <w:sz w:val="32"/>
          <w:szCs w:val="32"/>
        </w:rPr>
        <w:t>(六)机关运行经费等重要事项的说明</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本单位非行政参公单位，无机关运行经费</w:t>
      </w:r>
    </w:p>
    <w:p>
      <w:pPr>
        <w:ind w:firstLine="640" w:firstLineChars="200"/>
        <w:rPr>
          <w:rStyle w:val="10"/>
          <w:rFonts w:hint="eastAsia" w:ascii="华文仿宋" w:hAnsi="华文仿宋" w:eastAsia="华文仿宋" w:cs="华文仿宋"/>
          <w:b/>
          <w:sz w:val="32"/>
          <w:szCs w:val="32"/>
        </w:rPr>
      </w:pPr>
      <w:r>
        <w:rPr>
          <w:rStyle w:val="10"/>
          <w:rFonts w:hint="eastAsia" w:ascii="华文仿宋" w:hAnsi="华文仿宋" w:eastAsia="华文仿宋" w:cs="华文仿宋"/>
          <w:b/>
          <w:sz w:val="32"/>
          <w:szCs w:val="32"/>
        </w:rPr>
        <w:t>(七)政府采购情况</w:t>
      </w:r>
    </w:p>
    <w:p>
      <w:pPr>
        <w:rPr>
          <w:rFonts w:hint="eastAsia" w:ascii="华文仿宋" w:hAnsi="华文仿宋" w:eastAsia="华文仿宋" w:cs="华文仿宋"/>
          <w:sz w:val="32"/>
          <w:szCs w:val="32"/>
        </w:rPr>
      </w:pPr>
      <w:r>
        <w:rPr>
          <w:rStyle w:val="10"/>
          <w:rFonts w:hint="eastAsia" w:ascii="华文仿宋" w:hAnsi="华文仿宋" w:eastAsia="华文仿宋" w:cs="华文仿宋"/>
          <w:b/>
          <w:sz w:val="32"/>
          <w:szCs w:val="32"/>
        </w:rPr>
        <w:t xml:space="preserve">  </w:t>
      </w:r>
      <w:r>
        <w:rPr>
          <w:rStyle w:val="10"/>
          <w:rFonts w:hint="eastAsia" w:ascii="华文仿宋" w:hAnsi="华文仿宋" w:eastAsia="华文仿宋" w:cs="华文仿宋"/>
          <w:b/>
          <w:sz w:val="32"/>
          <w:szCs w:val="32"/>
          <w:lang w:val="en-US" w:eastAsia="zh-CN"/>
        </w:rPr>
        <w:t xml:space="preserve"> </w:t>
      </w:r>
      <w:r>
        <w:rPr>
          <w:rFonts w:hint="eastAsia" w:ascii="华文仿宋" w:hAnsi="华文仿宋" w:eastAsia="华文仿宋" w:cs="华文仿宋"/>
        </w:rPr>
        <w:t xml:space="preserve"> </w:t>
      </w: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年部门所属各单位政府采购总额</w:t>
      </w:r>
      <w:r>
        <w:rPr>
          <w:rFonts w:hint="eastAsia" w:ascii="华文仿宋" w:hAnsi="华文仿宋" w:eastAsia="华文仿宋" w:cs="华文仿宋"/>
          <w:sz w:val="32"/>
          <w:szCs w:val="32"/>
          <w:lang w:val="en-US" w:eastAsia="zh-CN"/>
        </w:rPr>
        <w:t>119.2</w:t>
      </w:r>
      <w:r>
        <w:rPr>
          <w:rFonts w:hint="eastAsia" w:ascii="华文仿宋" w:hAnsi="华文仿宋" w:eastAsia="华文仿宋" w:cs="华文仿宋"/>
          <w:sz w:val="32"/>
          <w:szCs w:val="32"/>
        </w:rPr>
        <w:t>万元,其中: 政府采购货物预算</w:t>
      </w:r>
      <w:r>
        <w:rPr>
          <w:rFonts w:hint="eastAsia" w:ascii="华文仿宋" w:hAnsi="华文仿宋" w:eastAsia="华文仿宋" w:cs="华文仿宋"/>
          <w:sz w:val="32"/>
          <w:szCs w:val="32"/>
          <w:lang w:val="en-US" w:eastAsia="zh-CN"/>
        </w:rPr>
        <w:t>6.35</w:t>
      </w:r>
      <w:r>
        <w:rPr>
          <w:rFonts w:hint="eastAsia" w:ascii="华文仿宋" w:hAnsi="华文仿宋" w:eastAsia="华文仿宋" w:cs="华文仿宋"/>
          <w:sz w:val="32"/>
          <w:szCs w:val="32"/>
        </w:rPr>
        <w:t>万元, 政府采购工程预算</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万元, 政府采购服务预算</w:t>
      </w:r>
      <w:r>
        <w:rPr>
          <w:rFonts w:hint="eastAsia" w:ascii="华文仿宋" w:hAnsi="华文仿宋" w:eastAsia="华文仿宋" w:cs="华文仿宋"/>
          <w:sz w:val="32"/>
          <w:szCs w:val="32"/>
          <w:lang w:val="en-US" w:eastAsia="zh-CN"/>
        </w:rPr>
        <w:t>112.85</w:t>
      </w:r>
      <w:bookmarkStart w:id="0" w:name="_GoBack"/>
      <w:bookmarkEnd w:id="0"/>
      <w:r>
        <w:rPr>
          <w:rFonts w:hint="eastAsia" w:ascii="华文仿宋" w:hAnsi="华文仿宋" w:eastAsia="华文仿宋" w:cs="华文仿宋"/>
          <w:sz w:val="32"/>
          <w:szCs w:val="32"/>
        </w:rPr>
        <w:t>万元。</w:t>
      </w:r>
    </w:p>
    <w:p>
      <w:pPr>
        <w:ind w:firstLine="640" w:firstLineChars="200"/>
        <w:rPr>
          <w:rStyle w:val="10"/>
          <w:rFonts w:hint="eastAsia" w:ascii="华文仿宋" w:hAnsi="华文仿宋" w:eastAsia="华文仿宋" w:cs="华文仿宋"/>
          <w:b/>
          <w:sz w:val="32"/>
          <w:szCs w:val="32"/>
        </w:rPr>
      </w:pPr>
      <w:r>
        <w:rPr>
          <w:rStyle w:val="10"/>
          <w:rFonts w:hint="eastAsia" w:ascii="华文仿宋" w:hAnsi="华文仿宋" w:eastAsia="华文仿宋" w:cs="华文仿宋"/>
          <w:b/>
          <w:sz w:val="32"/>
          <w:szCs w:val="32"/>
        </w:rPr>
        <w:t>(八)国有资产占有使用情况</w:t>
      </w:r>
    </w:p>
    <w:p>
      <w:pPr>
        <w:ind w:firstLine="642"/>
        <w:rPr>
          <w:rFonts w:hint="eastAsia" w:ascii="华文仿宋" w:hAnsi="华文仿宋" w:eastAsia="华文仿宋" w:cs="华文仿宋"/>
          <w:b/>
          <w:sz w:val="20"/>
        </w:rPr>
      </w:pPr>
      <w:r>
        <w:rPr>
          <w:rFonts w:hint="eastAsia" w:ascii="华文仿宋" w:hAnsi="华文仿宋" w:eastAsia="华文仿宋" w:cs="华文仿宋"/>
          <w:sz w:val="32"/>
          <w:szCs w:val="32"/>
        </w:rPr>
        <w:t>截至</w:t>
      </w:r>
      <w:r>
        <w:rPr>
          <w:rFonts w:hint="eastAsia" w:ascii="华文仿宋" w:hAnsi="华文仿宋" w:eastAsia="华文仿宋" w:cs="华文仿宋"/>
          <w:sz w:val="32"/>
          <w:szCs w:val="32"/>
          <w:lang w:val="en-US" w:eastAsia="zh-CN"/>
        </w:rPr>
        <w:t>2024</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12</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31</w:t>
      </w:r>
      <w:r>
        <w:rPr>
          <w:rFonts w:hint="eastAsia" w:ascii="华文仿宋" w:hAnsi="华文仿宋" w:eastAsia="华文仿宋" w:cs="华文仿宋"/>
          <w:sz w:val="32"/>
          <w:szCs w:val="32"/>
        </w:rPr>
        <w:t xml:space="preserve">日, </w:t>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${page400644146.ds532982397_REP_JX_BAS_AGENCY_INFO_ZYFRS_S_CLSYS}</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部门共有车辆</w:t>
      </w:r>
      <w:r>
        <w:rPr>
          <w:rFonts w:hint="eastAsia" w:ascii="华文仿宋" w:hAnsi="华文仿宋" w:eastAsia="华文仿宋" w:cs="华文仿宋"/>
          <w:sz w:val="32"/>
          <w:szCs w:val="32"/>
          <w:lang w:val="en-US" w:eastAsia="zh-CN"/>
        </w:rPr>
        <w:t>10</w:t>
      </w:r>
      <w:r>
        <w:rPr>
          <w:rFonts w:hint="eastAsia" w:ascii="华文仿宋" w:hAnsi="华文仿宋" w:eastAsia="华文仿宋" w:cs="华文仿宋"/>
          <w:sz w:val="32"/>
          <w:szCs w:val="32"/>
        </w:rPr>
        <w:t>辆,其中：一般公务用车实有数</w:t>
      </w:r>
      <w:r>
        <w:rPr>
          <w:rFonts w:hint="eastAsia" w:ascii="华文仿宋" w:hAnsi="华文仿宋" w:eastAsia="华文仿宋" w:cs="华文仿宋"/>
          <w:sz w:val="32"/>
          <w:szCs w:val="32"/>
          <w:lang w:val="en-US" w:eastAsia="zh-CN"/>
        </w:rPr>
        <w:t>10</w:t>
      </w:r>
      <w:r>
        <w:rPr>
          <w:rFonts w:hint="eastAsia" w:ascii="华文仿宋" w:hAnsi="华文仿宋" w:eastAsia="华文仿宋" w:cs="华文仿宋"/>
          <w:sz w:val="32"/>
          <w:szCs w:val="32"/>
        </w:rPr>
        <w:t>辆。</w:t>
      </w:r>
      <w:r>
        <w:rPr>
          <w:rFonts w:hint="eastAsia" w:ascii="华文仿宋" w:hAnsi="华文仿宋" w:eastAsia="华文仿宋" w:cs="华文仿宋"/>
        </w:rPr>
        <w:fldChar w:fldCharType="end"/>
      </w:r>
    </w:p>
    <w:p>
      <w:pPr>
        <w:ind w:firstLine="642"/>
        <w:rPr>
          <w:rFonts w:hint="eastAsia" w:ascii="华文仿宋" w:hAnsi="华文仿宋" w:eastAsia="华文仿宋" w:cs="华文仿宋"/>
          <w:sz w:val="32"/>
          <w:szCs w:val="30"/>
        </w:rPr>
      </w:pP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年部门预算安排购置车辆</w:t>
      </w:r>
      <w:r>
        <w:rPr>
          <w:rFonts w:hint="eastAsia" w:ascii="华文仿宋" w:hAnsi="华文仿宋" w:eastAsia="华文仿宋" w:cs="华文仿宋"/>
          <w:sz w:val="32"/>
          <w:szCs w:val="30"/>
          <w:u w:val="none"/>
          <w:lang w:val="en-US" w:eastAsia="zh-CN"/>
        </w:rPr>
        <w:t>0</w:t>
      </w:r>
      <w:r>
        <w:rPr>
          <w:rFonts w:hint="eastAsia" w:ascii="华文仿宋" w:hAnsi="华文仿宋" w:eastAsia="华文仿宋" w:cs="华文仿宋"/>
          <w:sz w:val="32"/>
          <w:szCs w:val="32"/>
        </w:rPr>
        <w:t>辆，安排购置单位价值200万元以上大型设备具体为：</w:t>
      </w:r>
      <w:r>
        <w:rPr>
          <w:rFonts w:hint="eastAsia" w:ascii="华文仿宋" w:hAnsi="华文仿宋" w:eastAsia="华文仿宋" w:cs="华文仿宋"/>
          <w:sz w:val="32"/>
          <w:szCs w:val="30"/>
          <w:u w:val="none"/>
          <w:lang w:val="en-US" w:eastAsia="zh-CN"/>
        </w:rPr>
        <w:t>无</w:t>
      </w:r>
      <w:r>
        <w:rPr>
          <w:rFonts w:hint="eastAsia" w:ascii="华文仿宋" w:hAnsi="华文仿宋" w:eastAsia="华文仿宋" w:cs="华文仿宋"/>
          <w:sz w:val="32"/>
          <w:szCs w:val="30"/>
        </w:rPr>
        <w:t>。</w:t>
      </w:r>
    </w:p>
    <w:p>
      <w:pPr>
        <w:ind w:firstLine="640" w:firstLineChars="200"/>
        <w:rPr>
          <w:rFonts w:hint="eastAsia" w:ascii="华文仿宋" w:hAnsi="华文仿宋" w:eastAsia="华文仿宋" w:cs="华文仿宋"/>
          <w:b/>
          <w:sz w:val="32"/>
          <w:szCs w:val="32"/>
        </w:rPr>
      </w:pPr>
      <w:r>
        <w:rPr>
          <w:rStyle w:val="10"/>
          <w:rFonts w:hint="eastAsia" w:ascii="华文仿宋" w:hAnsi="华文仿宋" w:eastAsia="华文仿宋" w:cs="华文仿宋"/>
          <w:b/>
          <w:sz w:val="32"/>
          <w:szCs w:val="32"/>
          <w:lang w:val="en-US" w:eastAsia="zh-CN"/>
        </w:rPr>
        <w:t>(</w:t>
      </w:r>
      <w:r>
        <w:rPr>
          <w:rStyle w:val="10"/>
          <w:rFonts w:hint="eastAsia" w:ascii="华文仿宋" w:hAnsi="华文仿宋" w:eastAsia="华文仿宋" w:cs="华文仿宋"/>
          <w:b/>
          <w:sz w:val="32"/>
          <w:szCs w:val="32"/>
        </w:rPr>
        <w:t>九</w:t>
      </w:r>
      <w:r>
        <w:rPr>
          <w:rStyle w:val="10"/>
          <w:rFonts w:hint="eastAsia" w:ascii="华文仿宋" w:hAnsi="华文仿宋" w:eastAsia="华文仿宋" w:cs="华文仿宋"/>
          <w:b/>
          <w:sz w:val="32"/>
          <w:szCs w:val="32"/>
          <w:lang w:val="en-US" w:eastAsia="zh-CN"/>
        </w:rPr>
        <w:t>)庐山市（庐山风景名胜区管理局）天然林保护中心</w:t>
      </w:r>
      <w:r>
        <w:rPr>
          <w:rStyle w:val="10"/>
          <w:rFonts w:hint="eastAsia" w:ascii="华文仿宋" w:hAnsi="华文仿宋" w:eastAsia="华文仿宋" w:cs="华文仿宋"/>
          <w:b/>
          <w:sz w:val="32"/>
          <w:szCs w:val="32"/>
        </w:rPr>
        <w:t>项目情况说明</w:t>
      </w:r>
    </w:p>
    <w:p>
      <w:pPr>
        <w:numPr>
          <w:ilvl w:val="0"/>
          <w:numId w:val="0"/>
        </w:numPr>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sz w:val="32"/>
          <w:szCs w:val="32"/>
        </w:rPr>
        <w:t xml:space="preserve">     </w:t>
      </w:r>
      <w:r>
        <w:rPr>
          <w:rStyle w:val="10"/>
          <w:rFonts w:hint="eastAsia" w:ascii="华文仿宋" w:hAnsi="华文仿宋" w:eastAsia="华文仿宋" w:cs="华文仿宋"/>
          <w:b/>
          <w:color w:val="auto"/>
          <w:sz w:val="32"/>
          <w:szCs w:val="32"/>
          <w:lang w:val="en-US" w:eastAsia="zh-CN"/>
        </w:rPr>
        <w:t>1、</w:t>
      </w:r>
      <w:r>
        <w:rPr>
          <w:rFonts w:hint="eastAsia" w:ascii="华文仿宋" w:hAnsi="华文仿宋" w:eastAsia="华文仿宋" w:cs="华文仿宋"/>
          <w:b/>
          <w:bCs/>
          <w:sz w:val="32"/>
          <w:szCs w:val="32"/>
          <w:lang w:val="en-US" w:eastAsia="zh-CN"/>
        </w:rPr>
        <w:t>景区网格化管理“双网合一”网格管理经费（含鄱口三叠泉片区）</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:景区网格化管理“双网合一”网格管理经费（含鄱口三叠泉片区）</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为保证网格化管理日常工作正常开展。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景区网格化管理“双网合一”网格管理经费（含鄱口三叠泉片区），用于办公费、培训费、劳务费等支出</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numPr>
          <w:ilvl w:val="0"/>
          <w:numId w:val="0"/>
        </w:numPr>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年度预算资金10万元</w:t>
      </w:r>
      <w:r>
        <w:rPr>
          <w:rFonts w:hint="eastAsia" w:ascii="华文仿宋" w:hAnsi="华文仿宋" w:eastAsia="华文仿宋" w:cs="华文仿宋"/>
          <w:color w:val="auto"/>
          <w:sz w:val="32"/>
          <w:szCs w:val="32"/>
          <w:lang w:val="en-US" w:eastAsia="zh-CN"/>
        </w:rPr>
        <w:t>。</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b/>
          <w:bCs/>
          <w:sz w:val="32"/>
          <w:szCs w:val="32"/>
          <w:lang w:val="en-US" w:eastAsia="zh-CN"/>
        </w:rPr>
        <w:t>2、胜利村护林人员经费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:胜利村护林人员经费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为保证景区护林日常工作正常开展。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胜利村护林人员劳务费、医社保费等</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年度预算资金48万元</w:t>
      </w:r>
      <w:r>
        <w:rPr>
          <w:rFonts w:hint="eastAsia" w:ascii="华文仿宋" w:hAnsi="华文仿宋" w:eastAsia="华文仿宋" w:cs="华文仿宋"/>
          <w:color w:val="auto"/>
          <w:sz w:val="32"/>
          <w:szCs w:val="32"/>
          <w:lang w:val="en-US" w:eastAsia="zh-CN"/>
        </w:rPr>
        <w:t>。</w:t>
      </w:r>
    </w:p>
    <w:p>
      <w:pPr>
        <w:numPr>
          <w:ilvl w:val="0"/>
          <w:numId w:val="0"/>
        </w:numPr>
        <w:rPr>
          <w:rStyle w:val="10"/>
          <w:rFonts w:hint="eastAsia" w:ascii="华文仿宋" w:hAnsi="华文仿宋" w:eastAsia="华文仿宋" w:cs="华文仿宋"/>
          <w:b/>
          <w:color w:val="auto"/>
          <w:sz w:val="32"/>
          <w:szCs w:val="32"/>
          <w:lang w:val="en-US" w:eastAsia="zh-CN"/>
        </w:rPr>
      </w:pPr>
      <w:r>
        <w:rPr>
          <w:rStyle w:val="10"/>
          <w:rFonts w:hint="eastAsia" w:ascii="华文仿宋" w:hAnsi="华文仿宋" w:eastAsia="华文仿宋" w:cs="华文仿宋"/>
          <w:b/>
          <w:color w:val="auto"/>
          <w:sz w:val="32"/>
          <w:szCs w:val="32"/>
          <w:lang w:val="en-US" w:eastAsia="zh-CN"/>
        </w:rPr>
        <w:t xml:space="preserve"> 3、一般非税收入支出</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rPr>
        <w:t xml:space="preserve">   1）项目概述</w:t>
      </w:r>
      <w:r>
        <w:rPr>
          <w:rFonts w:hint="eastAsia" w:ascii="华文仿宋" w:hAnsi="华文仿宋" w:eastAsia="华文仿宋" w:cs="华文仿宋"/>
          <w:color w:val="auto"/>
          <w:sz w:val="32"/>
          <w:szCs w:val="32"/>
          <w:lang w:val="en-US" w:eastAsia="zh-CN"/>
        </w:rPr>
        <w:t>:</w:t>
      </w:r>
      <w:r>
        <w:rPr>
          <w:rFonts w:hint="eastAsia" w:ascii="华文仿宋" w:hAnsi="华文仿宋" w:eastAsia="华文仿宋" w:cs="华文仿宋"/>
          <w:sz w:val="32"/>
          <w:szCs w:val="32"/>
          <w:lang w:val="en-US" w:eastAsia="zh-CN"/>
        </w:rPr>
        <w:t>庐山市（庐山风景名胜区管理局）天然林保护中心一般非税收入</w:t>
      </w:r>
      <w:r>
        <w:rPr>
          <w:rFonts w:hint="eastAsia" w:ascii="华文仿宋" w:hAnsi="华文仿宋" w:eastAsia="华文仿宋" w:cs="华文仿宋"/>
          <w:color w:val="auto"/>
          <w:sz w:val="32"/>
          <w:szCs w:val="32"/>
          <w:lang w:val="en-US" w:eastAsia="zh-CN"/>
        </w:rPr>
        <w:t>安排支出，弥补日常运行经费不足。</w:t>
      </w:r>
    </w:p>
    <w:p>
      <w:pPr>
        <w:ind w:firstLine="642"/>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rPr>
        <w:t xml:space="preserve">   2）立项依据</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lang w:val="en-US" w:eastAsia="zh-CN"/>
        </w:rPr>
        <w:t>保证</w:t>
      </w:r>
      <w:r>
        <w:rPr>
          <w:rFonts w:hint="eastAsia" w:ascii="华文仿宋" w:hAnsi="华文仿宋" w:eastAsia="华文仿宋" w:cs="华文仿宋"/>
          <w:sz w:val="32"/>
          <w:szCs w:val="32"/>
          <w:lang w:val="en-US" w:eastAsia="zh-CN"/>
        </w:rPr>
        <w:t>天然林保护中心</w:t>
      </w:r>
      <w:r>
        <w:rPr>
          <w:rFonts w:hint="eastAsia" w:ascii="华文仿宋" w:hAnsi="华文仿宋" w:eastAsia="华文仿宋" w:cs="华文仿宋"/>
          <w:color w:val="auto"/>
          <w:sz w:val="32"/>
          <w:szCs w:val="32"/>
          <w:lang w:val="en-US" w:eastAsia="zh-CN"/>
        </w:rPr>
        <w:t>日常工作正常开展</w:t>
      </w:r>
      <w:r>
        <w:rPr>
          <w:rFonts w:hint="eastAsia" w:ascii="华文仿宋" w:hAnsi="华文仿宋" w:eastAsia="华文仿宋" w:cs="华文仿宋"/>
          <w:color w:val="auto"/>
          <w:sz w:val="32"/>
          <w:szCs w:val="32"/>
        </w:rPr>
        <w:t xml:space="preserve"> </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rPr>
        <w:t xml:space="preserve">  3）实施主体</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sz w:val="32"/>
          <w:szCs w:val="32"/>
          <w:lang w:val="en-US" w:eastAsia="zh-CN"/>
        </w:rPr>
        <w:t>庐山市（庐山风景名胜区管理局）天然林保护中心</w:t>
      </w:r>
    </w:p>
    <w:p>
      <w:pPr>
        <w:ind w:firstLine="642"/>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rPr>
        <w:t xml:space="preserve">   4）实施方案</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sz w:val="32"/>
          <w:szCs w:val="32"/>
          <w:lang w:val="en-US" w:eastAsia="zh-CN"/>
        </w:rPr>
        <w:t>天然林保护中心一般非税收入</w:t>
      </w:r>
      <w:r>
        <w:rPr>
          <w:rFonts w:hint="eastAsia" w:ascii="华文仿宋" w:hAnsi="华文仿宋" w:eastAsia="华文仿宋" w:cs="华文仿宋"/>
          <w:color w:val="auto"/>
          <w:sz w:val="32"/>
          <w:szCs w:val="32"/>
          <w:lang w:val="en-US" w:eastAsia="zh-CN"/>
        </w:rPr>
        <w:t>安排支出，用于弥补办公费、劳务费、维修维护等费用不足。</w:t>
      </w:r>
      <w:r>
        <w:rPr>
          <w:rFonts w:hint="eastAsia" w:ascii="华文仿宋" w:hAnsi="华文仿宋" w:eastAsia="华文仿宋" w:cs="华文仿宋"/>
          <w:color w:val="auto"/>
          <w:sz w:val="32"/>
          <w:szCs w:val="32"/>
        </w:rPr>
        <w:t xml:space="preserve">  </w:t>
      </w:r>
    </w:p>
    <w:p>
      <w:pPr>
        <w:rPr>
          <w:rFonts w:hint="eastAsia" w:ascii="华文仿宋" w:hAnsi="华文仿宋" w:eastAsia="华文仿宋" w:cs="华文仿宋"/>
          <w:color w:val="auto"/>
          <w:sz w:val="32"/>
          <w:szCs w:val="32"/>
          <w:lang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color w:val="auto"/>
          <w:sz w:val="32"/>
          <w:szCs w:val="32"/>
          <w:lang w:val="en-US" w:eastAsia="zh-CN"/>
        </w:rPr>
        <w:t xml:space="preserve">      </w:t>
      </w:r>
      <w:r>
        <w:rPr>
          <w:rFonts w:hint="eastAsia" w:ascii="华文仿宋" w:hAnsi="华文仿宋" w:eastAsia="华文仿宋" w:cs="华文仿宋"/>
          <w:color w:val="auto"/>
          <w:sz w:val="32"/>
          <w:szCs w:val="32"/>
        </w:rPr>
        <w:t>5）实施周期</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lang w:val="en-US" w:eastAsia="zh-CN"/>
        </w:rPr>
        <w:t>2025年度</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rPr>
        <w:t xml:space="preserve">   6）年度预算安排</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lang w:val="en-US" w:eastAsia="zh-CN"/>
        </w:rPr>
        <w:t>年度预算资金30万元。</w:t>
      </w:r>
    </w:p>
    <w:p>
      <w:pPr>
        <w:numPr>
          <w:ilvl w:val="0"/>
          <w:numId w:val="0"/>
        </w:numPr>
        <w:tabs>
          <w:tab w:val="left" w:pos="2520"/>
        </w:tabs>
        <w:ind w:firstLine="320" w:firstLineChars="100"/>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4</w:t>
      </w:r>
      <w:r>
        <w:rPr>
          <w:rStyle w:val="10"/>
          <w:rFonts w:hint="eastAsia" w:ascii="华文仿宋" w:hAnsi="华文仿宋" w:eastAsia="华文仿宋" w:cs="华文仿宋"/>
          <w:b/>
          <w:color w:val="auto"/>
          <w:sz w:val="32"/>
          <w:szCs w:val="32"/>
          <w:lang w:val="en-US" w:eastAsia="zh-CN"/>
        </w:rPr>
        <w:t>、有机茶园管理维护费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:有机茶园管理维护经费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为保证景区茶园日常工作正常开展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有机茶园日常管理维护经费</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年度预算资金5万元</w:t>
      </w:r>
      <w:r>
        <w:rPr>
          <w:rFonts w:hint="eastAsia" w:ascii="华文仿宋" w:hAnsi="华文仿宋" w:eastAsia="华文仿宋" w:cs="华文仿宋"/>
          <w:color w:val="auto"/>
          <w:sz w:val="32"/>
          <w:szCs w:val="32"/>
          <w:lang w:val="en-US" w:eastAsia="zh-CN"/>
        </w:rPr>
        <w:t>。</w:t>
      </w:r>
    </w:p>
    <w:p>
      <w:pPr>
        <w:numPr>
          <w:ilvl w:val="0"/>
          <w:numId w:val="0"/>
        </w:numPr>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5</w:t>
      </w:r>
      <w:r>
        <w:rPr>
          <w:rStyle w:val="10"/>
          <w:rFonts w:hint="eastAsia" w:ascii="华文仿宋" w:hAnsi="华文仿宋" w:eastAsia="华文仿宋" w:cs="华文仿宋"/>
          <w:b/>
          <w:color w:val="auto"/>
          <w:sz w:val="32"/>
          <w:szCs w:val="32"/>
          <w:lang w:val="en-US" w:eastAsia="zh-CN"/>
        </w:rPr>
        <w:t>、</w:t>
      </w:r>
      <w:r>
        <w:rPr>
          <w:rFonts w:hint="eastAsia" w:ascii="华文仿宋" w:hAnsi="华文仿宋" w:eastAsia="华文仿宋" w:cs="华文仿宋"/>
          <w:b/>
          <w:bCs/>
          <w:sz w:val="32"/>
          <w:szCs w:val="32"/>
          <w:lang w:val="en-US" w:eastAsia="zh-CN"/>
        </w:rPr>
        <w:t>景区网格化管理“双网合一”网格管理经费（花径仙人洞片区）</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:景区网格化管理“双网合一”网格管理经费（花径仙人洞片区）</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为保证景区网格化管理日常工作正常开展。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景区网格化管理“双网合一”网格管理经费（花径仙人洞片区），办公费、劳务费、维修维护费等。</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numPr>
          <w:ilvl w:val="0"/>
          <w:numId w:val="0"/>
        </w:numPr>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年度预算资金10万元</w:t>
      </w:r>
      <w:r>
        <w:rPr>
          <w:rFonts w:hint="eastAsia" w:ascii="华文仿宋" w:hAnsi="华文仿宋" w:eastAsia="华文仿宋" w:cs="华文仿宋"/>
          <w:color w:val="auto"/>
          <w:sz w:val="32"/>
          <w:szCs w:val="32"/>
          <w:lang w:val="en-US" w:eastAsia="zh-CN"/>
        </w:rPr>
        <w:t>。</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6、工伤人员补助</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:花仙所职工工伤人员补助经费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工伤人员补助。</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工伤人员补助经费及时发放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年度预算资金10万元</w:t>
      </w:r>
      <w:r>
        <w:rPr>
          <w:rFonts w:hint="eastAsia" w:ascii="华文仿宋" w:hAnsi="华文仿宋" w:eastAsia="华文仿宋" w:cs="华文仿宋"/>
          <w:color w:val="auto"/>
          <w:sz w:val="32"/>
          <w:szCs w:val="32"/>
          <w:lang w:val="en-US" w:eastAsia="zh-CN"/>
        </w:rPr>
        <w:t>。</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7、天然林保护中心工作经费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:天然林保护中心工作经费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天然林保护中心工作经费按时发放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年度预算资金53.76万元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 xml:space="preserve">8、2023-2024年度松材线虫病防控资金 </w:t>
      </w:r>
    </w:p>
    <w:p>
      <w:pPr>
        <w:numPr>
          <w:ilvl w:val="0"/>
          <w:numId w:val="0"/>
        </w:numPr>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:2023-2024年度松材线虫病防控资金</w:t>
      </w:r>
      <w:r>
        <w:rPr>
          <w:rFonts w:hint="eastAsia" w:ascii="华文仿宋" w:hAnsi="华文仿宋" w:eastAsia="华文仿宋" w:cs="华文仿宋"/>
          <w:sz w:val="32"/>
          <w:szCs w:val="32"/>
        </w:rPr>
        <w:t xml:space="preserve">   </w:t>
      </w:r>
    </w:p>
    <w:p>
      <w:pPr>
        <w:numPr>
          <w:ilvl w:val="0"/>
          <w:numId w:val="0"/>
        </w:numPr>
        <w:ind w:firstLine="960" w:firstLineChars="3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为保证景区松材线虫病防控工作正常开展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2023-2024年度松材线虫病防控资金按时发放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年度预算资金537.82万元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 xml:space="preserve">9、2024-2025年度松材线虫病防控资金 </w:t>
      </w:r>
    </w:p>
    <w:p>
      <w:pPr>
        <w:numPr>
          <w:ilvl w:val="0"/>
          <w:numId w:val="0"/>
        </w:numPr>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:2024-2025年度松材线虫病防控资金</w:t>
      </w:r>
      <w:r>
        <w:rPr>
          <w:rFonts w:hint="eastAsia" w:ascii="华文仿宋" w:hAnsi="华文仿宋" w:eastAsia="华文仿宋" w:cs="华文仿宋"/>
          <w:sz w:val="32"/>
          <w:szCs w:val="32"/>
        </w:rPr>
        <w:t xml:space="preserve">   </w:t>
      </w:r>
    </w:p>
    <w:p>
      <w:pPr>
        <w:numPr>
          <w:ilvl w:val="0"/>
          <w:numId w:val="0"/>
        </w:numPr>
        <w:ind w:firstLine="960" w:firstLineChars="3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为保证景区松材线虫病防控工作正常开展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2024-2025年度松材线虫病防控资金按时发放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年度预算资金556.75万元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10、半专业防火队工作经费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:半专业防火队工作经费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为保证景区防火日常工作正常开展。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半专业防火队工作经费按时发放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年度预算资金50万元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11、生态公益林保险理赔赔付资金</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:生态公益林保险理赔赔付资金</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为保证景区生态公益林保险理赔日常工作正常开展。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生态公益林保险理赔资金及时赔付</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年度预算资金25万元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12、2024-2025年度松材线虫病除治宣传经费</w:t>
      </w:r>
    </w:p>
    <w:p>
      <w:pPr>
        <w:numPr>
          <w:ilvl w:val="0"/>
          <w:numId w:val="0"/>
        </w:numPr>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:2024-2025年度松材线虫病除治宣传经费</w:t>
      </w:r>
      <w:r>
        <w:rPr>
          <w:rFonts w:hint="eastAsia" w:ascii="华文仿宋" w:hAnsi="华文仿宋" w:eastAsia="华文仿宋" w:cs="华文仿宋"/>
          <w:sz w:val="32"/>
          <w:szCs w:val="32"/>
        </w:rPr>
        <w:t xml:space="preserve">   </w:t>
      </w:r>
    </w:p>
    <w:p>
      <w:pPr>
        <w:numPr>
          <w:ilvl w:val="0"/>
          <w:numId w:val="0"/>
        </w:numPr>
        <w:ind w:firstLine="960" w:firstLineChars="3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为保证景区松材线虫病除治宣传工作正常开展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024-2025年度松材线虫病除治宣传经费按时发放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年度预算资金4万元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13、庐山区域森林防火护林人员补助经费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:庐山区域森林防火护林人员补助经费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为保证庐山区域森林防火日常工作正常开展。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庐山区域森林防火护林人员补助经费按时发放</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年度预算资金61.2万元</w:t>
      </w:r>
    </w:p>
    <w:p>
      <w:pPr>
        <w:numPr>
          <w:ilvl w:val="0"/>
          <w:numId w:val="0"/>
        </w:numPr>
        <w:tabs>
          <w:tab w:val="left" w:pos="2520"/>
        </w:tabs>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14、防火工作经费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color w:val="auto"/>
          <w:sz w:val="32"/>
          <w:szCs w:val="32"/>
        </w:rPr>
        <w:t xml:space="preserve">  </w:t>
      </w:r>
      <w:r>
        <w:rPr>
          <w:rFonts w:hint="eastAsia" w:ascii="华文仿宋" w:hAnsi="华文仿宋" w:eastAsia="华文仿宋" w:cs="华文仿宋"/>
          <w:sz w:val="32"/>
          <w:szCs w:val="32"/>
        </w:rPr>
        <w:t>1）项目概述</w:t>
      </w:r>
      <w:r>
        <w:rPr>
          <w:rFonts w:hint="eastAsia" w:ascii="华文仿宋" w:hAnsi="华文仿宋" w:eastAsia="华文仿宋" w:cs="华文仿宋"/>
          <w:sz w:val="32"/>
          <w:szCs w:val="32"/>
          <w:lang w:val="en-US" w:eastAsia="zh-CN"/>
        </w:rPr>
        <w:t>:防火工作经费</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为保证景区防火工作正常开展。</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w:t>
      </w:r>
      <w:r>
        <w:rPr>
          <w:rFonts w:hint="eastAsia" w:ascii="华文仿宋" w:hAnsi="华文仿宋" w:eastAsia="华文仿宋" w:cs="华文仿宋"/>
          <w:sz w:val="32"/>
          <w:szCs w:val="32"/>
          <w:lang w:val="en-US" w:eastAsia="zh-CN"/>
        </w:rPr>
        <w:t>主体：庐山市（庐山风景名胜区管理局）天然林保护中心</w:t>
      </w:r>
    </w:p>
    <w:p>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4）实施方案</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防火工作经费及时拨付</w:t>
      </w:r>
    </w:p>
    <w:p>
      <w:pPr>
        <w:ind w:firstLine="642"/>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2025年度</w:t>
      </w:r>
    </w:p>
    <w:p>
      <w:pPr>
        <w:ind w:firstLine="642"/>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年度预算资金174万元</w:t>
      </w:r>
    </w:p>
    <w:p>
      <w:pPr>
        <w:rPr>
          <w:rFonts w:hint="eastAsia" w:ascii="华文仿宋" w:hAnsi="华文仿宋" w:eastAsia="华文仿宋" w:cs="华文仿宋"/>
          <w:sz w:val="32"/>
          <w:szCs w:val="32"/>
        </w:rPr>
      </w:pPr>
    </w:p>
    <w:p>
      <w:pPr>
        <w:widowControl/>
        <w:spacing w:line="580" w:lineRule="exact"/>
        <w:jc w:val="left"/>
        <w:rPr>
          <w:rFonts w:hint="eastAsia" w:ascii="华文仿宋" w:hAnsi="华文仿宋" w:eastAsia="华文仿宋" w:cs="华文仿宋"/>
          <w:b/>
          <w:sz w:val="32"/>
          <w:szCs w:val="30"/>
        </w:rPr>
      </w:pPr>
      <w:r>
        <w:rPr>
          <w:rFonts w:hint="eastAsia" w:ascii="华文仿宋" w:hAnsi="华文仿宋" w:eastAsia="华文仿宋" w:cs="华文仿宋"/>
          <w:b/>
          <w:kern w:val="0"/>
          <w:sz w:val="32"/>
          <w:szCs w:val="32"/>
        </w:rPr>
        <w:t>二、</w:t>
      </w:r>
      <w:r>
        <w:rPr>
          <w:rFonts w:hint="eastAsia" w:ascii="华文仿宋" w:hAnsi="华文仿宋" w:eastAsia="华文仿宋" w:cs="华文仿宋"/>
          <w:b/>
          <w:sz w:val="32"/>
          <w:szCs w:val="30"/>
        </w:rPr>
        <w:t>202</w:t>
      </w:r>
      <w:r>
        <w:rPr>
          <w:rFonts w:hint="eastAsia" w:ascii="华文仿宋" w:hAnsi="华文仿宋" w:eastAsia="华文仿宋" w:cs="华文仿宋"/>
          <w:b/>
          <w:sz w:val="32"/>
          <w:szCs w:val="30"/>
          <w:lang w:val="en-US" w:eastAsia="zh-CN"/>
        </w:rPr>
        <w:t>5</w:t>
      </w:r>
      <w:r>
        <w:rPr>
          <w:rFonts w:hint="eastAsia" w:ascii="华文仿宋" w:hAnsi="华文仿宋" w:eastAsia="华文仿宋" w:cs="华文仿宋"/>
          <w:b/>
          <w:sz w:val="32"/>
          <w:szCs w:val="30"/>
        </w:rPr>
        <w:t>年“三公”经费预算情况说明</w:t>
      </w:r>
    </w:p>
    <w:p>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202</w:t>
      </w:r>
      <w:r>
        <w:rPr>
          <w:rFonts w:hint="eastAsia" w:ascii="华文仿宋" w:hAnsi="华文仿宋" w:eastAsia="华文仿宋" w:cs="华文仿宋"/>
          <w:bCs/>
          <w:sz w:val="32"/>
          <w:szCs w:val="32"/>
          <w:lang w:val="en-US" w:eastAsia="zh-CN"/>
        </w:rPr>
        <w:t>5</w:t>
      </w:r>
      <w:r>
        <w:rPr>
          <w:rFonts w:hint="eastAsia" w:ascii="华文仿宋" w:hAnsi="华文仿宋" w:eastAsia="华文仿宋" w:cs="华文仿宋"/>
          <w:bCs/>
          <w:sz w:val="32"/>
          <w:szCs w:val="32"/>
        </w:rPr>
        <w:t>年</w:t>
      </w:r>
      <w:r>
        <w:rPr>
          <w:rFonts w:hint="eastAsia" w:ascii="华文仿宋" w:hAnsi="华文仿宋" w:eastAsia="华文仿宋" w:cs="华文仿宋"/>
          <w:bCs/>
          <w:sz w:val="32"/>
          <w:szCs w:val="32"/>
        </w:rPr>
        <w:fldChar w:fldCharType="begin"/>
      </w:r>
      <w:r>
        <w:rPr>
          <w:rFonts w:hint="eastAsia" w:ascii="华文仿宋" w:hAnsi="华文仿宋" w:eastAsia="华文仿宋" w:cs="华文仿宋"/>
          <w:bCs/>
          <w:sz w:val="32"/>
          <w:szCs w:val="32"/>
        </w:rPr>
        <w:instrText xml:space="preserve">MERGEFIELD ${page540426799.ds254512694_REP_JXJC_AGENCY_WZR_NAME}</w:instrText>
      </w:r>
      <w:r>
        <w:rPr>
          <w:rFonts w:hint="eastAsia" w:ascii="华文仿宋" w:hAnsi="华文仿宋" w:eastAsia="华文仿宋" w:cs="华文仿宋"/>
          <w:bCs/>
          <w:sz w:val="32"/>
          <w:szCs w:val="32"/>
        </w:rPr>
        <w:fldChar w:fldCharType="separate"/>
      </w:r>
      <w:r>
        <w:rPr>
          <w:rFonts w:hint="eastAsia" w:ascii="华文仿宋" w:hAnsi="华文仿宋" w:eastAsia="华文仿宋" w:cs="华文仿宋"/>
          <w:bCs/>
          <w:sz w:val="32"/>
          <w:szCs w:val="32"/>
          <w:lang w:eastAsia="zh-CN"/>
        </w:rPr>
        <w:t>庐山市（庐山风景名胜区管理局）天然林保护中心</w:t>
      </w:r>
      <w:r>
        <w:rPr>
          <w:rFonts w:hint="eastAsia" w:ascii="华文仿宋" w:hAnsi="华文仿宋" w:eastAsia="华文仿宋" w:cs="华文仿宋"/>
          <w:bCs/>
          <w:sz w:val="32"/>
          <w:szCs w:val="32"/>
        </w:rPr>
        <w:fldChar w:fldCharType="end"/>
      </w:r>
      <w:r>
        <w:rPr>
          <w:rFonts w:hint="eastAsia" w:ascii="华文仿宋" w:hAnsi="华文仿宋" w:eastAsia="华文仿宋" w:cs="华文仿宋"/>
          <w:bCs/>
          <w:sz w:val="32"/>
          <w:szCs w:val="32"/>
        </w:rPr>
        <w:t>"三公"经费财政拨款安排</w:t>
      </w:r>
      <w:r>
        <w:rPr>
          <w:rFonts w:hint="eastAsia" w:ascii="华文仿宋" w:hAnsi="华文仿宋" w:eastAsia="华文仿宋" w:cs="华文仿宋"/>
          <w:bCs/>
          <w:sz w:val="32"/>
          <w:szCs w:val="32"/>
          <w:lang w:val="en-US" w:eastAsia="zh-CN"/>
        </w:rPr>
        <w:t>9.72</w:t>
      </w:r>
      <w:r>
        <w:rPr>
          <w:rFonts w:hint="eastAsia" w:ascii="华文仿宋" w:hAnsi="华文仿宋" w:eastAsia="华文仿宋" w:cs="华文仿宋"/>
          <w:bCs/>
          <w:sz w:val="32"/>
          <w:szCs w:val="32"/>
        </w:rPr>
        <w:t>万元，其中：</w:t>
      </w:r>
    </w:p>
    <w:p>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因公出国</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万元,比上年增（减）</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val="en-US" w:eastAsia="zh-CN"/>
        </w:rPr>
        <w:t>本部门为2024年8月新成立，无上年预算数据</w:t>
      </w:r>
      <w:r>
        <w:rPr>
          <w:rFonts w:hint="eastAsia" w:ascii="华文仿宋" w:hAnsi="华文仿宋" w:eastAsia="华文仿宋" w:cs="华文仿宋"/>
          <w:bCs/>
          <w:sz w:val="32"/>
          <w:szCs w:val="32"/>
        </w:rPr>
        <w:t>。</w:t>
      </w:r>
    </w:p>
    <w:p>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公务接待</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万元,比上年增（减）</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val="en-US" w:eastAsia="zh-CN"/>
        </w:rPr>
        <w:t>本部门为2024年8月新成立，无上年预算数据</w:t>
      </w:r>
      <w:r>
        <w:rPr>
          <w:rFonts w:hint="eastAsia" w:ascii="华文仿宋" w:hAnsi="华文仿宋" w:eastAsia="华文仿宋" w:cs="华文仿宋"/>
          <w:bCs/>
          <w:sz w:val="32"/>
          <w:szCs w:val="32"/>
        </w:rPr>
        <w:t>。</w:t>
      </w:r>
    </w:p>
    <w:p>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公务用车运行</w:t>
      </w:r>
      <w:r>
        <w:rPr>
          <w:rFonts w:hint="eastAsia" w:ascii="华文仿宋" w:hAnsi="华文仿宋" w:eastAsia="华文仿宋" w:cs="华文仿宋"/>
          <w:bCs/>
          <w:sz w:val="32"/>
          <w:szCs w:val="32"/>
          <w:lang w:val="en-US" w:eastAsia="zh-CN"/>
        </w:rPr>
        <w:t>9.72</w:t>
      </w:r>
      <w:r>
        <w:rPr>
          <w:rFonts w:hint="eastAsia" w:ascii="华文仿宋" w:hAnsi="华文仿宋" w:eastAsia="华文仿宋" w:cs="华文仿宋"/>
          <w:bCs/>
          <w:sz w:val="32"/>
          <w:szCs w:val="32"/>
        </w:rPr>
        <w:t>万元,比上年增</w:t>
      </w:r>
      <w:r>
        <w:rPr>
          <w:rFonts w:hint="eastAsia" w:ascii="华文仿宋" w:hAnsi="华文仿宋" w:eastAsia="华文仿宋" w:cs="华文仿宋"/>
          <w:bCs/>
          <w:sz w:val="32"/>
          <w:szCs w:val="32"/>
          <w:lang w:val="en-US" w:eastAsia="zh-CN"/>
        </w:rPr>
        <w:t>9.72</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val="en-US" w:eastAsia="zh-CN"/>
        </w:rPr>
        <w:t>本部门为2024年8月新成立，无上年预算数据</w:t>
      </w:r>
      <w:r>
        <w:rPr>
          <w:rFonts w:hint="eastAsia" w:ascii="华文仿宋" w:hAnsi="华文仿宋" w:eastAsia="华文仿宋" w:cs="华文仿宋"/>
          <w:bCs/>
          <w:sz w:val="32"/>
          <w:szCs w:val="32"/>
        </w:rPr>
        <w:t>。。</w:t>
      </w:r>
    </w:p>
    <w:p>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公务用车购置</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万元,比上年增（减）</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val="en-US" w:eastAsia="zh-CN"/>
        </w:rPr>
        <w:t>本部门为2024年8月新成立，无上年预算数据</w:t>
      </w:r>
      <w:r>
        <w:rPr>
          <w:rFonts w:hint="eastAsia" w:ascii="华文仿宋" w:hAnsi="华文仿宋" w:eastAsia="华文仿宋" w:cs="华文仿宋"/>
          <w:bCs/>
          <w:sz w:val="32"/>
          <w:szCs w:val="32"/>
        </w:rPr>
        <w:t>。</w:t>
      </w:r>
      <w:r>
        <w:rPr>
          <w:rFonts w:hint="eastAsia" w:ascii="华文仿宋" w:hAnsi="华文仿宋" w:eastAsia="华文仿宋" w:cs="华文仿宋"/>
          <w:bCs/>
          <w:sz w:val="32"/>
          <w:szCs w:val="32"/>
        </w:rPr>
        <w:fldChar w:fldCharType="begin"/>
      </w:r>
      <w:r>
        <w:rPr>
          <w:rFonts w:hint="eastAsia" w:ascii="华文仿宋" w:hAnsi="华文仿宋" w:eastAsia="华文仿宋" w:cs="华文仿宋"/>
          <w:bCs/>
          <w:sz w:val="32"/>
          <w:szCs w:val="32"/>
        </w:rPr>
        <w:instrText xml:space="preserve">MERGEFIELD ${page400644146.ds215660413_REP_BGT_T_HC1100002019_DXQ02_ZCSGGZ}</w:instrText>
      </w:r>
      <w:r>
        <w:rPr>
          <w:rFonts w:hint="eastAsia" w:ascii="华文仿宋" w:hAnsi="华文仿宋" w:eastAsia="华文仿宋" w:cs="华文仿宋"/>
          <w:bCs/>
          <w:sz w:val="32"/>
          <w:szCs w:val="32"/>
        </w:rPr>
        <w:fldChar w:fldCharType="end"/>
      </w:r>
    </w:p>
    <w:p>
      <w:pPr>
        <w:widowControl/>
        <w:shd w:val="clear" w:color="auto" w:fill="FFFFFF"/>
        <w:spacing w:line="640" w:lineRule="atLeast"/>
        <w:jc w:val="both"/>
        <w:rPr>
          <w:rFonts w:hint="eastAsia" w:ascii="华文仿宋" w:hAnsi="华文仿宋" w:eastAsia="华文仿宋" w:cs="华文仿宋"/>
          <w:b/>
          <w:sz w:val="32"/>
          <w:szCs w:val="30"/>
        </w:rPr>
      </w:pPr>
    </w:p>
    <w:p>
      <w:pPr>
        <w:widowControl/>
        <w:shd w:val="clear" w:color="auto" w:fill="FFFFFF"/>
        <w:spacing w:line="640" w:lineRule="atLeast"/>
        <w:ind w:firstLine="640"/>
        <w:jc w:val="center"/>
        <w:rPr>
          <w:rFonts w:hint="eastAsia" w:ascii="华文仿宋" w:hAnsi="华文仿宋" w:eastAsia="华文仿宋" w:cs="华文仿宋"/>
          <w:color w:val="333333"/>
          <w:sz w:val="14"/>
          <w:szCs w:val="14"/>
        </w:rPr>
      </w:pPr>
      <w:r>
        <w:rPr>
          <w:rFonts w:hint="eastAsia" w:ascii="华文仿宋" w:hAnsi="华文仿宋" w:eastAsia="华文仿宋" w:cs="华文仿宋"/>
          <w:b/>
          <w:sz w:val="32"/>
          <w:szCs w:val="30"/>
        </w:rPr>
        <w:t>第四部分   名词解释</w:t>
      </w:r>
    </w:p>
    <w:p>
      <w:pPr>
        <w:widowControl/>
        <w:shd w:val="clear" w:color="auto" w:fill="FFFFFF"/>
        <w:spacing w:line="640" w:lineRule="atLeast"/>
        <w:ind w:firstLine="800" w:firstLineChars="250"/>
        <w:jc w:val="left"/>
        <w:rPr>
          <w:rFonts w:hint="eastAsia" w:ascii="华文仿宋" w:hAnsi="华文仿宋" w:eastAsia="华文仿宋" w:cs="华文仿宋"/>
          <w:sz w:val="32"/>
          <w:szCs w:val="32"/>
        </w:rPr>
      </w:pPr>
      <w:r>
        <w:rPr>
          <w:rFonts w:hint="eastAsia" w:ascii="华文仿宋" w:hAnsi="华文仿宋" w:eastAsia="华文仿宋" w:cs="华文仿宋"/>
          <w:sz w:val="32"/>
          <w:szCs w:val="32"/>
        </w:rPr>
        <w:t>一、收入科目</w:t>
      </w:r>
    </w:p>
    <w:p>
      <w:pPr>
        <w:widowControl/>
        <w:numPr>
          <w:ilvl w:val="0"/>
          <w:numId w:val="1"/>
        </w:numPr>
        <w:spacing w:line="600" w:lineRule="exact"/>
        <w:ind w:firstLine="640"/>
        <w:jc w:val="left"/>
        <w:rPr>
          <w:rFonts w:hint="eastAsia" w:ascii="华文仿宋" w:hAnsi="华文仿宋" w:eastAsia="华文仿宋" w:cs="华文仿宋"/>
          <w:color w:val="000000"/>
          <w:sz w:val="32"/>
          <w:szCs w:val="30"/>
        </w:rPr>
      </w:pPr>
      <w:r>
        <w:rPr>
          <w:rFonts w:hint="eastAsia" w:ascii="华文仿宋" w:hAnsi="华文仿宋" w:eastAsia="华文仿宋" w:cs="华文仿宋"/>
          <w:color w:val="000000"/>
          <w:sz w:val="32"/>
          <w:szCs w:val="30"/>
        </w:rPr>
        <w:t>财政拨款：指</w:t>
      </w:r>
      <w:r>
        <w:rPr>
          <w:rFonts w:hint="eastAsia" w:ascii="华文仿宋" w:hAnsi="华文仿宋" w:eastAsia="华文仿宋" w:cs="华文仿宋"/>
          <w:color w:val="000000"/>
          <w:sz w:val="32"/>
          <w:szCs w:val="30"/>
          <w:lang w:val="en-US" w:eastAsia="zh-CN"/>
        </w:rPr>
        <w:t>市</w:t>
      </w:r>
      <w:r>
        <w:rPr>
          <w:rFonts w:hint="eastAsia" w:ascii="华文仿宋" w:hAnsi="华文仿宋" w:eastAsia="华文仿宋" w:cs="华文仿宋"/>
          <w:color w:val="000000"/>
          <w:sz w:val="32"/>
          <w:szCs w:val="30"/>
        </w:rPr>
        <w:t>级财政当年拨付的资金。</w:t>
      </w:r>
    </w:p>
    <w:p>
      <w:pPr>
        <w:widowControl/>
        <w:numPr>
          <w:ilvl w:val="0"/>
          <w:numId w:val="1"/>
        </w:numPr>
        <w:spacing w:line="600" w:lineRule="exact"/>
        <w:ind w:firstLine="640"/>
        <w:jc w:val="left"/>
        <w:rPr>
          <w:rFonts w:hint="eastAsia" w:ascii="华文仿宋" w:hAnsi="华文仿宋" w:eastAsia="华文仿宋" w:cs="华文仿宋"/>
          <w:color w:val="000000"/>
          <w:sz w:val="32"/>
          <w:szCs w:val="30"/>
        </w:rPr>
      </w:pPr>
      <w:r>
        <w:rPr>
          <w:rFonts w:hint="eastAsia" w:ascii="华文仿宋" w:hAnsi="华文仿宋" w:eastAsia="华文仿宋" w:cs="华文仿宋"/>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（三）</w:t>
      </w:r>
      <w:r>
        <w:rPr>
          <w:rFonts w:hint="eastAsia" w:ascii="华文仿宋" w:hAnsi="华文仿宋" w:eastAsia="华文仿宋" w:cs="华文仿宋"/>
          <w:color w:val="000000"/>
          <w:sz w:val="32"/>
          <w:szCs w:val="30"/>
        </w:rPr>
        <w:t>事业收入：指事业单位开展专业业务活动及辅助活动取得的收入。</w:t>
      </w:r>
    </w:p>
    <w:p>
      <w:pPr>
        <w:widowControl/>
        <w:spacing w:line="600" w:lineRule="exact"/>
        <w:ind w:firstLine="636"/>
        <w:jc w:val="left"/>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（四）</w:t>
      </w:r>
      <w:r>
        <w:rPr>
          <w:rFonts w:hint="eastAsia" w:ascii="华文仿宋" w:hAnsi="华文仿宋" w:eastAsia="华文仿宋" w:cs="华文仿宋"/>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hint="eastAsia" w:ascii="华文仿宋" w:hAnsi="华文仿宋" w:eastAsia="华文仿宋" w:cs="华文仿宋"/>
          <w:sz w:val="32"/>
          <w:szCs w:val="32"/>
        </w:rPr>
      </w:pPr>
      <w:r>
        <w:rPr>
          <w:rFonts w:hint="eastAsia" w:ascii="华文仿宋" w:hAnsi="华文仿宋" w:eastAsia="华文仿宋" w:cs="华文仿宋"/>
          <w:sz w:val="32"/>
          <w:szCs w:val="30"/>
        </w:rPr>
        <w:t>（</w:t>
      </w:r>
      <w:r>
        <w:rPr>
          <w:rFonts w:hint="eastAsia" w:ascii="华文仿宋" w:hAnsi="华文仿宋" w:eastAsia="华文仿宋" w:cs="华文仿宋"/>
          <w:sz w:val="32"/>
          <w:szCs w:val="32"/>
        </w:rPr>
        <w:t>五）</w:t>
      </w:r>
      <w:r>
        <w:rPr>
          <w:rFonts w:hint="eastAsia" w:ascii="华文仿宋" w:hAnsi="华文仿宋" w:eastAsia="华文仿宋" w:cs="华文仿宋"/>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（六）</w:t>
      </w:r>
      <w:r>
        <w:rPr>
          <w:rFonts w:hint="eastAsia" w:ascii="华文仿宋" w:hAnsi="华文仿宋" w:eastAsia="华文仿宋" w:cs="华文仿宋"/>
          <w:color w:val="000000"/>
          <w:sz w:val="32"/>
          <w:szCs w:val="30"/>
        </w:rPr>
        <w:t>上级补助收入：反映事业单位从主管部门和上级单位取得的非财政补助收入。</w:t>
      </w:r>
    </w:p>
    <w:p>
      <w:pPr>
        <w:widowControl/>
        <w:spacing w:line="600" w:lineRule="exact"/>
        <w:ind w:firstLine="636"/>
        <w:jc w:val="left"/>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（七）</w:t>
      </w:r>
      <w:r>
        <w:rPr>
          <w:rFonts w:hint="eastAsia" w:ascii="华文仿宋" w:hAnsi="华文仿宋" w:eastAsia="华文仿宋" w:cs="华文仿宋"/>
          <w:color w:val="000000"/>
          <w:sz w:val="32"/>
          <w:szCs w:val="30"/>
        </w:rPr>
        <w:t>其他收入：指除财政拨款、事业收入、事业单位经营收入等以外的各项收入。</w:t>
      </w:r>
    </w:p>
    <w:p>
      <w:pPr>
        <w:ind w:firstLine="640" w:firstLineChars="200"/>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（八）</w:t>
      </w:r>
      <w:r>
        <w:rPr>
          <w:rFonts w:hint="eastAsia" w:ascii="华文仿宋" w:hAnsi="华文仿宋" w:eastAsia="华文仿宋" w:cs="华文仿宋"/>
          <w:color w:val="000000"/>
          <w:sz w:val="32"/>
          <w:szCs w:val="30"/>
        </w:rPr>
        <w:t>使用非财政拨款结余：填列历年滚存的非限定用途的非统计财政拨款结余弥补202</w:t>
      </w:r>
      <w:r>
        <w:rPr>
          <w:rFonts w:hint="eastAsia" w:ascii="华文仿宋" w:hAnsi="华文仿宋" w:eastAsia="华文仿宋" w:cs="华文仿宋"/>
          <w:color w:val="000000"/>
          <w:sz w:val="32"/>
          <w:szCs w:val="30"/>
          <w:lang w:val="en-US" w:eastAsia="zh-CN"/>
        </w:rPr>
        <w:t>5</w:t>
      </w:r>
      <w:r>
        <w:rPr>
          <w:rFonts w:hint="eastAsia" w:ascii="华文仿宋" w:hAnsi="华文仿宋" w:eastAsia="华文仿宋" w:cs="华文仿宋"/>
          <w:color w:val="000000"/>
          <w:sz w:val="32"/>
          <w:szCs w:val="30"/>
        </w:rPr>
        <w:t>年收支差额的数额。</w:t>
      </w:r>
    </w:p>
    <w:p>
      <w:pPr>
        <w:spacing w:line="600" w:lineRule="exact"/>
        <w:ind w:firstLine="640" w:firstLineChars="200"/>
        <w:rPr>
          <w:rFonts w:hint="eastAsia" w:ascii="华文仿宋" w:hAnsi="华文仿宋" w:eastAsia="华文仿宋" w:cs="华文仿宋"/>
          <w:color w:val="000000"/>
          <w:sz w:val="32"/>
          <w:szCs w:val="30"/>
        </w:rPr>
      </w:pPr>
      <w:r>
        <w:rPr>
          <w:rFonts w:hint="eastAsia" w:ascii="华文仿宋" w:hAnsi="华文仿宋" w:eastAsia="华文仿宋" w:cs="华文仿宋"/>
          <w:sz w:val="32"/>
          <w:szCs w:val="32"/>
        </w:rPr>
        <w:t>（九）</w:t>
      </w:r>
      <w:r>
        <w:rPr>
          <w:rFonts w:hint="eastAsia" w:ascii="华文仿宋" w:hAnsi="华文仿宋" w:eastAsia="华文仿宋" w:cs="华文仿宋"/>
          <w:color w:val="000000"/>
          <w:sz w:val="32"/>
          <w:szCs w:val="30"/>
        </w:rPr>
        <w:t>上年结转和结余：填列202</w:t>
      </w:r>
      <w:r>
        <w:rPr>
          <w:rFonts w:hint="eastAsia" w:ascii="华文仿宋" w:hAnsi="华文仿宋" w:eastAsia="华文仿宋" w:cs="华文仿宋"/>
          <w:color w:val="000000"/>
          <w:sz w:val="32"/>
          <w:szCs w:val="30"/>
          <w:lang w:val="en-US" w:eastAsia="zh-CN"/>
        </w:rPr>
        <w:t>4</w:t>
      </w:r>
      <w:r>
        <w:rPr>
          <w:rFonts w:hint="eastAsia" w:ascii="华文仿宋" w:hAnsi="华文仿宋" w:eastAsia="华文仿宋" w:cs="华文仿宋"/>
          <w:color w:val="000000"/>
          <w:sz w:val="32"/>
          <w:szCs w:val="30"/>
        </w:rPr>
        <w:t>年全部结转和结余的资金数，包括当年结转结余资金和历年滚存结转结余资金。</w:t>
      </w:r>
    </w:p>
    <w:p>
      <w:pPr>
        <w:ind w:firstLine="640" w:firstLineChars="200"/>
        <w:rPr>
          <w:rFonts w:hint="eastAsia" w:ascii="华文仿宋" w:hAnsi="华文仿宋" w:eastAsia="华文仿宋" w:cs="华文仿宋"/>
          <w:sz w:val="32"/>
          <w:szCs w:val="32"/>
        </w:rPr>
      </w:pP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二、支出科目</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一</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二</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项目支出：指在基本支出之外为完成特定行政任务和事业发展目标所发生的支出。</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三</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经营支出：指事业单位在专业业务活动及其辅助活动之外开展非独立核算经营活动发生的支出。</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四</w:t>
      </w:r>
      <w:r>
        <w:rPr>
          <w:rFonts w:hint="eastAsia" w:ascii="华文仿宋" w:hAnsi="华文仿宋" w:eastAsia="华文仿宋" w:cs="华文仿宋"/>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五</w:t>
      </w:r>
      <w:r>
        <w:rPr>
          <w:rFonts w:hint="eastAsia" w:ascii="华文仿宋" w:hAnsi="华文仿宋" w:eastAsia="华文仿宋" w:cs="华文仿宋"/>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六</w:t>
      </w:r>
      <w:r>
        <w:rPr>
          <w:rFonts w:hint="eastAsia" w:ascii="华文仿宋" w:hAnsi="华文仿宋" w:eastAsia="华文仿宋" w:cs="华文仿宋"/>
          <w:sz w:val="32"/>
          <w:szCs w:val="32"/>
          <w:lang w:eastAsia="zh-CN"/>
        </w:rPr>
        <w:t>）对个人和家庭的补助（支出经济分类科目类级）：反映用于对个人和家庭的补助支出。</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七</w:t>
      </w:r>
      <w:r>
        <w:rPr>
          <w:rFonts w:hint="eastAsia" w:ascii="华文仿宋" w:hAnsi="华文仿宋" w:eastAsia="华文仿宋" w:cs="华文仿宋"/>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三、相关专业名词</w:t>
      </w:r>
    </w:p>
    <w:p>
      <w:pPr>
        <w:widowControl/>
        <w:spacing w:line="600" w:lineRule="exact"/>
        <w:ind w:firstLine="640" w:firstLineChars="200"/>
        <w:jc w:val="left"/>
        <w:rPr>
          <w:rFonts w:hint="eastAsia" w:ascii="华文仿宋" w:hAnsi="华文仿宋" w:eastAsia="华文仿宋" w:cs="华文仿宋"/>
          <w:color w:val="000000"/>
          <w:sz w:val="32"/>
          <w:szCs w:val="30"/>
        </w:rPr>
      </w:pPr>
      <w:r>
        <w:rPr>
          <w:rFonts w:hint="eastAsia" w:ascii="华文仿宋" w:hAnsi="华文仿宋" w:eastAsia="华文仿宋" w:cs="华文仿宋"/>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eastAsia" w:ascii="华文仿宋" w:hAnsi="华文仿宋" w:eastAsia="华文仿宋" w:cs="华文仿宋"/>
          <w:color w:val="000000"/>
          <w:sz w:val="32"/>
          <w:szCs w:val="30"/>
        </w:rPr>
      </w:pPr>
      <w:r>
        <w:rPr>
          <w:rFonts w:hint="eastAsia" w:ascii="华文仿宋" w:hAnsi="华文仿宋" w:eastAsia="华文仿宋" w:cs="华文仿宋"/>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widowControl/>
        <w:spacing w:line="600" w:lineRule="exact"/>
        <w:ind w:firstLine="640" w:firstLineChars="200"/>
        <w:jc w:val="left"/>
        <w:rPr>
          <w:rFonts w:hint="eastAsia" w:ascii="华文仿宋" w:hAnsi="华文仿宋" w:eastAsia="华文仿宋" w:cs="华文仿宋"/>
          <w:color w:val="000000"/>
          <w:sz w:val="32"/>
          <w:szCs w:val="30"/>
          <w:lang w:val="en-US" w:eastAsia="zh-CN"/>
        </w:rPr>
      </w:pPr>
      <w:r>
        <w:rPr>
          <w:rFonts w:hint="eastAsia" w:ascii="华文仿宋" w:hAnsi="华文仿宋" w:eastAsia="华文仿宋" w:cs="华文仿宋"/>
          <w:color w:val="000000"/>
          <w:sz w:val="32"/>
          <w:szCs w:val="30"/>
          <w:lang w:val="en-US" w:eastAsia="zh-CN"/>
        </w:rPr>
        <w:t>（三）林业草原防灾减灾：反映用于林业草原有害生物灾害防治、森林草原防火等方面的支出。</w:t>
      </w:r>
    </w:p>
    <w:p>
      <w:pPr>
        <w:widowControl/>
        <w:spacing w:line="600" w:lineRule="exact"/>
        <w:ind w:firstLine="640" w:firstLineChars="200"/>
        <w:jc w:val="left"/>
        <w:rPr>
          <w:rFonts w:ascii="仿宋_GB2312" w:eastAsia="仿宋_GB2312"/>
          <w:color w:val="000000"/>
          <w:sz w:val="32"/>
          <w:szCs w:val="30"/>
        </w:rPr>
      </w:pPr>
    </w:p>
    <w:p>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dobe 仿宋 Std R">
    <w:altName w:val="方正仿宋_GBK"/>
    <w:panose1 w:val="00000000000000000000"/>
    <w:charset w:val="86"/>
    <w:family w:val="roman"/>
    <w:pitch w:val="default"/>
    <w:sig w:usb0="00000000" w:usb1="00000000" w:usb2="00000016" w:usb3="00000000" w:csb0="00060007"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华文细黑">
    <w:panose1 w:val="02010600040101010101"/>
    <w:charset w:val="86"/>
    <w:family w:val="auto"/>
    <w:pitch w:val="default"/>
    <w:sig w:usb0="00000287" w:usb1="080F0000" w:usb2="00000000" w:usb3="00000000" w:csb0="0004009F" w:csb1="DFD70000"/>
  </w:font>
  <w:font w:name="CESI仿宋-GB2312">
    <w:panose1 w:val="02000500000000000000"/>
    <w:charset w:val="86"/>
    <w:family w:val="auto"/>
    <w:pitch w:val="default"/>
    <w:sig w:usb0="800002AF" w:usb1="084F6CF8" w:usb2="00000010" w:usb3="00000000" w:csb0="0004000F" w:csb1="00000000"/>
  </w:font>
  <w:font w:name="方正小标宋_GBK">
    <w:panose1 w:val="02000000000000000000"/>
    <w:charset w:val="86"/>
    <w:family w:val="auto"/>
    <w:pitch w:val="default"/>
    <w:sig w:usb0="00000001" w:usb1="08000000" w:usb2="00000000" w:usb3="00000000" w:csb0="00040000" w:csb1="00000000"/>
  </w:font>
  <w:font w:name="CESI仿宋-GB18030">
    <w:panose1 w:val="02000500000000000000"/>
    <w:charset w:val="86"/>
    <w:family w:val="auto"/>
    <w:pitch w:val="default"/>
    <w:sig w:usb0="A00002BF" w:usb1="38C77CFA" w:usb2="00000016" w:usb3="00000000" w:csb0="0004000F" w:csb1="00000000"/>
  </w:font>
  <w:font w:name="华文琥珀">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38A29AA"/>
    <w:rsid w:val="15827B15"/>
    <w:rsid w:val="206D0602"/>
    <w:rsid w:val="212C5238"/>
    <w:rsid w:val="22430342"/>
    <w:rsid w:val="25B931E9"/>
    <w:rsid w:val="2828673B"/>
    <w:rsid w:val="2C57797E"/>
    <w:rsid w:val="32213853"/>
    <w:rsid w:val="3328400E"/>
    <w:rsid w:val="35D602C2"/>
    <w:rsid w:val="35ED5BBC"/>
    <w:rsid w:val="36031C0A"/>
    <w:rsid w:val="383D1B20"/>
    <w:rsid w:val="3A841EE9"/>
    <w:rsid w:val="3A9F1A72"/>
    <w:rsid w:val="3B7D1841"/>
    <w:rsid w:val="3D2909BB"/>
    <w:rsid w:val="3DF13D37"/>
    <w:rsid w:val="3F383632"/>
    <w:rsid w:val="4052753A"/>
    <w:rsid w:val="48A83B8E"/>
    <w:rsid w:val="502E68D6"/>
    <w:rsid w:val="53516268"/>
    <w:rsid w:val="565526B4"/>
    <w:rsid w:val="56C47F55"/>
    <w:rsid w:val="57CB2345"/>
    <w:rsid w:val="605F9241"/>
    <w:rsid w:val="61E0552E"/>
    <w:rsid w:val="62D6302D"/>
    <w:rsid w:val="63306EE5"/>
    <w:rsid w:val="633916A0"/>
    <w:rsid w:val="63E33020"/>
    <w:rsid w:val="6464197D"/>
    <w:rsid w:val="64EB571C"/>
    <w:rsid w:val="656A2922"/>
    <w:rsid w:val="65810156"/>
    <w:rsid w:val="67C55C3D"/>
    <w:rsid w:val="6BE248E5"/>
    <w:rsid w:val="6EDB6140"/>
    <w:rsid w:val="71996B2B"/>
    <w:rsid w:val="73A85115"/>
    <w:rsid w:val="795E480A"/>
    <w:rsid w:val="7B374E23"/>
    <w:rsid w:val="7FB7473A"/>
    <w:rsid w:val="B3F65A19"/>
    <w:rsid w:val="B96E5CAB"/>
    <w:rsid w:val="CCD1F1EC"/>
    <w:rsid w:val="D7FA0A9D"/>
    <w:rsid w:val="FAFF1AF0"/>
    <w:rsid w:val="FCDEEAC6"/>
    <w:rsid w:val="FDDDD623"/>
    <w:rsid w:val="FEEB76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6143</Words>
  <Characters>6650</Characters>
  <Lines>51</Lines>
  <Paragraphs>14</Paragraphs>
  <TotalTime>13</TotalTime>
  <ScaleCrop>false</ScaleCrop>
  <LinksUpToDate>false</LinksUpToDate>
  <CharactersWithSpaces>6961</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2015-04-23T13:26:00Z</dcterms:created>
  <dc:creator>NTKO</dc:creator>
  <cp:lastModifiedBy>liqin</cp:lastModifiedBy>
  <dcterms:modified xsi:type="dcterms:W3CDTF">2025-01-09T10:09:49Z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4F1C20B328EE4CA7BABFD8EACCC8F04A_12</vt:lpwstr>
  </property>
  <property fmtid="{D5CDD505-2E9C-101B-9397-08002B2CF9AE}" pid="4" name="KSOTemplateDocerSaveRecord">
    <vt:lpwstr>eyJoZGlkIjoiZGQ5Njc5NmI1MjliMzY1MGM5YzFkM2E4NTQxNDkzODkiLCJ1c2VySWQiOiIyNzY4NzEyODQifQ==</vt:lpwstr>
  </property>
</Properties>
</file>