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3C039">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fldChar w:fldCharType="begin"/>
      </w:r>
      <w:r>
        <w:rPr>
          <w:rFonts w:hint="eastAsia" w:ascii="黑体" w:hAnsi="黑体" w:eastAsia="黑体" w:cs="Times New Roman"/>
          <w:b/>
          <w:bCs/>
          <w:color w:val="000000"/>
          <w:kern w:val="0"/>
          <w:sz w:val="44"/>
          <w:szCs w:val="44"/>
        </w:rPr>
        <w:instrText xml:space="preserve">MERGEFIELD ${page400644146.ds509943833_REP_JXJC_AGENCY_WZR_NAME}</w:instrText>
      </w:r>
      <w:r>
        <w:rPr>
          <w:rFonts w:hint="eastAsia"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rPr>
        <w:t>中共</w:t>
      </w:r>
      <w:r>
        <w:rPr>
          <w:rFonts w:hint="eastAsia" w:ascii="黑体" w:hAnsi="黑体" w:eastAsia="黑体" w:cs="Times New Roman"/>
          <w:b/>
          <w:bCs/>
          <w:color w:val="000000"/>
          <w:kern w:val="0"/>
          <w:sz w:val="44"/>
          <w:szCs w:val="44"/>
          <w:lang w:val="en-US" w:eastAsia="zh-CN"/>
        </w:rPr>
        <w:t>庐山市委</w:t>
      </w:r>
      <w:r>
        <w:rPr>
          <w:rFonts w:hint="eastAsia" w:ascii="黑体" w:hAnsi="黑体" w:eastAsia="黑体" w:cs="Times New Roman"/>
          <w:b/>
          <w:bCs/>
          <w:color w:val="000000"/>
          <w:kern w:val="0"/>
          <w:sz w:val="44"/>
          <w:szCs w:val="44"/>
        </w:rPr>
        <w:fldChar w:fldCharType="end"/>
      </w:r>
      <w:r>
        <w:rPr>
          <w:rFonts w:hint="eastAsia" w:ascii="黑体" w:hAnsi="黑体" w:eastAsia="黑体" w:cs="Times New Roman"/>
          <w:b/>
          <w:bCs/>
          <w:color w:val="000000"/>
          <w:kern w:val="0"/>
          <w:sz w:val="44"/>
          <w:szCs w:val="44"/>
          <w:lang w:val="en-US" w:eastAsia="zh-CN"/>
        </w:rPr>
        <w:t>宣传部</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3B4B4ADF">
      <w:pPr>
        <w:pStyle w:val="11"/>
        <w:spacing w:line="600" w:lineRule="atLeast"/>
        <w:jc w:val="center"/>
        <w:rPr>
          <w:rFonts w:ascii="黑体" w:hAnsi="黑体" w:eastAsia="黑体"/>
          <w:color w:val="000000"/>
          <w:sz w:val="32"/>
          <w:szCs w:val="32"/>
        </w:rPr>
      </w:pPr>
    </w:p>
    <w:p w14:paraId="6497AE88">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B6492ED">
      <w:pPr>
        <w:pStyle w:val="11"/>
        <w:rPr>
          <w:rFonts w:ascii="宋体" w:hAnsi="宋体"/>
          <w:color w:val="000000"/>
        </w:rPr>
      </w:pPr>
    </w:p>
    <w:p w14:paraId="33DFF198">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宣传部</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7C0B192">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23265ACB">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25C72A63">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宣传部</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636C0E8">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350BA71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7703693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4656264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50EE3CE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C82DE7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5E7CF9D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521424F0">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DB20013">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2D08ACA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69720C28">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51E81956">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宣传部</w:t>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62A35BFE">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39F5A247">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w:t>
      </w:r>
      <w:r>
        <w:rPr>
          <w:rFonts w:hint="eastAsia" w:ascii="Adobe 仿宋 Std R" w:hAnsi="Adobe 仿宋 Std R" w:eastAsia="Adobe 仿宋 Std R" w:cstheme="minorBidi"/>
          <w:kern w:val="2"/>
          <w:sz w:val="32"/>
          <w:szCs w:val="30"/>
          <w:lang w:val="en-US" w:eastAsia="zh-CN"/>
        </w:rPr>
        <w:t>25</w:t>
      </w:r>
      <w:r>
        <w:rPr>
          <w:rFonts w:ascii="Adobe 仿宋 Std R" w:hAnsi="Adobe 仿宋 Std R" w:eastAsia="Adobe 仿宋 Std R" w:cstheme="minorBidi"/>
          <w:kern w:val="2"/>
          <w:sz w:val="32"/>
          <w:szCs w:val="30"/>
        </w:rPr>
        <w:t>年“三公”经费预算情况说明</w:t>
      </w:r>
    </w:p>
    <w:p w14:paraId="385481B4">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34AA1AAA">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3CA2EA5">
      <w:pPr>
        <w:widowControl/>
        <w:spacing w:line="580" w:lineRule="exact"/>
        <w:jc w:val="center"/>
        <w:rPr>
          <w:rFonts w:ascii="仿宋_GB2312" w:eastAsia="仿宋_GB2312"/>
          <w:b/>
          <w:sz w:val="32"/>
          <w:szCs w:val="30"/>
        </w:rPr>
      </w:pPr>
    </w:p>
    <w:p w14:paraId="07A39101">
      <w:pPr>
        <w:widowControl/>
        <w:spacing w:line="580" w:lineRule="exact"/>
        <w:jc w:val="center"/>
        <w:rPr>
          <w:rFonts w:ascii="仿宋_GB2312" w:eastAsia="仿宋_GB2312"/>
          <w:b/>
          <w:sz w:val="32"/>
          <w:szCs w:val="30"/>
        </w:rPr>
      </w:pPr>
    </w:p>
    <w:p w14:paraId="51F4AD18">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宣传部</w:t>
      </w:r>
      <w:r>
        <w:rPr>
          <w:rFonts w:hint="eastAsia" w:ascii="仿宋_GB2312" w:eastAsia="仿宋_GB2312"/>
          <w:b/>
          <w:sz w:val="32"/>
          <w:szCs w:val="30"/>
        </w:rPr>
        <w:t>概况</w:t>
      </w:r>
    </w:p>
    <w:p w14:paraId="17BAF269">
      <w:pPr>
        <w:widowControl/>
        <w:spacing w:line="580" w:lineRule="exact"/>
        <w:jc w:val="left"/>
        <w:rPr>
          <w:rFonts w:asciiTheme="minorEastAsia" w:hAnsiTheme="minorEastAsia"/>
          <w:b/>
          <w:sz w:val="36"/>
          <w:szCs w:val="36"/>
        </w:rPr>
      </w:pPr>
    </w:p>
    <w:p w14:paraId="5F7970A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5DDB6FD9">
      <w:pPr>
        <w:widowControl/>
        <w:spacing w:line="580" w:lineRule="exact"/>
        <w:ind w:firstLine="640"/>
        <w:jc w:val="left"/>
        <w:rPr>
          <w:rFonts w:hint="eastAsia" w:ascii="Adobe 仿宋 Std R" w:hAnsi="Adobe 仿宋 Std R" w:eastAsia="Adobe 仿宋 Std R" w:cs="宋体"/>
          <w:color w:val="auto"/>
          <w:sz w:val="32"/>
          <w:szCs w:val="30"/>
        </w:rPr>
      </w:pPr>
      <w:r>
        <w:rPr>
          <w:rFonts w:hint="eastAsia" w:ascii="Adobe 仿宋 Std R" w:hAnsi="Adobe 仿宋 Std R" w:eastAsia="Adobe 仿宋 Std R" w:cs="宋体"/>
          <w:color w:val="auto"/>
          <w:sz w:val="32"/>
          <w:szCs w:val="30"/>
        </w:rPr>
        <w:t>市委宣传部是主管宣传工作的市委组成部门，主要职责是：</w:t>
      </w:r>
    </w:p>
    <w:p w14:paraId="048182C2">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按照中央和省委、九江市委和市委部署，拟订全市宣传思想工作计划，提出全市宣传思想文教事业发展的指导意见，指导全市各乡（镇、场、处）党委和各市直（驻市）单位党组织的宣传工作，指导宣教系统制订规定、方法。协调推进宣传思想文化领域法制建设，协调宣教系统各部门之间的工作。</w:t>
      </w:r>
    </w:p>
    <w:p w14:paraId="35F1F1AD">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2.贯彻落实党中央和省委、九江市委关于意识形态工作的决策部署，统筹协调全市党的意识形态工作，组织协调意识形态工作责任制落实和日常监督检查，结合巡察工作开展专项检查。</w:t>
      </w:r>
    </w:p>
    <w:p w14:paraId="0E93BD1F">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3.统筹指导协调全市理论研究、理论学习、理论宣传工作，组织推动理论武装工作。</w:t>
      </w:r>
    </w:p>
    <w:p w14:paraId="78FF1E27">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4.负责规划组织思想政治工作，配合市委组织部做好党员教育工作，会同有关部门研究和改进全市群众思想教育工作。</w:t>
      </w:r>
    </w:p>
    <w:p w14:paraId="7E89C005">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5.负责分析研判和引导全市社会舆论，指导协调各新闻单位工作，组织突发公共事件应急新闻工作。</w:t>
      </w:r>
    </w:p>
    <w:p w14:paraId="7DCE5E5B">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6.指导协调新闻出版事业发展。组织协调全市“扫黄打非”工作。</w:t>
      </w:r>
    </w:p>
    <w:p w14:paraId="0FF9F2EC">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7.负责市委网络安全和信息化委员会工作，统筹指导协调全市互联网宣传和信息内容管理方面的工作。统筹协调全市数字新媒体的建设与管理。</w:t>
      </w:r>
    </w:p>
    <w:p w14:paraId="031E46D6">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8.负责宣传、贯彻党的教育方针、政策；指导、协调学校党的建设、意识形态建设和思想政治工作，对市教体局和各级各类学校的思想政治工作实施指导。指导各级各类学校的思想品德教育，领导学校的德育工作。</w:t>
      </w:r>
      <w:bookmarkStart w:id="0" w:name="_GoBack"/>
      <w:bookmarkEnd w:id="0"/>
    </w:p>
    <w:p w14:paraId="67CDA677">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9.统筹指导协调推动全市精神文化产品的创作和生产，协调组织中华优秀传统文化传承发展有关工作，指导协调推动群众文化建设。</w:t>
      </w:r>
    </w:p>
    <w:p w14:paraId="432290A5">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10.对全市新闻出版、广播影视、文化旅游业改革发展研究提出指导性建议，统筹指导协调文化体制改革和文化事业、文化产业及文旅融合发展，指导协调市属国有文化资产监管工作。承担市委文化体制改革专项小组日常工作。</w:t>
      </w:r>
    </w:p>
    <w:p w14:paraId="09106907">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11.统筹指导全市舆情信息工作，组织协调开展舆情信息收集分析研判工作，跟踪了解、研究掌握宣传舆情动态。</w:t>
      </w:r>
    </w:p>
    <w:p w14:paraId="169145BE">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12.统筹协调全市对外宣传工作，指导协调有关部门研究拟定对外宣传工作方案和发展规划。统筹组织指导对外文化交流工作，协调推动我市文化走出去工作。</w:t>
      </w:r>
    </w:p>
    <w:p w14:paraId="14FF3125">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13.统筹协调组织开展新闻发布工作，承担市委新闻发布有关组织协调工作，负责市政府新闻发布组织实施工作，指导协调市政府各部门和各乡（镇、场、处）的新闻发布工作，推动新闻发言人制度建设。</w:t>
      </w:r>
    </w:p>
    <w:p w14:paraId="50FB24F8">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14.会同有关部门做好境外记者来庐山市采访服务工作。负责组织开展新闻领域国际国内交流合作。</w:t>
      </w:r>
    </w:p>
    <w:p w14:paraId="04D39FB4">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15.负责市精神文明建设指导委员会的日常工作，规划部署协调全市群众性精神文明创建活动，开展全市群众性精神文明创建活动先进集体和先进个人评选工作，统筹推进全市未成年人思想道德建设工作。</w:t>
      </w:r>
    </w:p>
    <w:p w14:paraId="15AB0F79">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16.负责抓好全市新时代文明实践中心建设、党的基层阵地资源整合建设工作。</w:t>
      </w:r>
    </w:p>
    <w:p w14:paraId="18DDA96C">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17.受市委委托，会同市委组织部管理市直宣教系统单位的领导干部。对乡（镇、场、处）党委宣传委员的任免提出意见。负责有关重要文化教育、宣传舆论阵地、意识形态阵地重要岗位领导干部管理，负责组织开展宣教系统干部教育培训，统筹推进宣教系统人才队伍建设。</w:t>
      </w:r>
    </w:p>
    <w:p w14:paraId="228297E0">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18.受市委委托，归口领导市文化广电新闻出版局、市教体局、市广播电视台，受市委委托代管市文联、市社联。</w:t>
      </w:r>
    </w:p>
    <w:p w14:paraId="60F37FA2">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19.完成市委交办的其他任务。</w:t>
      </w:r>
    </w:p>
    <w:p w14:paraId="5869F4BA">
      <w:pPr>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二）市融媒体中心坚决贯彻落实党管媒体原则，严格执行党中央和省委、九江市委、庐山市委关于新闻宣传、媒体融合发展等工作的方针政策和决策部署，在履行职责中坚持和加强党对新闻舆论工作的集中统一领导，主要职责是：</w:t>
      </w:r>
    </w:p>
    <w:p w14:paraId="1315FD99">
      <w:pPr>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1.贯彻落实党的新闻宣传方针政第，宣传党的理论、路线和各项方针政策，把握新闻宣传基调，坚持正面宣传、团结鼓劲，为庐山市经济社会发展提供政论支持；根据国家、省、九江市和庐山市委市政府的总体规划和要求，拟定庐山市融媒体事业发展规划、计划，经批准后组织实施。</w:t>
      </w:r>
    </w:p>
    <w:p w14:paraId="34B66131">
      <w:pPr>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2.负责融媒体中心平台的建设、管理及维护工作，推动新媒体的发展；建成综合服务平台，探索 “媒体+政务”“媒体+服务”等运行模式，向基层干部群众提供政务服务、生活服务、社交传播、教育培训等综合服务，在市委、市政府和人民群众之间架设沟通桥粱。</w:t>
      </w:r>
    </w:p>
    <w:p w14:paraId="3284387D">
      <w:pPr>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3.负责媒体重要技术、设备维护和监管，加强安全防范，保障新闻信息安全发布；负责相关媒体资质、资源的报批、使用和管理。</w:t>
      </w:r>
    </w:p>
    <w:p w14:paraId="095377E9">
      <w:pPr>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4.负责庐山市新闻业务管理和对外通联工作，协助配合上级媒体和新闻单位来市采访及其他工作，完成好庐山市传统媒体、新媒体的对内对外宣传工作，负责庐山市新闻宣传阵地建设和人才队伍建设，维护市内舆论安全。</w:t>
      </w:r>
    </w:p>
    <w:p w14:paraId="4BC92C9A">
      <w:pPr>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5.负责《庐山市新闻》电视节日的策划、采编和制作。</w:t>
      </w:r>
    </w:p>
    <w:p w14:paraId="181386CB">
      <w:pPr>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6.负责“庐山发布”“庐山徽视”官方微信，江西手机报庐山市版，“大美庐山”手机 APP 等新媒体的消息推送和运营推广。</w:t>
      </w:r>
    </w:p>
    <w:p w14:paraId="33542AD7">
      <w:pPr>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7.负责各种媒体作品的创新创优工作。</w:t>
      </w:r>
    </w:p>
    <w:p w14:paraId="7EB6A25E">
      <w:pPr>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8.完成市委、市政府交办的其他任务。</w:t>
      </w:r>
    </w:p>
    <w:p w14:paraId="300EB10B">
      <w:pPr>
        <w:rPr>
          <w:b/>
          <w:sz w:val="36"/>
          <w:szCs w:val="36"/>
        </w:rPr>
      </w:pPr>
      <w:r>
        <w:rPr>
          <w:rFonts w:hint="eastAsia"/>
          <w:b/>
          <w:sz w:val="36"/>
          <w:szCs w:val="36"/>
        </w:rPr>
        <w:t>二、机构设置及人员情况</w:t>
      </w:r>
    </w:p>
    <w:p w14:paraId="649EFF78">
      <w:pPr>
        <w:ind w:firstLine="63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2025年</w:t>
      </w:r>
      <w:r>
        <w:rPr>
          <w:rFonts w:hint="eastAsia" w:ascii="仿宋_GB2312" w:hAnsi="仿宋_GB2312" w:eastAsia="仿宋_GB2312" w:cs="仿宋_GB2312"/>
          <w:bCs/>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MERGEFIELD ${page400644146.ds204012617_REP_JXJC_AGENCY_WZR_NAME}</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bCs/>
          <w:sz w:val="32"/>
          <w:szCs w:val="32"/>
          <w:lang w:val="en-US" w:eastAsia="zh-CN"/>
        </w:rPr>
        <w:t>中共庐山市委</w:t>
      </w:r>
      <w:r>
        <w:rPr>
          <w:rFonts w:hint="eastAsia" w:ascii="仿宋_GB2312" w:hAnsi="仿宋_GB2312" w:eastAsia="仿宋_GB2312" w:cs="仿宋_GB2312"/>
          <w:bCs/>
          <w:sz w:val="32"/>
          <w:szCs w:val="32"/>
          <w:lang w:val="en-US" w:eastAsia="zh-CN"/>
        </w:rPr>
        <w:fldChar w:fldCharType="end"/>
      </w:r>
      <w:r>
        <w:rPr>
          <w:rFonts w:hint="eastAsia" w:ascii="仿宋_GB2312" w:hAnsi="仿宋_GB2312" w:eastAsia="仿宋_GB2312" w:cs="仿宋_GB2312"/>
          <w:bCs/>
          <w:sz w:val="32"/>
          <w:szCs w:val="32"/>
          <w:lang w:val="en-US" w:eastAsia="zh-CN"/>
        </w:rPr>
        <w:t>宣传部共有预算单位</w:t>
      </w:r>
      <w:r>
        <w:rPr>
          <w:rFonts w:hint="eastAsia" w:ascii="仿宋_GB2312" w:hAnsi="仿宋_GB2312" w:eastAsia="仿宋_GB2312" w:cs="仿宋_GB2312"/>
          <w:bCs/>
          <w:sz w:val="32"/>
          <w:szCs w:val="32"/>
          <w:u w:val="single"/>
          <w:lang w:val="en-US" w:eastAsia="zh-CN"/>
        </w:rPr>
        <w:t>2</w:t>
      </w:r>
      <w:r>
        <w:rPr>
          <w:rFonts w:hint="eastAsia" w:ascii="仿宋_GB2312" w:hAnsi="仿宋_GB2312" w:eastAsia="仿宋_GB2312" w:cs="仿宋_GB2312"/>
          <w:bCs/>
          <w:sz w:val="32"/>
          <w:szCs w:val="32"/>
          <w:lang w:val="en-US" w:eastAsia="zh-CN"/>
        </w:rPr>
        <w:t>个，包括宣传部本级</w:t>
      </w:r>
      <w:r>
        <w:rPr>
          <w:rFonts w:hint="eastAsia" w:ascii="仿宋_GB2312" w:hAnsi="仿宋_GB2312" w:eastAsia="仿宋_GB2312" w:cs="仿宋_GB2312"/>
          <w:bCs/>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MERGEFIELD ${page400644146.ds204012617_BMQKZDY_DIVNUMQK}</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bCs/>
          <w:sz w:val="32"/>
          <w:szCs w:val="32"/>
          <w:lang w:val="en-US" w:eastAsia="zh-CN"/>
        </w:rPr>
        <w:t>和</w:t>
      </w:r>
      <w:r>
        <w:rPr>
          <w:rFonts w:hint="eastAsia" w:ascii="仿宋_GB2312" w:hAnsi="仿宋_GB2312" w:eastAsia="仿宋_GB2312" w:cs="仿宋_GB2312"/>
          <w:bCs/>
          <w:sz w:val="32"/>
          <w:szCs w:val="32"/>
          <w:u w:val="single"/>
          <w:lang w:val="en-US" w:eastAsia="zh-CN"/>
        </w:rPr>
        <w:t>1</w:t>
      </w:r>
      <w:r>
        <w:rPr>
          <w:rFonts w:hint="eastAsia" w:ascii="仿宋_GB2312" w:hAnsi="仿宋_GB2312" w:eastAsia="仿宋_GB2312" w:cs="仿宋_GB2312"/>
          <w:bCs/>
          <w:sz w:val="32"/>
          <w:szCs w:val="32"/>
          <w:lang w:val="en-US" w:eastAsia="zh-CN"/>
        </w:rPr>
        <w:t>个二级预算单位</w:t>
      </w:r>
      <w:r>
        <w:rPr>
          <w:rFonts w:hint="eastAsia" w:ascii="仿宋_GB2312" w:hAnsi="仿宋_GB2312" w:eastAsia="仿宋_GB2312" w:cs="仿宋_GB2312"/>
          <w:bCs/>
          <w:sz w:val="32"/>
          <w:szCs w:val="32"/>
          <w:lang w:val="en-US" w:eastAsia="zh-CN"/>
        </w:rPr>
        <w:fldChar w:fldCharType="end"/>
      </w:r>
      <w:r>
        <w:rPr>
          <w:rFonts w:hint="eastAsia" w:ascii="仿宋_GB2312" w:hAnsi="仿宋_GB2312" w:eastAsia="仿宋_GB2312" w:cs="仿宋_GB2312"/>
          <w:bCs/>
          <w:sz w:val="32"/>
          <w:szCs w:val="32"/>
          <w:lang w:val="en-US" w:eastAsia="zh-CN"/>
        </w:rPr>
        <w:t>，二级预算单位具体包括：市融媒体中心。</w:t>
      </w:r>
    </w:p>
    <w:p w14:paraId="6DAE9150">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cs="Times New Roman"/>
          <w:kern w:val="0"/>
          <w:sz w:val="32"/>
          <w:szCs w:val="32"/>
          <w:u w:val="single"/>
          <w:lang w:val="en-US" w:eastAsia="zh-CN"/>
        </w:rPr>
        <w:t>25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cs="Times New Roman"/>
          <w:kern w:val="0"/>
          <w:sz w:val="32"/>
          <w:szCs w:val="32"/>
          <w:u w:val="single"/>
          <w:lang w:val="en-US" w:eastAsia="zh-CN"/>
        </w:rPr>
        <w:t>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cs="Times New Roman"/>
          <w:kern w:val="0"/>
          <w:sz w:val="32"/>
          <w:szCs w:val="32"/>
          <w:u w:val="single"/>
          <w:lang w:val="en-US" w:eastAsia="zh-CN"/>
        </w:rPr>
        <w:t>25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cs="Times New Roman"/>
          <w:kern w:val="0"/>
          <w:sz w:val="32"/>
          <w:szCs w:val="32"/>
          <w:u w:val="single"/>
          <w:lang w:val="en-US" w:eastAsia="zh-CN"/>
        </w:rPr>
        <w:t>25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cs="Times New Roman"/>
          <w:kern w:val="0"/>
          <w:sz w:val="32"/>
          <w:szCs w:val="32"/>
          <w:u w:val="single"/>
          <w:lang w:val="en-US" w:eastAsia="zh-CN"/>
        </w:rPr>
        <w:t>8</w:t>
      </w:r>
      <w:r>
        <w:rPr>
          <w:rFonts w:ascii="仿宋" w:hAnsi="仿宋" w:eastAsia="仿宋"/>
          <w:sz w:val="32"/>
          <w:szCs w:val="32"/>
        </w:rPr>
        <w:t>人,全部补助事业在职人数</w:t>
      </w:r>
      <w:r>
        <w:rPr>
          <w:rFonts w:hint="eastAsia" w:ascii="仿宋" w:hAnsi="仿宋" w:eastAsia="仿宋" w:cs="Times New Roman"/>
          <w:kern w:val="0"/>
          <w:sz w:val="32"/>
          <w:szCs w:val="32"/>
          <w:u w:val="single"/>
          <w:lang w:val="en-US" w:eastAsia="zh-CN"/>
        </w:rPr>
        <w:t>17</w:t>
      </w:r>
      <w:r>
        <w:rPr>
          <w:rFonts w:ascii="仿宋" w:hAnsi="仿宋" w:eastAsia="仿宋"/>
          <w:sz w:val="32"/>
          <w:szCs w:val="32"/>
        </w:rPr>
        <w:t>人</w:t>
      </w:r>
      <w:r>
        <w:rPr>
          <w:rFonts w:hint="eastAsia" w:ascii="仿宋" w:hAnsi="仿宋" w:eastAsia="仿宋"/>
          <w:sz w:val="32"/>
          <w:szCs w:val="32"/>
          <w:lang w:eastAsia="zh-CN"/>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cs="Times New Roman"/>
          <w:kern w:val="0"/>
          <w:sz w:val="32"/>
          <w:szCs w:val="32"/>
          <w:u w:val="single"/>
        </w:rPr>
        <w:t>0</w:t>
      </w:r>
      <w:r>
        <w:rPr>
          <w:rFonts w:ascii="仿宋" w:hAnsi="仿宋" w:eastAsia="仿宋"/>
          <w:sz w:val="32"/>
          <w:szCs w:val="32"/>
        </w:rPr>
        <w:t>人,退休人数小计</w:t>
      </w:r>
      <w:r>
        <w:rPr>
          <w:rFonts w:hint="eastAsia" w:ascii="仿宋" w:hAnsi="仿宋" w:eastAsia="仿宋" w:cs="Times New Roman"/>
          <w:kern w:val="0"/>
          <w:sz w:val="32"/>
          <w:szCs w:val="32"/>
          <w:u w:val="single"/>
        </w:rPr>
        <w:t>0</w:t>
      </w:r>
      <w:r>
        <w:rPr>
          <w:rFonts w:ascii="仿宋" w:hAnsi="仿宋" w:eastAsia="仿宋"/>
          <w:sz w:val="32"/>
          <w:szCs w:val="32"/>
        </w:rPr>
        <w:t>人,遗属人数</w:t>
      </w:r>
      <w:r>
        <w:rPr>
          <w:rFonts w:hint="eastAsia" w:ascii="仿宋" w:hAnsi="仿宋" w:eastAsia="仿宋" w:cs="Times New Roman"/>
          <w:kern w:val="0"/>
          <w:sz w:val="32"/>
          <w:szCs w:val="32"/>
          <w:u w:val="single"/>
        </w:rPr>
        <w:t>0</w:t>
      </w:r>
      <w:r>
        <w:rPr>
          <w:rFonts w:ascii="仿宋" w:hAnsi="仿宋" w:eastAsia="仿宋"/>
          <w:sz w:val="32"/>
          <w:szCs w:val="32"/>
        </w:rPr>
        <w:t>人。</w:t>
      </w:r>
      <w:r>
        <w:fldChar w:fldCharType="end"/>
      </w:r>
    </w:p>
    <w:p w14:paraId="498982BD">
      <w:pPr>
        <w:ind w:firstLine="420" w:firstLineChars="200"/>
      </w:pPr>
    </w:p>
    <w:p w14:paraId="2CA7F934">
      <w:pPr>
        <w:ind w:firstLine="630"/>
        <w:rPr>
          <w:rFonts w:hint="eastAsia"/>
        </w:rPr>
      </w:pPr>
      <w:r>
        <w:rPr>
          <w:rFonts w:hint="eastAsia" w:ascii="仿宋_GB2312" w:hAnsi="仿宋_GB2312" w:eastAsia="仿宋_GB2312" w:cs="仿宋_GB2312"/>
          <w:bCs/>
          <w:sz w:val="32"/>
          <w:szCs w:val="32"/>
          <w:lang w:val="en-US" w:eastAsia="zh-CN"/>
        </w:rPr>
        <w:t>2.市融媒体中心</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u w:val="single"/>
          <w:lang w:val="en-US" w:eastAsia="zh-CN"/>
        </w:rPr>
        <w:t>34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i w:val="0"/>
          <w:iCs w:val="0"/>
          <w:sz w:val="32"/>
          <w:szCs w:val="32"/>
          <w:u w:val="single"/>
          <w:lang w:val="en-US" w:eastAsia="zh-CN"/>
        </w:rPr>
        <w:t>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u w:val="single"/>
          <w:lang w:val="en-US" w:eastAsia="zh-CN"/>
        </w:rPr>
        <w:t>29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u w:val="single"/>
          <w:lang w:val="en-US" w:eastAsia="zh-CN"/>
        </w:rPr>
        <w:t>28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u w:val="single"/>
          <w:lang w:val="en-US" w:eastAsia="zh-CN"/>
        </w:rPr>
        <w:t>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u w:val="single"/>
          <w:lang w:val="en-US" w:eastAsia="zh-CN"/>
        </w:rPr>
        <w:t>1</w:t>
      </w:r>
      <w:r>
        <w:rPr>
          <w:rFonts w:ascii="仿宋" w:hAnsi="仿宋" w:eastAsia="仿宋"/>
          <w:sz w:val="32"/>
          <w:szCs w:val="32"/>
        </w:rPr>
        <w:t>人,退休人数小计</w:t>
      </w:r>
      <w:r>
        <w:rPr>
          <w:rFonts w:hint="eastAsia" w:ascii="仿宋" w:hAnsi="仿宋" w:eastAsia="仿宋"/>
          <w:sz w:val="32"/>
          <w:szCs w:val="32"/>
          <w:u w:val="single"/>
          <w:lang w:val="en-US" w:eastAsia="zh-CN"/>
        </w:rPr>
        <w:t>17</w:t>
      </w:r>
      <w:r>
        <w:rPr>
          <w:rFonts w:ascii="仿宋" w:hAnsi="仿宋" w:eastAsia="仿宋"/>
          <w:sz w:val="32"/>
          <w:szCs w:val="32"/>
        </w:rPr>
        <w:t>人,遗属人数</w:t>
      </w:r>
      <w:r>
        <w:rPr>
          <w:rFonts w:hint="eastAsia" w:ascii="仿宋" w:hAnsi="仿宋" w:eastAsia="仿宋"/>
          <w:sz w:val="32"/>
          <w:szCs w:val="32"/>
          <w:u w:val="single"/>
          <w:lang w:val="en-US" w:eastAsia="zh-CN"/>
        </w:rPr>
        <w:t>1</w:t>
      </w:r>
      <w:r>
        <w:rPr>
          <w:rFonts w:ascii="仿宋" w:hAnsi="仿宋" w:eastAsia="仿宋"/>
          <w:sz w:val="32"/>
          <w:szCs w:val="32"/>
        </w:rPr>
        <w:t>人。</w:t>
      </w:r>
      <w:r>
        <w:fldChar w:fldCharType="end"/>
      </w:r>
    </w:p>
    <w:p w14:paraId="0849C15A">
      <w:pPr>
        <w:rPr>
          <w:rFonts w:ascii="仿宋" w:hAnsi="仿宋" w:eastAsia="仿宋"/>
          <w:sz w:val="32"/>
          <w:szCs w:val="32"/>
        </w:rPr>
      </w:pPr>
    </w:p>
    <w:p w14:paraId="4F9997C0">
      <w:pPr>
        <w:widowControl/>
        <w:spacing w:line="580" w:lineRule="exact"/>
        <w:jc w:val="center"/>
        <w:rPr>
          <w:rFonts w:ascii="仿宋_GB2312" w:eastAsia="仿宋_GB2312"/>
          <w:b/>
          <w:szCs w:val="30"/>
        </w:rPr>
      </w:pPr>
    </w:p>
    <w:p w14:paraId="19AD4D28">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hAnsi="仿宋_GB2312" w:eastAsia="仿宋_GB2312" w:cs="仿宋_GB2312"/>
          <w:bCs/>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MERGEFIELD ${page400644146.ds204012617_REP_JXJC_AGENCY_WZR_NAME}</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bCs/>
          <w:sz w:val="32"/>
          <w:szCs w:val="32"/>
          <w:lang w:val="en-US" w:eastAsia="zh-CN"/>
        </w:rPr>
        <w:t>中共庐山市委</w:t>
      </w:r>
      <w:r>
        <w:rPr>
          <w:rFonts w:hint="eastAsia" w:ascii="仿宋_GB2312" w:hAnsi="仿宋_GB2312" w:eastAsia="仿宋_GB2312" w:cs="仿宋_GB2312"/>
          <w:bCs/>
          <w:sz w:val="32"/>
          <w:szCs w:val="32"/>
          <w:lang w:val="en-US" w:eastAsia="zh-CN"/>
        </w:rPr>
        <w:fldChar w:fldCharType="end"/>
      </w:r>
      <w:r>
        <w:rPr>
          <w:rFonts w:hint="eastAsia" w:ascii="仿宋_GB2312" w:hAnsi="仿宋_GB2312" w:eastAsia="仿宋_GB2312" w:cs="仿宋_GB2312"/>
          <w:bCs/>
          <w:sz w:val="32"/>
          <w:szCs w:val="32"/>
          <w:lang w:val="en-US" w:eastAsia="zh-CN"/>
        </w:rPr>
        <w:t>宣传部</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2291E396">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820419">
      <w:pPr>
        <w:ind w:firstLine="640" w:firstLineChars="200"/>
        <w:jc w:val="left"/>
        <w:rPr>
          <w:rStyle w:val="10"/>
          <w:rFonts w:ascii="仿宋" w:hAnsi="仿宋" w:eastAsia="仿宋"/>
          <w:bCs/>
          <w:sz w:val="32"/>
          <w:szCs w:val="32"/>
        </w:rPr>
      </w:pPr>
    </w:p>
    <w:p w14:paraId="7F3F9B75">
      <w:pPr>
        <w:ind w:firstLine="640" w:firstLineChars="200"/>
        <w:jc w:val="left"/>
        <w:rPr>
          <w:rStyle w:val="10"/>
          <w:rFonts w:ascii="仿宋" w:hAnsi="仿宋" w:eastAsia="仿宋"/>
          <w:bCs/>
          <w:sz w:val="32"/>
          <w:szCs w:val="32"/>
        </w:rPr>
      </w:pPr>
    </w:p>
    <w:p w14:paraId="7B57D7DC">
      <w:pPr>
        <w:ind w:firstLine="640" w:firstLineChars="200"/>
        <w:jc w:val="left"/>
        <w:rPr>
          <w:rStyle w:val="10"/>
          <w:rFonts w:ascii="仿宋" w:hAnsi="仿宋" w:eastAsia="仿宋"/>
          <w:bCs/>
          <w:sz w:val="32"/>
          <w:szCs w:val="32"/>
        </w:rPr>
      </w:pPr>
    </w:p>
    <w:p w14:paraId="0A871A9C">
      <w:pPr>
        <w:ind w:firstLine="640" w:firstLineChars="200"/>
        <w:jc w:val="left"/>
        <w:rPr>
          <w:rStyle w:val="10"/>
          <w:rFonts w:ascii="仿宋" w:hAnsi="仿宋" w:eastAsia="仿宋"/>
          <w:bCs/>
          <w:sz w:val="32"/>
          <w:szCs w:val="32"/>
        </w:rPr>
      </w:pPr>
    </w:p>
    <w:p w14:paraId="3683BA02">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hAnsi="仿宋_GB2312" w:eastAsia="仿宋_GB2312" w:cs="仿宋_GB2312"/>
          <w:bCs/>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MERGEFIELD ${page400644146.ds204012617_REP_JXJC_AGENCY_WZR_NAME}</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bCs/>
          <w:sz w:val="32"/>
          <w:szCs w:val="32"/>
          <w:lang w:val="en-US" w:eastAsia="zh-CN"/>
        </w:rPr>
        <w:t>中共庐山市委</w:t>
      </w:r>
      <w:r>
        <w:rPr>
          <w:rFonts w:hint="eastAsia" w:ascii="仿宋_GB2312" w:hAnsi="仿宋_GB2312" w:eastAsia="仿宋_GB2312" w:cs="仿宋_GB2312"/>
          <w:bCs/>
          <w:sz w:val="32"/>
          <w:szCs w:val="32"/>
          <w:lang w:val="en-US" w:eastAsia="zh-CN"/>
        </w:rPr>
        <w:fldChar w:fldCharType="end"/>
      </w:r>
      <w:r>
        <w:rPr>
          <w:rFonts w:hint="eastAsia" w:ascii="仿宋_GB2312" w:hAnsi="仿宋_GB2312" w:eastAsia="仿宋_GB2312" w:cs="仿宋_GB2312"/>
          <w:bCs/>
          <w:sz w:val="32"/>
          <w:szCs w:val="32"/>
          <w:lang w:val="en-US" w:eastAsia="zh-CN"/>
        </w:rPr>
        <w:t>宣传部</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6EE738CA">
      <w:pPr>
        <w:widowControl/>
        <w:spacing w:line="580" w:lineRule="exact"/>
        <w:jc w:val="center"/>
        <w:rPr>
          <w:rFonts w:ascii="仿宋_GB2312" w:eastAsia="仿宋_GB2312"/>
          <w:b/>
          <w:sz w:val="32"/>
          <w:szCs w:val="30"/>
        </w:rPr>
      </w:pPr>
    </w:p>
    <w:p w14:paraId="3F284C0E">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025F623F">
      <w:pPr>
        <w:ind w:firstLine="640"/>
        <w:rPr>
          <w:rFonts w:hint="eastAsia" w:ascii="楷体_GB2312" w:eastAsia="楷体_GB2312"/>
          <w:b/>
          <w:sz w:val="32"/>
          <w:szCs w:val="30"/>
        </w:rPr>
      </w:pPr>
      <w:r>
        <w:rPr>
          <w:rStyle w:val="10"/>
          <w:rFonts w:hint="eastAsia" w:ascii="Adobe 仿宋 Std R" w:hAnsi="Adobe 仿宋 Std R" w:eastAsia="Adobe 仿宋 Std R" w:cs="Times New Roman"/>
          <w:b/>
          <w:sz w:val="32"/>
          <w:szCs w:val="32"/>
          <w:lang w:val="en-US" w:eastAsia="zh-CN"/>
        </w:rPr>
        <w:t>1.宣传部本级</w:t>
      </w:r>
    </w:p>
    <w:p w14:paraId="142A9D56">
      <w:pPr>
        <w:numPr>
          <w:ilvl w:val="0"/>
          <w:numId w:val="1"/>
        </w:numPr>
        <w:ind w:left="160" w:leftChars="0" w:firstLine="0" w:firstLineChars="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收入预算情况</w:t>
      </w:r>
    </w:p>
    <w:p w14:paraId="384104B6">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${page400644146.ds509943833_REP_JXJC_AGENCY_WZR_NAME}</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中共</w:t>
      </w:r>
      <w:r>
        <w:rPr>
          <w:rFonts w:hint="eastAsia" w:ascii="仿宋" w:hAnsi="仿宋" w:eastAsia="仿宋" w:cs="Times New Roman"/>
          <w:kern w:val="0"/>
          <w:sz w:val="32"/>
          <w:szCs w:val="32"/>
          <w:lang w:val="en-US" w:eastAsia="zh-CN"/>
        </w:rPr>
        <w:t>庐山市委</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lang w:val="en-US" w:eastAsia="zh-CN"/>
        </w:rPr>
        <w:t>宣传部</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u w:val="single"/>
          <w:lang w:val="en-US" w:eastAsia="zh-CN"/>
        </w:rPr>
        <w:t xml:space="preserve"> 1331.271121 </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 xml:space="preserve">623.801121 </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u w:val="single"/>
          <w:lang w:val="en-US" w:eastAsia="zh-CN"/>
        </w:rPr>
        <w:t xml:space="preserve"> 1331.271121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 xml:space="preserve">623.801121 </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增加变化原因为：一是2025年</w:t>
      </w:r>
      <w:r>
        <w:rPr>
          <w:rFonts w:hint="eastAsia" w:ascii="仿宋" w:hAnsi="仿宋" w:eastAsia="仿宋" w:cs="Times New Roman"/>
          <w:color w:val="auto"/>
          <w:kern w:val="0"/>
          <w:sz w:val="32"/>
          <w:szCs w:val="32"/>
          <w:lang w:val="en-US" w:eastAsia="zh-CN"/>
        </w:rPr>
        <w:t>人员数增加，二是新招聘、调入4人，三是项目新增5个，四是单位办公环境改善，新增服务能力提升项目。</w:t>
      </w:r>
    </w:p>
    <w:p w14:paraId="4037829A">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6F86EBE1">
      <w:pPr>
        <w:widowControl/>
        <w:ind w:firstLine="640" w:firstLineChars="200"/>
        <w:rPr>
          <w:rFonts w:hint="default" w:ascii="仿宋" w:hAnsi="仿宋" w:cs="Times New Roman" w:eastAsiaTheme="minorEastAsia"/>
          <w:color w:val="FF0000"/>
          <w:kern w:val="0"/>
          <w:sz w:val="32"/>
          <w:szCs w:val="32"/>
          <w:lang w:val="en-US"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${page400644146.ds509943833_REP_JXJC_AGENCY_WZR_NAME}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中共</w:t>
      </w:r>
      <w:r>
        <w:rPr>
          <w:rFonts w:hint="eastAsia" w:ascii="仿宋" w:hAnsi="仿宋" w:eastAsia="仿宋" w:cs="Times New Roman"/>
          <w:color w:val="auto"/>
          <w:kern w:val="0"/>
          <w:sz w:val="32"/>
          <w:szCs w:val="32"/>
          <w:lang w:val="en-US" w:eastAsia="zh-CN"/>
        </w:rPr>
        <w:t>庐山市委</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lang w:val="en-US" w:eastAsia="zh-CN"/>
        </w:rPr>
        <w:t>宣传部</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Fonts w:ascii="仿宋" w:hAnsi="仿宋" w:eastAsia="仿宋" w:cs="Times New Roman"/>
          <w:kern w:val="0"/>
          <w:sz w:val="32"/>
          <w:szCs w:val="32"/>
          <w:u w:val="single"/>
        </w:rPr>
        <w:t>_</w:t>
      </w:r>
      <w:r>
        <w:rPr>
          <w:rFonts w:hint="eastAsia" w:ascii="仿宋" w:hAnsi="仿宋" w:eastAsia="仿宋" w:cs="Times New Roman"/>
          <w:kern w:val="0"/>
          <w:sz w:val="32"/>
          <w:szCs w:val="32"/>
          <w:u w:val="single"/>
          <w:lang w:val="en-US" w:eastAsia="zh-CN"/>
        </w:rPr>
        <w:t>1331.271121</w:t>
      </w:r>
      <w:r>
        <w:rPr>
          <w:rStyle w:val="10"/>
          <w:rFonts w:hint="eastAsia" w:ascii="仿宋" w:hAnsi="仿宋" w:eastAsia="仿宋"/>
          <w:sz w:val="32"/>
          <w:szCs w:val="32"/>
          <w:lang w:val="en-US" w:eastAsia="zh-CN"/>
        </w:rPr>
        <w:t>_</w:t>
      </w:r>
      <w:r>
        <w:rPr>
          <w:rStyle w:val="10"/>
          <w:rFonts w:ascii="仿宋" w:hAnsi="仿宋" w:eastAsia="仿宋"/>
          <w:sz w:val="32"/>
          <w:szCs w:val="32"/>
        </w:rPr>
        <w:t>万元,较上年预算安排增加</w:t>
      </w:r>
      <w:r>
        <w:rPr>
          <w:rFonts w:hint="eastAsia" w:ascii="仿宋" w:hAnsi="仿宋" w:eastAsia="仿宋" w:cs="Times New Roman"/>
          <w:kern w:val="0"/>
          <w:sz w:val="32"/>
          <w:szCs w:val="32"/>
          <w:u w:val="single"/>
          <w:lang w:val="en-US" w:eastAsia="zh-CN"/>
        </w:rPr>
        <w:t>623.801121</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w:t>
      </w:r>
      <w:r>
        <w:rPr>
          <w:rFonts w:hint="eastAsia" w:ascii="仿宋" w:hAnsi="仿宋" w:eastAsia="仿宋" w:cs="Times New Roman"/>
          <w:color w:val="auto"/>
          <w:kern w:val="0"/>
          <w:sz w:val="32"/>
          <w:szCs w:val="32"/>
          <w:lang w:val="en-US" w:eastAsia="zh-CN"/>
        </w:rPr>
        <w:t>2024年人员数增、项目增加</w:t>
      </w:r>
      <w:r>
        <w:rPr>
          <w:rFonts w:hint="eastAsia" w:ascii="仿宋" w:hAnsi="仿宋" w:eastAsia="仿宋" w:cs="Times New Roman"/>
          <w:kern w:val="0"/>
          <w:sz w:val="32"/>
          <w:szCs w:val="32"/>
          <w:lang w:val="en-US" w:eastAsia="zh-CN"/>
        </w:rPr>
        <w:t>。</w:t>
      </w:r>
    </w:p>
    <w:p w14:paraId="2DC25253">
      <w:pPr>
        <w:ind w:firstLine="640" w:firstLineChars="200"/>
      </w:pPr>
      <w:r>
        <w:rPr>
          <w:rStyle w:val="10"/>
          <w:rFonts w:hint="eastAsia" w:ascii="仿宋" w:hAnsi="仿宋" w:eastAsia="仿宋"/>
          <w:sz w:val="32"/>
          <w:szCs w:val="32"/>
        </w:rPr>
        <w:t>其中</w:t>
      </w:r>
      <w:r>
        <w:rPr>
          <w:rStyle w:val="10"/>
          <w:rFonts w:hint="eastAsia" w:ascii="仿宋" w:hAnsi="仿宋" w:eastAsia="仿宋" w:cs="Times New Roman"/>
          <w:sz w:val="32"/>
          <w:szCs w:val="32"/>
        </w:rPr>
        <w:t>：按支出项目类别划分：</w:t>
      </w:r>
      <w:r>
        <w:rPr>
          <w:rStyle w:val="10"/>
          <w:rFonts w:ascii="仿宋" w:hAnsi="仿宋" w:eastAsia="仿宋" w:cs="Times New Roman"/>
          <w:sz w:val="32"/>
          <w:szCs w:val="32"/>
        </w:rPr>
        <w:t xml:space="preserve"> </w:t>
      </w:r>
      <w:r>
        <w:rPr>
          <w:rStyle w:val="10"/>
          <w:rFonts w:ascii="仿宋" w:hAnsi="仿宋" w:eastAsia="仿宋" w:cs="Times New Roman"/>
          <w:sz w:val="32"/>
          <w:szCs w:val="32"/>
        </w:rPr>
        <w:fldChar w:fldCharType="begin"/>
      </w:r>
      <w:r>
        <w:rPr>
          <w:rStyle w:val="10"/>
          <w:rFonts w:ascii="仿宋" w:hAnsi="仿宋" w:eastAsia="仿宋" w:cs="Times New Roman"/>
          <w:sz w:val="32"/>
          <w:szCs w:val="32"/>
        </w:rPr>
        <w:instrText xml:space="preserve">MERGEFIELD ${page540426799.ds357974894_REP_BGT_T_HC1100002019_DXQ02DW_JBZCQK}</w:instrText>
      </w:r>
      <w:r>
        <w:rPr>
          <w:rStyle w:val="10"/>
          <w:rFonts w:ascii="仿宋" w:hAnsi="仿宋" w:eastAsia="仿宋" w:cs="Times New Roman"/>
          <w:sz w:val="32"/>
          <w:szCs w:val="32"/>
        </w:rPr>
        <w:fldChar w:fldCharType="separate"/>
      </w:r>
      <w:r>
        <w:rPr>
          <w:rStyle w:val="10"/>
          <w:rFonts w:ascii="仿宋" w:hAnsi="仿宋" w:eastAsia="仿宋" w:cs="Times New Roman"/>
          <w:sz w:val="32"/>
          <w:szCs w:val="32"/>
        </w:rPr>
        <w:t>基本支出</w:t>
      </w:r>
      <w:r>
        <w:rPr>
          <w:rStyle w:val="10"/>
          <w:rFonts w:hint="eastAsia" w:ascii="仿宋" w:hAnsi="仿宋" w:eastAsia="仿宋" w:cs="Times New Roman"/>
          <w:sz w:val="32"/>
          <w:szCs w:val="32"/>
          <w:u w:val="single"/>
          <w:lang w:val="en-US" w:eastAsia="zh-CN"/>
        </w:rPr>
        <w:t>1331.271121</w:t>
      </w:r>
      <w:r>
        <w:rPr>
          <w:rStyle w:val="10"/>
          <w:rFonts w:hint="eastAsia" w:ascii="仿宋" w:hAnsi="仿宋" w:eastAsia="仿宋" w:cs="Times New Roman"/>
          <w:sz w:val="32"/>
          <w:szCs w:val="32"/>
          <w:lang w:val="en-US" w:eastAsia="zh-CN"/>
        </w:rPr>
        <w:t xml:space="preserve"> </w:t>
      </w:r>
      <w:r>
        <w:rPr>
          <w:rStyle w:val="10"/>
          <w:rFonts w:ascii="仿宋" w:hAnsi="仿宋" w:eastAsia="仿宋" w:cs="Times New Roman"/>
          <w:sz w:val="32"/>
          <w:szCs w:val="32"/>
        </w:rPr>
        <w:t>万元,较上年预算安排增加</w:t>
      </w:r>
      <w:r>
        <w:rPr>
          <w:rStyle w:val="10"/>
          <w:rFonts w:hint="eastAsia" w:ascii="仿宋" w:hAnsi="仿宋" w:eastAsia="仿宋" w:cs="Times New Roman"/>
          <w:sz w:val="32"/>
          <w:szCs w:val="32"/>
          <w:u w:val="single"/>
          <w:lang w:val="en-US" w:eastAsia="zh-CN"/>
        </w:rPr>
        <w:t>623.801121</w:t>
      </w:r>
      <w:r>
        <w:rPr>
          <w:rStyle w:val="10"/>
          <w:rFonts w:ascii="仿宋" w:hAnsi="仿宋" w:eastAsia="仿宋" w:cs="Times New Roman"/>
          <w:sz w:val="32"/>
          <w:szCs w:val="32"/>
        </w:rPr>
        <w:t>万元;其中：工资福利支出</w:t>
      </w:r>
      <w:r>
        <w:rPr>
          <w:rStyle w:val="10"/>
          <w:rFonts w:hint="eastAsia" w:ascii="仿宋" w:hAnsi="仿宋" w:eastAsia="仿宋" w:cs="Times New Roman"/>
          <w:sz w:val="32"/>
          <w:szCs w:val="32"/>
          <w:u w:val="single"/>
          <w:lang w:val="en-US" w:eastAsia="zh-CN"/>
        </w:rPr>
        <w:t>343.78</w:t>
      </w:r>
      <w:r>
        <w:rPr>
          <w:rStyle w:val="10"/>
          <w:rFonts w:ascii="仿宋" w:hAnsi="仿宋" w:eastAsia="仿宋" w:cs="Times New Roman"/>
          <w:sz w:val="32"/>
          <w:szCs w:val="32"/>
        </w:rPr>
        <w:t>万元,商品和服务支出</w:t>
      </w:r>
      <w:r>
        <w:rPr>
          <w:rStyle w:val="10"/>
          <w:rFonts w:hint="eastAsia" w:ascii="仿宋" w:hAnsi="仿宋" w:eastAsia="仿宋" w:cs="Times New Roman"/>
          <w:sz w:val="32"/>
          <w:szCs w:val="32"/>
          <w:u w:val="single"/>
          <w:lang w:val="en-US" w:eastAsia="zh-CN"/>
        </w:rPr>
        <w:t>45.48</w:t>
      </w:r>
      <w:r>
        <w:rPr>
          <w:rStyle w:val="10"/>
          <w:rFonts w:ascii="仿宋" w:hAnsi="仿宋" w:eastAsia="仿宋" w:cs="Times New Roman"/>
          <w:sz w:val="32"/>
          <w:szCs w:val="32"/>
        </w:rPr>
        <w:t>万元,对个人和家庭的补</w:t>
      </w:r>
      <w:r>
        <w:rPr>
          <w:rStyle w:val="10"/>
          <w:rFonts w:hint="eastAsia" w:ascii="仿宋" w:hAnsi="仿宋" w:eastAsia="仿宋" w:cs="Times New Roman"/>
          <w:sz w:val="32"/>
          <w:szCs w:val="32"/>
          <w:u w:val="single"/>
          <w:lang w:val="en-US" w:eastAsia="zh-CN"/>
        </w:rPr>
        <w:t>0</w:t>
      </w:r>
      <w:r>
        <w:rPr>
          <w:rStyle w:val="10"/>
          <w:rFonts w:ascii="仿宋" w:hAnsi="仿宋" w:eastAsia="仿宋" w:cs="Times New Roman"/>
          <w:sz w:val="32"/>
          <w:szCs w:val="32"/>
        </w:rPr>
        <w:t>万元。</w:t>
      </w:r>
      <w:r>
        <w:rPr>
          <w:rStyle w:val="10"/>
          <w:rFonts w:ascii="仿宋" w:hAnsi="仿宋" w:eastAsia="仿宋" w:cs="Times New Roman"/>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u w:val="single"/>
        </w:rPr>
        <w:t>855</w:t>
      </w:r>
      <w:r>
        <w:rPr>
          <w:rStyle w:val="10"/>
          <w:rFonts w:hint="eastAsia" w:ascii="仿宋" w:hAnsi="仿宋" w:eastAsia="仿宋"/>
          <w:sz w:val="32"/>
          <w:szCs w:val="32"/>
          <w:u w:val="single"/>
          <w:lang w:val="en-US" w:eastAsia="zh-CN"/>
        </w:rPr>
        <w:t>.404</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583.334</w:t>
      </w:r>
      <w:r>
        <w:rPr>
          <w:rStyle w:val="10"/>
          <w:rFonts w:ascii="仿宋" w:hAnsi="仿宋" w:eastAsia="仿宋"/>
          <w:sz w:val="32"/>
          <w:szCs w:val="32"/>
        </w:rPr>
        <w:t>万元;其中：商品和服务支出</w:t>
      </w:r>
      <w:r>
        <w:rPr>
          <w:rStyle w:val="10"/>
          <w:rFonts w:hint="eastAsia" w:ascii="仿宋" w:hAnsi="仿宋" w:eastAsia="仿宋"/>
          <w:sz w:val="32"/>
          <w:szCs w:val="32"/>
          <w:u w:val="single"/>
          <w:lang w:val="en-US" w:eastAsia="zh-CN"/>
        </w:rPr>
        <w:t>45.48</w:t>
      </w:r>
      <w:r>
        <w:rPr>
          <w:rStyle w:val="10"/>
          <w:rFonts w:ascii="仿宋" w:hAnsi="仿宋" w:eastAsia="仿宋"/>
          <w:sz w:val="32"/>
          <w:szCs w:val="32"/>
        </w:rPr>
        <w:t>万元,资本性支出</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w:t>
      </w:r>
      <w:r>
        <w:fldChar w:fldCharType="end"/>
      </w:r>
    </w:p>
    <w:p w14:paraId="558D2378">
      <w:pPr>
        <w:ind w:firstLine="640" w:firstLineChars="200"/>
        <w:rPr>
          <w:rStyle w:val="10"/>
          <w:rFonts w:ascii="仿宋" w:hAnsi="仿宋" w:eastAsia="仿宋"/>
          <w:b/>
          <w:sz w:val="20"/>
          <w:szCs w:val="32"/>
        </w:rPr>
      </w:pPr>
      <w:r>
        <w:rPr>
          <w:rStyle w:val="10"/>
          <w:rFonts w:hint="eastAsia" w:ascii="仿宋" w:hAnsi="仿宋" w:eastAsia="仿宋" w:cs="Times New Roman"/>
          <w:sz w:val="32"/>
          <w:szCs w:val="32"/>
        </w:rPr>
        <w:t>按支出功能科目划分</w:t>
      </w:r>
      <w:r>
        <w:rPr>
          <w:rStyle w:val="10"/>
          <w:rFonts w:hint="eastAsia" w:ascii="仿宋" w:hAnsi="仿宋" w:eastAsia="仿宋"/>
          <w:sz w:val="32"/>
          <w:szCs w:val="32"/>
        </w:rPr>
        <w:t>：</w:t>
      </w:r>
      <w:r>
        <w:rPr>
          <w:rStyle w:val="10"/>
          <w:rFonts w:ascii="仿宋" w:hAnsi="仿宋" w:eastAsia="仿宋"/>
          <w:sz w:val="32"/>
          <w:szCs w:val="32"/>
        </w:rPr>
        <w:t xml:space="preserve"> </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u w:val="single"/>
          <w:lang w:val="en-US" w:eastAsia="zh-CN"/>
        </w:rPr>
        <w:t>520.94</w:t>
      </w:r>
      <w:r>
        <w:rPr>
          <w:rStyle w:val="10"/>
          <w:rFonts w:ascii="仿宋" w:hAnsi="仿宋" w:eastAsia="仿宋"/>
          <w:sz w:val="32"/>
          <w:szCs w:val="32"/>
        </w:rPr>
        <w:t>万元,较上年预算安排</w:t>
      </w:r>
      <w:r>
        <w:rPr>
          <w:rStyle w:val="10"/>
          <w:rFonts w:hint="eastAsia" w:ascii="仿宋" w:hAnsi="仿宋" w:eastAsia="仿宋"/>
          <w:sz w:val="32"/>
          <w:szCs w:val="32"/>
          <w:lang w:val="en-US" w:eastAsia="zh-CN"/>
        </w:rPr>
        <w:t>减少</w:t>
      </w:r>
      <w:r>
        <w:rPr>
          <w:rStyle w:val="10"/>
          <w:rFonts w:hint="eastAsia" w:ascii="仿宋" w:hAnsi="仿宋" w:eastAsia="仿宋"/>
          <w:sz w:val="32"/>
          <w:szCs w:val="32"/>
          <w:u w:val="single"/>
          <w:lang w:val="en-US" w:eastAsia="zh-CN"/>
        </w:rPr>
        <w:t>107.22</w:t>
      </w:r>
      <w:r>
        <w:rPr>
          <w:rStyle w:val="10"/>
          <w:rFonts w:ascii="仿宋" w:hAnsi="仿宋" w:eastAsia="仿宋"/>
          <w:sz w:val="32"/>
          <w:szCs w:val="32"/>
        </w:rPr>
        <w:t>万元;社会保障和就业支出</w:t>
      </w:r>
      <w:r>
        <w:rPr>
          <w:rStyle w:val="10"/>
          <w:rFonts w:hint="eastAsia" w:ascii="仿宋" w:hAnsi="仿宋" w:eastAsia="仿宋"/>
          <w:sz w:val="32"/>
          <w:szCs w:val="32"/>
          <w:u w:val="single"/>
          <w:lang w:val="en-US" w:eastAsia="zh-CN"/>
        </w:rPr>
        <w:t>132.35</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90.35</w:t>
      </w:r>
      <w:r>
        <w:rPr>
          <w:rStyle w:val="10"/>
          <w:rFonts w:ascii="仿宋" w:hAnsi="仿宋" w:eastAsia="仿宋"/>
          <w:sz w:val="32"/>
          <w:szCs w:val="32"/>
        </w:rPr>
        <w:t>万元;卫生健康支出</w:t>
      </w:r>
      <w:r>
        <w:rPr>
          <w:rStyle w:val="10"/>
          <w:rFonts w:hint="eastAsia" w:ascii="仿宋" w:hAnsi="仿宋" w:eastAsia="仿宋"/>
          <w:sz w:val="32"/>
          <w:szCs w:val="32"/>
          <w:u w:val="single"/>
          <w:lang w:val="en-US" w:eastAsia="zh-CN"/>
        </w:rPr>
        <w:t>50.43</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37.06</w:t>
      </w:r>
      <w:r>
        <w:rPr>
          <w:rStyle w:val="10"/>
          <w:rFonts w:ascii="仿宋" w:hAnsi="仿宋" w:eastAsia="仿宋"/>
          <w:sz w:val="32"/>
          <w:szCs w:val="32"/>
        </w:rPr>
        <w:t>万元;住房保障支出</w:t>
      </w:r>
      <w:r>
        <w:rPr>
          <w:rStyle w:val="10"/>
          <w:rFonts w:hint="eastAsia" w:ascii="仿宋" w:hAnsi="仿宋" w:eastAsia="仿宋"/>
          <w:sz w:val="32"/>
          <w:szCs w:val="32"/>
          <w:u w:val="single"/>
          <w:lang w:val="en-US" w:eastAsia="zh-CN"/>
        </w:rPr>
        <w:t>65.52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41.54</w:t>
      </w:r>
      <w:r>
        <w:rPr>
          <w:rStyle w:val="10"/>
          <w:rFonts w:ascii="仿宋" w:hAnsi="仿宋" w:eastAsia="仿宋"/>
          <w:sz w:val="32"/>
          <w:szCs w:val="32"/>
        </w:rPr>
        <w:t>万元。</w:t>
      </w:r>
      <w:r>
        <w:fldChar w:fldCharType="end"/>
      </w:r>
    </w:p>
    <w:p w14:paraId="0539D9E6">
      <w:pPr>
        <w:ind w:firstLine="640" w:firstLineChars="200"/>
      </w:pPr>
      <w:r>
        <w:rPr>
          <w:rStyle w:val="10"/>
          <w:rFonts w:hint="eastAsia" w:ascii="仿宋" w:hAnsi="仿宋" w:eastAsia="仿宋"/>
          <w:sz w:val="32"/>
          <w:szCs w:val="32"/>
        </w:rPr>
        <w:t>按</w:t>
      </w:r>
      <w:r>
        <w:rPr>
          <w:rStyle w:val="10"/>
          <w:rFonts w:hint="eastAsia" w:ascii="仿宋" w:hAnsi="仿宋" w:eastAsia="仿宋" w:cs="Times New Roman"/>
          <w:sz w:val="32"/>
          <w:szCs w:val="32"/>
        </w:rPr>
        <w:t>支出经济分类划分：</w:t>
      </w:r>
      <w:r>
        <w:rPr>
          <w:rStyle w:val="10"/>
          <w:rFonts w:ascii="仿宋" w:hAnsi="仿宋" w:eastAsia="仿宋"/>
          <w:sz w:val="32"/>
          <w:szCs w:val="32"/>
        </w:rPr>
        <w:t xml:space="preserve"> </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u w:val="single"/>
          <w:lang w:val="en-US" w:eastAsia="zh-CN"/>
        </w:rPr>
        <w:t>343.78</w:t>
      </w:r>
      <w:r>
        <w:rPr>
          <w:rStyle w:val="10"/>
          <w:rFonts w:ascii="仿宋" w:hAnsi="仿宋" w:eastAsia="仿宋"/>
          <w:sz w:val="32"/>
          <w:szCs w:val="32"/>
        </w:rPr>
        <w:t>万元,较上年预算安排增</w:t>
      </w:r>
      <w:r>
        <w:rPr>
          <w:rStyle w:val="10"/>
          <w:rFonts w:hint="eastAsia" w:ascii="仿宋" w:hAnsi="仿宋" w:eastAsia="仿宋"/>
          <w:sz w:val="32"/>
          <w:szCs w:val="32"/>
          <w:u w:val="single"/>
          <w:lang w:val="en-US" w:eastAsia="zh-CN"/>
        </w:rPr>
        <w:t>58.08</w:t>
      </w:r>
      <w:r>
        <w:rPr>
          <w:rStyle w:val="10"/>
          <w:rFonts w:ascii="仿宋" w:hAnsi="仿宋" w:eastAsia="仿宋"/>
          <w:sz w:val="32"/>
          <w:szCs w:val="32"/>
        </w:rPr>
        <w:t>万元;商品和服务支出</w:t>
      </w:r>
      <w:r>
        <w:rPr>
          <w:rStyle w:val="10"/>
          <w:rFonts w:hint="eastAsia" w:ascii="仿宋" w:hAnsi="仿宋" w:eastAsia="仿宋"/>
          <w:sz w:val="32"/>
          <w:szCs w:val="32"/>
          <w:u w:val="single"/>
          <w:lang w:val="en-US" w:eastAsia="zh-CN"/>
        </w:rPr>
        <w:t>45.48</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15.15</w:t>
      </w:r>
      <w:r>
        <w:rPr>
          <w:rStyle w:val="10"/>
          <w:rFonts w:ascii="仿宋" w:hAnsi="仿宋" w:eastAsia="仿宋"/>
          <w:sz w:val="32"/>
          <w:szCs w:val="32"/>
        </w:rPr>
        <w:t>万元;对个人和家庭的补助</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 xml:space="preserve"> </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w:t>
      </w:r>
      <w:r>
        <w:fldChar w:fldCharType="end"/>
      </w:r>
    </w:p>
    <w:p w14:paraId="0DE4B73C">
      <w:pPr>
        <w:ind w:firstLine="420" w:firstLineChars="200"/>
        <w:rPr>
          <w:rFonts w:hint="default" w:eastAsiaTheme="minorEastAsia"/>
          <w:color w:val="FF0000"/>
          <w:lang w:val="en-US" w:eastAsia="zh-CN"/>
        </w:rPr>
      </w:pPr>
      <w:r>
        <w:rPr>
          <w:rFonts w:hint="eastAsia"/>
          <w:color w:val="FF0000"/>
          <w:lang w:val="en-US" w:eastAsia="zh-CN"/>
        </w:rPr>
        <w:t xml:space="preserve">            </w:t>
      </w:r>
    </w:p>
    <w:p w14:paraId="2DBE3527">
      <w:pPr>
        <w:ind w:firstLine="321" w:firstLineChars="100"/>
        <w:rPr>
          <w:rStyle w:val="10"/>
          <w:rFonts w:hint="eastAsia" w:ascii="Adobe 仿宋 Std R" w:hAnsi="Adobe 仿宋 Std R" w:eastAsia="Adobe 仿宋 Std R"/>
          <w:b/>
          <w:sz w:val="32"/>
          <w:szCs w:val="32"/>
          <w:lang w:eastAsia="zh-CN"/>
        </w:rPr>
      </w:pPr>
      <w:r>
        <w:rPr>
          <w:rStyle w:val="10"/>
          <w:rFonts w:hint="eastAsia" w:ascii="Adobe 仿宋 Std R" w:hAnsi="Adobe 仿宋 Std R" w:eastAsia="Adobe 仿宋 Std R"/>
          <w:b/>
          <w:sz w:val="32"/>
          <w:szCs w:val="32"/>
        </w:rPr>
        <w:t xml:space="preserve"> (三)财政拨款支出情况</w:t>
      </w:r>
    </w:p>
    <w:p w14:paraId="526C96DD">
      <w:pPr>
        <w:widowControl/>
        <w:ind w:firstLine="640" w:firstLineChars="200"/>
        <w:rPr>
          <w:rFonts w:hint="default" w:ascii="仿宋" w:hAnsi="仿宋" w:cs="Times New Roman" w:eastAsiaTheme="minorEastAsia"/>
          <w:color w:val="FF0000"/>
          <w:kern w:val="0"/>
          <w:sz w:val="32"/>
          <w:szCs w:val="32"/>
          <w:lang w:val="en-US"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${page400644146.ds509943833_REP_JXJC_AGENCY_WZR_NAME}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中共</w:t>
      </w:r>
      <w:r>
        <w:rPr>
          <w:rFonts w:hint="eastAsia" w:ascii="仿宋" w:hAnsi="仿宋" w:eastAsia="仿宋" w:cs="Times New Roman"/>
          <w:color w:val="auto"/>
          <w:kern w:val="0"/>
          <w:sz w:val="32"/>
          <w:szCs w:val="32"/>
          <w:lang w:val="en-US" w:eastAsia="zh-CN"/>
        </w:rPr>
        <w:t>庐山市委</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lang w:val="en-US" w:eastAsia="zh-CN"/>
        </w:rPr>
        <w:t>宣传部</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Fonts w:hint="eastAsia" w:ascii="仿宋" w:hAnsi="仿宋" w:eastAsia="仿宋" w:cs="Times New Roman"/>
          <w:kern w:val="0"/>
          <w:sz w:val="32"/>
          <w:szCs w:val="32"/>
          <w:u w:val="single"/>
          <w:lang w:val="en-US" w:eastAsia="zh-CN"/>
        </w:rPr>
        <w:t>1331.271121</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 xml:space="preserve"> </w:t>
      </w:r>
      <w:r>
        <w:rPr>
          <w:rFonts w:hint="eastAsia" w:ascii="仿宋" w:hAnsi="仿宋" w:eastAsia="仿宋" w:cs="Times New Roman"/>
          <w:kern w:val="0"/>
          <w:sz w:val="32"/>
          <w:szCs w:val="32"/>
          <w:u w:val="single"/>
          <w:lang w:val="en-US" w:eastAsia="zh-CN"/>
        </w:rPr>
        <w:t>623.801121</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增加变化原因为：一是2025年</w:t>
      </w:r>
      <w:r>
        <w:rPr>
          <w:rFonts w:hint="eastAsia" w:ascii="仿宋" w:hAnsi="仿宋" w:eastAsia="仿宋" w:cs="Times New Roman"/>
          <w:color w:val="auto"/>
          <w:kern w:val="0"/>
          <w:sz w:val="32"/>
          <w:szCs w:val="32"/>
          <w:lang w:val="en-US" w:eastAsia="zh-CN"/>
        </w:rPr>
        <w:t>人员数增加，二是新招聘、调入4人，三是项目新增5个，四是单位办公环境改善，新增服务能力提升项目。</w:t>
      </w:r>
    </w:p>
    <w:p w14:paraId="24947210">
      <w:pPr>
        <w:ind w:firstLine="640" w:firstLineChars="200"/>
        <w:rPr>
          <w:rStyle w:val="10"/>
          <w:rFonts w:ascii="仿宋" w:hAnsi="仿宋" w:eastAsia="仿宋"/>
          <w:sz w:val="32"/>
          <w:szCs w:val="32"/>
        </w:rPr>
      </w:pPr>
      <w:r>
        <w:rPr>
          <w:rStyle w:val="10"/>
          <w:rFonts w:hint="eastAsia" w:ascii="仿宋" w:hAnsi="仿宋" w:eastAsia="仿宋" w:cs="Times New Roman"/>
          <w:sz w:val="32"/>
          <w:szCs w:val="32"/>
        </w:rPr>
        <w:t>按支出功能科目划分</w:t>
      </w:r>
      <w:r>
        <w:rPr>
          <w:rStyle w:val="10"/>
          <w:rFonts w:hint="eastAsia" w:ascii="仿宋" w:hAnsi="仿宋" w:eastAsia="仿宋"/>
          <w:sz w:val="32"/>
          <w:szCs w:val="32"/>
        </w:rPr>
        <w:t>：</w:t>
      </w:r>
      <w:r>
        <w:rPr>
          <w:rStyle w:val="10"/>
          <w:rFonts w:ascii="仿宋" w:hAnsi="仿宋" w:eastAsia="仿宋"/>
          <w:sz w:val="32"/>
          <w:szCs w:val="32"/>
        </w:rPr>
        <w:t xml:space="preserve"> </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u w:val="single"/>
          <w:lang w:val="en-US" w:eastAsia="zh-CN"/>
        </w:rPr>
        <w:t>520.94</w:t>
      </w:r>
      <w:r>
        <w:rPr>
          <w:rStyle w:val="10"/>
          <w:rFonts w:ascii="仿宋" w:hAnsi="仿宋" w:eastAsia="仿宋"/>
          <w:sz w:val="32"/>
          <w:szCs w:val="32"/>
        </w:rPr>
        <w:t>万元,较上年预算安排</w:t>
      </w:r>
      <w:r>
        <w:rPr>
          <w:rStyle w:val="10"/>
          <w:rFonts w:hint="eastAsia" w:ascii="仿宋" w:hAnsi="仿宋" w:eastAsia="仿宋"/>
          <w:sz w:val="32"/>
          <w:szCs w:val="32"/>
          <w:lang w:val="en-US" w:eastAsia="zh-CN"/>
        </w:rPr>
        <w:t>减少</w:t>
      </w:r>
      <w:r>
        <w:rPr>
          <w:rStyle w:val="10"/>
          <w:rFonts w:hint="eastAsia" w:ascii="仿宋" w:hAnsi="仿宋" w:eastAsia="仿宋"/>
          <w:sz w:val="32"/>
          <w:szCs w:val="32"/>
          <w:u w:val="single"/>
          <w:lang w:val="en-US" w:eastAsia="zh-CN"/>
        </w:rPr>
        <w:t>107.22</w:t>
      </w:r>
      <w:r>
        <w:rPr>
          <w:rStyle w:val="10"/>
          <w:rFonts w:ascii="仿宋" w:hAnsi="仿宋" w:eastAsia="仿宋"/>
          <w:sz w:val="32"/>
          <w:szCs w:val="32"/>
        </w:rPr>
        <w:t>万元;社会保障和就业支出</w:t>
      </w:r>
      <w:r>
        <w:rPr>
          <w:rStyle w:val="10"/>
          <w:rFonts w:hint="eastAsia" w:ascii="仿宋" w:hAnsi="仿宋" w:eastAsia="仿宋"/>
          <w:sz w:val="32"/>
          <w:szCs w:val="32"/>
          <w:u w:val="single"/>
          <w:lang w:val="en-US" w:eastAsia="zh-CN"/>
        </w:rPr>
        <w:t>51.91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9</w:t>
      </w:r>
      <w:r>
        <w:rPr>
          <w:rStyle w:val="10"/>
          <w:rFonts w:hint="eastAsia" w:ascii="仿宋" w:hAnsi="仿宋" w:eastAsia="仿宋"/>
          <w:sz w:val="32"/>
          <w:szCs w:val="32"/>
          <w:u w:val="single"/>
          <w:lang w:val="en-US" w:eastAsia="zh-CN"/>
        </w:rPr>
        <w:t>.91</w:t>
      </w:r>
      <w:r>
        <w:rPr>
          <w:rStyle w:val="10"/>
          <w:rFonts w:ascii="仿宋" w:hAnsi="仿宋" w:eastAsia="仿宋"/>
          <w:sz w:val="32"/>
          <w:szCs w:val="32"/>
        </w:rPr>
        <w:t>万元;卫生健康支出</w:t>
      </w:r>
      <w:r>
        <w:rPr>
          <w:rStyle w:val="10"/>
          <w:rFonts w:hint="eastAsia" w:ascii="仿宋" w:hAnsi="仿宋" w:eastAsia="仿宋"/>
          <w:sz w:val="32"/>
          <w:szCs w:val="32"/>
          <w:u w:val="single"/>
          <w:lang w:val="en-US" w:eastAsia="zh-CN"/>
        </w:rPr>
        <w:t>19.21</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5.846</w:t>
      </w:r>
      <w:r>
        <w:rPr>
          <w:rStyle w:val="10"/>
          <w:rFonts w:ascii="仿宋" w:hAnsi="仿宋" w:eastAsia="仿宋"/>
          <w:sz w:val="32"/>
          <w:szCs w:val="32"/>
        </w:rPr>
        <w:t>万元;住房保障支出</w:t>
      </w:r>
      <w:r>
        <w:rPr>
          <w:rStyle w:val="10"/>
          <w:rFonts w:hint="eastAsia" w:ascii="仿宋" w:hAnsi="仿宋" w:eastAsia="仿宋"/>
          <w:sz w:val="32"/>
          <w:szCs w:val="32"/>
          <w:u w:val="single"/>
          <w:lang w:val="en-US" w:eastAsia="zh-CN"/>
        </w:rPr>
        <w:t>29</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5.07</w:t>
      </w:r>
      <w:r>
        <w:rPr>
          <w:rStyle w:val="10"/>
          <w:rFonts w:ascii="仿宋" w:hAnsi="仿宋" w:eastAsia="仿宋"/>
          <w:sz w:val="32"/>
          <w:szCs w:val="32"/>
        </w:rPr>
        <w:t>万元。</w:t>
      </w:r>
      <w:r>
        <w:fldChar w:fldCharType="end"/>
      </w:r>
    </w:p>
    <w:p w14:paraId="1679B1AC">
      <w:pPr>
        <w:ind w:firstLine="640" w:firstLineChars="200"/>
        <w:rPr>
          <w:color w:val="auto"/>
          <w:highlight w:val="none"/>
        </w:rPr>
      </w:pPr>
      <w:r>
        <w:rPr>
          <w:rStyle w:val="10"/>
          <w:rFonts w:hint="eastAsia" w:ascii="仿宋" w:hAnsi="仿宋" w:eastAsia="仿宋" w:cs="Times New Roman"/>
          <w:sz w:val="32"/>
          <w:szCs w:val="32"/>
        </w:rPr>
        <w:t>按支出项目类</w:t>
      </w:r>
      <w:r>
        <w:rPr>
          <w:rStyle w:val="10"/>
          <w:rFonts w:hint="eastAsia" w:ascii="仿宋" w:hAnsi="仿宋" w:eastAsia="仿宋"/>
          <w:sz w:val="32"/>
          <w:szCs w:val="32"/>
        </w:rPr>
        <w:t>别划分：</w:t>
      </w:r>
      <w:r>
        <w:rPr>
          <w:rStyle w:val="10"/>
          <w:rFonts w:ascii="仿宋" w:hAnsi="仿宋" w:eastAsia="仿宋"/>
          <w:sz w:val="32"/>
          <w:szCs w:val="32"/>
        </w:rPr>
        <w:t xml:space="preserve"> </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${page540426799.ds357974894_REP_BGT_T_HC1100002019_DXQ02DW_JBZCQKCB}</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u w:val="single"/>
          <w:lang w:val="en-US" w:eastAsia="zh-CN"/>
        </w:rPr>
        <w:t>389.27</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612.66</w:t>
      </w:r>
      <w:r>
        <w:rPr>
          <w:rStyle w:val="10"/>
          <w:rFonts w:ascii="仿宋" w:hAnsi="仿宋" w:eastAsia="仿宋"/>
          <w:sz w:val="32"/>
          <w:szCs w:val="32"/>
          <w:u w:val="single"/>
        </w:rPr>
        <w:t>万</w:t>
      </w:r>
      <w:r>
        <w:rPr>
          <w:rStyle w:val="10"/>
          <w:rFonts w:ascii="仿宋" w:hAnsi="仿宋" w:eastAsia="仿宋"/>
          <w:sz w:val="32"/>
          <w:szCs w:val="32"/>
        </w:rPr>
        <w:t>元;其中：工资福利支出</w:t>
      </w:r>
      <w:r>
        <w:rPr>
          <w:rStyle w:val="10"/>
          <w:rFonts w:hint="eastAsia" w:ascii="仿宋" w:hAnsi="仿宋" w:eastAsia="仿宋"/>
          <w:sz w:val="32"/>
          <w:szCs w:val="32"/>
          <w:u w:val="single"/>
          <w:lang w:val="en-US" w:eastAsia="zh-CN"/>
        </w:rPr>
        <w:t>348.78</w:t>
      </w:r>
      <w:r>
        <w:rPr>
          <w:rStyle w:val="10"/>
          <w:rFonts w:ascii="仿宋" w:hAnsi="仿宋" w:eastAsia="仿宋"/>
          <w:sz w:val="32"/>
          <w:szCs w:val="32"/>
        </w:rPr>
        <w:t>万元,商品和服务支出</w:t>
      </w:r>
      <w:r>
        <w:rPr>
          <w:rStyle w:val="10"/>
          <w:rFonts w:hint="eastAsia" w:ascii="仿宋" w:hAnsi="仿宋" w:eastAsia="仿宋"/>
          <w:sz w:val="32"/>
          <w:szCs w:val="32"/>
          <w:u w:val="single"/>
          <w:lang w:val="en-US" w:eastAsia="zh-CN"/>
        </w:rPr>
        <w:t>45.48</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_0</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u w:val="single"/>
          <w:lang w:val="en-US" w:eastAsia="zh-CN"/>
        </w:rPr>
        <w:t>855.404</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583.334</w:t>
      </w:r>
      <w:r>
        <w:rPr>
          <w:rStyle w:val="10"/>
          <w:rFonts w:ascii="仿宋" w:hAnsi="仿宋" w:eastAsia="仿宋"/>
          <w:sz w:val="32"/>
          <w:szCs w:val="32"/>
        </w:rPr>
        <w:t>万元;其中：商品和服务支出</w:t>
      </w:r>
      <w:r>
        <w:rPr>
          <w:rStyle w:val="10"/>
          <w:rFonts w:hint="eastAsia" w:ascii="仿宋" w:hAnsi="仿宋" w:eastAsia="仿宋"/>
          <w:sz w:val="32"/>
          <w:szCs w:val="32"/>
          <w:u w:val="single"/>
          <w:lang w:val="en-US" w:eastAsia="zh-CN"/>
        </w:rPr>
        <w:t>583.334</w:t>
      </w:r>
      <w:r>
        <w:rPr>
          <w:rStyle w:val="10"/>
          <w:rFonts w:ascii="仿宋" w:hAnsi="仿宋" w:eastAsia="仿宋"/>
          <w:sz w:val="32"/>
          <w:szCs w:val="32"/>
        </w:rPr>
        <w:t>万元,资本性支出</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w:t>
      </w:r>
      <w:r>
        <w:fldChar w:fldCharType="end"/>
      </w:r>
    </w:p>
    <w:p w14:paraId="2F24535C">
      <w:pPr>
        <w:rPr>
          <w:rStyle w:val="10"/>
          <w:rFonts w:hint="eastAsia" w:ascii="Adobe 仿宋 Std R" w:hAnsi="Adobe 仿宋 Std R" w:eastAsia="Adobe 仿宋 Std R" w:cs="Times New Roman"/>
          <w:b/>
          <w:sz w:val="32"/>
          <w:szCs w:val="32"/>
        </w:rPr>
      </w:pPr>
      <w:r>
        <w:rPr>
          <w:rStyle w:val="10"/>
          <w:rFonts w:hint="eastAsia" w:ascii="Adobe 仿宋 Std R" w:hAnsi="Adobe 仿宋 Std R" w:eastAsia="Adobe 仿宋 Std R" w:cs="Times New Roman"/>
          <w:b/>
          <w:sz w:val="32"/>
          <w:szCs w:val="32"/>
          <w:lang w:val="en-US" w:eastAsia="zh-CN"/>
        </w:rPr>
        <w:t>2.融媒体中心</w:t>
      </w:r>
    </w:p>
    <w:p w14:paraId="2697FCC0">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00" w:themeColor="text1"/>
          <w:kern w:val="0"/>
          <w:sz w:val="32"/>
          <w:szCs w:val="32"/>
          <w14:textFill>
            <w14:solidFill>
              <w14:schemeClr w14:val="tx1"/>
            </w14:solidFill>
          </w14:textFill>
        </w:rPr>
        <w:fldChar w:fldCharType="begin"/>
      </w:r>
      <w:r>
        <w:rPr>
          <w:rFonts w:ascii="仿宋" w:hAnsi="仿宋" w:eastAsia="仿宋" w:cs="Times New Roman"/>
          <w:color w:val="000000" w:themeColor="text1"/>
          <w:kern w:val="0"/>
          <w:sz w:val="32"/>
          <w:szCs w:val="32"/>
          <w14:textFill>
            <w14:solidFill>
              <w14:schemeClr w14:val="tx1"/>
            </w14:solidFill>
          </w14:textFill>
        </w:rPr>
        <w:instrText xml:space="preserve">MERGEFIELD ${page540426799.ds254512694_REP_JXJC_AGENCY_WZR_NAME}</w:instrText>
      </w:r>
      <w:r>
        <w:rPr>
          <w:rFonts w:ascii="仿宋" w:hAnsi="仿宋" w:eastAsia="仿宋" w:cs="Times New Roman"/>
          <w:color w:val="000000" w:themeColor="text1"/>
          <w:kern w:val="0"/>
          <w:sz w:val="32"/>
          <w:szCs w:val="32"/>
          <w14:textFill>
            <w14:solidFill>
              <w14:schemeClr w14:val="tx1"/>
            </w14:solidFill>
          </w14:textFill>
        </w:rPr>
        <w:fldChar w:fldCharType="separate"/>
      </w:r>
      <w:r>
        <w:rPr>
          <w:rFonts w:hint="eastAsia" w:ascii="仿宋" w:hAnsi="仿宋" w:eastAsia="仿宋" w:cs="Times New Roman"/>
          <w:color w:val="000000" w:themeColor="text1"/>
          <w:kern w:val="0"/>
          <w:sz w:val="32"/>
          <w:szCs w:val="32"/>
          <w:lang w:eastAsia="zh-CN"/>
          <w14:textFill>
            <w14:solidFill>
              <w14:schemeClr w14:val="tx1"/>
            </w14:solidFill>
          </w14:textFill>
        </w:rPr>
        <w:t>庐山市融媒体中心</w:t>
      </w:r>
      <w:r>
        <w:rPr>
          <w:color w:val="000000" w:themeColor="text1"/>
          <w14:textFill>
            <w14:solidFill>
              <w14:schemeClr w14:val="tx1"/>
            </w14:solidFill>
          </w14:textFill>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u w:val="single"/>
          <w:lang w:val="en-US" w:eastAsia="zh-CN"/>
        </w:rPr>
        <w:t>710.22</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77.92</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u w:val="single"/>
          <w:lang w:val="en-US" w:eastAsia="zh-CN"/>
        </w:rPr>
        <w:t>710.22</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77.92</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u w:val="single"/>
          <w:lang w:val="en-US" w:eastAsia="zh-CN"/>
        </w:rPr>
        <w:t>2024年融媒体中心新增3人，工资等有所增加；同时项目拨款增加，为170.8万元</w:t>
      </w:r>
      <w:r>
        <w:rPr>
          <w:rFonts w:hint="eastAsia" w:ascii="仿宋" w:hAnsi="仿宋" w:eastAsia="仿宋" w:cs="Times New Roman"/>
          <w:kern w:val="0"/>
          <w:sz w:val="32"/>
          <w:szCs w:val="32"/>
          <w:lang w:val="en-US" w:eastAsia="zh-CN"/>
        </w:rPr>
        <w:t>。</w:t>
      </w:r>
    </w:p>
    <w:p w14:paraId="45D45D83">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${page540426799.ds254512694_REP_JXJC_AGENCY_WZR_NAME}</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hint="eastAsia" w:ascii="仿宋" w:hAnsi="仿宋" w:eastAsia="仿宋"/>
          <w:color w:val="000000" w:themeColor="text1"/>
          <w:sz w:val="32"/>
          <w:szCs w:val="32"/>
          <w:lang w:eastAsia="zh-CN"/>
          <w14:textFill>
            <w14:solidFill>
              <w14:schemeClr w14:val="tx1"/>
            </w14:solidFill>
          </w14:textFill>
        </w:rPr>
        <w:t>庐山市融媒体中心</w:t>
      </w:r>
      <w:r>
        <w:rPr>
          <w:color w:val="000000" w:themeColor="text1"/>
          <w14:textFill>
            <w14:solidFill>
              <w14:schemeClr w14:val="tx1"/>
            </w14:solidFill>
          </w14:textFill>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u w:val="single"/>
          <w:lang w:val="en-US" w:eastAsia="zh-CN"/>
        </w:rPr>
        <w:t>710.22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77.92</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u w:val="single"/>
          <w:lang w:val="en-US" w:eastAsia="zh-CN"/>
        </w:rPr>
        <w:t>单位在职人数增加，且项目支出增加</w:t>
      </w:r>
      <w:r>
        <w:rPr>
          <w:rFonts w:hint="eastAsia" w:ascii="仿宋" w:hAnsi="仿宋" w:eastAsia="仿宋" w:cs="Times New Roman"/>
          <w:kern w:val="0"/>
          <w:sz w:val="32"/>
          <w:szCs w:val="32"/>
          <w:lang w:val="en-US" w:eastAsia="zh-CN"/>
        </w:rPr>
        <w:t>。</w:t>
      </w:r>
    </w:p>
    <w:p w14:paraId="347A5A02">
      <w:pPr>
        <w:widowControl/>
        <w:ind w:firstLine="640" w:firstLineChars="200"/>
        <w:rPr>
          <w:rStyle w:val="10"/>
          <w:rFonts w:ascii="仿宋" w:hAnsi="仿宋" w:eastAsia="仿宋"/>
          <w:sz w:val="32"/>
          <w:szCs w:val="32"/>
        </w:rPr>
      </w:pPr>
      <w:r>
        <w:rPr>
          <w:rStyle w:val="10"/>
          <w:rFonts w:hint="eastAsia" w:ascii="仿宋" w:hAnsi="仿宋" w:eastAsia="仿宋"/>
          <w:sz w:val="32"/>
          <w:szCs w:val="32"/>
        </w:rPr>
        <w:t>其中：按</w:t>
      </w:r>
      <w:r>
        <w:rPr>
          <w:rStyle w:val="10"/>
          <w:rFonts w:hint="eastAsia" w:ascii="仿宋" w:hAnsi="仿宋" w:eastAsia="仿宋"/>
          <w:color w:val="000000" w:themeColor="text1"/>
          <w:sz w:val="32"/>
          <w:szCs w:val="32"/>
          <w14:textFill>
            <w14:solidFill>
              <w14:schemeClr w14:val="tx1"/>
            </w14:solidFill>
          </w14:textFill>
        </w:rPr>
        <w:t>支出项目类别</w:t>
      </w:r>
      <w:r>
        <w:rPr>
          <w:rStyle w:val="10"/>
          <w:rFonts w:hint="eastAsia" w:ascii="仿宋" w:hAnsi="仿宋" w:eastAsia="仿宋"/>
          <w:sz w:val="32"/>
          <w:szCs w:val="32"/>
        </w:rPr>
        <w:t>划分：</w:t>
      </w:r>
      <w:r>
        <w:rPr>
          <w:rStyle w:val="10"/>
          <w:rFonts w:ascii="仿宋" w:hAnsi="仿宋" w:eastAsia="仿宋"/>
          <w:sz w:val="32"/>
          <w:szCs w:val="32"/>
        </w:rPr>
        <w:t xml:space="preserve"> </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u w:val="single"/>
          <w:lang w:val="en-US" w:eastAsia="zh-CN"/>
        </w:rPr>
        <w:t>539.42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59.87</w:t>
      </w:r>
      <w:r>
        <w:rPr>
          <w:rStyle w:val="10"/>
          <w:rFonts w:ascii="仿宋" w:hAnsi="仿宋" w:eastAsia="仿宋"/>
          <w:sz w:val="32"/>
          <w:szCs w:val="32"/>
        </w:rPr>
        <w:t>万元;其中：工资福利支出</w:t>
      </w:r>
      <w:r>
        <w:rPr>
          <w:rStyle w:val="10"/>
          <w:rFonts w:hint="eastAsia" w:ascii="仿宋" w:hAnsi="仿宋" w:eastAsia="仿宋"/>
          <w:sz w:val="32"/>
          <w:szCs w:val="32"/>
          <w:u w:val="single"/>
          <w:lang w:val="en-US" w:eastAsia="zh-CN"/>
        </w:rPr>
        <w:t>435.37</w:t>
      </w:r>
      <w:r>
        <w:rPr>
          <w:rStyle w:val="10"/>
          <w:rFonts w:ascii="仿宋" w:hAnsi="仿宋" w:eastAsia="仿宋"/>
          <w:sz w:val="32"/>
          <w:szCs w:val="32"/>
        </w:rPr>
        <w:t>万元,商品和服务支出</w:t>
      </w:r>
      <w:r>
        <w:rPr>
          <w:rStyle w:val="10"/>
          <w:rFonts w:hint="eastAsia" w:ascii="仿宋" w:hAnsi="仿宋" w:eastAsia="仿宋"/>
          <w:sz w:val="32"/>
          <w:szCs w:val="32"/>
          <w:u w:val="single"/>
          <w:lang w:val="en-US" w:eastAsia="zh-CN"/>
        </w:rPr>
        <w:t>43.64</w:t>
      </w:r>
      <w:r>
        <w:rPr>
          <w:rStyle w:val="10"/>
          <w:rFonts w:ascii="仿宋" w:hAnsi="仿宋" w:eastAsia="仿宋"/>
          <w:sz w:val="32"/>
          <w:szCs w:val="32"/>
        </w:rPr>
        <w:t>万元,对个人和家庭的补助</w:t>
      </w:r>
      <w:r>
        <w:rPr>
          <w:rStyle w:val="10"/>
          <w:rFonts w:hint="eastAsia" w:ascii="仿宋" w:hAnsi="仿宋" w:eastAsia="仿宋"/>
          <w:sz w:val="32"/>
          <w:szCs w:val="32"/>
          <w:u w:val="single"/>
          <w:lang w:val="en-US" w:eastAsia="zh-CN"/>
        </w:rPr>
        <w:t>60.42</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u w:val="single"/>
          <w:lang w:val="en-US" w:eastAsia="zh-CN"/>
        </w:rPr>
        <w:t>170.8</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18.05</w:t>
      </w:r>
      <w:r>
        <w:rPr>
          <w:rStyle w:val="10"/>
          <w:rFonts w:ascii="仿宋" w:hAnsi="仿宋" w:eastAsia="仿宋"/>
          <w:sz w:val="32"/>
          <w:szCs w:val="32"/>
        </w:rPr>
        <w:t>万元;其中：商品和服务支出</w:t>
      </w:r>
      <w:r>
        <w:rPr>
          <w:rStyle w:val="10"/>
          <w:rFonts w:hint="eastAsia" w:ascii="仿宋" w:hAnsi="仿宋" w:eastAsia="仿宋"/>
          <w:sz w:val="32"/>
          <w:szCs w:val="32"/>
          <w:u w:val="single"/>
          <w:lang w:val="en-US" w:eastAsia="zh-CN"/>
        </w:rPr>
        <w:t>170.8</w:t>
      </w:r>
      <w:r>
        <w:rPr>
          <w:rStyle w:val="10"/>
          <w:rFonts w:ascii="仿宋" w:hAnsi="仿宋" w:eastAsia="仿宋"/>
          <w:sz w:val="32"/>
          <w:szCs w:val="32"/>
        </w:rPr>
        <w:t>万元,资本性支出</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w:t>
      </w:r>
      <w:r>
        <w:fldChar w:fldCharType="end"/>
      </w:r>
    </w:p>
    <w:p w14:paraId="1F108E63">
      <w:pPr>
        <w:ind w:firstLine="640" w:firstLineChars="200"/>
        <w:rPr>
          <w:rStyle w:val="10"/>
          <w:rFonts w:ascii="仿宋" w:hAnsi="仿宋" w:eastAsia="仿宋"/>
          <w:b/>
          <w:sz w:val="20"/>
          <w:szCs w:val="32"/>
        </w:rPr>
      </w:pPr>
      <w:r>
        <w:rPr>
          <w:rStyle w:val="10"/>
          <w:rFonts w:hint="eastAsia" w:ascii="仿宋" w:hAnsi="仿宋" w:eastAsia="仿宋"/>
          <w:sz w:val="32"/>
          <w:szCs w:val="32"/>
        </w:rPr>
        <w:t>按</w:t>
      </w:r>
      <w:r>
        <w:rPr>
          <w:rStyle w:val="10"/>
          <w:rFonts w:hint="eastAsia" w:ascii="仿宋" w:hAnsi="仿宋" w:eastAsia="仿宋"/>
          <w:color w:val="000000" w:themeColor="text1"/>
          <w:sz w:val="32"/>
          <w:szCs w:val="32"/>
          <w14:textFill>
            <w14:solidFill>
              <w14:schemeClr w14:val="tx1"/>
            </w14:solidFill>
          </w14:textFill>
        </w:rPr>
        <w:t>支出功能科目</w:t>
      </w:r>
      <w:r>
        <w:rPr>
          <w:rStyle w:val="10"/>
          <w:rFonts w:hint="eastAsia" w:ascii="仿宋" w:hAnsi="仿宋" w:eastAsia="仿宋"/>
          <w:sz w:val="32"/>
          <w:szCs w:val="32"/>
        </w:rPr>
        <w:t>划分</w:t>
      </w:r>
      <w:r>
        <w:rPr>
          <w:rStyle w:val="10"/>
          <w:rFonts w:hint="eastAsia" w:ascii="仿宋" w:hAnsi="仿宋" w:eastAsia="仿宋"/>
          <w:sz w:val="32"/>
          <w:szCs w:val="32"/>
          <w:lang w:eastAsia="zh-CN"/>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u w:val="single"/>
          <w:lang w:val="en-US" w:eastAsia="zh-CN"/>
        </w:rPr>
        <w:t>710.22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77.92</w:t>
      </w:r>
      <w:r>
        <w:rPr>
          <w:rStyle w:val="10"/>
          <w:rFonts w:ascii="仿宋" w:hAnsi="仿宋" w:eastAsia="仿宋"/>
          <w:sz w:val="32"/>
          <w:szCs w:val="32"/>
        </w:rPr>
        <w:t>万元;社会保障和就业支出</w:t>
      </w:r>
      <w:r>
        <w:rPr>
          <w:rStyle w:val="10"/>
          <w:rFonts w:hint="eastAsia" w:ascii="仿宋" w:hAnsi="仿宋" w:eastAsia="仿宋"/>
          <w:sz w:val="32"/>
          <w:szCs w:val="32"/>
          <w:u w:val="single"/>
          <w:lang w:val="en-US" w:eastAsia="zh-CN"/>
        </w:rPr>
        <w:t>80.44</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10.91</w:t>
      </w:r>
      <w:r>
        <w:rPr>
          <w:rStyle w:val="10"/>
          <w:rFonts w:ascii="仿宋" w:hAnsi="仿宋" w:eastAsia="仿宋"/>
          <w:sz w:val="32"/>
          <w:szCs w:val="32"/>
        </w:rPr>
        <w:t>万元;卫生健康支出</w:t>
      </w:r>
      <w:r>
        <w:rPr>
          <w:rStyle w:val="10"/>
          <w:rFonts w:hint="eastAsia" w:ascii="仿宋" w:hAnsi="仿宋" w:eastAsia="仿宋"/>
          <w:sz w:val="32"/>
          <w:szCs w:val="32"/>
          <w:u w:val="single"/>
          <w:lang w:val="en-US" w:eastAsia="zh-CN"/>
        </w:rPr>
        <w:t>31.22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3.93</w:t>
      </w:r>
      <w:r>
        <w:rPr>
          <w:rStyle w:val="10"/>
          <w:rFonts w:ascii="仿宋" w:hAnsi="仿宋" w:eastAsia="仿宋"/>
          <w:sz w:val="32"/>
          <w:szCs w:val="32"/>
        </w:rPr>
        <w:t>万元;住房保障支出</w:t>
      </w:r>
      <w:r>
        <w:rPr>
          <w:rStyle w:val="10"/>
          <w:rFonts w:hint="eastAsia" w:ascii="仿宋" w:hAnsi="仿宋" w:eastAsia="仿宋"/>
          <w:sz w:val="32"/>
          <w:szCs w:val="32"/>
          <w:u w:val="single"/>
          <w:lang w:val="en-US" w:eastAsia="zh-CN"/>
        </w:rPr>
        <w:t>36.52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4.55</w:t>
      </w:r>
      <w:r>
        <w:rPr>
          <w:rStyle w:val="10"/>
          <w:rFonts w:ascii="仿宋" w:hAnsi="仿宋" w:eastAsia="仿宋"/>
          <w:sz w:val="32"/>
          <w:szCs w:val="32"/>
        </w:rPr>
        <w:t>万元。</w:t>
      </w:r>
      <w:r>
        <w:fldChar w:fldCharType="end"/>
      </w:r>
    </w:p>
    <w:p w14:paraId="1C52F638">
      <w:pPr>
        <w:ind w:firstLine="640" w:firstLineChars="200"/>
        <w:rPr>
          <w:rFonts w:hint="default" w:eastAsiaTheme="minorEastAsia"/>
          <w:color w:val="FF0000"/>
          <w:lang w:val="en-US" w:eastAsia="zh-CN"/>
        </w:rPr>
      </w:pPr>
      <w:r>
        <w:rPr>
          <w:rStyle w:val="10"/>
          <w:rFonts w:hint="eastAsia" w:ascii="仿宋" w:hAnsi="仿宋" w:eastAsia="仿宋"/>
          <w:sz w:val="32"/>
          <w:szCs w:val="32"/>
        </w:rPr>
        <w:t>按</w:t>
      </w:r>
      <w:r>
        <w:rPr>
          <w:rStyle w:val="10"/>
          <w:rFonts w:hint="eastAsia" w:ascii="仿宋" w:hAnsi="仿宋" w:eastAsia="仿宋"/>
          <w:color w:val="000000" w:themeColor="text1"/>
          <w:sz w:val="32"/>
          <w:szCs w:val="32"/>
          <w14:textFill>
            <w14:solidFill>
              <w14:schemeClr w14:val="tx1"/>
            </w14:solidFill>
          </w14:textFill>
        </w:rPr>
        <w:t>支出经济分类</w:t>
      </w:r>
      <w:r>
        <w:rPr>
          <w:rStyle w:val="10"/>
          <w:rFonts w:hint="eastAsia" w:ascii="仿宋" w:hAnsi="仿宋" w:eastAsia="仿宋"/>
          <w:sz w:val="32"/>
          <w:szCs w:val="32"/>
        </w:rPr>
        <w:t>划分：</w:t>
      </w:r>
      <w:r>
        <w:rPr>
          <w:rStyle w:val="10"/>
          <w:rFonts w:ascii="仿宋" w:hAnsi="仿宋" w:eastAsia="仿宋"/>
          <w:sz w:val="32"/>
          <w:szCs w:val="32"/>
        </w:rPr>
        <w:t xml:space="preserve"> </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u w:val="single"/>
          <w:lang w:val="en-US" w:eastAsia="zh-CN"/>
        </w:rPr>
        <w:t>435.37</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11.35</w:t>
      </w:r>
      <w:r>
        <w:rPr>
          <w:rStyle w:val="10"/>
          <w:rFonts w:ascii="仿宋" w:hAnsi="仿宋" w:eastAsia="仿宋"/>
          <w:sz w:val="32"/>
          <w:szCs w:val="32"/>
        </w:rPr>
        <w:t>万元;商品和服务支出</w:t>
      </w:r>
      <w:r>
        <w:rPr>
          <w:rStyle w:val="10"/>
          <w:rFonts w:hint="eastAsia" w:ascii="仿宋" w:hAnsi="仿宋" w:eastAsia="仿宋"/>
          <w:sz w:val="32"/>
          <w:szCs w:val="32"/>
          <w:u w:val="single"/>
          <w:lang w:val="en-US" w:eastAsia="zh-CN"/>
        </w:rPr>
        <w:t>43.64</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9.08</w:t>
      </w:r>
      <w:r>
        <w:rPr>
          <w:rStyle w:val="10"/>
          <w:rFonts w:ascii="仿宋" w:hAnsi="仿宋" w:eastAsia="仿宋"/>
          <w:sz w:val="32"/>
          <w:szCs w:val="32"/>
        </w:rPr>
        <w:t>万元;对个人和家庭的补助</w:t>
      </w:r>
      <w:r>
        <w:rPr>
          <w:rStyle w:val="10"/>
          <w:rFonts w:hint="eastAsia" w:ascii="仿宋" w:hAnsi="仿宋" w:eastAsia="仿宋"/>
          <w:sz w:val="32"/>
          <w:szCs w:val="32"/>
          <w:u w:val="single"/>
          <w:lang w:val="en-US" w:eastAsia="zh-CN"/>
        </w:rPr>
        <w:t>60.42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39.44</w:t>
      </w:r>
      <w:r>
        <w:rPr>
          <w:rStyle w:val="10"/>
          <w:rFonts w:ascii="仿宋" w:hAnsi="仿宋" w:eastAsia="仿宋"/>
          <w:sz w:val="32"/>
          <w:szCs w:val="32"/>
        </w:rPr>
        <w:t>万元;资本性支出</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万元,较上年预算安排增加（减少）</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w:t>
      </w:r>
      <w:r>
        <w:fldChar w:fldCharType="end"/>
      </w:r>
    </w:p>
    <w:p w14:paraId="1F9283F6">
      <w:pPr>
        <w:ind w:firstLine="321" w:firstLineChars="100"/>
        <w:rPr>
          <w:rStyle w:val="10"/>
          <w:rFonts w:hint="eastAsia" w:ascii="Adobe 仿宋 Std R" w:hAnsi="Adobe 仿宋 Std R" w:eastAsia="Adobe 仿宋 Std R"/>
          <w:b/>
          <w:sz w:val="32"/>
          <w:szCs w:val="32"/>
          <w:lang w:eastAsia="zh-CN"/>
        </w:rPr>
      </w:pPr>
      <w:r>
        <w:rPr>
          <w:rStyle w:val="10"/>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${page540426799.ds254512694_REP_JXJC_AGENCY_WZR_NAME}</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hint="eastAsia" w:ascii="仿宋" w:hAnsi="仿宋" w:eastAsia="仿宋"/>
          <w:color w:val="000000" w:themeColor="text1"/>
          <w:sz w:val="32"/>
          <w:szCs w:val="32"/>
          <w:lang w:eastAsia="zh-CN"/>
          <w14:textFill>
            <w14:solidFill>
              <w14:schemeClr w14:val="tx1"/>
            </w14:solidFill>
          </w14:textFill>
        </w:rPr>
        <w:t>庐山市融媒体中心</w:t>
      </w:r>
      <w:r>
        <w:rPr>
          <w:color w:val="000000" w:themeColor="text1"/>
          <w14:textFill>
            <w14:solidFill>
              <w14:schemeClr w14:val="tx1"/>
            </w14:solidFill>
          </w14:textFill>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u w:val="single"/>
          <w:lang w:val="en-US" w:eastAsia="zh-CN"/>
        </w:rPr>
        <w:t>710.22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77.92</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u w:val="single"/>
          <w:lang w:val="en-US" w:eastAsia="zh-CN"/>
        </w:rPr>
        <w:t>单位在职人数增加，工资福利支出增加，且年初预算项目支出增加</w:t>
      </w:r>
      <w:r>
        <w:rPr>
          <w:rFonts w:hint="eastAsia" w:ascii="仿宋" w:hAnsi="仿宋" w:eastAsia="仿宋" w:cs="Times New Roman"/>
          <w:kern w:val="0"/>
          <w:sz w:val="32"/>
          <w:szCs w:val="32"/>
          <w:lang w:val="en-US" w:eastAsia="zh-CN"/>
        </w:rPr>
        <w:t>。</w:t>
      </w:r>
    </w:p>
    <w:p w14:paraId="53F56414">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000000" w:themeColor="text1"/>
          <w:sz w:val="32"/>
          <w:szCs w:val="32"/>
          <w14:textFill>
            <w14:solidFill>
              <w14:schemeClr w14:val="tx1"/>
            </w14:solidFill>
          </w14:textFill>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${page400644146.ds247441498_REP_BGT_T_HC1100002019DXQ01_GNCBMX}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u w:val="single"/>
          <w:lang w:val="en-US" w:eastAsia="zh-CN"/>
        </w:rPr>
        <w:t>710.22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77.92</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社会保障和就业支出</w:t>
      </w:r>
      <w:r>
        <w:rPr>
          <w:rStyle w:val="10"/>
          <w:rFonts w:hint="eastAsia" w:ascii="仿宋" w:hAnsi="仿宋" w:eastAsia="仿宋"/>
          <w:sz w:val="32"/>
          <w:szCs w:val="32"/>
          <w:u w:val="single"/>
          <w:lang w:val="en-US" w:eastAsia="zh-CN"/>
        </w:rPr>
        <w:t>80.44</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10.91</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卫生健康支出</w:t>
      </w:r>
      <w:r>
        <w:rPr>
          <w:rStyle w:val="10"/>
          <w:rFonts w:hint="eastAsia" w:ascii="仿宋" w:hAnsi="仿宋" w:eastAsia="仿宋"/>
          <w:sz w:val="32"/>
          <w:szCs w:val="32"/>
          <w:u w:val="single"/>
          <w:lang w:val="en-US" w:eastAsia="zh-CN"/>
        </w:rPr>
        <w:t>31.22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3.93</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住房保障支出</w:t>
      </w:r>
      <w:r>
        <w:rPr>
          <w:rStyle w:val="10"/>
          <w:rFonts w:hint="eastAsia" w:ascii="仿宋" w:hAnsi="仿宋" w:eastAsia="仿宋"/>
          <w:sz w:val="32"/>
          <w:szCs w:val="32"/>
          <w:u w:val="single"/>
          <w:lang w:val="en-US" w:eastAsia="zh-CN"/>
        </w:rPr>
        <w:t>36.52</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较上年预算安排增加</w:t>
      </w:r>
      <w:r>
        <w:rPr>
          <w:rStyle w:val="10"/>
          <w:rFonts w:hint="eastAsia" w:ascii="仿宋" w:hAnsi="仿宋" w:eastAsia="仿宋"/>
          <w:sz w:val="32"/>
          <w:szCs w:val="32"/>
          <w:u w:val="single"/>
          <w:lang w:val="en-US" w:eastAsia="zh-CN"/>
        </w:rPr>
        <w:t>4.55</w:t>
      </w:r>
      <w:r>
        <w:rPr>
          <w:rStyle w:val="10"/>
          <w:rFonts w:ascii="仿宋" w:hAnsi="仿宋" w:eastAsia="仿宋"/>
          <w:sz w:val="32"/>
          <w:szCs w:val="32"/>
        </w:rPr>
        <w:t>万元。</w:t>
      </w:r>
      <w:r>
        <w:fldChar w:fldCharType="end"/>
      </w:r>
    </w:p>
    <w:p w14:paraId="2CDD4C53">
      <w:pPr>
        <w:ind w:firstLine="640" w:firstLineChars="200"/>
      </w:pPr>
      <w:r>
        <w:rPr>
          <w:rStyle w:val="10"/>
          <w:rFonts w:hint="eastAsia" w:ascii="仿宋" w:hAnsi="仿宋" w:eastAsia="仿宋"/>
          <w:sz w:val="32"/>
          <w:szCs w:val="32"/>
        </w:rPr>
        <w:t>按</w:t>
      </w:r>
      <w:r>
        <w:rPr>
          <w:rStyle w:val="10"/>
          <w:rFonts w:hint="eastAsia" w:ascii="仿宋" w:hAnsi="仿宋" w:eastAsia="仿宋"/>
          <w:color w:val="000000" w:themeColor="text1"/>
          <w:sz w:val="32"/>
          <w:szCs w:val="32"/>
          <w14:textFill>
            <w14:solidFill>
              <w14:schemeClr w14:val="tx1"/>
            </w14:solidFill>
          </w14:textFill>
        </w:rPr>
        <w:t>支出项目</w:t>
      </w:r>
      <w:r>
        <w:rPr>
          <w:rStyle w:val="10"/>
          <w:rFonts w:hint="eastAsia" w:ascii="仿宋" w:hAnsi="仿宋" w:eastAsia="仿宋"/>
          <w:sz w:val="32"/>
          <w:szCs w:val="32"/>
        </w:rPr>
        <w:t>类别划分：</w:t>
      </w:r>
      <w:r>
        <w:rPr>
          <w:rStyle w:val="10"/>
          <w:rFonts w:ascii="仿宋" w:hAnsi="仿宋" w:eastAsia="仿宋"/>
          <w:sz w:val="32"/>
          <w:szCs w:val="32"/>
        </w:rPr>
        <w:t xml:space="preserve"> </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${page540426799.ds357974894_REP_BGT_T_HC1100002019_DXQ02DW_JBZCQKCB}</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u w:val="single"/>
          <w:lang w:val="en-US" w:eastAsia="zh-CN"/>
        </w:rPr>
        <w:t>539.42</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59.87</w:t>
      </w:r>
      <w:r>
        <w:rPr>
          <w:rStyle w:val="10"/>
          <w:rFonts w:ascii="仿宋" w:hAnsi="仿宋" w:eastAsia="仿宋"/>
          <w:sz w:val="32"/>
          <w:szCs w:val="32"/>
        </w:rPr>
        <w:t>万元;其中：工资福利支出</w:t>
      </w:r>
      <w:r>
        <w:rPr>
          <w:rStyle w:val="10"/>
          <w:rFonts w:hint="eastAsia" w:ascii="仿宋" w:hAnsi="仿宋" w:eastAsia="仿宋"/>
          <w:sz w:val="32"/>
          <w:szCs w:val="32"/>
          <w:u w:val="single"/>
          <w:lang w:val="en-US" w:eastAsia="zh-CN"/>
        </w:rPr>
        <w:t>435.37</w:t>
      </w:r>
      <w:r>
        <w:rPr>
          <w:rStyle w:val="10"/>
          <w:rFonts w:ascii="仿宋" w:hAnsi="仿宋" w:eastAsia="仿宋"/>
          <w:sz w:val="32"/>
          <w:szCs w:val="32"/>
        </w:rPr>
        <w:t>万元,商品和服务支出</w:t>
      </w:r>
      <w:r>
        <w:rPr>
          <w:rStyle w:val="10"/>
          <w:rFonts w:hint="eastAsia" w:ascii="仿宋" w:hAnsi="仿宋" w:eastAsia="仿宋"/>
          <w:sz w:val="32"/>
          <w:szCs w:val="32"/>
          <w:u w:val="single"/>
          <w:lang w:val="en-US" w:eastAsia="zh-CN"/>
        </w:rPr>
        <w:t>43.64</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60.42</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u w:val="single"/>
          <w:lang w:val="en-US" w:eastAsia="zh-CN"/>
        </w:rPr>
        <w:t>170.8</w:t>
      </w:r>
      <w:r>
        <w:rPr>
          <w:rStyle w:val="10"/>
          <w:rFonts w:ascii="仿宋" w:hAnsi="仿宋" w:eastAsia="仿宋"/>
          <w:sz w:val="32"/>
          <w:szCs w:val="32"/>
        </w:rPr>
        <w:t>万元,较上年预算安排增加</w:t>
      </w:r>
      <w:r>
        <w:rPr>
          <w:rStyle w:val="10"/>
          <w:rFonts w:hint="eastAsia" w:ascii="仿宋" w:hAnsi="仿宋" w:eastAsia="仿宋"/>
          <w:sz w:val="32"/>
          <w:szCs w:val="32"/>
          <w:u w:val="single"/>
          <w:lang w:val="en-US" w:eastAsia="zh-CN"/>
        </w:rPr>
        <w:t>18.05</w:t>
      </w:r>
      <w:r>
        <w:rPr>
          <w:rStyle w:val="10"/>
          <w:rFonts w:ascii="仿宋" w:hAnsi="仿宋" w:eastAsia="仿宋"/>
          <w:sz w:val="32"/>
          <w:szCs w:val="32"/>
        </w:rPr>
        <w:t>万元;其中：商品和服务支出</w:t>
      </w:r>
      <w:r>
        <w:rPr>
          <w:rStyle w:val="10"/>
          <w:rFonts w:hint="eastAsia" w:ascii="仿宋" w:hAnsi="仿宋" w:eastAsia="仿宋"/>
          <w:sz w:val="32"/>
          <w:szCs w:val="32"/>
          <w:u w:val="single"/>
          <w:lang w:val="en-US" w:eastAsia="zh-CN"/>
        </w:rPr>
        <w:t>170.8</w:t>
      </w:r>
      <w:r>
        <w:rPr>
          <w:rStyle w:val="10"/>
          <w:rFonts w:ascii="仿宋" w:hAnsi="仿宋" w:eastAsia="仿宋"/>
          <w:sz w:val="32"/>
          <w:szCs w:val="32"/>
        </w:rPr>
        <w:t>万元,资本性支出</w:t>
      </w:r>
      <w:r>
        <w:rPr>
          <w:rStyle w:val="10"/>
          <w:rFonts w:hint="eastAsia" w:ascii="仿宋" w:hAnsi="仿宋" w:eastAsia="仿宋"/>
          <w:sz w:val="32"/>
          <w:szCs w:val="32"/>
          <w:u w:val="single"/>
          <w:lang w:val="en-US" w:eastAsia="zh-CN"/>
        </w:rPr>
        <w:t>0</w:t>
      </w:r>
      <w:r>
        <w:rPr>
          <w:rStyle w:val="10"/>
          <w:rFonts w:ascii="仿宋" w:hAnsi="仿宋" w:eastAsia="仿宋"/>
          <w:sz w:val="32"/>
          <w:szCs w:val="32"/>
        </w:rPr>
        <w:t>万元。</w:t>
      </w:r>
      <w:r>
        <w:fldChar w:fldCharType="end"/>
      </w:r>
    </w:p>
    <w:p w14:paraId="02A82EF9">
      <w:pPr>
        <w:ind w:firstLine="420" w:firstLineChars="200"/>
      </w:pPr>
    </w:p>
    <w:p w14:paraId="28F4A3D1">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65CD05B2">
      <w:pPr>
        <w:ind w:firstLine="640" w:firstLineChars="200"/>
        <w:rPr>
          <w:rFonts w:hint="eastAsia" w:ascii="仿宋" w:hAnsi="仿宋" w:eastAsia="仿宋" w:cs="Times New Roman"/>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ascii="仿宋" w:hAnsi="仿宋" w:eastAsia="仿宋"/>
          <w:sz w:val="32"/>
          <w:szCs w:val="32"/>
        </w:rPr>
        <w:fldChar w:fldCharType="begin"/>
      </w:r>
      <w:r>
        <w:rPr>
          <w:rStyle w:val="10"/>
          <w:rFonts w:ascii="仿宋" w:hAnsi="仿宋" w:eastAsia="仿宋"/>
          <w:sz w:val="32"/>
          <w:szCs w:val="32"/>
        </w:rPr>
        <w:instrText xml:space="preserve">MERGEFIELD ${page400644146.ds509943833_REP_JXJC_AGENCY_WZR_NAME}</w:instrText>
      </w:r>
      <w:r>
        <w:rPr>
          <w:rFonts w:ascii="仿宋" w:hAnsi="仿宋" w:eastAsia="仿宋"/>
          <w:sz w:val="32"/>
          <w:szCs w:val="32"/>
        </w:rPr>
        <w:fldChar w:fldCharType="separate"/>
      </w:r>
      <w:r>
        <w:rPr>
          <w:rStyle w:val="10"/>
          <w:rFonts w:hint="eastAsia" w:ascii="仿宋" w:hAnsi="仿宋" w:eastAsia="仿宋"/>
          <w:sz w:val="32"/>
          <w:szCs w:val="32"/>
        </w:rPr>
        <w:t>庐山市委宣传部</w:t>
      </w:r>
      <w:r>
        <w:fldChar w:fldCharType="end"/>
      </w:r>
      <w:r>
        <w:rPr>
          <w:rFonts w:ascii="Adobe 仿宋 Std R" w:hAnsi="Adobe 仿宋 Std R" w:eastAsia="Adobe 仿宋 Std R"/>
          <w:sz w:val="32"/>
          <w:szCs w:val="32"/>
        </w:rPr>
        <w:t>政府性基金支出预算</w:t>
      </w:r>
      <w:r>
        <w:rPr>
          <w:rStyle w:val="10"/>
          <w:rFonts w:hint="eastAsia" w:ascii="仿宋" w:hAnsi="仿宋" w:eastAsia="仿宋"/>
          <w:sz w:val="32"/>
          <w:szCs w:val="32"/>
        </w:rPr>
        <w:t>为</w:t>
      </w:r>
      <w:r>
        <w:rPr>
          <w:rFonts w:hint="eastAsia" w:ascii="仿宋" w:hAnsi="仿宋" w:eastAsia="仿宋" w:cs="Times New Roman"/>
          <w:kern w:val="0"/>
          <w:sz w:val="32"/>
          <w:szCs w:val="32"/>
          <w:u w:val="single"/>
        </w:rPr>
        <w:t>0</w:t>
      </w:r>
      <w:r>
        <w:rPr>
          <w:rStyle w:val="10"/>
          <w:rFonts w:hint="eastAsia" w:ascii="仿宋" w:hAnsi="仿宋" w:eastAsia="仿宋"/>
          <w:sz w:val="32"/>
          <w:szCs w:val="32"/>
        </w:rPr>
        <w:t>万元</w:t>
      </w:r>
      <w:r>
        <w:rPr>
          <w:rFonts w:hint="eastAsia" w:ascii="仿宋" w:hAnsi="仿宋" w:eastAsia="仿宋" w:cs="Times New Roman"/>
          <w:kern w:val="0"/>
          <w:sz w:val="32"/>
          <w:szCs w:val="32"/>
          <w:lang w:eastAsia="zh-CN"/>
        </w:rPr>
        <w:t>；</w:t>
      </w:r>
    </w:p>
    <w:p w14:paraId="13B6927A">
      <w:pPr>
        <w:ind w:firstLine="640" w:firstLineChars="200"/>
        <w:rPr>
          <w:rFonts w:hint="eastAsia" w:ascii="仿宋" w:hAnsi="仿宋" w:eastAsia="仿宋" w:cs="Times New Roman"/>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 w:hAnsi="仿宋" w:eastAsia="仿宋"/>
          <w:sz w:val="32"/>
          <w:szCs w:val="32"/>
          <w:lang w:val="en-US" w:eastAsia="zh-CN"/>
        </w:rPr>
        <w:t>融媒体中心</w:t>
      </w:r>
      <w:r>
        <w:rPr>
          <w:rFonts w:ascii="Adobe 仿宋 Std R" w:hAnsi="Adobe 仿宋 Std R" w:eastAsia="Adobe 仿宋 Std R"/>
          <w:sz w:val="32"/>
          <w:szCs w:val="32"/>
        </w:rPr>
        <w:t>政府性基金支出预算</w:t>
      </w:r>
      <w:r>
        <w:rPr>
          <w:rStyle w:val="10"/>
          <w:rFonts w:hint="eastAsia" w:ascii="仿宋" w:hAnsi="仿宋" w:eastAsia="仿宋"/>
          <w:sz w:val="32"/>
          <w:szCs w:val="32"/>
        </w:rPr>
        <w:t>为</w:t>
      </w:r>
      <w:r>
        <w:rPr>
          <w:rFonts w:hint="eastAsia" w:ascii="仿宋" w:hAnsi="仿宋" w:eastAsia="仿宋" w:cs="Times New Roman"/>
          <w:kern w:val="0"/>
          <w:sz w:val="32"/>
          <w:szCs w:val="32"/>
          <w:u w:val="single"/>
        </w:rPr>
        <w:t>0</w:t>
      </w:r>
      <w:r>
        <w:rPr>
          <w:rStyle w:val="10"/>
          <w:rFonts w:hint="eastAsia" w:ascii="仿宋" w:hAnsi="仿宋" w:eastAsia="仿宋"/>
          <w:sz w:val="32"/>
          <w:szCs w:val="32"/>
        </w:rPr>
        <w:t>万元</w:t>
      </w:r>
      <w:r>
        <w:rPr>
          <w:rFonts w:hint="eastAsia" w:ascii="仿宋" w:hAnsi="仿宋" w:eastAsia="仿宋" w:cs="Times New Roman"/>
          <w:kern w:val="0"/>
          <w:sz w:val="32"/>
          <w:szCs w:val="32"/>
          <w:lang w:eastAsia="zh-CN"/>
        </w:rPr>
        <w:t>。</w:t>
      </w:r>
    </w:p>
    <w:p w14:paraId="48F11F20">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${page400644146.ds215660413_REP_BGT_T_HC1100002019_DXQ02_JBZCQKJJ}</w:instrText>
      </w:r>
      <w:r>
        <w:rPr>
          <w:rStyle w:val="10"/>
          <w:rFonts w:ascii="仿宋" w:hAnsi="仿宋" w:eastAsia="仿宋"/>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${page400644146.ds215660413_REP_BGT_T_HC1100002019_DXQ02_XMZCQKJJ}</w:instrText>
      </w:r>
      <w:r>
        <w:rPr>
          <w:rStyle w:val="10"/>
          <w:rFonts w:ascii="仿宋" w:hAnsi="仿宋" w:eastAsia="仿宋"/>
          <w:sz w:val="32"/>
          <w:szCs w:val="32"/>
        </w:rPr>
        <w:fldChar w:fldCharType="end"/>
      </w:r>
    </w:p>
    <w:p w14:paraId="1CC2F0C0">
      <w:pPr>
        <w:ind w:firstLine="640" w:firstLineChars="200"/>
        <w:rPr>
          <w:rStyle w:val="10"/>
          <w:rFonts w:hint="eastAsia" w:ascii="仿宋" w:hAnsi="仿宋" w:eastAsia="仿宋"/>
          <w:sz w:val="32"/>
          <w:szCs w:val="32"/>
        </w:rPr>
      </w:pPr>
      <w:r>
        <w:rPr>
          <w:rStyle w:val="10"/>
          <w:rFonts w:ascii="仿宋" w:hAnsi="仿宋" w:eastAsia="仿宋"/>
          <w:sz w:val="32"/>
          <w:szCs w:val="32"/>
        </w:rPr>
        <w:t>说明</w:t>
      </w:r>
      <w:r>
        <w:rPr>
          <w:rStyle w:val="10"/>
          <w:rFonts w:hint="eastAsia" w:ascii="仿宋" w:hAnsi="仿宋" w:eastAsia="仿宋"/>
          <w:sz w:val="32"/>
          <w:szCs w:val="32"/>
        </w:rPr>
        <w:t>：</w:t>
      </w:r>
      <w:r>
        <w:rPr>
          <w:rStyle w:val="10"/>
          <w:rFonts w:hint="eastAsia" w:ascii="仿宋" w:hAnsi="仿宋" w:eastAsia="仿宋"/>
          <w:sz w:val="32"/>
          <w:szCs w:val="32"/>
          <w:lang w:val="en-US" w:eastAsia="zh-CN"/>
        </w:rPr>
        <w:t>1.</w:t>
      </w:r>
      <w:r>
        <w:rPr>
          <w:rStyle w:val="10"/>
          <w:rFonts w:hint="eastAsia" w:ascii="仿宋" w:hAnsi="仿宋" w:eastAsia="仿宋"/>
          <w:sz w:val="32"/>
          <w:szCs w:val="32"/>
        </w:rPr>
        <w:t>202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hint="eastAsia" w:ascii="仿宋" w:hAnsi="仿宋" w:eastAsia="仿宋"/>
          <w:sz w:val="32"/>
          <w:szCs w:val="32"/>
          <w:lang w:val="en-US" w:eastAsia="zh-CN"/>
        </w:rPr>
        <w:t>宣传部</w:t>
      </w:r>
      <w:r>
        <w:rPr>
          <w:rStyle w:val="10"/>
          <w:rFonts w:hint="eastAsia" w:ascii="仿宋" w:hAnsi="仿宋" w:eastAsia="仿宋"/>
          <w:sz w:val="32"/>
          <w:szCs w:val="32"/>
        </w:rPr>
        <w:t>没有使用政府性基金预算拨款安排的支出。</w:t>
      </w:r>
    </w:p>
    <w:p w14:paraId="189495C8">
      <w:pPr>
        <w:ind w:firstLine="640" w:firstLineChars="200"/>
        <w:rPr>
          <w:rStyle w:val="10"/>
          <w:rFonts w:hint="eastAsia" w:ascii="仿宋" w:hAnsi="仿宋" w:eastAsia="仿宋"/>
          <w:sz w:val="32"/>
          <w:szCs w:val="32"/>
          <w:lang w:val="en-US" w:eastAsia="zh-CN"/>
        </w:rPr>
      </w:pPr>
      <w:r>
        <w:rPr>
          <w:rStyle w:val="10"/>
          <w:rFonts w:hint="eastAsia" w:ascii="仿宋" w:hAnsi="仿宋" w:eastAsia="仿宋"/>
          <w:sz w:val="32"/>
          <w:szCs w:val="32"/>
          <w:lang w:val="en-US" w:eastAsia="zh-CN"/>
        </w:rPr>
        <w:t>2.</w:t>
      </w:r>
      <w:r>
        <w:rPr>
          <w:rStyle w:val="10"/>
          <w:rFonts w:hint="eastAsia" w:ascii="仿宋" w:hAnsi="仿宋" w:eastAsia="仿宋"/>
          <w:sz w:val="32"/>
          <w:szCs w:val="32"/>
        </w:rPr>
        <w:t>202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年庐山市</w:t>
      </w:r>
      <w:r>
        <w:rPr>
          <w:rStyle w:val="10"/>
          <w:rFonts w:hint="eastAsia" w:ascii="仿宋" w:hAnsi="仿宋" w:eastAsia="仿宋"/>
          <w:sz w:val="32"/>
          <w:szCs w:val="32"/>
          <w:lang w:val="en-US" w:eastAsia="zh-CN"/>
        </w:rPr>
        <w:t>融媒体中心</w:t>
      </w:r>
      <w:r>
        <w:rPr>
          <w:rStyle w:val="10"/>
          <w:rFonts w:hint="eastAsia" w:ascii="仿宋" w:hAnsi="仿宋" w:eastAsia="仿宋"/>
          <w:b w:val="0"/>
          <w:bCs/>
          <w:color w:val="000000" w:themeColor="text1"/>
          <w:sz w:val="32"/>
          <w:szCs w:val="32"/>
          <w14:textFill>
            <w14:solidFill>
              <w14:schemeClr w14:val="tx1"/>
            </w14:solidFill>
          </w14:textFill>
        </w:rPr>
        <w:t>没有使用政府性基金预算拨款安排的支出</w:t>
      </w:r>
      <w:r>
        <w:rPr>
          <w:rStyle w:val="10"/>
          <w:rFonts w:hint="eastAsia" w:ascii="仿宋" w:hAnsi="仿宋" w:eastAsia="仿宋"/>
          <w:b w:val="0"/>
          <w:bCs/>
          <w:color w:val="000000" w:themeColor="text1"/>
          <w:sz w:val="32"/>
          <w:szCs w:val="32"/>
          <w:lang w:eastAsia="zh-CN"/>
          <w14:textFill>
            <w14:solidFill>
              <w14:schemeClr w14:val="tx1"/>
            </w14:solidFill>
          </w14:textFill>
        </w:rPr>
        <w:t>。</w:t>
      </w:r>
    </w:p>
    <w:p w14:paraId="71C11F02">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（五）国有资本经营情况</w:t>
      </w:r>
    </w:p>
    <w:p w14:paraId="32EE30AF">
      <w:pPr>
        <w:numPr>
          <w:ilvl w:val="0"/>
          <w:numId w:val="0"/>
        </w:numPr>
        <w:ind w:firstLine="640" w:firstLineChars="200"/>
        <w:rPr>
          <w:rFonts w:hint="eastAsia" w:ascii="仿宋" w:hAnsi="仿宋" w:eastAsia="仿宋" w:cs="Times New Roman"/>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ascii="仿宋" w:hAnsi="仿宋" w:eastAsia="仿宋"/>
          <w:sz w:val="32"/>
          <w:szCs w:val="32"/>
        </w:rPr>
        <w:fldChar w:fldCharType="begin"/>
      </w:r>
      <w:r>
        <w:rPr>
          <w:rStyle w:val="10"/>
          <w:rFonts w:ascii="仿宋" w:hAnsi="仿宋" w:eastAsia="仿宋"/>
          <w:sz w:val="32"/>
          <w:szCs w:val="32"/>
        </w:rPr>
        <w:instrText xml:space="preserve">MERGEFIELD ${page400644146.ds509943833_REP_JXJC_AGENCY_WZR_NAME}</w:instrText>
      </w:r>
      <w:r>
        <w:rPr>
          <w:rFonts w:ascii="仿宋" w:hAnsi="仿宋" w:eastAsia="仿宋"/>
          <w:sz w:val="32"/>
          <w:szCs w:val="32"/>
        </w:rPr>
        <w:fldChar w:fldCharType="separate"/>
      </w:r>
      <w:r>
        <w:rPr>
          <w:rStyle w:val="10"/>
          <w:rFonts w:hint="eastAsia" w:ascii="仿宋" w:hAnsi="仿宋" w:eastAsia="仿宋"/>
          <w:sz w:val="32"/>
          <w:szCs w:val="32"/>
        </w:rPr>
        <w:t>庐山市委宣传部</w:t>
      </w:r>
      <w:r>
        <w:fldChar w:fldCharType="end"/>
      </w:r>
      <w:r>
        <w:rPr>
          <w:rStyle w:val="10"/>
          <w:rFonts w:hint="eastAsia" w:ascii="仿宋" w:hAnsi="仿宋" w:eastAsia="仿宋"/>
          <w:sz w:val="32"/>
          <w:szCs w:val="32"/>
        </w:rPr>
        <w:t>国有资本经营</w:t>
      </w:r>
      <w:r>
        <w:rPr>
          <w:rStyle w:val="10"/>
          <w:rFonts w:ascii="仿宋" w:hAnsi="仿宋" w:eastAsia="仿宋"/>
          <w:sz w:val="32"/>
          <w:szCs w:val="32"/>
        </w:rPr>
        <w:t>支出预算</w:t>
      </w:r>
      <w:r>
        <w:rPr>
          <w:rStyle w:val="10"/>
          <w:rFonts w:hint="eastAsia" w:ascii="仿宋" w:hAnsi="仿宋" w:eastAsia="仿宋"/>
          <w:sz w:val="32"/>
          <w:szCs w:val="32"/>
        </w:rPr>
        <w:t>为</w:t>
      </w:r>
      <w:r>
        <w:rPr>
          <w:rFonts w:hint="eastAsia" w:ascii="仿宋" w:hAnsi="仿宋" w:eastAsia="仿宋" w:cs="Times New Roman"/>
          <w:kern w:val="0"/>
          <w:sz w:val="32"/>
          <w:szCs w:val="32"/>
        </w:rPr>
        <w:t>0</w:t>
      </w:r>
      <w:r>
        <w:rPr>
          <w:rStyle w:val="10"/>
          <w:rFonts w:hint="eastAsia" w:ascii="仿宋" w:hAnsi="仿宋" w:eastAsia="仿宋"/>
          <w:sz w:val="32"/>
          <w:szCs w:val="32"/>
        </w:rPr>
        <w:t>万元</w:t>
      </w:r>
      <w:r>
        <w:rPr>
          <w:rFonts w:hint="eastAsia" w:ascii="仿宋" w:hAnsi="仿宋" w:eastAsia="仿宋" w:cs="Times New Roman"/>
          <w:kern w:val="0"/>
          <w:sz w:val="32"/>
          <w:szCs w:val="32"/>
          <w:lang w:eastAsia="zh-CN"/>
        </w:rPr>
        <w:t>；</w:t>
      </w:r>
    </w:p>
    <w:p w14:paraId="75ECE7AC">
      <w:pPr>
        <w:numPr>
          <w:ilvl w:val="0"/>
          <w:numId w:val="0"/>
        </w:numPr>
        <w:ind w:firstLine="640" w:firstLineChars="200"/>
        <w:rPr>
          <w:rFonts w:hint="eastAsia" w:ascii="仿宋" w:hAnsi="仿宋" w:eastAsia="仿宋" w:cs="Times New Roman"/>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hint="eastAsia" w:ascii="仿宋" w:hAnsi="仿宋" w:eastAsia="仿宋" w:cs="Times New Roman"/>
          <w:sz w:val="32"/>
          <w:szCs w:val="32"/>
        </w:rPr>
        <w:fldChar w:fldCharType="begin"/>
      </w:r>
      <w:r>
        <w:rPr>
          <w:rStyle w:val="10"/>
          <w:rFonts w:hint="eastAsia" w:ascii="仿宋" w:hAnsi="仿宋" w:eastAsia="仿宋" w:cs="Times New Roman"/>
          <w:sz w:val="32"/>
          <w:szCs w:val="32"/>
        </w:rPr>
        <w:instrText xml:space="preserve">MERGEFIELD ${page400644146.ds509943833_REP_JXJC_AGENCY_WZR_NAME}</w:instrText>
      </w:r>
      <w:r>
        <w:rPr>
          <w:rStyle w:val="10"/>
          <w:rFonts w:hint="eastAsia" w:ascii="仿宋" w:hAnsi="仿宋" w:eastAsia="仿宋" w:cs="Times New Roman"/>
          <w:sz w:val="32"/>
          <w:szCs w:val="32"/>
        </w:rPr>
        <w:fldChar w:fldCharType="separate"/>
      </w:r>
      <w:r>
        <w:rPr>
          <w:rStyle w:val="10"/>
          <w:rFonts w:hint="eastAsia" w:ascii="仿宋" w:hAnsi="仿宋" w:eastAsia="仿宋" w:cs="Times New Roman"/>
          <w:sz w:val="32"/>
          <w:szCs w:val="32"/>
          <w:lang w:val="en-US" w:eastAsia="zh-CN"/>
        </w:rPr>
        <w:t>融媒体</w:t>
      </w:r>
      <w:r>
        <w:rPr>
          <w:rStyle w:val="10"/>
          <w:rFonts w:hint="eastAsia" w:ascii="仿宋" w:hAnsi="仿宋" w:eastAsia="仿宋" w:cs="Times New Roman"/>
          <w:sz w:val="32"/>
          <w:szCs w:val="32"/>
        </w:rPr>
        <w:fldChar w:fldCharType="end"/>
      </w:r>
      <w:r>
        <w:rPr>
          <w:rStyle w:val="10"/>
          <w:rFonts w:hint="eastAsia" w:ascii="仿宋" w:hAnsi="仿宋" w:eastAsia="仿宋" w:cs="Times New Roman"/>
          <w:sz w:val="32"/>
          <w:szCs w:val="32"/>
        </w:rPr>
        <w:t>国</w:t>
      </w:r>
      <w:r>
        <w:rPr>
          <w:rStyle w:val="10"/>
          <w:rFonts w:hint="eastAsia" w:ascii="仿宋" w:hAnsi="仿宋" w:eastAsia="仿宋"/>
          <w:sz w:val="32"/>
          <w:szCs w:val="32"/>
        </w:rPr>
        <w:t>有资本经营</w:t>
      </w:r>
      <w:r>
        <w:rPr>
          <w:rStyle w:val="10"/>
          <w:rFonts w:ascii="仿宋" w:hAnsi="仿宋" w:eastAsia="仿宋"/>
          <w:sz w:val="32"/>
          <w:szCs w:val="32"/>
        </w:rPr>
        <w:t>支出预算</w:t>
      </w:r>
      <w:r>
        <w:rPr>
          <w:rStyle w:val="10"/>
          <w:rFonts w:hint="eastAsia" w:ascii="仿宋" w:hAnsi="仿宋" w:eastAsia="仿宋"/>
          <w:sz w:val="32"/>
          <w:szCs w:val="32"/>
        </w:rPr>
        <w:t>为</w:t>
      </w:r>
      <w:r>
        <w:rPr>
          <w:rFonts w:hint="eastAsia" w:ascii="仿宋" w:hAnsi="仿宋" w:eastAsia="仿宋" w:cs="Times New Roman"/>
          <w:kern w:val="0"/>
          <w:sz w:val="32"/>
          <w:szCs w:val="32"/>
        </w:rPr>
        <w:t>0</w:t>
      </w:r>
      <w:r>
        <w:rPr>
          <w:rStyle w:val="10"/>
          <w:rFonts w:hint="eastAsia" w:ascii="仿宋" w:hAnsi="仿宋" w:eastAsia="仿宋"/>
          <w:sz w:val="32"/>
          <w:szCs w:val="32"/>
        </w:rPr>
        <w:t>万元</w:t>
      </w:r>
      <w:r>
        <w:rPr>
          <w:rFonts w:hint="eastAsia" w:ascii="仿宋" w:hAnsi="仿宋" w:eastAsia="仿宋" w:cs="Times New Roman"/>
          <w:kern w:val="0"/>
          <w:sz w:val="32"/>
          <w:szCs w:val="32"/>
          <w:lang w:eastAsia="zh-CN"/>
        </w:rPr>
        <w:t>。</w:t>
      </w:r>
    </w:p>
    <w:p w14:paraId="5776D447">
      <w:pPr>
        <w:widowControl/>
        <w:ind w:firstLine="640" w:firstLineChars="200"/>
        <w:rPr>
          <w:rStyle w:val="10"/>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lang w:val="en-US" w:eastAsia="zh-CN"/>
        </w:rPr>
        <w:t>说明：</w:t>
      </w:r>
      <w:r>
        <w:rPr>
          <w:rStyle w:val="10"/>
          <w:rFonts w:hint="eastAsia" w:ascii="Adobe 仿宋 Std R" w:hAnsi="Adobe 仿宋 Std R" w:eastAsia="Adobe 仿宋 Std R"/>
          <w:sz w:val="32"/>
          <w:szCs w:val="32"/>
        </w:rPr>
        <w:t>本单位没有使用国有资本经营预算拨款安排的支出</w:t>
      </w:r>
      <w:r>
        <w:rPr>
          <w:rStyle w:val="10"/>
          <w:rFonts w:hint="eastAsia" w:ascii="Adobe 仿宋 Std R" w:hAnsi="Adobe 仿宋 Std R" w:eastAsia="Adobe 仿宋 Std R"/>
          <w:sz w:val="32"/>
          <w:szCs w:val="32"/>
          <w:lang w:eastAsia="zh-CN"/>
        </w:rPr>
        <w:t>。</w:t>
      </w:r>
    </w:p>
    <w:p w14:paraId="73F2AF1E">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47350C52">
      <w:pPr>
        <w:widowControl/>
        <w:ind w:firstLine="640" w:firstLineChars="200"/>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38.9</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u w:val="single"/>
          <w:lang w:val="en-US" w:eastAsia="zh-CN"/>
        </w:rPr>
        <w:t>8.57</w:t>
      </w:r>
      <w:r>
        <w:rPr>
          <w:rFonts w:hint="eastAsia" w:ascii="Adobe 仿宋 Std R" w:hAnsi="Adobe 仿宋 Std R" w:eastAsia="Adobe 仿宋 Std R"/>
          <w:sz w:val="32"/>
          <w:szCs w:val="32"/>
        </w:rPr>
        <w:t>万元，增长</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22</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增长变化原因为：2025年人数增加。</w:t>
      </w:r>
    </w:p>
    <w:p w14:paraId="61A3C58A">
      <w:pPr>
        <w:widowControl/>
        <w:spacing w:line="580" w:lineRule="exact"/>
        <w:ind w:firstLine="636"/>
        <w:jc w:val="left"/>
        <w:rPr>
          <w:rFonts w:hint="eastAsia" w:ascii="Adobe 仿宋 Std R" w:hAnsi="Adobe 仿宋 Std R" w:eastAsia="Adobe 仿宋 Std R"/>
          <w:color w:val="FF0000"/>
          <w:sz w:val="32"/>
          <w:szCs w:val="32"/>
          <w:lang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8.46万元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4.4万元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5.3204万元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0.5 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 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0.5万元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0.1万元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 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 万元。</w:t>
      </w:r>
    </w:p>
    <w:p w14:paraId="278A7A4D">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2AFA4831">
      <w:pPr>
        <w:rPr>
          <w:rFonts w:ascii="Adobe 仿宋 Std R" w:hAnsi="Adobe 仿宋 Std R" w:eastAsia="Adobe 仿宋 Std R"/>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u w:val="single"/>
          <w:lang w:val="en-US" w:eastAsia="zh-CN"/>
        </w:rPr>
        <w:t>18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p>
    <w:p w14:paraId="38162DE9">
      <w:pPr>
        <w:widowControl/>
        <w:spacing w:line="580" w:lineRule="exact"/>
        <w:ind w:firstLine="636"/>
        <w:jc w:val="left"/>
        <w:rPr>
          <w:rFonts w:ascii="Adobe 仿宋 Std R" w:hAnsi="Adobe 仿宋 Std R" w:eastAsia="Adobe 仿宋 Std R"/>
          <w:color w:val="FF0000"/>
          <w:sz w:val="32"/>
          <w:szCs w:val="32"/>
        </w:rPr>
      </w:pPr>
    </w:p>
    <w:p w14:paraId="0412053A">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2F54FB1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u w:val="single"/>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u w:val="single"/>
          <w:lang w:val="en-US" w:eastAsia="zh-CN"/>
        </w:rPr>
        <w:t>1</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u w:val="single"/>
          <w:lang w:val="en-US" w:eastAsia="zh-CN"/>
        </w:rPr>
        <w:t>6</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u w:val="single"/>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u w:val="single"/>
          <w:lang w:val="en-US" w:eastAsia="zh-CN"/>
        </w:rPr>
        <w:t>0</w:t>
      </w:r>
      <w:r>
        <w:rPr>
          <w:rFonts w:ascii="Adobe 仿宋 Std R" w:hAnsi="Adobe 仿宋 Std R" w:eastAsia="Adobe 仿宋 Std R"/>
          <w:sz w:val="32"/>
          <w:szCs w:val="32"/>
        </w:rPr>
        <w:t>辆。</w:t>
      </w:r>
      <w:r>
        <w:fldChar w:fldCharType="end"/>
      </w:r>
    </w:p>
    <w:p w14:paraId="7D612FB8">
      <w:pPr>
        <w:ind w:firstLine="642"/>
        <w:rPr>
          <w:rStyle w:val="10"/>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1</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30EFDFA1">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（九）市委宣传部项目情况说明（部门）</w:t>
      </w:r>
    </w:p>
    <w:p w14:paraId="170B9BB4">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宣传部本级</w:t>
      </w:r>
    </w:p>
    <w:p w14:paraId="46AD6A0A">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w:t>
      </w:r>
      <w:r>
        <w:rPr>
          <w:rFonts w:hint="eastAsia" w:ascii="宋体" w:hAnsi="宋体"/>
          <w:bCs/>
          <w:sz w:val="28"/>
          <w:szCs w:val="28"/>
        </w:rPr>
        <w:t xml:space="preserve"> </w:t>
      </w:r>
      <w:r>
        <w:rPr>
          <w:rFonts w:hint="eastAsia" w:ascii="Adobe 仿宋 Std R" w:hAnsi="Adobe 仿宋 Std R" w:eastAsia="Adobe 仿宋 Std R"/>
          <w:sz w:val="32"/>
          <w:szCs w:val="32"/>
        </w:rPr>
        <w:t>《新华内参》征订经费项目</w:t>
      </w:r>
    </w:p>
    <w:p w14:paraId="2FC599F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1）项目概述：按照要求每年征订《内参选编》50份</w:t>
      </w:r>
    </w:p>
    <w:p w14:paraId="2F42C23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6DFDE43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1452DE0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4）实施方案：征订</w:t>
      </w:r>
    </w:p>
    <w:p w14:paraId="0083903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7CC58D71">
      <w:pPr>
        <w:ind w:firstLine="642"/>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）年度预算安排：2.</w:t>
      </w:r>
      <w:r>
        <w:rPr>
          <w:rFonts w:hint="eastAsia" w:ascii="Adobe 仿宋 Std R" w:hAnsi="Adobe 仿宋 Std R" w:eastAsia="Adobe 仿宋 Std R"/>
          <w:sz w:val="32"/>
          <w:szCs w:val="32"/>
          <w:lang w:val="en-US" w:eastAsia="zh-CN"/>
        </w:rPr>
        <w:t>99</w:t>
      </w:r>
      <w:r>
        <w:rPr>
          <w:rFonts w:hint="eastAsia" w:ascii="Adobe 仿宋 Std R" w:hAnsi="Adobe 仿宋 Std R" w:eastAsia="Adobe 仿宋 Std R"/>
          <w:sz w:val="32"/>
          <w:szCs w:val="32"/>
        </w:rPr>
        <w:t>万元</w:t>
      </w:r>
    </w:p>
    <w:p w14:paraId="5C82A340">
      <w:r>
        <w:rPr>
          <w:rFonts w:hint="eastAsia" w:ascii="Adobe 仿宋 Std R" w:hAnsi="Adobe 仿宋 Std R" w:eastAsia="Adobe 仿宋 Std R"/>
          <w:sz w:val="32"/>
          <w:szCs w:val="32"/>
        </w:rPr>
        <w:t xml:space="preserve">  2.</w:t>
      </w:r>
      <w:r>
        <w:rPr>
          <w:rFonts w:hint="eastAsia" w:ascii="宋体" w:hAnsi="宋体"/>
          <w:bCs/>
          <w:sz w:val="28"/>
          <w:szCs w:val="28"/>
        </w:rPr>
        <w:t xml:space="preserve"> </w:t>
      </w:r>
      <w:r>
        <w:rPr>
          <w:rFonts w:hint="eastAsia" w:ascii="Adobe 仿宋 Std R" w:hAnsi="Adobe 仿宋 Std R" w:eastAsia="Adobe 仿宋 Std R"/>
          <w:sz w:val="32"/>
          <w:szCs w:val="32"/>
          <w:lang w:val="en-US" w:eastAsia="zh-CN"/>
        </w:rPr>
        <w:t>庐山大讲堂</w:t>
      </w:r>
      <w:r>
        <w:rPr>
          <w:rFonts w:hint="eastAsia" w:ascii="Adobe 仿宋 Std R" w:hAnsi="Adobe 仿宋 Std R" w:eastAsia="Adobe 仿宋 Std R"/>
          <w:sz w:val="32"/>
          <w:szCs w:val="32"/>
        </w:rPr>
        <w:t>经费项目</w:t>
      </w:r>
    </w:p>
    <w:p w14:paraId="75360C2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1）项目概述：组织好</w:t>
      </w:r>
      <w:r>
        <w:rPr>
          <w:rFonts w:hint="eastAsia" w:ascii="Adobe 仿宋 Std R" w:hAnsi="Adobe 仿宋 Std R" w:eastAsia="Adobe 仿宋 Std R"/>
          <w:sz w:val="32"/>
          <w:szCs w:val="32"/>
          <w:lang w:val="en-US" w:eastAsia="zh-CN"/>
        </w:rPr>
        <w:t>全市</w:t>
      </w:r>
      <w:r>
        <w:rPr>
          <w:rFonts w:hint="eastAsia" w:ascii="Adobe 仿宋 Std R" w:hAnsi="Adobe 仿宋 Std R" w:eastAsia="Adobe 仿宋 Std R"/>
          <w:sz w:val="32"/>
          <w:szCs w:val="32"/>
        </w:rPr>
        <w:t>相关理论学习，包括会议组织、资料印制、书籍购买、授课培训等；抓好全市理论学习，开展相关理论学习活动</w:t>
      </w:r>
    </w:p>
    <w:p w14:paraId="167606E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庐山大讲堂学习</w:t>
      </w:r>
      <w:r>
        <w:rPr>
          <w:rFonts w:hint="eastAsia" w:ascii="Adobe 仿宋 Std R" w:hAnsi="Adobe 仿宋 Std R" w:eastAsia="Adobe 仿宋 Std R"/>
          <w:sz w:val="32"/>
          <w:szCs w:val="32"/>
        </w:rPr>
        <w:t>要求</w:t>
      </w:r>
    </w:p>
    <w:p w14:paraId="7AE4CB1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28E20F2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4）实施方案：组织学习</w:t>
      </w:r>
    </w:p>
    <w:p w14:paraId="4BE7CF1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64FD0EAA">
      <w:pPr>
        <w:ind w:firstLine="642"/>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30 </w:t>
      </w:r>
      <w:r>
        <w:rPr>
          <w:rFonts w:hint="eastAsia" w:ascii="Adobe 仿宋 Std R" w:hAnsi="Adobe 仿宋 Std R" w:eastAsia="Adobe 仿宋 Std R"/>
          <w:sz w:val="32"/>
          <w:szCs w:val="32"/>
        </w:rPr>
        <w:t>万元</w:t>
      </w:r>
    </w:p>
    <w:p w14:paraId="1FC84B8B">
      <w:pPr>
        <w:ind w:firstLine="560" w:firstLineChars="200"/>
      </w:pPr>
      <w:r>
        <w:rPr>
          <w:rFonts w:hint="eastAsia" w:ascii="宋体" w:hAnsi="宋体"/>
          <w:bCs/>
          <w:sz w:val="28"/>
          <w:szCs w:val="28"/>
          <w:lang w:val="en-US" w:eastAsia="zh-CN"/>
        </w:rPr>
        <w:t>3</w:t>
      </w:r>
      <w:r>
        <w:rPr>
          <w:rFonts w:hint="eastAsia" w:ascii="宋体" w:hAnsi="宋体"/>
          <w:bCs/>
          <w:sz w:val="28"/>
          <w:szCs w:val="28"/>
        </w:rPr>
        <w:t>、</w:t>
      </w:r>
      <w:r>
        <w:rPr>
          <w:rFonts w:hint="eastAsia" w:ascii="Adobe 仿宋 Std R" w:hAnsi="Adobe 仿宋 Std R" w:eastAsia="Adobe 仿宋 Std R"/>
          <w:sz w:val="32"/>
          <w:szCs w:val="32"/>
          <w:lang w:val="en-US" w:eastAsia="zh-CN"/>
        </w:rPr>
        <w:t>“学习强国”学习平台推广使用经费</w:t>
      </w:r>
    </w:p>
    <w:p w14:paraId="224629B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1）项目概述：把“学习强国”学习平台与新时代文明实践中心（所、站）建设融合，将相关内容落地新时代文明实践网络系统终端</w:t>
      </w:r>
    </w:p>
    <w:p w14:paraId="1F70949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3C457DB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707284B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4）实施方案：组织开展系列活动推广“学习强国”学习平台</w:t>
      </w:r>
    </w:p>
    <w:p w14:paraId="53EB32D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50FC222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15.87</w:t>
      </w:r>
      <w:r>
        <w:rPr>
          <w:rFonts w:hint="eastAsia" w:ascii="Adobe 仿宋 Std R" w:hAnsi="Adobe 仿宋 Std R" w:eastAsia="Adobe 仿宋 Std R"/>
          <w:sz w:val="32"/>
          <w:szCs w:val="32"/>
        </w:rPr>
        <w:t>万元</w:t>
      </w:r>
    </w:p>
    <w:p w14:paraId="6BFBD89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4、网信新闻工作经费</w:t>
      </w:r>
    </w:p>
    <w:p w14:paraId="109564A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1）项目概述：省委网信办明确要求，要将网信体系建设纳入财政预算。项目内容一是按照要求做好各项硬件建设，二是提高信息化工作水平，三是网络舆情监测和处置。</w:t>
      </w:r>
    </w:p>
    <w:p w14:paraId="7E6BE9D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1F4A45C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7C3481E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4）实施方案：开展网信相关工作</w:t>
      </w:r>
    </w:p>
    <w:p w14:paraId="18C5F8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3CCE641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15.3</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val="en-US" w:eastAsia="zh-CN"/>
        </w:rPr>
        <w:t>.</w:t>
      </w:r>
    </w:p>
    <w:p w14:paraId="0BFF2A81">
      <w:pPr>
        <w:ind w:firstLine="560" w:firstLineChars="200"/>
        <w:rPr>
          <w:rFonts w:hint="default"/>
          <w:lang w:val="en-US"/>
        </w:rPr>
      </w:pPr>
      <w:r>
        <w:rPr>
          <w:rFonts w:hint="eastAsia" w:ascii="宋体" w:hAnsi="宋体"/>
          <w:bCs/>
          <w:sz w:val="28"/>
          <w:szCs w:val="28"/>
          <w:lang w:val="en-US" w:eastAsia="zh-CN"/>
        </w:rPr>
        <w:t>5、</w:t>
      </w:r>
      <w:r>
        <w:rPr>
          <w:rFonts w:hint="eastAsia" w:ascii="宋体" w:hAnsi="宋体"/>
          <w:bCs/>
          <w:sz w:val="28"/>
          <w:szCs w:val="28"/>
        </w:rPr>
        <w:t xml:space="preserve"> </w:t>
      </w:r>
      <w:r>
        <w:rPr>
          <w:rFonts w:hint="eastAsia" w:ascii="Adobe 仿宋 Std R" w:hAnsi="Adobe 仿宋 Std R" w:eastAsia="Adobe 仿宋 Std R"/>
          <w:sz w:val="32"/>
          <w:szCs w:val="32"/>
          <w:lang w:val="en-US" w:eastAsia="zh-CN"/>
        </w:rPr>
        <w:t>新时代文明实践中心运行管理经费</w:t>
      </w:r>
    </w:p>
    <w:p w14:paraId="63B5F68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庐山市于2024年获评江西省四星级新时代文明实践中心，主要工作为制定市域内新时代文明实践活动计划，围绕学习实践科学理论、宣传宣讲党的政策、培育践行主流价值、丰富活跃文化生活、持续深入移风易俗组织开展活动，督促指导新时代文明实践所站各项工作开展，组织中心所站三级交流研讨、业务培训、项目培育</w:t>
      </w:r>
    </w:p>
    <w:p w14:paraId="293403E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本级工作开展需要</w:t>
      </w:r>
    </w:p>
    <w:p w14:paraId="2D29690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4932732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4）实施方案：开展相关工作</w:t>
      </w:r>
    </w:p>
    <w:p w14:paraId="14D5450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05184107">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7BC078A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异地干部交流费</w:t>
      </w:r>
    </w:p>
    <w:p w14:paraId="2DAEF24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保障异地干部在庐工作开展</w:t>
      </w:r>
      <w:r>
        <w:rPr>
          <w:rFonts w:hint="eastAsia" w:ascii="Adobe 仿宋 Std R" w:hAnsi="Adobe 仿宋 Std R" w:eastAsia="Adobe 仿宋 Std R"/>
          <w:sz w:val="32"/>
          <w:szCs w:val="32"/>
        </w:rPr>
        <w:t>。</w:t>
      </w:r>
    </w:p>
    <w:p w14:paraId="66BCE46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本级安排</w:t>
      </w:r>
    </w:p>
    <w:p w14:paraId="4037123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27A6CF6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根据日常工作开展需要</w:t>
      </w:r>
    </w:p>
    <w:p w14:paraId="1FAD9EE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2C12F61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8</w:t>
      </w:r>
      <w:r>
        <w:rPr>
          <w:rFonts w:hint="eastAsia" w:ascii="Adobe 仿宋 Std R" w:hAnsi="Adobe 仿宋 Std R" w:eastAsia="Adobe 仿宋 Std R"/>
          <w:sz w:val="32"/>
          <w:szCs w:val="32"/>
        </w:rPr>
        <w:t>万元</w:t>
      </w:r>
    </w:p>
    <w:p w14:paraId="07F82B2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7、乡村“学校少年宫”专项经费</w:t>
      </w:r>
    </w:p>
    <w:p w14:paraId="38828BF8">
      <w:pPr>
        <w:keepNext w:val="0"/>
        <w:keepLines w:val="0"/>
        <w:pageBreakBefore w:val="0"/>
        <w:widowControl w:val="0"/>
        <w:numPr>
          <w:ilvl w:val="0"/>
          <w:numId w:val="2"/>
        </w:numPr>
        <w:kinsoku/>
        <w:wordWrap/>
        <w:overflowPunct/>
        <w:topLinePunct w:val="0"/>
        <w:autoSpaceDE/>
        <w:autoSpaceDN/>
        <w:bidi w:val="0"/>
        <w:adjustRightInd/>
        <w:snapToGrid/>
        <w:ind w:firstLine="960" w:firstLineChars="3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项目概述：专项经费</w:t>
      </w:r>
    </w:p>
    <w:p w14:paraId="699781B2">
      <w:pPr>
        <w:keepNext w:val="0"/>
        <w:keepLines w:val="0"/>
        <w:pageBreakBefore w:val="0"/>
        <w:widowControl w:val="0"/>
        <w:numPr>
          <w:ilvl w:val="0"/>
          <w:numId w:val="2"/>
        </w:numPr>
        <w:kinsoku/>
        <w:wordWrap/>
        <w:overflowPunct/>
        <w:topLinePunct w:val="0"/>
        <w:autoSpaceDE/>
        <w:autoSpaceDN/>
        <w:bidi w:val="0"/>
        <w:adjustRightInd/>
        <w:snapToGrid/>
        <w:ind w:firstLine="960" w:firstLineChars="300"/>
        <w:jc w:val="left"/>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val="en-US" w:eastAsia="zh-CN"/>
        </w:rPr>
        <w:t>根据上级要求</w:t>
      </w:r>
    </w:p>
    <w:p w14:paraId="024DCD4C">
      <w:pPr>
        <w:keepNext w:val="0"/>
        <w:keepLines w:val="0"/>
        <w:pageBreakBefore w:val="0"/>
        <w:widowControl w:val="0"/>
        <w:numPr>
          <w:ilvl w:val="0"/>
          <w:numId w:val="2"/>
        </w:numPr>
        <w:kinsoku/>
        <w:wordWrap/>
        <w:overflowPunct/>
        <w:topLinePunct w:val="0"/>
        <w:autoSpaceDE/>
        <w:autoSpaceDN/>
        <w:bidi w:val="0"/>
        <w:adjustRightInd/>
        <w:snapToGrid/>
        <w:ind w:firstLine="960" w:firstLineChars="300"/>
        <w:jc w:val="left"/>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实施主体：庐山市委宣传部</w:t>
      </w:r>
    </w:p>
    <w:p w14:paraId="20B24288">
      <w:pPr>
        <w:keepNext w:val="0"/>
        <w:keepLines w:val="0"/>
        <w:pageBreakBefore w:val="0"/>
        <w:widowControl w:val="0"/>
        <w:numPr>
          <w:ilvl w:val="0"/>
          <w:numId w:val="2"/>
        </w:numPr>
        <w:kinsoku/>
        <w:wordWrap/>
        <w:overflowPunct/>
        <w:topLinePunct w:val="0"/>
        <w:autoSpaceDE/>
        <w:autoSpaceDN/>
        <w:bidi w:val="0"/>
        <w:adjustRightInd/>
        <w:snapToGrid/>
        <w:ind w:firstLine="960" w:firstLineChars="300"/>
        <w:jc w:val="left"/>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实施方案：助力</w:t>
      </w:r>
      <w:r>
        <w:rPr>
          <w:rFonts w:hint="eastAsia" w:ascii="Adobe 仿宋 Std R" w:hAnsi="Adobe 仿宋 Std R" w:eastAsia="Adobe 仿宋 Std R"/>
          <w:sz w:val="32"/>
          <w:szCs w:val="32"/>
          <w:lang w:val="en-US" w:eastAsia="zh-CN"/>
        </w:rPr>
        <w:t>乡村“学校少年宫”</w:t>
      </w:r>
      <w:r>
        <w:rPr>
          <w:rFonts w:hint="eastAsia" w:ascii="Adobe 仿宋 Std R" w:hAnsi="Adobe 仿宋 Std R" w:eastAsia="Adobe 仿宋 Std R"/>
          <w:sz w:val="32"/>
          <w:szCs w:val="32"/>
        </w:rPr>
        <w:t>工作有序开展取得实效</w:t>
      </w:r>
    </w:p>
    <w:p w14:paraId="47359C9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23C59E2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w:t>
      </w:r>
    </w:p>
    <w:p w14:paraId="357706C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8、</w:t>
      </w:r>
      <w:r>
        <w:rPr>
          <w:rFonts w:hint="eastAsia" w:ascii="Adobe 仿宋 Std R" w:hAnsi="Adobe 仿宋 Std R" w:eastAsia="Adobe 仿宋 Std R"/>
          <w:sz w:val="32"/>
          <w:szCs w:val="32"/>
        </w:rPr>
        <w:t>记者接待费</w:t>
      </w:r>
    </w:p>
    <w:p w14:paraId="6FFBA18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本级工作开展需要</w:t>
      </w:r>
    </w:p>
    <w:p w14:paraId="7D80540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2）立项依据：庐山市宣传思想</w:t>
      </w:r>
      <w:r>
        <w:rPr>
          <w:rFonts w:hint="eastAsia" w:ascii="Adobe 仿宋 Std R" w:hAnsi="Adobe 仿宋 Std R" w:eastAsia="Adobe 仿宋 Std R"/>
          <w:sz w:val="32"/>
          <w:szCs w:val="32"/>
          <w:lang w:val="en-US" w:eastAsia="zh-CN"/>
        </w:rPr>
        <w:t>文化</w:t>
      </w:r>
      <w:r>
        <w:rPr>
          <w:rFonts w:hint="eastAsia" w:ascii="Adobe 仿宋 Std R" w:hAnsi="Adobe 仿宋 Std R" w:eastAsia="Adobe 仿宋 Std R"/>
          <w:sz w:val="32"/>
          <w:szCs w:val="32"/>
        </w:rPr>
        <w:t>工作需要</w:t>
      </w:r>
    </w:p>
    <w:p w14:paraId="129CDCD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4ED73A8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工作需要</w:t>
      </w:r>
    </w:p>
    <w:p w14:paraId="44408BB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年</w:t>
      </w:r>
    </w:p>
    <w:p w14:paraId="22A6FF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p>
    <w:p w14:paraId="6A3CBC9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9、文化产业扶持资金</w:t>
      </w:r>
    </w:p>
    <w:p w14:paraId="1A6EC64B">
      <w:pPr>
        <w:keepNext w:val="0"/>
        <w:keepLines w:val="0"/>
        <w:pageBreakBefore w:val="0"/>
        <w:widowControl w:val="0"/>
        <w:kinsoku/>
        <w:wordWrap/>
        <w:overflowPunct/>
        <w:topLinePunct w:val="0"/>
        <w:autoSpaceDE/>
        <w:autoSpaceDN/>
        <w:bidi w:val="0"/>
        <w:adjustRightInd/>
        <w:snapToGrid/>
        <w:ind w:firstLine="1280" w:firstLineChars="40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1）项目概述：专项经费</w:t>
      </w:r>
    </w:p>
    <w:p w14:paraId="542C7CA1">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2）立项依据：根据《2022年度文化发展评分标准》年度考核和实际工作要求，制定出台扶持文化产业发展政策。   </w:t>
      </w:r>
      <w:r>
        <w:rPr>
          <w:rFonts w:hint="eastAsia" w:ascii="Adobe 仿宋 Std R" w:hAnsi="Adobe 仿宋 Std R" w:eastAsia="Adobe 仿宋 Std R"/>
          <w:sz w:val="32"/>
          <w:szCs w:val="32"/>
          <w:lang w:val="en-US" w:eastAsia="zh-CN"/>
        </w:rPr>
        <w:t xml:space="preserve">    </w:t>
      </w:r>
    </w:p>
    <w:p w14:paraId="23E1B462">
      <w:pPr>
        <w:keepNext w:val="0"/>
        <w:keepLines w:val="0"/>
        <w:pageBreakBefore w:val="0"/>
        <w:widowControl w:val="0"/>
        <w:kinsoku/>
        <w:wordWrap/>
        <w:overflowPunct/>
        <w:topLinePunct w:val="0"/>
        <w:autoSpaceDE/>
        <w:autoSpaceDN/>
        <w:bidi w:val="0"/>
        <w:adjustRightInd/>
        <w:snapToGrid/>
        <w:ind w:firstLine="960" w:firstLineChars="30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551D92DF">
      <w:pPr>
        <w:keepNext w:val="0"/>
        <w:keepLines w:val="0"/>
        <w:pageBreakBefore w:val="0"/>
        <w:widowControl w:val="0"/>
        <w:kinsoku/>
        <w:wordWrap/>
        <w:overflowPunct/>
        <w:topLinePunct w:val="0"/>
        <w:autoSpaceDE/>
        <w:autoSpaceDN/>
        <w:bidi w:val="0"/>
        <w:adjustRightInd/>
        <w:snapToGrid/>
        <w:ind w:firstLine="960" w:firstLineChars="30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4）实施方案：助力</w:t>
      </w:r>
      <w:r>
        <w:rPr>
          <w:rFonts w:hint="eastAsia" w:ascii="Adobe 仿宋 Std R" w:hAnsi="Adobe 仿宋 Std R" w:eastAsia="Adobe 仿宋 Std R"/>
          <w:sz w:val="32"/>
          <w:szCs w:val="32"/>
          <w:lang w:val="en-US" w:eastAsia="zh-CN"/>
        </w:rPr>
        <w:t>文化产业扶持</w:t>
      </w:r>
    </w:p>
    <w:p w14:paraId="6624AE1A">
      <w:pPr>
        <w:keepNext w:val="0"/>
        <w:keepLines w:val="0"/>
        <w:pageBreakBefore w:val="0"/>
        <w:widowControl w:val="0"/>
        <w:kinsoku/>
        <w:wordWrap/>
        <w:overflowPunct/>
        <w:topLinePunct w:val="0"/>
        <w:autoSpaceDE/>
        <w:autoSpaceDN/>
        <w:bidi w:val="0"/>
        <w:adjustRightInd/>
        <w:snapToGrid/>
        <w:ind w:firstLine="960" w:firstLineChars="30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7DD7E1AC">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3.17</w:t>
      </w:r>
      <w:r>
        <w:rPr>
          <w:rFonts w:hint="eastAsia" w:ascii="Adobe 仿宋 Std R" w:hAnsi="Adobe 仿宋 Std R" w:eastAsia="Adobe 仿宋 Std R"/>
          <w:sz w:val="32"/>
          <w:szCs w:val="32"/>
        </w:rPr>
        <w:t>万元</w:t>
      </w:r>
    </w:p>
    <w:p w14:paraId="4727ED8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10、打造国际传播平台经费</w:t>
      </w:r>
    </w:p>
    <w:p w14:paraId="62CBA4E3">
      <w:pPr>
        <w:ind w:firstLine="642"/>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本级工作开展需要</w:t>
      </w:r>
    </w:p>
    <w:p w14:paraId="62BA982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2）立项依据：庐山市宣传思想</w:t>
      </w:r>
      <w:r>
        <w:rPr>
          <w:rFonts w:hint="eastAsia" w:ascii="Adobe 仿宋 Std R" w:hAnsi="Adobe 仿宋 Std R" w:eastAsia="Adobe 仿宋 Std R"/>
          <w:sz w:val="32"/>
          <w:szCs w:val="32"/>
          <w:lang w:val="en-US" w:eastAsia="zh-CN"/>
        </w:rPr>
        <w:t>文化</w:t>
      </w:r>
      <w:r>
        <w:rPr>
          <w:rFonts w:hint="eastAsia" w:ascii="Adobe 仿宋 Std R" w:hAnsi="Adobe 仿宋 Std R" w:eastAsia="Adobe 仿宋 Std R"/>
          <w:sz w:val="32"/>
          <w:szCs w:val="32"/>
        </w:rPr>
        <w:t>工作需要</w:t>
      </w:r>
    </w:p>
    <w:p w14:paraId="0683D22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3）实施主体：庐山市委宣传部</w:t>
      </w:r>
    </w:p>
    <w:p w14:paraId="177C1D0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工作需要</w:t>
      </w:r>
    </w:p>
    <w:p w14:paraId="641AD7C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2CD59F2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10</w:t>
      </w:r>
      <w:r>
        <w:rPr>
          <w:rFonts w:hint="eastAsia" w:ascii="Adobe 仿宋 Std R" w:hAnsi="Adobe 仿宋 Std R" w:eastAsia="Adobe 仿宋 Std R"/>
          <w:sz w:val="32"/>
          <w:szCs w:val="32"/>
        </w:rPr>
        <w:t>万元</w:t>
      </w:r>
    </w:p>
    <w:p w14:paraId="26AE051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11、移风易俗重点示范村建设经费</w:t>
      </w:r>
    </w:p>
    <w:p w14:paraId="184AB0BE">
      <w:pPr>
        <w:ind w:firstLine="960" w:firstLineChars="300"/>
        <w:rPr>
          <w:rFonts w:ascii="Adobe 仿宋 Std R" w:hAnsi="Adobe 仿宋 Std R" w:eastAsia="Adobe 仿宋 Std R"/>
          <w:sz w:val="32"/>
          <w:szCs w:val="32"/>
        </w:rPr>
      </w:pP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移风易俗重点示范村建设</w:t>
      </w:r>
    </w:p>
    <w:p w14:paraId="7E3606B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2）立项依据：根据上级文件要求需要</w:t>
      </w:r>
    </w:p>
    <w:p w14:paraId="43848E2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61F029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移风易俗重点示范村建设</w:t>
      </w:r>
    </w:p>
    <w:p w14:paraId="56A0A02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5）实施周期：1年</w:t>
      </w:r>
    </w:p>
    <w:p w14:paraId="2BD128F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50</w:t>
      </w:r>
      <w:r>
        <w:rPr>
          <w:rFonts w:hint="eastAsia" w:ascii="Adobe 仿宋 Std R" w:hAnsi="Adobe 仿宋 Std R" w:eastAsia="Adobe 仿宋 Std R"/>
          <w:sz w:val="32"/>
          <w:szCs w:val="32"/>
        </w:rPr>
        <w:t>万元</w:t>
      </w:r>
    </w:p>
    <w:p w14:paraId="7B49234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先进典型帮扶礼遇</w:t>
      </w:r>
    </w:p>
    <w:p w14:paraId="409DF7CA">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专项经费</w:t>
      </w:r>
    </w:p>
    <w:p w14:paraId="515E816C">
      <w:p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根据本级文件要求开展</w:t>
      </w:r>
    </w:p>
    <w:p w14:paraId="21C47BE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1D86F4D6">
      <w:pPr>
        <w:ind w:left="319" w:leftChars="152" w:firstLine="656" w:firstLineChars="2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4）实施方案：参照帮扶举措用于庐山市帮扶。  </w:t>
      </w:r>
    </w:p>
    <w:p w14:paraId="4A8ED216">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5947D9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8</w:t>
      </w:r>
      <w:r>
        <w:rPr>
          <w:rFonts w:hint="eastAsia" w:ascii="Adobe 仿宋 Std R" w:hAnsi="Adobe 仿宋 Std R" w:eastAsia="Adobe 仿宋 Std R"/>
          <w:sz w:val="32"/>
          <w:szCs w:val="32"/>
        </w:rPr>
        <w:t>万元</w:t>
      </w:r>
    </w:p>
    <w:p w14:paraId="56B6B9B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13、云讲堂及智慧九江建设维护经费</w:t>
      </w:r>
    </w:p>
    <w:p w14:paraId="3DFB2922">
      <w:pPr>
        <w:ind w:firstLine="1296" w:firstLineChars="405"/>
        <w:rPr>
          <w:rFonts w:ascii="Adobe 仿宋 Std R" w:hAnsi="Adobe 仿宋 Std R" w:eastAsia="Adobe 仿宋 Std R"/>
          <w:sz w:val="32"/>
          <w:szCs w:val="32"/>
        </w:rPr>
      </w:pPr>
      <w:r>
        <w:rPr>
          <w:rFonts w:hint="eastAsia" w:ascii="Adobe 仿宋 Std R" w:hAnsi="Adobe 仿宋 Std R" w:eastAsia="Adobe 仿宋 Std R"/>
          <w:sz w:val="32"/>
          <w:szCs w:val="32"/>
        </w:rPr>
        <w:t>1）项目概述：专项经费</w:t>
      </w:r>
    </w:p>
    <w:p w14:paraId="716F31B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2）立项依据：上级部门要求</w:t>
      </w:r>
    </w:p>
    <w:p w14:paraId="60FE6C8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3D8CABF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4）实施方案：开展</w:t>
      </w:r>
      <w:r>
        <w:rPr>
          <w:rFonts w:hint="eastAsia" w:ascii="Adobe 仿宋 Std R" w:hAnsi="Adobe 仿宋 Std R" w:eastAsia="Adobe 仿宋 Std R"/>
          <w:sz w:val="32"/>
          <w:szCs w:val="32"/>
          <w:lang w:val="en-US" w:eastAsia="zh-CN"/>
        </w:rPr>
        <w:t>相关工作</w:t>
      </w:r>
    </w:p>
    <w:p w14:paraId="555C269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47E289A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50.67</w:t>
      </w:r>
      <w:r>
        <w:rPr>
          <w:rFonts w:hint="eastAsia" w:ascii="Adobe 仿宋 Std R" w:hAnsi="Adobe 仿宋 Std R" w:eastAsia="Adobe 仿宋 Std R"/>
          <w:sz w:val="32"/>
          <w:szCs w:val="32"/>
        </w:rPr>
        <w:t xml:space="preserve">万元 </w:t>
      </w:r>
    </w:p>
    <w:p w14:paraId="773A6CB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14、媒体合作费用</w:t>
      </w:r>
    </w:p>
    <w:p w14:paraId="4A09C7E6">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专项经费</w:t>
      </w:r>
    </w:p>
    <w:p w14:paraId="1560F9F6">
      <w:pPr>
        <w:ind w:firstLine="960" w:firstLineChars="300"/>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为更好唱响“庐山天下悠”品牌，扩大庐山文旅知名度、美誉度，需要加强与媒体合作。</w:t>
      </w:r>
    </w:p>
    <w:p w14:paraId="7E25D0E6">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65F27059">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开展相关工作</w:t>
      </w:r>
      <w:r>
        <w:rPr>
          <w:rFonts w:hint="eastAsia" w:ascii="Adobe 仿宋 Std R" w:hAnsi="Adobe 仿宋 Std R" w:eastAsia="Adobe 仿宋 Std R"/>
          <w:sz w:val="32"/>
          <w:szCs w:val="32"/>
        </w:rPr>
        <w:t xml:space="preserve">。  </w:t>
      </w:r>
    </w:p>
    <w:p w14:paraId="59C233CC">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67DF6FBD">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450</w:t>
      </w:r>
      <w:r>
        <w:rPr>
          <w:rFonts w:hint="eastAsia" w:ascii="Adobe 仿宋 Std R" w:hAnsi="Adobe 仿宋 Std R" w:eastAsia="Adobe 仿宋 Std R"/>
          <w:sz w:val="32"/>
          <w:szCs w:val="32"/>
        </w:rPr>
        <w:t>万元</w:t>
      </w:r>
    </w:p>
    <w:p w14:paraId="5F2246F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15、处级干部通讯费</w:t>
      </w:r>
    </w:p>
    <w:p w14:paraId="0E5D7898">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本级工作开展需要</w:t>
      </w:r>
    </w:p>
    <w:p w14:paraId="0D9CACCE">
      <w:pPr>
        <w:ind w:firstLine="960" w:firstLineChars="300"/>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根据工作需要</w:t>
      </w:r>
    </w:p>
    <w:p w14:paraId="377347D0">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25583A4A">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开展工作</w:t>
      </w:r>
    </w:p>
    <w:p w14:paraId="10237EAA">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C9C0BB3">
      <w:pPr>
        <w:ind w:firstLine="642"/>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0.384</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740C52F8">
      <w:pPr>
        <w:ind w:firstLine="642"/>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16、文化文艺活动开展工作经费</w:t>
      </w:r>
    </w:p>
    <w:p w14:paraId="6BA73B8E">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专项经费</w:t>
      </w:r>
    </w:p>
    <w:p w14:paraId="79EE442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2）立项依据：庐山市宣传思想</w:t>
      </w:r>
      <w:r>
        <w:rPr>
          <w:rFonts w:hint="eastAsia" w:ascii="Adobe 仿宋 Std R" w:hAnsi="Adobe 仿宋 Std R" w:eastAsia="Adobe 仿宋 Std R"/>
          <w:sz w:val="32"/>
          <w:szCs w:val="32"/>
          <w:lang w:val="en-US" w:eastAsia="zh-CN"/>
        </w:rPr>
        <w:t>文化</w:t>
      </w:r>
      <w:r>
        <w:rPr>
          <w:rFonts w:hint="eastAsia" w:ascii="Adobe 仿宋 Std R" w:hAnsi="Adobe 仿宋 Std R" w:eastAsia="Adobe 仿宋 Std R"/>
          <w:sz w:val="32"/>
          <w:szCs w:val="32"/>
        </w:rPr>
        <w:t>工作需要</w:t>
      </w:r>
    </w:p>
    <w:p w14:paraId="1278681A">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07610299">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开展工作需要</w:t>
      </w:r>
      <w:r>
        <w:rPr>
          <w:rFonts w:hint="eastAsia" w:ascii="Adobe 仿宋 Std R" w:hAnsi="Adobe 仿宋 Std R" w:eastAsia="Adobe 仿宋 Std R"/>
          <w:sz w:val="32"/>
          <w:szCs w:val="32"/>
        </w:rPr>
        <w:t xml:space="preserve">  </w:t>
      </w:r>
    </w:p>
    <w:p w14:paraId="3137BA0F">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9DF52BF">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150</w:t>
      </w:r>
      <w:r>
        <w:rPr>
          <w:rFonts w:hint="eastAsia" w:ascii="Adobe 仿宋 Std R" w:hAnsi="Adobe 仿宋 Std R" w:eastAsia="Adobe 仿宋 Std R"/>
          <w:sz w:val="32"/>
          <w:szCs w:val="32"/>
        </w:rPr>
        <w:t>万元</w:t>
      </w:r>
    </w:p>
    <w:p w14:paraId="48737716">
      <w:pPr>
        <w:ind w:firstLine="642"/>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17、农家书屋更新补充经费</w:t>
      </w:r>
    </w:p>
    <w:p w14:paraId="245C6F93">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农家书屋工程是党中央、国务院实施的重点文化惠民工程之一，切实做好农家书屋出版物年度补充更新工作，有利于促进完善农村公共文化服务体系，满足群众精神文化需求。</w:t>
      </w:r>
    </w:p>
    <w:p w14:paraId="571B2DE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赣新出〔2024〕65号《关于做好2024年度农家书屋出版物补充更新工作的通知》</w:t>
      </w:r>
    </w:p>
    <w:p w14:paraId="1406E50A">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32EA8243">
      <w:pPr>
        <w:ind w:left="319" w:leftChars="152" w:firstLine="656" w:firstLineChars="205"/>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更新补充“农家书屋”书籍种类</w:t>
      </w:r>
    </w:p>
    <w:p w14:paraId="3481D57E">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64878C6">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5.34</w:t>
      </w:r>
      <w:r>
        <w:rPr>
          <w:rFonts w:hint="eastAsia" w:ascii="Adobe 仿宋 Std R" w:hAnsi="Adobe 仿宋 Std R" w:eastAsia="Adobe 仿宋 Std R"/>
          <w:sz w:val="32"/>
          <w:szCs w:val="32"/>
        </w:rPr>
        <w:t>万元</w:t>
      </w:r>
    </w:p>
    <w:p w14:paraId="4754345E">
      <w:pPr>
        <w:ind w:firstLine="642"/>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18、乡村（公社）老电影放映员生活补助经费</w:t>
      </w:r>
    </w:p>
    <w:p w14:paraId="1B91AB98">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为妥善解决老电影放映员生活补贴老电影放映员历史遗留问题，保障老放映员基本生活权益，维护社会稳定。</w:t>
      </w:r>
    </w:p>
    <w:p w14:paraId="51B6CDF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赣新广局字〔2014〕108号文件、赣影发〔2022〕2号文件《关于进一步妥善解决乡镇(公社)老放映员历史遗留问题的补充通知》及九江市文广新旅局《关于切实推动解决我市乡镇(公社)老放映员历史遗留问题的通知》</w:t>
      </w:r>
    </w:p>
    <w:p w14:paraId="4F776991">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3D1206FC">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保障乡村（公社）退休老电影放映员生活补助</w:t>
      </w:r>
    </w:p>
    <w:p w14:paraId="7860E699">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1F1E4D6">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25.68</w:t>
      </w:r>
      <w:r>
        <w:rPr>
          <w:rFonts w:hint="eastAsia" w:ascii="Adobe 仿宋 Std R" w:hAnsi="Adobe 仿宋 Std R" w:eastAsia="Adobe 仿宋 Std R"/>
          <w:sz w:val="32"/>
          <w:szCs w:val="32"/>
        </w:rPr>
        <w:t>万元</w:t>
      </w:r>
    </w:p>
    <w:p w14:paraId="3AE47E00">
      <w:pPr>
        <w:ind w:firstLine="642"/>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19、自媒体达人扶持培育资金项目</w:t>
      </w:r>
    </w:p>
    <w:p w14:paraId="32B73D18">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专项经费</w:t>
      </w:r>
    </w:p>
    <w:p w14:paraId="1ED7D71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2）立项依据：庐山市宣传思想</w:t>
      </w:r>
      <w:r>
        <w:rPr>
          <w:rFonts w:hint="eastAsia" w:ascii="Adobe 仿宋 Std R" w:hAnsi="Adobe 仿宋 Std R" w:eastAsia="Adobe 仿宋 Std R"/>
          <w:sz w:val="32"/>
          <w:szCs w:val="32"/>
          <w:lang w:val="en-US" w:eastAsia="zh-CN"/>
        </w:rPr>
        <w:t>文化</w:t>
      </w:r>
      <w:r>
        <w:rPr>
          <w:rFonts w:hint="eastAsia" w:ascii="Adobe 仿宋 Std R" w:hAnsi="Adobe 仿宋 Std R" w:eastAsia="Adobe 仿宋 Std R"/>
          <w:sz w:val="32"/>
          <w:szCs w:val="32"/>
        </w:rPr>
        <w:t>工作需要</w:t>
      </w:r>
    </w:p>
    <w:p w14:paraId="5AE34193">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2FA043BD">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开展工作需要</w:t>
      </w:r>
      <w:r>
        <w:rPr>
          <w:rFonts w:hint="eastAsia" w:ascii="Adobe 仿宋 Std R" w:hAnsi="Adobe 仿宋 Std R" w:eastAsia="Adobe 仿宋 Std R"/>
          <w:sz w:val="32"/>
          <w:szCs w:val="32"/>
        </w:rPr>
        <w:t xml:space="preserve"> </w:t>
      </w:r>
    </w:p>
    <w:p w14:paraId="43357982">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34B62789">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20</w:t>
      </w:r>
      <w:r>
        <w:rPr>
          <w:rFonts w:hint="eastAsia" w:ascii="Adobe 仿宋 Std R" w:hAnsi="Adobe 仿宋 Std R" w:eastAsia="Adobe 仿宋 Std R"/>
          <w:sz w:val="32"/>
          <w:szCs w:val="32"/>
        </w:rPr>
        <w:t>万元</w:t>
      </w:r>
    </w:p>
    <w:p w14:paraId="4FA7F842">
      <w:pPr>
        <w:ind w:firstLine="642"/>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2、融媒体中心</w:t>
      </w:r>
    </w:p>
    <w:p w14:paraId="34E982D0">
      <w:pPr>
        <w:ind w:firstLine="1296" w:firstLineChars="405"/>
        <w:rPr>
          <w:rFonts w:ascii="Adobe 仿宋 Std R" w:hAnsi="Adobe 仿宋 Std R" w:eastAsia="Adobe 仿宋 Std R"/>
          <w:sz w:val="32"/>
          <w:szCs w:val="32"/>
        </w:rPr>
      </w:pPr>
      <w:r>
        <w:rPr>
          <w:rFonts w:hint="eastAsia" w:ascii="Adobe 仿宋 Std R" w:hAnsi="Adobe 仿宋 Std R" w:eastAsia="Adobe 仿宋 Std R"/>
          <w:sz w:val="32"/>
          <w:szCs w:val="32"/>
        </w:rPr>
        <w:t>详见中心预算公开</w:t>
      </w:r>
    </w:p>
    <w:p w14:paraId="31EF213F">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468A798A">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${page400644146.ds215660413_REP_JXJC_AGENCY_WZR_NAME}</w:instrText>
      </w:r>
      <w:r>
        <w:rPr>
          <w:rFonts w:ascii="仿宋" w:hAnsi="仿宋" w:eastAsia="仿宋"/>
          <w:bCs/>
          <w:sz w:val="32"/>
          <w:szCs w:val="32"/>
        </w:rPr>
        <w:fldChar w:fldCharType="separate"/>
      </w:r>
      <w:r>
        <w:rPr>
          <w:rFonts w:hint="eastAsia" w:ascii="仿宋" w:hAnsi="仿宋" w:eastAsia="仿宋"/>
          <w:bCs/>
          <w:sz w:val="32"/>
          <w:szCs w:val="32"/>
        </w:rPr>
        <w:t>庐山市委宣传部</w:t>
      </w:r>
      <w:r>
        <w:fldChar w:fldCharType="end"/>
      </w:r>
      <w:r>
        <w:rPr>
          <w:rFonts w:hint="eastAsia" w:ascii="仿宋" w:hAnsi="仿宋" w:eastAsia="仿宋"/>
          <w:bCs/>
          <w:sz w:val="32"/>
          <w:szCs w:val="32"/>
          <w:lang w:val="en-US" w:eastAsia="zh-CN"/>
        </w:rPr>
        <w:t>部门</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u w:val="single"/>
          <w:lang w:val="en-US" w:eastAsia="zh-CN"/>
        </w:rPr>
        <w:t>2.42</w:t>
      </w:r>
      <w:r>
        <w:rPr>
          <w:rFonts w:hint="eastAsia" w:ascii="仿宋" w:hAnsi="仿宋" w:eastAsia="仿宋"/>
          <w:bCs/>
          <w:sz w:val="32"/>
          <w:szCs w:val="32"/>
        </w:rPr>
        <w:t>万元，其中：</w:t>
      </w:r>
    </w:p>
    <w:p w14:paraId="7A106DA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i w:val="0"/>
          <w:iCs w:val="0"/>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lang w:val="en-US" w:eastAsia="zh-CN"/>
        </w:rPr>
        <w:t>没有</w:t>
      </w:r>
      <w:r>
        <w:rPr>
          <w:rFonts w:ascii="仿宋" w:hAnsi="仿宋" w:eastAsia="仿宋"/>
          <w:bCs/>
          <w:sz w:val="32"/>
          <w:szCs w:val="32"/>
          <w:u w:val="single"/>
        </w:rPr>
        <w:t>安排因公出国</w:t>
      </w:r>
      <w:r>
        <w:rPr>
          <w:rFonts w:ascii="仿宋" w:hAnsi="仿宋" w:eastAsia="仿宋"/>
          <w:bCs/>
          <w:sz w:val="32"/>
          <w:szCs w:val="32"/>
        </w:rPr>
        <w:t>。</w:t>
      </w:r>
    </w:p>
    <w:p w14:paraId="21384768">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u w:val="single"/>
          <w:lang w:val="en-US" w:eastAsia="zh-CN"/>
        </w:rPr>
        <w:t>2.42</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lang w:val="en-US" w:eastAsia="zh-CN"/>
        </w:rPr>
        <w:t>按要求缩减开支</w:t>
      </w:r>
      <w:r>
        <w:rPr>
          <w:rFonts w:ascii="仿宋" w:hAnsi="仿宋" w:eastAsia="仿宋"/>
          <w:bCs/>
          <w:sz w:val="32"/>
          <w:szCs w:val="32"/>
        </w:rPr>
        <w:t>。</w:t>
      </w:r>
    </w:p>
    <w:p w14:paraId="4CC07807">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r>
        <w:rPr>
          <w:rFonts w:ascii="仿宋" w:hAnsi="仿宋" w:eastAsia="仿宋"/>
          <w:bCs/>
          <w:sz w:val="32"/>
          <w:szCs w:val="32"/>
        </w:rPr>
        <w:t>。</w:t>
      </w:r>
    </w:p>
    <w:p w14:paraId="78528A41">
      <w:pPr>
        <w:ind w:firstLine="640" w:firstLineChars="200"/>
        <w:jc w:val="left"/>
        <w:rPr>
          <w:rFonts w:hint="eastAsia" w:ascii="仿宋" w:hAnsi="仿宋" w:eastAsia="仿宋"/>
          <w:bCs/>
          <w:sz w:val="32"/>
          <w:szCs w:val="32"/>
          <w:u w:val="single"/>
          <w:lang w:val="en-US" w:eastAsia="zh-CN"/>
        </w:rPr>
      </w:pPr>
      <w:r>
        <w:rPr>
          <w:rFonts w:ascii="仿宋" w:hAnsi="仿宋" w:eastAsia="仿宋"/>
          <w:bCs/>
          <w:sz w:val="32"/>
          <w:szCs w:val="32"/>
        </w:rPr>
        <w:t>公务用车购置</w:t>
      </w:r>
      <w:r>
        <w:rPr>
          <w:rFonts w:hint="eastAsia" w:ascii="仿宋" w:hAnsi="仿宋" w:eastAsia="仿宋"/>
          <w:bCs/>
          <w:sz w:val="32"/>
          <w:szCs w:val="32"/>
          <w:lang w:val="en-US" w:eastAsia="zh-CN"/>
        </w:rPr>
        <w:t>18</w:t>
      </w:r>
      <w:r>
        <w:rPr>
          <w:rFonts w:ascii="仿宋" w:hAnsi="仿宋" w:eastAsia="仿宋"/>
          <w:bCs/>
          <w:sz w:val="32"/>
          <w:szCs w:val="32"/>
        </w:rPr>
        <w:t>万元,比上年增（减）</w:t>
      </w:r>
      <w:r>
        <w:rPr>
          <w:rFonts w:hint="eastAsia" w:ascii="仿宋" w:hAnsi="仿宋" w:eastAsia="仿宋"/>
          <w:bCs/>
          <w:sz w:val="32"/>
          <w:szCs w:val="32"/>
          <w:lang w:val="en-US" w:eastAsia="zh-CN"/>
        </w:rPr>
        <w:t>18</w:t>
      </w:r>
      <w:r>
        <w:rPr>
          <w:rFonts w:ascii="仿宋" w:hAnsi="仿宋" w:eastAsia="仿宋"/>
          <w:bCs/>
          <w:sz w:val="32"/>
          <w:szCs w:val="32"/>
        </w:rPr>
        <w:t>万元，主要原因是：</w:t>
      </w:r>
      <w:r>
        <w:rPr>
          <w:rFonts w:hint="eastAsia" w:ascii="仿宋" w:hAnsi="仿宋" w:eastAsia="仿宋"/>
          <w:bCs/>
          <w:sz w:val="32"/>
          <w:szCs w:val="32"/>
          <w:u w:val="single"/>
          <w:lang w:val="en-US" w:eastAsia="zh-CN"/>
        </w:rPr>
        <w:t>融媒体中心新购入一台新闻采访业务用车。</w:t>
      </w:r>
    </w:p>
    <w:p w14:paraId="06117156">
      <w:pPr>
        <w:widowControl/>
        <w:shd w:val="clear" w:color="auto" w:fill="FFFFFF"/>
        <w:spacing w:line="640" w:lineRule="atLeast"/>
        <w:ind w:firstLine="640"/>
        <w:jc w:val="center"/>
        <w:rPr>
          <w:rFonts w:hint="eastAsia" w:ascii="仿宋_GB2312" w:eastAsia="仿宋_GB2312"/>
          <w:b/>
          <w:sz w:val="32"/>
          <w:szCs w:val="30"/>
        </w:rPr>
      </w:pPr>
    </w:p>
    <w:p w14:paraId="6E57A9A8">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6E6E3E06">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609A0311">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5C58A2F9">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4D4B4C58">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598863D4">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38A9F89">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5DEE4A56">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1183062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43024AE4">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3BD85E7D">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69841E9B">
      <w:pPr>
        <w:ind w:firstLine="640" w:firstLineChars="200"/>
        <w:rPr>
          <w:rFonts w:ascii="Adobe 仿宋 Std R" w:hAnsi="Adobe 仿宋 Std R" w:eastAsia="Adobe 仿宋 Std R"/>
          <w:sz w:val="32"/>
          <w:szCs w:val="32"/>
        </w:rPr>
      </w:pPr>
    </w:p>
    <w:p w14:paraId="18F78B7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75F3160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475FB7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1D575F5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3870082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F7BFAF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412433A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F6ADD4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7569A9E1">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3007D55F">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7642FD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3AC6F88B">
      <w:pPr>
        <w:widowControl/>
        <w:spacing w:line="600" w:lineRule="exact"/>
        <w:ind w:firstLine="640" w:firstLineChars="200"/>
        <w:jc w:val="left"/>
        <w:rPr>
          <w:rFonts w:ascii="仿宋_GB2312" w:eastAsia="仿宋_GB2312"/>
          <w:color w:val="000000"/>
          <w:sz w:val="32"/>
          <w:szCs w:val="30"/>
        </w:rPr>
      </w:pPr>
    </w:p>
    <w:p w14:paraId="0BAB772B">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E2A11">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2ACDB0"/>
    <w:multiLevelType w:val="singleLevel"/>
    <w:tmpl w:val="EE2ACDB0"/>
    <w:lvl w:ilvl="0" w:tentative="0">
      <w:start w:val="1"/>
      <w:numFmt w:val="decimal"/>
      <w:suff w:val="nothing"/>
      <w:lvlText w:val="%1）"/>
      <w:lvlJc w:val="left"/>
    </w:lvl>
  </w:abstractNum>
  <w:abstractNum w:abstractNumId="1">
    <w:nsid w:val="19EC4A3E"/>
    <w:multiLevelType w:val="singleLevel"/>
    <w:tmpl w:val="19EC4A3E"/>
    <w:lvl w:ilvl="0" w:tentative="0">
      <w:start w:val="1"/>
      <w:numFmt w:val="chineseCounting"/>
      <w:lvlText w:val="(%1)"/>
      <w:lvlJc w:val="left"/>
      <w:pPr>
        <w:tabs>
          <w:tab w:val="left" w:pos="312"/>
        </w:tabs>
        <w:ind w:left="160" w:leftChars="0" w:firstLine="0" w:firstLineChars="0"/>
      </w:pPr>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ZWY2ZTUwZjhjNjIwNjFiYWUxODgzMzgwODU1OGE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4DC6B43"/>
    <w:rsid w:val="06543E82"/>
    <w:rsid w:val="067A6028"/>
    <w:rsid w:val="0C97247A"/>
    <w:rsid w:val="0D75668F"/>
    <w:rsid w:val="0DB3098E"/>
    <w:rsid w:val="138A29AA"/>
    <w:rsid w:val="15827B15"/>
    <w:rsid w:val="206D0602"/>
    <w:rsid w:val="212C5238"/>
    <w:rsid w:val="22430342"/>
    <w:rsid w:val="25B931E9"/>
    <w:rsid w:val="2828673B"/>
    <w:rsid w:val="2C57797E"/>
    <w:rsid w:val="32213853"/>
    <w:rsid w:val="3328400E"/>
    <w:rsid w:val="36031C0A"/>
    <w:rsid w:val="3A841EE9"/>
    <w:rsid w:val="3A9F1A72"/>
    <w:rsid w:val="3B7D1841"/>
    <w:rsid w:val="3D2909BB"/>
    <w:rsid w:val="3DF13D37"/>
    <w:rsid w:val="3F383632"/>
    <w:rsid w:val="4052753A"/>
    <w:rsid w:val="48A83B8E"/>
    <w:rsid w:val="4BF62E6A"/>
    <w:rsid w:val="502E68D6"/>
    <w:rsid w:val="53516268"/>
    <w:rsid w:val="565526B4"/>
    <w:rsid w:val="56C47F55"/>
    <w:rsid w:val="57CB2345"/>
    <w:rsid w:val="5C2F70CC"/>
    <w:rsid w:val="61E0552E"/>
    <w:rsid w:val="62D6302D"/>
    <w:rsid w:val="63306EE5"/>
    <w:rsid w:val="633916A0"/>
    <w:rsid w:val="63E33020"/>
    <w:rsid w:val="6464197D"/>
    <w:rsid w:val="64EB571C"/>
    <w:rsid w:val="656A2922"/>
    <w:rsid w:val="65810156"/>
    <w:rsid w:val="66B77E39"/>
    <w:rsid w:val="6AD65100"/>
    <w:rsid w:val="6BE248E5"/>
    <w:rsid w:val="6EDB6140"/>
    <w:rsid w:val="71996B2B"/>
    <w:rsid w:val="73A85115"/>
    <w:rsid w:val="795E480A"/>
    <w:rsid w:val="7B374E23"/>
    <w:rsid w:val="7F393EAF"/>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uiPriority w:val="1"/>
  </w:style>
  <w:style w:type="table" w:default="1" w:styleId="4">
    <w:name w:val="Normal Table"/>
    <w:autoRedefin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8559</Words>
  <Characters>9257</Characters>
  <Lines>51</Lines>
  <Paragraphs>14</Paragraphs>
  <TotalTime>1</TotalTime>
  <ScaleCrop>false</ScaleCrop>
  <LinksUpToDate>false</LinksUpToDate>
  <CharactersWithSpaces>9651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有梦就追</cp:lastModifiedBy>
  <dcterms:modified xsi:type="dcterms:W3CDTF">2025-08-04T08:55:43Z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24D0A7223EEB48E1B48E68CC212867EE_13</vt:lpwstr>
  </property>
  <property fmtid="{D5CDD505-2E9C-101B-9397-08002B2CF9AE}" pid="4" name="KSOTemplateDocerSaveRecord">
    <vt:lpwstr>eyJoZGlkIjoiMGE0ZDBjZGY3YWNhNWM3MDYwYmM5MGNjYTM4NWY3YjAiLCJ1c2VySWQiOiIzMTI0NDAxNDYifQ==</vt:lpwstr>
  </property>
</Properties>
</file>