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61E19C">
      <w:pPr>
        <w:widowControl/>
        <w:spacing w:line="520" w:lineRule="atLeast"/>
        <w:jc w:val="center"/>
        <w:rPr>
          <w:rFonts w:hint="eastAsia" w:ascii="黑体" w:hAnsi="黑体" w:eastAsia="黑体" w:cs="Times New Roman"/>
          <w:b/>
          <w:bCs/>
          <w:color w:val="000000"/>
          <w:kern w:val="0"/>
          <w:sz w:val="44"/>
          <w:szCs w:val="44"/>
        </w:rPr>
      </w:pPr>
      <w:r>
        <w:rPr>
          <w:rFonts w:hint="eastAsia" w:ascii="黑体" w:hAnsi="黑体" w:eastAsia="黑体" w:cs="Times New Roman"/>
          <w:b/>
          <w:bCs/>
          <w:color w:val="000000"/>
          <w:kern w:val="0"/>
          <w:sz w:val="44"/>
          <w:szCs w:val="44"/>
        </w:rPr>
        <w:fldChar w:fldCharType="begin"/>
      </w:r>
      <w:r>
        <w:rPr>
          <w:rFonts w:hint="eastAsia" w:ascii="黑体" w:hAnsi="黑体" w:eastAsia="黑体" w:cs="Times New Roman"/>
          <w:b/>
          <w:bCs/>
          <w:color w:val="000000"/>
          <w:kern w:val="0"/>
          <w:sz w:val="44"/>
          <w:szCs w:val="44"/>
        </w:rPr>
        <w:instrText xml:space="preserve">MERGEFIELD ${page540426799.ds254512694_REP_JXJC_AGENCY_WZR_NAME}</w:instrText>
      </w:r>
      <w:r>
        <w:rPr>
          <w:rFonts w:hint="eastAsia"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lang w:eastAsia="zh-CN"/>
        </w:rPr>
        <w:t>庐山牯岭镇卫生院</w:t>
      </w:r>
      <w:r>
        <w:rPr>
          <w:rFonts w:hint="eastAsia" w:ascii="黑体" w:hAnsi="黑体" w:eastAsia="黑体" w:cs="Times New Roman"/>
          <w:b/>
          <w:bCs/>
          <w:color w:val="000000"/>
          <w:kern w:val="0"/>
          <w:sz w:val="44"/>
          <w:szCs w:val="44"/>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498C7EDA">
      <w:pPr>
        <w:pStyle w:val="12"/>
        <w:spacing w:line="600" w:lineRule="atLeast"/>
        <w:jc w:val="center"/>
        <w:rPr>
          <w:rFonts w:ascii="黑体" w:hAnsi="黑体" w:eastAsia="黑体"/>
          <w:color w:val="000000"/>
          <w:sz w:val="32"/>
          <w:szCs w:val="32"/>
        </w:rPr>
      </w:pPr>
    </w:p>
    <w:p w14:paraId="69E2A7D1">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0B296CE0">
      <w:pPr>
        <w:pStyle w:val="12"/>
        <w:rPr>
          <w:rFonts w:ascii="宋体" w:hAnsi="宋体"/>
          <w:color w:val="000000"/>
        </w:rPr>
      </w:pPr>
    </w:p>
    <w:p w14:paraId="76C06260">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庐山牯岭镇卫生院</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1781340C">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32B09088">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5F8403A">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000000"/>
          <w:sz w:val="32"/>
          <w:szCs w:val="32"/>
        </w:rPr>
        <w:fldChar w:fldCharType="begin"/>
      </w:r>
      <w:r>
        <w:rPr>
          <w:rFonts w:hint="eastAsia" w:ascii="仿宋_GB2312" w:eastAsia="仿宋_GB2312"/>
          <w:b/>
          <w:bCs/>
          <w:color w:val="000000"/>
          <w:sz w:val="32"/>
          <w:szCs w:val="32"/>
        </w:rPr>
        <w:instrText xml:space="preserve">MERGEFIELD ${page540426799.ds254512694_REP_JXJC_AGENCY_WZR_NAME}</w:instrText>
      </w:r>
      <w:r>
        <w:rPr>
          <w:rFonts w:hint="eastAsia" w:ascii="仿宋_GB2312" w:eastAsia="仿宋_GB2312"/>
          <w:b/>
          <w:bCs/>
          <w:color w:val="000000"/>
          <w:sz w:val="32"/>
          <w:szCs w:val="32"/>
        </w:rPr>
        <w:fldChar w:fldCharType="separate"/>
      </w:r>
      <w:r>
        <w:rPr>
          <w:rFonts w:hint="eastAsia" w:ascii="仿宋_GB2312" w:eastAsia="仿宋_GB2312"/>
          <w:b/>
          <w:bCs/>
          <w:color w:val="000000"/>
          <w:sz w:val="32"/>
          <w:szCs w:val="32"/>
          <w:lang w:eastAsia="zh-CN"/>
        </w:rPr>
        <w:t>庐山牯岭镇卫生院</w:t>
      </w:r>
      <w:r>
        <w:rPr>
          <w:rFonts w:hint="eastAsia" w:ascii="仿宋_GB2312" w:eastAsia="仿宋_GB2312"/>
          <w:b/>
          <w:bCs/>
          <w:color w:val="000000"/>
          <w:sz w:val="32"/>
          <w:szCs w:val="32"/>
        </w:rPr>
        <w:fldChar w:fldCharType="end"/>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年单位预算表</w:t>
      </w:r>
    </w:p>
    <w:p w14:paraId="738F6C4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6B00989B">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534747C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60838A72">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0DD026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5FCA1FA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693EB88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3E9BA2F">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EB0AC47">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580961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6518D6B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第三部</w:t>
      </w:r>
      <w:r>
        <w:rPr>
          <w:rFonts w:hint="eastAsia" w:ascii="Adobe 仿宋 Std R" w:hAnsi="Adobe 仿宋 Std R" w:eastAsia="Adobe 仿宋 Std R" w:cstheme="minorBidi"/>
          <w:kern w:val="2"/>
          <w:sz w:val="32"/>
          <w:szCs w:val="30"/>
        </w:rPr>
        <w:t xml:space="preserve">分 </w:t>
      </w:r>
      <w:r>
        <w:rPr>
          <w:rFonts w:ascii="Adobe 仿宋 Std R" w:hAnsi="Adobe 仿宋 Std R" w:eastAsia="Adobe 仿宋 Std R" w:cstheme="minorBidi"/>
          <w:kern w:val="2"/>
          <w:sz w:val="32"/>
          <w:szCs w:val="30"/>
        </w:rPr>
        <w:fldChar w:fldCharType="begin"/>
      </w:r>
      <w:r>
        <w:rPr>
          <w:rFonts w:ascii="Adobe 仿宋 Std R" w:hAnsi="Adobe 仿宋 Std R" w:eastAsia="Adobe 仿宋 Std R" w:cstheme="minorBidi"/>
          <w:kern w:val="2"/>
          <w:sz w:val="32"/>
          <w:szCs w:val="30"/>
        </w:rPr>
        <w:instrText xml:space="preserve">MERGEFIELD ${page540426799.ds254512694_REP_JXJC_AGENCY_WZR_NAME}</w:instrText>
      </w:r>
      <w:r>
        <w:rPr>
          <w:rFonts w:ascii="Adobe 仿宋 Std R" w:hAnsi="Adobe 仿宋 Std R" w:eastAsia="Adobe 仿宋 Std R" w:cstheme="minorBidi"/>
          <w:kern w:val="2"/>
          <w:sz w:val="32"/>
          <w:szCs w:val="30"/>
        </w:rPr>
        <w:fldChar w:fldCharType="separate"/>
      </w:r>
      <w:r>
        <w:rPr>
          <w:rFonts w:hint="eastAsia" w:ascii="Adobe 仿宋 Std R" w:hAnsi="Adobe 仿宋 Std R" w:eastAsia="Adobe 仿宋 Std R" w:cstheme="minorBidi"/>
          <w:kern w:val="2"/>
          <w:sz w:val="32"/>
          <w:szCs w:val="30"/>
          <w:lang w:eastAsia="zh-CN"/>
        </w:rPr>
        <w:t>庐山牯岭镇卫生院</w:t>
      </w:r>
      <w:r>
        <w:rPr>
          <w:rFonts w:ascii="Adobe 仿宋 Std R" w:hAnsi="Adobe 仿宋 Std R" w:eastAsia="Adobe 仿宋 Std R" w:cstheme="minorBidi"/>
          <w:kern w:val="2"/>
          <w:sz w:val="32"/>
          <w:szCs w:val="30"/>
        </w:rPr>
        <w:fldChar w:fldCharType="end"/>
      </w:r>
      <w:r>
        <w:rPr>
          <w:rFonts w:hint="eastAsia" w:ascii="Adobe 仿宋 Std R" w:hAnsi="Adobe 仿宋 Std R" w:eastAsia="Adobe 仿宋 Std R" w:cstheme="minorBidi"/>
          <w:kern w:val="2"/>
          <w:sz w:val="32"/>
          <w:szCs w:val="30"/>
        </w:rPr>
        <w:t>202</w:t>
      </w:r>
      <w:r>
        <w:rPr>
          <w:rFonts w:hint="eastAsia" w:ascii="Adobe 仿宋 Std R" w:hAnsi="Adobe 仿宋 Std R" w:eastAsia="Adobe 仿宋 Std R" w:cstheme="minorBidi"/>
          <w:kern w:val="2"/>
          <w:sz w:val="32"/>
          <w:szCs w:val="30"/>
          <w:lang w:val="en-US" w:eastAsia="zh-CN"/>
        </w:rPr>
        <w:t>5</w:t>
      </w:r>
      <w:r>
        <w:rPr>
          <w:rFonts w:hint="eastAsia" w:ascii="仿宋_GB2312" w:eastAsia="仿宋_GB2312"/>
          <w:b/>
          <w:bCs/>
          <w:color w:val="000000"/>
          <w:sz w:val="32"/>
          <w:szCs w:val="32"/>
        </w:rPr>
        <w:t>年单位预算情况说明</w:t>
      </w:r>
    </w:p>
    <w:p w14:paraId="0EA90059">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51C15875">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12528033">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p>
    <w:p w14:paraId="508696F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43A519E3">
      <w:pPr>
        <w:widowControl/>
        <w:spacing w:line="580" w:lineRule="exact"/>
        <w:jc w:val="center"/>
        <w:rPr>
          <w:rFonts w:ascii="仿宋_GB2312" w:eastAsia="仿宋_GB2312"/>
          <w:b/>
          <w:sz w:val="32"/>
          <w:szCs w:val="30"/>
        </w:rPr>
      </w:pPr>
    </w:p>
    <w:p w14:paraId="4FDF4162">
      <w:pPr>
        <w:widowControl/>
        <w:spacing w:line="580" w:lineRule="exact"/>
        <w:jc w:val="center"/>
        <w:rPr>
          <w:rFonts w:ascii="仿宋_GB2312" w:eastAsia="仿宋_GB2312"/>
          <w:b/>
          <w:sz w:val="32"/>
          <w:szCs w:val="30"/>
        </w:rPr>
      </w:pPr>
    </w:p>
    <w:p w14:paraId="46D4EB44">
      <w:pPr>
        <w:widowControl/>
        <w:spacing w:line="580" w:lineRule="exact"/>
        <w:jc w:val="center"/>
        <w:rPr>
          <w:rFonts w:hint="eastAsia"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庐山牯岭镇卫生院</w:t>
      </w:r>
      <w:r>
        <w:rPr>
          <w:rFonts w:hint="eastAsia" w:ascii="仿宋_GB2312" w:eastAsia="仿宋_GB2312"/>
          <w:b/>
          <w:sz w:val="32"/>
          <w:szCs w:val="30"/>
        </w:rPr>
        <w:fldChar w:fldCharType="end"/>
      </w:r>
      <w:r>
        <w:rPr>
          <w:rFonts w:hint="eastAsia" w:ascii="仿宋_GB2312" w:eastAsia="仿宋_GB2312"/>
          <w:b/>
          <w:sz w:val="32"/>
          <w:szCs w:val="30"/>
        </w:rPr>
        <w:t>概况</w:t>
      </w:r>
    </w:p>
    <w:p w14:paraId="15A22ED2">
      <w:pPr>
        <w:widowControl/>
        <w:spacing w:line="580" w:lineRule="exact"/>
        <w:jc w:val="left"/>
        <w:rPr>
          <w:rFonts w:asciiTheme="minorEastAsia" w:hAnsiTheme="minorEastAsia"/>
          <w:b/>
          <w:sz w:val="36"/>
          <w:szCs w:val="36"/>
        </w:rPr>
      </w:pPr>
    </w:p>
    <w:p w14:paraId="30E02E61">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一、单位主要职责</w:t>
      </w:r>
    </w:p>
    <w:p w14:paraId="44CF84E1">
      <w:pPr>
        <w:ind w:firstLine="640" w:firstLineChars="200"/>
        <w:rPr>
          <w:rFonts w:ascii="Adobe 仿宋 Std R" w:hAnsi="Adobe 仿宋 Std R" w:eastAsia="Adobe 仿宋 Std R"/>
          <w:sz w:val="32"/>
          <w:szCs w:val="30"/>
        </w:rPr>
      </w:pPr>
      <w:r>
        <w:rPr>
          <w:rFonts w:hint="eastAsia" w:ascii="Adobe 仿宋 Std R" w:hAnsi="Adobe 仿宋 Std R" w:eastAsia="Adobe 仿宋 Std R"/>
          <w:sz w:val="32"/>
          <w:szCs w:val="30"/>
        </w:rPr>
        <w:t>牯岭镇卫生院的主要职责是：为人民身体健康提供基本医疗和基本公共卫生服务，医疗、常见病多发病护理、预防保健、卫生技术人员培训。</w:t>
      </w:r>
    </w:p>
    <w:p w14:paraId="6A2A716D">
      <w:pPr>
        <w:rPr>
          <w:b/>
          <w:sz w:val="36"/>
          <w:szCs w:val="36"/>
        </w:rPr>
      </w:pPr>
      <w:r>
        <w:rPr>
          <w:rFonts w:hint="eastAsia"/>
          <w:b/>
          <w:sz w:val="36"/>
          <w:szCs w:val="36"/>
        </w:rPr>
        <w:t>二、机构设置及人员情况</w:t>
      </w:r>
    </w:p>
    <w:p w14:paraId="729A0902">
      <w:pPr>
        <w:ind w:firstLine="640" w:firstLineChars="200"/>
        <w:rPr>
          <w:rStyle w:val="14"/>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${page540426799.ds254512694_REP_JXJC_AGENCY_WZR_NAME}</w:instrText>
      </w:r>
      <w:r>
        <w:rPr>
          <w:rFonts w:hint="eastAsia" w:ascii="仿宋" w:hAnsi="仿宋" w:eastAsia="仿宋"/>
          <w:sz w:val="32"/>
          <w:szCs w:val="32"/>
        </w:rPr>
        <w:fldChar w:fldCharType="separate"/>
      </w:r>
      <w:r>
        <w:rPr>
          <w:rFonts w:hint="eastAsia" w:ascii="仿宋" w:hAnsi="仿宋" w:eastAsia="仿宋"/>
          <w:sz w:val="32"/>
          <w:szCs w:val="32"/>
          <w:lang w:eastAsia="zh-CN"/>
        </w:rPr>
        <w:t>庐山牯岭镇卫生院</w:t>
      </w:r>
      <w:r>
        <w:rPr>
          <w:rFonts w:hint="eastAsia" w:ascii="仿宋" w:hAnsi="仿宋" w:eastAsia="仿宋"/>
          <w:sz w:val="32"/>
          <w:szCs w:val="32"/>
        </w:rPr>
        <w:fldChar w:fldCharType="end"/>
      </w:r>
      <w:r>
        <w:rPr>
          <w:rFonts w:hint="eastAsia" w:ascii="仿宋" w:hAnsi="仿宋" w:eastAsia="仿宋"/>
          <w:sz w:val="32"/>
          <w:szCs w:val="32"/>
        </w:rPr>
        <w:t>内设处室3个科室，包含公卫科</w:t>
      </w:r>
      <w:r>
        <w:rPr>
          <w:rFonts w:hint="eastAsia" w:ascii="仿宋_GB2312" w:eastAsia="仿宋_GB2312"/>
          <w:sz w:val="32"/>
          <w:szCs w:val="30"/>
        </w:rPr>
        <w:t>1</w:t>
      </w:r>
      <w:r>
        <w:rPr>
          <w:rFonts w:hint="eastAsia" w:ascii="仿宋" w:hAnsi="仿宋" w:eastAsia="仿宋"/>
          <w:sz w:val="32"/>
          <w:szCs w:val="32"/>
        </w:rPr>
        <w:t>个，人数4人；门诊部1个，人数3人；综合办公室1个，人数1人。</w:t>
      </w:r>
    </w:p>
    <w:p w14:paraId="54B8DF78">
      <w:pPr>
        <w:ind w:firstLine="640" w:firstLineChars="200"/>
        <w:rPr>
          <w:rFonts w:ascii="仿宋" w:hAnsi="仿宋" w:eastAsia="仿宋"/>
          <w:sz w:val="32"/>
          <w:szCs w:val="32"/>
        </w:rPr>
      </w:pP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${page540426799.ds376136392_REP_JX_BAS_AGENCY_INFO_DXQRSDW_S_BZRSXJ}</w:instrText>
      </w:r>
      <w:r>
        <w:rPr>
          <w:rFonts w:hint="eastAsia" w:ascii="仿宋" w:hAnsi="仿宋" w:eastAsia="仿宋"/>
          <w:sz w:val="32"/>
          <w:szCs w:val="32"/>
        </w:rPr>
        <w:fldChar w:fldCharType="separate"/>
      </w:r>
      <w:r>
        <w:rPr>
          <w:rFonts w:hint="eastAsia" w:ascii="仿宋" w:hAnsi="仿宋" w:eastAsia="仿宋"/>
          <w:sz w:val="32"/>
          <w:szCs w:val="32"/>
        </w:rPr>
        <w:t>编制人数小计</w:t>
      </w:r>
      <w:r>
        <w:rPr>
          <w:rFonts w:hint="eastAsia" w:ascii="仿宋" w:hAnsi="仿宋" w:eastAsia="仿宋"/>
          <w:sz w:val="32"/>
          <w:szCs w:val="32"/>
          <w:lang w:val="en-US" w:eastAsia="zh-CN"/>
        </w:rPr>
        <w:t>9</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${page540426799.ds376136392_REP_JX_BAS_AGENCY_INFO_DXQRSDW_S_BZRSMX}</w:instrText>
      </w:r>
      <w:r>
        <w:rPr>
          <w:rFonts w:hint="eastAsia" w:ascii="仿宋" w:hAnsi="仿宋" w:eastAsia="仿宋"/>
          <w:sz w:val="32"/>
          <w:szCs w:val="32"/>
        </w:rPr>
        <w:fldChar w:fldCharType="separate"/>
      </w:r>
      <w:r>
        <w:rPr>
          <w:rFonts w:hint="eastAsia" w:ascii="仿宋" w:hAnsi="仿宋" w:eastAsia="仿宋"/>
          <w:sz w:val="32"/>
          <w:szCs w:val="32"/>
        </w:rPr>
        <w:t>行政编制人数</w:t>
      </w:r>
      <w:r>
        <w:rPr>
          <w:rFonts w:hint="eastAsia" w:ascii="仿宋" w:hAnsi="仿宋" w:eastAsia="仿宋"/>
          <w:sz w:val="32"/>
          <w:szCs w:val="32"/>
          <w:lang w:val="en-US" w:eastAsia="zh-CN"/>
        </w:rPr>
        <w:t>0</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${page540426799.ds376136392_REP_JX_BAS_AGENCY_INFO_DXQRSDW_S_SYRSXJ}</w:instrText>
      </w:r>
      <w:r>
        <w:rPr>
          <w:rFonts w:hint="eastAsia" w:ascii="仿宋" w:hAnsi="仿宋" w:eastAsia="仿宋"/>
          <w:sz w:val="32"/>
          <w:szCs w:val="32"/>
        </w:rPr>
        <w:fldChar w:fldCharType="separate"/>
      </w:r>
      <w:r>
        <w:rPr>
          <w:rFonts w:hint="eastAsia" w:ascii="仿宋" w:hAnsi="仿宋" w:eastAsia="仿宋"/>
          <w:sz w:val="32"/>
          <w:szCs w:val="32"/>
        </w:rPr>
        <w:t>实有人数小计</w:t>
      </w:r>
      <w:r>
        <w:rPr>
          <w:rFonts w:hint="eastAsia" w:ascii="仿宋" w:hAnsi="仿宋" w:eastAsia="仿宋"/>
          <w:sz w:val="32"/>
          <w:szCs w:val="32"/>
          <w:lang w:val="en-US" w:eastAsia="zh-CN"/>
        </w:rPr>
        <w:t>20</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t>其中：</w:t>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${page540426799.ds376136392_REP_JX_BAS_AGENCY_INFO_DXQRSDW_S_ZZRSXJ}</w:instrText>
      </w:r>
      <w:r>
        <w:rPr>
          <w:rFonts w:hint="eastAsia" w:ascii="仿宋" w:hAnsi="仿宋" w:eastAsia="仿宋"/>
          <w:sz w:val="32"/>
          <w:szCs w:val="32"/>
        </w:rPr>
        <w:fldChar w:fldCharType="separate"/>
      </w:r>
      <w:r>
        <w:rPr>
          <w:rFonts w:hint="eastAsia" w:ascii="仿宋" w:hAnsi="仿宋" w:eastAsia="仿宋"/>
          <w:sz w:val="32"/>
          <w:szCs w:val="32"/>
        </w:rPr>
        <w:t>在职人数小计</w:t>
      </w:r>
      <w:r>
        <w:rPr>
          <w:rFonts w:hint="eastAsia" w:ascii="仿宋" w:hAnsi="仿宋" w:eastAsia="仿宋"/>
          <w:sz w:val="32"/>
          <w:szCs w:val="32"/>
          <w:lang w:val="en-US" w:eastAsia="zh-CN"/>
        </w:rPr>
        <w:t>9</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${page540426799.ds376136392_REP_JX_BAS_AGENCY_INFO_DXQRSDW_S_ZZRSMX}</w:instrText>
      </w:r>
      <w:r>
        <w:rPr>
          <w:rFonts w:hint="eastAsia" w:ascii="仿宋" w:hAnsi="仿宋" w:eastAsia="仿宋"/>
          <w:sz w:val="32"/>
          <w:szCs w:val="32"/>
        </w:rPr>
        <w:fldChar w:fldCharType="separate"/>
      </w:r>
      <w:r>
        <w:rPr>
          <w:rFonts w:hint="eastAsia" w:ascii="仿宋" w:hAnsi="仿宋" w:eastAsia="仿宋"/>
          <w:sz w:val="32"/>
          <w:szCs w:val="32"/>
        </w:rPr>
        <w:t>行政在职人数</w:t>
      </w:r>
      <w:r>
        <w:rPr>
          <w:rFonts w:hint="eastAsia" w:ascii="仿宋" w:hAnsi="仿宋" w:eastAsia="仿宋"/>
          <w:sz w:val="32"/>
          <w:szCs w:val="32"/>
          <w:lang w:val="en-US" w:eastAsia="zh-CN"/>
        </w:rPr>
        <w:t>0</w:t>
      </w:r>
      <w:r>
        <w:rPr>
          <w:rFonts w:hint="eastAsia" w:ascii="仿宋" w:hAnsi="仿宋" w:eastAsia="仿宋"/>
          <w:sz w:val="32"/>
          <w:szCs w:val="32"/>
        </w:rPr>
        <w:t>人。</w:t>
      </w:r>
      <w:r>
        <w:rPr>
          <w:rFonts w:hint="eastAsia" w:ascii="仿宋" w:hAnsi="仿宋" w:eastAsia="仿宋"/>
          <w:sz w:val="32"/>
          <w:szCs w:val="32"/>
        </w:rPr>
        <w:fldChar w:fldCharType="end"/>
      </w:r>
      <w:r>
        <w:rPr>
          <w:rFonts w:hint="eastAsia" w:ascii="仿宋" w:hAnsi="仿宋" w:eastAsia="仿宋"/>
          <w:sz w:val="32"/>
          <w:szCs w:val="32"/>
        </w:rPr>
        <w:fldChar w:fldCharType="begin"/>
      </w:r>
      <w:r>
        <w:rPr>
          <w:rFonts w:hint="eastAsia" w:ascii="仿宋" w:hAnsi="仿宋" w:eastAsia="仿宋"/>
          <w:sz w:val="32"/>
          <w:szCs w:val="32"/>
        </w:rPr>
        <w:instrText xml:space="preserve">MERGEFIELD ${page540426799.ds376136392_REP_JX_BAS_AGENCY_INFO_DXQRSDW_S_QTRSMX}</w:instrText>
      </w:r>
      <w:r>
        <w:rPr>
          <w:rFonts w:hint="eastAsia" w:ascii="仿宋" w:hAnsi="仿宋" w:eastAsia="仿宋"/>
          <w:sz w:val="32"/>
          <w:szCs w:val="32"/>
        </w:rPr>
        <w:fldChar w:fldCharType="separate"/>
      </w:r>
      <w:r>
        <w:rPr>
          <w:rFonts w:hint="eastAsia" w:ascii="仿宋" w:hAnsi="仿宋" w:eastAsia="仿宋"/>
          <w:sz w:val="32"/>
          <w:szCs w:val="32"/>
        </w:rPr>
        <w:t>离休人数小计</w:t>
      </w:r>
      <w:r>
        <w:rPr>
          <w:rFonts w:hint="eastAsia" w:ascii="仿宋" w:hAnsi="仿宋" w:eastAsia="仿宋"/>
          <w:sz w:val="32"/>
          <w:szCs w:val="32"/>
          <w:lang w:val="en-US" w:eastAsia="zh-CN"/>
        </w:rPr>
        <w:t>0</w:t>
      </w:r>
      <w:r>
        <w:rPr>
          <w:rFonts w:hint="eastAsia" w:ascii="仿宋" w:hAnsi="仿宋" w:eastAsia="仿宋"/>
          <w:sz w:val="32"/>
          <w:szCs w:val="32"/>
        </w:rPr>
        <w:t>人,退休人数小计</w:t>
      </w:r>
      <w:r>
        <w:rPr>
          <w:rFonts w:hint="eastAsia" w:ascii="仿宋" w:hAnsi="仿宋" w:eastAsia="仿宋"/>
          <w:sz w:val="32"/>
          <w:szCs w:val="32"/>
          <w:lang w:val="en-US" w:eastAsia="zh-CN"/>
        </w:rPr>
        <w:t>11</w:t>
      </w:r>
      <w:r>
        <w:rPr>
          <w:rFonts w:hint="eastAsia" w:ascii="仿宋" w:hAnsi="仿宋" w:eastAsia="仿宋"/>
          <w:sz w:val="32"/>
          <w:szCs w:val="32"/>
        </w:rPr>
        <w:t>人,遗属人数</w:t>
      </w:r>
      <w:r>
        <w:rPr>
          <w:rFonts w:hint="eastAsia" w:ascii="仿宋" w:hAnsi="仿宋" w:eastAsia="仿宋"/>
          <w:sz w:val="32"/>
          <w:szCs w:val="32"/>
          <w:lang w:val="en-US" w:eastAsia="zh-CN"/>
        </w:rPr>
        <w:t>0</w:t>
      </w:r>
      <w:r>
        <w:rPr>
          <w:rFonts w:hint="eastAsia" w:ascii="仿宋" w:hAnsi="仿宋" w:eastAsia="仿宋"/>
          <w:sz w:val="32"/>
          <w:szCs w:val="32"/>
        </w:rPr>
        <w:t>人。</w:t>
      </w:r>
      <w:r>
        <w:rPr>
          <w:rFonts w:hint="eastAsia" w:ascii="仿宋" w:hAnsi="仿宋" w:eastAsia="仿宋"/>
          <w:sz w:val="32"/>
          <w:szCs w:val="32"/>
        </w:rPr>
        <w:fldChar w:fldCharType="end"/>
      </w:r>
    </w:p>
    <w:p w14:paraId="16F2BEB3">
      <w:pPr>
        <w:widowControl/>
        <w:spacing w:line="580" w:lineRule="exact"/>
        <w:jc w:val="center"/>
        <w:rPr>
          <w:rFonts w:ascii="仿宋_GB2312" w:eastAsia="仿宋_GB2312"/>
          <w:b/>
          <w:szCs w:val="30"/>
        </w:rPr>
      </w:pPr>
    </w:p>
    <w:p w14:paraId="71936C0D">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sz w:val="32"/>
          <w:szCs w:val="30"/>
          <w:lang w:val="en-US" w:eastAsia="zh-CN"/>
        </w:rPr>
        <w:fldChar w:fldCharType="begin"/>
      </w:r>
      <w:r>
        <w:rPr>
          <w:rFonts w:hint="eastAsia" w:ascii="仿宋_GB2312" w:eastAsia="仿宋_GB2312"/>
          <w:b/>
          <w:sz w:val="32"/>
          <w:szCs w:val="30"/>
          <w:lang w:val="en-US" w:eastAsia="zh-CN"/>
        </w:rPr>
        <w:instrText xml:space="preserve">MERGEFIELD ${page540426799.ds254512694_REP_JXJC_AGENCY_WZR_NAME}</w:instrText>
      </w:r>
      <w:r>
        <w:rPr>
          <w:rFonts w:hint="eastAsia" w:ascii="仿宋_GB2312" w:eastAsia="仿宋_GB2312"/>
          <w:b/>
          <w:sz w:val="32"/>
          <w:szCs w:val="30"/>
          <w:lang w:val="en-US" w:eastAsia="zh-CN"/>
        </w:rPr>
        <w:fldChar w:fldCharType="separate"/>
      </w:r>
      <w:r>
        <w:rPr>
          <w:rFonts w:hint="eastAsia" w:ascii="仿宋_GB2312" w:eastAsia="仿宋_GB2312"/>
          <w:b/>
          <w:sz w:val="32"/>
          <w:szCs w:val="30"/>
          <w:lang w:val="en-US" w:eastAsia="zh-CN"/>
        </w:rPr>
        <w:t>庐山牯岭镇卫生院</w:t>
      </w:r>
      <w:r>
        <w:rPr>
          <w:rFonts w:hint="eastAsia" w:ascii="仿宋_GB2312" w:eastAsia="仿宋_GB2312"/>
          <w:b/>
          <w:sz w:val="32"/>
          <w:szCs w:val="30"/>
          <w:lang w:val="en-US" w:eastAsia="zh-CN"/>
        </w:rPr>
        <w:fldChar w:fldCharType="end"/>
      </w:r>
      <w:r>
        <w:rPr>
          <w:rFonts w:hint="eastAsia" w:ascii="仿宋_GB2312" w:eastAsia="仿宋_GB2312"/>
          <w:b/>
          <w:sz w:val="32"/>
          <w:szCs w:val="30"/>
          <w:lang w:val="en-US" w:eastAsia="zh-CN"/>
        </w:rPr>
        <w:t>2025年单</w:t>
      </w:r>
      <w:r>
        <w:rPr>
          <w:rFonts w:hint="eastAsia" w:ascii="仿宋_GB2312" w:eastAsia="仿宋_GB2312"/>
          <w:b/>
          <w:sz w:val="32"/>
          <w:szCs w:val="30"/>
        </w:rPr>
        <w:t>位预算表</w:t>
      </w:r>
    </w:p>
    <w:p w14:paraId="4C58407A">
      <w:pPr>
        <w:ind w:firstLine="640" w:firstLineChars="200"/>
        <w:jc w:val="center"/>
        <w:rPr>
          <w:rFonts w:ascii="仿宋" w:hAnsi="仿宋" w:eastAsia="仿宋"/>
          <w:bCs/>
          <w:sz w:val="32"/>
          <w:szCs w:val="32"/>
        </w:rPr>
      </w:pPr>
      <w:r>
        <w:rPr>
          <w:rFonts w:hint="eastAsia" w:ascii="仿宋" w:hAnsi="仿宋" w:eastAsia="仿宋"/>
          <w:bCs/>
          <w:sz w:val="32"/>
          <w:szCs w:val="32"/>
        </w:rPr>
        <w:t>（详见附表）</w:t>
      </w:r>
    </w:p>
    <w:p w14:paraId="4CDA4259">
      <w:pPr>
        <w:ind w:firstLine="640" w:firstLineChars="200"/>
        <w:jc w:val="left"/>
        <w:rPr>
          <w:rStyle w:val="11"/>
          <w:rFonts w:ascii="仿宋" w:hAnsi="仿宋" w:eastAsia="仿宋"/>
          <w:bCs/>
          <w:sz w:val="32"/>
          <w:szCs w:val="32"/>
        </w:rPr>
      </w:pPr>
    </w:p>
    <w:p w14:paraId="18783953">
      <w:pPr>
        <w:ind w:firstLine="640" w:firstLineChars="200"/>
        <w:jc w:val="left"/>
        <w:rPr>
          <w:rStyle w:val="11"/>
          <w:rFonts w:ascii="仿宋" w:hAnsi="仿宋" w:eastAsia="仿宋"/>
          <w:bCs/>
          <w:sz w:val="32"/>
          <w:szCs w:val="32"/>
        </w:rPr>
      </w:pPr>
    </w:p>
    <w:p w14:paraId="5D285DC7">
      <w:pPr>
        <w:ind w:firstLine="640" w:firstLineChars="200"/>
        <w:jc w:val="left"/>
        <w:rPr>
          <w:rStyle w:val="11"/>
          <w:rFonts w:ascii="仿宋" w:hAnsi="仿宋" w:eastAsia="仿宋"/>
          <w:bCs/>
          <w:sz w:val="32"/>
          <w:szCs w:val="32"/>
        </w:rPr>
      </w:pPr>
    </w:p>
    <w:p w14:paraId="59E77F81">
      <w:pPr>
        <w:ind w:firstLine="640" w:firstLineChars="200"/>
        <w:jc w:val="left"/>
        <w:rPr>
          <w:rStyle w:val="11"/>
          <w:rFonts w:ascii="仿宋" w:hAnsi="仿宋" w:eastAsia="仿宋"/>
          <w:bCs/>
          <w:sz w:val="32"/>
          <w:szCs w:val="32"/>
        </w:rPr>
      </w:pPr>
    </w:p>
    <w:p w14:paraId="519144F3">
      <w:pPr>
        <w:widowControl/>
        <w:spacing w:line="580" w:lineRule="exact"/>
        <w:jc w:val="center"/>
        <w:rPr>
          <w:rFonts w:hint="eastAsia"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hint="eastAsia" w:ascii="仿宋_GB2312" w:eastAsia="仿宋_GB2312"/>
          <w:b/>
          <w:sz w:val="32"/>
          <w:szCs w:val="30"/>
        </w:rPr>
        <w:fldChar w:fldCharType="begin"/>
      </w:r>
      <w:r>
        <w:rPr>
          <w:rFonts w:hint="eastAsia" w:ascii="仿宋_GB2312" w:eastAsia="仿宋_GB2312"/>
          <w:b/>
          <w:sz w:val="32"/>
          <w:szCs w:val="30"/>
        </w:rPr>
        <w:instrText xml:space="preserve">MERGEFIELD ${page540426799.ds254512694_REP_JXJC_AGENCY_WZR_NAME}</w:instrText>
      </w:r>
      <w:r>
        <w:rPr>
          <w:rFonts w:hint="eastAsia" w:ascii="仿宋_GB2312" w:eastAsia="仿宋_GB2312"/>
          <w:b/>
          <w:sz w:val="32"/>
          <w:szCs w:val="30"/>
        </w:rPr>
        <w:fldChar w:fldCharType="separate"/>
      </w:r>
      <w:r>
        <w:rPr>
          <w:rFonts w:hint="eastAsia" w:ascii="仿宋_GB2312" w:eastAsia="仿宋_GB2312"/>
          <w:b/>
          <w:sz w:val="32"/>
          <w:szCs w:val="30"/>
          <w:lang w:eastAsia="zh-CN"/>
        </w:rPr>
        <w:t>庐山牯岭镇卫生院</w:t>
      </w:r>
      <w:r>
        <w:rPr>
          <w:rFonts w:hint="eastAsia" w:ascii="仿宋_GB2312" w:eastAsia="仿宋_GB2312"/>
          <w:b/>
          <w:sz w:val="32"/>
          <w:szCs w:val="30"/>
        </w:rPr>
        <w:fldChar w:fldCharType="end"/>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年单位预算情况说明</w:t>
      </w:r>
    </w:p>
    <w:p w14:paraId="55541937">
      <w:pPr>
        <w:widowControl/>
        <w:spacing w:line="580" w:lineRule="exact"/>
        <w:jc w:val="center"/>
        <w:rPr>
          <w:rFonts w:ascii="仿宋_GB2312" w:eastAsia="仿宋_GB2312"/>
          <w:b/>
          <w:sz w:val="32"/>
          <w:szCs w:val="30"/>
        </w:rPr>
      </w:pPr>
    </w:p>
    <w:p w14:paraId="5C41EEFF">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年单位预算收支情况说明</w:t>
      </w:r>
    </w:p>
    <w:p w14:paraId="2697FCC0">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53245BA8">
      <w:pPr>
        <w:widowControl/>
        <w:ind w:firstLine="640" w:firstLineChars="200"/>
        <w:rPr>
          <w:rFonts w:hint="default" w:ascii="仿宋" w:hAnsi="仿宋" w:eastAsia="仿宋" w:cs="Times New Roman"/>
          <w:kern w:val="0"/>
          <w:sz w:val="32"/>
          <w:szCs w:val="32"/>
          <w:lang w:val="en-US" w:eastAsia="zh-CN"/>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rPr>
        <w:t>年</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${page540426799.ds254512694_REP_JXJC_AGENCY_WZR_NAME}</w:instrText>
      </w:r>
      <w:r>
        <w:rPr>
          <w:rFonts w:ascii="仿宋" w:hAnsi="仿宋" w:eastAsia="仿宋" w:cs="Times New Roman"/>
          <w:kern w:val="0"/>
          <w:sz w:val="32"/>
          <w:szCs w:val="32"/>
        </w:rPr>
        <w:fldChar w:fldCharType="separate"/>
      </w:r>
      <w:r>
        <w:rPr>
          <w:rFonts w:hint="eastAsia" w:ascii="仿宋" w:hAnsi="仿宋" w:eastAsia="仿宋" w:cs="Times New Roman"/>
          <w:kern w:val="0"/>
          <w:sz w:val="32"/>
          <w:szCs w:val="32"/>
          <w:lang w:eastAsia="zh-CN"/>
        </w:rPr>
        <w:t>庐山牯岭镇卫生院</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344.11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50.35</w:t>
      </w:r>
      <w:r>
        <w:rPr>
          <w:rFonts w:ascii="仿宋" w:hAnsi="仿宋" w:eastAsia="仿宋" w:cs="Times New Roman"/>
          <w:kern w:val="0"/>
          <w:sz w:val="32"/>
          <w:szCs w:val="32"/>
        </w:rPr>
        <w:t>万元;</w:t>
      </w:r>
      <w:r>
        <w:rPr>
          <w:rFonts w:ascii="仿宋" w:hAnsi="仿宋" w:eastAsia="仿宋" w:cs="Times New Roman"/>
          <w:kern w:val="0"/>
          <w:sz w:val="32"/>
          <w:szCs w:val="32"/>
        </w:rP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${page540426799.ds254512694_V_BGT_DEP_INCOME_DXQDW01_SRXMMX}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214.11</w:t>
      </w:r>
      <w:r>
        <w:rPr>
          <w:rFonts w:ascii="仿宋" w:hAnsi="仿宋" w:eastAsia="仿宋" w:cs="Times New Roman"/>
          <w:kern w:val="0"/>
          <w:sz w:val="32"/>
          <w:szCs w:val="32"/>
        </w:rPr>
        <w:t>万元,较上年预算安排减少</w:t>
      </w:r>
      <w:r>
        <w:rPr>
          <w:rFonts w:hint="eastAsia" w:ascii="仿宋" w:hAnsi="仿宋" w:eastAsia="仿宋" w:cs="Times New Roman"/>
          <w:kern w:val="0"/>
          <w:sz w:val="32"/>
          <w:szCs w:val="32"/>
          <w:lang w:val="en-US" w:eastAsia="zh-CN"/>
        </w:rPr>
        <w:t>6.4</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w:t>
      </w:r>
      <w:r>
        <w:rPr>
          <w:rFonts w:hint="eastAsia" w:ascii="仿宋" w:hAnsi="仿宋" w:eastAsia="仿宋" w:cs="Times New Roman"/>
          <w:kern w:val="0"/>
          <w:sz w:val="32"/>
          <w:szCs w:val="32"/>
        </w:rPr>
        <w:t>人员退休，工资福利减少</w:t>
      </w:r>
      <w:r>
        <w:rPr>
          <w:rFonts w:hint="eastAsia" w:ascii="仿宋" w:hAnsi="仿宋" w:eastAsia="仿宋" w:cs="Times New Roman"/>
          <w:kern w:val="0"/>
          <w:sz w:val="32"/>
          <w:szCs w:val="32"/>
          <w:lang w:val="en-US" w:eastAsia="zh-CN"/>
        </w:rPr>
        <w:t>。</w:t>
      </w:r>
    </w:p>
    <w:p w14:paraId="45D45D83">
      <w:pPr>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636DFEB9">
      <w:pPr>
        <w:widowControl/>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庐山牯岭镇卫生院</w:t>
      </w:r>
      <w:r>
        <w:rPr>
          <w:rStyle w:val="11"/>
          <w:rFonts w:ascii="仿宋" w:hAnsi="仿宋" w:eastAsia="仿宋" w:cs="Times New Roman"/>
          <w:sz w:val="32"/>
          <w:szCs w:val="32"/>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${page540426799.ds357974894_REP_BGT_T_HC1100002019_DXQ02DW_S_ZJ}</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支出预算总额为</w:t>
      </w:r>
      <w:r>
        <w:rPr>
          <w:rStyle w:val="11"/>
          <w:rFonts w:hint="eastAsia" w:ascii="仿宋" w:hAnsi="仿宋" w:eastAsia="仿宋" w:cs="Times New Roman"/>
          <w:sz w:val="32"/>
          <w:szCs w:val="32"/>
          <w:lang w:val="en-US" w:eastAsia="zh-CN"/>
        </w:rPr>
        <w:t>344.11</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50.35</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val="en-US" w:eastAsia="zh-CN"/>
        </w:rPr>
        <w:t>减少变化原因为</w:t>
      </w:r>
      <w:r>
        <w:rPr>
          <w:rStyle w:val="11"/>
          <w:rFonts w:hint="eastAsia" w:ascii="仿宋" w:hAnsi="仿宋" w:eastAsia="仿宋" w:cs="Times New Roman"/>
          <w:sz w:val="32"/>
          <w:szCs w:val="32"/>
        </w:rPr>
        <w:t>人员退休，工资福利减少</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lang w:val="en-US" w:eastAsia="zh-CN"/>
        </w:rPr>
        <w:t>事业收入减少。</w:t>
      </w:r>
    </w:p>
    <w:p w14:paraId="347A5A02">
      <w:pPr>
        <w:widowControl/>
        <w:ind w:firstLine="640" w:firstLineChars="200"/>
        <w:rPr>
          <w:rStyle w:val="11"/>
          <w:rFonts w:ascii="仿宋" w:hAnsi="仿宋" w:eastAsia="仿宋"/>
          <w:sz w:val="32"/>
          <w:szCs w:val="32"/>
        </w:rPr>
      </w:pPr>
      <w:r>
        <w:rPr>
          <w:rStyle w:val="11"/>
          <w:rFonts w:hint="eastAsia" w:ascii="仿宋" w:hAnsi="仿宋" w:eastAsia="仿宋"/>
          <w:sz w:val="32"/>
          <w:szCs w:val="32"/>
        </w:rPr>
        <w:t>其中</w:t>
      </w:r>
      <w:r>
        <w:rPr>
          <w:rStyle w:val="11"/>
          <w:rFonts w:hint="eastAsia" w:ascii="仿宋" w:hAnsi="仿宋" w:eastAsia="仿宋" w:cs="Times New Roman"/>
          <w:sz w:val="32"/>
          <w:szCs w:val="32"/>
        </w:rPr>
        <w:t>：按支出项目类别划分：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174.47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8.03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147.69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26.78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169.65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58.37</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141.55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16.9</w:t>
      </w:r>
      <w:r>
        <w:rPr>
          <w:rStyle w:val="11"/>
          <w:rFonts w:ascii="仿宋" w:hAnsi="仿宋" w:eastAsia="仿宋"/>
          <w:sz w:val="32"/>
          <w:szCs w:val="32"/>
        </w:rPr>
        <w:t>万元。</w:t>
      </w:r>
      <w:r>
        <w:fldChar w:fldCharType="end"/>
      </w:r>
    </w:p>
    <w:p w14:paraId="1F108E63">
      <w:pPr>
        <w:ind w:firstLine="640" w:firstLineChars="200"/>
        <w:rPr>
          <w:rStyle w:val="11"/>
          <w:rFonts w:ascii="仿宋" w:hAnsi="仿宋" w:eastAsia="仿宋"/>
          <w:b/>
          <w:sz w:val="20"/>
          <w:szCs w:val="32"/>
        </w:rPr>
      </w:pPr>
      <w:r>
        <w:rPr>
          <w:rStyle w:val="11"/>
          <w:rFonts w:hint="eastAsia" w:ascii="仿宋" w:hAnsi="仿宋" w:eastAsia="仿宋" w:cs="Times New Roman"/>
          <w:sz w:val="32"/>
          <w:szCs w:val="32"/>
        </w:rPr>
        <w:t xml:space="preserve">按支出功能科目划分： </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${page540426799.ds197859873_REP_BGT_T_HC1100002019DXQ01DW_GNZJMX}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220.51</w:t>
      </w:r>
      <w:r>
        <w:rPr>
          <w:rStyle w:val="11"/>
          <w:rFonts w:hint="eastAsia" w:ascii="仿宋" w:hAnsi="仿宋" w:eastAsia="仿宋" w:cs="Times New Roman"/>
          <w:sz w:val="32"/>
          <w:szCs w:val="32"/>
        </w:rPr>
        <w:t>万元;社会保障和就业支出</w:t>
      </w:r>
      <w:r>
        <w:rPr>
          <w:rStyle w:val="11"/>
          <w:rFonts w:hint="eastAsia" w:ascii="仿宋" w:hAnsi="仿宋" w:eastAsia="仿宋" w:cs="Times New Roman"/>
          <w:sz w:val="32"/>
          <w:szCs w:val="32"/>
          <w:lang w:val="en-US" w:eastAsia="zh-CN"/>
        </w:rPr>
        <w:t>22.48</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0.7</w:t>
      </w:r>
      <w:r>
        <w:rPr>
          <w:rStyle w:val="11"/>
          <w:rFonts w:hint="eastAsia" w:ascii="仿宋" w:hAnsi="仿宋" w:eastAsia="仿宋" w:cs="Times New Roman"/>
          <w:sz w:val="32"/>
          <w:szCs w:val="32"/>
        </w:rPr>
        <w:t>万元;卫生健康支出</w:t>
      </w:r>
      <w:r>
        <w:rPr>
          <w:rStyle w:val="11"/>
          <w:rFonts w:hint="eastAsia" w:ascii="仿宋" w:hAnsi="仿宋" w:eastAsia="仿宋" w:cs="Times New Roman"/>
          <w:sz w:val="32"/>
          <w:szCs w:val="32"/>
          <w:lang w:val="en-US" w:eastAsia="zh-CN"/>
        </w:rPr>
        <w:t>309.34</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51.47</w:t>
      </w:r>
      <w:r>
        <w:rPr>
          <w:rStyle w:val="11"/>
          <w:rFonts w:hint="eastAsia" w:ascii="仿宋" w:hAnsi="仿宋" w:eastAsia="仿宋" w:cs="Times New Roman"/>
          <w:sz w:val="32"/>
          <w:szCs w:val="32"/>
        </w:rPr>
        <w:t>万元;住房保障支出</w:t>
      </w:r>
      <w:r>
        <w:rPr>
          <w:rStyle w:val="11"/>
          <w:rFonts w:hint="eastAsia" w:ascii="仿宋" w:hAnsi="仿宋" w:eastAsia="仿宋" w:cs="Times New Roman"/>
          <w:sz w:val="32"/>
          <w:szCs w:val="32"/>
          <w:lang w:val="en-US" w:eastAsia="zh-CN"/>
        </w:rPr>
        <w:t>12.3</w:t>
      </w:r>
      <w:r>
        <w:rPr>
          <w:rStyle w:val="11"/>
          <w:rFonts w:hint="eastAsia" w:ascii="仿宋" w:hAnsi="仿宋" w:eastAsia="仿宋" w:cs="Times New Roman"/>
          <w:sz w:val="32"/>
          <w:szCs w:val="32"/>
        </w:rPr>
        <w:t>万元,较上年预算安排增加</w:t>
      </w:r>
      <w:r>
        <w:rPr>
          <w:rStyle w:val="11"/>
          <w:rFonts w:hint="eastAsia" w:ascii="仿宋" w:hAnsi="仿宋" w:eastAsia="仿宋" w:cs="Times New Roman"/>
          <w:sz w:val="32"/>
          <w:szCs w:val="32"/>
          <w:lang w:val="en-US" w:eastAsia="zh-CN"/>
        </w:rPr>
        <w:t>0.42</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1C52F638">
      <w:pPr>
        <w:ind w:firstLine="640" w:firstLineChars="200"/>
        <w:rPr>
          <w:rFonts w:hint="default" w:eastAsiaTheme="minorEastAsia"/>
          <w:color w:val="FF0000"/>
          <w:lang w:val="en-US" w:eastAsia="zh-CN"/>
        </w:rPr>
      </w:pPr>
      <w:r>
        <w:rPr>
          <w:rStyle w:val="11"/>
          <w:rFonts w:hint="eastAsia" w:ascii="仿宋" w:hAnsi="仿宋" w:eastAsia="仿宋"/>
          <w:sz w:val="32"/>
          <w:szCs w:val="32"/>
        </w:rPr>
        <w:t>按</w:t>
      </w:r>
      <w:r>
        <w:rPr>
          <w:rStyle w:val="11"/>
          <w:rFonts w:hint="eastAsia" w:ascii="仿宋" w:hAnsi="仿宋" w:eastAsia="仿宋" w:cs="Times New Roman"/>
          <w:sz w:val="32"/>
          <w:szCs w:val="32"/>
        </w:rPr>
        <w:t>支出经济分类划分</w:t>
      </w:r>
      <w:r>
        <w:rPr>
          <w:rStyle w:val="11"/>
          <w:rFonts w:hint="eastAsia" w:ascii="仿宋" w:hAnsi="仿宋" w:eastAsia="仿宋"/>
          <w:sz w:val="32"/>
          <w:szCs w:val="32"/>
        </w:rPr>
        <w:t>：</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${page540426799.ds197859873_REP_BGT_T_HC1100002019DXQ01DW_JJMX}</w:instrText>
      </w:r>
      <w:r>
        <w:rPr>
          <w:rStyle w:val="11"/>
          <w:rFonts w:ascii="仿宋" w:hAnsi="仿宋" w:eastAsia="仿宋"/>
          <w:sz w:val="32"/>
          <w:szCs w:val="32"/>
        </w:rPr>
        <w:fldChar w:fldCharType="separate"/>
      </w:r>
      <w:r>
        <w:rPr>
          <w:rStyle w:val="11"/>
          <w:rFonts w:ascii="仿宋" w:hAnsi="仿宋" w:eastAsia="仿宋"/>
          <w:sz w:val="32"/>
          <w:szCs w:val="32"/>
        </w:rPr>
        <w:t>工资福利支出</w:t>
      </w:r>
      <w:r>
        <w:rPr>
          <w:rStyle w:val="11"/>
          <w:rFonts w:hint="eastAsia" w:ascii="仿宋" w:hAnsi="仿宋" w:eastAsia="仿宋"/>
          <w:sz w:val="32"/>
          <w:szCs w:val="32"/>
          <w:lang w:val="en-US" w:eastAsia="zh-CN"/>
        </w:rPr>
        <w:t>157.88</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118.56</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141.55</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23.53</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27.78</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27.78</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16.9</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16.9</w:t>
      </w:r>
      <w:r>
        <w:rPr>
          <w:rStyle w:val="11"/>
          <w:rFonts w:ascii="仿宋" w:hAnsi="仿宋" w:eastAsia="仿宋"/>
          <w:sz w:val="32"/>
          <w:szCs w:val="32"/>
        </w:rPr>
        <w:t>万元。</w:t>
      </w:r>
      <w:r>
        <w:fldChar w:fldCharType="end"/>
      </w:r>
    </w:p>
    <w:p w14:paraId="1F9283F6">
      <w:pPr>
        <w:ind w:firstLine="321" w:firstLineChars="100"/>
        <w:rPr>
          <w:rStyle w:val="11"/>
          <w:rFonts w:hint="eastAsia" w:ascii="Adobe 仿宋 Std R" w:hAnsi="Adobe 仿宋 Std R" w:eastAsia="Adobe 仿宋 Std R"/>
          <w:b/>
          <w:sz w:val="32"/>
          <w:szCs w:val="32"/>
          <w:lang w:eastAsia="zh-CN"/>
        </w:rPr>
      </w:pPr>
      <w:r>
        <w:rPr>
          <w:rStyle w:val="11"/>
          <w:rFonts w:hint="eastAsia" w:ascii="Adobe 仿宋 Std R" w:hAnsi="Adobe 仿宋 Std R" w:eastAsia="Adobe 仿宋 Std R"/>
          <w:b/>
          <w:sz w:val="32"/>
          <w:szCs w:val="32"/>
        </w:rPr>
        <w:t xml:space="preserve"> (三)财政拨款支出情况</w:t>
      </w:r>
    </w:p>
    <w:p w14:paraId="69749F42">
      <w:pPr>
        <w:widowControl/>
        <w:ind w:firstLine="640" w:firstLineChars="200"/>
        <w:rPr>
          <w:rStyle w:val="11"/>
          <w:rFonts w:hint="default" w:ascii="仿宋" w:hAnsi="仿宋" w:eastAsia="仿宋" w:cs="Times New Roman"/>
          <w:sz w:val="32"/>
          <w:szCs w:val="32"/>
          <w:lang w:val="en-US" w:eastAsia="zh-CN"/>
        </w:rPr>
      </w:pPr>
      <w:r>
        <w:rPr>
          <w:rStyle w:val="11"/>
          <w:rFonts w:hint="eastAsia" w:ascii="仿宋" w:hAnsi="仿宋" w:eastAsia="仿宋"/>
          <w:sz w:val="32"/>
          <w:szCs w:val="32"/>
        </w:rPr>
        <w:t>2</w:t>
      </w:r>
      <w:r>
        <w:rPr>
          <w:rStyle w:val="11"/>
          <w:rFonts w:ascii="仿宋" w:hAnsi="仿宋" w:eastAsia="仿宋"/>
          <w:sz w:val="32"/>
          <w:szCs w:val="32"/>
        </w:rPr>
        <w:t>02</w:t>
      </w:r>
      <w:r>
        <w:rPr>
          <w:rStyle w:val="11"/>
          <w:rFonts w:hint="eastAsia" w:ascii="仿宋" w:hAnsi="仿宋" w:eastAsia="仿宋"/>
          <w:sz w:val="32"/>
          <w:szCs w:val="32"/>
          <w:lang w:val="en-US" w:eastAsia="zh-CN"/>
        </w:rPr>
        <w:t>5</w:t>
      </w:r>
      <w:r>
        <w:rPr>
          <w:rStyle w:val="11"/>
          <w:rFonts w:hint="eastAsia" w:ascii="仿宋" w:hAnsi="仿宋" w:eastAsia="仿宋" w:cs="Times New Roman"/>
          <w:sz w:val="32"/>
          <w:szCs w:val="32"/>
        </w:rPr>
        <w:t>年</w:t>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${page540426799.ds254512694_REP_JXJC_AGENCY_WZR_NAME}</w:instrText>
      </w:r>
      <w:r>
        <w:rPr>
          <w:rStyle w:val="11"/>
          <w:rFonts w:ascii="仿宋" w:hAnsi="仿宋" w:eastAsia="仿宋" w:cs="Times New Roman"/>
          <w:sz w:val="32"/>
          <w:szCs w:val="32"/>
        </w:rPr>
        <w:fldChar w:fldCharType="separate"/>
      </w:r>
      <w:r>
        <w:rPr>
          <w:rStyle w:val="11"/>
          <w:rFonts w:hint="eastAsia" w:ascii="仿宋" w:hAnsi="仿宋" w:eastAsia="仿宋" w:cs="Times New Roman"/>
          <w:sz w:val="32"/>
          <w:szCs w:val="32"/>
          <w:lang w:eastAsia="zh-CN"/>
        </w:rPr>
        <w:t>庐山牯岭镇卫生院</w:t>
      </w:r>
      <w:r>
        <w:rPr>
          <w:rStyle w:val="11"/>
          <w:rFonts w:ascii="仿宋" w:hAnsi="仿宋" w:eastAsia="仿宋" w:cs="Times New Roman"/>
          <w:sz w:val="32"/>
          <w:szCs w:val="32"/>
        </w:rPr>
        <w:fldChar w:fldCharType="end"/>
      </w:r>
      <w:r>
        <w:rPr>
          <w:rStyle w:val="11"/>
          <w:rFonts w:ascii="仿宋" w:hAnsi="仿宋" w:eastAsia="仿宋" w:cs="Times New Roman"/>
          <w:sz w:val="32"/>
          <w:szCs w:val="32"/>
        </w:rPr>
        <w:fldChar w:fldCharType="begin"/>
      </w:r>
      <w:r>
        <w:rPr>
          <w:rStyle w:val="11"/>
          <w:rFonts w:ascii="仿宋" w:hAnsi="仿宋" w:eastAsia="仿宋" w:cs="Times New Roman"/>
          <w:sz w:val="32"/>
          <w:szCs w:val="32"/>
        </w:rPr>
        <w:instrText xml:space="preserve">MERGEFIELD ${page540426799.ds357974894_REP_BGT_T_HC1100002019_DXQ02DW_S_CBXJ}</w:instrText>
      </w:r>
      <w:r>
        <w:rPr>
          <w:rStyle w:val="11"/>
          <w:rFonts w:ascii="仿宋" w:hAnsi="仿宋" w:eastAsia="仿宋" w:cs="Times New Roman"/>
          <w:sz w:val="32"/>
          <w:szCs w:val="32"/>
        </w:rPr>
        <w:fldChar w:fldCharType="separate"/>
      </w:r>
      <w:r>
        <w:rPr>
          <w:rStyle w:val="11"/>
          <w:rFonts w:ascii="仿宋" w:hAnsi="仿宋" w:eastAsia="仿宋" w:cs="Times New Roman"/>
          <w:sz w:val="32"/>
          <w:szCs w:val="32"/>
        </w:rPr>
        <w:t>财政拨款支出预算总额</w:t>
      </w:r>
      <w:r>
        <w:rPr>
          <w:rStyle w:val="11"/>
          <w:rFonts w:hint="eastAsia" w:ascii="仿宋" w:hAnsi="仿宋" w:eastAsia="仿宋" w:cs="Times New Roman"/>
          <w:sz w:val="32"/>
          <w:szCs w:val="32"/>
          <w:lang w:val="en-US" w:eastAsia="zh-CN"/>
        </w:rPr>
        <w:t>214.11</w:t>
      </w:r>
      <w:r>
        <w:rPr>
          <w:rStyle w:val="11"/>
          <w:rFonts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6.4</w:t>
      </w:r>
      <w:r>
        <w:rPr>
          <w:rStyle w:val="11"/>
          <w:rFonts w:ascii="仿宋" w:hAnsi="仿宋" w:eastAsia="仿宋" w:cs="Times New Roman"/>
          <w:sz w:val="32"/>
          <w:szCs w:val="32"/>
        </w:rPr>
        <w:t>万元;</w:t>
      </w:r>
      <w:r>
        <w:rPr>
          <w:rStyle w:val="11"/>
          <w:rFonts w:ascii="仿宋" w:hAnsi="仿宋" w:eastAsia="仿宋" w:cs="Times New Roman"/>
          <w:sz w:val="32"/>
          <w:szCs w:val="32"/>
        </w:rPr>
        <w:fldChar w:fldCharType="end"/>
      </w:r>
      <w:r>
        <w:rPr>
          <w:rStyle w:val="11"/>
          <w:rFonts w:hint="eastAsia" w:ascii="仿宋" w:hAnsi="仿宋" w:eastAsia="仿宋" w:cs="Times New Roman"/>
          <w:sz w:val="32"/>
          <w:szCs w:val="32"/>
          <w:lang w:val="en-US" w:eastAsia="zh-CN"/>
        </w:rPr>
        <w:t>减少变化原因为</w:t>
      </w:r>
      <w:r>
        <w:rPr>
          <w:rStyle w:val="11"/>
          <w:rFonts w:hint="eastAsia" w:ascii="仿宋" w:hAnsi="仿宋" w:eastAsia="仿宋" w:cs="Times New Roman"/>
          <w:sz w:val="32"/>
          <w:szCs w:val="32"/>
        </w:rPr>
        <w:t>人员退休，工资福利减少</w:t>
      </w:r>
      <w:r>
        <w:rPr>
          <w:rStyle w:val="11"/>
          <w:rFonts w:hint="eastAsia" w:ascii="仿宋" w:hAnsi="仿宋" w:eastAsia="仿宋" w:cs="Times New Roman"/>
          <w:sz w:val="32"/>
          <w:szCs w:val="32"/>
          <w:lang w:val="en-US" w:eastAsia="zh-CN"/>
        </w:rPr>
        <w:t>。</w:t>
      </w:r>
    </w:p>
    <w:p w14:paraId="53F56414">
      <w:pPr>
        <w:ind w:firstLine="640" w:firstLineChars="200"/>
        <w:rPr>
          <w:rStyle w:val="11"/>
          <w:rFonts w:ascii="仿宋" w:hAnsi="仿宋" w:eastAsia="仿宋"/>
          <w:sz w:val="32"/>
          <w:szCs w:val="32"/>
        </w:rPr>
      </w:pPr>
      <w:r>
        <w:rPr>
          <w:rStyle w:val="11"/>
          <w:rFonts w:hint="eastAsia" w:ascii="仿宋" w:hAnsi="仿宋" w:eastAsia="仿宋" w:cs="Times New Roman"/>
          <w:sz w:val="32"/>
          <w:szCs w:val="32"/>
        </w:rPr>
        <w:t>按支出功能科目划分：</w:t>
      </w:r>
      <w:r>
        <w:rPr>
          <w:rStyle w:val="11"/>
          <w:rFonts w:hint="eastAsia" w:ascii="仿宋" w:hAnsi="仿宋" w:eastAsia="仿宋" w:cs="Times New Roman"/>
          <w:sz w:val="32"/>
          <w:szCs w:val="32"/>
        </w:rPr>
        <w:fldChar w:fldCharType="begin"/>
      </w:r>
      <w:r>
        <w:rPr>
          <w:rStyle w:val="11"/>
          <w:rFonts w:hint="eastAsia" w:ascii="仿宋" w:hAnsi="仿宋" w:eastAsia="仿宋" w:cs="Times New Roman"/>
          <w:sz w:val="32"/>
          <w:szCs w:val="32"/>
        </w:rPr>
        <w:instrText xml:space="preserve">MERGEFIELD ${page400644146.ds247441498_REP_BGT_T_HC1100002019DXQ01_GNCBMX}</w:instrText>
      </w:r>
      <w:r>
        <w:rPr>
          <w:rStyle w:val="11"/>
          <w:rFonts w:hint="eastAsia" w:ascii="仿宋" w:hAnsi="仿宋" w:eastAsia="仿宋" w:cs="Times New Roman"/>
          <w:sz w:val="32"/>
          <w:szCs w:val="32"/>
        </w:rPr>
        <w:fldChar w:fldCharType="separate"/>
      </w:r>
      <w:r>
        <w:rPr>
          <w:rStyle w:val="11"/>
          <w:rFonts w:hint="eastAsia" w:ascii="仿宋" w:hAnsi="仿宋" w:eastAsia="仿宋" w:cs="Times New Roman"/>
          <w:sz w:val="32"/>
          <w:szCs w:val="32"/>
        </w:rPr>
        <w:t>一般公共服务支出</w:t>
      </w:r>
      <w:r>
        <w:rPr>
          <w:rStyle w:val="11"/>
          <w:rFonts w:hint="eastAsia" w:ascii="仿宋" w:hAnsi="仿宋" w:eastAsia="仿宋" w:cs="Times New Roman"/>
          <w:sz w:val="32"/>
          <w:szCs w:val="32"/>
          <w:lang w:val="en-US" w:eastAsia="zh-CN"/>
        </w:rPr>
        <w:t>0</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220.51</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社会保障和就业支出</w:t>
      </w:r>
      <w:r>
        <w:rPr>
          <w:rStyle w:val="11"/>
          <w:rFonts w:hint="eastAsia" w:ascii="仿宋" w:hAnsi="仿宋" w:eastAsia="仿宋" w:cs="Times New Roman"/>
          <w:sz w:val="32"/>
          <w:szCs w:val="32"/>
          <w:lang w:val="en-US" w:eastAsia="zh-CN"/>
        </w:rPr>
        <w:t>22.48</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31.27</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卫生健康支出</w:t>
      </w:r>
      <w:r>
        <w:rPr>
          <w:rStyle w:val="11"/>
          <w:rFonts w:hint="eastAsia" w:ascii="仿宋" w:hAnsi="仿宋" w:eastAsia="仿宋" w:cs="Times New Roman"/>
          <w:sz w:val="32"/>
          <w:szCs w:val="32"/>
          <w:lang w:val="en-US" w:eastAsia="zh-CN"/>
        </w:rPr>
        <w:t>179.34</w:t>
      </w:r>
      <w:r>
        <w:rPr>
          <w:rStyle w:val="11"/>
          <w:rFonts w:hint="eastAsia" w:ascii="仿宋" w:hAnsi="仿宋" w:eastAsia="仿宋" w:cs="Times New Roman"/>
          <w:sz w:val="32"/>
          <w:szCs w:val="32"/>
        </w:rPr>
        <w:t>万元,较上年预算安排减少</w:t>
      </w:r>
      <w:r>
        <w:rPr>
          <w:rStyle w:val="11"/>
          <w:rFonts w:hint="eastAsia" w:ascii="仿宋" w:hAnsi="仿宋" w:eastAsia="仿宋" w:cs="Times New Roman"/>
          <w:sz w:val="32"/>
          <w:szCs w:val="32"/>
          <w:lang w:val="en-US" w:eastAsia="zh-CN"/>
        </w:rPr>
        <w:t>227.61</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住房保障支出</w:t>
      </w:r>
      <w:r>
        <w:rPr>
          <w:rStyle w:val="11"/>
          <w:rFonts w:hint="eastAsia" w:ascii="仿宋" w:hAnsi="仿宋" w:eastAsia="仿宋" w:cs="Times New Roman"/>
          <w:sz w:val="32"/>
          <w:szCs w:val="32"/>
          <w:lang w:val="en-US" w:eastAsia="zh-CN"/>
        </w:rPr>
        <w:t>12.3</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lang w:eastAsia="zh-CN"/>
        </w:rPr>
        <w:t>，</w:t>
      </w:r>
      <w:r>
        <w:rPr>
          <w:rStyle w:val="11"/>
          <w:rFonts w:hint="eastAsia" w:ascii="仿宋" w:hAnsi="仿宋" w:eastAsia="仿宋" w:cs="Times New Roman"/>
          <w:sz w:val="32"/>
          <w:szCs w:val="32"/>
        </w:rPr>
        <w:t>较上年预算安排减少</w:t>
      </w:r>
      <w:r>
        <w:rPr>
          <w:rStyle w:val="11"/>
          <w:rFonts w:hint="eastAsia" w:ascii="仿宋" w:hAnsi="仿宋" w:eastAsia="仿宋" w:cs="Times New Roman"/>
          <w:sz w:val="32"/>
          <w:szCs w:val="32"/>
          <w:lang w:val="en-US" w:eastAsia="zh-CN"/>
        </w:rPr>
        <w:t>17.35</w:t>
      </w:r>
      <w:r>
        <w:rPr>
          <w:rStyle w:val="11"/>
          <w:rFonts w:hint="eastAsia" w:ascii="仿宋" w:hAnsi="仿宋" w:eastAsia="仿宋" w:cs="Times New Roman"/>
          <w:sz w:val="32"/>
          <w:szCs w:val="32"/>
        </w:rPr>
        <w:t>万元。</w:t>
      </w:r>
      <w:r>
        <w:rPr>
          <w:rStyle w:val="11"/>
          <w:rFonts w:hint="eastAsia" w:ascii="仿宋" w:hAnsi="仿宋" w:eastAsia="仿宋" w:cs="Times New Roman"/>
          <w:sz w:val="32"/>
          <w:szCs w:val="32"/>
        </w:rPr>
        <w:fldChar w:fldCharType="end"/>
      </w:r>
    </w:p>
    <w:p w14:paraId="49780EE4">
      <w:pPr>
        <w:ind w:firstLine="640" w:firstLineChars="200"/>
      </w:pPr>
      <w:r>
        <w:rPr>
          <w:rStyle w:val="11"/>
          <w:rFonts w:hint="eastAsia" w:ascii="仿宋" w:hAnsi="仿宋" w:eastAsia="仿宋" w:cs="Times New Roman"/>
          <w:sz w:val="32"/>
          <w:szCs w:val="32"/>
        </w:rPr>
        <w:t>按支出项目类别</w:t>
      </w:r>
      <w:r>
        <w:rPr>
          <w:rStyle w:val="11"/>
          <w:rFonts w:hint="eastAsia" w:ascii="仿宋" w:hAnsi="仿宋" w:eastAsia="仿宋"/>
          <w:sz w:val="32"/>
          <w:szCs w:val="32"/>
        </w:rPr>
        <w:t>划分：</w:t>
      </w:r>
      <w:r>
        <w:rPr>
          <w:rStyle w:val="11"/>
          <w:rFonts w:ascii="仿宋" w:hAnsi="仿宋" w:eastAsia="仿宋"/>
          <w:sz w:val="32"/>
          <w:szCs w:val="32"/>
        </w:rPr>
        <w:t xml:space="preserve"> </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${page540426799.ds357974894_REP_BGT_T_HC1100002019_DXQ02DW_JBZCQKCB}</w:instrText>
      </w:r>
      <w:r>
        <w:rPr>
          <w:rStyle w:val="11"/>
          <w:rFonts w:ascii="仿宋" w:hAnsi="仿宋" w:eastAsia="仿宋"/>
          <w:sz w:val="32"/>
          <w:szCs w:val="32"/>
        </w:rPr>
        <w:fldChar w:fldCharType="separate"/>
      </w:r>
      <w:r>
        <w:rPr>
          <w:rStyle w:val="11"/>
          <w:rFonts w:ascii="仿宋" w:hAnsi="仿宋" w:eastAsia="仿宋"/>
          <w:sz w:val="32"/>
          <w:szCs w:val="32"/>
        </w:rPr>
        <w:t>基本支出</w:t>
      </w:r>
      <w:r>
        <w:rPr>
          <w:rStyle w:val="11"/>
          <w:rFonts w:hint="eastAsia" w:ascii="仿宋" w:hAnsi="仿宋" w:eastAsia="仿宋"/>
          <w:sz w:val="32"/>
          <w:szCs w:val="32"/>
          <w:lang w:val="en-US" w:eastAsia="zh-CN"/>
        </w:rPr>
        <w:t>174.47</w:t>
      </w:r>
      <w:r>
        <w:rPr>
          <w:rStyle w:val="11"/>
          <w:rFonts w:ascii="仿宋" w:hAnsi="仿宋" w:eastAsia="仿宋"/>
          <w:sz w:val="32"/>
          <w:szCs w:val="32"/>
        </w:rPr>
        <w:t>万元,较上年预算安排增加</w:t>
      </w:r>
      <w:r>
        <w:rPr>
          <w:rStyle w:val="11"/>
          <w:rFonts w:hint="eastAsia" w:ascii="仿宋" w:hAnsi="仿宋" w:eastAsia="仿宋"/>
          <w:sz w:val="32"/>
          <w:szCs w:val="32"/>
          <w:lang w:val="en-US" w:eastAsia="zh-CN"/>
        </w:rPr>
        <w:t>8.03</w:t>
      </w:r>
      <w:r>
        <w:rPr>
          <w:rStyle w:val="11"/>
          <w:rFonts w:ascii="仿宋" w:hAnsi="仿宋" w:eastAsia="仿宋"/>
          <w:sz w:val="32"/>
          <w:szCs w:val="32"/>
        </w:rPr>
        <w:t>万元;其中：工资福利支出</w:t>
      </w:r>
      <w:r>
        <w:rPr>
          <w:rStyle w:val="11"/>
          <w:rFonts w:hint="eastAsia" w:ascii="仿宋" w:hAnsi="仿宋" w:eastAsia="仿宋"/>
          <w:sz w:val="32"/>
          <w:szCs w:val="32"/>
          <w:lang w:val="en-US" w:eastAsia="zh-CN"/>
        </w:rPr>
        <w:t>147.69</w:t>
      </w:r>
      <w:r>
        <w:rPr>
          <w:rStyle w:val="11"/>
          <w:rFonts w:ascii="仿宋" w:hAnsi="仿宋" w:eastAsia="仿宋"/>
          <w:sz w:val="32"/>
          <w:szCs w:val="32"/>
        </w:rPr>
        <w:t>万元,商品和服务支出</w:t>
      </w:r>
      <w:r>
        <w:rPr>
          <w:rStyle w:val="11"/>
          <w:rFonts w:hint="eastAsia" w:ascii="仿宋" w:hAnsi="仿宋" w:eastAsia="仿宋"/>
          <w:sz w:val="32"/>
          <w:szCs w:val="32"/>
          <w:lang w:val="en-US" w:eastAsia="zh-CN"/>
        </w:rPr>
        <w:t>0</w:t>
      </w:r>
      <w:r>
        <w:rPr>
          <w:rStyle w:val="11"/>
          <w:rFonts w:ascii="仿宋" w:hAnsi="仿宋" w:eastAsia="仿宋"/>
          <w:sz w:val="32"/>
          <w:szCs w:val="32"/>
        </w:rPr>
        <w:t>万元,对个人和家庭的补助</w:t>
      </w:r>
      <w:r>
        <w:rPr>
          <w:rStyle w:val="11"/>
          <w:rFonts w:hint="eastAsia" w:ascii="仿宋" w:hAnsi="仿宋" w:eastAsia="仿宋"/>
          <w:sz w:val="32"/>
          <w:szCs w:val="32"/>
          <w:lang w:val="en-US" w:eastAsia="zh-CN"/>
        </w:rPr>
        <w:t>26.78</w:t>
      </w:r>
      <w:r>
        <w:rPr>
          <w:rStyle w:val="11"/>
          <w:rFonts w:ascii="仿宋" w:hAnsi="仿宋" w:eastAsia="仿宋"/>
          <w:sz w:val="32"/>
          <w:szCs w:val="32"/>
        </w:rPr>
        <w:t>万元。</w:t>
      </w:r>
      <w:r>
        <w:fldChar w:fldCharType="end"/>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${page540426799.ds357974894_REP_BGT_T_HC1100002019_DXQ02DW_XMZCQKCB}</w:instrText>
      </w:r>
      <w:r>
        <w:rPr>
          <w:rStyle w:val="11"/>
          <w:rFonts w:ascii="仿宋" w:hAnsi="仿宋" w:eastAsia="仿宋"/>
          <w:sz w:val="32"/>
          <w:szCs w:val="32"/>
        </w:rPr>
        <w:fldChar w:fldCharType="separate"/>
      </w:r>
      <w:r>
        <w:rPr>
          <w:rStyle w:val="11"/>
          <w:rFonts w:ascii="仿宋" w:hAnsi="仿宋" w:eastAsia="仿宋"/>
          <w:sz w:val="32"/>
          <w:szCs w:val="32"/>
        </w:rPr>
        <w:t>项目支出</w:t>
      </w:r>
      <w:r>
        <w:rPr>
          <w:rStyle w:val="11"/>
          <w:rFonts w:hint="eastAsia" w:ascii="仿宋" w:hAnsi="仿宋" w:eastAsia="仿宋"/>
          <w:sz w:val="32"/>
          <w:szCs w:val="32"/>
          <w:lang w:val="en-US" w:eastAsia="zh-CN"/>
        </w:rPr>
        <w:t>39.65</w:t>
      </w:r>
      <w:r>
        <w:rPr>
          <w:rStyle w:val="11"/>
          <w:rFonts w:ascii="仿宋" w:hAnsi="仿宋" w:eastAsia="仿宋"/>
          <w:sz w:val="32"/>
          <w:szCs w:val="32"/>
        </w:rPr>
        <w:t>万元,较上年预算安排减少</w:t>
      </w:r>
      <w:r>
        <w:rPr>
          <w:rStyle w:val="11"/>
          <w:rFonts w:hint="eastAsia" w:ascii="仿宋" w:hAnsi="仿宋" w:eastAsia="仿宋"/>
          <w:sz w:val="32"/>
          <w:szCs w:val="32"/>
          <w:lang w:val="en-US" w:eastAsia="zh-CN"/>
        </w:rPr>
        <w:t>14.42</w:t>
      </w:r>
      <w:r>
        <w:rPr>
          <w:rStyle w:val="11"/>
          <w:rFonts w:ascii="仿宋" w:hAnsi="仿宋" w:eastAsia="仿宋"/>
          <w:sz w:val="32"/>
          <w:szCs w:val="32"/>
        </w:rPr>
        <w:t>万元;其中：商品和服务支出</w:t>
      </w:r>
      <w:r>
        <w:rPr>
          <w:rStyle w:val="11"/>
          <w:rFonts w:hint="eastAsia" w:ascii="仿宋" w:hAnsi="仿宋" w:eastAsia="仿宋"/>
          <w:sz w:val="32"/>
          <w:szCs w:val="32"/>
          <w:lang w:val="en-US" w:eastAsia="zh-CN"/>
        </w:rPr>
        <w:t>26.55</w:t>
      </w:r>
      <w:r>
        <w:rPr>
          <w:rStyle w:val="11"/>
          <w:rFonts w:ascii="仿宋" w:hAnsi="仿宋" w:eastAsia="仿宋"/>
          <w:sz w:val="32"/>
          <w:szCs w:val="32"/>
        </w:rPr>
        <w:t>万元,资本性支出</w:t>
      </w:r>
      <w:r>
        <w:rPr>
          <w:rStyle w:val="11"/>
          <w:rFonts w:hint="eastAsia" w:ascii="仿宋" w:hAnsi="仿宋" w:eastAsia="仿宋"/>
          <w:sz w:val="32"/>
          <w:szCs w:val="32"/>
          <w:lang w:val="en-US" w:eastAsia="zh-CN"/>
        </w:rPr>
        <w:t>6.9</w:t>
      </w:r>
      <w:r>
        <w:rPr>
          <w:rStyle w:val="11"/>
          <w:rFonts w:ascii="仿宋" w:hAnsi="仿宋" w:eastAsia="仿宋"/>
          <w:sz w:val="32"/>
          <w:szCs w:val="32"/>
        </w:rPr>
        <w:t>万元。</w:t>
      </w:r>
      <w:r>
        <w:fldChar w:fldCharType="end"/>
      </w:r>
    </w:p>
    <w:p w14:paraId="0B4F38DD">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305AB9D4">
      <w:pPr>
        <w:ind w:firstLine="640" w:firstLineChars="200"/>
        <w:rPr>
          <w:rStyle w:val="11"/>
          <w:rFonts w:hint="eastAsia" w:ascii="仿宋" w:hAnsi="仿宋" w:eastAsia="仿宋" w:cs="Times New Roman"/>
          <w:sz w:val="32"/>
          <w:szCs w:val="32"/>
          <w:lang w:val="en-US" w:eastAsia="zh-CN"/>
        </w:rPr>
      </w:pPr>
      <w:r>
        <w:rPr>
          <w:rStyle w:val="11"/>
          <w:rFonts w:hint="eastAsia" w:ascii="仿宋" w:hAnsi="仿宋" w:eastAsia="仿宋" w:cs="Times New Roman"/>
          <w:sz w:val="32"/>
          <w:szCs w:val="32"/>
          <w:lang w:val="en-US" w:eastAsia="zh-CN"/>
        </w:rPr>
        <w:t>本单位没有使用政府性基金预算拨款安排的支出</w:t>
      </w:r>
    </w:p>
    <w:p w14:paraId="6EE05F8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0A93763D">
      <w:pPr>
        <w:widowControl/>
        <w:ind w:firstLine="640" w:firstLineChars="2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rPr>
        <w:t>本</w:t>
      </w:r>
      <w:r>
        <w:rPr>
          <w:rFonts w:hint="eastAsia" w:ascii="Adobe 仿宋 Std R" w:hAnsi="Adobe 仿宋 Std R" w:eastAsia="Adobe 仿宋 Std R"/>
          <w:sz w:val="32"/>
          <w:szCs w:val="32"/>
          <w:lang w:val="en-US" w:eastAsia="zh-CN"/>
        </w:rPr>
        <w:t>单位</w:t>
      </w:r>
      <w:r>
        <w:rPr>
          <w:rFonts w:hint="eastAsia" w:ascii="Adobe 仿宋 Std R" w:hAnsi="Adobe 仿宋 Std R" w:eastAsia="Adobe 仿宋 Std R"/>
          <w:sz w:val="32"/>
          <w:szCs w:val="32"/>
        </w:rPr>
        <w:t>没有使用国有资本经营预算拨款安排的支出</w:t>
      </w:r>
    </w:p>
    <w:p w14:paraId="76E34934">
      <w:pPr>
        <w:ind w:firstLine="321" w:firstLineChars="100"/>
        <w:rPr>
          <w:rStyle w:val="11"/>
          <w:rFonts w:ascii="Adobe 仿宋 Std R" w:hAnsi="Adobe 仿宋 Std R" w:eastAsia="Adobe 仿宋 Std R"/>
          <w:b/>
          <w:sz w:val="32"/>
          <w:szCs w:val="32"/>
        </w:rPr>
      </w:pPr>
      <w:r>
        <w:rPr>
          <w:rStyle w:val="11"/>
          <w:rFonts w:hint="eastAsia" w:asciiTheme="majorEastAsia" w:hAnsiTheme="majorEastAsia" w:eastAsiaTheme="majorEastAsia"/>
          <w:b/>
          <w:sz w:val="32"/>
          <w:szCs w:val="32"/>
        </w:rPr>
        <w:t xml:space="preserve"> </w:t>
      </w:r>
      <w:r>
        <w:rPr>
          <w:rStyle w:val="11"/>
          <w:rFonts w:hint="eastAsia" w:ascii="Adobe 仿宋 Std R" w:hAnsi="Adobe 仿宋 Std R" w:eastAsia="Adobe 仿宋 Std R"/>
          <w:b/>
          <w:sz w:val="32"/>
          <w:szCs w:val="32"/>
        </w:rPr>
        <w:t>(六)机关运行经费等重要事项的说明</w:t>
      </w:r>
    </w:p>
    <w:p w14:paraId="2058FC9E">
      <w:pPr>
        <w:widowControl/>
        <w:ind w:firstLine="640" w:firstLineChars="200"/>
        <w:rPr>
          <w:rFonts w:hint="eastAsia" w:ascii="Adobe 仿宋 Std R" w:hAnsi="Adobe 仿宋 Std R" w:eastAsia="Adobe 仿宋 Std R"/>
          <w:sz w:val="32"/>
          <w:szCs w:val="32"/>
        </w:rPr>
      </w:pPr>
      <w:r>
        <w:rPr>
          <w:rFonts w:hint="eastAsia" w:ascii="Adobe 仿宋 Std R" w:hAnsi="Adobe 仿宋 Std R" w:eastAsia="Adobe 仿宋 Std R"/>
          <w:sz w:val="32"/>
          <w:szCs w:val="32"/>
        </w:rPr>
        <w:t>本单位非行政参公单位，无机关运行经费</w:t>
      </w:r>
    </w:p>
    <w:p w14:paraId="13492D42">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0477A1F7">
      <w:pPr>
        <w:rPr>
          <w:rFonts w:hint="eastAsia" w:ascii="Adobe 仿宋 Std R" w:hAnsi="Adobe 仿宋 Std R" w:eastAsia="Adobe 仿宋 Std R"/>
          <w:sz w:val="32"/>
          <w:szCs w:val="32"/>
        </w:rPr>
      </w:pPr>
      <w:r>
        <w:rPr>
          <w:rStyle w:val="11"/>
          <w:rFonts w:hint="eastAsia" w:asciiTheme="majorEastAsia" w:hAnsiTheme="majorEastAsia" w:eastAsiaTheme="majorEastAsia"/>
          <w:b/>
          <w:sz w:val="32"/>
          <w:szCs w:val="32"/>
        </w:rPr>
        <w:t xml:space="preserve"> </w:t>
      </w:r>
      <w:r>
        <w:rPr>
          <w:rFonts w:hint="eastAsia" w:ascii="Adobe 仿宋 Std R" w:hAnsi="Adobe 仿宋 Std R" w:eastAsia="Adobe 仿宋 Std R"/>
          <w:sz w:val="32"/>
          <w:szCs w:val="32"/>
        </w:rPr>
        <w:t xml:space="preserve">  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年政府采购总额</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万元,其中: 政府采购货物预算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8B2EF70">
      <w:pPr>
        <w:ind w:firstLine="321" w:firstLineChars="1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F803AAF">
      <w:pPr>
        <w:ind w:firstLine="642"/>
        <w:rPr>
          <w:rFonts w:ascii="Adobe 仿宋 Std R" w:hAnsi="Adobe 仿宋 Std R" w:eastAsia="Adobe 仿宋 Std R"/>
          <w:sz w:val="32"/>
          <w:szCs w:val="32"/>
        </w:rPr>
      </w:pPr>
      <w:r>
        <w:rPr>
          <w:rFonts w:hint="eastAsia" w:ascii="Adobe 仿宋 Std R" w:hAnsi="Adobe 仿宋 Std R" w:eastAsia="Adobe 仿宋 Std R"/>
          <w:sz w:val="32"/>
          <w:szCs w:val="32"/>
        </w:rPr>
        <w:t>截至</w:t>
      </w:r>
      <w:r>
        <w:rPr>
          <w:rFonts w:hint="eastAsia" w:ascii="Adobe 仿宋 Std R" w:hAnsi="Adobe 仿宋 Std R" w:eastAsia="Adobe 仿宋 Std R"/>
          <w:sz w:val="32"/>
          <w:szCs w:val="32"/>
          <w:lang w:val="en-US" w:eastAsia="zh-CN"/>
        </w:rPr>
        <w:t>2024</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12</w:t>
      </w:r>
      <w:r>
        <w:rPr>
          <w:rFonts w:hint="eastAsia" w:ascii="Adobe 仿宋 Std R" w:hAnsi="Adobe 仿宋 Std R" w:eastAsia="Adobe 仿宋 Std R"/>
          <w:sz w:val="32"/>
          <w:szCs w:val="32"/>
        </w:rPr>
        <w:t>月</w:t>
      </w:r>
      <w:r>
        <w:rPr>
          <w:rFonts w:hint="eastAsia" w:ascii="Adobe 仿宋 Std R" w:hAnsi="Adobe 仿宋 Std R" w:eastAsia="Adobe 仿宋 Std R"/>
          <w:sz w:val="32"/>
          <w:szCs w:val="32"/>
          <w:lang w:val="en-US" w:eastAsia="zh-CN"/>
        </w:rPr>
        <w:t>31</w:t>
      </w:r>
      <w:r>
        <w:rPr>
          <w:rFonts w:hint="eastAsia" w:ascii="Adobe 仿宋 Std R" w:hAnsi="Adobe 仿宋 Std R" w:eastAsia="Adobe 仿宋 Std R"/>
          <w:sz w:val="32"/>
          <w:szCs w:val="32"/>
        </w:rPr>
        <w:t>日,</w:t>
      </w:r>
      <w:r>
        <w:rPr>
          <w:rFonts w:ascii="Adobe 仿宋 Std R" w:hAnsi="Adobe 仿宋 Std R" w:eastAsia="Adobe 仿宋 Std R"/>
          <w:sz w:val="32"/>
          <w:szCs w:val="32"/>
        </w:rPr>
        <w:t xml:space="preserve"> </w:t>
      </w:r>
      <w:r>
        <w:rPr>
          <w:rFonts w:ascii="Adobe 仿宋 Std R" w:hAnsi="Adobe 仿宋 Std R" w:eastAsia="Adobe 仿宋 Std R"/>
          <w:sz w:val="32"/>
          <w:szCs w:val="32"/>
        </w:rPr>
        <w:fldChar w:fldCharType="begin"/>
      </w:r>
      <w:r>
        <w:rPr>
          <w:rFonts w:ascii="Adobe 仿宋 Std R" w:hAnsi="Adobe 仿宋 Std R" w:eastAsia="Adobe 仿宋 Std R"/>
          <w:sz w:val="32"/>
          <w:szCs w:val="32"/>
        </w:rPr>
        <w:instrText xml:space="preserve">MERGEFIELD ${page540426799.ds376136392_REP_JX_BAS_AGENCY_INFO_DXQRSDW_S_CLSYS}</w:instrText>
      </w:r>
      <w:r>
        <w:rPr>
          <w:rFonts w:ascii="Adobe 仿宋 Std R" w:hAnsi="Adobe 仿宋 Std R" w:eastAsia="Adobe 仿宋 Std R"/>
          <w:sz w:val="32"/>
          <w:szCs w:val="32"/>
        </w:rPr>
        <w:fldChar w:fldCharType="separate"/>
      </w:r>
      <w:r>
        <w:rPr>
          <w:rFonts w:ascii="Adobe 仿宋 Std R" w:hAnsi="Adobe 仿宋 Std R" w:eastAsia="Adobe 仿宋 Std R"/>
          <w:sz w:val="32"/>
          <w:szCs w:val="32"/>
        </w:rPr>
        <w:t>单位共有车辆</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辆,其中：一般公务用车实有数</w:t>
      </w:r>
      <w:r>
        <w:rPr>
          <w:rFonts w:hint="eastAsia" w:ascii="Adobe 仿宋 Std R" w:hAnsi="Adobe 仿宋 Std R" w:eastAsia="Adobe 仿宋 Std R"/>
          <w:sz w:val="32"/>
          <w:szCs w:val="32"/>
          <w:lang w:val="en-US" w:eastAsia="zh-CN"/>
        </w:rPr>
        <w:t>1</w:t>
      </w:r>
      <w:r>
        <w:rPr>
          <w:rFonts w:ascii="Adobe 仿宋 Std R" w:hAnsi="Adobe 仿宋 Std R" w:eastAsia="Adobe 仿宋 Std R"/>
          <w:sz w:val="32"/>
          <w:szCs w:val="32"/>
        </w:rPr>
        <w:t>辆。</w:t>
      </w:r>
      <w:r>
        <w:fldChar w:fldCharType="end"/>
      </w:r>
    </w:p>
    <w:p w14:paraId="4400133E">
      <w:pPr>
        <w:ind w:firstLine="642"/>
        <w:rPr>
          <w:rStyle w:val="11"/>
          <w:rFonts w:ascii="Adobe 仿宋 Std R" w:hAnsi="Adobe 仿宋 Std R" w:eastAsia="Adobe 仿宋 Std R"/>
          <w:b/>
          <w:sz w:val="32"/>
          <w:szCs w:val="32"/>
        </w:rPr>
      </w:pP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年单位预算安排购置车辆</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辆，安排购置单位价值200万元以上大型设备具体为：</w:t>
      </w:r>
      <w:r>
        <w:rPr>
          <w:rFonts w:hint="eastAsia" w:ascii="Adobe 仿宋 Std R" w:hAnsi="Adobe 仿宋 Std R" w:eastAsia="Adobe 仿宋 Std R"/>
          <w:sz w:val="32"/>
          <w:szCs w:val="32"/>
          <w:lang w:val="en-US" w:eastAsia="zh-CN"/>
        </w:rPr>
        <w:t>0</w:t>
      </w:r>
      <w:bookmarkStart w:id="0" w:name="_GoBack"/>
      <w:bookmarkEnd w:id="0"/>
      <w:r>
        <w:rPr>
          <w:rFonts w:hint="eastAsia" w:ascii="仿宋_GB2312" w:eastAsia="仿宋_GB2312"/>
          <w:sz w:val="32"/>
          <w:szCs w:val="30"/>
        </w:rPr>
        <w:t>。</w:t>
      </w:r>
    </w:p>
    <w:p w14:paraId="310667B9">
      <w:pPr>
        <w:ind w:firstLine="321" w:firstLineChars="100"/>
        <w:rPr>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w:t>
      </w:r>
      <w:r>
        <w:rPr>
          <w:rStyle w:val="11"/>
          <w:rFonts w:hint="eastAsia" w:ascii="Adobe 仿宋 Std R" w:hAnsi="Adobe 仿宋 Std R" w:eastAsia="Adobe 仿宋 Std R"/>
          <w:b/>
          <w:sz w:val="32"/>
          <w:szCs w:val="32"/>
          <w:lang w:val="en-US" w:eastAsia="zh-CN"/>
        </w:rPr>
        <w:t>庐山牯岭镇卫生院</w:t>
      </w:r>
      <w:r>
        <w:rPr>
          <w:rStyle w:val="11"/>
          <w:rFonts w:hint="eastAsia" w:ascii="Adobe 仿宋 Std R" w:hAnsi="Adobe 仿宋 Std R" w:eastAsia="Adobe 仿宋 Std R"/>
          <w:b/>
          <w:sz w:val="32"/>
          <w:szCs w:val="32"/>
        </w:rPr>
        <w:t>项目情况说明</w:t>
      </w:r>
    </w:p>
    <w:p w14:paraId="3D7FEFC9">
      <w:pPr>
        <w:numPr>
          <w:ilvl w:val="0"/>
          <w:numId w:val="0"/>
        </w:numPr>
        <w:rPr>
          <w:rStyle w:val="11"/>
          <w:rFonts w:hint="default" w:ascii="仿宋" w:hAnsi="仿宋" w:eastAsia="仿宋" w:cs="仿宋"/>
          <w:b/>
          <w:color w:val="auto"/>
          <w:sz w:val="32"/>
          <w:szCs w:val="32"/>
          <w:lang w:val="en-US" w:eastAsia="zh-CN"/>
        </w:rPr>
      </w:pPr>
      <w:r>
        <w:rPr>
          <w:rFonts w:hint="eastAsia" w:ascii="Adobe 仿宋 Std R" w:hAnsi="Adobe 仿宋 Std R" w:eastAsia="Adobe 仿宋 Std R"/>
          <w:sz w:val="32"/>
          <w:szCs w:val="32"/>
        </w:rPr>
        <w:t xml:space="preserve">   </w:t>
      </w:r>
      <w:r>
        <w:rPr>
          <w:rStyle w:val="11"/>
          <w:rFonts w:hint="eastAsia" w:ascii="仿宋" w:hAnsi="仿宋" w:eastAsia="仿宋" w:cs="仿宋"/>
          <w:b/>
          <w:color w:val="auto"/>
          <w:sz w:val="32"/>
          <w:szCs w:val="32"/>
          <w:lang w:val="en-US" w:eastAsia="zh-CN"/>
        </w:rPr>
        <w:t>1、2025年基本药物补助</w:t>
      </w:r>
    </w:p>
    <w:p w14:paraId="68129454">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rPr>
        <w:t>牯岭镇卫生院202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基本药物补助资金</w:t>
      </w:r>
    </w:p>
    <w:p w14:paraId="26CD737A">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为保证</w:t>
      </w:r>
      <w:r>
        <w:rPr>
          <w:rFonts w:hint="eastAsia" w:ascii="Adobe 仿宋 Std R" w:hAnsi="Adobe 仿宋 Std R" w:eastAsia="Adobe 仿宋 Std R"/>
          <w:sz w:val="32"/>
          <w:szCs w:val="32"/>
        </w:rPr>
        <w:t>牯岭镇卫生院</w:t>
      </w:r>
      <w:r>
        <w:rPr>
          <w:rFonts w:hint="eastAsia" w:ascii="仿宋" w:hAnsi="仿宋" w:eastAsia="仿宋" w:cs="仿宋"/>
          <w:color w:val="auto"/>
          <w:sz w:val="32"/>
          <w:szCs w:val="32"/>
          <w:lang w:val="en-US" w:eastAsia="zh-CN"/>
        </w:rPr>
        <w:t>日常基本药物使用。</w:t>
      </w:r>
    </w:p>
    <w:p w14:paraId="40092DDD">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庐山牯岭镇卫生院</w:t>
      </w:r>
    </w:p>
    <w:p w14:paraId="4105DA9B">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牯岭镇卫生院202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基本药物补助资金</w:t>
      </w:r>
    </w:p>
    <w:p w14:paraId="0EB0D9D6">
      <w:p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07EFF65B">
      <w:pPr>
        <w:ind w:firstLine="640" w:firstLineChars="200"/>
        <w:rPr>
          <w:rStyle w:val="11"/>
          <w:rFonts w:hint="eastAsia" w:ascii="仿宋" w:hAnsi="仿宋" w:eastAsia="仿宋" w:cs="仿宋"/>
          <w:b/>
          <w:color w:val="auto"/>
          <w:sz w:val="32"/>
          <w:szCs w:val="32"/>
          <w:lang w:val="en-US" w:eastAsia="zh-CN"/>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年度预算资金1.97万元。</w:t>
      </w:r>
      <w:r>
        <w:rPr>
          <w:rFonts w:hint="eastAsia" w:ascii="仿宋" w:hAnsi="仿宋" w:eastAsia="仿宋" w:cs="仿宋"/>
          <w:color w:val="auto"/>
          <w:sz w:val="32"/>
          <w:szCs w:val="32"/>
          <w:lang w:val="en-US" w:eastAsia="zh-CN"/>
        </w:rPr>
        <w:br w:type="textWrapping"/>
      </w:r>
      <w:r>
        <w:rPr>
          <w:rFonts w:hint="eastAsia" w:ascii="Adobe 仿宋 Std R" w:hAnsi="Adobe 仿宋 Std R" w:eastAsia="Adobe 仿宋 Std R"/>
          <w:sz w:val="32"/>
          <w:szCs w:val="32"/>
        </w:rPr>
        <w:t xml:space="preserve"> </w:t>
      </w:r>
      <w:r>
        <w:rPr>
          <w:rFonts w:hint="eastAsia" w:ascii="Adobe 仿宋 Std R" w:hAnsi="Adobe 仿宋 Std R" w:eastAsia="Adobe 仿宋 Std R"/>
          <w:sz w:val="32"/>
          <w:szCs w:val="32"/>
          <w:lang w:val="en-US" w:eastAsia="zh-CN"/>
        </w:rPr>
        <w:t xml:space="preserve">   </w:t>
      </w:r>
      <w:r>
        <w:rPr>
          <w:rFonts w:hint="eastAsia" w:ascii="Adobe 仿宋 Std R" w:hAnsi="Adobe 仿宋 Std R" w:eastAsia="Adobe 仿宋 Std R"/>
          <w:b/>
          <w:bCs/>
          <w:sz w:val="32"/>
          <w:szCs w:val="32"/>
          <w:lang w:val="en-US" w:eastAsia="zh-CN"/>
        </w:rPr>
        <w:t>2</w:t>
      </w:r>
      <w:r>
        <w:rPr>
          <w:rStyle w:val="11"/>
          <w:rFonts w:hint="eastAsia" w:ascii="仿宋" w:hAnsi="仿宋" w:eastAsia="仿宋" w:cs="仿宋"/>
          <w:b/>
          <w:color w:val="auto"/>
          <w:sz w:val="32"/>
          <w:szCs w:val="32"/>
          <w:lang w:val="en-US" w:eastAsia="zh-CN"/>
        </w:rPr>
        <w:t>、2025年预防接种工作经费</w:t>
      </w:r>
    </w:p>
    <w:p w14:paraId="7A304641">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rPr>
        <w:t>牯岭镇卫生院202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预防接种工作经费</w:t>
      </w:r>
    </w:p>
    <w:p w14:paraId="760D43D9">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为保证</w:t>
      </w:r>
      <w:r>
        <w:rPr>
          <w:rFonts w:hint="eastAsia" w:ascii="Adobe 仿宋 Std R" w:hAnsi="Adobe 仿宋 Std R" w:eastAsia="Adobe 仿宋 Std R"/>
          <w:sz w:val="32"/>
          <w:szCs w:val="32"/>
        </w:rPr>
        <w:t>牯岭镇卫生院</w:t>
      </w:r>
      <w:r>
        <w:rPr>
          <w:rFonts w:hint="eastAsia" w:ascii="仿宋" w:hAnsi="仿宋" w:eastAsia="仿宋" w:cs="仿宋"/>
          <w:color w:val="auto"/>
          <w:sz w:val="32"/>
          <w:szCs w:val="32"/>
          <w:lang w:val="en-US" w:eastAsia="zh-CN"/>
        </w:rPr>
        <w:t>预防接种工作正常进行。</w:t>
      </w:r>
    </w:p>
    <w:p w14:paraId="15DC5484">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庐山牯岭镇卫生院</w:t>
      </w:r>
    </w:p>
    <w:p w14:paraId="49CC84CB">
      <w:pPr>
        <w:numPr>
          <w:ilvl w:val="0"/>
          <w:numId w:val="0"/>
        </w:numPr>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4）实施方案</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牯岭镇卫生院202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w:t>
      </w:r>
      <w:r>
        <w:rPr>
          <w:rFonts w:hint="eastAsia" w:ascii="Adobe 仿宋 Std R" w:hAnsi="Adobe 仿宋 Std R" w:eastAsia="Adobe 仿宋 Std R"/>
          <w:sz w:val="32"/>
          <w:szCs w:val="32"/>
          <w:lang w:val="en-US" w:eastAsia="zh-CN"/>
        </w:rPr>
        <w:t>预防接种工作经费</w:t>
      </w:r>
    </w:p>
    <w:p w14:paraId="63CB55D0">
      <w:pPr>
        <w:ind w:firstLine="640" w:firstLineChars="200"/>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3B43C23B">
      <w:pPr>
        <w:ind w:left="638" w:leftChars="304" w:firstLine="0" w:firstLineChars="0"/>
        <w:rPr>
          <w:rStyle w:val="11"/>
          <w:rFonts w:hint="default" w:ascii="仿宋" w:hAnsi="仿宋" w:eastAsia="仿宋" w:cs="仿宋"/>
          <w:b/>
          <w:color w:val="auto"/>
          <w:sz w:val="32"/>
          <w:szCs w:val="32"/>
          <w:lang w:val="en-US" w:eastAsia="zh-CN"/>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年度预算资金10.8万元。</w:t>
      </w:r>
      <w:r>
        <w:rPr>
          <w:rFonts w:hint="eastAsia" w:ascii="仿宋" w:hAnsi="仿宋" w:eastAsia="仿宋" w:cs="仿宋"/>
          <w:color w:val="auto"/>
          <w:sz w:val="32"/>
          <w:szCs w:val="32"/>
          <w:lang w:val="en-US" w:eastAsia="zh-CN"/>
        </w:rPr>
        <w:br w:type="textWrapping"/>
      </w:r>
      <w:r>
        <w:rPr>
          <w:rFonts w:hint="eastAsia" w:ascii="仿宋" w:hAnsi="仿宋" w:eastAsia="仿宋" w:cs="仿宋"/>
          <w:color w:val="auto"/>
          <w:sz w:val="32"/>
          <w:szCs w:val="32"/>
          <w:lang w:val="en-US" w:eastAsia="zh-CN"/>
        </w:rPr>
        <w:t>3</w:t>
      </w:r>
      <w:r>
        <w:rPr>
          <w:rStyle w:val="11"/>
          <w:rFonts w:hint="eastAsia" w:ascii="仿宋" w:hAnsi="仿宋" w:eastAsia="仿宋" w:cs="仿宋"/>
          <w:b/>
          <w:color w:val="auto"/>
          <w:sz w:val="32"/>
          <w:szCs w:val="32"/>
          <w:lang w:val="en-US" w:eastAsia="zh-CN"/>
        </w:rPr>
        <w:t>、2025年事业收入</w:t>
      </w:r>
    </w:p>
    <w:p w14:paraId="2ACC112E">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rPr>
        <w:t>牯岭镇卫生院</w:t>
      </w:r>
      <w:r>
        <w:rPr>
          <w:rFonts w:hint="eastAsia" w:ascii="Adobe 仿宋 Std R" w:hAnsi="Adobe 仿宋 Std R" w:eastAsia="Adobe 仿宋 Std R"/>
          <w:sz w:val="32"/>
          <w:szCs w:val="32"/>
          <w:lang w:val="en-US" w:eastAsia="zh-CN"/>
        </w:rPr>
        <w:t>2025年</w:t>
      </w:r>
      <w:r>
        <w:rPr>
          <w:rFonts w:hint="eastAsia" w:ascii="仿宋" w:hAnsi="仿宋" w:eastAsia="仿宋" w:cs="仿宋"/>
          <w:color w:val="auto"/>
          <w:sz w:val="32"/>
          <w:szCs w:val="32"/>
          <w:lang w:val="en-US" w:eastAsia="zh-CN"/>
        </w:rPr>
        <w:t>事业收入安排支出</w:t>
      </w:r>
    </w:p>
    <w:p w14:paraId="261730F2">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为保证</w:t>
      </w:r>
      <w:r>
        <w:rPr>
          <w:rFonts w:hint="eastAsia" w:ascii="Adobe 仿宋 Std R" w:hAnsi="Adobe 仿宋 Std R" w:eastAsia="Adobe 仿宋 Std R"/>
          <w:sz w:val="32"/>
          <w:szCs w:val="32"/>
        </w:rPr>
        <w:t>牯岭镇卫生院</w:t>
      </w:r>
      <w:r>
        <w:rPr>
          <w:rFonts w:hint="eastAsia" w:ascii="仿宋" w:hAnsi="仿宋" w:eastAsia="仿宋" w:cs="仿宋"/>
          <w:color w:val="auto"/>
          <w:sz w:val="32"/>
          <w:szCs w:val="32"/>
          <w:lang w:val="en-US" w:eastAsia="zh-CN"/>
        </w:rPr>
        <w:t>日常工作正常开展，单位自有资金转入一体化平台支付。</w:t>
      </w:r>
    </w:p>
    <w:p w14:paraId="3CCEF4E4">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庐山牯岭镇卫生院</w:t>
      </w:r>
    </w:p>
    <w:p w14:paraId="15688281">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牯岭镇卫生院</w:t>
      </w:r>
      <w:r>
        <w:rPr>
          <w:rFonts w:hint="eastAsia" w:ascii="Adobe 仿宋 Std R" w:hAnsi="Adobe 仿宋 Std R" w:eastAsia="Adobe 仿宋 Std R"/>
          <w:sz w:val="32"/>
          <w:szCs w:val="32"/>
          <w:lang w:val="en-US" w:eastAsia="zh-CN"/>
        </w:rPr>
        <w:t>2025年</w:t>
      </w:r>
      <w:r>
        <w:rPr>
          <w:rFonts w:hint="eastAsia" w:ascii="仿宋" w:hAnsi="仿宋" w:eastAsia="仿宋" w:cs="仿宋"/>
          <w:color w:val="auto"/>
          <w:sz w:val="32"/>
          <w:szCs w:val="32"/>
          <w:lang w:val="en-US" w:eastAsia="zh-CN"/>
        </w:rPr>
        <w:t>事业收入安排支出</w:t>
      </w:r>
    </w:p>
    <w:p w14:paraId="6F978C4F">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7689FEF9">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年度预算资金130万元。</w:t>
      </w:r>
    </w:p>
    <w:p w14:paraId="08E89EFE">
      <w:pPr>
        <w:ind w:left="638" w:leftChars="304" w:firstLine="0" w:firstLineChars="0"/>
        <w:rPr>
          <w:rStyle w:val="11"/>
          <w:rFonts w:hint="default" w:ascii="仿宋" w:hAnsi="仿宋" w:eastAsia="仿宋" w:cs="仿宋"/>
          <w:b/>
          <w:color w:val="auto"/>
          <w:sz w:val="32"/>
          <w:szCs w:val="32"/>
          <w:lang w:val="en-US" w:eastAsia="zh-CN"/>
        </w:rPr>
      </w:pPr>
      <w:r>
        <w:rPr>
          <w:rFonts w:hint="eastAsia" w:ascii="仿宋" w:hAnsi="仿宋" w:eastAsia="仿宋" w:cs="仿宋"/>
          <w:color w:val="auto"/>
          <w:sz w:val="32"/>
          <w:szCs w:val="32"/>
          <w:lang w:val="en-US" w:eastAsia="zh-CN"/>
        </w:rPr>
        <w:t>4</w:t>
      </w:r>
      <w:r>
        <w:rPr>
          <w:rStyle w:val="11"/>
          <w:rFonts w:hint="eastAsia" w:ascii="仿宋" w:hAnsi="仿宋" w:eastAsia="仿宋" w:cs="仿宋"/>
          <w:b/>
          <w:color w:val="auto"/>
          <w:sz w:val="32"/>
          <w:szCs w:val="32"/>
          <w:lang w:val="en-US" w:eastAsia="zh-CN"/>
        </w:rPr>
        <w:t>、基本公共卫生服务-2025年卫生健康服务</w:t>
      </w:r>
    </w:p>
    <w:p w14:paraId="1E6EB30D">
      <w:pPr>
        <w:ind w:firstLine="642"/>
        <w:rPr>
          <w:rFonts w:hint="eastAsia" w:ascii="Adobe 仿宋 Std R" w:hAnsi="Adobe 仿宋 Std R" w:eastAsia="Adobe 仿宋 Std R"/>
          <w:sz w:val="32"/>
          <w:szCs w:val="32"/>
        </w:rPr>
      </w:pPr>
      <w:r>
        <w:rPr>
          <w:rFonts w:hint="eastAsia" w:ascii="仿宋" w:hAnsi="仿宋" w:eastAsia="仿宋" w:cs="仿宋"/>
          <w:color w:val="auto"/>
          <w:sz w:val="32"/>
          <w:szCs w:val="32"/>
        </w:rPr>
        <w:t xml:space="preserve">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1）项目概述</w:t>
      </w:r>
      <w:r>
        <w:rPr>
          <w:rFonts w:hint="eastAsia" w:ascii="仿宋" w:hAnsi="仿宋" w:eastAsia="仿宋" w:cs="仿宋"/>
          <w:color w:val="auto"/>
          <w:sz w:val="32"/>
          <w:szCs w:val="32"/>
          <w:lang w:val="en-US" w:eastAsia="zh-CN"/>
        </w:rPr>
        <w:t>:</w:t>
      </w:r>
      <w:r>
        <w:rPr>
          <w:rFonts w:hint="eastAsia" w:ascii="Adobe 仿宋 Std R" w:hAnsi="Adobe 仿宋 Std R" w:eastAsia="Adobe 仿宋 Std R"/>
          <w:sz w:val="32"/>
          <w:szCs w:val="32"/>
        </w:rPr>
        <w:t>牯岭镇卫生院</w:t>
      </w:r>
      <w:r>
        <w:rPr>
          <w:rFonts w:hint="eastAsia" w:ascii="Adobe 仿宋 Std R" w:hAnsi="Adobe 仿宋 Std R" w:eastAsia="Adobe 仿宋 Std R"/>
          <w:sz w:val="32"/>
          <w:szCs w:val="32"/>
          <w:lang w:val="en-US" w:eastAsia="zh-CN"/>
        </w:rPr>
        <w:t>2025年</w:t>
      </w:r>
      <w:r>
        <w:rPr>
          <w:rFonts w:hint="eastAsia" w:ascii="Adobe 仿宋 Std R" w:hAnsi="Adobe 仿宋 Std R" w:eastAsia="Adobe 仿宋 Std R"/>
          <w:sz w:val="32"/>
          <w:szCs w:val="32"/>
        </w:rPr>
        <w:t>公共卫生服务本市配套资金</w:t>
      </w:r>
    </w:p>
    <w:p w14:paraId="6DAA830D">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2）立项依据</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依据《江西省2021年度基本公共卫生服务项目实施方案的通知》（赣卫基层字【2021】8号）和《国家基本公共卫生服务规范（第三版）》</w:t>
      </w:r>
    </w:p>
    <w:p w14:paraId="0FBF47A8">
      <w:pPr>
        <w:ind w:firstLine="642"/>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   3）实施主体</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庐山牯岭镇卫生院</w:t>
      </w:r>
    </w:p>
    <w:p w14:paraId="1B78F80E">
      <w:pPr>
        <w:ind w:firstLine="640" w:firstLineChars="200"/>
        <w:rPr>
          <w:rFonts w:ascii="Adobe 仿宋 Std R" w:hAnsi="Adobe 仿宋 Std R" w:eastAsia="Adobe 仿宋 Std R"/>
          <w:sz w:val="32"/>
          <w:szCs w:val="32"/>
        </w:rPr>
      </w:pPr>
      <w:r>
        <w:rPr>
          <w:rFonts w:hint="eastAsia" w:ascii="仿宋" w:hAnsi="仿宋" w:eastAsia="仿宋" w:cs="仿宋"/>
          <w:color w:val="auto"/>
          <w:sz w:val="32"/>
          <w:szCs w:val="32"/>
        </w:rPr>
        <w:t xml:space="preserve">   4）实施方案</w:t>
      </w:r>
      <w:r>
        <w:rPr>
          <w:rFonts w:hint="eastAsia" w:ascii="仿宋" w:hAnsi="仿宋" w:eastAsia="仿宋" w:cs="仿宋"/>
          <w:color w:val="auto"/>
          <w:sz w:val="32"/>
          <w:szCs w:val="32"/>
          <w:lang w:eastAsia="zh-CN"/>
        </w:rPr>
        <w:t>：</w:t>
      </w:r>
      <w:r>
        <w:rPr>
          <w:rFonts w:hint="eastAsia" w:ascii="Adobe 仿宋 Std R" w:hAnsi="Adobe 仿宋 Std R" w:eastAsia="Adobe 仿宋 Std R"/>
          <w:sz w:val="32"/>
          <w:szCs w:val="32"/>
        </w:rPr>
        <w:t>建立居民健康档案率90％、预防接种接种率90％、儿童健康管理率85％、孕产妇健康管理率90％、老年人健康管理率60％、高血压和2型糖尿病等慢性病患者健康管理率60％、严重精神障碍患者管理80％、肺结核患者健康管理90％、中医药健康管理65％、传染病和突发公共卫生事件报告和处理、卫生监督协管等，规范开展0-6岁儿童眼保健和视力检查。</w:t>
      </w:r>
    </w:p>
    <w:p w14:paraId="55A374A4">
      <w:pPr>
        <w:ind w:firstLine="642"/>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xml:space="preserve">   5）实施周期</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2025年度</w:t>
      </w:r>
    </w:p>
    <w:p w14:paraId="41AB6182">
      <w:pPr>
        <w:ind w:firstLine="642"/>
        <w:rPr>
          <w:rFonts w:ascii="Adobe 仿宋 Std R" w:hAnsi="Adobe 仿宋 Std R" w:eastAsia="Adobe 仿宋 Std R"/>
          <w:sz w:val="32"/>
          <w:szCs w:val="32"/>
        </w:rPr>
      </w:pPr>
      <w:r>
        <w:rPr>
          <w:rFonts w:hint="eastAsia" w:ascii="仿宋" w:hAnsi="仿宋" w:eastAsia="仿宋" w:cs="仿宋"/>
          <w:color w:val="auto"/>
          <w:sz w:val="32"/>
          <w:szCs w:val="32"/>
        </w:rPr>
        <w:t xml:space="preserve">   6）年度预算安排</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年度预算资金26.88万元。</w:t>
      </w:r>
    </w:p>
    <w:p w14:paraId="0B4D8C54">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378EA2B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sz w:val="32"/>
          <w:szCs w:val="32"/>
        </w:rPr>
        <w:fldChar w:fldCharType="begin"/>
      </w:r>
      <w:r>
        <w:rPr>
          <w:rFonts w:hint="eastAsia" w:ascii="仿宋" w:hAnsi="仿宋" w:eastAsia="仿宋"/>
          <w:bCs/>
          <w:sz w:val="32"/>
          <w:szCs w:val="32"/>
        </w:rPr>
        <w:instrText xml:space="preserve">MERGEFIELD ${page540426799.ds254512694_REP_JXJC_AGENCY_WZR_NAME}</w:instrText>
      </w:r>
      <w:r>
        <w:rPr>
          <w:rFonts w:hint="eastAsia" w:ascii="仿宋" w:hAnsi="仿宋" w:eastAsia="仿宋"/>
          <w:bCs/>
          <w:sz w:val="32"/>
          <w:szCs w:val="32"/>
        </w:rPr>
        <w:fldChar w:fldCharType="separate"/>
      </w:r>
      <w:r>
        <w:rPr>
          <w:rFonts w:hint="eastAsia" w:ascii="仿宋" w:hAnsi="仿宋" w:eastAsia="仿宋"/>
          <w:bCs/>
          <w:sz w:val="32"/>
          <w:szCs w:val="32"/>
          <w:lang w:eastAsia="zh-CN"/>
        </w:rPr>
        <w:t>庐山牯岭镇卫生院</w:t>
      </w:r>
      <w:r>
        <w:rPr>
          <w:rFonts w:hint="eastAsia" w:ascii="仿宋" w:hAnsi="仿宋" w:eastAsia="仿宋"/>
          <w:bCs/>
          <w:sz w:val="32"/>
          <w:szCs w:val="32"/>
        </w:rPr>
        <w:fldChar w:fldCharType="end"/>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0</w:t>
      </w:r>
      <w:r>
        <w:rPr>
          <w:rFonts w:hint="eastAsia" w:ascii="仿宋" w:hAnsi="仿宋" w:eastAsia="仿宋"/>
          <w:bCs/>
          <w:sz w:val="32"/>
          <w:szCs w:val="32"/>
        </w:rPr>
        <w:t>万元，其中：</w:t>
      </w:r>
    </w:p>
    <w:p w14:paraId="3D4E5CE3">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427CC64">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72B96DEC">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0.79</w:t>
      </w:r>
      <w:r>
        <w:rPr>
          <w:rFonts w:ascii="仿宋" w:hAnsi="仿宋" w:eastAsia="仿宋"/>
          <w:bCs/>
          <w:sz w:val="32"/>
          <w:szCs w:val="32"/>
        </w:rPr>
        <w:t>万元,比上年增</w:t>
      </w:r>
      <w:r>
        <w:rPr>
          <w:rFonts w:hint="eastAsia" w:ascii="仿宋" w:hAnsi="仿宋" w:eastAsia="仿宋"/>
          <w:bCs/>
          <w:sz w:val="32"/>
          <w:szCs w:val="32"/>
          <w:lang w:val="en-US" w:eastAsia="zh-CN"/>
        </w:rPr>
        <w:t>0.1</w:t>
      </w:r>
      <w:r>
        <w:rPr>
          <w:rFonts w:ascii="仿宋" w:hAnsi="仿宋" w:eastAsia="仿宋"/>
          <w:bCs/>
          <w:sz w:val="32"/>
          <w:szCs w:val="32"/>
        </w:rPr>
        <w:t>万元，主要原因是：</w:t>
      </w:r>
      <w:r>
        <w:rPr>
          <w:rFonts w:hint="eastAsia" w:ascii="仿宋" w:hAnsi="仿宋" w:eastAsia="仿宋"/>
          <w:bCs/>
          <w:sz w:val="32"/>
          <w:szCs w:val="32"/>
          <w:lang w:val="en-US" w:eastAsia="zh-CN"/>
        </w:rPr>
        <w:t>本单位车辆老旧、维修费用增加</w:t>
      </w:r>
      <w:r>
        <w:rPr>
          <w:rFonts w:ascii="仿宋" w:hAnsi="仿宋" w:eastAsia="仿宋"/>
          <w:bCs/>
          <w:sz w:val="32"/>
          <w:szCs w:val="32"/>
        </w:rPr>
        <w:t>。</w:t>
      </w:r>
    </w:p>
    <w:p w14:paraId="40EBFB4B">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r>
        <w:rPr>
          <w:rFonts w:ascii="仿宋" w:hAnsi="仿宋" w:eastAsia="仿宋"/>
          <w:bCs/>
          <w:sz w:val="32"/>
          <w:szCs w:val="32"/>
        </w:rPr>
        <w:fldChar w:fldCharType="begin"/>
      </w:r>
      <w:r>
        <w:rPr>
          <w:rFonts w:ascii="仿宋" w:hAnsi="仿宋" w:eastAsia="仿宋"/>
          <w:bCs/>
          <w:sz w:val="32"/>
          <w:szCs w:val="32"/>
        </w:rPr>
        <w:instrText xml:space="preserve">MERGEFIELD ${page400644146.ds215660413_REP_BGT_T_HC1100002019_DXQ02_ZCSGGZ}</w:instrText>
      </w:r>
      <w:r>
        <w:rPr>
          <w:rFonts w:ascii="仿宋" w:hAnsi="仿宋" w:eastAsia="仿宋"/>
          <w:bCs/>
          <w:sz w:val="32"/>
          <w:szCs w:val="32"/>
        </w:rPr>
        <w:fldChar w:fldCharType="end"/>
      </w:r>
    </w:p>
    <w:p w14:paraId="08F8B793">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7A7EDF2B">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18F25113">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65EDF9FE">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19E7370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6AC67458">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F9B9499">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1DA4C345">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1F19F72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038DBF62">
      <w:pPr>
        <w:ind w:firstLine="640" w:firstLineChars="200"/>
        <w:rPr>
          <w:rFonts w:ascii="Adobe 仿宋 Std R" w:hAnsi="Adobe 仿宋 Std R" w:eastAsia="Adobe 仿宋 Std R"/>
          <w:sz w:val="32"/>
          <w:szCs w:val="32"/>
        </w:rPr>
      </w:pPr>
    </w:p>
    <w:p w14:paraId="5E849E46">
      <w:pPr>
        <w:ind w:firstLine="640" w:firstLineChars="200"/>
        <w:rPr>
          <w:rFonts w:ascii="Adobe 仿宋 Std R" w:hAnsi="Adobe 仿宋 Std R" w:eastAsia="Adobe 仿宋 Std R"/>
          <w:sz w:val="32"/>
          <w:szCs w:val="32"/>
        </w:rPr>
      </w:pPr>
    </w:p>
    <w:p w14:paraId="5234610A">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4EE214C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328B7CEC">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4E781B2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147EFFC1">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6D553AD2">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7015DFCB">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0000000000000000000"/>
    <w:charset w:val="86"/>
    <w:family w:val="roman"/>
    <w:pitch w:val="default"/>
    <w:sig w:usb0="00000000" w:usb1="00000000" w:usb2="00000016" w:usb3="00000000" w:csb0="00060007"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67A6028"/>
    <w:rsid w:val="068F47B3"/>
    <w:rsid w:val="08EC3843"/>
    <w:rsid w:val="0A0925FF"/>
    <w:rsid w:val="0C607954"/>
    <w:rsid w:val="0C97247A"/>
    <w:rsid w:val="0D1A7920"/>
    <w:rsid w:val="0D2269B3"/>
    <w:rsid w:val="0DB3098E"/>
    <w:rsid w:val="0FA20284"/>
    <w:rsid w:val="12220323"/>
    <w:rsid w:val="13FB007C"/>
    <w:rsid w:val="16B036C0"/>
    <w:rsid w:val="1A705E7F"/>
    <w:rsid w:val="1ABF2D84"/>
    <w:rsid w:val="1E172FD7"/>
    <w:rsid w:val="1E491A3B"/>
    <w:rsid w:val="1F1F7406"/>
    <w:rsid w:val="206D0602"/>
    <w:rsid w:val="22430342"/>
    <w:rsid w:val="22D66EA9"/>
    <w:rsid w:val="23977FB1"/>
    <w:rsid w:val="245C3447"/>
    <w:rsid w:val="25B931E9"/>
    <w:rsid w:val="28263441"/>
    <w:rsid w:val="2828673B"/>
    <w:rsid w:val="290B705B"/>
    <w:rsid w:val="29981D60"/>
    <w:rsid w:val="2B2339AC"/>
    <w:rsid w:val="2C57797E"/>
    <w:rsid w:val="2CEF46B1"/>
    <w:rsid w:val="304075B1"/>
    <w:rsid w:val="311C29BA"/>
    <w:rsid w:val="318814ED"/>
    <w:rsid w:val="31931AC3"/>
    <w:rsid w:val="3328400E"/>
    <w:rsid w:val="351512FA"/>
    <w:rsid w:val="3737186D"/>
    <w:rsid w:val="374647FA"/>
    <w:rsid w:val="384635F3"/>
    <w:rsid w:val="39A3581F"/>
    <w:rsid w:val="39CE49D8"/>
    <w:rsid w:val="3A841EE9"/>
    <w:rsid w:val="3A9F1A72"/>
    <w:rsid w:val="3ACF1B11"/>
    <w:rsid w:val="3B7D1841"/>
    <w:rsid w:val="3BA35A87"/>
    <w:rsid w:val="3BA6547C"/>
    <w:rsid w:val="3BC136BC"/>
    <w:rsid w:val="3DD2151D"/>
    <w:rsid w:val="3F383632"/>
    <w:rsid w:val="3FA910A9"/>
    <w:rsid w:val="3FF84E58"/>
    <w:rsid w:val="4052753A"/>
    <w:rsid w:val="41737C65"/>
    <w:rsid w:val="42DC038C"/>
    <w:rsid w:val="43BF53DB"/>
    <w:rsid w:val="443857EF"/>
    <w:rsid w:val="45D833CA"/>
    <w:rsid w:val="464E5AFF"/>
    <w:rsid w:val="4BDF208A"/>
    <w:rsid w:val="4DB628F2"/>
    <w:rsid w:val="4E0D4F31"/>
    <w:rsid w:val="4EFF051F"/>
    <w:rsid w:val="512A365A"/>
    <w:rsid w:val="528E6F80"/>
    <w:rsid w:val="53516268"/>
    <w:rsid w:val="55924F68"/>
    <w:rsid w:val="55EE43AE"/>
    <w:rsid w:val="56C47F55"/>
    <w:rsid w:val="573A53AA"/>
    <w:rsid w:val="5AB93E8B"/>
    <w:rsid w:val="5EA31F07"/>
    <w:rsid w:val="5EDA0640"/>
    <w:rsid w:val="5F193B70"/>
    <w:rsid w:val="61D17BB5"/>
    <w:rsid w:val="61E31A71"/>
    <w:rsid w:val="62283DE4"/>
    <w:rsid w:val="63E33020"/>
    <w:rsid w:val="656229B9"/>
    <w:rsid w:val="658856FB"/>
    <w:rsid w:val="67B10C38"/>
    <w:rsid w:val="67DC7D34"/>
    <w:rsid w:val="68E97589"/>
    <w:rsid w:val="6BE248E5"/>
    <w:rsid w:val="6C617282"/>
    <w:rsid w:val="6CCB135B"/>
    <w:rsid w:val="6DA121F9"/>
    <w:rsid w:val="6EAF555B"/>
    <w:rsid w:val="6EDB6140"/>
    <w:rsid w:val="6F2C7111"/>
    <w:rsid w:val="714A36AC"/>
    <w:rsid w:val="71AF11DD"/>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 w:type="character" w:customStyle="1" w:styleId="14">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3746</Words>
  <Characters>4075</Characters>
  <Lines>53</Lines>
  <Paragraphs>15</Paragraphs>
  <TotalTime>6</TotalTime>
  <ScaleCrop>false</ScaleCrop>
  <LinksUpToDate>false</LinksUpToDate>
  <CharactersWithSpaces>4198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Administrator</cp:lastModifiedBy>
  <cp:lastPrinted>2025-01-07T16:06:00Z</cp:lastPrinted>
  <dcterms:modified xsi:type="dcterms:W3CDTF">2025-01-09T04:45:11Z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eyJoZGlkIjoiMmRmZTYxNmFkYTMyNzJmMTg2ZDI0OTcyZDgwNzMyNTgifQ==</vt:lpwstr>
  </property>
</Properties>
</file>