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rPr>
          <w:rFonts w:ascii="黑体" w:hAnsi="黑体" w:eastAsia="黑体" w:cs="Times New Roman"/>
          <w:b/>
          <w:bCs/>
          <w:color w:val="000000"/>
          <w:kern w:val="0"/>
          <w:sz w:val="44"/>
          <w:szCs w:val="44"/>
        </w:rPr>
      </w:pPr>
      <w:r>
        <w:rPr>
          <w:rFonts w:hint="eastAsia" w:ascii="新宋体" w:hAnsi="新宋体" w:eastAsia="新宋体" w:cs="新宋体"/>
          <w:b/>
          <w:sz w:val="44"/>
          <w:szCs w:val="44"/>
        </w:rPr>
        <w:t>庐山市南康镇</w:t>
      </w:r>
      <w:r>
        <w:rPr>
          <w:rFonts w:hint="eastAsia" w:ascii="宋体" w:hAnsi="宋体" w:eastAsia="宋体" w:cs="宋体"/>
          <w:b/>
          <w:sz w:val="44"/>
          <w:szCs w:val="44"/>
        </w:rPr>
        <w:t>人民政府</w:t>
      </w:r>
      <w:r>
        <w:rPr>
          <w:rFonts w:hint="eastAsia" w:ascii="宋体" w:hAnsi="宋体" w:eastAsia="宋体" w:cs="宋体"/>
          <w:b/>
          <w:bCs/>
          <w:color w:val="000000"/>
          <w:kern w:val="0"/>
          <w:sz w:val="44"/>
          <w:szCs w:val="44"/>
        </w:rPr>
        <w:t>202</w:t>
      </w:r>
      <w:r>
        <w:rPr>
          <w:rFonts w:hint="eastAsia" w:ascii="宋体" w:hAnsi="宋体" w:eastAsia="宋体" w:cs="宋体"/>
          <w:b/>
          <w:bCs/>
          <w:color w:val="000000"/>
          <w:kern w:val="0"/>
          <w:sz w:val="44"/>
          <w:szCs w:val="44"/>
          <w:lang w:val="en-US" w:eastAsia="zh-CN"/>
        </w:rPr>
        <w:t>5</w:t>
      </w:r>
      <w:r>
        <w:rPr>
          <w:rFonts w:hint="eastAsia" w:ascii="宋体" w:hAnsi="宋体" w:eastAsia="宋体" w:cs="宋体"/>
          <w:b/>
          <w:bCs/>
          <w:color w:val="000000"/>
          <w:kern w:val="0"/>
          <w:sz w:val="44"/>
          <w:szCs w:val="44"/>
        </w:rPr>
        <w:t>年单位预算</w:t>
      </w:r>
    </w:p>
    <w:p>
      <w:pPr>
        <w:pStyle w:val="12"/>
        <w:spacing w:line="600" w:lineRule="atLeast"/>
        <w:jc w:val="center"/>
        <w:rPr>
          <w:rFonts w:ascii="黑体" w:hAnsi="黑体" w:eastAsia="黑体"/>
          <w:color w:val="000000"/>
          <w:sz w:val="32"/>
          <w:szCs w:val="32"/>
        </w:rPr>
      </w:pPr>
    </w:p>
    <w:p>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2"/>
        <w:rPr>
          <w:rFonts w:ascii="宋体" w:hAnsi="宋体"/>
          <w:color w:val="000000"/>
        </w:rPr>
      </w:pPr>
    </w:p>
    <w:p>
      <w:pPr>
        <w:pStyle w:val="12"/>
        <w:tabs>
          <w:tab w:val="right" w:pos="8306"/>
        </w:tabs>
        <w:spacing w:line="600" w:lineRule="atLeast"/>
        <w:ind w:firstLine="640"/>
        <w:jc w:val="left"/>
        <w:rPr>
          <w:rFonts w:hint="eastAsia" w:ascii="仿宋" w:hAnsi="仿宋" w:eastAsia="仿宋" w:cs="仿宋"/>
          <w:b/>
          <w:bCs/>
          <w:color w:val="000000"/>
          <w:sz w:val="32"/>
          <w:szCs w:val="32"/>
        </w:rPr>
      </w:pPr>
      <w:r>
        <w:rPr>
          <w:rFonts w:hint="eastAsia" w:ascii="仿宋" w:hAnsi="仿宋" w:eastAsia="仿宋" w:cs="仿宋"/>
          <w:b/>
          <w:bCs/>
          <w:color w:val="000000"/>
          <w:sz w:val="32"/>
          <w:szCs w:val="32"/>
        </w:rPr>
        <w:t xml:space="preserve">第一部分  </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概况</w:t>
      </w:r>
      <w:r>
        <w:rPr>
          <w:rFonts w:hint="eastAsia" w:ascii="仿宋" w:hAnsi="仿宋" w:eastAsia="仿宋" w:cs="仿宋"/>
          <w:b/>
          <w:bCs/>
          <w:color w:val="000000"/>
          <w:sz w:val="32"/>
          <w:szCs w:val="32"/>
        </w:rPr>
        <w:tab/>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12"/>
        <w:spacing w:line="600" w:lineRule="atLeast"/>
        <w:ind w:firstLine="640"/>
        <w:jc w:val="left"/>
        <w:rPr>
          <w:rFonts w:ascii="仿宋_GB2312" w:eastAsia="仿宋_GB2312"/>
          <w:b/>
          <w:bCs/>
          <w:color w:val="000000"/>
          <w:sz w:val="32"/>
          <w:szCs w:val="32"/>
        </w:rPr>
      </w:pPr>
      <w:r>
        <w:rPr>
          <w:rFonts w:hint="eastAsia" w:ascii="仿宋" w:hAnsi="仿宋" w:eastAsia="仿宋" w:cs="仿宋"/>
          <w:b/>
          <w:bCs/>
          <w:color w:val="000000"/>
          <w:sz w:val="32"/>
          <w:szCs w:val="32"/>
        </w:rPr>
        <w:t xml:space="preserve">第二部分  </w:t>
      </w:r>
      <w:r>
        <w:rPr>
          <w:rFonts w:hint="eastAsia" w:ascii="仿宋" w:hAnsi="仿宋" w:eastAsia="仿宋" w:cs="仿宋"/>
          <w:b/>
          <w:sz w:val="32"/>
          <w:szCs w:val="32"/>
        </w:rPr>
        <w:t>庐山市南康镇人民政府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南康镇人民政府</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pPr>
        <w:pStyle w:val="12"/>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第四部分  名词解释</w:t>
      </w:r>
    </w:p>
    <w:p>
      <w:pPr>
        <w:pStyle w:val="12"/>
        <w:spacing w:line="600" w:lineRule="atLeast"/>
        <w:ind w:firstLine="640"/>
        <w:jc w:val="left"/>
        <w:rPr>
          <w:rFonts w:hint="eastAsia" w:ascii="仿宋_GB2312" w:eastAsia="仿宋_GB2312"/>
          <w:b/>
          <w:bCs/>
          <w:color w:val="000000"/>
          <w:sz w:val="32"/>
          <w:szCs w:val="32"/>
        </w:rPr>
      </w:pPr>
      <w:bookmarkStart w:id="0" w:name="_GoBack"/>
      <w:bookmarkEnd w:id="0"/>
    </w:p>
    <w:p>
      <w:pPr>
        <w:jc w:val="center"/>
        <w:rPr>
          <w:rFonts w:hint="eastAsia" w:ascii="仿宋" w:hAnsi="仿宋" w:eastAsia="仿宋" w:cs="仿宋"/>
          <w:b/>
          <w:sz w:val="32"/>
          <w:szCs w:val="32"/>
        </w:rPr>
      </w:pPr>
      <w:r>
        <w:rPr>
          <w:rFonts w:hint="eastAsia" w:ascii="仿宋" w:hAnsi="仿宋" w:eastAsia="仿宋" w:cs="仿宋"/>
          <w:b/>
          <w:sz w:val="32"/>
          <w:szCs w:val="32"/>
        </w:rPr>
        <w:t>第一部分  庐山市南康镇人民政府概况</w:t>
      </w:r>
    </w:p>
    <w:p>
      <w:pPr>
        <w:spacing w:line="600" w:lineRule="exact"/>
        <w:ind w:firstLine="643" w:firstLineChars="200"/>
        <w:rPr>
          <w:rFonts w:hint="eastAsia" w:ascii="仿宋" w:hAnsi="仿宋" w:eastAsia="仿宋" w:cs="仿宋"/>
          <w:b/>
          <w:sz w:val="32"/>
          <w:szCs w:val="32"/>
        </w:rPr>
      </w:pPr>
    </w:p>
    <w:p>
      <w:pPr>
        <w:spacing w:line="60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一、部门主要职责</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根据《市委办公室、市政府办公室关于印发〈庐山市乡镇整合审批服务执法力量实施方案〉的通知》（庐办字【</w:t>
      </w:r>
      <w:r>
        <w:rPr>
          <w:rFonts w:hint="eastAsia" w:ascii="仿宋" w:hAnsi="仿宋" w:eastAsia="仿宋" w:cs="仿宋"/>
          <w:sz w:val="32"/>
          <w:szCs w:val="32"/>
          <w:lang w:val="en-US" w:eastAsia="zh-CN"/>
        </w:rPr>
        <w:t>2019</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74号）文件精神，庐山南康镇人民政府是国家最基层的行政机关，依法行使政府管理和服务职能。主要职责是：一是加强党的建设。落实基层党建工作责任制，严格基层党组织“三化”建设，深入推进“两学一做”常态化工作，统筹农村基层党建工作。二是推进区域发展。全面实施乡村振兴战略，统筹落实辖区发展的重大决策和建设规划，编制和执行经济发展规划，因地制宜发展区域特色经济。三是加强公共服务。建立和完善镇“三农”服务体系，组织实施与群众生活密切相关的各项公共服务，贯彻落实教育体育、民政、卫生健康、财政、科技、文化、旅游、人力资源和社会保障、医疗保障、扶贫移民、土地流传、村账代理、统计、退役军人事务管理服务等领域相关政策。四是加强公共管理。实施综合管理，落实辖区内集镇管理、人口管理、社会管理、生态环境保护、文明创建、市场监督、综合执法等区域性、综合性社会管理工作，承担组织领导、推进实施、综合协调等职责。贯彻执行法律、法规、规章规定的其他事项，完成市委、市政府交办的其他任务。</w:t>
      </w: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二、机构设置及人员情况</w:t>
      </w:r>
    </w:p>
    <w:p>
      <w:pPr>
        <w:ind w:firstLine="600" w:firstLineChars="200"/>
        <w:rPr>
          <w:rFonts w:hint="eastAsia" w:ascii="仿宋" w:hAnsi="仿宋" w:eastAsia="仿宋"/>
          <w:sz w:val="32"/>
          <w:szCs w:val="32"/>
          <w:lang w:eastAsia="zh-CN"/>
        </w:rPr>
      </w:pPr>
      <w:r>
        <w:rPr>
          <w:rFonts w:hint="eastAsia" w:ascii="仿宋_GB2312" w:hAnsi="仿宋_GB2312" w:eastAsia="仿宋_GB2312"/>
          <w:color w:val="auto"/>
          <w:sz w:val="30"/>
          <w:szCs w:val="30"/>
        </w:rPr>
        <w:t>本</w:t>
      </w:r>
      <w:r>
        <w:rPr>
          <w:rFonts w:hint="eastAsia" w:ascii="仿宋_GB2312" w:hAnsi="仿宋_GB2312" w:eastAsia="仿宋_GB2312"/>
          <w:color w:val="auto"/>
          <w:sz w:val="30"/>
          <w:szCs w:val="30"/>
          <w:lang w:eastAsia="zh-CN"/>
        </w:rPr>
        <w:t>单位</w:t>
      </w:r>
      <w:r>
        <w:rPr>
          <w:rFonts w:hint="eastAsia" w:ascii="仿宋" w:hAnsi="仿宋" w:eastAsia="仿宋"/>
          <w:sz w:val="32"/>
          <w:szCs w:val="32"/>
        </w:rPr>
        <w:t>设</w:t>
      </w:r>
      <w:r>
        <w:rPr>
          <w:rFonts w:hint="eastAsia" w:ascii="仿宋" w:hAnsi="仿宋" w:eastAsia="仿宋"/>
          <w:sz w:val="32"/>
          <w:szCs w:val="32"/>
          <w:lang w:eastAsia="zh-CN"/>
        </w:rPr>
        <w:t>立</w:t>
      </w:r>
      <w:r>
        <w:rPr>
          <w:rFonts w:hint="eastAsia" w:ascii="仿宋" w:hAnsi="仿宋" w:eastAsia="仿宋"/>
          <w:sz w:val="32"/>
          <w:szCs w:val="32"/>
        </w:rPr>
        <w:t>７个</w:t>
      </w:r>
      <w:r>
        <w:rPr>
          <w:rFonts w:hint="eastAsia" w:ascii="仿宋" w:hAnsi="仿宋" w:eastAsia="仿宋"/>
          <w:sz w:val="32"/>
          <w:szCs w:val="32"/>
          <w:lang w:eastAsia="zh-CN"/>
        </w:rPr>
        <w:t>内设</w:t>
      </w:r>
      <w:r>
        <w:rPr>
          <w:rFonts w:hint="eastAsia" w:ascii="仿宋" w:hAnsi="仿宋" w:eastAsia="仿宋"/>
          <w:sz w:val="32"/>
          <w:szCs w:val="32"/>
        </w:rPr>
        <w:t>机构</w:t>
      </w:r>
      <w:r>
        <w:rPr>
          <w:rFonts w:hint="eastAsia" w:ascii="仿宋" w:hAnsi="仿宋" w:eastAsia="仿宋"/>
          <w:sz w:val="32"/>
          <w:szCs w:val="32"/>
          <w:lang w:eastAsia="zh-CN"/>
        </w:rPr>
        <w:t>，分别是南康</w:t>
      </w:r>
      <w:r>
        <w:rPr>
          <w:rFonts w:hint="eastAsia" w:ascii="仿宋" w:hAnsi="仿宋" w:eastAsia="仿宋"/>
          <w:sz w:val="32"/>
          <w:szCs w:val="32"/>
        </w:rPr>
        <w:t>镇党政办公室、</w:t>
      </w:r>
      <w:r>
        <w:rPr>
          <w:rFonts w:hint="eastAsia" w:ascii="仿宋" w:hAnsi="仿宋" w:eastAsia="仿宋"/>
          <w:sz w:val="32"/>
          <w:szCs w:val="32"/>
          <w:lang w:eastAsia="zh-CN"/>
        </w:rPr>
        <w:t>南康</w:t>
      </w:r>
      <w:r>
        <w:rPr>
          <w:rFonts w:hint="eastAsia" w:ascii="仿宋" w:hAnsi="仿宋" w:eastAsia="仿宋"/>
          <w:sz w:val="32"/>
          <w:szCs w:val="32"/>
        </w:rPr>
        <w:t>镇</w:t>
      </w:r>
      <w:r>
        <w:rPr>
          <w:rFonts w:hint="eastAsia" w:ascii="仿宋" w:hAnsi="仿宋" w:eastAsia="仿宋"/>
          <w:sz w:val="32"/>
          <w:szCs w:val="32"/>
          <w:lang w:eastAsia="zh-CN"/>
        </w:rPr>
        <w:t>党建</w:t>
      </w:r>
      <w:r>
        <w:rPr>
          <w:rFonts w:hint="eastAsia" w:ascii="仿宋" w:hAnsi="仿宋" w:eastAsia="仿宋"/>
          <w:sz w:val="32"/>
          <w:szCs w:val="32"/>
        </w:rPr>
        <w:t>办公室、</w:t>
      </w:r>
      <w:r>
        <w:rPr>
          <w:rFonts w:hint="eastAsia" w:ascii="仿宋" w:hAnsi="仿宋" w:eastAsia="仿宋"/>
          <w:sz w:val="32"/>
          <w:szCs w:val="32"/>
          <w:lang w:eastAsia="zh-CN"/>
        </w:rPr>
        <w:t>南康</w:t>
      </w:r>
      <w:r>
        <w:rPr>
          <w:rFonts w:hint="eastAsia" w:ascii="仿宋" w:hAnsi="仿宋" w:eastAsia="仿宋"/>
          <w:sz w:val="32"/>
          <w:szCs w:val="32"/>
        </w:rPr>
        <w:t>镇财政经济发展办公室、</w:t>
      </w:r>
      <w:r>
        <w:rPr>
          <w:rFonts w:hint="eastAsia" w:ascii="仿宋" w:hAnsi="仿宋" w:eastAsia="仿宋"/>
          <w:sz w:val="32"/>
          <w:szCs w:val="32"/>
          <w:lang w:eastAsia="zh-CN"/>
        </w:rPr>
        <w:t>南康</w:t>
      </w:r>
      <w:r>
        <w:rPr>
          <w:rFonts w:hint="eastAsia" w:ascii="仿宋" w:hAnsi="仿宋" w:eastAsia="仿宋"/>
          <w:sz w:val="32"/>
          <w:szCs w:val="32"/>
        </w:rPr>
        <w:t>镇</w:t>
      </w:r>
      <w:r>
        <w:rPr>
          <w:rFonts w:hint="eastAsia" w:ascii="仿宋" w:hAnsi="仿宋" w:eastAsia="仿宋"/>
          <w:sz w:val="32"/>
          <w:szCs w:val="32"/>
          <w:lang w:eastAsia="zh-CN"/>
        </w:rPr>
        <w:t>民生服务</w:t>
      </w:r>
      <w:r>
        <w:rPr>
          <w:rFonts w:hint="eastAsia" w:ascii="仿宋" w:hAnsi="仿宋" w:eastAsia="仿宋"/>
          <w:sz w:val="32"/>
          <w:szCs w:val="32"/>
        </w:rPr>
        <w:t>办公室、</w:t>
      </w:r>
      <w:r>
        <w:rPr>
          <w:rFonts w:hint="eastAsia" w:ascii="仿宋" w:hAnsi="仿宋" w:eastAsia="仿宋"/>
          <w:sz w:val="32"/>
          <w:szCs w:val="32"/>
          <w:lang w:eastAsia="zh-CN"/>
        </w:rPr>
        <w:t>南康</w:t>
      </w:r>
      <w:r>
        <w:rPr>
          <w:rFonts w:hint="eastAsia" w:ascii="仿宋" w:hAnsi="仿宋" w:eastAsia="仿宋"/>
          <w:sz w:val="32"/>
          <w:szCs w:val="32"/>
        </w:rPr>
        <w:t>镇</w:t>
      </w:r>
      <w:r>
        <w:rPr>
          <w:rFonts w:hint="eastAsia" w:ascii="仿宋" w:hAnsi="仿宋" w:eastAsia="仿宋"/>
          <w:sz w:val="32"/>
          <w:szCs w:val="32"/>
          <w:lang w:eastAsia="zh-CN"/>
        </w:rPr>
        <w:t>平安法治</w:t>
      </w:r>
      <w:r>
        <w:rPr>
          <w:rFonts w:hint="eastAsia" w:ascii="仿宋" w:hAnsi="仿宋" w:eastAsia="仿宋"/>
          <w:sz w:val="32"/>
          <w:szCs w:val="32"/>
        </w:rPr>
        <w:t>办公室、</w:t>
      </w:r>
      <w:r>
        <w:rPr>
          <w:rFonts w:hint="eastAsia" w:ascii="仿宋" w:hAnsi="仿宋" w:eastAsia="仿宋"/>
          <w:sz w:val="32"/>
          <w:szCs w:val="32"/>
          <w:lang w:eastAsia="zh-CN"/>
        </w:rPr>
        <w:t>南康</w:t>
      </w:r>
      <w:r>
        <w:rPr>
          <w:rFonts w:hint="eastAsia" w:ascii="仿宋" w:hAnsi="仿宋" w:eastAsia="仿宋"/>
          <w:sz w:val="32"/>
          <w:szCs w:val="32"/>
        </w:rPr>
        <w:t>镇便民服务中心、</w:t>
      </w:r>
      <w:r>
        <w:rPr>
          <w:rFonts w:hint="eastAsia" w:ascii="仿宋" w:hAnsi="仿宋" w:eastAsia="仿宋"/>
          <w:sz w:val="32"/>
          <w:szCs w:val="32"/>
          <w:lang w:eastAsia="zh-CN"/>
        </w:rPr>
        <w:t>南康</w:t>
      </w:r>
      <w:r>
        <w:rPr>
          <w:rFonts w:hint="eastAsia" w:ascii="仿宋" w:hAnsi="仿宋" w:eastAsia="仿宋"/>
          <w:sz w:val="32"/>
          <w:szCs w:val="32"/>
        </w:rPr>
        <w:t>镇综合行政执法队</w:t>
      </w:r>
      <w:r>
        <w:rPr>
          <w:rFonts w:hint="eastAsia" w:ascii="仿宋" w:hAnsi="仿宋" w:eastAsia="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kern w:val="0"/>
          <w:sz w:val="32"/>
          <w:szCs w:val="32"/>
          <w:lang w:val="en-US" w:eastAsia="zh-CN"/>
        </w:rPr>
        <w:t>30</w:t>
      </w:r>
      <w:r>
        <w:rPr>
          <w:rFonts w:hint="eastAsia" w:ascii="仿宋" w:hAnsi="仿宋" w:eastAsia="仿宋" w:cs="仿宋"/>
          <w:sz w:val="32"/>
          <w:szCs w:val="32"/>
        </w:rPr>
        <w:t>人,参照公务员管理的事业编制人数</w:t>
      </w:r>
      <w:r>
        <w:rPr>
          <w:rFonts w:hint="eastAsia" w:ascii="仿宋" w:hAnsi="仿宋" w:eastAsia="仿宋" w:cs="仿宋"/>
          <w:kern w:val="0"/>
          <w:sz w:val="32"/>
          <w:szCs w:val="32"/>
        </w:rPr>
        <w:t>0</w:t>
      </w:r>
      <w:r>
        <w:rPr>
          <w:rFonts w:hint="eastAsia" w:ascii="仿宋" w:hAnsi="仿宋" w:eastAsia="仿宋" w:cs="仿宋"/>
          <w:sz w:val="32"/>
          <w:szCs w:val="32"/>
        </w:rPr>
        <w:t>人,全部补助事业编制人数</w:t>
      </w:r>
      <w:r>
        <w:rPr>
          <w:rFonts w:hint="eastAsia" w:ascii="仿宋" w:hAnsi="仿宋" w:eastAsia="仿宋" w:cs="仿宋"/>
          <w:kern w:val="0"/>
          <w:sz w:val="32"/>
          <w:szCs w:val="32"/>
          <w:lang w:val="en-US" w:eastAsia="zh-CN"/>
        </w:rPr>
        <w:t>23</w:t>
      </w:r>
      <w:r>
        <w:rPr>
          <w:rFonts w:hint="eastAsia" w:ascii="仿宋" w:hAnsi="仿宋" w:eastAsia="仿宋" w:cs="仿宋"/>
          <w:sz w:val="32"/>
          <w:szCs w:val="32"/>
        </w:rPr>
        <w:t>人,自收自支编制人数</w:t>
      </w:r>
      <w:r>
        <w:rPr>
          <w:rFonts w:hint="eastAsia" w:ascii="仿宋" w:hAnsi="仿宋" w:eastAsia="仿宋" w:cs="仿宋"/>
          <w:kern w:val="0"/>
          <w:sz w:val="32"/>
          <w:szCs w:val="32"/>
        </w:rPr>
        <w:t>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kern w:val="0"/>
          <w:sz w:val="32"/>
          <w:szCs w:val="32"/>
          <w:lang w:val="en-US" w:eastAsia="zh-CN"/>
        </w:rPr>
        <w:t>53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sz w:val="32"/>
          <w:szCs w:val="32"/>
          <w:lang w:val="en-US" w:eastAsia="zh-CN"/>
        </w:rPr>
        <w:t>27</w:t>
      </w:r>
      <w:r>
        <w:rPr>
          <w:rFonts w:hint="eastAsia" w:ascii="仿宋" w:hAnsi="仿宋" w:eastAsia="仿宋" w:cs="仿宋"/>
          <w:sz w:val="32"/>
          <w:szCs w:val="32"/>
        </w:rPr>
        <w:t>人,参照公务员管理的事业单位在职人数</w:t>
      </w:r>
      <w:r>
        <w:rPr>
          <w:rFonts w:hint="eastAsia" w:ascii="仿宋" w:hAnsi="仿宋" w:eastAsia="仿宋" w:cs="仿宋"/>
          <w:kern w:val="0"/>
          <w:sz w:val="32"/>
          <w:szCs w:val="32"/>
        </w:rPr>
        <w:t>0</w:t>
      </w:r>
      <w:r>
        <w:rPr>
          <w:rFonts w:hint="eastAsia" w:ascii="仿宋" w:hAnsi="仿宋" w:eastAsia="仿宋" w:cs="仿宋"/>
          <w:sz w:val="32"/>
          <w:szCs w:val="32"/>
        </w:rPr>
        <w:t>人,全部补助事业在职人数</w:t>
      </w:r>
      <w:r>
        <w:rPr>
          <w:rFonts w:hint="eastAsia" w:ascii="仿宋" w:hAnsi="仿宋" w:eastAsia="仿宋" w:cs="仿宋"/>
          <w:kern w:val="0"/>
          <w:sz w:val="32"/>
          <w:szCs w:val="32"/>
          <w:lang w:val="en-US" w:eastAsia="zh-CN"/>
        </w:rPr>
        <w:t>26</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离休人数小计</w:t>
      </w:r>
      <w:r>
        <w:rPr>
          <w:rFonts w:hint="eastAsia" w:ascii="仿宋" w:hAnsi="仿宋" w:eastAsia="仿宋" w:cs="仿宋"/>
          <w:kern w:val="0"/>
          <w:sz w:val="32"/>
          <w:szCs w:val="32"/>
        </w:rPr>
        <w:t>0</w:t>
      </w:r>
      <w:r>
        <w:rPr>
          <w:rFonts w:hint="eastAsia" w:ascii="仿宋" w:hAnsi="仿宋" w:eastAsia="仿宋" w:cs="仿宋"/>
          <w:sz w:val="32"/>
          <w:szCs w:val="32"/>
        </w:rPr>
        <w:t>人,退休人数小计</w:t>
      </w:r>
      <w:r>
        <w:rPr>
          <w:rFonts w:hint="eastAsia" w:ascii="仿宋" w:hAnsi="仿宋" w:eastAsia="仿宋" w:cs="仿宋"/>
          <w:kern w:val="0"/>
          <w:sz w:val="32"/>
          <w:szCs w:val="32"/>
          <w:lang w:val="en-US" w:eastAsia="zh-CN"/>
        </w:rPr>
        <w:t>18</w:t>
      </w:r>
      <w:r>
        <w:rPr>
          <w:rFonts w:hint="eastAsia" w:ascii="仿宋" w:hAnsi="仿宋" w:eastAsia="仿宋" w:cs="仿宋"/>
          <w:sz w:val="32"/>
          <w:szCs w:val="32"/>
        </w:rPr>
        <w:t>人,退职人员</w:t>
      </w:r>
      <w:r>
        <w:rPr>
          <w:rFonts w:hint="eastAsia" w:ascii="仿宋" w:hAnsi="仿宋" w:eastAsia="仿宋" w:cs="仿宋"/>
          <w:kern w:val="0"/>
          <w:sz w:val="32"/>
          <w:szCs w:val="32"/>
        </w:rPr>
        <w:t>0</w:t>
      </w:r>
      <w:r>
        <w:rPr>
          <w:rFonts w:hint="eastAsia" w:ascii="仿宋" w:hAnsi="仿宋" w:eastAsia="仿宋" w:cs="仿宋"/>
          <w:sz w:val="32"/>
          <w:szCs w:val="32"/>
        </w:rPr>
        <w:t>人,遗属人数</w:t>
      </w:r>
      <w:r>
        <w:rPr>
          <w:rFonts w:hint="eastAsia" w:ascii="仿宋" w:hAnsi="仿宋" w:eastAsia="仿宋" w:cs="仿宋"/>
          <w:sz w:val="32"/>
          <w:szCs w:val="32"/>
          <w:lang w:val="en-US" w:eastAsia="zh-CN"/>
        </w:rPr>
        <w:t>1</w:t>
      </w:r>
      <w:r>
        <w:rPr>
          <w:rFonts w:hint="eastAsia" w:ascii="仿宋" w:hAnsi="仿宋" w:eastAsia="仿宋" w:cs="仿宋"/>
          <w:sz w:val="32"/>
          <w:szCs w:val="32"/>
        </w:rPr>
        <w:t>人。</w:t>
      </w:r>
      <w:r>
        <w:rPr>
          <w:rFonts w:hint="eastAsia" w:ascii="仿宋" w:hAnsi="仿宋" w:eastAsia="仿宋" w:cs="仿宋"/>
          <w:sz w:val="32"/>
          <w:szCs w:val="32"/>
        </w:rPr>
        <w:fldChar w:fldCharType="end"/>
      </w:r>
    </w:p>
    <w:p>
      <w:pPr>
        <w:widowControl/>
        <w:spacing w:line="580" w:lineRule="exact"/>
        <w:jc w:val="center"/>
        <w:rPr>
          <w:rFonts w:ascii="仿宋_GB2312" w:eastAsia="仿宋_GB2312"/>
          <w:b/>
          <w:szCs w:val="30"/>
        </w:rPr>
      </w:pPr>
    </w:p>
    <w:p>
      <w:pPr>
        <w:widowControl/>
        <w:spacing w:line="580" w:lineRule="exact"/>
        <w:jc w:val="center"/>
        <w:rPr>
          <w:rFonts w:hint="eastAsia" w:ascii="仿宋" w:hAnsi="仿宋" w:eastAsia="仿宋" w:cs="仿宋"/>
          <w:b/>
          <w:sz w:val="32"/>
          <w:szCs w:val="32"/>
        </w:rPr>
      </w:pPr>
      <w:r>
        <w:rPr>
          <w:rFonts w:hint="eastAsia" w:ascii="仿宋" w:hAnsi="仿宋" w:eastAsia="仿宋" w:cs="仿宋"/>
          <w:b/>
          <w:sz w:val="32"/>
          <w:szCs w:val="32"/>
        </w:rPr>
        <w:t>第二部分  南康镇人民政府202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val="en-US" w:eastAsia="zh-CN"/>
        </w:rPr>
        <w:t>单位</w:t>
      </w:r>
      <w:r>
        <w:rPr>
          <w:rFonts w:hint="eastAsia" w:ascii="仿宋" w:hAnsi="仿宋" w:eastAsia="仿宋" w:cs="仿宋"/>
          <w:b/>
          <w:sz w:val="32"/>
          <w:szCs w:val="32"/>
        </w:rPr>
        <w:t>预算表</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（详见附表）</w:t>
      </w:r>
    </w:p>
    <w:p>
      <w:pPr>
        <w:widowControl/>
        <w:spacing w:line="580" w:lineRule="exact"/>
        <w:jc w:val="center"/>
        <w:rPr>
          <w:rFonts w:hint="eastAsia" w:ascii="仿宋" w:hAnsi="仿宋" w:eastAsia="仿宋" w:cs="仿宋"/>
          <w:b/>
          <w:kern w:val="0"/>
          <w:sz w:val="32"/>
          <w:szCs w:val="32"/>
        </w:rPr>
      </w:pPr>
    </w:p>
    <w:p>
      <w:pPr>
        <w:widowControl/>
        <w:spacing w:line="580" w:lineRule="exact"/>
        <w:jc w:val="center"/>
        <w:rPr>
          <w:rFonts w:hint="eastAsia" w:ascii="仿宋" w:hAnsi="仿宋" w:eastAsia="仿宋" w:cs="仿宋"/>
          <w:b/>
          <w:kern w:val="0"/>
          <w:sz w:val="32"/>
          <w:szCs w:val="32"/>
        </w:rPr>
      </w:pPr>
    </w:p>
    <w:p>
      <w:pPr>
        <w:widowControl/>
        <w:spacing w:line="580" w:lineRule="exact"/>
        <w:jc w:val="center"/>
        <w:rPr>
          <w:rFonts w:hint="eastAsia" w:ascii="仿宋" w:hAnsi="仿宋" w:eastAsia="仿宋" w:cs="仿宋"/>
          <w:b/>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南康镇人民政府202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val="en-US" w:eastAsia="zh-CN"/>
        </w:rPr>
        <w:t>单位</w:t>
      </w:r>
      <w:r>
        <w:rPr>
          <w:rFonts w:hint="eastAsia" w:ascii="仿宋" w:hAnsi="仿宋" w:eastAsia="仿宋" w:cs="仿宋"/>
          <w:b/>
          <w:sz w:val="32"/>
          <w:szCs w:val="32"/>
        </w:rPr>
        <w:t>预算情况说明</w:t>
      </w:r>
    </w:p>
    <w:p>
      <w:pPr>
        <w:widowControl/>
        <w:spacing w:line="580" w:lineRule="exact"/>
        <w:jc w:val="left"/>
        <w:rPr>
          <w:rFonts w:hint="eastAsia" w:ascii="仿宋" w:hAnsi="仿宋" w:eastAsia="仿宋" w:cs="仿宋"/>
          <w:b/>
          <w:sz w:val="32"/>
          <w:szCs w:val="32"/>
        </w:rPr>
      </w:pPr>
    </w:p>
    <w:p>
      <w:pPr>
        <w:widowControl/>
        <w:spacing w:line="580" w:lineRule="exact"/>
        <w:ind w:firstLine="643" w:firstLineChars="200"/>
        <w:jc w:val="left"/>
        <w:rPr>
          <w:rFonts w:hint="eastAsia" w:ascii="仿宋" w:hAnsi="仿宋" w:eastAsia="仿宋" w:cs="仿宋"/>
          <w:b/>
          <w:sz w:val="32"/>
          <w:szCs w:val="32"/>
        </w:rPr>
      </w:pPr>
      <w:r>
        <w:rPr>
          <w:rFonts w:hint="eastAsia" w:ascii="仿宋" w:hAnsi="仿宋" w:eastAsia="仿宋" w:cs="仿宋"/>
          <w:b/>
          <w:sz w:val="32"/>
          <w:szCs w:val="32"/>
        </w:rPr>
        <w:t>一、202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w:t>
      </w:r>
      <w:r>
        <w:rPr>
          <w:rFonts w:hint="eastAsia" w:ascii="仿宋" w:hAnsi="仿宋" w:eastAsia="仿宋" w:cs="仿宋"/>
          <w:b/>
          <w:sz w:val="32"/>
          <w:szCs w:val="32"/>
          <w:lang w:val="en-US" w:eastAsia="zh-CN"/>
        </w:rPr>
        <w:t>单位</w:t>
      </w:r>
      <w:r>
        <w:rPr>
          <w:rFonts w:hint="eastAsia" w:ascii="仿宋" w:hAnsi="仿宋" w:eastAsia="仿宋" w:cs="仿宋"/>
          <w:b/>
          <w:sz w:val="32"/>
          <w:szCs w:val="32"/>
        </w:rPr>
        <w:t>预算收支情况说明</w:t>
      </w:r>
    </w:p>
    <w:p>
      <w:pPr>
        <w:rPr>
          <w:rStyle w:val="11"/>
          <w:rFonts w:hint="eastAsia" w:ascii="仿宋" w:hAnsi="仿宋" w:eastAsia="仿宋" w:cs="仿宋"/>
          <w:b/>
          <w:sz w:val="32"/>
          <w:szCs w:val="32"/>
        </w:rPr>
      </w:pPr>
      <w:r>
        <w:rPr>
          <w:rStyle w:val="11"/>
          <w:rFonts w:hint="eastAsia" w:ascii="仿宋" w:hAnsi="仿宋" w:eastAsia="仿宋" w:cs="仿宋"/>
          <w:b/>
          <w:sz w:val="32"/>
          <w:szCs w:val="32"/>
        </w:rPr>
        <w:t xml:space="preserve"> </w:t>
      </w:r>
      <w:r>
        <w:rPr>
          <w:rStyle w:val="11"/>
          <w:rFonts w:hint="eastAsia" w:ascii="仿宋" w:hAnsi="仿宋" w:eastAsia="仿宋" w:cs="仿宋"/>
          <w:b/>
          <w:sz w:val="32"/>
          <w:szCs w:val="32"/>
          <w:lang w:val="en-US" w:eastAsia="zh-CN"/>
        </w:rPr>
        <w:t xml:space="preserve">  </w:t>
      </w:r>
      <w:r>
        <w:rPr>
          <w:rStyle w:val="11"/>
          <w:rFonts w:hint="eastAsia" w:ascii="仿宋" w:hAnsi="仿宋" w:eastAsia="仿宋" w:cs="仿宋"/>
          <w:b/>
          <w:sz w:val="32"/>
          <w:szCs w:val="32"/>
        </w:rPr>
        <w:t>(一)收入预算情况</w:t>
      </w:r>
    </w:p>
    <w:p>
      <w:pPr>
        <w:widowControl/>
        <w:ind w:firstLine="640" w:firstLineChars="200"/>
        <w:rPr>
          <w:rFonts w:hint="default" w:ascii="仿宋" w:hAnsi="仿宋" w:eastAsia="仿宋" w:cs="仿宋"/>
          <w:sz w:val="32"/>
          <w:szCs w:val="32"/>
          <w:lang w:val="en-US"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${page400644146.ds509943833_REP_JXJC_AGENCY_WZR_NAME}</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6627.48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eastAsia="zh-CN"/>
        </w:rPr>
        <w:t>增加</w:t>
      </w:r>
      <w:r>
        <w:rPr>
          <w:rFonts w:hint="eastAsia" w:ascii="仿宋" w:hAnsi="仿宋" w:eastAsia="仿宋" w:cs="仿宋"/>
          <w:sz w:val="32"/>
          <w:szCs w:val="32"/>
          <w:lang w:val="en-US" w:eastAsia="zh-CN"/>
        </w:rPr>
        <w:t>2935.74</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6523.88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eastAsia="zh-CN"/>
        </w:rPr>
        <w:t>增加</w:t>
      </w:r>
      <w:r>
        <w:rPr>
          <w:rFonts w:hint="eastAsia" w:ascii="仿宋" w:hAnsi="仿宋" w:eastAsia="仿宋" w:cs="仿宋"/>
          <w:sz w:val="32"/>
          <w:szCs w:val="32"/>
          <w:lang w:val="en-US" w:eastAsia="zh-CN"/>
        </w:rPr>
        <w:t>806.97</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color w:val="auto"/>
          <w:sz w:val="32"/>
          <w:szCs w:val="32"/>
        </w:rPr>
        <w:t>增减原因：</w:t>
      </w:r>
      <w:r>
        <w:rPr>
          <w:rFonts w:hint="eastAsia" w:ascii="仿宋" w:hAnsi="仿宋" w:eastAsia="仿宋" w:cs="仿宋"/>
          <w:color w:val="auto"/>
          <w:sz w:val="32"/>
          <w:szCs w:val="32"/>
          <w:lang w:val="en-US" w:eastAsia="zh-CN"/>
        </w:rPr>
        <w:t>2025年总部经济项目财政拨款收入增加</w:t>
      </w:r>
      <w:r>
        <w:rPr>
          <w:rStyle w:val="11"/>
          <w:rFonts w:hint="eastAsia" w:ascii="仿宋" w:hAnsi="仿宋" w:eastAsia="仿宋" w:cs="仿宋"/>
          <w:sz w:val="32"/>
          <w:szCs w:val="32"/>
        </w:rPr>
        <w:t>。</w:t>
      </w:r>
      <w:r>
        <w:rPr>
          <w:rFonts w:hint="eastAsia" w:ascii="仿宋" w:hAnsi="仿宋" w:eastAsia="仿宋" w:cs="仿宋"/>
          <w:sz w:val="32"/>
          <w:szCs w:val="32"/>
          <w:lang w:eastAsia="zh-CN"/>
        </w:rPr>
        <w:t>其他资金收入</w:t>
      </w:r>
      <w:r>
        <w:rPr>
          <w:rFonts w:hint="eastAsia" w:ascii="仿宋" w:hAnsi="仿宋" w:eastAsia="仿宋" w:cs="仿宋"/>
          <w:sz w:val="32"/>
          <w:szCs w:val="32"/>
          <w:lang w:val="en-US" w:eastAsia="zh-CN"/>
        </w:rPr>
        <w:t>55.26万元，较上年预算安排增加55.26万元，增减原因：庐环花苑小区防盗网凸改平资金项目增加，政府性基金收入43.64万元，较上年预算安排增加43.64万元，增加原因：2025年拨付耕地整改工作经费</w:t>
      </w:r>
      <w:r>
        <w:rPr>
          <w:rFonts w:hint="eastAsia" w:ascii="仿宋" w:hAnsi="仿宋" w:eastAsia="仿宋" w:cs="仿宋"/>
          <w:sz w:val="32"/>
          <w:szCs w:val="32"/>
        </w:rPr>
        <w:t>项目</w:t>
      </w:r>
      <w:r>
        <w:rPr>
          <w:rFonts w:hint="eastAsia" w:ascii="仿宋" w:hAnsi="仿宋" w:eastAsia="仿宋" w:cs="仿宋"/>
          <w:sz w:val="32"/>
          <w:szCs w:val="32"/>
          <w:lang w:eastAsia="zh-CN"/>
        </w:rPr>
        <w:t>的增加。</w:t>
      </w:r>
      <w:r>
        <w:rPr>
          <w:rFonts w:hint="eastAsia" w:ascii="仿宋" w:hAnsi="仿宋" w:eastAsia="仿宋" w:cs="仿宋"/>
          <w:sz w:val="32"/>
          <w:szCs w:val="32"/>
          <w:lang w:val="en-US" w:eastAsia="zh-CN"/>
        </w:rPr>
        <w:t>国有资本经营预算收入4.7万元，较上年预算安排增加4.7万元。增加原因：国有企业退休人员补助资金项目的增加。</w:t>
      </w:r>
    </w:p>
    <w:p>
      <w:pPr>
        <w:widowControl/>
        <w:ind w:firstLine="643" w:firstLineChars="200"/>
        <w:rPr>
          <w:rStyle w:val="11"/>
          <w:rFonts w:hint="eastAsia" w:ascii="仿宋" w:hAnsi="仿宋" w:eastAsia="仿宋" w:cs="仿宋"/>
          <w:b/>
          <w:sz w:val="32"/>
          <w:szCs w:val="32"/>
        </w:rPr>
      </w:pPr>
      <w:r>
        <w:rPr>
          <w:rStyle w:val="11"/>
          <w:rFonts w:hint="eastAsia" w:ascii="仿宋" w:hAnsi="仿宋" w:eastAsia="仿宋" w:cs="仿宋"/>
          <w:b/>
          <w:sz w:val="32"/>
          <w:szCs w:val="32"/>
        </w:rPr>
        <w:t>(二)支出预算情况</w:t>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11"/>
          <w:rFonts w:hint="eastAsia" w:ascii="仿宋" w:hAnsi="仿宋" w:eastAsia="仿宋" w:cs="仿宋"/>
          <w:sz w:val="32"/>
          <w:szCs w:val="32"/>
        </w:rPr>
        <w:t>支出预算总额为</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${page400644146.ds215660413_REP_BGT_T_HC1100002019_DXQ02_S_ZJ}</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支出预算总额为</w:t>
      </w:r>
      <w:r>
        <w:rPr>
          <w:rStyle w:val="11"/>
          <w:rFonts w:hint="eastAsia" w:ascii="仿宋" w:hAnsi="仿宋" w:eastAsia="仿宋" w:cs="仿宋"/>
          <w:sz w:val="32"/>
          <w:szCs w:val="32"/>
          <w:lang w:val="en-US" w:eastAsia="zh-CN"/>
        </w:rPr>
        <w:t>6627.48</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2935.74</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Style w:val="11"/>
          <w:rFonts w:hint="eastAsia" w:ascii="仿宋" w:hAnsi="仿宋" w:eastAsia="仿宋" w:cs="仿宋"/>
          <w:sz w:val="32"/>
          <w:szCs w:val="32"/>
        </w:rPr>
        <w:t>其中：</w:t>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Style w:val="11"/>
          <w:rFonts w:hint="eastAsia" w:ascii="仿宋" w:hAnsi="仿宋" w:eastAsia="仿宋" w:cs="仿宋"/>
          <w:sz w:val="32"/>
          <w:szCs w:val="32"/>
          <w:lang w:val="en-US" w:eastAsia="zh-CN"/>
        </w:rPr>
        <w:t>1047.37</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15.63</w:t>
      </w:r>
      <w:r>
        <w:rPr>
          <w:rStyle w:val="11"/>
          <w:rFonts w:hint="eastAsia" w:ascii="仿宋" w:hAnsi="仿宋" w:eastAsia="仿宋" w:cs="仿宋"/>
          <w:sz w:val="32"/>
          <w:szCs w:val="32"/>
        </w:rPr>
        <w:t>万元;其中：工资福利支出</w:t>
      </w:r>
      <w:r>
        <w:rPr>
          <w:rStyle w:val="11"/>
          <w:rFonts w:hint="eastAsia" w:ascii="仿宋" w:hAnsi="仿宋" w:eastAsia="仿宋" w:cs="仿宋"/>
          <w:sz w:val="32"/>
          <w:szCs w:val="32"/>
          <w:lang w:val="en-US" w:eastAsia="zh-CN"/>
        </w:rPr>
        <w:t>882.98</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120.61</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43.78</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项目支出</w:t>
      </w:r>
      <w:r>
        <w:rPr>
          <w:rStyle w:val="11"/>
          <w:rFonts w:hint="eastAsia" w:ascii="仿宋" w:hAnsi="仿宋" w:eastAsia="仿宋" w:cs="仿宋"/>
          <w:sz w:val="32"/>
          <w:szCs w:val="32"/>
          <w:lang w:val="en-US" w:eastAsia="zh-CN"/>
        </w:rPr>
        <w:t>5580.11</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2920.11</w:t>
      </w:r>
      <w:r>
        <w:rPr>
          <w:rStyle w:val="11"/>
          <w:rFonts w:hint="eastAsia" w:ascii="仿宋" w:hAnsi="仿宋" w:eastAsia="仿宋" w:cs="仿宋"/>
          <w:sz w:val="32"/>
          <w:szCs w:val="32"/>
        </w:rPr>
        <w:t>万元;其中：</w:t>
      </w:r>
      <w:r>
        <w:rPr>
          <w:rStyle w:val="11"/>
          <w:rFonts w:hint="eastAsia" w:ascii="仿宋" w:hAnsi="仿宋" w:eastAsia="仿宋" w:cs="仿宋"/>
          <w:sz w:val="32"/>
          <w:szCs w:val="32"/>
          <w:lang w:eastAsia="zh-CN"/>
        </w:rPr>
        <w:t>工资福利支出</w:t>
      </w:r>
      <w:r>
        <w:rPr>
          <w:rStyle w:val="11"/>
          <w:rFonts w:hint="eastAsia" w:ascii="仿宋" w:hAnsi="仿宋" w:eastAsia="仿宋" w:cs="仿宋"/>
          <w:sz w:val="32"/>
          <w:szCs w:val="32"/>
          <w:lang w:val="en-US" w:eastAsia="zh-CN"/>
        </w:rPr>
        <w:t>50万元，</w:t>
      </w:r>
      <w:r>
        <w:rPr>
          <w:rStyle w:val="11"/>
          <w:rFonts w:hint="eastAsia" w:ascii="仿宋" w:hAnsi="仿宋" w:eastAsia="仿宋" w:cs="仿宋"/>
          <w:sz w:val="32"/>
          <w:szCs w:val="32"/>
        </w:rPr>
        <w:t>商品和服务支出</w:t>
      </w:r>
      <w:r>
        <w:rPr>
          <w:rStyle w:val="11"/>
          <w:rFonts w:hint="eastAsia" w:ascii="仿宋" w:hAnsi="仿宋" w:eastAsia="仿宋" w:cs="仿宋"/>
          <w:sz w:val="32"/>
          <w:szCs w:val="32"/>
          <w:lang w:val="en-US" w:eastAsia="zh-CN"/>
        </w:rPr>
        <w:t>186.38</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43.7</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对企事业单位的补贴</w:t>
      </w:r>
      <w:r>
        <w:rPr>
          <w:rStyle w:val="11"/>
          <w:rFonts w:hint="eastAsia" w:ascii="仿宋" w:hAnsi="仿宋" w:eastAsia="仿宋" w:cs="仿宋"/>
          <w:sz w:val="32"/>
          <w:szCs w:val="32"/>
          <w:lang w:val="en-US" w:eastAsia="zh-CN"/>
        </w:rPr>
        <w:t>219.97万元，其他</w:t>
      </w:r>
      <w:r>
        <w:rPr>
          <w:rStyle w:val="11"/>
          <w:rFonts w:hint="eastAsia" w:ascii="仿宋" w:hAnsi="仿宋" w:eastAsia="仿宋" w:cs="仿宋"/>
          <w:sz w:val="32"/>
          <w:szCs w:val="32"/>
        </w:rPr>
        <w:t>资本性支出</w:t>
      </w:r>
      <w:r>
        <w:rPr>
          <w:rStyle w:val="11"/>
          <w:rFonts w:hint="eastAsia" w:ascii="仿宋" w:hAnsi="仿宋" w:eastAsia="仿宋" w:cs="仿宋"/>
          <w:sz w:val="32"/>
          <w:szCs w:val="32"/>
          <w:lang w:val="en-US" w:eastAsia="zh-CN"/>
        </w:rPr>
        <w:t>5080.06</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一般公共服务支出</w:t>
      </w:r>
      <w:r>
        <w:rPr>
          <w:rStyle w:val="11"/>
          <w:rFonts w:hint="eastAsia" w:ascii="仿宋" w:hAnsi="仿宋" w:eastAsia="仿宋" w:cs="仿宋"/>
          <w:sz w:val="32"/>
          <w:szCs w:val="32"/>
          <w:lang w:val="en-US" w:eastAsia="zh-CN"/>
        </w:rPr>
        <w:t>1137.16</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val="en-US" w:eastAsia="zh-CN"/>
        </w:rPr>
        <w:t>减少414.97</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教育支出</w:t>
      </w:r>
      <w:r>
        <w:rPr>
          <w:rStyle w:val="11"/>
          <w:rFonts w:hint="eastAsia" w:ascii="仿宋" w:hAnsi="仿宋" w:eastAsia="仿宋" w:cs="仿宋"/>
          <w:sz w:val="32"/>
          <w:szCs w:val="32"/>
          <w:lang w:val="en-US" w:eastAsia="zh-CN"/>
        </w:rPr>
        <w:t>1000万元，较上年预算安排增加1000万元；科学技术支出700万元，较上年预算安排增加700万元；文化旅游体育与传媒支出1601.5万元，较上年预算安排增加1601.5万元；</w:t>
      </w:r>
      <w:r>
        <w:rPr>
          <w:rStyle w:val="11"/>
          <w:rFonts w:hint="eastAsia" w:ascii="仿宋" w:hAnsi="仿宋" w:eastAsia="仿宋" w:cs="仿宋"/>
          <w:sz w:val="32"/>
          <w:szCs w:val="32"/>
        </w:rPr>
        <w:t>社会保障和就业支出</w:t>
      </w:r>
      <w:r>
        <w:rPr>
          <w:rStyle w:val="11"/>
          <w:rFonts w:hint="eastAsia" w:ascii="仿宋" w:hAnsi="仿宋" w:eastAsia="仿宋" w:cs="仿宋"/>
          <w:sz w:val="32"/>
          <w:szCs w:val="32"/>
          <w:lang w:val="en-US" w:eastAsia="zh-CN"/>
        </w:rPr>
        <w:t>166.48</w:t>
      </w:r>
      <w:r>
        <w:rPr>
          <w:rStyle w:val="11"/>
          <w:rFonts w:hint="eastAsia" w:ascii="仿宋" w:hAnsi="仿宋" w:eastAsia="仿宋" w:cs="仿宋"/>
          <w:sz w:val="32"/>
          <w:szCs w:val="32"/>
        </w:rPr>
        <w:t>万元,较上年</w:t>
      </w:r>
      <w:r>
        <w:rPr>
          <w:rStyle w:val="11"/>
          <w:rFonts w:hint="eastAsia" w:ascii="仿宋" w:hAnsi="仿宋" w:eastAsia="仿宋" w:cs="仿宋"/>
          <w:color w:val="000000" w:themeColor="text1"/>
          <w:sz w:val="32"/>
          <w:szCs w:val="32"/>
          <w14:textFill>
            <w14:solidFill>
              <w14:schemeClr w14:val="tx1"/>
            </w14:solidFill>
          </w14:textFill>
        </w:rPr>
        <w:t>预算安排增加</w:t>
      </w:r>
      <w:r>
        <w:rPr>
          <w:rStyle w:val="11"/>
          <w:rFonts w:hint="eastAsia" w:ascii="仿宋" w:hAnsi="仿宋" w:eastAsia="仿宋" w:cs="仿宋"/>
          <w:color w:val="000000" w:themeColor="text1"/>
          <w:sz w:val="32"/>
          <w:szCs w:val="32"/>
          <w:lang w:val="en-US" w:eastAsia="zh-CN"/>
          <w14:textFill>
            <w14:solidFill>
              <w14:schemeClr w14:val="tx1"/>
            </w14:solidFill>
          </w14:textFill>
        </w:rPr>
        <w:t>46.17</w:t>
      </w:r>
      <w:r>
        <w:rPr>
          <w:rStyle w:val="11"/>
          <w:rFonts w:hint="eastAsia" w:ascii="仿宋" w:hAnsi="仿宋" w:eastAsia="仿宋" w:cs="仿宋"/>
          <w:color w:val="000000" w:themeColor="text1"/>
          <w:sz w:val="32"/>
          <w:szCs w:val="32"/>
          <w14:textFill>
            <w14:solidFill>
              <w14:schemeClr w14:val="tx1"/>
            </w14:solidFill>
          </w14:textFill>
        </w:rPr>
        <w:t>万元;</w:t>
      </w:r>
      <w:r>
        <w:rPr>
          <w:rStyle w:val="11"/>
          <w:rFonts w:hint="eastAsia" w:ascii="仿宋" w:hAnsi="仿宋" w:eastAsia="仿宋" w:cs="仿宋"/>
          <w:sz w:val="32"/>
          <w:szCs w:val="32"/>
        </w:rPr>
        <w:t>卫生健康支出</w:t>
      </w:r>
      <w:r>
        <w:rPr>
          <w:rStyle w:val="11"/>
          <w:rFonts w:hint="eastAsia" w:ascii="仿宋" w:hAnsi="仿宋" w:eastAsia="仿宋" w:cs="仿宋"/>
          <w:sz w:val="32"/>
          <w:szCs w:val="32"/>
          <w:lang w:val="en-US" w:eastAsia="zh-CN"/>
        </w:rPr>
        <w:t xml:space="preserve">47.64 </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3.55</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节能环保支出</w:t>
      </w:r>
      <w:r>
        <w:rPr>
          <w:rStyle w:val="11"/>
          <w:rFonts w:hint="eastAsia" w:ascii="仿宋" w:hAnsi="仿宋" w:eastAsia="仿宋" w:cs="仿宋"/>
          <w:sz w:val="32"/>
          <w:szCs w:val="32"/>
          <w:lang w:val="en-US" w:eastAsia="zh-CN"/>
        </w:rPr>
        <w:t>290万元，较上年预算安排增加290万元；城乡社区支出43.64万元，较上年预算安排增加43.64万元；农林水支出1505.31万元，较上年预算安排增加1505.31万元；国有资本经营预算</w:t>
      </w:r>
      <w:r>
        <w:rPr>
          <w:rFonts w:hint="eastAsia" w:ascii="仿宋" w:hAnsi="仿宋" w:eastAsia="仿宋" w:cs="仿宋"/>
          <w:color w:val="000000" w:themeColor="text1"/>
          <w:sz w:val="32"/>
          <w:szCs w:val="32"/>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万元，较上年预算安排</w:t>
      </w:r>
      <w:r>
        <w:rPr>
          <w:rFonts w:hint="eastAsia" w:ascii="仿宋" w:hAnsi="仿宋" w:eastAsia="仿宋" w:cs="仿宋"/>
          <w:color w:val="000000" w:themeColor="text1"/>
          <w:sz w:val="32"/>
          <w:szCs w:val="32"/>
          <w:lang w:eastAsia="zh-CN"/>
          <w14:textFill>
            <w14:solidFill>
              <w14:schemeClr w14:val="tx1"/>
            </w14:solidFill>
          </w14:textFill>
        </w:rPr>
        <w:t>增加</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Style w:val="11"/>
          <w:rFonts w:hint="eastAsia" w:ascii="仿宋" w:hAnsi="仿宋" w:eastAsia="仿宋" w:cs="仿宋"/>
          <w:color w:val="000000" w:themeColor="text1"/>
          <w:sz w:val="32"/>
          <w:szCs w:val="32"/>
          <w14:textFill>
            <w14:solidFill>
              <w14:schemeClr w14:val="tx1"/>
            </w14:solidFill>
          </w14:textFill>
        </w:rPr>
        <w:t>住房保障支出</w:t>
      </w:r>
      <w:r>
        <w:rPr>
          <w:rStyle w:val="11"/>
          <w:rFonts w:hint="eastAsia" w:ascii="仿宋" w:hAnsi="仿宋" w:eastAsia="仿宋" w:cs="仿宋"/>
          <w:color w:val="000000" w:themeColor="text1"/>
          <w:sz w:val="32"/>
          <w:szCs w:val="32"/>
          <w:lang w:val="en-US" w:eastAsia="zh-CN"/>
          <w14:textFill>
            <w14:solidFill>
              <w14:schemeClr w14:val="tx1"/>
            </w14:solidFill>
          </w14:textFill>
        </w:rPr>
        <w:t>75.78</w:t>
      </w:r>
      <w:r>
        <w:rPr>
          <w:rStyle w:val="11"/>
          <w:rFonts w:hint="eastAsia" w:ascii="仿宋" w:hAnsi="仿宋" w:eastAsia="仿宋" w:cs="仿宋"/>
          <w:color w:val="000000" w:themeColor="text1"/>
          <w:sz w:val="32"/>
          <w:szCs w:val="32"/>
          <w14:textFill>
            <w14:solidFill>
              <w14:schemeClr w14:val="tx1"/>
            </w14:solidFill>
          </w14:textFill>
        </w:rPr>
        <w:t>万元,较上年预算</w:t>
      </w:r>
      <w:r>
        <w:rPr>
          <w:rStyle w:val="11"/>
          <w:rFonts w:hint="eastAsia" w:ascii="仿宋" w:hAnsi="仿宋" w:eastAsia="仿宋" w:cs="仿宋"/>
          <w:sz w:val="32"/>
          <w:szCs w:val="32"/>
        </w:rPr>
        <w:t>安排</w:t>
      </w:r>
      <w:r>
        <w:rPr>
          <w:rStyle w:val="11"/>
          <w:rFonts w:hint="eastAsia" w:ascii="仿宋" w:hAnsi="仿宋" w:eastAsia="仿宋" w:cs="仿宋"/>
          <w:sz w:val="32"/>
          <w:szCs w:val="32"/>
          <w:lang w:val="en-US" w:eastAsia="zh-CN"/>
        </w:rPr>
        <w:t>增加0.74</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11"/>
          <w:rFonts w:hint="eastAsia" w:ascii="仿宋" w:hAnsi="仿宋" w:eastAsia="仿宋" w:cs="仿宋"/>
          <w:b/>
          <w:sz w:val="32"/>
          <w:szCs w:val="32"/>
        </w:rPr>
      </w:pPr>
      <w:r>
        <w:rPr>
          <w:rStyle w:val="11"/>
          <w:rFonts w:hint="eastAsia" w:ascii="仿宋" w:hAnsi="仿宋" w:eastAsia="仿宋" w:cs="仿宋"/>
          <w:sz w:val="32"/>
          <w:szCs w:val="32"/>
        </w:rPr>
        <w:t>按支出经济分类划分：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${page400644146.ds247441498_REP_BGT_T_HC1100002019DXQ01_JJMX}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工资福利支出</w:t>
      </w:r>
      <w:r>
        <w:rPr>
          <w:rStyle w:val="11"/>
          <w:rFonts w:hint="eastAsia" w:ascii="仿宋" w:hAnsi="仿宋" w:eastAsia="仿宋" w:cs="仿宋"/>
          <w:sz w:val="32"/>
          <w:szCs w:val="32"/>
          <w:lang w:val="en-US" w:eastAsia="zh-CN"/>
        </w:rPr>
        <w:t>882.98</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减少</w:t>
      </w:r>
      <w:r>
        <w:rPr>
          <w:rStyle w:val="11"/>
          <w:rFonts w:hint="eastAsia" w:ascii="仿宋" w:hAnsi="仿宋" w:eastAsia="仿宋" w:cs="仿宋"/>
          <w:sz w:val="32"/>
          <w:szCs w:val="32"/>
          <w:lang w:val="en-US" w:eastAsia="zh-CN"/>
        </w:rPr>
        <w:t>43.54</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120.61</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val="en-US" w:eastAsia="zh-CN"/>
        </w:rPr>
        <w:t>增加16.48</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43.78</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42.69</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w:t>
      </w:r>
      <w:r>
        <w:rPr>
          <w:rFonts w:hint="eastAsia" w:ascii="仿宋" w:hAnsi="仿宋" w:eastAsia="仿宋" w:cs="仿宋"/>
          <w:sz w:val="32"/>
          <w:szCs w:val="32"/>
        </w:rPr>
        <w:fldChar w:fldCharType="end"/>
      </w:r>
    </w:p>
    <w:p>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(三)财政拨款支出情况</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hint="eastAsia" w:ascii="仿宋" w:hAnsi="仿宋" w:eastAsia="仿宋" w:cs="仿宋"/>
          <w:sz w:val="32"/>
          <w:szCs w:val="32"/>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11"/>
          <w:rFonts w:hint="eastAsia" w:ascii="仿宋" w:hAnsi="仿宋" w:eastAsia="仿宋" w:cs="仿宋"/>
          <w:sz w:val="32"/>
          <w:szCs w:val="32"/>
        </w:rPr>
        <w:t>财政拨款支出预算总额为</w:t>
      </w:r>
      <w:r>
        <w:rPr>
          <w:rStyle w:val="11"/>
          <w:rFonts w:hint="eastAsia" w:ascii="仿宋" w:hAnsi="仿宋" w:eastAsia="仿宋" w:cs="仿宋"/>
          <w:sz w:val="32"/>
          <w:szCs w:val="32"/>
          <w:lang w:val="en-US" w:eastAsia="zh-CN"/>
        </w:rPr>
        <w:t>6627.48</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${page400644146.ds215660413_REP_BGT_T_HC1100002019_DXQ02_S_CBXJ}</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t>较上年预算安排</w:t>
      </w:r>
      <w:r>
        <w:rPr>
          <w:rFonts w:hint="eastAsia" w:ascii="仿宋" w:hAnsi="仿宋" w:eastAsia="仿宋" w:cs="仿宋"/>
          <w:sz w:val="32"/>
          <w:szCs w:val="32"/>
          <w:lang w:val="en-US" w:eastAsia="zh-CN"/>
        </w:rPr>
        <w:t>增加2935.74</w:t>
      </w:r>
      <w:r>
        <w:rPr>
          <w:rFonts w:hint="eastAsia" w:ascii="仿宋" w:hAnsi="仿宋" w:eastAsia="仿宋" w:cs="仿宋"/>
          <w:sz w:val="32"/>
          <w:szCs w:val="32"/>
        </w:rPr>
        <w:t>万元。</w:t>
      </w:r>
    </w:p>
    <w:p>
      <w:pPr>
        <w:keepNext w:val="0"/>
        <w:keepLines w:val="0"/>
        <w:pageBreakBefore w:val="0"/>
        <w:kinsoku/>
        <w:wordWrap/>
        <w:overflowPunct/>
        <w:topLinePunct w:val="0"/>
        <w:autoSpaceDE/>
        <w:autoSpaceDN/>
        <w:bidi w:val="0"/>
        <w:adjustRightInd/>
        <w:snapToGrid/>
        <w:spacing w:line="600" w:lineRule="exact"/>
        <w:ind w:firstLine="63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增减原因：增加的原因是财政对总部经济项目拨款增加。</w:t>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一般公共服务支出</w:t>
      </w:r>
      <w:r>
        <w:rPr>
          <w:rStyle w:val="11"/>
          <w:rFonts w:hint="eastAsia" w:ascii="仿宋" w:hAnsi="仿宋" w:eastAsia="仿宋" w:cs="仿宋"/>
          <w:sz w:val="32"/>
          <w:szCs w:val="32"/>
          <w:lang w:val="en-US" w:eastAsia="zh-CN"/>
        </w:rPr>
        <w:t>1137.16</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val="en-US" w:eastAsia="zh-CN"/>
        </w:rPr>
        <w:t>减少414.97</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教育支出</w:t>
      </w:r>
      <w:r>
        <w:rPr>
          <w:rStyle w:val="11"/>
          <w:rFonts w:hint="eastAsia" w:ascii="仿宋" w:hAnsi="仿宋" w:eastAsia="仿宋" w:cs="仿宋"/>
          <w:sz w:val="32"/>
          <w:szCs w:val="32"/>
          <w:lang w:val="en-US" w:eastAsia="zh-CN"/>
        </w:rPr>
        <w:t>1000万元，较上年预算安排增加1000万元；科学技术支出700万元，较上年预算安排增加700万元；文化旅游体育与传媒支出1601.5万元，较上年预算安排增加1601.5万元；</w:t>
      </w:r>
      <w:r>
        <w:rPr>
          <w:rStyle w:val="11"/>
          <w:rFonts w:hint="eastAsia" w:ascii="仿宋" w:hAnsi="仿宋" w:eastAsia="仿宋" w:cs="仿宋"/>
          <w:sz w:val="32"/>
          <w:szCs w:val="32"/>
        </w:rPr>
        <w:t>社会保障和就业支出</w:t>
      </w:r>
      <w:r>
        <w:rPr>
          <w:rStyle w:val="11"/>
          <w:rFonts w:hint="eastAsia" w:ascii="仿宋" w:hAnsi="仿宋" w:eastAsia="仿宋" w:cs="仿宋"/>
          <w:sz w:val="32"/>
          <w:szCs w:val="32"/>
          <w:lang w:val="en-US" w:eastAsia="zh-CN"/>
        </w:rPr>
        <w:t>166.48</w:t>
      </w:r>
      <w:r>
        <w:rPr>
          <w:rStyle w:val="11"/>
          <w:rFonts w:hint="eastAsia" w:ascii="仿宋" w:hAnsi="仿宋" w:eastAsia="仿宋" w:cs="仿宋"/>
          <w:sz w:val="32"/>
          <w:szCs w:val="32"/>
        </w:rPr>
        <w:t>万元,较上年</w:t>
      </w:r>
      <w:r>
        <w:rPr>
          <w:rStyle w:val="11"/>
          <w:rFonts w:hint="eastAsia" w:ascii="仿宋" w:hAnsi="仿宋" w:eastAsia="仿宋" w:cs="仿宋"/>
          <w:color w:val="000000" w:themeColor="text1"/>
          <w:sz w:val="32"/>
          <w:szCs w:val="32"/>
          <w14:textFill>
            <w14:solidFill>
              <w14:schemeClr w14:val="tx1"/>
            </w14:solidFill>
          </w14:textFill>
        </w:rPr>
        <w:t>预算安排增加</w:t>
      </w:r>
      <w:r>
        <w:rPr>
          <w:rStyle w:val="11"/>
          <w:rFonts w:hint="eastAsia" w:ascii="仿宋" w:hAnsi="仿宋" w:eastAsia="仿宋" w:cs="仿宋"/>
          <w:color w:val="000000" w:themeColor="text1"/>
          <w:sz w:val="32"/>
          <w:szCs w:val="32"/>
          <w:lang w:val="en-US" w:eastAsia="zh-CN"/>
          <w14:textFill>
            <w14:solidFill>
              <w14:schemeClr w14:val="tx1"/>
            </w14:solidFill>
          </w14:textFill>
        </w:rPr>
        <w:t>46.17</w:t>
      </w:r>
      <w:r>
        <w:rPr>
          <w:rStyle w:val="11"/>
          <w:rFonts w:hint="eastAsia" w:ascii="仿宋" w:hAnsi="仿宋" w:eastAsia="仿宋" w:cs="仿宋"/>
          <w:color w:val="000000" w:themeColor="text1"/>
          <w:sz w:val="32"/>
          <w:szCs w:val="32"/>
          <w14:textFill>
            <w14:solidFill>
              <w14:schemeClr w14:val="tx1"/>
            </w14:solidFill>
          </w14:textFill>
        </w:rPr>
        <w:t>万元;</w:t>
      </w:r>
      <w:r>
        <w:rPr>
          <w:rStyle w:val="11"/>
          <w:rFonts w:hint="eastAsia" w:ascii="仿宋" w:hAnsi="仿宋" w:eastAsia="仿宋" w:cs="仿宋"/>
          <w:sz w:val="32"/>
          <w:szCs w:val="32"/>
        </w:rPr>
        <w:t>卫生健康支出</w:t>
      </w:r>
      <w:r>
        <w:rPr>
          <w:rStyle w:val="11"/>
          <w:rFonts w:hint="eastAsia" w:ascii="仿宋" w:hAnsi="仿宋" w:eastAsia="仿宋" w:cs="仿宋"/>
          <w:sz w:val="32"/>
          <w:szCs w:val="32"/>
          <w:lang w:val="en-US" w:eastAsia="zh-CN"/>
        </w:rPr>
        <w:t xml:space="preserve">47.64 </w:t>
      </w:r>
      <w:r>
        <w:rPr>
          <w:rStyle w:val="11"/>
          <w:rFonts w:hint="eastAsia" w:ascii="仿宋" w:hAnsi="仿宋" w:eastAsia="仿宋" w:cs="仿宋"/>
          <w:sz w:val="32"/>
          <w:szCs w:val="32"/>
        </w:rPr>
        <w:t>万元,较上年预算安排增加</w:t>
      </w:r>
      <w:r>
        <w:rPr>
          <w:rStyle w:val="11"/>
          <w:rFonts w:hint="eastAsia" w:ascii="仿宋" w:hAnsi="仿宋" w:eastAsia="仿宋" w:cs="仿宋"/>
          <w:sz w:val="32"/>
          <w:szCs w:val="32"/>
          <w:lang w:val="en-US" w:eastAsia="zh-CN"/>
        </w:rPr>
        <w:t>3.55</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节能环保支出</w:t>
      </w:r>
      <w:r>
        <w:rPr>
          <w:rStyle w:val="11"/>
          <w:rFonts w:hint="eastAsia" w:ascii="仿宋" w:hAnsi="仿宋" w:eastAsia="仿宋" w:cs="仿宋"/>
          <w:sz w:val="32"/>
          <w:szCs w:val="32"/>
          <w:lang w:val="en-US" w:eastAsia="zh-CN"/>
        </w:rPr>
        <w:t>290万元，较上年预算安排增加290万元；城乡社区支出43.64万元，较上年预算安排增加43.64万元；农林水支出1505.31万元，较上年预算安排增加1505.31万元；国有资本经营预算</w:t>
      </w:r>
      <w:r>
        <w:rPr>
          <w:rFonts w:hint="eastAsia" w:ascii="仿宋" w:hAnsi="仿宋" w:eastAsia="仿宋" w:cs="仿宋"/>
          <w:color w:val="000000" w:themeColor="text1"/>
          <w:sz w:val="32"/>
          <w:szCs w:val="32"/>
          <w14:textFill>
            <w14:solidFill>
              <w14:schemeClr w14:val="tx1"/>
            </w14:solidFill>
          </w14:textFill>
        </w:rPr>
        <w:t>支出</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万元，较上年预算安排</w:t>
      </w:r>
      <w:r>
        <w:rPr>
          <w:rFonts w:hint="eastAsia" w:ascii="仿宋" w:hAnsi="仿宋" w:eastAsia="仿宋" w:cs="仿宋"/>
          <w:color w:val="000000" w:themeColor="text1"/>
          <w:sz w:val="32"/>
          <w:szCs w:val="32"/>
          <w:lang w:eastAsia="zh-CN"/>
          <w14:textFill>
            <w14:solidFill>
              <w14:schemeClr w14:val="tx1"/>
            </w14:solidFill>
          </w14:textFill>
        </w:rPr>
        <w:t>增加</w:t>
      </w:r>
      <w:r>
        <w:rPr>
          <w:rFonts w:hint="eastAsia" w:ascii="仿宋" w:hAnsi="仿宋" w:eastAsia="仿宋" w:cs="仿宋"/>
          <w:color w:val="000000" w:themeColor="text1"/>
          <w:sz w:val="32"/>
          <w:szCs w:val="32"/>
          <w:lang w:val="en-US" w:eastAsia="zh-CN"/>
          <w14:textFill>
            <w14:solidFill>
              <w14:schemeClr w14:val="tx1"/>
            </w14:solidFill>
          </w14:textFill>
        </w:rPr>
        <w:t>4.7</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Style w:val="11"/>
          <w:rFonts w:hint="eastAsia" w:ascii="仿宋" w:hAnsi="仿宋" w:eastAsia="仿宋" w:cs="仿宋"/>
          <w:color w:val="000000" w:themeColor="text1"/>
          <w:sz w:val="32"/>
          <w:szCs w:val="32"/>
          <w14:textFill>
            <w14:solidFill>
              <w14:schemeClr w14:val="tx1"/>
            </w14:solidFill>
          </w14:textFill>
        </w:rPr>
        <w:t>住房保障支出</w:t>
      </w:r>
      <w:r>
        <w:rPr>
          <w:rStyle w:val="11"/>
          <w:rFonts w:hint="eastAsia" w:ascii="仿宋" w:hAnsi="仿宋" w:eastAsia="仿宋" w:cs="仿宋"/>
          <w:color w:val="000000" w:themeColor="text1"/>
          <w:sz w:val="32"/>
          <w:szCs w:val="32"/>
          <w:lang w:val="en-US" w:eastAsia="zh-CN"/>
          <w14:textFill>
            <w14:solidFill>
              <w14:schemeClr w14:val="tx1"/>
            </w14:solidFill>
          </w14:textFill>
        </w:rPr>
        <w:t>75.78</w:t>
      </w:r>
      <w:r>
        <w:rPr>
          <w:rStyle w:val="11"/>
          <w:rFonts w:hint="eastAsia" w:ascii="仿宋" w:hAnsi="仿宋" w:eastAsia="仿宋" w:cs="仿宋"/>
          <w:color w:val="000000" w:themeColor="text1"/>
          <w:sz w:val="32"/>
          <w:szCs w:val="32"/>
          <w14:textFill>
            <w14:solidFill>
              <w14:schemeClr w14:val="tx1"/>
            </w14:solidFill>
          </w14:textFill>
        </w:rPr>
        <w:t>万元,较上年预算</w:t>
      </w:r>
      <w:r>
        <w:rPr>
          <w:rStyle w:val="11"/>
          <w:rFonts w:hint="eastAsia" w:ascii="仿宋" w:hAnsi="仿宋" w:eastAsia="仿宋" w:cs="仿宋"/>
          <w:sz w:val="32"/>
          <w:szCs w:val="32"/>
        </w:rPr>
        <w:t>安排</w:t>
      </w:r>
      <w:r>
        <w:rPr>
          <w:rStyle w:val="11"/>
          <w:rFonts w:hint="eastAsia" w:ascii="仿宋" w:hAnsi="仿宋" w:eastAsia="仿宋" w:cs="仿宋"/>
          <w:sz w:val="32"/>
          <w:szCs w:val="32"/>
          <w:lang w:val="en-US" w:eastAsia="zh-CN"/>
        </w:rPr>
        <w:t>增加0.74</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Style w:val="11"/>
          <w:rFonts w:hint="eastAsia" w:ascii="仿宋" w:hAnsi="仿宋" w:eastAsia="仿宋" w:cs="仿宋"/>
          <w:sz w:val="32"/>
          <w:szCs w:val="32"/>
          <w:lang w:val="en-US" w:eastAsia="zh-CN"/>
        </w:rPr>
        <w:t>1047.37</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15.63</w:t>
      </w:r>
      <w:r>
        <w:rPr>
          <w:rStyle w:val="11"/>
          <w:rFonts w:hint="eastAsia" w:ascii="仿宋" w:hAnsi="仿宋" w:eastAsia="仿宋" w:cs="仿宋"/>
          <w:sz w:val="32"/>
          <w:szCs w:val="32"/>
        </w:rPr>
        <w:t>万元;其中：工资福利支出</w:t>
      </w:r>
      <w:r>
        <w:rPr>
          <w:rStyle w:val="11"/>
          <w:rFonts w:hint="eastAsia" w:ascii="仿宋" w:hAnsi="仿宋" w:eastAsia="仿宋" w:cs="仿宋"/>
          <w:sz w:val="32"/>
          <w:szCs w:val="32"/>
          <w:lang w:val="en-US" w:eastAsia="zh-CN"/>
        </w:rPr>
        <w:t>882.98</w:t>
      </w:r>
      <w:r>
        <w:rPr>
          <w:rStyle w:val="11"/>
          <w:rFonts w:hint="eastAsia" w:ascii="仿宋" w:hAnsi="仿宋" w:eastAsia="仿宋" w:cs="仿宋"/>
          <w:sz w:val="32"/>
          <w:szCs w:val="32"/>
        </w:rPr>
        <w:t>万元,商品和服务支出</w:t>
      </w:r>
      <w:r>
        <w:rPr>
          <w:rStyle w:val="11"/>
          <w:rFonts w:hint="eastAsia" w:ascii="仿宋" w:hAnsi="仿宋" w:eastAsia="仿宋" w:cs="仿宋"/>
          <w:sz w:val="32"/>
          <w:szCs w:val="32"/>
          <w:lang w:val="en-US" w:eastAsia="zh-CN"/>
        </w:rPr>
        <w:t>120.61</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43.78</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项目支出</w:t>
      </w:r>
      <w:r>
        <w:rPr>
          <w:rStyle w:val="11"/>
          <w:rFonts w:hint="eastAsia" w:ascii="仿宋" w:hAnsi="仿宋" w:eastAsia="仿宋" w:cs="仿宋"/>
          <w:sz w:val="32"/>
          <w:szCs w:val="32"/>
          <w:lang w:val="en-US" w:eastAsia="zh-CN"/>
        </w:rPr>
        <w:t>5580.11</w:t>
      </w:r>
      <w:r>
        <w:rPr>
          <w:rStyle w:val="11"/>
          <w:rFonts w:hint="eastAsia" w:ascii="仿宋" w:hAnsi="仿宋" w:eastAsia="仿宋" w:cs="仿宋"/>
          <w:sz w:val="32"/>
          <w:szCs w:val="32"/>
        </w:rPr>
        <w:t>万元,较上年预算安排</w:t>
      </w:r>
      <w:r>
        <w:rPr>
          <w:rStyle w:val="11"/>
          <w:rFonts w:hint="eastAsia" w:ascii="仿宋" w:hAnsi="仿宋" w:eastAsia="仿宋" w:cs="仿宋"/>
          <w:sz w:val="32"/>
          <w:szCs w:val="32"/>
          <w:lang w:eastAsia="zh-CN"/>
        </w:rPr>
        <w:t>增加</w:t>
      </w:r>
      <w:r>
        <w:rPr>
          <w:rStyle w:val="11"/>
          <w:rFonts w:hint="eastAsia" w:ascii="仿宋" w:hAnsi="仿宋" w:eastAsia="仿宋" w:cs="仿宋"/>
          <w:sz w:val="32"/>
          <w:szCs w:val="32"/>
          <w:lang w:val="en-US" w:eastAsia="zh-CN"/>
        </w:rPr>
        <w:t>2920.11</w:t>
      </w:r>
      <w:r>
        <w:rPr>
          <w:rStyle w:val="11"/>
          <w:rFonts w:hint="eastAsia" w:ascii="仿宋" w:hAnsi="仿宋" w:eastAsia="仿宋" w:cs="仿宋"/>
          <w:sz w:val="32"/>
          <w:szCs w:val="32"/>
        </w:rPr>
        <w:t>万元;其中：</w:t>
      </w:r>
      <w:r>
        <w:rPr>
          <w:rStyle w:val="11"/>
          <w:rFonts w:hint="eastAsia" w:ascii="仿宋" w:hAnsi="仿宋" w:eastAsia="仿宋" w:cs="仿宋"/>
          <w:sz w:val="32"/>
          <w:szCs w:val="32"/>
          <w:lang w:eastAsia="zh-CN"/>
        </w:rPr>
        <w:t>工资福利支出</w:t>
      </w:r>
      <w:r>
        <w:rPr>
          <w:rStyle w:val="11"/>
          <w:rFonts w:hint="eastAsia" w:ascii="仿宋" w:hAnsi="仿宋" w:eastAsia="仿宋" w:cs="仿宋"/>
          <w:sz w:val="32"/>
          <w:szCs w:val="32"/>
          <w:lang w:val="en-US" w:eastAsia="zh-CN"/>
        </w:rPr>
        <w:t>50万元，</w:t>
      </w:r>
      <w:r>
        <w:rPr>
          <w:rStyle w:val="11"/>
          <w:rFonts w:hint="eastAsia" w:ascii="仿宋" w:hAnsi="仿宋" w:eastAsia="仿宋" w:cs="仿宋"/>
          <w:sz w:val="32"/>
          <w:szCs w:val="32"/>
        </w:rPr>
        <w:t>商品和服务支出</w:t>
      </w:r>
      <w:r>
        <w:rPr>
          <w:rStyle w:val="11"/>
          <w:rFonts w:hint="eastAsia" w:ascii="仿宋" w:hAnsi="仿宋" w:eastAsia="仿宋" w:cs="仿宋"/>
          <w:sz w:val="32"/>
          <w:szCs w:val="32"/>
          <w:lang w:val="en-US" w:eastAsia="zh-CN"/>
        </w:rPr>
        <w:t>186.38</w:t>
      </w:r>
      <w:r>
        <w:rPr>
          <w:rStyle w:val="11"/>
          <w:rFonts w:hint="eastAsia" w:ascii="仿宋" w:hAnsi="仿宋" w:eastAsia="仿宋" w:cs="仿宋"/>
          <w:sz w:val="32"/>
          <w:szCs w:val="32"/>
        </w:rPr>
        <w:t>万元,对个人和家庭的补助</w:t>
      </w:r>
      <w:r>
        <w:rPr>
          <w:rStyle w:val="11"/>
          <w:rFonts w:hint="eastAsia" w:ascii="仿宋" w:hAnsi="仿宋" w:eastAsia="仿宋" w:cs="仿宋"/>
          <w:sz w:val="32"/>
          <w:szCs w:val="32"/>
          <w:lang w:val="en-US" w:eastAsia="zh-CN"/>
        </w:rPr>
        <w:t>43.7</w:t>
      </w:r>
      <w:r>
        <w:rPr>
          <w:rStyle w:val="11"/>
          <w:rFonts w:hint="eastAsia" w:ascii="仿宋" w:hAnsi="仿宋" w:eastAsia="仿宋" w:cs="仿宋"/>
          <w:sz w:val="32"/>
          <w:szCs w:val="32"/>
        </w:rPr>
        <w:t>万元,</w:t>
      </w:r>
      <w:r>
        <w:rPr>
          <w:rStyle w:val="11"/>
          <w:rFonts w:hint="eastAsia" w:ascii="仿宋" w:hAnsi="仿宋" w:eastAsia="仿宋" w:cs="仿宋"/>
          <w:sz w:val="32"/>
          <w:szCs w:val="32"/>
          <w:lang w:eastAsia="zh-CN"/>
        </w:rPr>
        <w:t>对企事业单位的补贴</w:t>
      </w:r>
      <w:r>
        <w:rPr>
          <w:rStyle w:val="11"/>
          <w:rFonts w:hint="eastAsia" w:ascii="仿宋" w:hAnsi="仿宋" w:eastAsia="仿宋" w:cs="仿宋"/>
          <w:sz w:val="32"/>
          <w:szCs w:val="32"/>
          <w:lang w:val="en-US" w:eastAsia="zh-CN"/>
        </w:rPr>
        <w:t>219.97万元，其他</w:t>
      </w:r>
      <w:r>
        <w:rPr>
          <w:rStyle w:val="11"/>
          <w:rFonts w:hint="eastAsia" w:ascii="仿宋" w:hAnsi="仿宋" w:eastAsia="仿宋" w:cs="仿宋"/>
          <w:sz w:val="32"/>
          <w:szCs w:val="32"/>
        </w:rPr>
        <w:t>资本性支出</w:t>
      </w:r>
      <w:r>
        <w:rPr>
          <w:rStyle w:val="11"/>
          <w:rFonts w:hint="eastAsia" w:ascii="仿宋" w:hAnsi="仿宋" w:eastAsia="仿宋" w:cs="仿宋"/>
          <w:sz w:val="32"/>
          <w:szCs w:val="32"/>
          <w:lang w:val="en-US" w:eastAsia="zh-CN"/>
        </w:rPr>
        <w:t>5080.06</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p>
    <w:p>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(四)政府性基金情况</w:t>
      </w:r>
    </w:p>
    <w:p>
      <w:pPr>
        <w:ind w:firstLine="640" w:firstLineChars="200"/>
        <w:rPr>
          <w:rFonts w:hint="eastAsia" w:ascii="仿宋" w:hAnsi="仿宋" w:eastAsia="仿宋" w:cs="仿宋"/>
          <w:kern w:val="0"/>
          <w:sz w:val="32"/>
          <w:szCs w:val="32"/>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${page400644146.ds509943833_REP_JXJC_AGENCY_WZR_NAME}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sz w:val="32"/>
          <w:szCs w:val="32"/>
        </w:rPr>
        <w:t>政府性基金支出预算</w:t>
      </w:r>
      <w:r>
        <w:rPr>
          <w:rStyle w:val="11"/>
          <w:rFonts w:hint="eastAsia" w:ascii="仿宋" w:hAnsi="仿宋" w:eastAsia="仿宋" w:cs="仿宋"/>
          <w:sz w:val="32"/>
          <w:szCs w:val="32"/>
        </w:rPr>
        <w:t>为</w:t>
      </w:r>
      <w:r>
        <w:rPr>
          <w:rStyle w:val="11"/>
          <w:rFonts w:hint="eastAsia" w:ascii="仿宋" w:hAnsi="仿宋" w:eastAsia="仿宋" w:cs="仿宋"/>
          <w:sz w:val="32"/>
          <w:szCs w:val="32"/>
          <w:lang w:val="en-US" w:eastAsia="zh-CN"/>
        </w:rPr>
        <w:t>43.64</w:t>
      </w:r>
      <w:r>
        <w:rPr>
          <w:rFonts w:hint="eastAsia" w:ascii="仿宋" w:hAnsi="仿宋" w:eastAsia="仿宋" w:cs="仿宋"/>
          <w:kern w:val="0"/>
          <w:sz w:val="32"/>
          <w:szCs w:val="32"/>
        </w:rPr>
        <w:t>万元</w:t>
      </w:r>
    </w:p>
    <w:p>
      <w:pPr>
        <w:ind w:firstLine="640" w:firstLineChars="200"/>
        <w:rPr>
          <w:rStyle w:val="11"/>
          <w:rFonts w:hint="eastAsia" w:ascii="仿宋" w:hAnsi="仿宋" w:eastAsia="仿宋" w:cs="仿宋"/>
          <w:sz w:val="32"/>
          <w:szCs w:val="32"/>
        </w:rPr>
      </w:pPr>
      <w:r>
        <w:rPr>
          <w:rStyle w:val="11"/>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${page400644146.ds215660413_REP_BGT_T_HC1100002019_DXQ02_JBZCQKJJ}</w:instrTex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${page400644146.ds215660413_REP_BGT_T_HC1100002019_DXQ02_XMZCQKJJ}</w:instrText>
      </w:r>
      <w:r>
        <w:rPr>
          <w:rFonts w:hint="eastAsia" w:ascii="仿宋" w:hAnsi="仿宋" w:eastAsia="仿宋" w:cs="仿宋"/>
          <w:sz w:val="32"/>
          <w:szCs w:val="32"/>
        </w:rPr>
        <w:fldChar w:fldCharType="end"/>
      </w:r>
    </w:p>
    <w:p>
      <w:pPr>
        <w:ind w:firstLine="640" w:firstLineChars="200"/>
        <w:rPr>
          <w:rStyle w:val="11"/>
          <w:rFonts w:hint="default" w:ascii="仿宋" w:hAnsi="仿宋" w:eastAsia="仿宋" w:cs="仿宋"/>
          <w:sz w:val="32"/>
          <w:szCs w:val="32"/>
          <w:lang w:val="en-US"/>
        </w:rPr>
      </w:pPr>
      <w:r>
        <w:rPr>
          <w:rStyle w:val="11"/>
          <w:rFonts w:hint="eastAsia" w:ascii="仿宋" w:hAnsi="仿宋" w:eastAsia="仿宋" w:cs="仿宋"/>
          <w:sz w:val="32"/>
          <w:szCs w:val="32"/>
          <w:lang w:eastAsia="zh-CN"/>
        </w:rPr>
        <w:t>城乡社区支出</w:t>
      </w:r>
      <w:r>
        <w:rPr>
          <w:rStyle w:val="11"/>
          <w:rFonts w:hint="eastAsia" w:ascii="仿宋" w:hAnsi="仿宋" w:eastAsia="仿宋" w:cs="仿宋"/>
          <w:sz w:val="32"/>
          <w:szCs w:val="32"/>
          <w:lang w:val="en-US" w:eastAsia="zh-CN"/>
        </w:rPr>
        <w:t>43.64万元。</w:t>
      </w:r>
    </w:p>
    <w:p>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（五）国有资本经营情况</w:t>
      </w:r>
    </w:p>
    <w:p>
      <w:pPr>
        <w:ind w:firstLine="640" w:firstLineChars="200"/>
        <w:rPr>
          <w:rFonts w:hint="eastAsia" w:ascii="仿宋" w:hAnsi="仿宋" w:eastAsia="仿宋" w:cs="仿宋"/>
          <w:kern w:val="0"/>
          <w:sz w:val="32"/>
          <w:szCs w:val="32"/>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${page400644146.ds509943833_REP_JXJC_AGENCY_WZR_NAME}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11"/>
          <w:rFonts w:hint="eastAsia" w:ascii="仿宋" w:hAnsi="仿宋" w:eastAsia="仿宋" w:cs="仿宋"/>
          <w:sz w:val="32"/>
          <w:szCs w:val="32"/>
        </w:rPr>
        <w:t>国有资本经营支出预算为</w:t>
      </w:r>
      <w:r>
        <w:rPr>
          <w:rFonts w:hint="eastAsia" w:ascii="仿宋" w:hAnsi="仿宋" w:eastAsia="仿宋" w:cs="仿宋"/>
          <w:kern w:val="0"/>
          <w:sz w:val="32"/>
          <w:szCs w:val="32"/>
          <w:lang w:val="en-US" w:eastAsia="zh-CN"/>
        </w:rPr>
        <w:t>4.7</w:t>
      </w:r>
      <w:r>
        <w:rPr>
          <w:rFonts w:hint="eastAsia" w:ascii="仿宋" w:hAnsi="仿宋" w:eastAsia="仿宋" w:cs="仿宋"/>
          <w:kern w:val="0"/>
          <w:sz w:val="32"/>
          <w:szCs w:val="32"/>
        </w:rPr>
        <w:t>元</w:t>
      </w:r>
    </w:p>
    <w:p>
      <w:pPr>
        <w:ind w:firstLine="640" w:firstLineChars="200"/>
        <w:rPr>
          <w:rStyle w:val="11"/>
          <w:rFonts w:hint="eastAsia" w:ascii="仿宋" w:hAnsi="仿宋" w:eastAsia="仿宋" w:cs="仿宋"/>
          <w:sz w:val="32"/>
          <w:szCs w:val="32"/>
        </w:rPr>
      </w:pP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${page400644146.ds215660413_REP_BGT_T_HC1100002019_DXQ02_S_AMTGYZBJYYSZJ}</w:instrText>
      </w:r>
      <w:r>
        <w:rPr>
          <w:rFonts w:hint="eastAsia" w:ascii="仿宋" w:hAnsi="仿宋" w:eastAsia="仿宋" w:cs="仿宋"/>
          <w:sz w:val="32"/>
          <w:szCs w:val="32"/>
        </w:rPr>
        <w:fldChar w:fldCharType="end"/>
      </w:r>
      <w:r>
        <w:rPr>
          <w:rStyle w:val="11"/>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${page400644146.ds215660413_REP_BGT_T_HC1100002019_DXQ02_JBZCQKGY}</w:instrTex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${page400644146.ds215660413_REP_BGT_T_HC1100002019_DXQ02_XMZCQKGY}</w:instrText>
      </w:r>
      <w:r>
        <w:rPr>
          <w:rFonts w:hint="eastAsia" w:ascii="仿宋" w:hAnsi="仿宋" w:eastAsia="仿宋" w:cs="仿宋"/>
          <w:sz w:val="32"/>
          <w:szCs w:val="32"/>
        </w:rPr>
        <w:fldChar w:fldCharType="end"/>
      </w:r>
    </w:p>
    <w:p>
      <w:pPr>
        <w:ind w:firstLine="640" w:firstLineChars="200"/>
        <w:rPr>
          <w:rStyle w:val="11"/>
          <w:rFonts w:hint="eastAsia" w:ascii="仿宋" w:hAnsi="仿宋" w:eastAsia="仿宋" w:cs="仿宋"/>
          <w:sz w:val="32"/>
          <w:szCs w:val="32"/>
          <w:lang w:val="en-US" w:eastAsia="zh-CN"/>
        </w:rPr>
      </w:pPr>
      <w:r>
        <w:rPr>
          <w:rStyle w:val="11"/>
          <w:rFonts w:hint="eastAsia" w:ascii="仿宋" w:hAnsi="仿宋" w:eastAsia="仿宋" w:cs="仿宋"/>
          <w:sz w:val="32"/>
          <w:szCs w:val="32"/>
          <w:lang w:eastAsia="zh-CN"/>
        </w:rPr>
        <w:t>国有资本经营预算支出</w:t>
      </w:r>
      <w:r>
        <w:rPr>
          <w:rStyle w:val="11"/>
          <w:rFonts w:hint="eastAsia" w:ascii="仿宋" w:hAnsi="仿宋" w:eastAsia="仿宋" w:cs="仿宋"/>
          <w:sz w:val="32"/>
          <w:szCs w:val="32"/>
          <w:lang w:val="en-US" w:eastAsia="zh-CN"/>
        </w:rPr>
        <w:t>4.7万元。</w:t>
      </w:r>
    </w:p>
    <w:p>
      <w:pPr>
        <w:ind w:firstLine="321" w:firstLineChars="100"/>
        <w:rPr>
          <w:rStyle w:val="11"/>
          <w:rFonts w:hint="eastAsia" w:ascii="仿宋" w:hAnsi="仿宋" w:eastAsia="仿宋" w:cs="仿宋"/>
          <w:b/>
          <w:sz w:val="32"/>
          <w:szCs w:val="32"/>
        </w:rPr>
      </w:pPr>
      <w:r>
        <w:rPr>
          <w:rStyle w:val="11"/>
          <w:rFonts w:hint="eastAsia" w:ascii="仿宋" w:hAnsi="仿宋" w:eastAsia="仿宋" w:cs="仿宋"/>
          <w:b/>
          <w:sz w:val="32"/>
          <w:szCs w:val="32"/>
        </w:rPr>
        <w:t>(六)机关运行经费等重要事项的说明</w:t>
      </w:r>
    </w:p>
    <w:p>
      <w:pPr>
        <w:widowControl/>
        <w:spacing w:line="580" w:lineRule="exact"/>
        <w:ind w:firstLine="636"/>
        <w:jc w:val="left"/>
        <w:rPr>
          <w:rFonts w:hint="default" w:ascii="仿宋" w:hAnsi="仿宋" w:eastAsia="仿宋" w:cs="仿宋"/>
          <w:sz w:val="32"/>
          <w:szCs w:val="32"/>
          <w:lang w:val="en-US" w:eastAsia="zh-CN"/>
        </w:rPr>
      </w:pPr>
      <w:r>
        <w:rPr>
          <w:rStyle w:val="11"/>
          <w:rFonts w:hint="eastAsia" w:ascii="仿宋" w:hAnsi="仿宋" w:eastAsia="仿宋" w:cs="仿宋"/>
          <w:sz w:val="32"/>
          <w:szCs w:val="32"/>
        </w:rPr>
        <w:t>202</w:t>
      </w:r>
      <w:r>
        <w:rPr>
          <w:rStyle w:val="11"/>
          <w:rFonts w:hint="eastAsia" w:ascii="仿宋" w:hAnsi="仿宋" w:eastAsia="仿宋" w:cs="仿宋"/>
          <w:sz w:val="32"/>
          <w:szCs w:val="32"/>
          <w:lang w:val="en-US" w:eastAsia="zh-CN"/>
        </w:rPr>
        <w:t>5</w:t>
      </w:r>
      <w:r>
        <w:rPr>
          <w:rStyle w:val="11"/>
          <w:rFonts w:hint="eastAsia" w:ascii="仿宋" w:hAnsi="仿宋" w:eastAsia="仿宋" w:cs="仿宋"/>
          <w:sz w:val="32"/>
          <w:szCs w:val="32"/>
        </w:rPr>
        <w:t>年</w:t>
      </w:r>
      <w:r>
        <w:rPr>
          <w:rFonts w:hint="eastAsia" w:ascii="仿宋" w:hAnsi="仿宋" w:eastAsia="仿宋" w:cs="仿宋"/>
          <w:sz w:val="32"/>
          <w:szCs w:val="32"/>
          <w:lang w:val="en-US" w:eastAsia="zh-CN"/>
        </w:rPr>
        <w:t>单位</w:t>
      </w:r>
      <w:r>
        <w:rPr>
          <w:rFonts w:hint="eastAsia" w:ascii="仿宋" w:hAnsi="仿宋" w:eastAsia="仿宋" w:cs="仿宋"/>
          <w:sz w:val="32"/>
          <w:szCs w:val="32"/>
        </w:rPr>
        <w:t>机关运行费预算</w:t>
      </w:r>
      <w:r>
        <w:rPr>
          <w:rFonts w:hint="eastAsia" w:ascii="仿宋" w:hAnsi="仿宋" w:eastAsia="仿宋" w:cs="仿宋"/>
          <w:sz w:val="32"/>
          <w:szCs w:val="32"/>
          <w:lang w:val="en-US" w:eastAsia="zh-CN"/>
        </w:rPr>
        <w:t>326.79</w:t>
      </w:r>
      <w:r>
        <w:rPr>
          <w:rFonts w:hint="eastAsia" w:ascii="仿宋" w:hAnsi="仿宋" w:eastAsia="仿宋" w:cs="仿宋"/>
          <w:sz w:val="32"/>
          <w:szCs w:val="32"/>
        </w:rPr>
        <w:t>万元，比202</w:t>
      </w:r>
      <w:r>
        <w:rPr>
          <w:rFonts w:hint="eastAsia" w:ascii="仿宋" w:hAnsi="仿宋" w:eastAsia="仿宋" w:cs="仿宋"/>
          <w:sz w:val="32"/>
          <w:szCs w:val="32"/>
          <w:lang w:val="en-US" w:eastAsia="zh-CN"/>
        </w:rPr>
        <w:t>4</w:t>
      </w:r>
      <w:r>
        <w:rPr>
          <w:rFonts w:hint="eastAsia" w:ascii="仿宋" w:hAnsi="仿宋" w:eastAsia="仿宋" w:cs="仿宋"/>
          <w:sz w:val="32"/>
          <w:szCs w:val="32"/>
        </w:rPr>
        <w:t>年预算</w:t>
      </w:r>
      <w:r>
        <w:rPr>
          <w:rFonts w:hint="eastAsia" w:ascii="仿宋" w:hAnsi="仿宋" w:eastAsia="仿宋" w:cs="仿宋"/>
          <w:sz w:val="32"/>
          <w:szCs w:val="32"/>
          <w:lang w:val="en-US" w:eastAsia="zh-CN"/>
        </w:rPr>
        <w:t>减少37.62</w:t>
      </w:r>
      <w:r>
        <w:rPr>
          <w:rFonts w:hint="eastAsia" w:ascii="仿宋" w:hAnsi="仿宋" w:eastAsia="仿宋" w:cs="仿宋"/>
          <w:sz w:val="32"/>
          <w:szCs w:val="32"/>
        </w:rPr>
        <w:t>万元，</w:t>
      </w:r>
      <w:r>
        <w:rPr>
          <w:rFonts w:hint="eastAsia" w:ascii="仿宋" w:hAnsi="仿宋" w:eastAsia="仿宋" w:cs="仿宋"/>
          <w:sz w:val="32"/>
          <w:szCs w:val="32"/>
          <w:lang w:val="en-US" w:eastAsia="zh-CN"/>
        </w:rPr>
        <w:t>减少11.51</w:t>
      </w:r>
      <w:r>
        <w:rPr>
          <w:rFonts w:hint="eastAsia" w:ascii="仿宋" w:hAnsi="仿宋" w:eastAsia="仿宋" w:cs="仿宋"/>
          <w:sz w:val="32"/>
          <w:szCs w:val="32"/>
        </w:rPr>
        <w:t>%。</w:t>
      </w:r>
      <w:r>
        <w:rPr>
          <w:rFonts w:hint="eastAsia" w:ascii="仿宋" w:hAnsi="仿宋" w:eastAsia="仿宋" w:cs="仿宋"/>
          <w:sz w:val="32"/>
          <w:szCs w:val="32"/>
          <w:lang w:val="en-US" w:eastAsia="zh-CN"/>
        </w:rPr>
        <w:t>减少</w:t>
      </w:r>
      <w:r>
        <w:rPr>
          <w:rFonts w:hint="eastAsia" w:ascii="仿宋" w:hAnsi="仿宋" w:eastAsia="仿宋" w:cs="仿宋"/>
          <w:sz w:val="32"/>
          <w:szCs w:val="32"/>
          <w:lang w:eastAsia="zh-CN"/>
        </w:rPr>
        <w:t>的主要原因是</w:t>
      </w:r>
      <w:r>
        <w:rPr>
          <w:rFonts w:hint="eastAsia" w:ascii="仿宋" w:hAnsi="仿宋" w:eastAsia="仿宋"/>
          <w:color w:val="auto"/>
          <w:sz w:val="32"/>
          <w:szCs w:val="32"/>
          <w:lang w:val="en-US" w:eastAsia="zh-CN"/>
        </w:rPr>
        <w:t>维修（护）费支出科目减少。</w:t>
      </w:r>
    </w:p>
    <w:p>
      <w:pPr>
        <w:ind w:firstLine="630"/>
        <w:rPr>
          <w:rFonts w:hint="eastAsia" w:ascii="仿宋" w:hAnsi="仿宋" w:eastAsia="仿宋" w:cs="仿宋"/>
          <w:sz w:val="32"/>
          <w:szCs w:val="32"/>
        </w:rPr>
      </w:pPr>
      <w:r>
        <w:rPr>
          <w:rFonts w:hint="eastAsia" w:ascii="仿宋" w:hAnsi="仿宋" w:eastAsia="仿宋" w:cs="仿宋"/>
          <w:sz w:val="32"/>
          <w:szCs w:val="32"/>
        </w:rPr>
        <w:t>按照财政部《地方预决算公开操作规程》明确的口径，机关运行费指各部门的公用经费，包括</w:t>
      </w:r>
      <w:r>
        <w:rPr>
          <w:rFonts w:hint="eastAsia" w:ascii="仿宋" w:hAnsi="仿宋" w:eastAsia="仿宋" w:cs="仿宋"/>
          <w:color w:val="000000" w:themeColor="text1"/>
          <w:sz w:val="32"/>
          <w:szCs w:val="32"/>
          <w14:textFill>
            <w14:solidFill>
              <w14:schemeClr w14:val="tx1"/>
            </w14:solidFill>
          </w14:textFill>
        </w:rPr>
        <w:t>办公及印刷费、邮电费、差旅费、会议费、福利费、日常维修费、专用材料及一般设备购置费、办公用房水电费、办公用房取暖费、办公用房物业管理费、公务用车运行维护费以及其他费用</w:t>
      </w:r>
      <w:r>
        <w:rPr>
          <w:rFonts w:hint="eastAsia" w:ascii="仿宋" w:hAnsi="仿宋" w:eastAsia="仿宋" w:cs="仿宋"/>
          <w:sz w:val="32"/>
          <w:szCs w:val="32"/>
        </w:rPr>
        <w:t>。</w:t>
      </w:r>
      <w:r>
        <w:rPr>
          <w:rFonts w:hint="eastAsia" w:ascii="仿宋" w:hAnsi="仿宋" w:eastAsia="仿宋" w:cs="仿宋"/>
          <w:sz w:val="32"/>
          <w:szCs w:val="32"/>
          <w:lang w:eastAsia="zh-CN"/>
        </w:rPr>
        <w:t>其中：</w:t>
      </w:r>
      <w:r>
        <w:rPr>
          <w:rFonts w:hint="eastAsia" w:ascii="仿宋" w:hAnsi="仿宋" w:eastAsia="仿宋" w:cs="仿宋"/>
          <w:sz w:val="32"/>
          <w:szCs w:val="32"/>
        </w:rPr>
        <w:t>办公费</w:t>
      </w:r>
      <w:r>
        <w:rPr>
          <w:rFonts w:hint="eastAsia" w:ascii="仿宋" w:hAnsi="仿宋" w:eastAsia="仿宋" w:cs="仿宋"/>
          <w:sz w:val="32"/>
          <w:szCs w:val="32"/>
          <w:lang w:val="en-US" w:eastAsia="zh-CN"/>
        </w:rPr>
        <w:t>23</w:t>
      </w:r>
      <w:r>
        <w:rPr>
          <w:rFonts w:hint="eastAsia" w:ascii="仿宋" w:hAnsi="仿宋" w:eastAsia="仿宋" w:cs="仿宋"/>
          <w:sz w:val="32"/>
          <w:szCs w:val="32"/>
        </w:rPr>
        <w:t>万元、印刷费</w:t>
      </w:r>
      <w:r>
        <w:rPr>
          <w:rFonts w:hint="eastAsia" w:ascii="仿宋" w:hAnsi="仿宋" w:eastAsia="仿宋" w:cs="仿宋"/>
          <w:sz w:val="32"/>
          <w:szCs w:val="32"/>
          <w:lang w:val="en-US" w:eastAsia="zh-CN"/>
        </w:rPr>
        <w:t>18</w:t>
      </w:r>
      <w:r>
        <w:rPr>
          <w:rFonts w:hint="eastAsia" w:ascii="仿宋" w:hAnsi="仿宋" w:eastAsia="仿宋" w:cs="仿宋"/>
          <w:sz w:val="32"/>
          <w:szCs w:val="32"/>
        </w:rPr>
        <w:t>万元、水费</w:t>
      </w:r>
      <w:r>
        <w:rPr>
          <w:rFonts w:hint="eastAsia" w:ascii="仿宋" w:hAnsi="仿宋" w:eastAsia="仿宋" w:cs="仿宋"/>
          <w:sz w:val="32"/>
          <w:szCs w:val="32"/>
          <w:lang w:val="en-US" w:eastAsia="zh-CN"/>
        </w:rPr>
        <w:t>1.5</w:t>
      </w:r>
      <w:r>
        <w:rPr>
          <w:rFonts w:hint="eastAsia" w:ascii="仿宋" w:hAnsi="仿宋" w:eastAsia="仿宋" w:cs="仿宋"/>
          <w:sz w:val="32"/>
          <w:szCs w:val="32"/>
        </w:rPr>
        <w:t>万元、电费</w:t>
      </w:r>
      <w:r>
        <w:rPr>
          <w:rFonts w:hint="eastAsia" w:ascii="仿宋" w:hAnsi="仿宋" w:eastAsia="仿宋" w:cs="仿宋"/>
          <w:sz w:val="32"/>
          <w:szCs w:val="32"/>
          <w:lang w:val="en-US" w:eastAsia="zh-CN"/>
        </w:rPr>
        <w:t>10</w:t>
      </w:r>
      <w:r>
        <w:rPr>
          <w:rFonts w:hint="eastAsia" w:ascii="仿宋" w:hAnsi="仿宋" w:eastAsia="仿宋" w:cs="仿宋"/>
          <w:sz w:val="32"/>
          <w:szCs w:val="32"/>
        </w:rPr>
        <w:t>万元、邮电费</w:t>
      </w:r>
      <w:r>
        <w:rPr>
          <w:rFonts w:hint="eastAsia" w:ascii="仿宋" w:hAnsi="仿宋" w:eastAsia="仿宋" w:cs="仿宋"/>
          <w:sz w:val="32"/>
          <w:szCs w:val="32"/>
          <w:lang w:val="en-US" w:eastAsia="zh-CN"/>
        </w:rPr>
        <w:t>10.5</w:t>
      </w:r>
      <w:r>
        <w:rPr>
          <w:rFonts w:hint="eastAsia" w:ascii="仿宋" w:hAnsi="仿宋" w:eastAsia="仿宋" w:cs="仿宋"/>
          <w:sz w:val="32"/>
          <w:szCs w:val="32"/>
        </w:rPr>
        <w:t>万元、差旅费</w:t>
      </w:r>
      <w:r>
        <w:rPr>
          <w:rFonts w:hint="eastAsia" w:ascii="仿宋" w:hAnsi="仿宋" w:eastAsia="仿宋" w:cs="仿宋"/>
          <w:sz w:val="32"/>
          <w:szCs w:val="32"/>
          <w:lang w:val="en-US" w:eastAsia="zh-CN"/>
        </w:rPr>
        <w:t>12</w:t>
      </w:r>
      <w:r>
        <w:rPr>
          <w:rFonts w:hint="eastAsia" w:ascii="仿宋" w:hAnsi="仿宋" w:eastAsia="仿宋" w:cs="仿宋"/>
          <w:sz w:val="32"/>
          <w:szCs w:val="32"/>
        </w:rPr>
        <w:t>万元、维修（护）费</w:t>
      </w:r>
      <w:r>
        <w:rPr>
          <w:rFonts w:hint="eastAsia" w:ascii="仿宋" w:hAnsi="仿宋" w:eastAsia="仿宋" w:cs="仿宋"/>
          <w:sz w:val="32"/>
          <w:szCs w:val="32"/>
          <w:lang w:val="en-US" w:eastAsia="zh-CN"/>
        </w:rPr>
        <w:t>8</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4.74</w:t>
      </w:r>
      <w:r>
        <w:rPr>
          <w:rFonts w:hint="eastAsia" w:ascii="仿宋" w:hAnsi="仿宋" w:eastAsia="仿宋" w:cs="仿宋"/>
          <w:sz w:val="32"/>
          <w:szCs w:val="32"/>
        </w:rPr>
        <w:t>万元、公务用车运行维护费</w:t>
      </w:r>
      <w:r>
        <w:rPr>
          <w:rFonts w:hint="eastAsia" w:ascii="仿宋" w:hAnsi="仿宋" w:eastAsia="仿宋" w:cs="仿宋"/>
          <w:sz w:val="32"/>
          <w:szCs w:val="32"/>
          <w:lang w:val="en-US" w:eastAsia="zh-CN"/>
        </w:rPr>
        <w:t>4.85</w:t>
      </w:r>
      <w:r>
        <w:rPr>
          <w:rFonts w:hint="eastAsia" w:ascii="仿宋" w:hAnsi="仿宋" w:eastAsia="仿宋" w:cs="仿宋"/>
          <w:sz w:val="32"/>
          <w:szCs w:val="32"/>
        </w:rPr>
        <w:t>万元、其他交通费</w:t>
      </w:r>
      <w:r>
        <w:rPr>
          <w:rFonts w:hint="eastAsia" w:ascii="仿宋" w:hAnsi="仿宋" w:eastAsia="仿宋" w:cs="仿宋"/>
          <w:sz w:val="32"/>
          <w:szCs w:val="32"/>
          <w:lang w:val="en-US" w:eastAsia="zh-CN"/>
        </w:rPr>
        <w:t>21.86</w:t>
      </w:r>
      <w:r>
        <w:rPr>
          <w:rFonts w:hint="eastAsia" w:ascii="仿宋" w:hAnsi="仿宋" w:eastAsia="仿宋" w:cs="仿宋"/>
          <w:sz w:val="32"/>
          <w:szCs w:val="32"/>
        </w:rPr>
        <w:t>万元、</w:t>
      </w:r>
      <w:r>
        <w:rPr>
          <w:rFonts w:hint="eastAsia" w:ascii="仿宋" w:hAnsi="仿宋" w:eastAsia="仿宋" w:cs="仿宋"/>
          <w:sz w:val="32"/>
          <w:szCs w:val="32"/>
          <w:lang w:val="en-US" w:eastAsia="zh-CN"/>
        </w:rPr>
        <w:t>工会经费30万元、福利费30万元、</w:t>
      </w:r>
      <w:r>
        <w:rPr>
          <w:rFonts w:hint="eastAsia" w:ascii="仿宋" w:hAnsi="仿宋" w:eastAsia="仿宋" w:cs="仿宋"/>
          <w:sz w:val="32"/>
          <w:szCs w:val="32"/>
        </w:rPr>
        <w:t>其他商品和服务支出</w:t>
      </w:r>
      <w:r>
        <w:rPr>
          <w:rFonts w:hint="eastAsia" w:ascii="仿宋" w:hAnsi="仿宋" w:eastAsia="仿宋" w:cs="仿宋"/>
          <w:sz w:val="32"/>
          <w:szCs w:val="32"/>
          <w:lang w:val="en-US" w:eastAsia="zh-CN"/>
        </w:rPr>
        <w:t>23.86</w:t>
      </w:r>
      <w:r>
        <w:rPr>
          <w:rFonts w:hint="eastAsia" w:ascii="仿宋" w:hAnsi="仿宋" w:eastAsia="仿宋" w:cs="仿宋"/>
          <w:sz w:val="32"/>
          <w:szCs w:val="32"/>
        </w:rPr>
        <w:t>万元</w:t>
      </w:r>
      <w:r>
        <w:rPr>
          <w:rFonts w:hint="eastAsia" w:ascii="仿宋" w:hAnsi="仿宋" w:eastAsia="仿宋" w:cs="仿宋"/>
          <w:sz w:val="32"/>
          <w:szCs w:val="32"/>
          <w:lang w:eastAsia="zh-CN"/>
        </w:rPr>
        <w:t>、办公设备购置</w:t>
      </w:r>
      <w:r>
        <w:rPr>
          <w:rFonts w:hint="eastAsia" w:ascii="仿宋" w:hAnsi="仿宋" w:eastAsia="仿宋" w:cs="仿宋"/>
          <w:sz w:val="32"/>
          <w:szCs w:val="32"/>
          <w:lang w:val="en-US" w:eastAsia="zh-CN"/>
        </w:rPr>
        <w:t>19.8万元。</w:t>
      </w:r>
    </w:p>
    <w:p>
      <w:pPr>
        <w:widowControl/>
        <w:spacing w:line="580" w:lineRule="exact"/>
        <w:ind w:firstLine="636"/>
        <w:jc w:val="left"/>
        <w:rPr>
          <w:rStyle w:val="11"/>
          <w:rFonts w:hint="eastAsia" w:ascii="仿宋" w:hAnsi="仿宋" w:eastAsia="仿宋" w:cs="仿宋"/>
          <w:sz w:val="32"/>
          <w:szCs w:val="32"/>
        </w:rPr>
      </w:pPr>
      <w:r>
        <w:rPr>
          <w:rStyle w:val="14"/>
          <w:rFonts w:hint="eastAsia" w:ascii="仿宋" w:hAnsi="仿宋" w:eastAsia="仿宋" w:cs="仿宋"/>
          <w:b/>
          <w:sz w:val="32"/>
          <w:szCs w:val="32"/>
        </w:rPr>
        <w:t xml:space="preserve"> </w:t>
      </w:r>
      <w:r>
        <w:rPr>
          <w:rStyle w:val="11"/>
          <w:rFonts w:hint="eastAsia" w:ascii="仿宋" w:hAnsi="仿宋" w:eastAsia="仿宋" w:cs="仿宋"/>
          <w:b/>
          <w:sz w:val="32"/>
          <w:szCs w:val="32"/>
        </w:rPr>
        <w:t>(七)政府采购情况</w:t>
      </w:r>
    </w:p>
    <w:p>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5</w:t>
      </w:r>
      <w:r>
        <w:rPr>
          <w:rFonts w:hint="eastAsia" w:ascii="仿宋" w:hAnsi="仿宋" w:eastAsia="仿宋" w:cs="仿宋"/>
          <w:sz w:val="32"/>
          <w:szCs w:val="32"/>
        </w:rPr>
        <w:t>年部门所属各单位政府采购总额</w:t>
      </w:r>
      <w:r>
        <w:rPr>
          <w:rFonts w:hint="eastAsia" w:ascii="仿宋" w:hAnsi="仿宋" w:eastAsia="仿宋" w:cs="仿宋"/>
          <w:sz w:val="32"/>
          <w:szCs w:val="32"/>
          <w:lang w:val="en-US" w:eastAsia="zh-CN"/>
        </w:rPr>
        <w:t>19.8</w:t>
      </w:r>
      <w:r>
        <w:rPr>
          <w:rFonts w:hint="eastAsia" w:ascii="仿宋" w:hAnsi="仿宋" w:eastAsia="仿宋" w:cs="仿宋"/>
          <w:sz w:val="32"/>
          <w:szCs w:val="32"/>
        </w:rPr>
        <w:t>万元,其中: 政府采购货物预算</w:t>
      </w:r>
      <w:r>
        <w:rPr>
          <w:rFonts w:hint="eastAsia" w:ascii="仿宋" w:hAnsi="仿宋" w:eastAsia="仿宋" w:cs="仿宋"/>
          <w:sz w:val="32"/>
          <w:szCs w:val="32"/>
          <w:lang w:val="en-US" w:eastAsia="zh-CN"/>
        </w:rPr>
        <w:t>19.8</w:t>
      </w:r>
      <w:r>
        <w:rPr>
          <w:rFonts w:hint="eastAsia" w:ascii="仿宋" w:hAnsi="仿宋" w:eastAsia="仿宋" w:cs="仿宋"/>
          <w:sz w:val="32"/>
          <w:szCs w:val="32"/>
        </w:rPr>
        <w:t>万元, 政府采购工程预算</w:t>
      </w:r>
      <w:r>
        <w:rPr>
          <w:rFonts w:hint="eastAsia" w:ascii="仿宋" w:hAnsi="仿宋" w:eastAsia="仿宋" w:cs="仿宋"/>
          <w:kern w:val="0"/>
          <w:sz w:val="32"/>
          <w:szCs w:val="32"/>
        </w:rPr>
        <w:t>0</w:t>
      </w:r>
      <w:r>
        <w:rPr>
          <w:rFonts w:hint="eastAsia" w:ascii="仿宋" w:hAnsi="仿宋" w:eastAsia="仿宋" w:cs="仿宋"/>
          <w:sz w:val="32"/>
          <w:szCs w:val="32"/>
        </w:rPr>
        <w:t>万元, 政府采购服务预算</w:t>
      </w:r>
      <w:r>
        <w:rPr>
          <w:rFonts w:hint="eastAsia" w:ascii="仿宋" w:hAnsi="仿宋" w:eastAsia="仿宋" w:cs="仿宋"/>
          <w:kern w:val="0"/>
          <w:sz w:val="32"/>
          <w:szCs w:val="32"/>
        </w:rPr>
        <w:t>0</w:t>
      </w:r>
      <w:r>
        <w:rPr>
          <w:rFonts w:hint="eastAsia" w:ascii="仿宋" w:hAnsi="仿宋" w:eastAsia="仿宋" w:cs="仿宋"/>
          <w:sz w:val="32"/>
          <w:szCs w:val="32"/>
        </w:rPr>
        <w:t>万元。</w:t>
      </w:r>
    </w:p>
    <w:p>
      <w:pPr>
        <w:widowControl/>
        <w:spacing w:line="580" w:lineRule="exact"/>
        <w:ind w:firstLine="636"/>
        <w:jc w:val="left"/>
        <w:rPr>
          <w:rStyle w:val="11"/>
          <w:rFonts w:hint="eastAsia" w:ascii="仿宋" w:hAnsi="仿宋" w:eastAsia="仿宋" w:cs="仿宋"/>
          <w:sz w:val="32"/>
          <w:szCs w:val="32"/>
        </w:rPr>
      </w:pPr>
      <w:r>
        <w:rPr>
          <w:rStyle w:val="11"/>
          <w:rFonts w:hint="eastAsia" w:ascii="仿宋" w:hAnsi="仿宋" w:eastAsia="仿宋" w:cs="仿宋"/>
          <w:b/>
          <w:sz w:val="32"/>
          <w:szCs w:val="32"/>
        </w:rPr>
        <w:t>(八)国有资产占有使用情况</w:t>
      </w:r>
    </w:p>
    <w:p>
      <w:pPr>
        <w:ind w:firstLine="642"/>
        <w:rPr>
          <w:rFonts w:hint="eastAsia" w:ascii="仿宋" w:hAnsi="仿宋" w:eastAsia="仿宋" w:cs="仿宋"/>
          <w:b/>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年12月31日,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${page400644146.ds532982397_REP_JX_BAS_AGENCY_INFO_ZYFRS_S_CLSYS}</w:instrText>
      </w:r>
      <w:r>
        <w:rPr>
          <w:rFonts w:hint="eastAsia" w:ascii="仿宋" w:hAnsi="仿宋" w:eastAsia="仿宋" w:cs="仿宋"/>
          <w:sz w:val="32"/>
          <w:szCs w:val="32"/>
        </w:rPr>
        <w:fldChar w:fldCharType="separate"/>
      </w:r>
      <w:r>
        <w:rPr>
          <w:rFonts w:hint="eastAsia" w:ascii="仿宋" w:hAnsi="仿宋" w:eastAsia="仿宋" w:cs="仿宋"/>
          <w:sz w:val="32"/>
          <w:szCs w:val="32"/>
        </w:rPr>
        <w:t>部门共有车辆</w:t>
      </w:r>
      <w:r>
        <w:rPr>
          <w:rFonts w:hint="eastAsia" w:ascii="仿宋" w:hAnsi="仿宋" w:eastAsia="仿宋" w:cs="仿宋"/>
          <w:kern w:val="0"/>
          <w:sz w:val="32"/>
          <w:szCs w:val="32"/>
        </w:rPr>
        <w:t>2</w:t>
      </w:r>
      <w:r>
        <w:rPr>
          <w:rFonts w:hint="eastAsia" w:ascii="仿宋" w:hAnsi="仿宋" w:eastAsia="仿宋" w:cs="仿宋"/>
          <w:sz w:val="32"/>
          <w:szCs w:val="32"/>
        </w:rPr>
        <w:t>辆,其中：一般公务用车实有数</w:t>
      </w:r>
      <w:r>
        <w:rPr>
          <w:rFonts w:hint="eastAsia" w:ascii="仿宋" w:hAnsi="仿宋" w:eastAsia="仿宋" w:cs="仿宋"/>
          <w:kern w:val="0"/>
          <w:sz w:val="32"/>
          <w:szCs w:val="32"/>
        </w:rPr>
        <w:t>2</w:t>
      </w:r>
      <w:r>
        <w:rPr>
          <w:rFonts w:hint="eastAsia" w:ascii="仿宋" w:hAnsi="仿宋" w:eastAsia="仿宋" w:cs="仿宋"/>
          <w:sz w:val="32"/>
          <w:szCs w:val="32"/>
        </w:rPr>
        <w:t>辆。</w:t>
      </w:r>
      <w:r>
        <w:rPr>
          <w:rFonts w:hint="eastAsia" w:ascii="仿宋" w:hAnsi="仿宋" w:eastAsia="仿宋" w:cs="仿宋"/>
          <w:sz w:val="32"/>
          <w:szCs w:val="32"/>
        </w:rPr>
        <w:fldChar w:fldCharType="end"/>
      </w:r>
    </w:p>
    <w:p>
      <w:pPr>
        <w:ind w:firstLine="642"/>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年部门预算安排购置车辆</w:t>
      </w:r>
      <w:r>
        <w:rPr>
          <w:rFonts w:hint="eastAsia" w:ascii="仿宋" w:hAnsi="仿宋" w:eastAsia="仿宋" w:cs="仿宋"/>
          <w:sz w:val="32"/>
          <w:szCs w:val="32"/>
          <w:lang w:val="en-US" w:eastAsia="zh-CN"/>
        </w:rPr>
        <w:t>0</w:t>
      </w:r>
      <w:r>
        <w:rPr>
          <w:rFonts w:hint="eastAsia" w:ascii="仿宋" w:hAnsi="仿宋" w:eastAsia="仿宋" w:cs="仿宋"/>
          <w:sz w:val="32"/>
          <w:szCs w:val="32"/>
        </w:rPr>
        <w:t>辆，安排购置单位价值200万元以上大型设备具体为：无。</w:t>
      </w:r>
    </w:p>
    <w:p>
      <w:pPr>
        <w:ind w:firstLine="642"/>
        <w:rPr>
          <w:rStyle w:val="11"/>
          <w:rFonts w:hint="eastAsia" w:ascii="仿宋" w:hAnsi="仿宋" w:eastAsia="仿宋" w:cs="仿宋"/>
          <w:b/>
          <w:sz w:val="32"/>
          <w:szCs w:val="32"/>
        </w:rPr>
      </w:pPr>
      <w:r>
        <w:rPr>
          <w:rStyle w:val="11"/>
          <w:rFonts w:hint="eastAsia" w:ascii="仿宋" w:hAnsi="仿宋" w:eastAsia="仿宋" w:cs="仿宋"/>
          <w:b/>
          <w:sz w:val="32"/>
          <w:szCs w:val="32"/>
        </w:rPr>
        <w:t>（九）南康镇项目情况说明</w:t>
      </w: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2025年综合执法大队工作经费项目</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南康镇2025年综合执法大队工作经费</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 xml:space="preserve"> 2）立项依据：按照上级要求</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w:t>
      </w:r>
      <w:r>
        <w:rPr>
          <w:rFonts w:hint="eastAsia" w:ascii="仿宋" w:hAnsi="仿宋" w:eastAsia="仿宋" w:cs="仿宋"/>
          <w:sz w:val="32"/>
          <w:szCs w:val="32"/>
          <w:lang w:eastAsia="zh-CN"/>
        </w:rPr>
        <w:t>执法大队工作</w:t>
      </w:r>
      <w:r>
        <w:rPr>
          <w:rFonts w:hint="eastAsia" w:ascii="仿宋" w:hAnsi="仿宋" w:eastAsia="仿宋" w:cs="仿宋"/>
          <w:sz w:val="32"/>
          <w:szCs w:val="32"/>
        </w:rPr>
        <w:t>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75</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南康镇</w:t>
      </w:r>
      <w:r>
        <w:rPr>
          <w:rFonts w:hint="eastAsia" w:ascii="仿宋" w:hAnsi="仿宋" w:eastAsia="仿宋" w:cs="仿宋"/>
          <w:sz w:val="32"/>
          <w:szCs w:val="32"/>
          <w:lang w:val="en-US" w:eastAsia="zh-CN"/>
        </w:rPr>
        <w:t>2025年非税</w:t>
      </w:r>
      <w:r>
        <w:rPr>
          <w:rFonts w:hint="eastAsia" w:ascii="仿宋" w:hAnsi="仿宋" w:eastAsia="仿宋" w:cs="仿宋"/>
          <w:sz w:val="32"/>
          <w:szCs w:val="32"/>
        </w:rPr>
        <w:t>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20</w:t>
      </w:r>
      <w:r>
        <w:rPr>
          <w:rFonts w:hint="eastAsia" w:ascii="仿宋" w:hAnsi="仿宋" w:eastAsia="仿宋" w:cs="仿宋"/>
          <w:sz w:val="32"/>
          <w:szCs w:val="32"/>
        </w:rPr>
        <w:t>25年非税项目</w:t>
      </w:r>
    </w:p>
    <w:p>
      <w:pPr>
        <w:ind w:left="319" w:leftChars="152" w:firstLine="656" w:firstLineChars="205"/>
        <w:rPr>
          <w:rFonts w:hint="eastAsia" w:ascii="仿宋" w:hAnsi="仿宋" w:eastAsia="仿宋" w:cs="仿宋"/>
          <w:sz w:val="32"/>
          <w:szCs w:val="32"/>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南康镇西观安置小区店面经营权批复</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项目实施计划合理，明确项目范围、内容为切实保障基层组织基本运转。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100</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rPr>
        <w:t>基层组织运转保障经费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w:t>
      </w:r>
      <w:r>
        <w:rPr>
          <w:rFonts w:hint="eastAsia" w:ascii="仿宋" w:hAnsi="仿宋" w:eastAsia="仿宋" w:cs="仿宋"/>
          <w:sz w:val="32"/>
          <w:szCs w:val="32"/>
        </w:rPr>
        <w:t>基层组织运转保障经费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上级转移支付资金</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4）实施方案：有效保障基层组织正常运转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160</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年志愿者服务工作</w:t>
      </w:r>
      <w:r>
        <w:rPr>
          <w:rFonts w:hint="eastAsia" w:ascii="仿宋" w:hAnsi="仿宋" w:eastAsia="仿宋" w:cs="仿宋"/>
          <w:sz w:val="32"/>
          <w:szCs w:val="32"/>
        </w:rPr>
        <w:t>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1）项目概述：南康镇202</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年志愿者服务工作</w:t>
      </w:r>
      <w:r>
        <w:rPr>
          <w:rFonts w:hint="eastAsia" w:ascii="仿宋" w:hAnsi="仿宋" w:eastAsia="仿宋" w:cs="仿宋"/>
          <w:sz w:val="32"/>
          <w:szCs w:val="32"/>
        </w:rPr>
        <w:t>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2）立项依据：庐财行指（2024）38号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w:t>
      </w:r>
      <w:r>
        <w:rPr>
          <w:rFonts w:hint="eastAsia" w:ascii="仿宋" w:hAnsi="仿宋" w:eastAsia="仿宋" w:cs="仿宋"/>
          <w:sz w:val="32"/>
          <w:szCs w:val="32"/>
          <w:lang w:eastAsia="zh-CN"/>
        </w:rPr>
        <w:t>提升基层工作进度</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南康镇</w:t>
      </w:r>
      <w:r>
        <w:rPr>
          <w:rFonts w:hint="eastAsia" w:ascii="仿宋" w:hAnsi="仿宋" w:eastAsia="仿宋" w:cs="仿宋"/>
          <w:sz w:val="32"/>
          <w:szCs w:val="32"/>
          <w:lang w:val="en-US" w:eastAsia="zh-CN"/>
        </w:rPr>
        <w:t>2025年企业发展专项</w:t>
      </w:r>
      <w:r>
        <w:rPr>
          <w:rFonts w:hint="eastAsia" w:ascii="仿宋" w:hAnsi="仿宋" w:eastAsia="仿宋" w:cs="仿宋"/>
          <w:sz w:val="32"/>
          <w:szCs w:val="32"/>
        </w:rPr>
        <w:t>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r>
        <w:rPr>
          <w:rFonts w:hint="eastAsia" w:ascii="仿宋" w:hAnsi="仿宋" w:eastAsia="仿宋" w:cs="仿宋"/>
          <w:sz w:val="32"/>
          <w:szCs w:val="32"/>
          <w:lang w:val="en-US" w:eastAsia="zh-CN"/>
        </w:rPr>
        <w:t>2025年企业发展专项</w:t>
      </w:r>
      <w:r>
        <w:rPr>
          <w:rFonts w:hint="eastAsia" w:ascii="仿宋" w:hAnsi="仿宋" w:eastAsia="仿宋" w:cs="仿宋"/>
          <w:sz w:val="32"/>
          <w:szCs w:val="32"/>
        </w:rPr>
        <w:t>项目</w:t>
      </w: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val="en-US" w:eastAsia="zh-CN"/>
        </w:rPr>
        <w:t>2025年部门预算测算表</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用于扶持企业发展，为企业提供高效、便捷的服务，优化营商环境，吸引更多优质企业落户南康镇。</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5000</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6、南康镇</w:t>
      </w:r>
      <w:r>
        <w:rPr>
          <w:rFonts w:hint="eastAsia" w:ascii="仿宋" w:hAnsi="仿宋" w:eastAsia="仿宋" w:cs="仿宋"/>
          <w:sz w:val="32"/>
          <w:szCs w:val="32"/>
        </w:rPr>
        <w:t>2025年公共图书馆、美术馆、文化馆（站）免费开放补助资金项目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1）项目概述：2025年三馆一站免费开放补助资金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2）立项依据：按照上级</w:t>
      </w:r>
      <w:r>
        <w:rPr>
          <w:rFonts w:hint="eastAsia" w:ascii="仿宋" w:hAnsi="仿宋" w:eastAsia="仿宋" w:cs="仿宋"/>
          <w:sz w:val="32"/>
          <w:szCs w:val="32"/>
          <w:lang w:eastAsia="zh-CN"/>
        </w:rPr>
        <w:t>转移支付文件规定</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有效满足人民日益增长的文化需求</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7、南康镇</w:t>
      </w:r>
      <w:r>
        <w:rPr>
          <w:rFonts w:hint="eastAsia" w:ascii="仿宋" w:hAnsi="仿宋" w:eastAsia="仿宋" w:cs="仿宋"/>
          <w:sz w:val="32"/>
          <w:szCs w:val="32"/>
        </w:rPr>
        <w:t>2025年公益性岗位就业补助资金项目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1）项目概述：2025年公益性岗位就业补助资金资金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2）立项依据：庐财社指（2024）81号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有效提升公益性岗位人员生活水平</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39.36</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8、南康镇</w:t>
      </w:r>
      <w:r>
        <w:rPr>
          <w:rFonts w:hint="eastAsia" w:ascii="仿宋" w:hAnsi="仿宋" w:eastAsia="仿宋" w:cs="仿宋"/>
          <w:sz w:val="32"/>
          <w:szCs w:val="32"/>
        </w:rPr>
        <w:t>2025年度肇事肇祸等严重精神障碍者有奖监护资金项目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1）项目概述：2025年度肇事肇祸等严重精神障碍者有奖监护资金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2）立项依据：庐财行指（2024）30号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有效保障</w:t>
      </w:r>
      <w:r>
        <w:rPr>
          <w:rFonts w:hint="eastAsia" w:ascii="仿宋" w:hAnsi="仿宋" w:eastAsia="仿宋" w:cs="仿宋"/>
          <w:sz w:val="32"/>
          <w:szCs w:val="32"/>
        </w:rPr>
        <w:t>肇事肇祸</w:t>
      </w:r>
      <w:r>
        <w:rPr>
          <w:rFonts w:hint="eastAsia" w:ascii="仿宋" w:hAnsi="仿宋" w:eastAsia="仿宋" w:cs="仿宋"/>
          <w:sz w:val="32"/>
          <w:szCs w:val="32"/>
          <w:lang w:eastAsia="zh-CN"/>
        </w:rPr>
        <w:t>病患者家庭生活</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4.34</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 南康镇</w:t>
      </w:r>
      <w:r>
        <w:rPr>
          <w:rFonts w:hint="eastAsia" w:ascii="仿宋" w:hAnsi="仿宋" w:eastAsia="仿宋" w:cs="仿宋"/>
          <w:sz w:val="32"/>
          <w:szCs w:val="32"/>
          <w:lang w:val="en-US" w:eastAsia="zh-CN"/>
        </w:rPr>
        <w:t>2025年拨付耕地整改工作经费</w:t>
      </w:r>
      <w:r>
        <w:rPr>
          <w:rFonts w:hint="eastAsia" w:ascii="仿宋" w:hAnsi="仿宋" w:eastAsia="仿宋" w:cs="仿宋"/>
          <w:sz w:val="32"/>
          <w:szCs w:val="32"/>
        </w:rPr>
        <w:t>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2025年拨付耕地整改工作经费</w:t>
      </w:r>
      <w:r>
        <w:rPr>
          <w:rFonts w:hint="eastAsia" w:ascii="仿宋" w:hAnsi="仿宋" w:eastAsia="仿宋" w:cs="仿宋"/>
          <w:sz w:val="32"/>
          <w:szCs w:val="32"/>
        </w:rPr>
        <w:t>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2）立项依据：南府文（2024）22号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4）实施方案：提高提升居民</w:t>
      </w:r>
      <w:r>
        <w:rPr>
          <w:rFonts w:hint="eastAsia" w:ascii="仿宋" w:hAnsi="仿宋" w:eastAsia="仿宋" w:cs="仿宋"/>
          <w:sz w:val="32"/>
          <w:szCs w:val="32"/>
          <w:lang w:eastAsia="zh-CN"/>
        </w:rPr>
        <w:t>周边环境。</w:t>
      </w:r>
      <w:r>
        <w:rPr>
          <w:rFonts w:hint="eastAsia" w:ascii="仿宋" w:hAnsi="仿宋" w:eastAsia="仿宋" w:cs="仿宋"/>
          <w:sz w:val="32"/>
          <w:szCs w:val="32"/>
        </w:rPr>
        <w:t xml:space="preserve"> </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43.64</w:t>
      </w:r>
      <w:r>
        <w:rPr>
          <w:rFonts w:hint="eastAsia" w:ascii="仿宋" w:hAnsi="仿宋" w:eastAsia="仿宋" w:cs="仿宋"/>
          <w:sz w:val="32"/>
          <w:szCs w:val="32"/>
        </w:rPr>
        <w:t>万元</w:t>
      </w:r>
    </w:p>
    <w:p>
      <w:pPr>
        <w:ind w:firstLine="642"/>
        <w:rPr>
          <w:rFonts w:hint="eastAsia" w:ascii="仿宋" w:hAnsi="仿宋" w:eastAsia="仿宋" w:cs="仿宋"/>
          <w:sz w:val="32"/>
          <w:szCs w:val="32"/>
        </w:rPr>
      </w:pPr>
      <w:r>
        <w:rPr>
          <w:rFonts w:hint="eastAsia" w:ascii="仿宋" w:hAnsi="仿宋" w:eastAsia="仿宋" w:cs="仿宋"/>
          <w:sz w:val="32"/>
          <w:szCs w:val="32"/>
          <w:lang w:val="en-US" w:eastAsia="zh-CN"/>
        </w:rPr>
        <w:t>10、南康镇</w:t>
      </w:r>
      <w:r>
        <w:rPr>
          <w:rFonts w:hint="eastAsia" w:ascii="仿宋" w:hAnsi="仿宋" w:eastAsia="仿宋" w:cs="仿宋"/>
          <w:sz w:val="32"/>
          <w:szCs w:val="32"/>
        </w:rPr>
        <w:t>庐环花苑小区防盗网凸改平项目</w:t>
      </w:r>
    </w:p>
    <w:p>
      <w:pPr>
        <w:ind w:left="638" w:leftChars="304" w:firstLine="649" w:firstLineChars="203"/>
        <w:rPr>
          <w:rFonts w:hint="eastAsia" w:ascii="仿宋" w:hAnsi="仿宋" w:eastAsia="仿宋" w:cs="仿宋"/>
          <w:sz w:val="32"/>
          <w:szCs w:val="32"/>
        </w:rPr>
      </w:pPr>
      <w:r>
        <w:rPr>
          <w:rFonts w:hint="eastAsia" w:ascii="仿宋" w:hAnsi="仿宋" w:eastAsia="仿宋" w:cs="仿宋"/>
          <w:sz w:val="32"/>
          <w:szCs w:val="32"/>
        </w:rPr>
        <w:t>1）项目概述：庐环花苑小区防盗网凸改平项目资金</w:t>
      </w:r>
    </w:p>
    <w:p>
      <w:pPr>
        <w:ind w:left="638" w:leftChars="304" w:firstLine="332" w:firstLineChars="104"/>
        <w:rPr>
          <w:rFonts w:hint="eastAsia" w:ascii="仿宋" w:hAnsi="仿宋" w:eastAsia="仿宋" w:cs="仿宋"/>
          <w:sz w:val="32"/>
          <w:szCs w:val="32"/>
          <w:lang w:eastAsia="zh-CN"/>
        </w:rPr>
      </w:pPr>
      <w:r>
        <w:rPr>
          <w:rFonts w:hint="eastAsia" w:ascii="仿宋" w:hAnsi="仿宋" w:eastAsia="仿宋" w:cs="仿宋"/>
          <w:sz w:val="32"/>
          <w:szCs w:val="32"/>
        </w:rPr>
        <w:t xml:space="preserve"> 2）立项依据：按照上级</w:t>
      </w:r>
      <w:r>
        <w:rPr>
          <w:rFonts w:hint="eastAsia" w:ascii="仿宋" w:hAnsi="仿宋" w:eastAsia="仿宋" w:cs="仿宋"/>
          <w:sz w:val="32"/>
          <w:szCs w:val="32"/>
          <w:lang w:eastAsia="zh-CN"/>
        </w:rPr>
        <w:t>转移支付文件规定</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有效改善小区整体环境</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55.26</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11</w:t>
      </w:r>
      <w:r>
        <w:rPr>
          <w:rFonts w:hint="eastAsia" w:ascii="仿宋" w:hAnsi="仿宋" w:eastAsia="仿宋" w:cs="仿宋"/>
          <w:sz w:val="32"/>
          <w:szCs w:val="32"/>
        </w:rPr>
        <w:t>. 庐山市2024年和2025年度松线虫病防控</w:t>
      </w:r>
      <w:r>
        <w:rPr>
          <w:rFonts w:hint="eastAsia" w:ascii="仿宋" w:hAnsi="仿宋" w:eastAsia="仿宋" w:cs="仿宋"/>
          <w:sz w:val="32"/>
          <w:szCs w:val="32"/>
          <w:lang w:eastAsia="zh-CN"/>
        </w:rPr>
        <w:t>资金项目</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1）项目概述：庐山市2024年和2025年度松线虫病防控</w:t>
      </w:r>
      <w:r>
        <w:rPr>
          <w:rFonts w:hint="eastAsia" w:ascii="仿宋" w:hAnsi="仿宋" w:eastAsia="仿宋" w:cs="仿宋"/>
          <w:sz w:val="32"/>
          <w:szCs w:val="32"/>
          <w:lang w:eastAsia="zh-CN"/>
        </w:rPr>
        <w:t>资金</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2）立项依据：庐财农指（2024）48号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有效控制松线虫病。</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0.18</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12</w:t>
      </w:r>
      <w:r>
        <w:rPr>
          <w:rFonts w:hint="eastAsia" w:ascii="仿宋" w:hAnsi="仿宋" w:eastAsia="仿宋" w:cs="仿宋"/>
          <w:sz w:val="32"/>
          <w:szCs w:val="32"/>
        </w:rPr>
        <w:t>. 庐山区域森林防火护林人员补助</w:t>
      </w:r>
      <w:r>
        <w:rPr>
          <w:rFonts w:hint="eastAsia" w:ascii="仿宋" w:hAnsi="仿宋" w:eastAsia="仿宋" w:cs="仿宋"/>
          <w:sz w:val="32"/>
          <w:szCs w:val="32"/>
          <w:lang w:eastAsia="zh-CN"/>
        </w:rPr>
        <w:t>资金项目</w:t>
      </w:r>
    </w:p>
    <w:p>
      <w:pPr>
        <w:ind w:left="958" w:leftChars="456" w:firstLine="9" w:firstLineChars="3"/>
        <w:rPr>
          <w:rFonts w:hint="eastAsia" w:ascii="仿宋" w:hAnsi="仿宋" w:eastAsia="仿宋" w:cs="仿宋"/>
          <w:sz w:val="32"/>
          <w:szCs w:val="32"/>
          <w:lang w:eastAsia="zh-CN"/>
        </w:rPr>
      </w:pPr>
      <w:r>
        <w:rPr>
          <w:rFonts w:hint="eastAsia" w:ascii="仿宋" w:hAnsi="仿宋" w:eastAsia="仿宋" w:cs="仿宋"/>
          <w:sz w:val="32"/>
          <w:szCs w:val="32"/>
        </w:rPr>
        <w:t>1）项目概述：庐山区域森林防火护林人员补助</w:t>
      </w:r>
      <w:r>
        <w:rPr>
          <w:rFonts w:hint="eastAsia" w:ascii="仿宋" w:hAnsi="仿宋" w:eastAsia="仿宋" w:cs="仿宋"/>
          <w:sz w:val="32"/>
          <w:szCs w:val="32"/>
          <w:lang w:eastAsia="zh-CN"/>
        </w:rPr>
        <w:t>资金</w:t>
      </w:r>
    </w:p>
    <w:p>
      <w:pPr>
        <w:ind w:left="958" w:leftChars="456" w:firstLine="9" w:firstLineChars="3"/>
        <w:rPr>
          <w:rFonts w:hint="eastAsia" w:ascii="仿宋" w:hAnsi="仿宋" w:eastAsia="仿宋" w:cs="仿宋"/>
          <w:sz w:val="32"/>
          <w:szCs w:val="32"/>
        </w:rPr>
      </w:pPr>
      <w:r>
        <w:rPr>
          <w:rFonts w:hint="eastAsia" w:ascii="仿宋" w:hAnsi="仿宋" w:eastAsia="仿宋" w:cs="仿宋"/>
          <w:sz w:val="32"/>
          <w:szCs w:val="32"/>
        </w:rPr>
        <w:t>2）立项依据：庐财农指（2024）51号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有效提升森林防火工作</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3.6</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 2025年度省市统筹提高村干部报酬补助</w:t>
      </w:r>
    </w:p>
    <w:p>
      <w:pPr>
        <w:ind w:left="958" w:leftChars="456" w:firstLine="9" w:firstLineChars="3"/>
        <w:rPr>
          <w:rFonts w:hint="eastAsia" w:ascii="仿宋" w:hAnsi="仿宋" w:eastAsia="仿宋" w:cs="仿宋"/>
          <w:sz w:val="32"/>
          <w:szCs w:val="32"/>
          <w:lang w:eastAsia="zh-CN"/>
        </w:rPr>
      </w:pPr>
      <w:r>
        <w:rPr>
          <w:rFonts w:hint="eastAsia" w:ascii="仿宋" w:hAnsi="仿宋" w:eastAsia="仿宋" w:cs="仿宋"/>
          <w:sz w:val="32"/>
          <w:szCs w:val="32"/>
        </w:rPr>
        <w:t>1）项目概述：2025年度省市统筹提高村干部报酬补助</w:t>
      </w:r>
      <w:r>
        <w:rPr>
          <w:rFonts w:hint="eastAsia" w:ascii="仿宋" w:hAnsi="仿宋" w:eastAsia="仿宋" w:cs="仿宋"/>
          <w:sz w:val="32"/>
          <w:szCs w:val="32"/>
          <w:lang w:eastAsia="zh-CN"/>
        </w:rPr>
        <w:t>资金</w:t>
      </w:r>
    </w:p>
    <w:p>
      <w:pPr>
        <w:ind w:left="958" w:leftChars="456" w:firstLine="9" w:firstLineChars="3"/>
        <w:rPr>
          <w:rFonts w:hint="default" w:ascii="仿宋" w:hAnsi="仿宋" w:eastAsia="仿宋" w:cs="仿宋"/>
          <w:sz w:val="32"/>
          <w:szCs w:val="32"/>
          <w:lang w:val="en-US" w:eastAsia="zh-CN"/>
        </w:rPr>
      </w:pPr>
      <w:r>
        <w:rPr>
          <w:rFonts w:hint="eastAsia" w:ascii="仿宋" w:hAnsi="仿宋" w:eastAsia="仿宋" w:cs="仿宋"/>
          <w:sz w:val="32"/>
          <w:szCs w:val="32"/>
        </w:rPr>
        <w:t>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2024）17号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有效提升群众办事效率</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13</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14</w:t>
      </w:r>
      <w:r>
        <w:rPr>
          <w:rFonts w:hint="eastAsia" w:ascii="仿宋" w:hAnsi="仿宋" w:eastAsia="仿宋" w:cs="仿宋"/>
          <w:sz w:val="32"/>
          <w:szCs w:val="32"/>
        </w:rPr>
        <w:t>. 南康镇202</w:t>
      </w:r>
      <w:r>
        <w:rPr>
          <w:rFonts w:hint="eastAsia" w:ascii="仿宋" w:hAnsi="仿宋" w:eastAsia="仿宋" w:cs="仿宋"/>
          <w:sz w:val="32"/>
          <w:szCs w:val="32"/>
          <w:lang w:val="en-US" w:eastAsia="zh-CN"/>
        </w:rPr>
        <w:t>5</w:t>
      </w:r>
      <w:r>
        <w:rPr>
          <w:rFonts w:hint="eastAsia" w:ascii="仿宋" w:hAnsi="仿宋" w:eastAsia="仿宋" w:cs="仿宋"/>
          <w:sz w:val="32"/>
          <w:szCs w:val="32"/>
        </w:rPr>
        <w:t>基层组织运转保障经费</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w:t>
      </w:r>
      <w:r>
        <w:rPr>
          <w:rFonts w:hint="eastAsia" w:ascii="仿宋" w:hAnsi="仿宋" w:eastAsia="仿宋" w:cs="仿宋"/>
          <w:sz w:val="32"/>
          <w:szCs w:val="32"/>
        </w:rPr>
        <w:t>基层组织运转保障经费</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2024）19号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4）实施方案：有效保障基层组织正常运转</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65</w:t>
      </w:r>
      <w:r>
        <w:rPr>
          <w:rFonts w:hint="eastAsia" w:ascii="仿宋" w:hAnsi="仿宋" w:eastAsia="仿宋" w:cs="仿宋"/>
          <w:sz w:val="32"/>
          <w:szCs w:val="32"/>
        </w:rPr>
        <w:t>万元</w:t>
      </w:r>
    </w:p>
    <w:p>
      <w:pPr>
        <w:ind w:firstLine="642"/>
        <w:rPr>
          <w:rFonts w:hint="eastAsia" w:ascii="仿宋" w:hAnsi="仿宋" w:eastAsia="仿宋" w:cs="仿宋"/>
          <w:sz w:val="32"/>
          <w:szCs w:val="32"/>
          <w:lang w:eastAsia="zh-CN"/>
        </w:rPr>
      </w:pPr>
      <w:r>
        <w:rPr>
          <w:rFonts w:hint="eastAsia" w:ascii="仿宋" w:hAnsi="仿宋" w:eastAsia="仿宋" w:cs="仿宋"/>
          <w:sz w:val="32"/>
          <w:szCs w:val="32"/>
          <w:lang w:val="en-US" w:eastAsia="zh-CN"/>
        </w:rPr>
        <w:t>15</w:t>
      </w:r>
      <w:r>
        <w:rPr>
          <w:rFonts w:hint="eastAsia" w:ascii="仿宋" w:hAnsi="仿宋" w:eastAsia="仿宋" w:cs="仿宋"/>
          <w:sz w:val="32"/>
          <w:szCs w:val="32"/>
        </w:rPr>
        <w:t>. 南康镇</w:t>
      </w:r>
      <w:r>
        <w:rPr>
          <w:rFonts w:hint="eastAsia" w:ascii="仿宋" w:hAnsi="仿宋" w:eastAsia="仿宋" w:cs="仿宋"/>
          <w:sz w:val="32"/>
          <w:szCs w:val="32"/>
          <w:lang w:val="en-US" w:eastAsia="zh-CN"/>
        </w:rPr>
        <w:t>2</w:t>
      </w:r>
      <w:r>
        <w:rPr>
          <w:rFonts w:hint="eastAsia" w:ascii="仿宋" w:hAnsi="仿宋" w:eastAsia="仿宋" w:cs="仿宋"/>
          <w:sz w:val="32"/>
          <w:szCs w:val="32"/>
        </w:rPr>
        <w:t>025年度村民小组长报酬补助</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w:t>
      </w:r>
      <w:r>
        <w:rPr>
          <w:rFonts w:hint="eastAsia" w:ascii="仿宋" w:hAnsi="仿宋" w:eastAsia="仿宋" w:cs="仿宋"/>
          <w:sz w:val="32"/>
          <w:szCs w:val="32"/>
          <w:lang w:val="en-US" w:eastAsia="zh-CN"/>
        </w:rPr>
        <w:t>5年度村民小组长报酬补助项目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2024）18号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有效提升群众办事效率</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3.65</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16</w:t>
      </w:r>
      <w:r>
        <w:rPr>
          <w:rFonts w:hint="eastAsia" w:ascii="仿宋" w:hAnsi="仿宋" w:eastAsia="仿宋" w:cs="仿宋"/>
          <w:sz w:val="32"/>
          <w:szCs w:val="32"/>
        </w:rPr>
        <w:t>. 南康镇2025年度离任村干部生活补助</w:t>
      </w:r>
      <w:r>
        <w:rPr>
          <w:rFonts w:hint="eastAsia" w:ascii="仿宋" w:hAnsi="仿宋" w:eastAsia="仿宋" w:cs="仿宋"/>
          <w:sz w:val="32"/>
          <w:szCs w:val="32"/>
          <w:lang w:val="en-US"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2025年度离任村干部生活补助</w:t>
      </w:r>
      <w:r>
        <w:rPr>
          <w:rFonts w:hint="eastAsia" w:ascii="仿宋" w:hAnsi="仿宋" w:eastAsia="仿宋" w:cs="仿宋"/>
          <w:sz w:val="32"/>
          <w:szCs w:val="32"/>
          <w:lang w:val="en-US" w:eastAsia="zh-CN"/>
        </w:rPr>
        <w:t>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2024）21号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保障离任村干部待遇，规范提高正常离任村干部生活补助</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3.5</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17</w:t>
      </w:r>
      <w:r>
        <w:rPr>
          <w:rFonts w:hint="eastAsia" w:ascii="仿宋" w:hAnsi="仿宋" w:eastAsia="仿宋" w:cs="仿宋"/>
          <w:sz w:val="32"/>
          <w:szCs w:val="32"/>
        </w:rPr>
        <w:t>. 南康镇2025年度村（社区）党员活动经费</w:t>
      </w:r>
      <w:r>
        <w:rPr>
          <w:rFonts w:hint="eastAsia" w:ascii="仿宋" w:hAnsi="仿宋" w:eastAsia="仿宋" w:cs="仿宋"/>
          <w:sz w:val="32"/>
          <w:szCs w:val="32"/>
          <w:lang w:val="en-US"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南康镇</w:t>
      </w:r>
      <w:r>
        <w:rPr>
          <w:rFonts w:hint="eastAsia" w:ascii="仿宋" w:hAnsi="仿宋" w:eastAsia="仿宋" w:cs="仿宋"/>
          <w:sz w:val="32"/>
          <w:szCs w:val="32"/>
        </w:rPr>
        <w:t>2025年度村（社区）党员活动经费</w:t>
      </w:r>
      <w:r>
        <w:rPr>
          <w:rFonts w:hint="eastAsia" w:ascii="仿宋" w:hAnsi="仿宋" w:eastAsia="仿宋" w:cs="仿宋"/>
          <w:sz w:val="32"/>
          <w:szCs w:val="32"/>
          <w:lang w:val="en-US" w:eastAsia="zh-CN"/>
        </w:rPr>
        <w:t>项目</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2）立项依据：</w:t>
      </w:r>
      <w:r>
        <w:rPr>
          <w:rFonts w:hint="eastAsia" w:ascii="仿宋" w:hAnsi="仿宋" w:eastAsia="仿宋" w:cs="仿宋"/>
          <w:sz w:val="32"/>
          <w:szCs w:val="32"/>
          <w:lang w:eastAsia="zh-CN"/>
        </w:rPr>
        <w:t>庐财行指（</w:t>
      </w:r>
      <w:r>
        <w:rPr>
          <w:rFonts w:hint="eastAsia" w:ascii="仿宋" w:hAnsi="仿宋" w:eastAsia="仿宋" w:cs="仿宋"/>
          <w:sz w:val="32"/>
          <w:szCs w:val="32"/>
          <w:lang w:val="en-US" w:eastAsia="zh-CN"/>
        </w:rPr>
        <w:t>2024）22号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加强基层党组织建设，提升党员活动质量</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6.38</w:t>
      </w:r>
      <w:r>
        <w:rPr>
          <w:rFonts w:hint="eastAsia" w:ascii="仿宋" w:hAnsi="仿宋" w:eastAsia="仿宋" w:cs="仿宋"/>
          <w:sz w:val="32"/>
          <w:szCs w:val="32"/>
        </w:rPr>
        <w:t>万元</w:t>
      </w:r>
    </w:p>
    <w:p>
      <w:pPr>
        <w:ind w:firstLine="1280" w:firstLineChars="400"/>
        <w:rPr>
          <w:rFonts w:hint="eastAsia" w:ascii="仿宋" w:hAnsi="仿宋" w:eastAsia="仿宋" w:cs="仿宋"/>
          <w:sz w:val="32"/>
          <w:szCs w:val="32"/>
          <w:lang w:eastAsia="zh-CN"/>
        </w:rPr>
      </w:pPr>
      <w:r>
        <w:rPr>
          <w:rFonts w:hint="eastAsia" w:ascii="仿宋" w:hAnsi="仿宋" w:eastAsia="仿宋" w:cs="仿宋"/>
          <w:sz w:val="32"/>
          <w:szCs w:val="32"/>
          <w:lang w:val="en-US" w:eastAsia="zh-CN"/>
        </w:rPr>
        <w:t>18</w:t>
      </w:r>
      <w:r>
        <w:rPr>
          <w:rFonts w:hint="eastAsia" w:ascii="仿宋" w:hAnsi="仿宋" w:eastAsia="仿宋" w:cs="仿宋"/>
          <w:sz w:val="32"/>
          <w:szCs w:val="32"/>
        </w:rPr>
        <w:t>. 南康镇2025年国有企业退休人员社会化管理补助</w:t>
      </w:r>
      <w:r>
        <w:rPr>
          <w:rFonts w:hint="eastAsia" w:ascii="仿宋" w:hAnsi="仿宋" w:eastAsia="仿宋" w:cs="仿宋"/>
          <w:sz w:val="32"/>
          <w:szCs w:val="32"/>
          <w:lang w:eastAsia="zh-CN"/>
        </w:rPr>
        <w:t>项目</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rPr>
        <w:t>1）项目概述：</w:t>
      </w:r>
      <w:r>
        <w:rPr>
          <w:rFonts w:hint="eastAsia" w:ascii="仿宋" w:hAnsi="仿宋" w:eastAsia="仿宋" w:cs="仿宋"/>
          <w:sz w:val="32"/>
          <w:szCs w:val="32"/>
          <w:lang w:val="en-US" w:eastAsia="zh-CN"/>
        </w:rPr>
        <w:t>2025年国有企业退休人员社会化管理补助项目</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2）立项依据：庐财资指（2024）2号</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3）实施主体：庐山市南康镇人民政府</w:t>
      </w:r>
    </w:p>
    <w:p>
      <w:pPr>
        <w:ind w:firstLine="642"/>
        <w:rPr>
          <w:rFonts w:hint="eastAsia" w:ascii="仿宋" w:hAnsi="仿宋" w:eastAsia="仿宋" w:cs="仿宋"/>
          <w:sz w:val="32"/>
          <w:szCs w:val="32"/>
          <w:lang w:eastAsia="zh-CN"/>
        </w:rPr>
      </w:pPr>
      <w:r>
        <w:rPr>
          <w:rFonts w:hint="eastAsia" w:ascii="仿宋" w:hAnsi="仿宋" w:eastAsia="仿宋" w:cs="仿宋"/>
          <w:sz w:val="32"/>
          <w:szCs w:val="32"/>
        </w:rPr>
        <w:t xml:space="preserve">   4）实施方案：</w:t>
      </w:r>
      <w:r>
        <w:rPr>
          <w:rFonts w:hint="eastAsia" w:ascii="仿宋" w:hAnsi="仿宋" w:eastAsia="仿宋" w:cs="仿宋"/>
          <w:sz w:val="32"/>
          <w:szCs w:val="32"/>
          <w:lang w:eastAsia="zh-CN"/>
        </w:rPr>
        <w:t>有效提升国有企业退休人员幸福指数</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年1月至202</w:t>
      </w:r>
      <w:r>
        <w:rPr>
          <w:rFonts w:hint="eastAsia" w:ascii="仿宋" w:hAnsi="仿宋" w:eastAsia="仿宋" w:cs="仿宋"/>
          <w:sz w:val="32"/>
          <w:szCs w:val="32"/>
          <w:lang w:val="en-US" w:eastAsia="zh-CN"/>
        </w:rPr>
        <w:t>5</w:t>
      </w:r>
      <w:r>
        <w:rPr>
          <w:rFonts w:hint="eastAsia" w:ascii="仿宋" w:hAnsi="仿宋" w:eastAsia="仿宋" w:cs="仿宋"/>
          <w:sz w:val="32"/>
          <w:szCs w:val="32"/>
        </w:rPr>
        <w:t>年12月</w:t>
      </w:r>
    </w:p>
    <w:p>
      <w:pPr>
        <w:ind w:firstLine="642"/>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4.7</w:t>
      </w:r>
      <w:r>
        <w:rPr>
          <w:rFonts w:hint="eastAsia" w:ascii="仿宋" w:hAnsi="仿宋" w:eastAsia="仿宋" w:cs="仿宋"/>
          <w:sz w:val="32"/>
          <w:szCs w:val="32"/>
        </w:rPr>
        <w:t>万元</w:t>
      </w:r>
    </w:p>
    <w:p>
      <w:pPr>
        <w:ind w:firstLine="642"/>
        <w:rPr>
          <w:rFonts w:hint="eastAsia" w:ascii="仿宋" w:hAnsi="仿宋" w:eastAsia="仿宋" w:cs="仿宋"/>
          <w:b/>
          <w:sz w:val="32"/>
          <w:szCs w:val="32"/>
        </w:rPr>
      </w:pPr>
      <w:r>
        <w:rPr>
          <w:rFonts w:hint="eastAsia" w:ascii="仿宋" w:hAnsi="仿宋" w:eastAsia="仿宋" w:cs="仿宋"/>
          <w:b/>
          <w:kern w:val="0"/>
          <w:sz w:val="32"/>
          <w:szCs w:val="32"/>
        </w:rPr>
        <w:t>二、</w:t>
      </w:r>
      <w:r>
        <w:rPr>
          <w:rFonts w:hint="eastAsia"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年“三公”经费预算情况说明</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202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年</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${page400644146.ds215660413_REP_JXJC_AGENCY_WZR_NAME}</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bCs/>
          <w:sz w:val="32"/>
          <w:szCs w:val="32"/>
        </w:rPr>
        <w:t>"三公"经费</w:t>
      </w:r>
      <w:r>
        <w:rPr>
          <w:rFonts w:hint="eastAsia" w:ascii="仿宋" w:hAnsi="仿宋" w:eastAsia="仿宋" w:cs="仿宋"/>
          <w:bCs/>
          <w:sz w:val="32"/>
          <w:szCs w:val="32"/>
          <w:lang w:eastAsia="zh-CN"/>
        </w:rPr>
        <w:t>财政拨款</w:t>
      </w:r>
      <w:r>
        <w:rPr>
          <w:rFonts w:hint="eastAsia" w:ascii="仿宋" w:hAnsi="仿宋" w:eastAsia="仿宋" w:cs="仿宋"/>
          <w:bCs/>
          <w:sz w:val="32"/>
          <w:szCs w:val="32"/>
        </w:rPr>
        <w:t>安排</w:t>
      </w:r>
      <w:r>
        <w:rPr>
          <w:rFonts w:hint="eastAsia" w:ascii="仿宋" w:hAnsi="仿宋" w:eastAsia="仿宋" w:cs="仿宋"/>
          <w:bCs/>
          <w:sz w:val="32"/>
          <w:szCs w:val="32"/>
          <w:lang w:val="en-US" w:eastAsia="zh-CN"/>
        </w:rPr>
        <w:t>9.59</w:t>
      </w:r>
      <w:r>
        <w:rPr>
          <w:rFonts w:hint="eastAsia" w:ascii="仿宋" w:hAnsi="仿宋" w:eastAsia="仿宋" w:cs="仿宋"/>
          <w:bCs/>
          <w:sz w:val="32"/>
          <w:szCs w:val="32"/>
        </w:rPr>
        <w:t>万元，其中：</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万元,比上年增（减）0万元，主要原因是：无。</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bCs/>
          <w:sz w:val="32"/>
          <w:szCs w:val="32"/>
          <w:lang w:val="en-US" w:eastAsia="zh-CN"/>
        </w:rPr>
        <w:t>4.74</w:t>
      </w:r>
      <w:r>
        <w:rPr>
          <w:rFonts w:hint="eastAsia" w:ascii="仿宋" w:hAnsi="仿宋" w:eastAsia="仿宋" w:cs="仿宋"/>
          <w:bCs/>
          <w:sz w:val="32"/>
          <w:szCs w:val="32"/>
        </w:rPr>
        <w:t>万元,比上年</w:t>
      </w:r>
      <w:r>
        <w:rPr>
          <w:rFonts w:hint="eastAsia" w:ascii="仿宋" w:hAnsi="仿宋" w:eastAsia="仿宋" w:cs="仿宋"/>
          <w:bCs/>
          <w:sz w:val="32"/>
          <w:szCs w:val="32"/>
          <w:lang w:val="en-US" w:eastAsia="zh-CN"/>
        </w:rPr>
        <w:t>增加2.57</w:t>
      </w:r>
      <w:r>
        <w:rPr>
          <w:rFonts w:hint="eastAsia" w:ascii="仿宋" w:hAnsi="仿宋" w:eastAsia="仿宋" w:cs="仿宋"/>
          <w:bCs/>
          <w:sz w:val="32"/>
          <w:szCs w:val="32"/>
        </w:rPr>
        <w:t>万元，主要原因是：</w:t>
      </w:r>
      <w:r>
        <w:rPr>
          <w:rFonts w:hint="eastAsia" w:ascii="仿宋" w:hAnsi="仿宋" w:eastAsia="仿宋" w:cs="仿宋"/>
          <w:sz w:val="32"/>
          <w:szCs w:val="32"/>
          <w:lang w:val="en-US" w:eastAsia="zh-CN"/>
        </w:rPr>
        <w:t>因2025年加大了招商引资业务量及客商增加</w:t>
      </w:r>
      <w:r>
        <w:rPr>
          <w:rFonts w:hint="eastAsia" w:ascii="仿宋" w:hAnsi="仿宋" w:eastAsia="仿宋" w:cs="仿宋"/>
          <w:bCs/>
          <w:sz w:val="32"/>
          <w:szCs w:val="32"/>
        </w:rPr>
        <w:t>。</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bCs/>
          <w:sz w:val="32"/>
          <w:szCs w:val="32"/>
          <w:lang w:val="en-US" w:eastAsia="zh-CN"/>
        </w:rPr>
        <w:t>4.85</w:t>
      </w:r>
      <w:r>
        <w:rPr>
          <w:rFonts w:hint="eastAsia" w:ascii="仿宋" w:hAnsi="仿宋" w:eastAsia="仿宋" w:cs="仿宋"/>
          <w:bCs/>
          <w:sz w:val="32"/>
          <w:szCs w:val="32"/>
        </w:rPr>
        <w:t>万元,比上年减</w:t>
      </w:r>
      <w:r>
        <w:rPr>
          <w:rFonts w:hint="eastAsia" w:ascii="仿宋" w:hAnsi="仿宋" w:eastAsia="仿宋" w:cs="仿宋"/>
          <w:bCs/>
          <w:sz w:val="32"/>
          <w:szCs w:val="32"/>
          <w:lang w:eastAsia="zh-CN"/>
        </w:rPr>
        <w:t>少</w:t>
      </w:r>
      <w:r>
        <w:rPr>
          <w:rFonts w:hint="eastAsia" w:ascii="仿宋" w:hAnsi="仿宋" w:eastAsia="仿宋" w:cs="仿宋"/>
          <w:bCs/>
          <w:sz w:val="32"/>
          <w:szCs w:val="32"/>
          <w:lang w:val="en-US" w:eastAsia="zh-CN"/>
        </w:rPr>
        <w:t>0.02</w:t>
      </w:r>
      <w:r>
        <w:rPr>
          <w:rFonts w:hint="eastAsia" w:ascii="仿宋" w:hAnsi="仿宋" w:eastAsia="仿宋" w:cs="仿宋"/>
          <w:bCs/>
          <w:sz w:val="32"/>
          <w:szCs w:val="32"/>
        </w:rPr>
        <w:t>万元，主要原因是：</w:t>
      </w:r>
      <w:r>
        <w:rPr>
          <w:rFonts w:hint="eastAsia" w:ascii="仿宋" w:hAnsi="仿宋" w:eastAsia="仿宋" w:cs="仿宋"/>
          <w:sz w:val="32"/>
          <w:szCs w:val="32"/>
        </w:rPr>
        <w:t>加强财务监督管理工作，</w:t>
      </w:r>
      <w:r>
        <w:rPr>
          <w:rFonts w:hint="eastAsia" w:ascii="仿宋" w:hAnsi="仿宋" w:eastAsia="仿宋" w:cs="仿宋"/>
          <w:bCs/>
          <w:sz w:val="32"/>
          <w:szCs w:val="32"/>
        </w:rPr>
        <w:t>主要用于公务车的维护与保养。</w:t>
      </w:r>
    </w:p>
    <w:p>
      <w:pPr>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kern w:val="0"/>
          <w:sz w:val="32"/>
          <w:szCs w:val="32"/>
        </w:rPr>
        <w:t>0</w:t>
      </w:r>
      <w:r>
        <w:rPr>
          <w:rFonts w:hint="eastAsia" w:ascii="仿宋" w:hAnsi="仿宋" w:eastAsia="仿宋" w:cs="仿宋"/>
          <w:bCs/>
          <w:sz w:val="32"/>
          <w:szCs w:val="32"/>
        </w:rPr>
        <w:t>万元,比上年</w:t>
      </w:r>
      <w:r>
        <w:rPr>
          <w:rFonts w:hint="eastAsia" w:ascii="仿宋" w:hAnsi="仿宋" w:eastAsia="仿宋" w:cs="仿宋"/>
          <w:bCs/>
          <w:sz w:val="32"/>
          <w:szCs w:val="32"/>
          <w:lang w:val="en-US" w:eastAsia="zh-CN"/>
        </w:rPr>
        <w:t>增（减）</w:t>
      </w:r>
      <w:r>
        <w:rPr>
          <w:rFonts w:hint="eastAsia" w:ascii="仿宋" w:hAnsi="仿宋" w:eastAsia="仿宋" w:cs="仿宋"/>
          <w:bCs/>
          <w:sz w:val="32"/>
          <w:szCs w:val="32"/>
        </w:rPr>
        <w:t>0万元。</w:t>
      </w:r>
    </w:p>
    <w:p>
      <w:pPr>
        <w:widowControl/>
        <w:shd w:val="clear" w:color="auto" w:fill="FFFFFF"/>
        <w:spacing w:line="640" w:lineRule="atLeast"/>
        <w:ind w:firstLine="640"/>
        <w:jc w:val="center"/>
        <w:rPr>
          <w:rFonts w:hint="eastAsia" w:ascii="仿宋" w:hAnsi="仿宋" w:eastAsia="仿宋" w:cs="仿宋"/>
          <w:b/>
          <w:sz w:val="32"/>
          <w:szCs w:val="32"/>
        </w:rPr>
      </w:pPr>
    </w:p>
    <w:p>
      <w:pPr>
        <w:widowControl/>
        <w:shd w:val="clear" w:color="auto" w:fill="FFFFFF"/>
        <w:spacing w:line="640" w:lineRule="atLeast"/>
        <w:ind w:firstLine="640"/>
        <w:jc w:val="center"/>
        <w:rPr>
          <w:rFonts w:hint="eastAsia" w:ascii="仿宋" w:hAnsi="仿宋" w:eastAsia="仿宋" w:cs="仿宋"/>
          <w:color w:val="333333"/>
          <w:sz w:val="32"/>
          <w:szCs w:val="32"/>
        </w:rPr>
      </w:pPr>
      <w:r>
        <w:rPr>
          <w:rFonts w:hint="eastAsia" w:ascii="仿宋" w:hAnsi="仿宋" w:eastAsia="仿宋" w:cs="仿宋"/>
          <w:b/>
          <w:sz w:val="32"/>
          <w:szCs w:val="32"/>
        </w:rPr>
        <w:t>第四部分   名词解释</w:t>
      </w:r>
    </w:p>
    <w:p>
      <w:pPr>
        <w:widowControl/>
        <w:shd w:val="clear" w:color="auto" w:fill="FFFFFF"/>
        <w:spacing w:line="640" w:lineRule="atLeast"/>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一、收入科目</w:t>
      </w:r>
    </w:p>
    <w:p>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财政拨款：指</w:t>
      </w:r>
      <w:r>
        <w:rPr>
          <w:rFonts w:hint="eastAsia" w:ascii="仿宋" w:hAnsi="仿宋" w:eastAsia="仿宋" w:cs="仿宋"/>
          <w:color w:val="000000"/>
          <w:sz w:val="32"/>
          <w:szCs w:val="32"/>
          <w:lang w:eastAsia="zh-CN"/>
        </w:rPr>
        <w:t>市</w:t>
      </w:r>
      <w:r>
        <w:rPr>
          <w:rFonts w:hint="eastAsia" w:ascii="仿宋" w:hAnsi="仿宋" w:eastAsia="仿宋" w:cs="仿宋"/>
          <w:color w:val="000000"/>
          <w:sz w:val="32"/>
          <w:szCs w:val="32"/>
        </w:rPr>
        <w:t>级财政当年拨付的资金。</w:t>
      </w:r>
    </w:p>
    <w:p>
      <w:pPr>
        <w:widowControl/>
        <w:numPr>
          <w:ilvl w:val="0"/>
          <w:numId w:val="1"/>
        </w:numPr>
        <w:spacing w:line="600" w:lineRule="exact"/>
        <w:ind w:firstLine="640"/>
        <w:jc w:val="left"/>
        <w:rPr>
          <w:rFonts w:hint="eastAsia"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pPr>
        <w:widowControl/>
        <w:spacing w:line="600" w:lineRule="exact"/>
        <w:ind w:firstLine="636"/>
        <w:jc w:val="left"/>
        <w:rPr>
          <w:rFonts w:hint="eastAsia"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pPr>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年收支差额的数额。</w:t>
      </w:r>
    </w:p>
    <w:p>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年全部结转和结余的资金数，包括当年结转结余资金和历年滚存结转结余资金。</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二、支出科目</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项目支出：指在基本支出之外为完成特定行政任务和事业发展目标所发生的支出。</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）对个人和家庭的补助（支出经济分类科目类级）：反映用于对个人和家庭的补助支出。</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三、相关专业名词</w:t>
      </w:r>
    </w:p>
    <w:p>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580" w:lineRule="exact"/>
        <w:ind w:firstLine="636"/>
        <w:jc w:val="left"/>
        <w:rPr>
          <w:rStyle w:val="11"/>
          <w:rFonts w:hint="eastAsia" w:ascii="仿宋" w:hAnsi="仿宋" w:eastAsia="仿宋"/>
          <w:color w:val="FF0000"/>
          <w:sz w:val="32"/>
          <w:szCs w:val="32"/>
        </w:rPr>
      </w:pPr>
    </w:p>
    <w:p>
      <w:pPr>
        <w:widowControl/>
        <w:spacing w:line="580" w:lineRule="exact"/>
        <w:ind w:firstLine="636"/>
        <w:jc w:val="left"/>
        <w:rPr>
          <w:rStyle w:val="11"/>
          <w:rFonts w:hint="default" w:ascii="仿宋" w:hAnsi="仿宋" w:eastAsia="仿宋"/>
          <w:sz w:val="32"/>
          <w:szCs w:val="3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NjBmYTNmMWZiNzBlYjM5YjY2YTYxOGYzOGRjMGQ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2D659E7"/>
    <w:rsid w:val="032721CA"/>
    <w:rsid w:val="03436DF4"/>
    <w:rsid w:val="05CF61CE"/>
    <w:rsid w:val="067A6028"/>
    <w:rsid w:val="068F47B3"/>
    <w:rsid w:val="06FC6AFD"/>
    <w:rsid w:val="084960DE"/>
    <w:rsid w:val="08EC3843"/>
    <w:rsid w:val="0A0925FF"/>
    <w:rsid w:val="0BA5708B"/>
    <w:rsid w:val="0BE34158"/>
    <w:rsid w:val="0C97247A"/>
    <w:rsid w:val="0D1A7920"/>
    <w:rsid w:val="0D2269B3"/>
    <w:rsid w:val="0D3E6F82"/>
    <w:rsid w:val="0DB3098E"/>
    <w:rsid w:val="0E891A26"/>
    <w:rsid w:val="0F6E5A67"/>
    <w:rsid w:val="114A623F"/>
    <w:rsid w:val="13FB007C"/>
    <w:rsid w:val="14536031"/>
    <w:rsid w:val="145414CD"/>
    <w:rsid w:val="1530436A"/>
    <w:rsid w:val="16242D91"/>
    <w:rsid w:val="16B036C0"/>
    <w:rsid w:val="1826249F"/>
    <w:rsid w:val="1A705E7F"/>
    <w:rsid w:val="1B05418A"/>
    <w:rsid w:val="1D655BA8"/>
    <w:rsid w:val="1D9A73E0"/>
    <w:rsid w:val="1E491A3B"/>
    <w:rsid w:val="1EA2204E"/>
    <w:rsid w:val="1F1F7406"/>
    <w:rsid w:val="206D0602"/>
    <w:rsid w:val="210D7C03"/>
    <w:rsid w:val="22430342"/>
    <w:rsid w:val="23977FB1"/>
    <w:rsid w:val="245C3447"/>
    <w:rsid w:val="25B931E9"/>
    <w:rsid w:val="262D4D7D"/>
    <w:rsid w:val="265B6211"/>
    <w:rsid w:val="28263441"/>
    <w:rsid w:val="2828673B"/>
    <w:rsid w:val="290B705B"/>
    <w:rsid w:val="29981D60"/>
    <w:rsid w:val="2A637D79"/>
    <w:rsid w:val="2B2339AC"/>
    <w:rsid w:val="2BCC227D"/>
    <w:rsid w:val="2C57797E"/>
    <w:rsid w:val="2C745907"/>
    <w:rsid w:val="2CCD0A22"/>
    <w:rsid w:val="304075B1"/>
    <w:rsid w:val="309721FF"/>
    <w:rsid w:val="31931AC3"/>
    <w:rsid w:val="3328400E"/>
    <w:rsid w:val="339C01BF"/>
    <w:rsid w:val="345E5D22"/>
    <w:rsid w:val="351512FA"/>
    <w:rsid w:val="39A3581F"/>
    <w:rsid w:val="3A841EE9"/>
    <w:rsid w:val="3A9F1A72"/>
    <w:rsid w:val="3ACF1B11"/>
    <w:rsid w:val="3B7D1841"/>
    <w:rsid w:val="3BA35A87"/>
    <w:rsid w:val="3BA6547C"/>
    <w:rsid w:val="3C4A77AB"/>
    <w:rsid w:val="3F383632"/>
    <w:rsid w:val="3FF84E58"/>
    <w:rsid w:val="4033445D"/>
    <w:rsid w:val="4052753A"/>
    <w:rsid w:val="42DC038C"/>
    <w:rsid w:val="45D833CA"/>
    <w:rsid w:val="464E5AFF"/>
    <w:rsid w:val="47285659"/>
    <w:rsid w:val="47E65AC5"/>
    <w:rsid w:val="4DB628F2"/>
    <w:rsid w:val="4E0D4F31"/>
    <w:rsid w:val="4EFF051F"/>
    <w:rsid w:val="528E6F80"/>
    <w:rsid w:val="53516268"/>
    <w:rsid w:val="55924F68"/>
    <w:rsid w:val="55EE43AE"/>
    <w:rsid w:val="56C47F55"/>
    <w:rsid w:val="577F760D"/>
    <w:rsid w:val="5A1204A1"/>
    <w:rsid w:val="5C5F5488"/>
    <w:rsid w:val="5EA31F07"/>
    <w:rsid w:val="5F193B70"/>
    <w:rsid w:val="61E31A71"/>
    <w:rsid w:val="62283DE4"/>
    <w:rsid w:val="63E33020"/>
    <w:rsid w:val="6500372E"/>
    <w:rsid w:val="656229B9"/>
    <w:rsid w:val="658856FB"/>
    <w:rsid w:val="66712328"/>
    <w:rsid w:val="66D63AB5"/>
    <w:rsid w:val="67DC7D34"/>
    <w:rsid w:val="68E97589"/>
    <w:rsid w:val="6AEA0799"/>
    <w:rsid w:val="6B1C36D8"/>
    <w:rsid w:val="6BE248E5"/>
    <w:rsid w:val="6CCB135B"/>
    <w:rsid w:val="6E2C7A27"/>
    <w:rsid w:val="6E6E37F0"/>
    <w:rsid w:val="6EAF555B"/>
    <w:rsid w:val="6EDB6140"/>
    <w:rsid w:val="6F2C7111"/>
    <w:rsid w:val="714A36AC"/>
    <w:rsid w:val="72746F20"/>
    <w:rsid w:val="73543105"/>
    <w:rsid w:val="735F68D1"/>
    <w:rsid w:val="73A85115"/>
    <w:rsid w:val="759E1500"/>
    <w:rsid w:val="7B4029BF"/>
    <w:rsid w:val="7C1C38B8"/>
    <w:rsid w:val="7D1C2D3E"/>
    <w:rsid w:val="7E8017E3"/>
    <w:rsid w:val="7EA972D1"/>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4"/>
    <w:unhideWhenUsed/>
    <w:qFormat/>
    <w:uiPriority w:val="99"/>
    <w:pPr>
      <w:spacing w:after="120" w:line="480" w:lineRule="auto"/>
      <w:ind w:left="420" w:leftChars="200"/>
    </w:pPr>
    <w:rPr>
      <w:rFonts w:ascii="Times New Roman" w:hAnsi="Times New Roman" w:cs="Times New Roman"/>
      <w:szCs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正文文本缩进 2 Char"/>
    <w:basedOn w:val="6"/>
    <w:link w:val="2"/>
    <w:qFormat/>
    <w:uiPriority w:val="99"/>
    <w:rPr>
      <w:rFonts w:ascii="Times New Roman" w:hAnsi="Times New Roman"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6679</Words>
  <Characters>7556</Characters>
  <Lines>53</Lines>
  <Paragraphs>15</Paragraphs>
  <TotalTime>10</TotalTime>
  <ScaleCrop>false</ScaleCrop>
  <LinksUpToDate>false</LinksUpToDate>
  <CharactersWithSpaces>7835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2024-02-02T03:33:00Z</cp:lastPrinted>
  <dcterms:modified xsi:type="dcterms:W3CDTF">2025-01-09T07:30:31Z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ACE53DAB9FB346CD87D7844968DC7732</vt:lpwstr>
  </property>
</Properties>
</file>