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庐山市华林镇</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2"/>
        <w:spacing w:line="600" w:lineRule="atLeast"/>
        <w:jc w:val="center"/>
        <w:rPr>
          <w:rFonts w:ascii="黑体" w:hAnsi="黑体" w:eastAsia="黑体"/>
          <w:color w:val="000000"/>
          <w:sz w:val="32"/>
          <w:szCs w:val="32"/>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庐山市华林镇</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eastAsia="zh-CN"/>
        </w:rPr>
        <w:t>庐山市华林镇</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75EF3A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华林镇人民政府是主管华林镇工作的市政府组成部门，主要职责是：</w:t>
      </w:r>
    </w:p>
    <w:p w14:paraId="7787B4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一）制定和组织实施经济和社会发展计划，制定产业结构调整方案，组织指导好各业生产，搞好商品流通，协调好本乡与外地区的经济交流与合作，抓好招商引资，不断培育市场体系，组织经济运行，促进经济发展。</w:t>
      </w:r>
    </w:p>
    <w:p w14:paraId="3CD011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（二）制定并组织实施乡村建设规划，地方道路建设及公共设施、水利设施的管理，负责土地、林木、水等自然资源和生态环境的保护，做好护林防火工作。</w:t>
      </w:r>
    </w:p>
    <w:p w14:paraId="11D5C3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三）负责本行政区域内的民政、计划生育、文化教育、卫生、体育等社会公益事业的综合性工作，维护一切经济单位和个人的正当经济权益，取缔非法经济活动，调解和处理民事纠纷，打击刑事犯罪维护社会稳定。</w:t>
      </w:r>
    </w:p>
    <w:p w14:paraId="33FC04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（四）按计划组织本级财政收入和地方税的征收，完成国家财政计划，不断培植税源，管好财政资金，增强财政实力。</w:t>
      </w:r>
    </w:p>
    <w:p w14:paraId="476F16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（五）完成上级政府交办的其它事项。</w:t>
      </w:r>
    </w:p>
    <w:p w14:paraId="530E3921">
      <w:pPr>
        <w:rPr>
          <w:b/>
          <w:sz w:val="36"/>
          <w:szCs w:val="36"/>
        </w:rPr>
      </w:pPr>
      <w:r>
        <w:rPr>
          <w:rFonts w:hint="eastAsia"/>
          <w:b/>
          <w:sz w:val="36"/>
          <w:szCs w:val="36"/>
        </w:rPr>
        <w:t>二、机构设置及人员情况</w:t>
      </w:r>
    </w:p>
    <w:p w14:paraId="7012D2EB">
      <w:pPr>
        <w:ind w:firstLine="640" w:firstLineChars="200"/>
        <w:rPr>
          <w:rFonts w:hint="eastAsia" w:ascii="仿宋" w:hAnsi="仿宋" w:eastAsia="仿宋"/>
          <w:color w:val="000000" w:themeColor="text1"/>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eastAsia="zh-CN"/>
        </w:rPr>
        <w:t>庐山市华林镇</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rPr>
        <w:t>包括华林镇政府本级。</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50</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25</w:t>
      </w:r>
      <w:r>
        <w:rPr>
          <w:rFonts w:ascii="仿宋" w:hAnsi="仿宋" w:eastAsia="仿宋"/>
          <w:sz w:val="32"/>
          <w:szCs w:val="32"/>
        </w:rPr>
        <w:t>人,全部补助事业编制人数</w:t>
      </w:r>
      <w:r>
        <w:rPr>
          <w:rFonts w:hint="eastAsia" w:ascii="仿宋" w:hAnsi="仿宋" w:eastAsia="仿宋"/>
          <w:sz w:val="32"/>
          <w:szCs w:val="32"/>
          <w:lang w:val="en-US" w:eastAsia="zh-CN"/>
        </w:rPr>
        <w:t>25</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25</w:t>
      </w:r>
      <w:r>
        <w:rPr>
          <w:rFonts w:ascii="仿宋" w:hAnsi="仿宋" w:eastAsia="仿宋"/>
          <w:sz w:val="32"/>
          <w:szCs w:val="32"/>
        </w:rPr>
        <w:t>人,全部补助事业在职人数</w:t>
      </w:r>
      <w:r>
        <w:rPr>
          <w:rFonts w:hint="eastAsia" w:ascii="仿宋" w:hAnsi="仿宋" w:eastAsia="仿宋"/>
          <w:sz w:val="32"/>
          <w:szCs w:val="32"/>
          <w:lang w:val="en-US" w:eastAsia="zh-CN"/>
        </w:rPr>
        <w:t>25</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庐山市华林镇</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庐山市华林镇</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eastAsia="zh-CN"/>
        </w:rPr>
        <w:t>庐山市华林镇</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10411.46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1052.99</w:t>
      </w:r>
      <w:r>
        <w:rPr>
          <w:rFonts w:ascii="仿宋" w:hAnsi="仿宋" w:eastAsia="仿宋" w:cs="Times New Roman"/>
          <w:kern w:val="0"/>
          <w:sz w:val="32"/>
          <w:szCs w:val="32"/>
        </w:rPr>
        <w:t>万元</w:t>
      </w:r>
      <w:r>
        <w:fldChar w:fldCharType="end"/>
      </w:r>
      <w:r>
        <w:rPr>
          <w:rFonts w:hint="eastAsia"/>
          <w:lang w:val="en-US" w:eastAsia="zh-CN"/>
        </w:rPr>
        <w:t>;</w:t>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9258.82</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97.15</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lang w:val="en-US" w:eastAsia="zh-CN"/>
        </w:rPr>
        <w:t>增加变化原因为科目调整,人员变动自然调减，项目支出增长原因为项目实施与结账期间不匹配，部分上年款项于2025年结算支付。</w:t>
      </w:r>
    </w:p>
    <w:p w14:paraId="7467D43D">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庐山市华林镇</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10411.46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1052.99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增加变化原因为科目调整、人员变动及人员支出自然调减。</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914.36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110.02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9497.1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960.6</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3135.82</w:t>
      </w:r>
      <w:r>
        <w:rPr>
          <w:rStyle w:val="11"/>
          <w:rFonts w:ascii="仿宋" w:hAnsi="仿宋" w:eastAsia="仿宋"/>
          <w:sz w:val="32"/>
          <w:szCs w:val="32"/>
        </w:rPr>
        <w:t>万元,资本性支出万</w:t>
      </w:r>
      <w:r>
        <w:rPr>
          <w:rStyle w:val="11"/>
          <w:rFonts w:hint="eastAsia" w:ascii="仿宋" w:hAnsi="仿宋" w:eastAsia="仿宋"/>
          <w:sz w:val="32"/>
          <w:szCs w:val="32"/>
          <w:lang w:val="en-US" w:eastAsia="zh-CN"/>
        </w:rPr>
        <w:t>6361.28</w:t>
      </w:r>
      <w:r>
        <w:rPr>
          <w:rStyle w:val="11"/>
          <w:rFonts w:ascii="仿宋" w:hAnsi="仿宋" w:eastAsia="仿宋"/>
          <w:sz w:val="32"/>
          <w:szCs w:val="32"/>
        </w:rPr>
        <w:t>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880.96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90.56</w:t>
      </w:r>
      <w:r>
        <w:rPr>
          <w:rStyle w:val="11"/>
          <w:rFonts w:ascii="仿宋" w:hAnsi="仿宋" w:eastAsia="仿宋"/>
          <w:sz w:val="32"/>
          <w:szCs w:val="32"/>
        </w:rPr>
        <w:t>万元;</w:t>
      </w:r>
      <w:r>
        <w:rPr>
          <w:rStyle w:val="11"/>
          <w:rFonts w:hint="eastAsia" w:ascii="仿宋" w:hAnsi="仿宋" w:eastAsia="仿宋"/>
          <w:sz w:val="32"/>
          <w:szCs w:val="32"/>
        </w:rPr>
        <w:t>教育支出</w:t>
      </w:r>
      <w:r>
        <w:rPr>
          <w:rStyle w:val="11"/>
          <w:rFonts w:hint="eastAsia" w:ascii="仿宋" w:hAnsi="仿宋" w:eastAsia="仿宋"/>
          <w:sz w:val="32"/>
          <w:szCs w:val="32"/>
          <w:lang w:val="en-US" w:eastAsia="zh-CN"/>
        </w:rPr>
        <w:t>2000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万元;科学技术支出</w:t>
      </w:r>
      <w:r>
        <w:rPr>
          <w:rStyle w:val="11"/>
          <w:rFonts w:hint="eastAsia" w:ascii="仿宋" w:hAnsi="仿宋" w:eastAsia="仿宋"/>
          <w:sz w:val="32"/>
          <w:szCs w:val="32"/>
          <w:lang w:val="en-US" w:eastAsia="zh-CN"/>
        </w:rPr>
        <w:t>1300</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300</w:t>
      </w:r>
      <w:r>
        <w:rPr>
          <w:rStyle w:val="11"/>
          <w:rFonts w:hint="eastAsia" w:ascii="仿宋" w:hAnsi="仿宋" w:eastAsia="仿宋"/>
          <w:sz w:val="32"/>
          <w:szCs w:val="32"/>
        </w:rPr>
        <w:t>万元;文化旅游和传媒支出</w:t>
      </w:r>
      <w:r>
        <w:rPr>
          <w:rStyle w:val="11"/>
          <w:rFonts w:hint="eastAsia" w:ascii="仿宋" w:hAnsi="仿宋" w:eastAsia="仿宋"/>
          <w:sz w:val="32"/>
          <w:szCs w:val="32"/>
          <w:lang w:val="en-US" w:eastAsia="zh-CN"/>
        </w:rPr>
        <w:t>2201.5</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1701</w:t>
      </w:r>
      <w:r>
        <w:rPr>
          <w:rStyle w:val="11"/>
          <w:rFonts w:hint="eastAsia" w:ascii="仿宋" w:hAnsi="仿宋" w:eastAsia="仿宋"/>
          <w:sz w:val="32"/>
          <w:szCs w:val="32"/>
        </w:rPr>
        <w:t>万元;社会保障和就业支出</w:t>
      </w:r>
      <w:r>
        <w:rPr>
          <w:rStyle w:val="11"/>
          <w:rFonts w:hint="eastAsia" w:ascii="仿宋" w:hAnsi="仿宋" w:eastAsia="仿宋"/>
          <w:sz w:val="32"/>
          <w:szCs w:val="32"/>
          <w:lang w:val="en-US" w:eastAsia="zh-CN"/>
        </w:rPr>
        <w:t>111.79</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13.6</w:t>
      </w:r>
      <w:r>
        <w:rPr>
          <w:rStyle w:val="11"/>
          <w:rFonts w:hint="eastAsia" w:ascii="仿宋" w:hAnsi="仿宋" w:eastAsia="仿宋"/>
          <w:sz w:val="32"/>
          <w:szCs w:val="32"/>
        </w:rPr>
        <w:t>万元;卫生健康支出</w:t>
      </w:r>
      <w:r>
        <w:rPr>
          <w:rStyle w:val="11"/>
          <w:rFonts w:hint="eastAsia" w:ascii="仿宋" w:hAnsi="仿宋" w:eastAsia="仿宋"/>
          <w:sz w:val="32"/>
          <w:szCs w:val="32"/>
          <w:lang w:val="en-US" w:eastAsia="zh-CN"/>
        </w:rPr>
        <w:t>39.3</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5.28</w:t>
      </w:r>
      <w:r>
        <w:rPr>
          <w:rStyle w:val="11"/>
          <w:rFonts w:hint="eastAsia" w:ascii="仿宋" w:hAnsi="仿宋" w:eastAsia="仿宋"/>
          <w:sz w:val="32"/>
          <w:szCs w:val="32"/>
        </w:rPr>
        <w:t>万元;</w:t>
      </w:r>
      <w:r>
        <w:rPr>
          <w:rStyle w:val="11"/>
          <w:rFonts w:hint="eastAsia" w:ascii="仿宋" w:hAnsi="仿宋" w:eastAsia="仿宋"/>
          <w:sz w:val="32"/>
          <w:szCs w:val="32"/>
          <w:lang w:eastAsia="zh-CN"/>
        </w:rPr>
        <w:t>节能环保</w:t>
      </w:r>
      <w:r>
        <w:rPr>
          <w:rStyle w:val="11"/>
          <w:rFonts w:hint="eastAsia" w:ascii="仿宋" w:hAnsi="仿宋" w:eastAsia="仿宋"/>
          <w:sz w:val="32"/>
          <w:szCs w:val="32"/>
        </w:rPr>
        <w:t>支出</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城乡社区支出</w:t>
      </w:r>
      <w:r>
        <w:rPr>
          <w:rStyle w:val="11"/>
          <w:rFonts w:hint="eastAsia" w:ascii="仿宋" w:hAnsi="仿宋" w:eastAsia="仿宋"/>
          <w:sz w:val="32"/>
          <w:szCs w:val="32"/>
          <w:lang w:val="en-US" w:eastAsia="zh-CN"/>
        </w:rPr>
        <w:t>1137.64</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837.64</w:t>
      </w:r>
      <w:r>
        <w:rPr>
          <w:rStyle w:val="11"/>
          <w:rFonts w:hint="eastAsia" w:ascii="仿宋" w:hAnsi="仿宋" w:eastAsia="仿宋"/>
          <w:sz w:val="32"/>
          <w:szCs w:val="32"/>
        </w:rPr>
        <w:t>万元;农林水支出</w:t>
      </w:r>
      <w:r>
        <w:rPr>
          <w:rStyle w:val="11"/>
          <w:rFonts w:hint="eastAsia" w:ascii="仿宋" w:hAnsi="仿宋" w:eastAsia="仿宋"/>
          <w:sz w:val="32"/>
          <w:szCs w:val="32"/>
          <w:lang w:val="en-US" w:eastAsia="zh-CN"/>
        </w:rPr>
        <w:t>2175.46</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2900.54</w:t>
      </w:r>
      <w:r>
        <w:rPr>
          <w:rStyle w:val="11"/>
          <w:rFonts w:hint="eastAsia" w:ascii="仿宋" w:hAnsi="仿宋" w:eastAsia="仿宋"/>
          <w:sz w:val="32"/>
          <w:szCs w:val="32"/>
        </w:rPr>
        <w:t>万元;住房保障支出</w:t>
      </w:r>
      <w:r>
        <w:rPr>
          <w:rStyle w:val="11"/>
          <w:rFonts w:hint="eastAsia" w:ascii="仿宋" w:hAnsi="仿宋" w:eastAsia="仿宋"/>
          <w:sz w:val="32"/>
          <w:szCs w:val="32"/>
          <w:lang w:val="en-US" w:eastAsia="zh-CN"/>
        </w:rPr>
        <w:t>64.82</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5.47</w:t>
      </w:r>
      <w:r>
        <w:rPr>
          <w:rStyle w:val="11"/>
          <w:rFonts w:hint="eastAsia" w:ascii="仿宋" w:hAnsi="仿宋" w:eastAsia="仿宋"/>
          <w:sz w:val="32"/>
          <w:szCs w:val="32"/>
        </w:rPr>
        <w:t>万元。</w:t>
      </w:r>
      <w:r>
        <w:fldChar w:fldCharType="end"/>
      </w:r>
    </w:p>
    <w:p w14:paraId="2A29D985">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3245.83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1710.43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31.21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6361.28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722.06</w:t>
      </w:r>
      <w:r>
        <w:rPr>
          <w:rStyle w:val="11"/>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庐山市华林镇</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10396.46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1040.49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增加变化原因为科目调整，人员支出自然调增，项目支出增长原因为项目实施与结账期间不匹配，部分上年款项于2025年结算支付。</w:t>
      </w:r>
    </w:p>
    <w:p w14:paraId="0EAFDE19">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880.96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90.56</w:t>
      </w:r>
      <w:r>
        <w:rPr>
          <w:rStyle w:val="11"/>
          <w:rFonts w:ascii="仿宋" w:hAnsi="仿宋" w:eastAsia="仿宋"/>
          <w:sz w:val="32"/>
          <w:szCs w:val="32"/>
        </w:rPr>
        <w:t>万元;</w:t>
      </w:r>
      <w:r>
        <w:rPr>
          <w:rStyle w:val="11"/>
          <w:rFonts w:hint="eastAsia" w:ascii="仿宋" w:hAnsi="仿宋" w:eastAsia="仿宋"/>
          <w:sz w:val="32"/>
          <w:szCs w:val="32"/>
        </w:rPr>
        <w:t>教育支出</w:t>
      </w:r>
      <w:r>
        <w:rPr>
          <w:rStyle w:val="11"/>
          <w:rFonts w:hint="eastAsia" w:ascii="仿宋" w:hAnsi="仿宋" w:eastAsia="仿宋"/>
          <w:sz w:val="32"/>
          <w:szCs w:val="32"/>
          <w:lang w:val="en-US" w:eastAsia="zh-CN"/>
        </w:rPr>
        <w:t>2000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万元;科学技术支出</w:t>
      </w:r>
      <w:r>
        <w:rPr>
          <w:rStyle w:val="11"/>
          <w:rFonts w:hint="eastAsia" w:ascii="仿宋" w:hAnsi="仿宋" w:eastAsia="仿宋"/>
          <w:sz w:val="32"/>
          <w:szCs w:val="32"/>
          <w:lang w:val="en-US" w:eastAsia="zh-CN"/>
        </w:rPr>
        <w:t>1300</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300</w:t>
      </w:r>
      <w:r>
        <w:rPr>
          <w:rStyle w:val="11"/>
          <w:rFonts w:hint="eastAsia" w:ascii="仿宋" w:hAnsi="仿宋" w:eastAsia="仿宋"/>
          <w:sz w:val="32"/>
          <w:szCs w:val="32"/>
        </w:rPr>
        <w:t>万元;文化旅游和传媒支出</w:t>
      </w:r>
      <w:r>
        <w:rPr>
          <w:rStyle w:val="11"/>
          <w:rFonts w:hint="eastAsia" w:ascii="仿宋" w:hAnsi="仿宋" w:eastAsia="仿宋"/>
          <w:sz w:val="32"/>
          <w:szCs w:val="32"/>
          <w:lang w:val="en-US" w:eastAsia="zh-CN"/>
        </w:rPr>
        <w:t>2201.5</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1701</w:t>
      </w:r>
      <w:r>
        <w:rPr>
          <w:rStyle w:val="11"/>
          <w:rFonts w:hint="eastAsia" w:ascii="仿宋" w:hAnsi="仿宋" w:eastAsia="仿宋"/>
          <w:sz w:val="32"/>
          <w:szCs w:val="32"/>
        </w:rPr>
        <w:t>万元;社会保障和就业支出</w:t>
      </w:r>
      <w:r>
        <w:rPr>
          <w:rStyle w:val="11"/>
          <w:rFonts w:hint="eastAsia" w:ascii="仿宋" w:hAnsi="仿宋" w:eastAsia="仿宋"/>
          <w:sz w:val="32"/>
          <w:szCs w:val="32"/>
          <w:lang w:val="en-US" w:eastAsia="zh-CN"/>
        </w:rPr>
        <w:t>111.79</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13.6</w:t>
      </w:r>
      <w:r>
        <w:rPr>
          <w:rStyle w:val="11"/>
          <w:rFonts w:hint="eastAsia" w:ascii="仿宋" w:hAnsi="仿宋" w:eastAsia="仿宋"/>
          <w:sz w:val="32"/>
          <w:szCs w:val="32"/>
        </w:rPr>
        <w:t>万元;卫生健康支出</w:t>
      </w:r>
      <w:r>
        <w:rPr>
          <w:rStyle w:val="11"/>
          <w:rFonts w:hint="eastAsia" w:ascii="仿宋" w:hAnsi="仿宋" w:eastAsia="仿宋"/>
          <w:sz w:val="32"/>
          <w:szCs w:val="32"/>
          <w:lang w:val="en-US" w:eastAsia="zh-CN"/>
        </w:rPr>
        <w:t>39.3</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5.28</w:t>
      </w:r>
      <w:r>
        <w:rPr>
          <w:rStyle w:val="11"/>
          <w:rFonts w:hint="eastAsia" w:ascii="仿宋" w:hAnsi="仿宋" w:eastAsia="仿宋"/>
          <w:sz w:val="32"/>
          <w:szCs w:val="32"/>
        </w:rPr>
        <w:t>万元;</w:t>
      </w:r>
      <w:r>
        <w:rPr>
          <w:rStyle w:val="11"/>
          <w:rFonts w:hint="eastAsia" w:ascii="仿宋" w:hAnsi="仿宋" w:eastAsia="仿宋"/>
          <w:sz w:val="32"/>
          <w:szCs w:val="32"/>
          <w:lang w:eastAsia="zh-CN"/>
        </w:rPr>
        <w:t>节能环保</w:t>
      </w:r>
      <w:r>
        <w:rPr>
          <w:rStyle w:val="11"/>
          <w:rFonts w:hint="eastAsia" w:ascii="仿宋" w:hAnsi="仿宋" w:eastAsia="仿宋"/>
          <w:sz w:val="32"/>
          <w:szCs w:val="32"/>
        </w:rPr>
        <w:t>支出</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500</w:t>
      </w:r>
      <w:r>
        <w:rPr>
          <w:rStyle w:val="11"/>
          <w:rFonts w:hint="eastAsia"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城乡社区支出</w:t>
      </w:r>
      <w:r>
        <w:rPr>
          <w:rStyle w:val="11"/>
          <w:rFonts w:hint="eastAsia" w:ascii="仿宋" w:hAnsi="仿宋" w:eastAsia="仿宋"/>
          <w:sz w:val="32"/>
          <w:szCs w:val="32"/>
          <w:lang w:val="en-US" w:eastAsia="zh-CN"/>
        </w:rPr>
        <w:t>1137.64</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837.64</w:t>
      </w:r>
      <w:r>
        <w:rPr>
          <w:rStyle w:val="11"/>
          <w:rFonts w:hint="eastAsia" w:ascii="仿宋" w:hAnsi="仿宋" w:eastAsia="仿宋"/>
          <w:sz w:val="32"/>
          <w:szCs w:val="32"/>
        </w:rPr>
        <w:t>万元;农林水支出</w:t>
      </w:r>
      <w:r>
        <w:rPr>
          <w:rStyle w:val="11"/>
          <w:rFonts w:hint="eastAsia" w:ascii="仿宋" w:hAnsi="仿宋" w:eastAsia="仿宋"/>
          <w:sz w:val="32"/>
          <w:szCs w:val="32"/>
          <w:lang w:val="en-US" w:eastAsia="zh-CN"/>
        </w:rPr>
        <w:t>2175.46</w:t>
      </w:r>
      <w:r>
        <w:rPr>
          <w:rStyle w:val="11"/>
          <w:rFonts w:hint="eastAsia" w:ascii="仿宋" w:hAnsi="仿宋" w:eastAsia="仿宋"/>
          <w:sz w:val="32"/>
          <w:szCs w:val="32"/>
        </w:rPr>
        <w:t>万元,较上年预算安排</w:t>
      </w:r>
      <w:r>
        <w:rPr>
          <w:rStyle w:val="11"/>
          <w:rFonts w:hint="eastAsia" w:ascii="仿宋" w:hAnsi="仿宋" w:eastAsia="仿宋"/>
          <w:sz w:val="32"/>
          <w:szCs w:val="32"/>
          <w:lang w:eastAsia="zh-CN"/>
        </w:rPr>
        <w:t>减少</w:t>
      </w:r>
      <w:r>
        <w:rPr>
          <w:rStyle w:val="11"/>
          <w:rFonts w:hint="eastAsia" w:ascii="仿宋" w:hAnsi="仿宋" w:eastAsia="仿宋"/>
          <w:sz w:val="32"/>
          <w:szCs w:val="32"/>
          <w:lang w:val="en-US" w:eastAsia="zh-CN"/>
        </w:rPr>
        <w:t>2900.54</w:t>
      </w:r>
      <w:r>
        <w:rPr>
          <w:rStyle w:val="11"/>
          <w:rFonts w:hint="eastAsia" w:ascii="仿宋" w:hAnsi="仿宋" w:eastAsia="仿宋"/>
          <w:sz w:val="32"/>
          <w:szCs w:val="32"/>
        </w:rPr>
        <w:t>万元;住房保障支出</w:t>
      </w:r>
      <w:r>
        <w:rPr>
          <w:rStyle w:val="11"/>
          <w:rFonts w:hint="eastAsia" w:ascii="仿宋" w:hAnsi="仿宋" w:eastAsia="仿宋"/>
          <w:sz w:val="32"/>
          <w:szCs w:val="32"/>
          <w:lang w:val="en-US" w:eastAsia="zh-CN"/>
        </w:rPr>
        <w:t>64.82</w:t>
      </w:r>
      <w:r>
        <w:rPr>
          <w:rStyle w:val="11"/>
          <w:rFonts w:hint="eastAsia" w:ascii="仿宋" w:hAnsi="仿宋" w:eastAsia="仿宋"/>
          <w:sz w:val="32"/>
          <w:szCs w:val="32"/>
        </w:rPr>
        <w:t>万元,较上年预算安排增加</w:t>
      </w:r>
      <w:r>
        <w:rPr>
          <w:rStyle w:val="11"/>
          <w:rFonts w:hint="eastAsia" w:ascii="仿宋" w:hAnsi="仿宋" w:eastAsia="仿宋"/>
          <w:sz w:val="32"/>
          <w:szCs w:val="32"/>
          <w:lang w:val="en-US" w:eastAsia="zh-CN"/>
        </w:rPr>
        <w:t>5.47</w:t>
      </w:r>
      <w:r>
        <w:rPr>
          <w:rStyle w:val="11"/>
          <w:rFonts w:hint="eastAsia" w:ascii="仿宋" w:hAnsi="仿宋" w:eastAsia="仿宋"/>
          <w:sz w:val="32"/>
          <w:szCs w:val="32"/>
        </w:rPr>
        <w:t>万元。</w:t>
      </w:r>
      <w:r>
        <w:fldChar w:fldCharType="end"/>
      </w:r>
    </w:p>
    <w:p w14:paraId="4C43B619">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914.36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92.39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768.78</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110.02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35.57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9497.1</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增加</w:t>
      </w:r>
      <w:r>
        <w:rPr>
          <w:rStyle w:val="11"/>
          <w:rFonts w:hint="eastAsia" w:ascii="仿宋" w:hAnsi="仿宋" w:eastAsia="仿宋"/>
          <w:sz w:val="32"/>
          <w:szCs w:val="32"/>
          <w:lang w:val="en-US" w:eastAsia="zh-CN"/>
        </w:rPr>
        <w:t>960.6</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3135.82</w:t>
      </w:r>
      <w:r>
        <w:rPr>
          <w:rStyle w:val="11"/>
          <w:rFonts w:ascii="仿宋" w:hAnsi="仿宋" w:eastAsia="仿宋"/>
          <w:sz w:val="32"/>
          <w:szCs w:val="32"/>
        </w:rPr>
        <w:t>万元,资本性支出万</w:t>
      </w:r>
      <w:r>
        <w:rPr>
          <w:rStyle w:val="11"/>
          <w:rFonts w:hint="eastAsia" w:ascii="仿宋" w:hAnsi="仿宋" w:eastAsia="仿宋"/>
          <w:sz w:val="32"/>
          <w:szCs w:val="32"/>
          <w:lang w:val="en-US" w:eastAsia="zh-CN"/>
        </w:rPr>
        <w:t>6361.28</w:t>
      </w:r>
      <w:r>
        <w:rPr>
          <w:rStyle w:val="11"/>
          <w:rFonts w:ascii="仿宋" w:hAnsi="仿宋" w:eastAsia="仿宋"/>
          <w:sz w:val="32"/>
          <w:szCs w:val="32"/>
        </w:rPr>
        <w:t>元。</w:t>
      </w:r>
      <w:r>
        <w:fldChar w:fldCharType="end"/>
      </w:r>
    </w:p>
    <w:p w14:paraId="5762BF84">
      <w:pPr>
        <w:ind w:firstLine="420" w:firstLineChars="200"/>
      </w:pP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4EF049E">
      <w:pPr>
        <w:ind w:firstLine="640" w:firstLineChars="200"/>
        <w:rPr>
          <w:rStyle w:val="11"/>
          <w:rFonts w:ascii="仿宋" w:hAnsi="仿宋" w:eastAsia="仿宋"/>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eastAsia="zh-CN"/>
        </w:rPr>
        <w:t>庐山市华林镇</w:t>
      </w:r>
      <w:r>
        <w:rPr>
          <w:rFonts w:ascii="Adobe 仿宋 Std R" w:hAnsi="Adobe 仿宋 Std R" w:eastAsia="Adobe 仿宋 Std R"/>
          <w:sz w:val="32"/>
          <w:szCs w:val="32"/>
        </w:rPr>
        <w:t>政府性基金支出预算</w:t>
      </w:r>
      <w:r>
        <w:rPr>
          <w:rStyle w:val="11"/>
          <w:rFonts w:hint="eastAsia" w:ascii="仿宋" w:hAnsi="仿宋" w:eastAsia="仿宋"/>
          <w:sz w:val="32"/>
          <w:szCs w:val="32"/>
        </w:rPr>
        <w:t>为</w:t>
      </w:r>
      <w:r>
        <w:rPr>
          <w:rStyle w:val="11"/>
          <w:rFonts w:hint="eastAsia" w:ascii="仿宋" w:hAnsi="仿宋" w:eastAsia="仿宋"/>
          <w:sz w:val="32"/>
          <w:szCs w:val="32"/>
          <w:lang w:val="en-US" w:eastAsia="zh-CN"/>
        </w:rPr>
        <w:t>1137.64万元。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${page400644146.ds215660413_REP_BGT_T_HC1100002019_DXQ02_S_ZFXJJ}</w:instrText>
      </w:r>
      <w:r>
        <w:rPr>
          <w:rStyle w:val="11"/>
          <w:rFonts w:ascii="仿宋" w:hAnsi="仿宋" w:eastAsia="仿宋"/>
          <w:sz w:val="32"/>
          <w:szCs w:val="32"/>
        </w:rPr>
        <w:fldChar w:fldCharType="end"/>
      </w:r>
    </w:p>
    <w:p w14:paraId="44AC79B0">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项目支出</w:t>
      </w:r>
      <w:r>
        <w:rPr>
          <w:rStyle w:val="11"/>
          <w:rFonts w:hint="eastAsia" w:ascii="仿宋" w:hAnsi="仿宋" w:eastAsia="仿宋"/>
          <w:sz w:val="32"/>
          <w:szCs w:val="32"/>
          <w:lang w:val="en-US" w:eastAsia="zh-CN"/>
        </w:rPr>
        <w:t>1137.64万元，其中中国庐山杏林文化生态旅游（庐康中药谷项目宗地）项目901.64万元，蛟华产业园征地拆迁资金项目236万元。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A92DE2">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国有资本经营情况</w:t>
      </w:r>
    </w:p>
    <w:p w14:paraId="21E4C240">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lang w:val="en-US" w:eastAsia="zh-CN"/>
        </w:rPr>
        <w:t>本部门没有使用国有资本经营预算拨款安排的支出。</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1976.97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548.14</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38.36</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增长变化原因为科目调整，部分上年款项于2025年结算支付。</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按照财政部《地方预决算公开操作规程》明确的口径，机关运行费指各部门的公用经费，包括水费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万元、电费</w:t>
      </w:r>
      <w:r>
        <w:rPr>
          <w:rFonts w:hint="eastAsia" w:ascii="Adobe 仿宋 Std R" w:hAnsi="Adobe 仿宋 Std R" w:eastAsia="Adobe 仿宋 Std R"/>
          <w:sz w:val="32"/>
          <w:szCs w:val="32"/>
          <w:lang w:val="en-US" w:eastAsia="zh-CN"/>
        </w:rPr>
        <w:t>22</w:t>
      </w:r>
      <w:r>
        <w:rPr>
          <w:rFonts w:hint="eastAsia" w:ascii="Adobe 仿宋 Std R" w:hAnsi="Adobe 仿宋 Std R" w:eastAsia="Adobe 仿宋 Std R"/>
          <w:sz w:val="32"/>
          <w:szCs w:val="32"/>
        </w:rPr>
        <w:t>万元、邮电费</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万元、差旅费</w:t>
      </w:r>
      <w:r>
        <w:rPr>
          <w:rFonts w:hint="eastAsia" w:ascii="Adobe 仿宋 Std R" w:hAnsi="Adobe 仿宋 Std R" w:eastAsia="Adobe 仿宋 Std R"/>
          <w:sz w:val="32"/>
          <w:szCs w:val="32"/>
          <w:lang w:val="en-US" w:eastAsia="zh-CN"/>
        </w:rPr>
        <w:t>14</w:t>
      </w:r>
      <w:r>
        <w:rPr>
          <w:rFonts w:hint="eastAsia" w:ascii="Adobe 仿宋 Std R" w:hAnsi="Adobe 仿宋 Std R" w:eastAsia="Adobe 仿宋 Std R"/>
          <w:sz w:val="32"/>
          <w:szCs w:val="32"/>
        </w:rPr>
        <w:t>万元、会议费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万元、培训费</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万元、公务接待费</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万元、劳务费</w:t>
      </w:r>
      <w:r>
        <w:rPr>
          <w:rFonts w:hint="eastAsia" w:ascii="Adobe 仿宋 Std R" w:hAnsi="Adobe 仿宋 Std R" w:eastAsia="Adobe 仿宋 Std R"/>
          <w:sz w:val="32"/>
          <w:szCs w:val="32"/>
          <w:lang w:val="en-US" w:eastAsia="zh-CN"/>
        </w:rPr>
        <w:t>200</w:t>
      </w:r>
      <w:r>
        <w:rPr>
          <w:rFonts w:hint="eastAsia" w:ascii="Adobe 仿宋 Std R" w:hAnsi="Adobe 仿宋 Std R" w:eastAsia="Adobe 仿宋 Std R"/>
          <w:sz w:val="32"/>
          <w:szCs w:val="32"/>
        </w:rPr>
        <w:t>万元、委托业务费</w:t>
      </w:r>
      <w:r>
        <w:rPr>
          <w:rFonts w:hint="eastAsia" w:ascii="Adobe 仿宋 Std R" w:hAnsi="Adobe 仿宋 Std R" w:eastAsia="Adobe 仿宋 Std R"/>
          <w:sz w:val="32"/>
          <w:szCs w:val="32"/>
          <w:lang w:val="en-US" w:eastAsia="zh-CN"/>
        </w:rPr>
        <w:t>100</w:t>
      </w:r>
      <w:r>
        <w:rPr>
          <w:rFonts w:hint="eastAsia" w:ascii="Adobe 仿宋 Std R" w:hAnsi="Adobe 仿宋 Std R" w:eastAsia="Adobe 仿宋 Std R"/>
          <w:sz w:val="32"/>
          <w:szCs w:val="32"/>
        </w:rPr>
        <w:t>万元、工会经费</w:t>
      </w:r>
      <w:r>
        <w:rPr>
          <w:rFonts w:hint="eastAsia" w:ascii="Adobe 仿宋 Std R" w:hAnsi="Adobe 仿宋 Std R" w:eastAsia="Adobe 仿宋 Std R"/>
          <w:sz w:val="32"/>
          <w:szCs w:val="32"/>
          <w:lang w:val="en-US" w:eastAsia="zh-CN"/>
        </w:rPr>
        <w:t>37</w:t>
      </w:r>
      <w:r>
        <w:rPr>
          <w:rFonts w:hint="eastAsia" w:ascii="Adobe 仿宋 Std R" w:hAnsi="Adobe 仿宋 Std R" w:eastAsia="Adobe 仿宋 Std R"/>
          <w:sz w:val="32"/>
          <w:szCs w:val="32"/>
        </w:rPr>
        <w:t>万元、公务用车维护费</w:t>
      </w:r>
      <w:r>
        <w:rPr>
          <w:rFonts w:hint="eastAsia" w:ascii="Adobe 仿宋 Std R" w:hAnsi="Adobe 仿宋 Std R" w:eastAsia="Adobe 仿宋 Std R"/>
          <w:sz w:val="32"/>
          <w:szCs w:val="32"/>
          <w:lang w:val="en-US" w:eastAsia="zh-CN"/>
        </w:rPr>
        <w:t>10.8</w:t>
      </w:r>
      <w:r>
        <w:rPr>
          <w:rFonts w:hint="eastAsia" w:ascii="Adobe 仿宋 Std R" w:hAnsi="Adobe 仿宋 Std R" w:eastAsia="Adobe 仿宋 Std R"/>
          <w:sz w:val="32"/>
          <w:szCs w:val="32"/>
        </w:rPr>
        <w:t>万元、其他交通费</w:t>
      </w:r>
      <w:r>
        <w:rPr>
          <w:rFonts w:hint="eastAsia" w:ascii="Adobe 仿宋 Std R" w:hAnsi="Adobe 仿宋 Std R" w:eastAsia="Adobe 仿宋 Std R"/>
          <w:sz w:val="32"/>
          <w:szCs w:val="32"/>
          <w:lang w:val="en-US" w:eastAsia="zh-CN"/>
        </w:rPr>
        <w:t>20.64</w:t>
      </w:r>
      <w:r>
        <w:rPr>
          <w:rFonts w:hint="eastAsia" w:ascii="Adobe 仿宋 Std R" w:hAnsi="Adobe 仿宋 Std R" w:eastAsia="Adobe 仿宋 Std R"/>
          <w:sz w:val="32"/>
          <w:szCs w:val="32"/>
        </w:rPr>
        <w:t>万元、其他商品服务支出</w:t>
      </w:r>
      <w:r>
        <w:rPr>
          <w:rFonts w:hint="eastAsia" w:ascii="Adobe 仿宋 Std R" w:hAnsi="Adobe 仿宋 Std R" w:eastAsia="Adobe 仿宋 Std R"/>
          <w:sz w:val="32"/>
          <w:szCs w:val="32"/>
          <w:lang w:val="en-US" w:eastAsia="zh-CN"/>
        </w:rPr>
        <w:t>793.73</w:t>
      </w:r>
      <w:r>
        <w:rPr>
          <w:rFonts w:hint="eastAsia" w:ascii="Adobe 仿宋 Std R" w:hAnsi="Adobe 仿宋 Std R" w:eastAsia="Adobe 仿宋 Std R"/>
          <w:sz w:val="32"/>
          <w:szCs w:val="32"/>
        </w:rPr>
        <w:t>万元、办公费</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万元、印刷费</w:t>
      </w:r>
      <w:r>
        <w:rPr>
          <w:rFonts w:hint="eastAsia" w:ascii="Adobe 仿宋 Std R" w:hAnsi="Adobe 仿宋 Std R" w:eastAsia="Adobe 仿宋 Std R"/>
          <w:sz w:val="32"/>
          <w:szCs w:val="32"/>
          <w:lang w:val="en-US" w:eastAsia="zh-CN"/>
        </w:rPr>
        <w:t>34</w:t>
      </w:r>
      <w:r>
        <w:rPr>
          <w:rFonts w:hint="eastAsia" w:ascii="Adobe 仿宋 Std R" w:hAnsi="Adobe 仿宋 Std R" w:eastAsia="Adobe 仿宋 Std R"/>
          <w:sz w:val="32"/>
          <w:szCs w:val="32"/>
        </w:rPr>
        <w:t>万元、维修（护）费</w:t>
      </w:r>
      <w:r>
        <w:rPr>
          <w:rFonts w:hint="eastAsia" w:ascii="Adobe 仿宋 Std R" w:hAnsi="Adobe 仿宋 Std R" w:eastAsia="Adobe 仿宋 Std R"/>
          <w:sz w:val="32"/>
          <w:szCs w:val="32"/>
          <w:lang w:val="en-US" w:eastAsia="zh-CN"/>
        </w:rPr>
        <w:t>9</w:t>
      </w:r>
      <w:r>
        <w:rPr>
          <w:rFonts w:hint="eastAsia" w:ascii="Adobe 仿宋 Std R" w:hAnsi="Adobe 仿宋 Std R" w:eastAsia="Adobe 仿宋 Std R"/>
          <w:sz w:val="32"/>
          <w:szCs w:val="32"/>
        </w:rPr>
        <w:t>万元、福利费</w:t>
      </w:r>
      <w:r>
        <w:rPr>
          <w:rFonts w:hint="eastAsia" w:ascii="Adobe 仿宋 Std R" w:hAnsi="Adobe 仿宋 Std R" w:eastAsia="Adobe 仿宋 Std R"/>
          <w:sz w:val="32"/>
          <w:szCs w:val="32"/>
          <w:lang w:val="en-US" w:eastAsia="zh-CN"/>
        </w:rPr>
        <w:t>180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、基础设施建设</w:t>
      </w:r>
      <w:r>
        <w:rPr>
          <w:rFonts w:hint="eastAsia" w:ascii="Adobe 仿宋 Std R" w:hAnsi="Adobe 仿宋 Std R" w:eastAsia="Adobe 仿宋 Std R"/>
          <w:sz w:val="32"/>
          <w:szCs w:val="32"/>
          <w:lang w:val="en-US" w:eastAsia="zh-CN"/>
        </w:rPr>
        <w:t>400万元、大型修缮90万元</w:t>
      </w:r>
      <w:r>
        <w:rPr>
          <w:rFonts w:hint="eastAsia" w:ascii="Adobe 仿宋 Std R" w:hAnsi="Adobe 仿宋 Std R" w:eastAsia="Adobe 仿宋 Std R"/>
          <w:sz w:val="32"/>
          <w:szCs w:val="32"/>
        </w:rPr>
        <w:t>。 </w:t>
      </w:r>
    </w:p>
    <w:p w14:paraId="636C61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44.85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44.05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0.8</w:t>
      </w:r>
      <w:r>
        <w:rPr>
          <w:rFonts w:hint="eastAsia" w:ascii="Adobe 仿宋 Std R" w:hAnsi="Adobe 仿宋 Std R" w:eastAsia="Adobe 仿宋 Std R"/>
          <w:sz w:val="32"/>
          <w:szCs w:val="32"/>
        </w:rPr>
        <w:t>万元。</w:t>
      </w:r>
    </w:p>
    <w:p w14:paraId="51191AFC">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庐山市华林镇</w:t>
      </w:r>
      <w:r>
        <w:rPr>
          <w:rStyle w:val="11"/>
          <w:rFonts w:hint="eastAsia" w:ascii="Adobe 仿宋 Std R" w:hAnsi="Adobe 仿宋 Std R" w:eastAsia="Adobe 仿宋 Std R"/>
          <w:b/>
          <w:sz w:val="32"/>
          <w:szCs w:val="32"/>
        </w:rPr>
        <w:t>项目情况说明</w:t>
      </w:r>
    </w:p>
    <w:p w14:paraId="7CC2D6D9">
      <w:pPr>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一、1）项目概述：</w:t>
      </w:r>
      <w:r>
        <w:rPr>
          <w:rFonts w:hint="eastAsia" w:ascii="Adobe 仿宋 Std R" w:hAnsi="Adobe 仿宋 Std R" w:eastAsia="Adobe 仿宋 Std R"/>
          <w:sz w:val="32"/>
          <w:szCs w:val="32"/>
          <w:lang w:eastAsia="zh-CN"/>
        </w:rPr>
        <w:t>企业发展专项</w:t>
      </w:r>
      <w:r>
        <w:rPr>
          <w:rFonts w:hint="eastAsia" w:ascii="Adobe 仿宋 Std R" w:hAnsi="Adobe 仿宋 Std R" w:eastAsia="Adobe 仿宋 Std R"/>
          <w:sz w:val="32"/>
          <w:szCs w:val="32"/>
        </w:rPr>
        <w:t xml:space="preserve">  </w:t>
      </w:r>
    </w:p>
    <w:p w14:paraId="524A1E3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2）立项依据：庐山市</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年部门预算（</w:t>
      </w:r>
      <w:r>
        <w:rPr>
          <w:rFonts w:hint="eastAsia" w:ascii="Adobe 仿宋 Std R" w:hAnsi="Adobe 仿宋 Std R" w:eastAsia="Adobe 仿宋 Std R"/>
          <w:sz w:val="32"/>
          <w:szCs w:val="32"/>
          <w:lang w:eastAsia="zh-CN"/>
        </w:rPr>
        <w:t>企业发展专项</w:t>
      </w:r>
      <w:r>
        <w:rPr>
          <w:rFonts w:hint="eastAsia" w:ascii="Adobe 仿宋 Std R" w:hAnsi="Adobe 仿宋 Std R" w:eastAsia="Adobe 仿宋 Std R"/>
          <w:sz w:val="32"/>
          <w:szCs w:val="32"/>
        </w:rPr>
        <w:t>）测算表</w:t>
      </w:r>
    </w:p>
    <w:p w14:paraId="540ACF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32DE72F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实施方案：确保企业正常运行，促进企业发展   </w:t>
      </w:r>
      <w:r>
        <w:rPr>
          <w:rFonts w:hint="eastAsia" w:ascii="Adobe 仿宋 Std R" w:hAnsi="Adobe 仿宋 Std R" w:eastAsia="Adobe 仿宋 Std R"/>
          <w:sz w:val="32"/>
          <w:szCs w:val="32"/>
          <w:lang w:val="en-US" w:eastAsia="zh-CN"/>
        </w:rPr>
        <w:t xml:space="preserve">   </w:t>
      </w:r>
    </w:p>
    <w:p w14:paraId="7E433E3A">
      <w:pPr>
        <w:numPr>
          <w:ilvl w:val="0"/>
          <w:numId w:val="0"/>
        </w:num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361B755">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6337</w:t>
      </w:r>
      <w:r>
        <w:rPr>
          <w:rFonts w:hint="eastAsia" w:ascii="Adobe 仿宋 Std R" w:hAnsi="Adobe 仿宋 Std R" w:eastAsia="Adobe 仿宋 Std R"/>
          <w:sz w:val="32"/>
          <w:szCs w:val="32"/>
        </w:rPr>
        <w:t>万元</w:t>
      </w:r>
    </w:p>
    <w:p w14:paraId="40495832">
      <w:p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二、1）项目概述：基层组织运转保障经费</w:t>
      </w:r>
      <w:r>
        <w:rPr>
          <w:rFonts w:hint="eastAsia" w:ascii="Adobe 仿宋 Std R" w:hAnsi="Adobe 仿宋 Std R" w:eastAsia="Adobe 仿宋 Std R"/>
          <w:sz w:val="32"/>
          <w:szCs w:val="32"/>
          <w:lang w:val="en-US" w:eastAsia="zh-CN"/>
        </w:rPr>
        <w:t>2025</w:t>
      </w:r>
    </w:p>
    <w:p w14:paraId="3118F5F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年预算公用支出</w:t>
      </w:r>
    </w:p>
    <w:p w14:paraId="025892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0E71CC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4）实施方案：华林镇20</w:t>
      </w:r>
      <w:r>
        <w:rPr>
          <w:rFonts w:hint="eastAsia" w:ascii="Adobe 仿宋 Std R" w:hAnsi="Adobe 仿宋 Std R" w:eastAsia="Adobe 仿宋 Std R"/>
          <w:sz w:val="32"/>
          <w:szCs w:val="32"/>
          <w:lang w:val="en-US" w:eastAsia="zh-CN"/>
        </w:rPr>
        <w:t>25</w:t>
      </w:r>
      <w:r>
        <w:rPr>
          <w:rFonts w:hint="eastAsia" w:ascii="Adobe 仿宋 Std R" w:hAnsi="Adobe 仿宋 Std R" w:eastAsia="Adobe 仿宋 Std R"/>
          <w:sz w:val="32"/>
          <w:szCs w:val="32"/>
        </w:rPr>
        <w:t>年基层组织运转保障经费，确保我镇正常运转</w:t>
      </w:r>
    </w:p>
    <w:p w14:paraId="24979C96">
      <w:pPr>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5B19F6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6）年度预算安排：160万元</w:t>
      </w:r>
    </w:p>
    <w:p w14:paraId="7D3E5FC8">
      <w:p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三、1）项目概述：基本运转支出</w:t>
      </w:r>
      <w:r>
        <w:rPr>
          <w:rFonts w:hint="eastAsia" w:ascii="Adobe 仿宋 Std R" w:hAnsi="Adobe 仿宋 Std R" w:eastAsia="Adobe 仿宋 Std R"/>
          <w:sz w:val="32"/>
          <w:szCs w:val="32"/>
          <w:lang w:eastAsia="zh-CN"/>
        </w:rPr>
        <w:t>经费</w:t>
      </w:r>
      <w:r>
        <w:rPr>
          <w:rFonts w:hint="eastAsia" w:ascii="Adobe 仿宋 Std R" w:hAnsi="Adobe 仿宋 Std R" w:eastAsia="Adobe 仿宋 Std R"/>
          <w:sz w:val="32"/>
          <w:szCs w:val="32"/>
          <w:lang w:val="en-US" w:eastAsia="zh-CN"/>
        </w:rPr>
        <w:t>1</w:t>
      </w:r>
    </w:p>
    <w:p w14:paraId="6762B23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年预算公用支出</w:t>
      </w:r>
    </w:p>
    <w:p w14:paraId="66AD9A1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bookmarkStart w:id="0" w:name="_GoBack"/>
      <w:bookmarkEnd w:id="0"/>
    </w:p>
    <w:p w14:paraId="611A26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4）实施方案：保障镇正常运转</w:t>
      </w:r>
    </w:p>
    <w:p w14:paraId="1B9DA07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2CDFE0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1751</w:t>
      </w:r>
      <w:r>
        <w:rPr>
          <w:rFonts w:hint="eastAsia" w:ascii="Adobe 仿宋 Std R" w:hAnsi="Adobe 仿宋 Std R" w:eastAsia="Adobe 仿宋 Std R"/>
          <w:sz w:val="32"/>
          <w:szCs w:val="32"/>
        </w:rPr>
        <w:t>万元</w:t>
      </w:r>
    </w:p>
    <w:p w14:paraId="68F504DE">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四</w:t>
      </w:r>
      <w:r>
        <w:rPr>
          <w:rFonts w:hint="eastAsia" w:ascii="Adobe 仿宋 Std R" w:hAnsi="Adobe 仿宋 Std R" w:eastAsia="Adobe 仿宋 Std R"/>
          <w:sz w:val="32"/>
          <w:szCs w:val="32"/>
        </w:rPr>
        <w:t>、1）项目概述：村（社区）党员活动经费</w:t>
      </w:r>
    </w:p>
    <w:p w14:paraId="5B45F1C8">
      <w:pPr>
        <w:numPr>
          <w:ilvl w:val="0"/>
          <w:numId w:val="2"/>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立项依据：庐财行指〔2024〕22号</w:t>
      </w:r>
      <w:r>
        <w:rPr>
          <w:rFonts w:hint="eastAsia" w:ascii="Adobe 仿宋 Std R" w:hAnsi="Adobe 仿宋 Std R" w:eastAsia="Adobe 仿宋 Std R"/>
          <w:sz w:val="32"/>
          <w:szCs w:val="32"/>
          <w:lang w:eastAsia="zh-CN"/>
        </w:rPr>
        <w:t>文件</w:t>
      </w:r>
    </w:p>
    <w:p w14:paraId="44B36C79">
      <w:pPr>
        <w:numPr>
          <w:ilvl w:val="0"/>
          <w:numId w:val="2"/>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B9736C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提高党员生活质量</w:t>
      </w:r>
    </w:p>
    <w:p w14:paraId="10EA1B4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AA041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4.33</w:t>
      </w:r>
      <w:r>
        <w:rPr>
          <w:rFonts w:hint="eastAsia" w:ascii="Adobe 仿宋 Std R" w:hAnsi="Adobe 仿宋 Std R" w:eastAsia="Adobe 仿宋 Std R"/>
          <w:sz w:val="32"/>
          <w:szCs w:val="32"/>
        </w:rPr>
        <w:t>万元</w:t>
      </w:r>
    </w:p>
    <w:p w14:paraId="68412745">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五</w:t>
      </w:r>
      <w:r>
        <w:rPr>
          <w:rFonts w:hint="eastAsia" w:ascii="Adobe 仿宋 Std R" w:hAnsi="Adobe 仿宋 Std R" w:eastAsia="Adobe 仿宋 Std R"/>
          <w:sz w:val="32"/>
          <w:szCs w:val="32"/>
        </w:rPr>
        <w:t>、1）项目概述：基层组织运转经费3</w:t>
      </w:r>
    </w:p>
    <w:p w14:paraId="6ACE19F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2）立项依据：庐财行指〔2024〕19号</w:t>
      </w:r>
      <w:r>
        <w:rPr>
          <w:rFonts w:hint="eastAsia" w:ascii="Adobe 仿宋 Std R" w:hAnsi="Adobe 仿宋 Std R" w:eastAsia="Adobe 仿宋 Std R"/>
          <w:sz w:val="32"/>
          <w:szCs w:val="32"/>
          <w:lang w:eastAsia="zh-CN"/>
        </w:rPr>
        <w:t>文件</w:t>
      </w:r>
    </w:p>
    <w:p w14:paraId="55F7CAA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BA1F9A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4）实施方案：提高基层组织运行能力，使群众办事更加方便</w:t>
      </w:r>
    </w:p>
    <w:p w14:paraId="3733383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0C2F71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40</w:t>
      </w:r>
      <w:r>
        <w:rPr>
          <w:rFonts w:hint="eastAsia" w:ascii="Adobe 仿宋 Std R" w:hAnsi="Adobe 仿宋 Std R" w:eastAsia="Adobe 仿宋 Std R"/>
          <w:sz w:val="32"/>
          <w:szCs w:val="32"/>
        </w:rPr>
        <w:t>万元</w:t>
      </w:r>
    </w:p>
    <w:p w14:paraId="78C62B04">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六</w:t>
      </w:r>
      <w:r>
        <w:rPr>
          <w:rFonts w:hint="eastAsia" w:ascii="Adobe 仿宋 Std R" w:hAnsi="Adobe 仿宋 Std R" w:eastAsia="Adobe 仿宋 Std R"/>
          <w:sz w:val="32"/>
          <w:szCs w:val="32"/>
        </w:rPr>
        <w:t>、1）项目概述：庐山市松材线虫病防控资金</w:t>
      </w:r>
    </w:p>
    <w:p w14:paraId="09C2CD0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2）立项依据：庐财农指〔2024〕48号</w:t>
      </w:r>
      <w:r>
        <w:rPr>
          <w:rFonts w:hint="eastAsia" w:ascii="Adobe 仿宋 Std R" w:hAnsi="Adobe 仿宋 Std R" w:eastAsia="Adobe 仿宋 Std R"/>
          <w:sz w:val="32"/>
          <w:szCs w:val="32"/>
          <w:lang w:eastAsia="zh-CN"/>
        </w:rPr>
        <w:t>文件</w:t>
      </w:r>
    </w:p>
    <w:p w14:paraId="2B2769B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DCC1BA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4）实施方案：做好华林镇2024-2025年松材线虫防控工作</w:t>
      </w:r>
    </w:p>
    <w:p w14:paraId="231742C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5D9341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11.5356</w:t>
      </w:r>
      <w:r>
        <w:rPr>
          <w:rFonts w:hint="eastAsia" w:ascii="Adobe 仿宋 Std R" w:hAnsi="Adobe 仿宋 Std R" w:eastAsia="Adobe 仿宋 Std R"/>
          <w:sz w:val="32"/>
          <w:szCs w:val="32"/>
        </w:rPr>
        <w:t>万元</w:t>
      </w:r>
    </w:p>
    <w:p w14:paraId="6BE4E9CE">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七</w:t>
      </w:r>
      <w:r>
        <w:rPr>
          <w:rFonts w:hint="eastAsia" w:ascii="Adobe 仿宋 Std R" w:hAnsi="Adobe 仿宋 Std R" w:eastAsia="Adobe 仿宋 Std R"/>
          <w:sz w:val="32"/>
          <w:szCs w:val="32"/>
        </w:rPr>
        <w:t>、1）项目概述：村民小组长报酬补助资金1</w:t>
      </w:r>
    </w:p>
    <w:p w14:paraId="61D368B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2）立项依据：庐财行指〔2024〕18号</w:t>
      </w:r>
      <w:r>
        <w:rPr>
          <w:rFonts w:hint="eastAsia" w:ascii="Adobe 仿宋 Std R" w:hAnsi="Adobe 仿宋 Std R" w:eastAsia="Adobe 仿宋 Std R"/>
          <w:sz w:val="32"/>
          <w:szCs w:val="32"/>
          <w:lang w:eastAsia="zh-CN"/>
        </w:rPr>
        <w:t>文件</w:t>
      </w:r>
    </w:p>
    <w:p w14:paraId="3B04E1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CD88CFC">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提高村民小组长工作效率</w:t>
      </w:r>
    </w:p>
    <w:p w14:paraId="00DC498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7D845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5.15</w:t>
      </w:r>
      <w:r>
        <w:rPr>
          <w:rFonts w:hint="eastAsia" w:ascii="Adobe 仿宋 Std R" w:hAnsi="Adobe 仿宋 Std R" w:eastAsia="Adobe 仿宋 Std R"/>
          <w:sz w:val="32"/>
          <w:szCs w:val="32"/>
        </w:rPr>
        <w:t>万元</w:t>
      </w:r>
    </w:p>
    <w:p w14:paraId="7B12DF2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八</w:t>
      </w:r>
      <w:r>
        <w:rPr>
          <w:rFonts w:hint="eastAsia" w:ascii="Adobe 仿宋 Std R" w:hAnsi="Adobe 仿宋 Std R" w:eastAsia="Adobe 仿宋 Std R"/>
          <w:sz w:val="32"/>
          <w:szCs w:val="32"/>
        </w:rPr>
        <w:t>、1）项目概述：离任村干部生活资金</w:t>
      </w:r>
    </w:p>
    <w:p w14:paraId="26BB09A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2）立项依据：庐财行指〔2024〕21号</w:t>
      </w:r>
      <w:r>
        <w:rPr>
          <w:rFonts w:hint="eastAsia" w:ascii="Adobe 仿宋 Std R" w:hAnsi="Adobe 仿宋 Std R" w:eastAsia="Adobe 仿宋 Std R"/>
          <w:sz w:val="32"/>
          <w:szCs w:val="32"/>
          <w:lang w:eastAsia="zh-CN"/>
        </w:rPr>
        <w:t>文件</w:t>
      </w:r>
    </w:p>
    <w:p w14:paraId="1BF8B91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2E02A4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4）实施方案：提高离任村干部生活质量</w:t>
      </w:r>
    </w:p>
    <w:p w14:paraId="49B524F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622F28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p>
    <w:p w14:paraId="236B55FD">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九</w:t>
      </w:r>
      <w:r>
        <w:rPr>
          <w:rFonts w:hint="eastAsia" w:ascii="Adobe 仿宋 Std R" w:hAnsi="Adobe 仿宋 Std R" w:eastAsia="Adobe 仿宋 Std R"/>
          <w:sz w:val="32"/>
          <w:szCs w:val="32"/>
        </w:rPr>
        <w:t>、1）项目概述：肇事肇祸严重精神障碍患者有奖监护资金</w:t>
      </w:r>
    </w:p>
    <w:p w14:paraId="19EF7C7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2）立项依据：庐财行指〔2024〕</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54DAEA6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1F2D990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4）实施方案：加强肇事肇祸等严重精神病患者救治救助监护工作，对年末发生肇事肇祸行为的严重精神障碍患者监护人给予有奖监护</w:t>
      </w:r>
    </w:p>
    <w:p w14:paraId="4ED8995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A64363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3.74</w:t>
      </w:r>
      <w:r>
        <w:rPr>
          <w:rFonts w:hint="eastAsia" w:ascii="Adobe 仿宋 Std R" w:hAnsi="Adobe 仿宋 Std R" w:eastAsia="Adobe 仿宋 Std R"/>
          <w:sz w:val="32"/>
          <w:szCs w:val="32"/>
        </w:rPr>
        <w:t>万元</w:t>
      </w:r>
    </w:p>
    <w:p w14:paraId="1EF51C7D">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w:t>
      </w:r>
      <w:r>
        <w:rPr>
          <w:rFonts w:hint="eastAsia" w:ascii="Adobe 仿宋 Std R" w:hAnsi="Adobe 仿宋 Std R" w:eastAsia="Adobe 仿宋 Std R"/>
          <w:sz w:val="32"/>
          <w:szCs w:val="32"/>
        </w:rPr>
        <w:t>、1）项目概述：兼职网格员岗位补助的资金</w:t>
      </w:r>
    </w:p>
    <w:p w14:paraId="2A87721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2）立项依据：庐财行指（2024）31号</w:t>
      </w:r>
      <w:r>
        <w:rPr>
          <w:rFonts w:hint="eastAsia" w:ascii="Adobe 仿宋 Std R" w:hAnsi="Adobe 仿宋 Std R" w:eastAsia="Adobe 仿宋 Std R"/>
          <w:sz w:val="32"/>
          <w:szCs w:val="32"/>
          <w:lang w:eastAsia="zh-CN"/>
        </w:rPr>
        <w:t>文件</w:t>
      </w:r>
    </w:p>
    <w:p w14:paraId="469DDA3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792C4C6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4）实施方案：做好庐山市网格化管理工作，对兼职网格员岗位补助资金及时发放</w:t>
      </w:r>
    </w:p>
    <w:p w14:paraId="596926A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79D26D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7.44</w:t>
      </w:r>
      <w:r>
        <w:rPr>
          <w:rFonts w:hint="eastAsia" w:ascii="Adobe 仿宋 Std R" w:hAnsi="Adobe 仿宋 Std R" w:eastAsia="Adobe 仿宋 Std R"/>
          <w:sz w:val="32"/>
          <w:szCs w:val="32"/>
        </w:rPr>
        <w:t>万元</w:t>
      </w:r>
    </w:p>
    <w:p w14:paraId="6F652FB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十一</w:t>
      </w: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一般非税收入资金</w:t>
      </w:r>
    </w:p>
    <w:p w14:paraId="7432CF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2）立项依据：庐山市2025年部门预算（非税收入支出）测算表</w:t>
      </w:r>
    </w:p>
    <w:p w14:paraId="1DC7BB7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600272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4）实施方案：确保非税资金有效使用和项目顺利实施</w:t>
      </w:r>
    </w:p>
    <w:p w14:paraId="215A16B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A9F77E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15.84</w:t>
      </w:r>
      <w:r>
        <w:rPr>
          <w:rFonts w:hint="eastAsia" w:ascii="Adobe 仿宋 Std R" w:hAnsi="Adobe 仿宋 Std R" w:eastAsia="Adobe 仿宋 Std R"/>
          <w:sz w:val="32"/>
          <w:szCs w:val="32"/>
        </w:rPr>
        <w:t>万元</w:t>
      </w:r>
    </w:p>
    <w:p w14:paraId="0F514F39">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十二</w:t>
      </w:r>
      <w:r>
        <w:rPr>
          <w:rFonts w:hint="eastAsia" w:ascii="Adobe 仿宋 Std R" w:hAnsi="Adobe 仿宋 Std R" w:eastAsia="Adobe 仿宋 Std R"/>
          <w:sz w:val="32"/>
          <w:szCs w:val="32"/>
        </w:rPr>
        <w:t>、1）项目概述：公益性岗位就业补助</w:t>
      </w:r>
    </w:p>
    <w:p w14:paraId="6046E1B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w:t>
      </w:r>
      <w:r>
        <w:rPr>
          <w:rFonts w:hint="eastAsia" w:ascii="Adobe 仿宋 Std R" w:hAnsi="Adobe 仿宋 Std R" w:eastAsia="Adobe 仿宋 Std R"/>
          <w:sz w:val="32"/>
          <w:szCs w:val="32"/>
          <w:lang w:eastAsia="zh-CN"/>
        </w:rPr>
        <w:t>社</w:t>
      </w:r>
      <w:r>
        <w:rPr>
          <w:rFonts w:hint="eastAsia" w:ascii="Adobe 仿宋 Std R" w:hAnsi="Adobe 仿宋 Std R" w:eastAsia="Adobe 仿宋 Std R"/>
          <w:sz w:val="32"/>
          <w:szCs w:val="32"/>
        </w:rPr>
        <w:t>指（2024）</w:t>
      </w:r>
      <w:r>
        <w:rPr>
          <w:rFonts w:hint="eastAsia" w:ascii="Adobe 仿宋 Std R" w:hAnsi="Adobe 仿宋 Std R" w:eastAsia="Adobe 仿宋 Std R"/>
          <w:sz w:val="32"/>
          <w:szCs w:val="32"/>
          <w:lang w:val="en-US" w:eastAsia="zh-CN"/>
        </w:rPr>
        <w:t>81</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11FFF4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33D62B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4）实施方案：保障参战退役军人岗位待遇</w:t>
      </w:r>
    </w:p>
    <w:p w14:paraId="2BCC69C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68A0665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1.92</w:t>
      </w:r>
      <w:r>
        <w:rPr>
          <w:rFonts w:hint="eastAsia" w:ascii="Adobe 仿宋 Std R" w:hAnsi="Adobe 仿宋 Std R" w:eastAsia="Adobe 仿宋 Std R"/>
          <w:sz w:val="32"/>
          <w:szCs w:val="32"/>
        </w:rPr>
        <w:t>万元</w:t>
      </w:r>
    </w:p>
    <w:p w14:paraId="1BA57918">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十三</w:t>
      </w:r>
      <w:r>
        <w:rPr>
          <w:rFonts w:hint="eastAsia" w:ascii="Adobe 仿宋 Std R" w:hAnsi="Adobe 仿宋 Std R" w:eastAsia="Adobe 仿宋 Std R"/>
          <w:sz w:val="32"/>
          <w:szCs w:val="32"/>
        </w:rPr>
        <w:t>、1）项目概述：志愿者服务工作经费</w:t>
      </w:r>
    </w:p>
    <w:p w14:paraId="3E452E6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w:t>
      </w:r>
      <w:r>
        <w:rPr>
          <w:rFonts w:hint="eastAsia" w:ascii="Adobe 仿宋 Std R" w:hAnsi="Adobe 仿宋 Std R" w:eastAsia="Adobe 仿宋 Std R"/>
          <w:sz w:val="32"/>
          <w:szCs w:val="32"/>
          <w:lang w:eastAsia="zh-CN"/>
        </w:rPr>
        <w:t>行</w:t>
      </w:r>
      <w:r>
        <w:rPr>
          <w:rFonts w:hint="eastAsia" w:ascii="Adobe 仿宋 Std R" w:hAnsi="Adobe 仿宋 Std R" w:eastAsia="Adobe 仿宋 Std R"/>
          <w:sz w:val="32"/>
          <w:szCs w:val="32"/>
        </w:rPr>
        <w:t>指（2024）</w:t>
      </w:r>
      <w:r>
        <w:rPr>
          <w:rFonts w:hint="eastAsia" w:ascii="Adobe 仿宋 Std R" w:hAnsi="Adobe 仿宋 Std R" w:eastAsia="Adobe 仿宋 Std R"/>
          <w:sz w:val="32"/>
          <w:szCs w:val="32"/>
          <w:lang w:val="en-US" w:eastAsia="zh-CN"/>
        </w:rPr>
        <w:t>38</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p>
    <w:p w14:paraId="372B453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47CA9A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4）实施方案：保障志愿者服务活动经费</w:t>
      </w:r>
    </w:p>
    <w:p w14:paraId="7E6E20E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3BE33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w:t>
      </w:r>
    </w:p>
    <w:p w14:paraId="31CD400B">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十四</w:t>
      </w:r>
      <w:r>
        <w:rPr>
          <w:rFonts w:hint="eastAsia" w:ascii="Adobe 仿宋 Std R" w:hAnsi="Adobe 仿宋 Std R" w:eastAsia="Adobe 仿宋 Std R"/>
          <w:sz w:val="32"/>
          <w:szCs w:val="32"/>
        </w:rPr>
        <w:t>、1）项目概述：三馆一站免费开放补助资金预算</w:t>
      </w:r>
    </w:p>
    <w:p w14:paraId="758AAE91">
      <w:pPr>
        <w:numPr>
          <w:ilvl w:val="0"/>
          <w:numId w:val="3"/>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关于</w:t>
      </w:r>
      <w:r>
        <w:rPr>
          <w:rFonts w:hint="eastAsia" w:ascii="Adobe 仿宋 Std R" w:hAnsi="Adobe 仿宋 Std R" w:eastAsia="Adobe 仿宋 Std R"/>
          <w:sz w:val="32"/>
          <w:szCs w:val="32"/>
          <w:lang w:val="en-US" w:eastAsia="zh-CN"/>
        </w:rPr>
        <w:t>2025年公共图书馆、美术馆、文化馆（站）免费开放补助资金预算的通知</w:t>
      </w:r>
    </w:p>
    <w:p w14:paraId="36DA62E6">
      <w:pPr>
        <w:numPr>
          <w:ilvl w:val="0"/>
          <w:numId w:val="3"/>
        </w:num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实施主体：华林镇人民政府</w:t>
      </w:r>
    </w:p>
    <w:p w14:paraId="478999A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4）实施方案：保障公共图书馆、美术馆、文化站顺利运转</w:t>
      </w:r>
    </w:p>
    <w:p w14:paraId="3BF5719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5A6F49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p>
    <w:p w14:paraId="537D493A">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十五</w:t>
      </w:r>
      <w:r>
        <w:rPr>
          <w:rFonts w:hint="eastAsia" w:ascii="Adobe 仿宋 Std R" w:hAnsi="Adobe 仿宋 Std R" w:eastAsia="Adobe 仿宋 Std R"/>
          <w:sz w:val="32"/>
          <w:szCs w:val="32"/>
        </w:rPr>
        <w:t>、1）项目概述：生态公益林保险理赔赔付资金</w:t>
      </w:r>
    </w:p>
    <w:p w14:paraId="62FAF1A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2）立项依据：庐财农指（2024）70号</w:t>
      </w:r>
    </w:p>
    <w:p w14:paraId="6E4C74C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248D3B7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4）实施方案：进一步改善林业生态环境</w:t>
      </w:r>
    </w:p>
    <w:p w14:paraId="7806F08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14FADC1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15</w:t>
      </w:r>
      <w:r>
        <w:rPr>
          <w:rFonts w:hint="eastAsia" w:ascii="Adobe 仿宋 Std R" w:hAnsi="Adobe 仿宋 Std R" w:eastAsia="Adobe 仿宋 Std R"/>
          <w:sz w:val="32"/>
          <w:szCs w:val="32"/>
        </w:rPr>
        <w:t>万元</w:t>
      </w:r>
    </w:p>
    <w:p w14:paraId="1F4DC254">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十六</w:t>
      </w:r>
      <w:r>
        <w:rPr>
          <w:rFonts w:hint="eastAsia" w:ascii="Adobe 仿宋 Std R" w:hAnsi="Adobe 仿宋 Std R" w:eastAsia="Adobe 仿宋 Std R"/>
          <w:sz w:val="32"/>
          <w:szCs w:val="32"/>
        </w:rPr>
        <w:t>、1）项目概述：蛟华产业园征地拆迁资金</w:t>
      </w:r>
    </w:p>
    <w:p w14:paraId="1BE647D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华府字</w:t>
      </w:r>
      <w:r>
        <w:rPr>
          <w:rFonts w:hint="eastAsia" w:ascii="Adobe 仿宋 Std R" w:hAnsi="Adobe 仿宋 Std R" w:eastAsia="Adobe 仿宋 Std R"/>
          <w:sz w:val="32"/>
          <w:szCs w:val="32"/>
        </w:rPr>
        <w:t>（2024）</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号</w:t>
      </w:r>
    </w:p>
    <w:p w14:paraId="616C841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450A897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4）实施方案：确保蛟华产业园征地项目顺利进行</w:t>
      </w:r>
    </w:p>
    <w:p w14:paraId="111CCA9E">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2A27908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236</w:t>
      </w:r>
      <w:r>
        <w:rPr>
          <w:rFonts w:hint="eastAsia" w:ascii="Adobe 仿宋 Std R" w:hAnsi="Adobe 仿宋 Std R" w:eastAsia="Adobe 仿宋 Std R"/>
          <w:sz w:val="32"/>
          <w:szCs w:val="32"/>
        </w:rPr>
        <w:t>万元</w:t>
      </w:r>
    </w:p>
    <w:p w14:paraId="0E703092">
      <w:pPr>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十七</w:t>
      </w:r>
      <w:r>
        <w:rPr>
          <w:rFonts w:hint="eastAsia" w:ascii="Adobe 仿宋 Std R" w:hAnsi="Adobe 仿宋 Std R" w:eastAsia="Adobe 仿宋 Std R"/>
          <w:sz w:val="32"/>
          <w:szCs w:val="32"/>
        </w:rPr>
        <w:t>、1）项目概述：庐康中药谷项目宗地土地出让费</w:t>
      </w:r>
    </w:p>
    <w:p w14:paraId="13ACE4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华府字</w:t>
      </w:r>
      <w:r>
        <w:rPr>
          <w:rFonts w:hint="eastAsia" w:ascii="Adobe 仿宋 Std R" w:hAnsi="Adobe 仿宋 Std R" w:eastAsia="Adobe 仿宋 Std R"/>
          <w:sz w:val="32"/>
          <w:szCs w:val="32"/>
        </w:rPr>
        <w:t>（2024）</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号</w:t>
      </w:r>
    </w:p>
    <w:p w14:paraId="5FF6922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3）实施主体：华林镇人民政府</w:t>
      </w:r>
    </w:p>
    <w:p w14:paraId="581096C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4）实施方案：保障庐康中药谷项目顺利进行</w:t>
      </w:r>
    </w:p>
    <w:p w14:paraId="78E558D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6EAA59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901.644</w:t>
      </w:r>
      <w:r>
        <w:rPr>
          <w:rFonts w:hint="eastAsia" w:ascii="Adobe 仿宋 Std R" w:hAnsi="Adobe 仿宋 Std R" w:eastAsia="Adobe 仿宋 Std R"/>
          <w:sz w:val="32"/>
          <w:szCs w:val="32"/>
        </w:rPr>
        <w:t>万元</w:t>
      </w:r>
    </w:p>
    <w:p w14:paraId="48F553D0">
      <w:pPr>
        <w:ind w:firstLine="642"/>
        <w:rPr>
          <w:rFonts w:hint="eastAsia" w:ascii="Adobe 仿宋 Std R" w:hAnsi="Adobe 仿宋 Std R" w:eastAsia="Adobe 仿宋 Std R"/>
          <w:sz w:val="32"/>
          <w:szCs w:val="32"/>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庐山市华林镇</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12.6</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1.8</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1.48</w:t>
      </w:r>
      <w:r>
        <w:rPr>
          <w:rFonts w:ascii="仿宋" w:hAnsi="仿宋" w:eastAsia="仿宋"/>
          <w:bCs/>
          <w:sz w:val="32"/>
          <w:szCs w:val="32"/>
        </w:rPr>
        <w:t>万元，主要原因是：</w:t>
      </w:r>
      <w:r>
        <w:rPr>
          <w:rFonts w:hint="eastAsia" w:ascii="仿宋" w:hAnsi="仿宋" w:eastAsia="仿宋"/>
          <w:bCs/>
          <w:sz w:val="32"/>
          <w:szCs w:val="32"/>
          <w:lang w:eastAsia="zh-CN"/>
        </w:rPr>
        <w:t>部分上年支出于</w:t>
      </w:r>
      <w:r>
        <w:rPr>
          <w:rFonts w:hint="eastAsia" w:ascii="仿宋" w:hAnsi="仿宋" w:eastAsia="仿宋"/>
          <w:bCs/>
          <w:sz w:val="32"/>
          <w:szCs w:val="32"/>
          <w:lang w:val="en-US" w:eastAsia="zh-CN"/>
        </w:rPr>
        <w:t>2025年结算</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10.8</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6.29</w:t>
      </w:r>
      <w:r>
        <w:rPr>
          <w:rFonts w:ascii="仿宋" w:hAnsi="仿宋" w:eastAsia="仿宋"/>
          <w:bCs/>
          <w:sz w:val="32"/>
          <w:szCs w:val="32"/>
        </w:rPr>
        <w:t>万元，主要原因是</w:t>
      </w:r>
      <w:r>
        <w:rPr>
          <w:rFonts w:hint="eastAsia" w:ascii="仿宋" w:hAnsi="仿宋" w:eastAsia="仿宋"/>
          <w:bCs/>
          <w:sz w:val="32"/>
          <w:szCs w:val="32"/>
          <w:lang w:eastAsia="zh-CN"/>
        </w:rPr>
        <w:t>部分上年支出于</w:t>
      </w:r>
      <w:r>
        <w:rPr>
          <w:rFonts w:hint="eastAsia" w:ascii="仿宋" w:hAnsi="仿宋" w:eastAsia="仿宋"/>
          <w:bCs/>
          <w:sz w:val="32"/>
          <w:szCs w:val="32"/>
          <w:lang w:val="en-US" w:eastAsia="zh-CN"/>
        </w:rPr>
        <w:t>2025年结算</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eastAsia="zh-CN"/>
        </w:rPr>
        <w:t>加</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24C32A"/>
    <w:multiLevelType w:val="singleLevel"/>
    <w:tmpl w:val="C924C32A"/>
    <w:lvl w:ilvl="0" w:tentative="0">
      <w:start w:val="2"/>
      <w:numFmt w:val="decimal"/>
      <w:suff w:val="nothing"/>
      <w:lvlText w:val="%1）"/>
      <w:lvlJc w:val="left"/>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3E41400A"/>
    <w:multiLevelType w:val="singleLevel"/>
    <w:tmpl w:val="3E41400A"/>
    <w:lvl w:ilvl="0" w:tentative="0">
      <w:start w:val="2"/>
      <w:numFmt w:val="decimal"/>
      <w:suff w:val="nothing"/>
      <w:lvlText w:val="%1）"/>
      <w:lvlJc w:val="left"/>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7D4F5C"/>
    <w:rsid w:val="039E11BA"/>
    <w:rsid w:val="03EA3071"/>
    <w:rsid w:val="043B655C"/>
    <w:rsid w:val="04473B5B"/>
    <w:rsid w:val="0491132A"/>
    <w:rsid w:val="06543E82"/>
    <w:rsid w:val="067A6028"/>
    <w:rsid w:val="076F17EB"/>
    <w:rsid w:val="08CE2541"/>
    <w:rsid w:val="09C323A1"/>
    <w:rsid w:val="09DE3DC0"/>
    <w:rsid w:val="0BF706E5"/>
    <w:rsid w:val="0C873133"/>
    <w:rsid w:val="0C97247A"/>
    <w:rsid w:val="0CC779D3"/>
    <w:rsid w:val="0D3112F1"/>
    <w:rsid w:val="0DB3098E"/>
    <w:rsid w:val="0E6059EA"/>
    <w:rsid w:val="0E713D4A"/>
    <w:rsid w:val="0F865924"/>
    <w:rsid w:val="0FB57FB7"/>
    <w:rsid w:val="0FDC19E8"/>
    <w:rsid w:val="10AA73F0"/>
    <w:rsid w:val="10AC13BA"/>
    <w:rsid w:val="10F60887"/>
    <w:rsid w:val="1109680C"/>
    <w:rsid w:val="11CB5870"/>
    <w:rsid w:val="11FF1959"/>
    <w:rsid w:val="138A29AA"/>
    <w:rsid w:val="15827B15"/>
    <w:rsid w:val="169A7F07"/>
    <w:rsid w:val="16EA49EA"/>
    <w:rsid w:val="180A2E6A"/>
    <w:rsid w:val="195E16BF"/>
    <w:rsid w:val="1D9456B0"/>
    <w:rsid w:val="1DF4614E"/>
    <w:rsid w:val="206D0602"/>
    <w:rsid w:val="2085557E"/>
    <w:rsid w:val="212C5238"/>
    <w:rsid w:val="22430342"/>
    <w:rsid w:val="24F9229C"/>
    <w:rsid w:val="259744B2"/>
    <w:rsid w:val="25987D07"/>
    <w:rsid w:val="25B931E9"/>
    <w:rsid w:val="26075BD8"/>
    <w:rsid w:val="273839D3"/>
    <w:rsid w:val="2828673B"/>
    <w:rsid w:val="28C130D1"/>
    <w:rsid w:val="2C57797E"/>
    <w:rsid w:val="2E304F81"/>
    <w:rsid w:val="2EBF4435"/>
    <w:rsid w:val="2EFC1307"/>
    <w:rsid w:val="2F527179"/>
    <w:rsid w:val="2F57478F"/>
    <w:rsid w:val="2FFD2C39"/>
    <w:rsid w:val="30134B5A"/>
    <w:rsid w:val="30191A45"/>
    <w:rsid w:val="30AD0B0B"/>
    <w:rsid w:val="31A35A6A"/>
    <w:rsid w:val="321B1AA4"/>
    <w:rsid w:val="32213853"/>
    <w:rsid w:val="3328400E"/>
    <w:rsid w:val="3564206A"/>
    <w:rsid w:val="35D602C2"/>
    <w:rsid w:val="36031C0A"/>
    <w:rsid w:val="370E607B"/>
    <w:rsid w:val="37C329C2"/>
    <w:rsid w:val="3A841EE9"/>
    <w:rsid w:val="3A9F1A72"/>
    <w:rsid w:val="3AF61300"/>
    <w:rsid w:val="3B7D1841"/>
    <w:rsid w:val="3B7F6D47"/>
    <w:rsid w:val="3CC03425"/>
    <w:rsid w:val="3D2909BB"/>
    <w:rsid w:val="3DF13D37"/>
    <w:rsid w:val="3E860BED"/>
    <w:rsid w:val="3E8A248B"/>
    <w:rsid w:val="3F383632"/>
    <w:rsid w:val="4052753A"/>
    <w:rsid w:val="42DA32B5"/>
    <w:rsid w:val="44C2408A"/>
    <w:rsid w:val="44F71EFD"/>
    <w:rsid w:val="457B2E78"/>
    <w:rsid w:val="457C68A6"/>
    <w:rsid w:val="45F13B3D"/>
    <w:rsid w:val="47570A10"/>
    <w:rsid w:val="47A9027D"/>
    <w:rsid w:val="4876582E"/>
    <w:rsid w:val="48A83B8E"/>
    <w:rsid w:val="4AAF5028"/>
    <w:rsid w:val="4E994025"/>
    <w:rsid w:val="4EAC675F"/>
    <w:rsid w:val="4FA964E9"/>
    <w:rsid w:val="502E68D6"/>
    <w:rsid w:val="5076286F"/>
    <w:rsid w:val="507C748C"/>
    <w:rsid w:val="50897134"/>
    <w:rsid w:val="50F47C38"/>
    <w:rsid w:val="514069D9"/>
    <w:rsid w:val="51CE0489"/>
    <w:rsid w:val="5233045B"/>
    <w:rsid w:val="53516268"/>
    <w:rsid w:val="561D17B7"/>
    <w:rsid w:val="564E7F4B"/>
    <w:rsid w:val="565526B4"/>
    <w:rsid w:val="56B51C18"/>
    <w:rsid w:val="56C47F55"/>
    <w:rsid w:val="57CB2345"/>
    <w:rsid w:val="580F7106"/>
    <w:rsid w:val="583D0117"/>
    <w:rsid w:val="5988716F"/>
    <w:rsid w:val="5A634B02"/>
    <w:rsid w:val="5ACD1BB7"/>
    <w:rsid w:val="5B247FD5"/>
    <w:rsid w:val="5BCF1086"/>
    <w:rsid w:val="5EFD0600"/>
    <w:rsid w:val="5F594B87"/>
    <w:rsid w:val="600357A2"/>
    <w:rsid w:val="619C7C5C"/>
    <w:rsid w:val="61E0552E"/>
    <w:rsid w:val="62D6302D"/>
    <w:rsid w:val="63306EE5"/>
    <w:rsid w:val="633916A0"/>
    <w:rsid w:val="6397692D"/>
    <w:rsid w:val="63E33020"/>
    <w:rsid w:val="6464197D"/>
    <w:rsid w:val="64E060B2"/>
    <w:rsid w:val="64EB571C"/>
    <w:rsid w:val="656A2922"/>
    <w:rsid w:val="65810156"/>
    <w:rsid w:val="68EC14C9"/>
    <w:rsid w:val="6AD93CCF"/>
    <w:rsid w:val="6B144D07"/>
    <w:rsid w:val="6B87197D"/>
    <w:rsid w:val="6BE248E5"/>
    <w:rsid w:val="6C2216A6"/>
    <w:rsid w:val="6CA34594"/>
    <w:rsid w:val="6DC01176"/>
    <w:rsid w:val="6EDB6140"/>
    <w:rsid w:val="6F292C49"/>
    <w:rsid w:val="70585696"/>
    <w:rsid w:val="718040C1"/>
    <w:rsid w:val="71996B2B"/>
    <w:rsid w:val="725F0F5E"/>
    <w:rsid w:val="73A85115"/>
    <w:rsid w:val="74F02341"/>
    <w:rsid w:val="76432944"/>
    <w:rsid w:val="77D71596"/>
    <w:rsid w:val="78626EE5"/>
    <w:rsid w:val="78B77D3C"/>
    <w:rsid w:val="78F32400"/>
    <w:rsid w:val="795E480A"/>
    <w:rsid w:val="7B374E23"/>
    <w:rsid w:val="7C205225"/>
    <w:rsid w:val="7C683105"/>
    <w:rsid w:val="7DA0242A"/>
    <w:rsid w:val="7DA243F4"/>
    <w:rsid w:val="7DB06B11"/>
    <w:rsid w:val="7DC26844"/>
    <w:rsid w:val="7EA47CF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2198</Words>
  <Characters>2622</Characters>
  <Lines>51</Lines>
  <Paragraphs>14</Paragraphs>
  <TotalTime>0</TotalTime>
  <ScaleCrop>false</ScaleCrop>
  <LinksUpToDate>false</LinksUpToDate>
  <CharactersWithSpaces>2648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米塔</cp:lastModifiedBy>
  <dcterms:modified xsi:type="dcterms:W3CDTF">2025-01-09T02:05:11Z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eyJoZGlkIjoiOThiYmNjY2QxOWE3ZjM2ZDlhY2JlM2I0MDEyOGU2NjQiLCJ1c2VySWQiOiI5NDQ0NjY5NzMifQ==</vt:lpwstr>
  </property>
</Properties>
</file>