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15E" w:rsidRDefault="00523B62">
      <w:pPr>
        <w:spacing w:line="600" w:lineRule="exact"/>
        <w:jc w:val="center"/>
        <w:rPr>
          <w:rFonts w:ascii="黑体" w:eastAsia="黑体"/>
          <w:sz w:val="44"/>
          <w:szCs w:val="36"/>
        </w:rPr>
      </w:pPr>
      <w:r>
        <w:rPr>
          <w:rFonts w:ascii="黑体" w:eastAsia="黑体" w:hint="eastAsia"/>
          <w:sz w:val="44"/>
          <w:szCs w:val="36"/>
        </w:rPr>
        <w:t>2018</w:t>
      </w:r>
      <w:r w:rsidR="006C3BFC">
        <w:rPr>
          <w:rFonts w:ascii="黑体" w:eastAsia="黑体" w:hint="eastAsia"/>
          <w:sz w:val="44"/>
          <w:szCs w:val="36"/>
        </w:rPr>
        <w:t>年度科协</w:t>
      </w:r>
      <w:r>
        <w:rPr>
          <w:rFonts w:ascii="黑体" w:eastAsia="黑体" w:hint="eastAsia"/>
          <w:sz w:val="44"/>
          <w:szCs w:val="36"/>
        </w:rPr>
        <w:t>部门决算</w:t>
      </w:r>
    </w:p>
    <w:p w:rsidR="0057715E" w:rsidRDefault="0057715E">
      <w:pPr>
        <w:spacing w:line="600" w:lineRule="exact"/>
        <w:jc w:val="center"/>
        <w:rPr>
          <w:rFonts w:ascii="黑体" w:eastAsia="黑体"/>
          <w:sz w:val="44"/>
          <w:szCs w:val="36"/>
        </w:rPr>
      </w:pPr>
    </w:p>
    <w:p w:rsidR="0057715E" w:rsidRDefault="00523B62">
      <w:pPr>
        <w:spacing w:line="600" w:lineRule="exact"/>
        <w:jc w:val="center"/>
        <w:rPr>
          <w:rFonts w:ascii="黑体" w:eastAsia="黑体"/>
          <w:sz w:val="40"/>
          <w:szCs w:val="36"/>
        </w:rPr>
      </w:pPr>
      <w:r>
        <w:rPr>
          <w:rFonts w:ascii="黑体" w:eastAsia="黑体" w:hint="eastAsia"/>
          <w:sz w:val="40"/>
          <w:szCs w:val="36"/>
        </w:rPr>
        <w:t xml:space="preserve">目    录  </w:t>
      </w:r>
    </w:p>
    <w:p w:rsidR="0057715E" w:rsidRDefault="0057715E">
      <w:pPr>
        <w:widowControl/>
        <w:spacing w:line="600" w:lineRule="exact"/>
        <w:ind w:firstLine="640"/>
        <w:jc w:val="left"/>
        <w:rPr>
          <w:rFonts w:ascii="仿宋_GB2312" w:eastAsia="仿宋_GB2312"/>
          <w:sz w:val="32"/>
          <w:szCs w:val="30"/>
        </w:rPr>
      </w:pPr>
    </w:p>
    <w:p w:rsidR="0057715E" w:rsidRDefault="00523B62">
      <w:pPr>
        <w:widowControl/>
        <w:spacing w:line="600" w:lineRule="exact"/>
        <w:ind w:firstLine="640"/>
        <w:jc w:val="left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 xml:space="preserve">第一部分  </w:t>
      </w:r>
      <w:r w:rsidR="00113DE9">
        <w:rPr>
          <w:rFonts w:ascii="黑体" w:eastAsia="黑体" w:hAnsi="黑体" w:hint="eastAsia"/>
          <w:b/>
          <w:sz w:val="32"/>
          <w:szCs w:val="32"/>
        </w:rPr>
        <w:t>科协</w:t>
      </w:r>
      <w:r>
        <w:rPr>
          <w:rFonts w:ascii="黑体" w:eastAsia="黑体" w:hAnsi="黑体" w:hint="eastAsia"/>
          <w:b/>
          <w:sz w:val="32"/>
          <w:szCs w:val="32"/>
        </w:rPr>
        <w:t>概况</w:t>
      </w:r>
    </w:p>
    <w:p w:rsidR="0057715E" w:rsidRDefault="00523B62">
      <w:pPr>
        <w:widowControl/>
        <w:spacing w:line="600" w:lineRule="exact"/>
        <w:ind w:firstLine="640"/>
        <w:jc w:val="left"/>
        <w:rPr>
          <w:rFonts w:ascii="仿宋" w:eastAsia="仿宋" w:hAnsi="仿宋"/>
          <w:sz w:val="32"/>
          <w:szCs w:val="30"/>
        </w:rPr>
      </w:pPr>
      <w:r>
        <w:rPr>
          <w:rFonts w:ascii="仿宋_GB2312" w:eastAsia="仿宋_GB2312" w:hint="eastAsia"/>
          <w:b/>
          <w:sz w:val="32"/>
          <w:szCs w:val="30"/>
        </w:rPr>
        <w:t xml:space="preserve">    </w:t>
      </w:r>
      <w:r>
        <w:rPr>
          <w:rFonts w:ascii="仿宋" w:eastAsia="仿宋" w:hAnsi="仿宋" w:hint="eastAsia"/>
          <w:sz w:val="32"/>
          <w:szCs w:val="30"/>
        </w:rPr>
        <w:t>一、部门主要职责</w:t>
      </w:r>
    </w:p>
    <w:p w:rsidR="0057715E" w:rsidRDefault="00523B62">
      <w:pPr>
        <w:widowControl/>
        <w:spacing w:line="600" w:lineRule="exact"/>
        <w:ind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二、部门基本情况</w:t>
      </w:r>
    </w:p>
    <w:p w:rsidR="0057715E" w:rsidRDefault="00523B62">
      <w:pPr>
        <w:widowControl/>
        <w:spacing w:line="600" w:lineRule="exact"/>
        <w:ind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第二部分  2018年度部门决算表</w:t>
      </w:r>
    </w:p>
    <w:p w:rsidR="0057715E" w:rsidRDefault="00523B62">
      <w:pPr>
        <w:widowControl/>
        <w:spacing w:line="600" w:lineRule="exact"/>
        <w:ind w:firstLineChars="400" w:firstLine="1280"/>
        <w:jc w:val="left"/>
        <w:rPr>
          <w:rFonts w:ascii="仿宋" w:eastAsia="仿宋" w:hAnsi="仿宋"/>
          <w:sz w:val="32"/>
          <w:szCs w:val="30"/>
        </w:rPr>
      </w:pPr>
      <w:r>
        <w:rPr>
          <w:rFonts w:ascii="仿宋" w:eastAsia="仿宋" w:hAnsi="仿宋" w:hint="eastAsia"/>
          <w:sz w:val="32"/>
          <w:szCs w:val="30"/>
        </w:rPr>
        <w:t>一、收入支出决算总表</w:t>
      </w:r>
    </w:p>
    <w:p w:rsidR="0057715E" w:rsidRDefault="00523B62">
      <w:pPr>
        <w:widowControl/>
        <w:spacing w:line="600" w:lineRule="exact"/>
        <w:ind w:firstLineChars="400" w:firstLine="1280"/>
        <w:jc w:val="left"/>
        <w:rPr>
          <w:rFonts w:ascii="仿宋" w:eastAsia="仿宋" w:hAnsi="仿宋"/>
          <w:sz w:val="32"/>
          <w:szCs w:val="30"/>
        </w:rPr>
      </w:pPr>
      <w:r>
        <w:rPr>
          <w:rFonts w:ascii="仿宋" w:eastAsia="仿宋" w:hAnsi="仿宋" w:hint="eastAsia"/>
          <w:sz w:val="32"/>
          <w:szCs w:val="30"/>
        </w:rPr>
        <w:t>二、收入决算表</w:t>
      </w:r>
    </w:p>
    <w:p w:rsidR="0057715E" w:rsidRDefault="00523B62">
      <w:pPr>
        <w:widowControl/>
        <w:spacing w:line="600" w:lineRule="exact"/>
        <w:ind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三、支出决算表</w:t>
      </w:r>
    </w:p>
    <w:p w:rsidR="0057715E" w:rsidRDefault="00523B62">
      <w:pPr>
        <w:widowControl/>
        <w:spacing w:line="600" w:lineRule="exact"/>
        <w:ind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四、财政拨款收入支出决算总表</w:t>
      </w:r>
    </w:p>
    <w:p w:rsidR="0057715E" w:rsidRDefault="00523B62">
      <w:pPr>
        <w:widowControl/>
        <w:spacing w:line="600" w:lineRule="exact"/>
        <w:ind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五、一般公共</w:t>
      </w:r>
      <w:r w:rsidR="00C20A36">
        <w:rPr>
          <w:rFonts w:ascii="仿宋" w:eastAsia="仿宋" w:hAnsi="仿宋" w:cs="宋体" w:hint="eastAsia"/>
          <w:kern w:val="0"/>
          <w:sz w:val="32"/>
          <w:szCs w:val="32"/>
        </w:rPr>
        <w:t>决算</w:t>
      </w:r>
      <w:r>
        <w:rPr>
          <w:rFonts w:ascii="仿宋" w:eastAsia="仿宋" w:hAnsi="仿宋" w:cs="宋体" w:hint="eastAsia"/>
          <w:kern w:val="0"/>
          <w:sz w:val="32"/>
          <w:szCs w:val="32"/>
        </w:rPr>
        <w:t>财政拨款支出决算表</w:t>
      </w:r>
    </w:p>
    <w:p w:rsidR="0057715E" w:rsidRDefault="00523B62">
      <w:pPr>
        <w:widowControl/>
        <w:spacing w:line="600" w:lineRule="exact"/>
        <w:ind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六、一般公共</w:t>
      </w:r>
      <w:r w:rsidR="00C20A36">
        <w:rPr>
          <w:rFonts w:ascii="仿宋" w:eastAsia="仿宋" w:hAnsi="仿宋" w:cs="宋体" w:hint="eastAsia"/>
          <w:kern w:val="0"/>
          <w:sz w:val="32"/>
          <w:szCs w:val="32"/>
        </w:rPr>
        <w:t>决算</w:t>
      </w:r>
      <w:r>
        <w:rPr>
          <w:rFonts w:ascii="仿宋" w:eastAsia="仿宋" w:hAnsi="仿宋" w:cs="宋体" w:hint="eastAsia"/>
          <w:kern w:val="0"/>
          <w:sz w:val="32"/>
          <w:szCs w:val="32"/>
        </w:rPr>
        <w:t>财政拨款基本支出决算表</w:t>
      </w:r>
    </w:p>
    <w:p w:rsidR="0057715E" w:rsidRDefault="00523B62">
      <w:pPr>
        <w:widowControl/>
        <w:spacing w:line="600" w:lineRule="exact"/>
        <w:ind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七、一般公共</w:t>
      </w:r>
      <w:r w:rsidR="00C20A36">
        <w:rPr>
          <w:rFonts w:ascii="仿宋" w:eastAsia="仿宋" w:hAnsi="仿宋" w:cs="宋体" w:hint="eastAsia"/>
          <w:kern w:val="0"/>
          <w:sz w:val="32"/>
          <w:szCs w:val="32"/>
        </w:rPr>
        <w:t>决算</w:t>
      </w:r>
      <w:r>
        <w:rPr>
          <w:rFonts w:ascii="仿宋" w:eastAsia="仿宋" w:hAnsi="仿宋" w:cs="宋体" w:hint="eastAsia"/>
          <w:kern w:val="0"/>
          <w:sz w:val="32"/>
          <w:szCs w:val="32"/>
        </w:rPr>
        <w:t>财政拨款“三公”经费支出决算</w:t>
      </w:r>
    </w:p>
    <w:p w:rsidR="0057715E" w:rsidRDefault="00523B62" w:rsidP="00DB256B">
      <w:pPr>
        <w:widowControl/>
        <w:spacing w:line="600" w:lineRule="exact"/>
        <w:ind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表</w:t>
      </w:r>
    </w:p>
    <w:p w:rsidR="0057715E" w:rsidRDefault="00523B62">
      <w:pPr>
        <w:widowControl/>
        <w:spacing w:line="600" w:lineRule="exact"/>
        <w:jc w:val="left"/>
        <w:rPr>
          <w:rFonts w:ascii="黑体" w:eastAsia="黑体" w:hAnsi="黑体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>
        <w:rPr>
          <w:rFonts w:ascii="黑体" w:eastAsia="黑体" w:hAnsi="黑体" w:hint="eastAsia"/>
          <w:sz w:val="32"/>
          <w:szCs w:val="32"/>
        </w:rPr>
        <w:t>第三部分  2018年度部门决算情况说明</w:t>
      </w:r>
    </w:p>
    <w:p w:rsidR="0057715E" w:rsidRDefault="00523B62">
      <w:pPr>
        <w:widowControl/>
        <w:spacing w:line="600" w:lineRule="exact"/>
        <w:ind w:firstLineChars="400" w:firstLine="1280"/>
        <w:jc w:val="left"/>
        <w:rPr>
          <w:rFonts w:ascii="仿宋" w:eastAsia="仿宋" w:hAnsi="仿宋"/>
          <w:sz w:val="32"/>
          <w:szCs w:val="30"/>
        </w:rPr>
      </w:pPr>
      <w:r>
        <w:rPr>
          <w:rFonts w:ascii="仿宋" w:eastAsia="仿宋" w:hAnsi="仿宋" w:hint="eastAsia"/>
          <w:sz w:val="32"/>
          <w:szCs w:val="30"/>
        </w:rPr>
        <w:t>一、收入决算情况说明</w:t>
      </w:r>
    </w:p>
    <w:p w:rsidR="0057715E" w:rsidRDefault="00523B62">
      <w:pPr>
        <w:widowControl/>
        <w:spacing w:line="600" w:lineRule="exact"/>
        <w:ind w:firstLineChars="400" w:firstLine="1280"/>
        <w:jc w:val="left"/>
        <w:rPr>
          <w:rFonts w:ascii="仿宋" w:eastAsia="仿宋" w:hAnsi="仿宋"/>
          <w:sz w:val="32"/>
          <w:szCs w:val="30"/>
        </w:rPr>
      </w:pPr>
      <w:r>
        <w:rPr>
          <w:rFonts w:ascii="仿宋" w:eastAsia="仿宋" w:hAnsi="仿宋" w:hint="eastAsia"/>
          <w:sz w:val="32"/>
          <w:szCs w:val="30"/>
        </w:rPr>
        <w:t>二、支出决算情况说明</w:t>
      </w:r>
    </w:p>
    <w:p w:rsidR="0057715E" w:rsidRDefault="00523B62">
      <w:pPr>
        <w:widowControl/>
        <w:spacing w:line="600" w:lineRule="exact"/>
        <w:ind w:firstLineChars="400" w:firstLine="1280"/>
        <w:jc w:val="left"/>
        <w:rPr>
          <w:rFonts w:ascii="仿宋" w:eastAsia="仿宋" w:hAnsi="仿宋"/>
          <w:sz w:val="32"/>
          <w:szCs w:val="30"/>
        </w:rPr>
      </w:pPr>
      <w:r>
        <w:rPr>
          <w:rFonts w:ascii="仿宋" w:eastAsia="仿宋" w:hAnsi="仿宋" w:hint="eastAsia"/>
          <w:sz w:val="32"/>
          <w:szCs w:val="30"/>
        </w:rPr>
        <w:t>三、财政拨款支出决算情况说明</w:t>
      </w:r>
    </w:p>
    <w:p w:rsidR="0057715E" w:rsidRDefault="00523B62">
      <w:pPr>
        <w:widowControl/>
        <w:spacing w:line="600" w:lineRule="exact"/>
        <w:ind w:firstLineChars="400" w:firstLine="1280"/>
        <w:jc w:val="left"/>
        <w:rPr>
          <w:rFonts w:ascii="仿宋" w:eastAsia="仿宋" w:hAnsi="仿宋"/>
          <w:sz w:val="32"/>
          <w:szCs w:val="30"/>
        </w:rPr>
      </w:pPr>
      <w:r>
        <w:rPr>
          <w:rFonts w:ascii="仿宋" w:eastAsia="仿宋" w:hAnsi="仿宋" w:hint="eastAsia"/>
          <w:sz w:val="32"/>
          <w:szCs w:val="30"/>
        </w:rPr>
        <w:t>四、一般公共</w:t>
      </w:r>
      <w:r w:rsidR="00C20A36">
        <w:rPr>
          <w:rFonts w:ascii="仿宋" w:eastAsia="仿宋" w:hAnsi="仿宋" w:hint="eastAsia"/>
          <w:sz w:val="32"/>
          <w:szCs w:val="30"/>
        </w:rPr>
        <w:t>决算</w:t>
      </w:r>
      <w:r>
        <w:rPr>
          <w:rFonts w:ascii="仿宋" w:eastAsia="仿宋" w:hAnsi="仿宋" w:hint="eastAsia"/>
          <w:sz w:val="32"/>
          <w:szCs w:val="30"/>
        </w:rPr>
        <w:t>财政拨款基本支出决算情况说明</w:t>
      </w:r>
    </w:p>
    <w:p w:rsidR="0057715E" w:rsidRDefault="00523B62">
      <w:pPr>
        <w:widowControl/>
        <w:spacing w:line="600" w:lineRule="exact"/>
        <w:ind w:firstLineChars="400" w:firstLine="1280"/>
        <w:jc w:val="left"/>
        <w:rPr>
          <w:rFonts w:ascii="仿宋" w:eastAsia="仿宋" w:hAnsi="仿宋"/>
          <w:sz w:val="32"/>
          <w:szCs w:val="30"/>
        </w:rPr>
      </w:pPr>
      <w:r>
        <w:rPr>
          <w:rFonts w:ascii="仿宋" w:eastAsia="仿宋" w:hAnsi="仿宋" w:hint="eastAsia"/>
          <w:sz w:val="32"/>
          <w:szCs w:val="30"/>
        </w:rPr>
        <w:t>五、一般公共</w:t>
      </w:r>
      <w:r w:rsidR="00C20A36">
        <w:rPr>
          <w:rFonts w:ascii="仿宋" w:eastAsia="仿宋" w:hAnsi="仿宋" w:hint="eastAsia"/>
          <w:sz w:val="32"/>
          <w:szCs w:val="30"/>
        </w:rPr>
        <w:t>决算</w:t>
      </w:r>
      <w:r>
        <w:rPr>
          <w:rFonts w:ascii="仿宋" w:eastAsia="仿宋" w:hAnsi="仿宋" w:hint="eastAsia"/>
          <w:sz w:val="32"/>
          <w:szCs w:val="30"/>
        </w:rPr>
        <w:t>财政拨款“三公”经费支出决算</w:t>
      </w:r>
    </w:p>
    <w:p w:rsidR="0057715E" w:rsidRDefault="00523B62">
      <w:pPr>
        <w:widowControl/>
        <w:spacing w:line="600" w:lineRule="exact"/>
        <w:jc w:val="left"/>
        <w:rPr>
          <w:rFonts w:ascii="仿宋" w:eastAsia="仿宋" w:hAnsi="仿宋"/>
          <w:sz w:val="32"/>
          <w:szCs w:val="30"/>
        </w:rPr>
      </w:pPr>
      <w:r>
        <w:rPr>
          <w:rFonts w:ascii="仿宋" w:eastAsia="仿宋" w:hAnsi="仿宋" w:hint="eastAsia"/>
          <w:sz w:val="32"/>
          <w:szCs w:val="30"/>
        </w:rPr>
        <w:t xml:space="preserve">    情况说明</w:t>
      </w:r>
    </w:p>
    <w:p w:rsidR="0057715E" w:rsidRDefault="00523B62">
      <w:pPr>
        <w:widowControl/>
        <w:spacing w:line="600" w:lineRule="exact"/>
        <w:ind w:firstLineChars="400" w:firstLine="1280"/>
        <w:jc w:val="left"/>
        <w:rPr>
          <w:rFonts w:ascii="仿宋" w:eastAsia="仿宋" w:hAnsi="仿宋"/>
          <w:sz w:val="32"/>
          <w:szCs w:val="30"/>
        </w:rPr>
      </w:pPr>
      <w:r>
        <w:rPr>
          <w:rFonts w:ascii="仿宋" w:eastAsia="仿宋" w:hAnsi="仿宋" w:hint="eastAsia"/>
          <w:sz w:val="32"/>
          <w:szCs w:val="30"/>
        </w:rPr>
        <w:lastRenderedPageBreak/>
        <w:t>六、机关运行经费支出情况说明</w:t>
      </w:r>
    </w:p>
    <w:p w:rsidR="0057715E" w:rsidRDefault="00523B62">
      <w:pPr>
        <w:widowControl/>
        <w:spacing w:line="600" w:lineRule="exact"/>
        <w:ind w:firstLine="640"/>
        <w:jc w:val="left"/>
        <w:rPr>
          <w:rFonts w:ascii="仿宋" w:eastAsia="仿宋" w:hAnsi="仿宋"/>
          <w:sz w:val="32"/>
          <w:szCs w:val="30"/>
        </w:rPr>
      </w:pPr>
      <w:r>
        <w:rPr>
          <w:rFonts w:ascii="仿宋" w:eastAsia="仿宋" w:hAnsi="仿宋" w:hint="eastAsia"/>
          <w:sz w:val="32"/>
          <w:szCs w:val="30"/>
        </w:rPr>
        <w:t xml:space="preserve">    七、政府采购支出情况说明</w:t>
      </w:r>
    </w:p>
    <w:p w:rsidR="0057715E" w:rsidRDefault="00523B62" w:rsidP="00DB256B">
      <w:pPr>
        <w:widowControl/>
        <w:spacing w:line="600" w:lineRule="exact"/>
        <w:ind w:firstLine="640"/>
        <w:jc w:val="left"/>
        <w:rPr>
          <w:rFonts w:ascii="仿宋" w:eastAsia="仿宋" w:hAnsi="仿宋"/>
          <w:sz w:val="32"/>
          <w:szCs w:val="30"/>
        </w:rPr>
      </w:pPr>
      <w:r>
        <w:rPr>
          <w:rFonts w:ascii="仿宋" w:eastAsia="仿宋" w:hAnsi="仿宋" w:hint="eastAsia"/>
          <w:sz w:val="32"/>
          <w:szCs w:val="30"/>
        </w:rPr>
        <w:t xml:space="preserve">    </w:t>
      </w:r>
    </w:p>
    <w:p w:rsidR="0057715E" w:rsidRDefault="00523B62">
      <w:pPr>
        <w:widowControl/>
        <w:spacing w:line="600" w:lineRule="exact"/>
        <w:ind w:firstLine="640"/>
        <w:jc w:val="left"/>
        <w:rPr>
          <w:rFonts w:ascii="仿宋" w:eastAsia="仿宋" w:hAnsi="仿宋"/>
          <w:sz w:val="32"/>
          <w:szCs w:val="30"/>
        </w:rPr>
      </w:pPr>
      <w:r>
        <w:rPr>
          <w:rFonts w:ascii="黑体" w:eastAsia="黑体" w:hAnsi="黑体" w:hint="eastAsia"/>
          <w:sz w:val="32"/>
          <w:szCs w:val="32"/>
        </w:rPr>
        <w:t>第四部分  名词解释</w:t>
      </w:r>
    </w:p>
    <w:p w:rsidR="0057715E" w:rsidRDefault="0057715E"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 w:rsidR="0057715E" w:rsidRDefault="0057715E"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 w:rsidR="0057715E" w:rsidRDefault="0057715E"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 w:rsidR="0057715E" w:rsidRDefault="0057715E"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 w:rsidR="0057715E" w:rsidRDefault="0057715E"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 w:rsidR="0057715E" w:rsidRDefault="0057715E"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 w:rsidR="0057715E" w:rsidRDefault="0057715E"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 w:rsidR="0057715E" w:rsidRDefault="0057715E"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 w:rsidR="0057715E" w:rsidRDefault="0057715E"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 w:rsidR="0057715E" w:rsidRDefault="0057715E"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 w:rsidR="0057715E" w:rsidRDefault="0057715E"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 w:rsidR="0057715E" w:rsidRDefault="0057715E"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 w:rsidR="0057715E" w:rsidRDefault="0057715E"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 w:rsidR="0057715E" w:rsidRDefault="0057715E"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 w:rsidR="0057715E" w:rsidRDefault="0057715E"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 w:rsidR="0057715E" w:rsidRDefault="00523B62">
      <w:pPr>
        <w:widowControl/>
        <w:spacing w:line="580" w:lineRule="exact"/>
        <w:jc w:val="center"/>
        <w:rPr>
          <w:rFonts w:ascii="宋体" w:hAnsi="宋体"/>
          <w:b/>
          <w:sz w:val="32"/>
          <w:szCs w:val="30"/>
        </w:rPr>
      </w:pPr>
      <w:r>
        <w:rPr>
          <w:rFonts w:ascii="宋体" w:hAnsi="宋体" w:hint="eastAsia"/>
          <w:b/>
          <w:sz w:val="32"/>
          <w:szCs w:val="30"/>
        </w:rPr>
        <w:t xml:space="preserve">第一部分  </w:t>
      </w:r>
      <w:r w:rsidR="00113DE9">
        <w:rPr>
          <w:rFonts w:ascii="宋体" w:hAnsi="宋体" w:hint="eastAsia"/>
          <w:b/>
          <w:sz w:val="32"/>
          <w:szCs w:val="32"/>
        </w:rPr>
        <w:t>科协</w:t>
      </w:r>
      <w:r>
        <w:rPr>
          <w:rFonts w:ascii="宋体" w:hAnsi="宋体" w:hint="eastAsia"/>
          <w:b/>
          <w:sz w:val="32"/>
          <w:szCs w:val="32"/>
        </w:rPr>
        <w:t>部门</w:t>
      </w:r>
      <w:r>
        <w:rPr>
          <w:rFonts w:ascii="宋体" w:hAnsi="宋体" w:hint="eastAsia"/>
          <w:b/>
          <w:sz w:val="32"/>
          <w:szCs w:val="30"/>
        </w:rPr>
        <w:t>概况</w:t>
      </w:r>
    </w:p>
    <w:p w:rsidR="0057715E" w:rsidRDefault="0057715E">
      <w:pPr>
        <w:ind w:firstLine="630"/>
        <w:jc w:val="center"/>
        <w:rPr>
          <w:sz w:val="32"/>
          <w:szCs w:val="32"/>
        </w:rPr>
      </w:pPr>
    </w:p>
    <w:p w:rsidR="0057715E" w:rsidRDefault="00523B62">
      <w:pPr>
        <w:ind w:firstLine="630"/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一、部门主要职能</w:t>
      </w:r>
    </w:p>
    <w:p w:rsidR="00113DE9" w:rsidRDefault="00113DE9" w:rsidP="00113DE9">
      <w:pPr>
        <w:spacing w:line="5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市科协是科技工作者之家，是党和政府联系科技工作者的桥梁和纽带，主要职责是动员广大科技工作者，围绕当地经济和社会发展，采取多种形式，开展科学技术普及活动，以提高全民科学的素质。</w:t>
      </w:r>
    </w:p>
    <w:p w:rsidR="0057715E" w:rsidRDefault="00523B62">
      <w:pPr>
        <w:ind w:firstLine="630"/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二、部门基本情况</w:t>
      </w:r>
    </w:p>
    <w:p w:rsidR="0057715E" w:rsidRDefault="00523B62">
      <w:pPr>
        <w:ind w:firstLine="630"/>
        <w:jc w:val="left"/>
        <w:rPr>
          <w:rFonts w:eastAsia="Times New Roman"/>
          <w:sz w:val="30"/>
        </w:rPr>
      </w:pPr>
      <w:r>
        <w:rPr>
          <w:rFonts w:ascii="仿宋" w:eastAsia="仿宋" w:hAnsi="仿宋" w:hint="eastAsia"/>
          <w:sz w:val="30"/>
        </w:rPr>
        <w:t>纳入本套部门决算汇编范围的单位共1个，包括庐山市</w:t>
      </w:r>
      <w:r w:rsidR="00113DE9">
        <w:rPr>
          <w:rFonts w:ascii="仿宋" w:eastAsia="仿宋" w:hAnsi="仿宋" w:hint="eastAsia"/>
          <w:sz w:val="30"/>
        </w:rPr>
        <w:t>科学技术协会</w:t>
      </w:r>
      <w:r>
        <w:rPr>
          <w:rFonts w:ascii="仿宋" w:eastAsia="仿宋" w:hAnsi="仿宋" w:hint="eastAsia"/>
          <w:sz w:val="30"/>
        </w:rPr>
        <w:t>本级。</w:t>
      </w:r>
    </w:p>
    <w:p w:rsidR="0057715E" w:rsidRDefault="00523B62">
      <w:pPr>
        <w:ind w:firstLine="630"/>
        <w:jc w:val="left"/>
        <w:rPr>
          <w:rFonts w:ascii="宋体" w:hAnsi="宋体"/>
          <w:b/>
          <w:sz w:val="32"/>
          <w:szCs w:val="32"/>
        </w:rPr>
      </w:pPr>
      <w:r>
        <w:rPr>
          <w:rFonts w:ascii="仿宋" w:eastAsia="仿宋" w:hAnsi="仿宋" w:hint="eastAsia"/>
          <w:sz w:val="30"/>
          <w:szCs w:val="30"/>
        </w:rPr>
        <w:t>本部门2018年年末编制人数</w:t>
      </w:r>
      <w:r w:rsidR="00113DE9">
        <w:rPr>
          <w:rFonts w:ascii="仿宋" w:eastAsia="仿宋" w:hAnsi="仿宋" w:hint="eastAsia"/>
          <w:sz w:val="30"/>
          <w:szCs w:val="30"/>
        </w:rPr>
        <w:t xml:space="preserve"> 3</w:t>
      </w:r>
      <w:r>
        <w:rPr>
          <w:rFonts w:ascii="仿宋" w:eastAsia="仿宋" w:hAnsi="仿宋" w:hint="eastAsia"/>
          <w:sz w:val="30"/>
          <w:szCs w:val="30"/>
        </w:rPr>
        <w:t xml:space="preserve"> 人，其中行政编制</w:t>
      </w:r>
      <w:r w:rsidR="00113DE9">
        <w:rPr>
          <w:rFonts w:ascii="仿宋" w:eastAsia="仿宋" w:hAnsi="仿宋" w:hint="eastAsia"/>
          <w:sz w:val="30"/>
          <w:szCs w:val="30"/>
        </w:rPr>
        <w:t>3</w:t>
      </w:r>
      <w:r>
        <w:rPr>
          <w:rFonts w:ascii="仿宋" w:eastAsia="仿宋" w:hAnsi="仿宋" w:hint="eastAsia"/>
          <w:sz w:val="30"/>
          <w:szCs w:val="30"/>
        </w:rPr>
        <w:t>人；年末实有人数</w:t>
      </w:r>
      <w:r w:rsidR="00113DE9">
        <w:rPr>
          <w:rFonts w:ascii="仿宋" w:eastAsia="仿宋" w:hAnsi="仿宋" w:hint="eastAsia"/>
          <w:sz w:val="30"/>
          <w:szCs w:val="30"/>
        </w:rPr>
        <w:t xml:space="preserve"> 3</w:t>
      </w:r>
      <w:r>
        <w:rPr>
          <w:rFonts w:ascii="仿宋" w:eastAsia="仿宋" w:hAnsi="仿宋" w:hint="eastAsia"/>
          <w:sz w:val="30"/>
          <w:szCs w:val="30"/>
        </w:rPr>
        <w:t xml:space="preserve"> 人，其中在职人员</w:t>
      </w:r>
      <w:r w:rsidR="00113DE9">
        <w:rPr>
          <w:rFonts w:ascii="仿宋" w:eastAsia="仿宋" w:hAnsi="仿宋" w:hint="eastAsia"/>
          <w:sz w:val="30"/>
          <w:szCs w:val="30"/>
        </w:rPr>
        <w:t xml:space="preserve"> 3</w:t>
      </w:r>
      <w:r>
        <w:rPr>
          <w:rFonts w:ascii="仿宋" w:eastAsia="仿宋" w:hAnsi="仿宋" w:hint="eastAsia"/>
          <w:sz w:val="30"/>
          <w:szCs w:val="30"/>
        </w:rPr>
        <w:t xml:space="preserve"> 人，退休人员</w:t>
      </w:r>
      <w:r w:rsidR="00113DE9">
        <w:rPr>
          <w:rFonts w:ascii="仿宋" w:eastAsia="仿宋" w:hAnsi="仿宋" w:hint="eastAsia"/>
          <w:sz w:val="30"/>
          <w:szCs w:val="30"/>
        </w:rPr>
        <w:t xml:space="preserve"> 2</w:t>
      </w:r>
      <w:r>
        <w:rPr>
          <w:rFonts w:ascii="仿宋" w:eastAsia="仿宋" w:hAnsi="仿宋" w:hint="eastAsia"/>
          <w:sz w:val="30"/>
          <w:szCs w:val="30"/>
        </w:rPr>
        <w:t>人。</w:t>
      </w:r>
    </w:p>
    <w:p w:rsidR="0057715E" w:rsidRDefault="0057715E">
      <w:pPr>
        <w:widowControl/>
        <w:spacing w:line="600" w:lineRule="exact"/>
        <w:ind w:firstLine="640"/>
        <w:jc w:val="center"/>
        <w:rPr>
          <w:rFonts w:ascii="宋体" w:hAnsi="宋体"/>
          <w:b/>
          <w:sz w:val="32"/>
          <w:szCs w:val="32"/>
        </w:rPr>
      </w:pPr>
    </w:p>
    <w:p w:rsidR="0057715E" w:rsidRPr="00B36CBB" w:rsidRDefault="00523B62" w:rsidP="00B36CBB">
      <w:pPr>
        <w:widowControl/>
        <w:spacing w:line="600" w:lineRule="exact"/>
        <w:ind w:firstLine="640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第二部分  2018年度部门决算表</w:t>
      </w:r>
    </w:p>
    <w:p w:rsidR="0057715E" w:rsidRDefault="00B36CBB">
      <w:pPr>
        <w:autoSpaceDE w:val="0"/>
        <w:autoSpaceDN w:val="0"/>
        <w:adjustRightInd w:val="0"/>
        <w:spacing w:line="360" w:lineRule="auto"/>
        <w:jc w:val="left"/>
        <w:rPr>
          <w:szCs w:val="30"/>
        </w:rPr>
      </w:pPr>
      <w:r>
        <w:rPr>
          <w:noProof/>
          <w:szCs w:val="30"/>
        </w:rPr>
        <w:drawing>
          <wp:inline distT="0" distB="0" distL="0" distR="0">
            <wp:extent cx="5274310" cy="3990295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90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6CBB" w:rsidRDefault="00B36CBB">
      <w:pPr>
        <w:autoSpaceDE w:val="0"/>
        <w:autoSpaceDN w:val="0"/>
        <w:adjustRightInd w:val="0"/>
        <w:spacing w:line="360" w:lineRule="auto"/>
        <w:jc w:val="left"/>
        <w:rPr>
          <w:szCs w:val="30"/>
        </w:rPr>
      </w:pPr>
      <w:r>
        <w:rPr>
          <w:noProof/>
          <w:szCs w:val="30"/>
        </w:rPr>
        <w:lastRenderedPageBreak/>
        <w:drawing>
          <wp:inline distT="0" distB="0" distL="0" distR="0">
            <wp:extent cx="5274310" cy="3168473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684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15E" w:rsidRDefault="00B36CBB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仿宋_GB2312"/>
          <w:noProof/>
          <w:kern w:val="0"/>
          <w:sz w:val="30"/>
          <w:szCs w:val="30"/>
        </w:rPr>
      </w:pPr>
      <w:r>
        <w:rPr>
          <w:noProof/>
          <w:szCs w:val="30"/>
        </w:rPr>
        <w:drawing>
          <wp:inline distT="0" distB="0" distL="0" distR="0">
            <wp:extent cx="5274310" cy="2965710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65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6CBB" w:rsidRDefault="00B36CBB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仿宋_GB2312"/>
          <w:kern w:val="0"/>
          <w:sz w:val="30"/>
          <w:szCs w:val="30"/>
        </w:rPr>
      </w:pPr>
      <w:r>
        <w:rPr>
          <w:rFonts w:ascii="仿宋" w:eastAsia="仿宋" w:hAnsi="仿宋" w:cs="仿宋_GB2312"/>
          <w:noProof/>
          <w:kern w:val="0"/>
          <w:sz w:val="30"/>
          <w:szCs w:val="30"/>
        </w:rPr>
        <w:lastRenderedPageBreak/>
        <w:drawing>
          <wp:inline distT="0" distB="0" distL="0" distR="0">
            <wp:extent cx="5274310" cy="3339685"/>
            <wp:effectExtent l="19050" t="0" r="2540" b="0"/>
            <wp:docPr id="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39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0722" w:rsidRDefault="001E0722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仿宋_GB2312"/>
          <w:kern w:val="0"/>
          <w:sz w:val="30"/>
          <w:szCs w:val="30"/>
        </w:rPr>
      </w:pPr>
    </w:p>
    <w:p w:rsidR="00CD2413" w:rsidRDefault="00523B62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仿宋_GB2312"/>
          <w:kern w:val="0"/>
          <w:sz w:val="30"/>
          <w:szCs w:val="30"/>
        </w:rPr>
      </w:pPr>
      <w:r>
        <w:rPr>
          <w:rFonts w:ascii="仿宋" w:eastAsia="仿宋" w:hAnsi="仿宋" w:cs="仿宋_GB2312" w:hint="eastAsia"/>
          <w:kern w:val="0"/>
          <w:sz w:val="30"/>
          <w:szCs w:val="30"/>
        </w:rPr>
        <w:t xml:space="preserve"> </w:t>
      </w:r>
      <w:r w:rsidR="001E0722">
        <w:rPr>
          <w:rFonts w:ascii="仿宋" w:eastAsia="仿宋" w:hAnsi="仿宋" w:cs="仿宋_GB2312" w:hint="eastAsia"/>
          <w:noProof/>
          <w:kern w:val="0"/>
          <w:sz w:val="30"/>
          <w:szCs w:val="30"/>
        </w:rPr>
        <w:drawing>
          <wp:inline distT="0" distB="0" distL="0" distR="0">
            <wp:extent cx="5274310" cy="3633671"/>
            <wp:effectExtent l="19050" t="0" r="2540" b="0"/>
            <wp:docPr id="5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336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2413" w:rsidRDefault="00CD2413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仿宋_GB2312"/>
          <w:kern w:val="0"/>
          <w:sz w:val="30"/>
          <w:szCs w:val="30"/>
        </w:rPr>
      </w:pPr>
    </w:p>
    <w:p w:rsidR="00CD2413" w:rsidRDefault="00CD2413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仿宋_GB2312"/>
          <w:kern w:val="0"/>
          <w:sz w:val="30"/>
          <w:szCs w:val="30"/>
        </w:rPr>
      </w:pPr>
    </w:p>
    <w:p w:rsidR="00CD2413" w:rsidRDefault="00CD2413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仿宋_GB2312"/>
          <w:kern w:val="0"/>
          <w:sz w:val="30"/>
          <w:szCs w:val="30"/>
        </w:rPr>
      </w:pPr>
    </w:p>
    <w:p w:rsidR="00CD2413" w:rsidRDefault="00CD2413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仿宋_GB2312"/>
          <w:kern w:val="0"/>
          <w:sz w:val="30"/>
          <w:szCs w:val="30"/>
        </w:rPr>
      </w:pPr>
    </w:p>
    <w:p w:rsidR="00CD2413" w:rsidRDefault="00CD2413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仿宋_GB2312"/>
          <w:kern w:val="0"/>
          <w:sz w:val="30"/>
          <w:szCs w:val="30"/>
        </w:rPr>
      </w:pPr>
    </w:p>
    <w:p w:rsidR="00CD2413" w:rsidRDefault="00CD2413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仿宋_GB2312"/>
          <w:kern w:val="0"/>
          <w:sz w:val="30"/>
          <w:szCs w:val="30"/>
        </w:rPr>
      </w:pPr>
    </w:p>
    <w:p w:rsidR="0057715E" w:rsidRDefault="001E0722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仿宋_GB2312"/>
          <w:kern w:val="0"/>
          <w:sz w:val="30"/>
          <w:szCs w:val="30"/>
        </w:rPr>
      </w:pPr>
      <w:r>
        <w:rPr>
          <w:rFonts w:ascii="仿宋" w:eastAsia="仿宋" w:hAnsi="仿宋" w:cs="仿宋_GB2312" w:hint="eastAsia"/>
          <w:noProof/>
          <w:kern w:val="0"/>
          <w:sz w:val="30"/>
          <w:szCs w:val="30"/>
        </w:rPr>
        <w:drawing>
          <wp:inline distT="0" distB="0" distL="0" distR="0">
            <wp:extent cx="5274310" cy="3356183"/>
            <wp:effectExtent l="19050" t="0" r="254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561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仿宋_GB2312" w:hint="eastAsia"/>
          <w:noProof/>
          <w:kern w:val="0"/>
          <w:sz w:val="30"/>
          <w:szCs w:val="30"/>
        </w:rPr>
        <w:drawing>
          <wp:inline distT="0" distB="0" distL="0" distR="0">
            <wp:extent cx="5274310" cy="3360910"/>
            <wp:effectExtent l="19050" t="0" r="2540" b="0"/>
            <wp:docPr id="6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60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15E" w:rsidRDefault="0057715E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仿宋_GB2312"/>
          <w:kern w:val="0"/>
          <w:sz w:val="30"/>
          <w:szCs w:val="30"/>
        </w:rPr>
      </w:pPr>
    </w:p>
    <w:p w:rsidR="0057715E" w:rsidRDefault="0057715E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仿宋_GB2312"/>
          <w:kern w:val="0"/>
          <w:sz w:val="30"/>
          <w:szCs w:val="30"/>
        </w:rPr>
      </w:pPr>
    </w:p>
    <w:p w:rsidR="0057715E" w:rsidRDefault="00CD2413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仿宋_GB2312"/>
          <w:kern w:val="0"/>
          <w:sz w:val="30"/>
          <w:szCs w:val="30"/>
        </w:rPr>
      </w:pPr>
      <w:r>
        <w:rPr>
          <w:rFonts w:ascii="仿宋" w:eastAsia="仿宋" w:hAnsi="仿宋" w:cs="仿宋_GB2312"/>
          <w:noProof/>
          <w:kern w:val="0"/>
          <w:sz w:val="30"/>
          <w:szCs w:val="30"/>
        </w:rPr>
        <w:drawing>
          <wp:inline distT="0" distB="0" distL="0" distR="0">
            <wp:extent cx="5166995" cy="4684395"/>
            <wp:effectExtent l="1905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6995" cy="4684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15E" w:rsidRPr="001E0722" w:rsidRDefault="0057715E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仿宋_GB2312"/>
          <w:kern w:val="0"/>
          <w:sz w:val="30"/>
          <w:szCs w:val="30"/>
        </w:rPr>
      </w:pPr>
    </w:p>
    <w:p w:rsidR="0057715E" w:rsidRDefault="0057715E">
      <w:pPr>
        <w:widowControl/>
        <w:spacing w:line="600" w:lineRule="exact"/>
        <w:ind w:firstLine="640"/>
        <w:jc w:val="center"/>
        <w:rPr>
          <w:rFonts w:ascii="宋体" w:hAnsi="宋体"/>
          <w:b/>
          <w:sz w:val="32"/>
          <w:szCs w:val="32"/>
        </w:rPr>
      </w:pPr>
    </w:p>
    <w:p w:rsidR="0057715E" w:rsidRDefault="00523B62">
      <w:pPr>
        <w:widowControl/>
        <w:spacing w:line="600" w:lineRule="exact"/>
        <w:ind w:firstLine="640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第三部分  2018年度部门决算情况说明</w:t>
      </w:r>
    </w:p>
    <w:p w:rsidR="0057715E" w:rsidRDefault="0057715E">
      <w:pPr>
        <w:ind w:firstLine="630"/>
        <w:jc w:val="left"/>
        <w:rPr>
          <w:rFonts w:ascii="仿宋" w:eastAsia="仿宋" w:hAnsi="仿宋"/>
          <w:sz w:val="30"/>
          <w:szCs w:val="30"/>
        </w:rPr>
      </w:pPr>
    </w:p>
    <w:p w:rsidR="00C20A36" w:rsidRDefault="00C20A36" w:rsidP="00C20A36">
      <w:pPr>
        <w:numPr>
          <w:ilvl w:val="0"/>
          <w:numId w:val="1"/>
        </w:numPr>
        <w:spacing w:line="580" w:lineRule="exact"/>
        <w:ind w:firstLineChars="200" w:firstLine="640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科协主要职责</w:t>
      </w:r>
    </w:p>
    <w:p w:rsidR="00C20A36" w:rsidRDefault="00C20A36" w:rsidP="00C20A36">
      <w:pPr>
        <w:spacing w:line="58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市科协是科技工作者之家，是党和政府联系科技工作者的桥梁和纽带，主要职责是动员广大科技工作者，围绕当地经济和社会发展，采取多种形式，开展科学技术普及活动，以提高全民科学的素质。</w:t>
      </w:r>
    </w:p>
    <w:p w:rsidR="00C20A36" w:rsidRDefault="00C20A36" w:rsidP="00C20A36">
      <w:pPr>
        <w:numPr>
          <w:ilvl w:val="0"/>
          <w:numId w:val="1"/>
        </w:numPr>
        <w:spacing w:line="580" w:lineRule="exact"/>
        <w:ind w:firstLineChars="200" w:firstLine="640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科协2018年主要工作任务</w:t>
      </w:r>
    </w:p>
    <w:p w:rsidR="00C20A36" w:rsidRDefault="00C20A36" w:rsidP="00C20A36">
      <w:pPr>
        <w:spacing w:line="58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市科协2018年的主要任务是科普宣传，围绕农村种（养）殖业开展农函大培训，培育农技协、科普示范基地，推荐科普带头人等工作。</w:t>
      </w:r>
    </w:p>
    <w:p w:rsidR="00C20A36" w:rsidRDefault="00C20A36" w:rsidP="00C20A36">
      <w:pPr>
        <w:numPr>
          <w:ilvl w:val="0"/>
          <w:numId w:val="1"/>
        </w:numPr>
        <w:spacing w:line="580" w:lineRule="exact"/>
        <w:ind w:firstLineChars="200" w:firstLine="640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科协基本情况</w:t>
      </w:r>
    </w:p>
    <w:p w:rsidR="00C20A36" w:rsidRDefault="00C20A36" w:rsidP="00C20A36">
      <w:pPr>
        <w:spacing w:line="58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市科协实有决算单位1个，即本级决算单位。编制人数4人，即参公事业编制4人，实有人数3人，其中：在职人数3人，即全部补助行政事业人员3人，退休人员2人。</w:t>
      </w:r>
    </w:p>
    <w:p w:rsidR="00C20A36" w:rsidRDefault="00C20A36" w:rsidP="00C20A36">
      <w:pPr>
        <w:numPr>
          <w:ilvl w:val="0"/>
          <w:numId w:val="1"/>
        </w:numPr>
        <w:spacing w:line="580" w:lineRule="exact"/>
        <w:ind w:firstLineChars="200" w:firstLine="640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科协决算收支情况说明</w:t>
      </w:r>
    </w:p>
    <w:p w:rsidR="00C20A36" w:rsidRDefault="00C20A36" w:rsidP="00C20A36">
      <w:pPr>
        <w:numPr>
          <w:ilvl w:val="0"/>
          <w:numId w:val="2"/>
        </w:numPr>
        <w:spacing w:line="580" w:lineRule="exact"/>
        <w:ind w:firstLineChars="200" w:firstLine="640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决算收入情况</w:t>
      </w:r>
    </w:p>
    <w:p w:rsidR="00C20A36" w:rsidRDefault="00C20A36" w:rsidP="00C20A36">
      <w:pPr>
        <w:spacing w:line="58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2018年市科协收入决算总额为62.61万元，其中：财政拨款收入41.94万元，占收入决算总额的67%；其他收入8.72万元，占收入决算总额的14%；财政拨款结转11.95万元，占收入决算总额的19%。</w:t>
      </w:r>
    </w:p>
    <w:p w:rsidR="00C20A36" w:rsidRDefault="00C20A36" w:rsidP="00C20A36">
      <w:pPr>
        <w:spacing w:line="580" w:lineRule="exact"/>
        <w:ind w:leftChars="200" w:left="420"/>
        <w:rPr>
          <w:rFonts w:ascii="黑体" w:eastAsia="黑体" w:hAnsi="黑体" w:cs="黑体" w:hint="eastAsia"/>
          <w:sz w:val="32"/>
          <w:szCs w:val="32"/>
        </w:rPr>
      </w:pPr>
    </w:p>
    <w:p w:rsidR="00C20A36" w:rsidRDefault="00C20A36" w:rsidP="00C20A36">
      <w:pPr>
        <w:numPr>
          <w:ilvl w:val="0"/>
          <w:numId w:val="2"/>
        </w:numPr>
        <w:spacing w:line="580" w:lineRule="exact"/>
        <w:ind w:firstLineChars="200" w:firstLine="640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决算支出情况</w:t>
      </w:r>
    </w:p>
    <w:p w:rsidR="00C20A36" w:rsidRDefault="00C20A36" w:rsidP="00C20A36">
      <w:pPr>
        <w:spacing w:line="58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2018年市科协支出决算总额为62.61万元，其中：</w:t>
      </w:r>
    </w:p>
    <w:p w:rsidR="00C20A36" w:rsidRDefault="00C20A36" w:rsidP="00C20A36">
      <w:pPr>
        <w:spacing w:line="58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按支出项目类别划分：基本支出54.81万元，占支出决算总额的87.54%；包括工资福利支出35.83万元，商品和服务支出18.48万元，其他资本性支出0.5万元；项目支出7.8万元，占支出决算总额的12.46%。</w:t>
      </w:r>
    </w:p>
    <w:p w:rsidR="00C20A36" w:rsidRDefault="00C20A36" w:rsidP="00C20A36">
      <w:pPr>
        <w:spacing w:line="58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按支出功能项目划分：教育支出11.62万元，占支出决算总额的18.56%；科学技术支出40.29万元，占支出决算总额的64.35%；社会保障和就业支出6.27万元，占支出决算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总额的10.01%；医疗卫生支出2.19万元，占支出决算总额的3.5%；住房保障支出2.24万元，占支出决算总额的3.58%。</w:t>
      </w:r>
    </w:p>
    <w:p w:rsidR="00C20A36" w:rsidRDefault="00C20A36" w:rsidP="00C20A36">
      <w:pPr>
        <w:spacing w:line="58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按支出经济分类划分：工资福利支出35.83万元，占支出决算总额的57.23%；商品和服务支出18.48万元，占支出决算总额的29.53%；其他资本性支出0.5万元，占支出决算总额的0.8%。</w:t>
      </w:r>
    </w:p>
    <w:p w:rsidR="00C20A36" w:rsidRDefault="00C20A36" w:rsidP="00C20A36">
      <w:pPr>
        <w:numPr>
          <w:ilvl w:val="0"/>
          <w:numId w:val="2"/>
        </w:numPr>
        <w:spacing w:line="580" w:lineRule="exact"/>
        <w:ind w:firstLineChars="200" w:firstLine="640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财政拨款支出情况</w:t>
      </w:r>
    </w:p>
    <w:p w:rsidR="00C20A36" w:rsidRDefault="00C20A36" w:rsidP="00C20A36">
      <w:pPr>
        <w:spacing w:line="58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2018年市科协财政拨款支出决算41.94万元，占支出决算总额的67%，具体支出情况是按支出经济分类划分：工资福利支出30.08万元，占支出决算总额的48.04%；商品和服务支出4.06万元，占支出决算总额的6.48%；项目支出7.8万元，占支出决算总额的12.46%。</w:t>
      </w:r>
    </w:p>
    <w:p w:rsidR="00C20A36" w:rsidRDefault="00C20A36">
      <w:pPr>
        <w:ind w:firstLine="630"/>
        <w:jc w:val="left"/>
        <w:rPr>
          <w:rFonts w:ascii="黑体" w:eastAsia="黑体" w:hAnsi="黑体" w:hint="eastAsia"/>
          <w:sz w:val="30"/>
          <w:szCs w:val="30"/>
        </w:rPr>
      </w:pPr>
    </w:p>
    <w:sectPr w:rsidR="00C20A36" w:rsidSect="0057715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6A81" w:rsidRDefault="00296A81" w:rsidP="00C20A36">
      <w:r>
        <w:separator/>
      </w:r>
    </w:p>
  </w:endnote>
  <w:endnote w:type="continuationSeparator" w:id="0">
    <w:p w:rsidR="00296A81" w:rsidRDefault="00296A81" w:rsidP="00C20A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6A81" w:rsidRDefault="00296A81" w:rsidP="00C20A36">
      <w:r>
        <w:separator/>
      </w:r>
    </w:p>
  </w:footnote>
  <w:footnote w:type="continuationSeparator" w:id="0">
    <w:p w:rsidR="00296A81" w:rsidRDefault="00296A81" w:rsidP="00C20A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40EB490"/>
    <w:multiLevelType w:val="singleLevel"/>
    <w:tmpl w:val="A40EB49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39F253D"/>
    <w:multiLevelType w:val="singleLevel"/>
    <w:tmpl w:val="B39F253D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715E"/>
    <w:rsid w:val="000426C7"/>
    <w:rsid w:val="00113DE9"/>
    <w:rsid w:val="001E0722"/>
    <w:rsid w:val="00296A81"/>
    <w:rsid w:val="00310328"/>
    <w:rsid w:val="00523B62"/>
    <w:rsid w:val="0057715E"/>
    <w:rsid w:val="00580FCA"/>
    <w:rsid w:val="006B34B3"/>
    <w:rsid w:val="006C3BFC"/>
    <w:rsid w:val="00A9720B"/>
    <w:rsid w:val="00B36CBB"/>
    <w:rsid w:val="00C20A36"/>
    <w:rsid w:val="00CD2413"/>
    <w:rsid w:val="00CD712D"/>
    <w:rsid w:val="00D4661B"/>
    <w:rsid w:val="00D74F83"/>
    <w:rsid w:val="00DB256B"/>
    <w:rsid w:val="00FE2F9F"/>
    <w:rsid w:val="122C1F17"/>
    <w:rsid w:val="15D91877"/>
    <w:rsid w:val="1FEE3AE4"/>
    <w:rsid w:val="2A334965"/>
    <w:rsid w:val="32533C58"/>
    <w:rsid w:val="4051477C"/>
    <w:rsid w:val="65390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715E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7715E"/>
    <w:pPr>
      <w:spacing w:before="100" w:beforeAutospacing="1" w:after="100" w:afterAutospacing="1"/>
      <w:jc w:val="left"/>
    </w:pPr>
    <w:rPr>
      <w:kern w:val="0"/>
      <w:sz w:val="24"/>
    </w:rPr>
  </w:style>
  <w:style w:type="table" w:styleId="a4">
    <w:name w:val="Table Grid"/>
    <w:basedOn w:val="a1"/>
    <w:rsid w:val="0057715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57715E"/>
    <w:pPr>
      <w:widowControl/>
    </w:pPr>
    <w:rPr>
      <w:kern w:val="0"/>
      <w:szCs w:val="21"/>
    </w:rPr>
  </w:style>
  <w:style w:type="paragraph" w:styleId="a5">
    <w:name w:val="Balloon Text"/>
    <w:basedOn w:val="a"/>
    <w:link w:val="Char"/>
    <w:rsid w:val="00523B62"/>
    <w:rPr>
      <w:sz w:val="18"/>
      <w:szCs w:val="18"/>
    </w:rPr>
  </w:style>
  <w:style w:type="character" w:customStyle="1" w:styleId="Char">
    <w:name w:val="批注框文本 Char"/>
    <w:basedOn w:val="a0"/>
    <w:link w:val="a5"/>
    <w:rsid w:val="00523B62"/>
    <w:rPr>
      <w:rFonts w:ascii="Times New Roman" w:hAnsi="Times New Roman"/>
      <w:kern w:val="2"/>
      <w:sz w:val="18"/>
      <w:szCs w:val="18"/>
    </w:rPr>
  </w:style>
  <w:style w:type="paragraph" w:styleId="a6">
    <w:name w:val="List Paragraph"/>
    <w:basedOn w:val="a"/>
    <w:uiPriority w:val="99"/>
    <w:unhideWhenUsed/>
    <w:rsid w:val="00113DE9"/>
    <w:pPr>
      <w:ind w:firstLineChars="200" w:firstLine="420"/>
    </w:pPr>
  </w:style>
  <w:style w:type="paragraph" w:styleId="a7">
    <w:name w:val="header"/>
    <w:basedOn w:val="a"/>
    <w:link w:val="Char0"/>
    <w:rsid w:val="00C20A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rsid w:val="00C20A36"/>
    <w:rPr>
      <w:rFonts w:ascii="Times New Roman" w:hAnsi="Times New Roman"/>
      <w:kern w:val="2"/>
      <w:sz w:val="18"/>
      <w:szCs w:val="18"/>
    </w:rPr>
  </w:style>
  <w:style w:type="paragraph" w:styleId="a8">
    <w:name w:val="footer"/>
    <w:basedOn w:val="a"/>
    <w:link w:val="Char1"/>
    <w:rsid w:val="00C20A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rsid w:val="00C20A36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D13C52-B4A4-4DBC-9585-FE87FF569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9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</cp:revision>
  <dcterms:created xsi:type="dcterms:W3CDTF">2019-11-08T07:12:00Z</dcterms:created>
  <dcterms:modified xsi:type="dcterms:W3CDTF">2019-11-11T03:48:00Z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