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EBE" w:rsidRDefault="00164EBE">
      <w:pPr>
        <w:jc w:val="center"/>
        <w:rPr>
          <w:rFonts w:ascii="黑体" w:eastAsia="黑体" w:hAnsi="黑体"/>
          <w:sz w:val="44"/>
          <w:szCs w:val="36"/>
        </w:rPr>
      </w:pPr>
    </w:p>
    <w:p w:rsidR="00164EBE" w:rsidRDefault="008A2416">
      <w:pPr>
        <w:jc w:val="center"/>
        <w:rPr>
          <w:rFonts w:ascii="黑体" w:eastAsia="黑体" w:hint="eastAsia"/>
          <w:sz w:val="44"/>
          <w:szCs w:val="36"/>
        </w:rPr>
      </w:pPr>
      <w:r>
        <w:rPr>
          <w:rFonts w:ascii="黑体" w:eastAsia="黑体" w:hAnsi="黑体" w:hint="eastAsia"/>
          <w:sz w:val="44"/>
          <w:szCs w:val="36"/>
        </w:rPr>
        <w:t>庐山市房地产管理局</w:t>
      </w:r>
      <w:r>
        <w:rPr>
          <w:rFonts w:ascii="黑体" w:eastAsia="黑体" w:hint="eastAsia"/>
          <w:sz w:val="44"/>
          <w:szCs w:val="36"/>
        </w:rPr>
        <w:t>2018</w:t>
      </w:r>
      <w:r>
        <w:rPr>
          <w:rFonts w:ascii="黑体" w:eastAsia="黑体" w:hint="eastAsia"/>
          <w:sz w:val="44"/>
          <w:szCs w:val="36"/>
        </w:rPr>
        <w:t>年度部门决算</w:t>
      </w:r>
    </w:p>
    <w:p w:rsidR="00164EBE" w:rsidRDefault="00164EBE">
      <w:pPr>
        <w:jc w:val="center"/>
        <w:rPr>
          <w:rFonts w:ascii="黑体" w:eastAsia="黑体" w:hint="eastAsia"/>
          <w:sz w:val="40"/>
          <w:szCs w:val="36"/>
        </w:rPr>
      </w:pPr>
    </w:p>
    <w:p w:rsidR="00164EBE" w:rsidRDefault="008A2416">
      <w:pPr>
        <w:jc w:val="center"/>
        <w:rPr>
          <w:rFonts w:ascii="黑体" w:eastAsia="黑体" w:hint="eastAsia"/>
          <w:sz w:val="40"/>
          <w:szCs w:val="36"/>
        </w:rPr>
      </w:pPr>
      <w:r>
        <w:rPr>
          <w:rFonts w:ascii="黑体" w:eastAsia="黑体" w:hint="eastAsia"/>
          <w:sz w:val="40"/>
          <w:szCs w:val="36"/>
        </w:rPr>
        <w:t>目</w:t>
      </w:r>
      <w:r>
        <w:rPr>
          <w:rFonts w:ascii="黑体" w:eastAsia="黑体" w:hint="eastAsia"/>
          <w:sz w:val="40"/>
          <w:szCs w:val="36"/>
        </w:rPr>
        <w:t xml:space="preserve">    </w:t>
      </w:r>
      <w:r>
        <w:rPr>
          <w:rFonts w:ascii="黑体" w:eastAsia="黑体" w:hint="eastAsia"/>
          <w:sz w:val="40"/>
          <w:szCs w:val="36"/>
        </w:rPr>
        <w:t>录</w:t>
      </w:r>
    </w:p>
    <w:p w:rsidR="00164EBE" w:rsidRDefault="00164EBE">
      <w:pPr>
        <w:jc w:val="center"/>
        <w:rPr>
          <w:rFonts w:ascii="黑体" w:eastAsia="黑体" w:hint="eastAsia"/>
          <w:sz w:val="40"/>
          <w:szCs w:val="36"/>
        </w:rPr>
      </w:pPr>
    </w:p>
    <w:p w:rsidR="00164EBE" w:rsidRDefault="008A2416">
      <w:pPr>
        <w:ind w:firstLineChars="200" w:firstLine="643"/>
        <w:rPr>
          <w:rFonts w:ascii="黑体" w:eastAsia="黑体" w:hint="eastAsia"/>
          <w:sz w:val="40"/>
          <w:szCs w:val="36"/>
        </w:rPr>
      </w:pPr>
      <w:r>
        <w:rPr>
          <w:rFonts w:ascii="黑体" w:eastAsia="黑体" w:hAnsi="黑体" w:hint="eastAsia"/>
          <w:b/>
          <w:sz w:val="32"/>
          <w:szCs w:val="32"/>
        </w:rPr>
        <w:t>第一部分</w:t>
      </w:r>
      <w:r>
        <w:rPr>
          <w:rFonts w:ascii="黑体" w:eastAsia="黑体" w:hAnsi="黑体" w:hint="eastAsia"/>
          <w:b/>
          <w:sz w:val="32"/>
          <w:szCs w:val="32"/>
        </w:rPr>
        <w:t xml:space="preserve"> </w:t>
      </w:r>
      <w:r>
        <w:rPr>
          <w:rFonts w:ascii="黑体" w:eastAsia="黑体" w:hAnsi="黑体" w:hint="eastAsia"/>
          <w:sz w:val="32"/>
          <w:szCs w:val="32"/>
        </w:rPr>
        <w:t>庐山市房地产管理局</w:t>
      </w:r>
      <w:r>
        <w:rPr>
          <w:rFonts w:ascii="黑体" w:eastAsia="黑体" w:hAnsi="黑体" w:hint="eastAsia"/>
          <w:sz w:val="32"/>
          <w:szCs w:val="32"/>
        </w:rPr>
        <w:t>部门</w:t>
      </w:r>
      <w:r>
        <w:rPr>
          <w:rFonts w:ascii="黑体" w:eastAsia="黑体" w:hAnsi="黑体" w:hint="eastAsia"/>
          <w:sz w:val="32"/>
          <w:szCs w:val="32"/>
        </w:rPr>
        <w:t>概况</w:t>
      </w:r>
    </w:p>
    <w:p w:rsidR="00164EBE" w:rsidRDefault="008A2416">
      <w:pPr>
        <w:widowControl/>
        <w:spacing w:line="600" w:lineRule="exact"/>
        <w:ind w:firstLine="640"/>
        <w:jc w:val="left"/>
        <w:rPr>
          <w:rFonts w:ascii="仿宋" w:eastAsia="仿宋" w:hAnsi="仿宋"/>
          <w:sz w:val="32"/>
          <w:szCs w:val="30"/>
        </w:rPr>
      </w:pPr>
      <w:r>
        <w:rPr>
          <w:rFonts w:ascii="仿宋" w:eastAsia="仿宋" w:hAnsi="仿宋" w:hint="eastAsia"/>
          <w:sz w:val="32"/>
          <w:szCs w:val="30"/>
        </w:rPr>
        <w:t>一、部门主要职责</w:t>
      </w:r>
    </w:p>
    <w:p w:rsidR="00164EBE" w:rsidRDefault="008A2416">
      <w:pPr>
        <w:widowControl/>
        <w:numPr>
          <w:ilvl w:val="0"/>
          <w:numId w:val="1"/>
        </w:numPr>
        <w:spacing w:line="600" w:lineRule="exact"/>
        <w:ind w:left="0"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部门基本情况</w:t>
      </w:r>
    </w:p>
    <w:p w:rsidR="00164EBE" w:rsidRDefault="008A2416">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2018</w:t>
      </w:r>
      <w:r>
        <w:rPr>
          <w:rFonts w:ascii="黑体" w:eastAsia="黑体" w:hAnsi="黑体" w:hint="eastAsia"/>
          <w:sz w:val="32"/>
          <w:szCs w:val="32"/>
        </w:rPr>
        <w:t>年度部门决算表</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一、收入支出决算总表</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二、收入决算表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三、支出决算表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四、财政拨款收入支出决算总表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五、一般公共预算财政拨款支出决算表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lastRenderedPageBreak/>
        <w:t>六、一般公共预算财政拨款基本支出决算表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七、一般公共预算财政拨款“三公”经费支出决算</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八、政府性基金预算财政拨款收入支出决算表</w:t>
      </w:r>
    </w:p>
    <w:p w:rsidR="00164EBE" w:rsidRDefault="008A2416">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九、国有资产占用情况表</w:t>
      </w:r>
    </w:p>
    <w:p w:rsidR="00164EBE" w:rsidRDefault="008A2416">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w:t>
      </w:r>
      <w:r>
        <w:rPr>
          <w:rFonts w:ascii="黑体" w:eastAsia="黑体" w:hAnsi="黑体" w:hint="eastAsia"/>
          <w:sz w:val="32"/>
          <w:szCs w:val="32"/>
        </w:rPr>
        <w:t xml:space="preserve">  2018</w:t>
      </w:r>
      <w:r>
        <w:rPr>
          <w:rFonts w:ascii="黑体" w:eastAsia="黑体" w:hAnsi="黑体" w:hint="eastAsia"/>
          <w:sz w:val="32"/>
          <w:szCs w:val="32"/>
        </w:rPr>
        <w:t>年度部门决算情况说明</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一、收入决算情况说明</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二、支出决算情况说明</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三、财政拨款支出决算情况说明</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四、一般公共预算财政拨款基本支出决算情况说明</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五、一般公共预算财政拨款“三公”经费支出决算</w:t>
      </w:r>
    </w:p>
    <w:p w:rsidR="00164EBE" w:rsidRDefault="008A2416">
      <w:pPr>
        <w:widowControl/>
        <w:spacing w:line="600" w:lineRule="exact"/>
        <w:jc w:val="left"/>
        <w:rPr>
          <w:rFonts w:ascii="仿宋" w:eastAsia="仿宋" w:hAnsi="仿宋"/>
          <w:sz w:val="32"/>
          <w:szCs w:val="30"/>
        </w:rPr>
      </w:pPr>
      <w:r>
        <w:rPr>
          <w:rFonts w:ascii="仿宋" w:eastAsia="仿宋" w:hAnsi="仿宋" w:hint="eastAsia"/>
          <w:sz w:val="32"/>
          <w:szCs w:val="30"/>
        </w:rPr>
        <w:t xml:space="preserve">    </w:t>
      </w:r>
      <w:r>
        <w:rPr>
          <w:rFonts w:ascii="仿宋" w:eastAsia="仿宋" w:hAnsi="仿宋" w:hint="eastAsia"/>
          <w:sz w:val="32"/>
          <w:szCs w:val="30"/>
        </w:rPr>
        <w:t>情况说明</w:t>
      </w:r>
    </w:p>
    <w:p w:rsidR="00164EBE" w:rsidRDefault="008A2416">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六、机关运行经费支出情况说明</w:t>
      </w:r>
    </w:p>
    <w:p w:rsidR="00164EBE" w:rsidRDefault="008A2416">
      <w:pPr>
        <w:widowControl/>
        <w:spacing w:line="600" w:lineRule="exact"/>
        <w:ind w:firstLine="640"/>
        <w:jc w:val="left"/>
        <w:rPr>
          <w:rFonts w:ascii="仿宋" w:eastAsia="仿宋" w:hAnsi="仿宋"/>
          <w:sz w:val="32"/>
          <w:szCs w:val="30"/>
        </w:rPr>
      </w:pPr>
      <w:r>
        <w:rPr>
          <w:rFonts w:ascii="仿宋" w:eastAsia="仿宋" w:hAnsi="仿宋" w:hint="eastAsia"/>
          <w:sz w:val="32"/>
          <w:szCs w:val="30"/>
        </w:rPr>
        <w:t>七、政府采购支出情况说明</w:t>
      </w:r>
    </w:p>
    <w:p w:rsidR="00164EBE" w:rsidRDefault="008A2416">
      <w:pPr>
        <w:widowControl/>
        <w:spacing w:line="600" w:lineRule="exact"/>
        <w:ind w:firstLine="640"/>
        <w:jc w:val="left"/>
        <w:rPr>
          <w:rFonts w:ascii="仿宋" w:eastAsia="仿宋" w:hAnsi="仿宋"/>
          <w:sz w:val="32"/>
          <w:szCs w:val="30"/>
        </w:rPr>
      </w:pPr>
      <w:r>
        <w:rPr>
          <w:rFonts w:ascii="仿宋" w:eastAsia="仿宋" w:hAnsi="仿宋" w:hint="eastAsia"/>
          <w:sz w:val="32"/>
          <w:szCs w:val="30"/>
        </w:rPr>
        <w:lastRenderedPageBreak/>
        <w:t>八、国有资产占用情况说明</w:t>
      </w: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hint="eastAsia"/>
          <w:sz w:val="32"/>
          <w:szCs w:val="32"/>
        </w:rPr>
      </w:pPr>
    </w:p>
    <w:p w:rsidR="002A1ED4" w:rsidRDefault="002A1ED4">
      <w:pPr>
        <w:widowControl/>
        <w:spacing w:line="600" w:lineRule="exact"/>
        <w:ind w:firstLine="640"/>
        <w:jc w:val="left"/>
        <w:rPr>
          <w:rFonts w:ascii="黑体" w:eastAsia="黑体" w:hAnsi="黑体" w:hint="eastAsia"/>
          <w:sz w:val="32"/>
          <w:szCs w:val="32"/>
        </w:rPr>
      </w:pPr>
    </w:p>
    <w:p w:rsidR="002A1ED4" w:rsidRDefault="002A1ED4">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164EBE">
      <w:pPr>
        <w:widowControl/>
        <w:spacing w:line="600" w:lineRule="exact"/>
        <w:ind w:firstLine="640"/>
        <w:jc w:val="left"/>
        <w:rPr>
          <w:rFonts w:ascii="黑体" w:eastAsia="黑体" w:hAnsi="黑体"/>
          <w:sz w:val="32"/>
          <w:szCs w:val="32"/>
        </w:rPr>
      </w:pPr>
    </w:p>
    <w:p w:rsidR="00164EBE" w:rsidRDefault="008A2416">
      <w:pPr>
        <w:widowControl/>
        <w:spacing w:line="600" w:lineRule="exact"/>
        <w:jc w:val="center"/>
        <w:rPr>
          <w:rFonts w:ascii="宋体" w:hAnsi="宋体"/>
          <w:b/>
          <w:sz w:val="32"/>
          <w:szCs w:val="30"/>
        </w:rPr>
      </w:pPr>
      <w:r>
        <w:rPr>
          <w:rFonts w:ascii="宋体" w:hAnsi="宋体" w:hint="eastAsia"/>
          <w:b/>
          <w:sz w:val="32"/>
          <w:szCs w:val="30"/>
        </w:rPr>
        <w:t>第一部分</w:t>
      </w:r>
      <w:r>
        <w:rPr>
          <w:rFonts w:ascii="宋体" w:hAnsi="宋体" w:hint="eastAsia"/>
          <w:b/>
          <w:sz w:val="32"/>
          <w:szCs w:val="30"/>
        </w:rPr>
        <w:t xml:space="preserve">  </w:t>
      </w:r>
      <w:r>
        <w:rPr>
          <w:rFonts w:ascii="宋体" w:hAnsi="宋体" w:hint="eastAsia"/>
          <w:b/>
          <w:sz w:val="32"/>
          <w:szCs w:val="30"/>
        </w:rPr>
        <w:t>庐山市房地产管理局</w:t>
      </w:r>
      <w:r>
        <w:rPr>
          <w:rFonts w:ascii="宋体" w:hAnsi="宋体" w:hint="eastAsia"/>
          <w:b/>
          <w:sz w:val="32"/>
          <w:szCs w:val="32"/>
        </w:rPr>
        <w:t>部门</w:t>
      </w:r>
      <w:r>
        <w:rPr>
          <w:rFonts w:ascii="宋体" w:hAnsi="宋体" w:hint="eastAsia"/>
          <w:b/>
          <w:sz w:val="32"/>
          <w:szCs w:val="30"/>
        </w:rPr>
        <w:t>概况</w:t>
      </w:r>
    </w:p>
    <w:p w:rsidR="00164EBE" w:rsidRDefault="008A2416">
      <w:pPr>
        <w:ind w:firstLine="630"/>
        <w:jc w:val="left"/>
        <w:rPr>
          <w:rFonts w:ascii="黑体" w:eastAsia="黑体" w:hAnsi="黑体"/>
          <w:sz w:val="30"/>
          <w:szCs w:val="30"/>
        </w:rPr>
      </w:pPr>
      <w:r>
        <w:rPr>
          <w:rFonts w:ascii="黑体" w:eastAsia="黑体" w:hAnsi="黑体" w:hint="eastAsia"/>
          <w:sz w:val="30"/>
          <w:szCs w:val="30"/>
        </w:rPr>
        <w:t>一、部门主要职能</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（一）贯彻执行国家和省、市、市政府有关房地产业的法律、法规和方针、政策；拟订和实施全市房地产业管理办法及规定。</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二）负责拟订和实施全市房地产开发规划和计划，组织开发项目和参加与土地转让的招投标；会同发改委、建设、土地管理部门制订和下达商品房计划；参与土地有偿出让工作，参与制定土地出让方案和土地出让基准价。</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（三）负责全市房地产开发行业管理，指导、协调、监督房地产企业的开发经营活动；负责房地产开发企业相关资质的审批</w:t>
      </w:r>
      <w:r>
        <w:rPr>
          <w:rFonts w:ascii="仿宋" w:eastAsia="仿宋" w:hAnsi="宋体" w:cs="宋体" w:hint="eastAsia"/>
          <w:color w:val="333333"/>
          <w:sz w:val="30"/>
          <w:szCs w:val="30"/>
        </w:rPr>
        <w:lastRenderedPageBreak/>
        <w:t>及商品房销售、预售管理工作。会同物价部门管理房屋租金及商品房价格的测定、非住宅租金调整。</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（四）负责物业管理活动的监督管理，指导物业维修资金的使用和管理。负责住宅室内装饰装修活动的监督管理；参与住宅工程质量</w:t>
      </w:r>
      <w:r>
        <w:rPr>
          <w:rFonts w:ascii="仿宋" w:eastAsia="仿宋" w:hAnsi="宋体" w:cs="宋体" w:hint="eastAsia"/>
          <w:color w:val="333333"/>
          <w:sz w:val="30"/>
          <w:szCs w:val="30"/>
        </w:rPr>
        <w:t>监督和小区竣工验收工作。</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五）负责房地产产权产籍管理，办理房地产产权登记手续、颁发房地产产权证书；负责管理和规范房地产交易市场，负责房地产买卖、租赁、抵押、置换、继承、赠与等管理。仲裁和处理房地产纠纷，负责落实私房政策工作。</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（六）负责全市保障性住房和棚户区改造的安置房的建设和管理；按照“公平、公开、公正”的原则负责对保障性住房和安置房的分配；承担全县低收入住房困难家庭租赁补贴的发放工作。</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（七）根据国务院《国有土地上房屋征收与补偿条例》规定，承担全市范围内的房屋征收与补偿工作。</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lastRenderedPageBreak/>
        <w:t>（八）会同有关部门管理全</w:t>
      </w:r>
      <w:r>
        <w:rPr>
          <w:rFonts w:ascii="仿宋" w:eastAsia="仿宋" w:hAnsi="宋体" w:cs="宋体" w:hint="eastAsia"/>
          <w:color w:val="333333"/>
          <w:sz w:val="30"/>
          <w:szCs w:val="30"/>
        </w:rPr>
        <w:t>市住房制度改革工作，承担市住房制度改革领导小组办公室的日常工作。</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（九）负责对全县白蚁防治、房地产中介、价格评估、房屋测绘等行业的监督管理；负责全市房地产行业各项统计工作和职工教育培训工作。</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（十）负责城市规划区范围内的房屋安全鉴定工作，对违反房屋安全鉴定管理的行为实施行政处罚。</w:t>
      </w:r>
    </w:p>
    <w:p w:rsidR="00164EBE" w:rsidRDefault="008A2416">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（十一）承办市政府交办的其他工作</w:t>
      </w:r>
    </w:p>
    <w:p w:rsidR="00164EBE" w:rsidRDefault="008A2416">
      <w:pPr>
        <w:ind w:firstLine="630"/>
        <w:jc w:val="left"/>
        <w:rPr>
          <w:rFonts w:ascii="黑体" w:eastAsia="黑体" w:hAnsi="黑体"/>
          <w:sz w:val="30"/>
          <w:szCs w:val="30"/>
        </w:rPr>
      </w:pPr>
      <w:r>
        <w:rPr>
          <w:rFonts w:ascii="黑体" w:eastAsia="黑体" w:hAnsi="黑体" w:hint="eastAsia"/>
          <w:sz w:val="30"/>
          <w:szCs w:val="30"/>
        </w:rPr>
        <w:t>二、部门基本情况</w:t>
      </w:r>
    </w:p>
    <w:p w:rsidR="00164EBE" w:rsidRDefault="008A2416">
      <w:pPr>
        <w:ind w:firstLine="630"/>
        <w:jc w:val="left"/>
        <w:rPr>
          <w:rFonts w:ascii="仿宋" w:eastAsia="仿宋" w:hAnsi="仿宋"/>
          <w:sz w:val="30"/>
          <w:szCs w:val="30"/>
        </w:rPr>
      </w:pPr>
      <w:r>
        <w:rPr>
          <w:rFonts w:ascii="仿宋" w:eastAsia="仿宋" w:hAnsi="仿宋" w:hint="eastAsia"/>
          <w:sz w:val="30"/>
          <w:szCs w:val="30"/>
        </w:rPr>
        <w:t>纳入本套部门决算汇编范围的单位共</w:t>
      </w:r>
      <w:r>
        <w:rPr>
          <w:rFonts w:ascii="仿宋" w:eastAsia="仿宋" w:hAnsi="仿宋" w:hint="eastAsia"/>
          <w:sz w:val="30"/>
          <w:szCs w:val="30"/>
        </w:rPr>
        <w:t>1</w:t>
      </w:r>
      <w:r>
        <w:rPr>
          <w:rFonts w:ascii="仿宋" w:eastAsia="仿宋" w:hAnsi="仿宋" w:hint="eastAsia"/>
          <w:sz w:val="30"/>
          <w:szCs w:val="30"/>
        </w:rPr>
        <w:t>个，</w:t>
      </w:r>
      <w:r>
        <w:rPr>
          <w:rFonts w:ascii="仿宋" w:eastAsia="仿宋" w:hAnsi="仿宋" w:hint="eastAsia"/>
          <w:sz w:val="30"/>
          <w:szCs w:val="30"/>
        </w:rPr>
        <w:t>即：庐山市房地产管理局</w:t>
      </w:r>
      <w:r>
        <w:rPr>
          <w:rFonts w:ascii="仿宋" w:eastAsia="仿宋" w:hAnsi="仿宋" w:hint="eastAsia"/>
          <w:sz w:val="30"/>
          <w:szCs w:val="30"/>
        </w:rPr>
        <w:t>。</w:t>
      </w:r>
    </w:p>
    <w:p w:rsidR="00164EBE" w:rsidRDefault="008A2416">
      <w:pPr>
        <w:ind w:firstLineChars="200" w:firstLine="600"/>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年年末编制人数</w:t>
      </w:r>
      <w:r>
        <w:rPr>
          <w:rFonts w:ascii="仿宋" w:eastAsia="仿宋" w:hAnsi="仿宋" w:hint="eastAsia"/>
          <w:sz w:val="30"/>
          <w:szCs w:val="30"/>
        </w:rPr>
        <w:t>48</w:t>
      </w:r>
      <w:r>
        <w:rPr>
          <w:rFonts w:ascii="仿宋" w:eastAsia="仿宋" w:hAnsi="仿宋" w:hint="eastAsia"/>
          <w:sz w:val="30"/>
          <w:szCs w:val="30"/>
        </w:rPr>
        <w:t>人</w:t>
      </w:r>
      <w:r>
        <w:rPr>
          <w:rFonts w:ascii="仿宋" w:eastAsia="仿宋" w:hAnsi="仿宋" w:hint="eastAsia"/>
          <w:sz w:val="30"/>
          <w:szCs w:val="30"/>
        </w:rPr>
        <w:t>，其中行政编制</w:t>
      </w:r>
      <w:r>
        <w:rPr>
          <w:rFonts w:ascii="仿宋" w:eastAsia="仿宋" w:hAnsi="仿宋" w:hint="eastAsia"/>
          <w:sz w:val="30"/>
          <w:szCs w:val="30"/>
        </w:rPr>
        <w:t>0</w:t>
      </w:r>
      <w:r>
        <w:rPr>
          <w:rFonts w:ascii="仿宋" w:eastAsia="仿宋" w:hAnsi="仿宋" w:hint="eastAsia"/>
          <w:sz w:val="30"/>
          <w:szCs w:val="30"/>
        </w:rPr>
        <w:t>人，事业编制</w:t>
      </w:r>
      <w:r>
        <w:rPr>
          <w:rFonts w:ascii="仿宋" w:eastAsia="仿宋" w:hAnsi="仿宋" w:hint="eastAsia"/>
          <w:sz w:val="30"/>
          <w:szCs w:val="30"/>
        </w:rPr>
        <w:t>48</w:t>
      </w:r>
      <w:r>
        <w:rPr>
          <w:rFonts w:ascii="仿宋" w:eastAsia="仿宋" w:hAnsi="仿宋" w:hint="eastAsia"/>
          <w:sz w:val="30"/>
          <w:szCs w:val="30"/>
        </w:rPr>
        <w:t>人；年末实有人数</w:t>
      </w:r>
      <w:r>
        <w:rPr>
          <w:rFonts w:ascii="仿宋" w:eastAsia="仿宋" w:hAnsi="仿宋" w:hint="eastAsia"/>
          <w:sz w:val="30"/>
          <w:szCs w:val="30"/>
        </w:rPr>
        <w:t>38</w:t>
      </w:r>
      <w:r>
        <w:rPr>
          <w:rFonts w:ascii="仿宋" w:eastAsia="仿宋" w:hAnsi="仿宋" w:hint="eastAsia"/>
          <w:sz w:val="30"/>
          <w:szCs w:val="30"/>
        </w:rPr>
        <w:t>人，其中在职人员</w:t>
      </w:r>
      <w:r>
        <w:rPr>
          <w:rFonts w:ascii="仿宋" w:eastAsia="仿宋" w:hAnsi="仿宋" w:hint="eastAsia"/>
          <w:sz w:val="30"/>
          <w:szCs w:val="30"/>
        </w:rPr>
        <w:t>38</w:t>
      </w:r>
      <w:r>
        <w:rPr>
          <w:rFonts w:ascii="仿宋" w:eastAsia="仿宋" w:hAnsi="仿宋" w:hint="eastAsia"/>
          <w:sz w:val="30"/>
          <w:szCs w:val="30"/>
        </w:rPr>
        <w:t>人，离休人员</w:t>
      </w:r>
      <w:r>
        <w:rPr>
          <w:rFonts w:ascii="仿宋" w:eastAsia="仿宋" w:hAnsi="仿宋" w:hint="eastAsia"/>
          <w:sz w:val="30"/>
          <w:szCs w:val="30"/>
        </w:rPr>
        <w:t>0</w:t>
      </w:r>
      <w:r>
        <w:rPr>
          <w:rFonts w:ascii="仿宋" w:eastAsia="仿宋" w:hAnsi="仿宋" w:hint="eastAsia"/>
          <w:sz w:val="30"/>
          <w:szCs w:val="30"/>
        </w:rPr>
        <w:t>人，退休人员</w:t>
      </w:r>
      <w:r>
        <w:rPr>
          <w:rFonts w:ascii="仿宋" w:eastAsia="仿宋" w:hAnsi="仿宋" w:hint="eastAsia"/>
          <w:sz w:val="30"/>
          <w:szCs w:val="30"/>
        </w:rPr>
        <w:t>0</w:t>
      </w:r>
      <w:r>
        <w:rPr>
          <w:rFonts w:ascii="仿宋" w:eastAsia="仿宋" w:hAnsi="仿宋" w:hint="eastAsia"/>
          <w:sz w:val="30"/>
          <w:szCs w:val="30"/>
        </w:rPr>
        <w:t>人；年末学生人数</w:t>
      </w:r>
      <w:r>
        <w:rPr>
          <w:rFonts w:ascii="仿宋" w:eastAsia="仿宋" w:hAnsi="仿宋" w:hint="eastAsia"/>
          <w:sz w:val="30"/>
          <w:szCs w:val="30"/>
        </w:rPr>
        <w:t>0</w:t>
      </w:r>
      <w:r>
        <w:rPr>
          <w:rFonts w:ascii="仿宋" w:eastAsia="仿宋" w:hAnsi="仿宋" w:hint="eastAsia"/>
          <w:sz w:val="30"/>
          <w:szCs w:val="30"/>
        </w:rPr>
        <w:t>人。</w:t>
      </w:r>
    </w:p>
    <w:p w:rsidR="00164EBE" w:rsidRDefault="00164EBE">
      <w:pPr>
        <w:rPr>
          <w:rFonts w:ascii="仿宋" w:eastAsia="仿宋" w:hAnsi="仿宋" w:hint="eastAsia"/>
          <w:sz w:val="30"/>
          <w:szCs w:val="30"/>
        </w:rPr>
      </w:pPr>
    </w:p>
    <w:p w:rsidR="00AF09C7" w:rsidRDefault="00AF09C7">
      <w:pPr>
        <w:rPr>
          <w:rFonts w:ascii="仿宋" w:eastAsia="仿宋" w:hAnsi="仿宋" w:hint="eastAsia"/>
          <w:sz w:val="30"/>
          <w:szCs w:val="30"/>
        </w:rPr>
      </w:pPr>
    </w:p>
    <w:p w:rsidR="00AF09C7" w:rsidRDefault="00AF09C7">
      <w:pPr>
        <w:rPr>
          <w:rFonts w:ascii="仿宋" w:eastAsia="仿宋" w:hAnsi="仿宋" w:hint="eastAsia"/>
          <w:sz w:val="30"/>
          <w:szCs w:val="30"/>
        </w:rPr>
      </w:pPr>
    </w:p>
    <w:p w:rsidR="00AF09C7" w:rsidRDefault="00AF09C7">
      <w:pPr>
        <w:rPr>
          <w:rFonts w:ascii="仿宋" w:eastAsia="仿宋" w:hAnsi="仿宋" w:hint="eastAsia"/>
          <w:sz w:val="30"/>
          <w:szCs w:val="30"/>
        </w:rPr>
      </w:pPr>
    </w:p>
    <w:p w:rsidR="00AF09C7" w:rsidRDefault="00AF09C7">
      <w:pPr>
        <w:rPr>
          <w:rFonts w:ascii="仿宋" w:eastAsia="仿宋" w:hAnsi="仿宋" w:hint="eastAsia"/>
          <w:sz w:val="30"/>
          <w:szCs w:val="30"/>
        </w:rPr>
      </w:pPr>
    </w:p>
    <w:p w:rsidR="00AF09C7" w:rsidRDefault="00AF09C7">
      <w:pPr>
        <w:rPr>
          <w:rFonts w:ascii="仿宋" w:eastAsia="仿宋" w:hAnsi="仿宋"/>
          <w:sz w:val="30"/>
          <w:szCs w:val="30"/>
        </w:rPr>
      </w:pPr>
    </w:p>
    <w:p w:rsidR="00164EBE" w:rsidRDefault="008A2416">
      <w:pPr>
        <w:widowControl/>
        <w:spacing w:line="600" w:lineRule="exact"/>
        <w:jc w:val="center"/>
        <w:rPr>
          <w:rFonts w:ascii="宋体" w:hAnsi="宋体"/>
          <w:b/>
          <w:sz w:val="32"/>
          <w:szCs w:val="32"/>
        </w:rPr>
      </w:pPr>
      <w:r>
        <w:rPr>
          <w:rFonts w:ascii="宋体" w:hAnsi="宋体" w:hint="eastAsia"/>
          <w:b/>
          <w:sz w:val="32"/>
          <w:szCs w:val="32"/>
        </w:rPr>
        <w:t>第二部分</w:t>
      </w:r>
      <w:r>
        <w:rPr>
          <w:rFonts w:ascii="宋体" w:hAnsi="宋体" w:hint="eastAsia"/>
          <w:b/>
          <w:sz w:val="32"/>
          <w:szCs w:val="32"/>
        </w:rPr>
        <w:t xml:space="preserve">  2018</w:t>
      </w:r>
      <w:r>
        <w:rPr>
          <w:rFonts w:ascii="宋体" w:hAnsi="宋体" w:hint="eastAsia"/>
          <w:b/>
          <w:sz w:val="32"/>
          <w:szCs w:val="32"/>
        </w:rPr>
        <w:t>年度部门决算表</w:t>
      </w:r>
    </w:p>
    <w:p w:rsidR="00164EBE" w:rsidRDefault="00164EBE">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979"/>
        <w:gridCol w:w="399"/>
        <w:gridCol w:w="813"/>
        <w:gridCol w:w="2426"/>
        <w:gridCol w:w="399"/>
        <w:gridCol w:w="1320"/>
      </w:tblGrid>
      <w:tr w:rsidR="00164EBE">
        <w:trPr>
          <w:trHeight w:val="450"/>
        </w:trPr>
        <w:tc>
          <w:tcPr>
            <w:tcW w:w="8336" w:type="dxa"/>
            <w:gridSpan w:val="6"/>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收入支出决算总表</w:t>
            </w:r>
          </w:p>
        </w:tc>
      </w:tr>
      <w:tr w:rsidR="00164EBE">
        <w:trPr>
          <w:trHeight w:val="255"/>
        </w:trPr>
        <w:tc>
          <w:tcPr>
            <w:tcW w:w="297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9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13"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242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9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32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01</w:t>
            </w:r>
            <w:r>
              <w:rPr>
                <w:rFonts w:ascii="宋体" w:eastAsia="宋体" w:hAnsi="宋体" w:cs="宋体" w:hint="eastAsia"/>
                <w:color w:val="000000"/>
                <w:kern w:val="0"/>
                <w:sz w:val="20"/>
                <w:szCs w:val="20"/>
                <w:lang/>
              </w:rPr>
              <w:t>表</w:t>
            </w:r>
          </w:p>
        </w:tc>
      </w:tr>
      <w:tr w:rsidR="00164EBE">
        <w:trPr>
          <w:trHeight w:val="255"/>
        </w:trPr>
        <w:tc>
          <w:tcPr>
            <w:tcW w:w="3378" w:type="dxa"/>
            <w:gridSpan w:val="2"/>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813"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242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9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32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4191"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收</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入</w:t>
            </w:r>
          </w:p>
        </w:tc>
        <w:tc>
          <w:tcPr>
            <w:tcW w:w="4145" w:type="dxa"/>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出</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项目（按功能分类）</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次</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次</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一、财政拨款收入</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569.76</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一、一般公共服务支出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28</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其中：政府性基金预算财政拨款</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二、外交支出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二、上级补助收入</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三、国防支出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三、事业收入</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四、公共安全支出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四、经营收入</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五、教育支出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五、附属单位上缴收入</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六、科学技术支出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33</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六、其他收入</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5.77</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七、文化体育与传媒支出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34</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八、社会保障和就业支出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35</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九、医疗卫生与计划生育支出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十、节能环保支出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37</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十一、城乡社区支出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564.18</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十二、农林水支出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十三、交通运输支出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十四、资源勘探信息等支出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十五、商业服务业等支出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16</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十六、金融支出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43</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十七、援助其他地区支出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十八、国土海洋气象等支出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45</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十九、住房保障支出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46</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二十、粮油物资储备支出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二十一、其他支出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48</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二十二、债务还本支出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二十三、债务付息支出</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本年收入合计</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24</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575.53</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本年支出合计</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612.74</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用事业基金弥补收支差额</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结余分配</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年初结转和结余</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26</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257.19</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年末结转和结余</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53</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219.98</w:t>
            </w:r>
          </w:p>
        </w:tc>
      </w:tr>
      <w:tr w:rsidR="00164EBE">
        <w:trPr>
          <w:trHeight w:val="308"/>
        </w:trPr>
        <w:tc>
          <w:tcPr>
            <w:tcW w:w="2979"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27</w:t>
            </w:r>
          </w:p>
        </w:tc>
        <w:tc>
          <w:tcPr>
            <w:tcW w:w="8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832.72</w:t>
            </w:r>
          </w:p>
        </w:tc>
        <w:tc>
          <w:tcPr>
            <w:tcW w:w="242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3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54</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832.72</w:t>
            </w:r>
          </w:p>
        </w:tc>
      </w:tr>
      <w:tr w:rsidR="00164EBE">
        <w:trPr>
          <w:trHeight w:val="255"/>
        </w:trPr>
        <w:tc>
          <w:tcPr>
            <w:tcW w:w="8336" w:type="dxa"/>
            <w:gridSpan w:val="6"/>
            <w:tcBorders>
              <w:top w:val="nil"/>
              <w:left w:val="nil"/>
              <w:bottom w:val="nil"/>
              <w:right w:val="nil"/>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注：本表反映部门本年度的总收支和年末结转结余情况。</w:t>
            </w:r>
          </w:p>
        </w:tc>
      </w:tr>
    </w:tbl>
    <w:p w:rsidR="00164EBE" w:rsidRDefault="00164EBE">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61"/>
        <w:gridCol w:w="285"/>
        <w:gridCol w:w="268"/>
        <w:gridCol w:w="1946"/>
        <w:gridCol w:w="814"/>
        <w:gridCol w:w="817"/>
        <w:gridCol w:w="814"/>
        <w:gridCol w:w="554"/>
        <w:gridCol w:w="552"/>
        <w:gridCol w:w="1075"/>
        <w:gridCol w:w="950"/>
      </w:tblGrid>
      <w:tr w:rsidR="00164EBE">
        <w:trPr>
          <w:trHeight w:val="450"/>
        </w:trPr>
        <w:tc>
          <w:tcPr>
            <w:tcW w:w="8336" w:type="dxa"/>
            <w:gridSpan w:val="11"/>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收入决算表</w:t>
            </w:r>
          </w:p>
        </w:tc>
      </w:tr>
      <w:tr w:rsidR="00164EBE">
        <w:trPr>
          <w:trHeight w:val="255"/>
        </w:trPr>
        <w:tc>
          <w:tcPr>
            <w:tcW w:w="261"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28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268"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94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1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1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1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55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55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07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5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02</w:t>
            </w:r>
            <w:r>
              <w:rPr>
                <w:rFonts w:ascii="宋体" w:eastAsia="宋体" w:hAnsi="宋体" w:cs="宋体" w:hint="eastAsia"/>
                <w:color w:val="000000"/>
                <w:kern w:val="0"/>
                <w:sz w:val="20"/>
                <w:szCs w:val="20"/>
                <w:lang/>
              </w:rPr>
              <w:t>表</w:t>
            </w:r>
          </w:p>
        </w:tc>
      </w:tr>
      <w:tr w:rsidR="00164EBE">
        <w:trPr>
          <w:trHeight w:val="255"/>
        </w:trPr>
        <w:tc>
          <w:tcPr>
            <w:tcW w:w="4391" w:type="dxa"/>
            <w:gridSpan w:val="6"/>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1368" w:type="dxa"/>
            <w:gridSpan w:val="2"/>
            <w:tcBorders>
              <w:top w:val="nil"/>
              <w:left w:val="nil"/>
              <w:bottom w:val="nil"/>
              <w:right w:val="nil"/>
            </w:tcBorders>
            <w:shd w:val="clear" w:color="auto" w:fill="auto"/>
            <w:noWrap/>
            <w:tcMar>
              <w:top w:w="15" w:type="dxa"/>
              <w:left w:w="15" w:type="dxa"/>
              <w:right w:w="15" w:type="dxa"/>
            </w:tcMar>
            <w:vAlign w:val="bottom"/>
          </w:tcPr>
          <w:p w:rsidR="00164EBE" w:rsidRDefault="008A2416">
            <w:pPr>
              <w:rPr>
                <w:rFonts w:ascii="Arial" w:hAnsi="Arial" w:cs="Arial"/>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55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07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5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276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81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本年收入</w:t>
            </w:r>
            <w:r>
              <w:rPr>
                <w:rFonts w:ascii="宋体" w:eastAsia="宋体" w:hAnsi="宋体" w:cs="宋体" w:hint="eastAsia"/>
                <w:color w:val="000000"/>
                <w:kern w:val="0"/>
                <w:sz w:val="20"/>
                <w:szCs w:val="20"/>
                <w:lang/>
              </w:rPr>
              <w:lastRenderedPageBreak/>
              <w:t>合计</w:t>
            </w:r>
          </w:p>
        </w:tc>
        <w:tc>
          <w:tcPr>
            <w:tcW w:w="817"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财政拨款</w:t>
            </w:r>
            <w:r>
              <w:rPr>
                <w:rFonts w:ascii="宋体" w:eastAsia="宋体" w:hAnsi="宋体" w:cs="宋体" w:hint="eastAsia"/>
                <w:color w:val="000000"/>
                <w:kern w:val="0"/>
                <w:sz w:val="20"/>
                <w:szCs w:val="20"/>
                <w:lang/>
              </w:rPr>
              <w:lastRenderedPageBreak/>
              <w:t>收入</w:t>
            </w:r>
          </w:p>
        </w:tc>
        <w:tc>
          <w:tcPr>
            <w:tcW w:w="81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上级补助</w:t>
            </w:r>
            <w:r>
              <w:rPr>
                <w:rFonts w:ascii="宋体" w:eastAsia="宋体" w:hAnsi="宋体" w:cs="宋体" w:hint="eastAsia"/>
                <w:color w:val="000000"/>
                <w:kern w:val="0"/>
                <w:sz w:val="20"/>
                <w:szCs w:val="20"/>
                <w:lang/>
              </w:rPr>
              <w:lastRenderedPageBreak/>
              <w:t>收入</w:t>
            </w:r>
          </w:p>
        </w:tc>
        <w:tc>
          <w:tcPr>
            <w:tcW w:w="55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事业</w:t>
            </w:r>
            <w:r>
              <w:rPr>
                <w:rFonts w:ascii="宋体" w:eastAsia="宋体" w:hAnsi="宋体" w:cs="宋体" w:hint="eastAsia"/>
                <w:color w:val="000000"/>
                <w:kern w:val="0"/>
                <w:sz w:val="20"/>
                <w:szCs w:val="20"/>
                <w:lang/>
              </w:rPr>
              <w:lastRenderedPageBreak/>
              <w:t>收入</w:t>
            </w:r>
          </w:p>
        </w:tc>
        <w:tc>
          <w:tcPr>
            <w:tcW w:w="552"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经营</w:t>
            </w:r>
            <w:r>
              <w:rPr>
                <w:rFonts w:ascii="宋体" w:eastAsia="宋体" w:hAnsi="宋体" w:cs="宋体" w:hint="eastAsia"/>
                <w:color w:val="000000"/>
                <w:kern w:val="0"/>
                <w:sz w:val="20"/>
                <w:szCs w:val="20"/>
                <w:lang/>
              </w:rPr>
              <w:lastRenderedPageBreak/>
              <w:t>收入</w:t>
            </w:r>
          </w:p>
        </w:tc>
        <w:tc>
          <w:tcPr>
            <w:tcW w:w="107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附属单位上</w:t>
            </w:r>
            <w:r>
              <w:rPr>
                <w:rFonts w:ascii="宋体" w:eastAsia="宋体" w:hAnsi="宋体" w:cs="宋体" w:hint="eastAsia"/>
                <w:color w:val="000000"/>
                <w:kern w:val="0"/>
                <w:sz w:val="20"/>
                <w:szCs w:val="20"/>
                <w:lang/>
              </w:rPr>
              <w:lastRenderedPageBreak/>
              <w:t>缴收入</w:t>
            </w:r>
          </w:p>
        </w:tc>
        <w:tc>
          <w:tcPr>
            <w:tcW w:w="95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其他收入</w:t>
            </w:r>
          </w:p>
        </w:tc>
      </w:tr>
      <w:tr w:rsidR="00164EBE">
        <w:trPr>
          <w:trHeight w:val="385"/>
        </w:trPr>
        <w:tc>
          <w:tcPr>
            <w:tcW w:w="814"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支出功能分类</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科目编码</w:t>
            </w:r>
          </w:p>
        </w:tc>
        <w:tc>
          <w:tcPr>
            <w:tcW w:w="1946"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55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55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07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5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69"/>
        </w:trPr>
        <w:tc>
          <w:tcPr>
            <w:tcW w:w="814"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4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55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55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07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5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23"/>
        </w:trPr>
        <w:tc>
          <w:tcPr>
            <w:tcW w:w="814"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4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55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55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07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5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492"/>
        </w:trPr>
        <w:tc>
          <w:tcPr>
            <w:tcW w:w="261"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28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26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7 </w:t>
            </w:r>
          </w:p>
        </w:tc>
      </w:tr>
      <w:tr w:rsidR="00164EBE">
        <w:trPr>
          <w:trHeight w:val="308"/>
        </w:trPr>
        <w:tc>
          <w:tcPr>
            <w:tcW w:w="261"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28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26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575.53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569.76</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5.77</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社会保障和就业支出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行政事业单位离退休</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2080505</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20808</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抚恤</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2080801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死亡抚恤</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医疗卫生与计划生育支出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行政事业单位医疗</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行政单位医疗</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6.89</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6.89</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2101102</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事业单位医疗</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1.82</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1.82</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526.97</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521.20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5.77</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城乡社区管理事务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526.97</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521.20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5.77</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行政运行</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146.55</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146.55</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2120109</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住宅建设与房地产市场监管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69.84</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69.84</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2120199</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其他城乡社区管理事务支出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310.58</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304.81</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5.77</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住房保障支出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保障性安居工程支出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w:t>
            </w:r>
            <w:bookmarkStart w:id="0" w:name="_GoBack"/>
            <w:bookmarkEnd w:id="0"/>
            <w:r>
              <w:rPr>
                <w:rFonts w:ascii="宋体" w:eastAsia="宋体" w:hAnsi="宋体" w:cs="宋体" w:hint="eastAsia"/>
                <w:color w:val="000000"/>
                <w:kern w:val="0"/>
                <w:sz w:val="20"/>
                <w:szCs w:val="20"/>
                <w:lang/>
              </w:rPr>
              <w:t>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2210199</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其他保障性安居工</w:t>
            </w:r>
            <w:r>
              <w:rPr>
                <w:rFonts w:ascii="宋体" w:eastAsia="宋体" w:hAnsi="宋体" w:cs="宋体" w:hint="eastAsia"/>
                <w:color w:val="000000"/>
                <w:kern w:val="0"/>
                <w:sz w:val="20"/>
                <w:szCs w:val="20"/>
                <w:lang/>
              </w:rPr>
              <w:lastRenderedPageBreak/>
              <w:t>程支出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10.80</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255"/>
        </w:trPr>
        <w:tc>
          <w:tcPr>
            <w:tcW w:w="5759" w:type="dxa"/>
            <w:gridSpan w:val="8"/>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注：本表反映部门本年度取得的各项收入情况。</w:t>
            </w:r>
          </w:p>
        </w:tc>
        <w:tc>
          <w:tcPr>
            <w:tcW w:w="55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07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5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r>
    </w:tbl>
    <w:p w:rsidR="00164EBE" w:rsidRDefault="00164EBE">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196"/>
        <w:gridCol w:w="196"/>
        <w:gridCol w:w="197"/>
        <w:gridCol w:w="2685"/>
        <w:gridCol w:w="967"/>
        <w:gridCol w:w="694"/>
        <w:gridCol w:w="655"/>
        <w:gridCol w:w="967"/>
        <w:gridCol w:w="655"/>
        <w:gridCol w:w="1124"/>
      </w:tblGrid>
      <w:tr w:rsidR="00164EBE">
        <w:trPr>
          <w:trHeight w:val="45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支出决算表</w:t>
            </w:r>
          </w:p>
        </w:tc>
      </w:tr>
      <w:tr w:rsidR="00164EBE">
        <w:trPr>
          <w:trHeight w:val="255"/>
        </w:trPr>
        <w:tc>
          <w:tcPr>
            <w:tcW w:w="19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9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9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268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6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69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6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124"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03</w:t>
            </w:r>
            <w:r>
              <w:rPr>
                <w:rFonts w:ascii="宋体" w:eastAsia="宋体" w:hAnsi="宋体" w:cs="宋体" w:hint="eastAsia"/>
                <w:color w:val="000000"/>
                <w:kern w:val="0"/>
                <w:sz w:val="20"/>
                <w:szCs w:val="20"/>
                <w:lang/>
              </w:rPr>
              <w:t>表</w:t>
            </w:r>
          </w:p>
        </w:tc>
      </w:tr>
      <w:tr w:rsidR="00164EBE">
        <w:trPr>
          <w:trHeight w:val="255"/>
        </w:trPr>
        <w:tc>
          <w:tcPr>
            <w:tcW w:w="4241" w:type="dxa"/>
            <w:gridSpan w:val="5"/>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694"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65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6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124"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3274"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967"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本年支出合计</w:t>
            </w:r>
          </w:p>
        </w:tc>
        <w:tc>
          <w:tcPr>
            <w:tcW w:w="69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基本支出</w:t>
            </w:r>
          </w:p>
        </w:tc>
        <w:tc>
          <w:tcPr>
            <w:tcW w:w="65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项目支出</w:t>
            </w:r>
          </w:p>
        </w:tc>
        <w:tc>
          <w:tcPr>
            <w:tcW w:w="967"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上缴上级支出</w:t>
            </w:r>
          </w:p>
        </w:tc>
        <w:tc>
          <w:tcPr>
            <w:tcW w:w="65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经营支出</w:t>
            </w:r>
          </w:p>
        </w:tc>
        <w:tc>
          <w:tcPr>
            <w:tcW w:w="1124"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对附属单位补助支出</w:t>
            </w:r>
          </w:p>
        </w:tc>
      </w:tr>
      <w:tr w:rsidR="00164EBE">
        <w:trPr>
          <w:trHeight w:val="312"/>
        </w:trPr>
        <w:tc>
          <w:tcPr>
            <w:tcW w:w="589"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支出功能分类科目编码</w:t>
            </w:r>
          </w:p>
        </w:tc>
        <w:tc>
          <w:tcPr>
            <w:tcW w:w="268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9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1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12"/>
        </w:trPr>
        <w:tc>
          <w:tcPr>
            <w:tcW w:w="58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268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9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1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12"/>
        </w:trPr>
        <w:tc>
          <w:tcPr>
            <w:tcW w:w="58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268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9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1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08"/>
        </w:trPr>
        <w:tc>
          <w:tcPr>
            <w:tcW w:w="196"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196"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19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r>
      <w:tr w:rsidR="00164EBE">
        <w:trPr>
          <w:trHeight w:val="308"/>
        </w:trPr>
        <w:tc>
          <w:tcPr>
            <w:tcW w:w="196"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9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9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612.74</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612.74</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社会保障和就业支出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行政事业单位离退休</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2080505</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20808</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抚恤</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2080801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死亡抚恤</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医疗卫生与计划生育支出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行政事业单位医疗</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行政单位医疗</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6.89</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6.89</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2101102</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事业单位医疗</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1.82</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1.82</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564.18</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564.18</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城乡社区管理事务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564.18</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564.18</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行政运行</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183.76</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183.76</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2120109</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住宅建设与房地产市场监管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69.84</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69.84</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2120199</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其他城乡社区管理事务支出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310.58</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310.58</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住房保障支出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保障性安居工程支出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2210199</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其他保障性安居工程支出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255"/>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注：本表反映部门本年度各项支出情况。</w:t>
            </w:r>
          </w:p>
        </w:tc>
      </w:tr>
    </w:tbl>
    <w:p w:rsidR="00164EBE" w:rsidRDefault="00164EBE">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030"/>
        <w:gridCol w:w="421"/>
        <w:gridCol w:w="807"/>
        <w:gridCol w:w="1998"/>
        <w:gridCol w:w="435"/>
        <w:gridCol w:w="823"/>
        <w:gridCol w:w="917"/>
        <w:gridCol w:w="905"/>
      </w:tblGrid>
      <w:tr w:rsidR="00164EBE">
        <w:trPr>
          <w:trHeight w:val="450"/>
        </w:trPr>
        <w:tc>
          <w:tcPr>
            <w:tcW w:w="8336" w:type="dxa"/>
            <w:gridSpan w:val="8"/>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财政拨款收入支出决算总表</w:t>
            </w:r>
          </w:p>
        </w:tc>
      </w:tr>
      <w:tr w:rsidR="00164EBE">
        <w:trPr>
          <w:trHeight w:val="255"/>
        </w:trPr>
        <w:tc>
          <w:tcPr>
            <w:tcW w:w="203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421"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0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998"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23"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1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05"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04</w:t>
            </w:r>
            <w:r>
              <w:rPr>
                <w:rFonts w:ascii="宋体" w:eastAsia="宋体" w:hAnsi="宋体" w:cs="宋体" w:hint="eastAsia"/>
                <w:color w:val="000000"/>
                <w:kern w:val="0"/>
                <w:sz w:val="20"/>
                <w:szCs w:val="20"/>
                <w:lang/>
              </w:rPr>
              <w:t>表</w:t>
            </w:r>
          </w:p>
        </w:tc>
      </w:tr>
      <w:tr w:rsidR="00164EBE">
        <w:trPr>
          <w:trHeight w:val="255"/>
        </w:trPr>
        <w:tc>
          <w:tcPr>
            <w:tcW w:w="3258" w:type="dxa"/>
            <w:gridSpan w:val="3"/>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1998"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43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23"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1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05"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325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收</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入</w:t>
            </w:r>
          </w:p>
        </w:tc>
        <w:tc>
          <w:tcPr>
            <w:tcW w:w="5078" w:type="dxa"/>
            <w:gridSpan w:val="5"/>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出</w:t>
            </w:r>
          </w:p>
        </w:tc>
      </w:tr>
      <w:tr w:rsidR="00164EBE">
        <w:trPr>
          <w:trHeight w:val="292"/>
        </w:trPr>
        <w:tc>
          <w:tcPr>
            <w:tcW w:w="2030"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421"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80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c>
          <w:tcPr>
            <w:tcW w:w="1998"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项目（按功能分类）</w:t>
            </w:r>
          </w:p>
        </w:tc>
        <w:tc>
          <w:tcPr>
            <w:tcW w:w="43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2645" w:type="dxa"/>
            <w:gridSpan w:val="3"/>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164EBE">
        <w:trPr>
          <w:trHeight w:val="677"/>
        </w:trPr>
        <w:tc>
          <w:tcPr>
            <w:tcW w:w="2030"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421"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0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998"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43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小计</w:t>
            </w:r>
          </w:p>
        </w:tc>
        <w:tc>
          <w:tcPr>
            <w:tcW w:w="91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一般公共预算</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财政拨款</w:t>
            </w:r>
          </w:p>
        </w:tc>
        <w:tc>
          <w:tcPr>
            <w:tcW w:w="90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政府性基金预算</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财政拨款</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次</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一、一般公共预算财政拨款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569.76</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一、一般公共服务支出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二、政府性基金预算财政拨款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二、外交支出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三、国防支出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32</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四、公共安全支出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33</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五、教育支出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34</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六、科学技术支出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35</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七、文化体育与传媒支出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八、社会保障和就业支出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37</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九、医疗卫生与计划生育支出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十、节能环保支出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十一、城乡社区支出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40</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558.41</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558.41</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十二、农林水支出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41</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十三、交通运输支出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42</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十四、资源勘探信息等支出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43</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十五、商业服务业等支出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16</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十六、金融支出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45</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十七、援助其他地区支出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十八、国土海洋气象等支出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十九、住房保障支出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48</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二十、粮油物资储备支出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49</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二十一、其他支出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50</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二十二、债务还本支出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二十三、债务付息支出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本年收入合计</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569.76</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本年支出合计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53</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606.97</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606.97</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年初财政拨款结转和结余</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257.19</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年末财政拨款结转和结余</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54</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219.98</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219.98</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一、一般公共预算财政拨款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26</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257.19</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二、政府性基金预算财政拨款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27</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28</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r>
      <w:tr w:rsidR="00164EBE">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826.95</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总计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58</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826.95</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826.95</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255"/>
        </w:trPr>
        <w:tc>
          <w:tcPr>
            <w:tcW w:w="8336" w:type="dxa"/>
            <w:gridSpan w:val="8"/>
            <w:tcBorders>
              <w:top w:val="nil"/>
              <w:left w:val="nil"/>
              <w:bottom w:val="nil"/>
              <w:right w:val="nil"/>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注：本表反映部门本年度一般公共预算财政拨款和政府性基金预算财政拨款的总收支和年末结转结余情况。</w:t>
            </w:r>
          </w:p>
        </w:tc>
      </w:tr>
    </w:tbl>
    <w:p w:rsidR="00164EBE" w:rsidRDefault="00164EBE">
      <w:pPr>
        <w:widowControl/>
        <w:spacing w:line="600" w:lineRule="exact"/>
        <w:jc w:val="center"/>
        <w:rPr>
          <w:rFonts w:ascii="宋体" w:hAnsi="宋体"/>
          <w:b/>
          <w:sz w:val="32"/>
          <w:szCs w:val="32"/>
        </w:rPr>
      </w:pPr>
    </w:p>
    <w:tbl>
      <w:tblPr>
        <w:tblW w:w="8406" w:type="dxa"/>
        <w:tblLayout w:type="fixed"/>
        <w:tblCellMar>
          <w:left w:w="0" w:type="dxa"/>
          <w:right w:w="0" w:type="dxa"/>
        </w:tblCellMar>
        <w:tblLook w:val="04A0"/>
      </w:tblPr>
      <w:tblGrid>
        <w:gridCol w:w="351"/>
        <w:gridCol w:w="300"/>
        <w:gridCol w:w="330"/>
        <w:gridCol w:w="3180"/>
        <w:gridCol w:w="1590"/>
        <w:gridCol w:w="1335"/>
        <w:gridCol w:w="1320"/>
      </w:tblGrid>
      <w:tr w:rsidR="00164EBE">
        <w:trPr>
          <w:trHeight w:val="450"/>
        </w:trPr>
        <w:tc>
          <w:tcPr>
            <w:tcW w:w="8406" w:type="dxa"/>
            <w:gridSpan w:val="7"/>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一般公共预算财政拨款支出决算表</w:t>
            </w:r>
          </w:p>
        </w:tc>
      </w:tr>
      <w:tr w:rsidR="00164EBE">
        <w:trPr>
          <w:trHeight w:val="255"/>
        </w:trPr>
        <w:tc>
          <w:tcPr>
            <w:tcW w:w="351"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0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3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18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59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33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32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05</w:t>
            </w:r>
            <w:r>
              <w:rPr>
                <w:rFonts w:ascii="宋体" w:eastAsia="宋体" w:hAnsi="宋体" w:cs="宋体" w:hint="eastAsia"/>
                <w:color w:val="000000"/>
                <w:kern w:val="0"/>
                <w:sz w:val="20"/>
                <w:szCs w:val="20"/>
                <w:lang/>
              </w:rPr>
              <w:t>表</w:t>
            </w:r>
          </w:p>
        </w:tc>
      </w:tr>
      <w:tr w:rsidR="00164EBE">
        <w:trPr>
          <w:trHeight w:val="255"/>
        </w:trPr>
        <w:tc>
          <w:tcPr>
            <w:tcW w:w="4161" w:type="dxa"/>
            <w:gridSpan w:val="4"/>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159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133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32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416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159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本年支出合计</w:t>
            </w:r>
          </w:p>
        </w:tc>
        <w:tc>
          <w:tcPr>
            <w:tcW w:w="133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基本支出</w:t>
            </w:r>
          </w:p>
        </w:tc>
        <w:tc>
          <w:tcPr>
            <w:tcW w:w="132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项目支出</w:t>
            </w:r>
          </w:p>
        </w:tc>
      </w:tr>
      <w:tr w:rsidR="00164EBE">
        <w:trPr>
          <w:trHeight w:val="312"/>
        </w:trPr>
        <w:tc>
          <w:tcPr>
            <w:tcW w:w="981"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科目编码</w:t>
            </w:r>
          </w:p>
        </w:tc>
        <w:tc>
          <w:tcPr>
            <w:tcW w:w="318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15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3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2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12"/>
        </w:trPr>
        <w:tc>
          <w:tcPr>
            <w:tcW w:w="98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18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5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3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2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12"/>
        </w:trPr>
        <w:tc>
          <w:tcPr>
            <w:tcW w:w="98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318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5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3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32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08"/>
        </w:trPr>
        <w:tc>
          <w:tcPr>
            <w:tcW w:w="351"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类</w:t>
            </w:r>
          </w:p>
        </w:tc>
        <w:tc>
          <w:tcPr>
            <w:tcW w:w="30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33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r>
      <w:tr w:rsidR="00164EBE">
        <w:trPr>
          <w:trHeight w:val="308"/>
        </w:trPr>
        <w:tc>
          <w:tcPr>
            <w:tcW w:w="351"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30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33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606.97</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606.97</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社会保障和就业支出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29.05</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行政事业单位离退休</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2080505</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23.86</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20808</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抚恤</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2080801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死亡抚恤</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5.20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医疗卫生与计划生育支出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行政事业单位医疗</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8.71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行政单位医疗</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6.89</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6.89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2101102</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事业单位医疗</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1.82</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1.82</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558.41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558.41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城乡社区管理事务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558.41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558.41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行政运行</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183.76</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183.76</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2120109</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住宅建设与房地产市场监管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69.84</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69.84</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2120199</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其他城乡社区管理事务支出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304.81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304.81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住房保障支出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保障性安居工程支出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2210199</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其他保障性安居工程支出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10.80</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255"/>
        </w:trPr>
        <w:tc>
          <w:tcPr>
            <w:tcW w:w="8406" w:type="dxa"/>
            <w:gridSpan w:val="7"/>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注：本表反映部门本年度一般公共预算财政拨款支出情况。</w:t>
            </w:r>
          </w:p>
        </w:tc>
      </w:tr>
    </w:tbl>
    <w:p w:rsidR="00164EBE" w:rsidRDefault="00164EBE">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746"/>
        <w:gridCol w:w="1127"/>
        <w:gridCol w:w="652"/>
        <w:gridCol w:w="749"/>
        <w:gridCol w:w="1254"/>
        <w:gridCol w:w="652"/>
        <w:gridCol w:w="747"/>
        <w:gridCol w:w="1249"/>
        <w:gridCol w:w="1160"/>
      </w:tblGrid>
      <w:tr w:rsidR="00164EBE">
        <w:trPr>
          <w:trHeight w:val="540"/>
        </w:trPr>
        <w:tc>
          <w:tcPr>
            <w:tcW w:w="8336" w:type="dxa"/>
            <w:gridSpan w:val="9"/>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一般公共预算财政拨款基本支出决算表</w:t>
            </w:r>
          </w:p>
        </w:tc>
      </w:tr>
      <w:tr w:rsidR="00164EBE">
        <w:trPr>
          <w:trHeight w:val="255"/>
        </w:trPr>
        <w:tc>
          <w:tcPr>
            <w:tcW w:w="74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12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74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25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74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24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16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06</w:t>
            </w:r>
            <w:r>
              <w:rPr>
                <w:rFonts w:ascii="宋体" w:eastAsia="宋体" w:hAnsi="宋体" w:cs="宋体" w:hint="eastAsia"/>
                <w:color w:val="000000"/>
                <w:kern w:val="0"/>
                <w:sz w:val="20"/>
                <w:szCs w:val="20"/>
                <w:lang/>
              </w:rPr>
              <w:t>表</w:t>
            </w:r>
          </w:p>
        </w:tc>
      </w:tr>
      <w:tr w:rsidR="00164EBE">
        <w:trPr>
          <w:trHeight w:val="255"/>
        </w:trPr>
        <w:tc>
          <w:tcPr>
            <w:tcW w:w="3274" w:type="dxa"/>
            <w:gridSpan w:val="4"/>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1254"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65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74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24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16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w:t>
            </w:r>
            <w:r>
              <w:rPr>
                <w:rFonts w:ascii="宋体" w:eastAsia="宋体" w:hAnsi="宋体" w:cs="宋体" w:hint="eastAsia"/>
                <w:color w:val="000000"/>
                <w:kern w:val="0"/>
                <w:sz w:val="20"/>
                <w:szCs w:val="20"/>
                <w:lang/>
              </w:rPr>
              <w:lastRenderedPageBreak/>
              <w:t>元</w:t>
            </w:r>
          </w:p>
        </w:tc>
      </w:tr>
      <w:tr w:rsidR="00164EBE">
        <w:trPr>
          <w:trHeight w:val="308"/>
        </w:trPr>
        <w:tc>
          <w:tcPr>
            <w:tcW w:w="252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人员经费</w:t>
            </w:r>
          </w:p>
        </w:tc>
        <w:tc>
          <w:tcPr>
            <w:tcW w:w="5811" w:type="dxa"/>
            <w:gridSpan w:val="6"/>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公用经费</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经济分类科目编码</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金额</w:t>
            </w:r>
          </w:p>
        </w:tc>
        <w:tc>
          <w:tcPr>
            <w:tcW w:w="7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经济分类科目编码</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金额</w:t>
            </w:r>
          </w:p>
        </w:tc>
        <w:tc>
          <w:tcPr>
            <w:tcW w:w="74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经济分类科目编码</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金额</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工资福利支出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345.33</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302</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商品和服务支出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238.44</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307</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债务利息及费用支出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基本工资</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145.77</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30201</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办公费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36.73</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国内债务付息</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30102</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津贴补贴</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59.95</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30202</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印刷费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国外债务付息</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奖金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55.15</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30203</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咨询费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国内债务发行费用</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30106</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伙食补助费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30204</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手续费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30704</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国外债务发行费用</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30107</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绩效工资</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30205</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0.96</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310</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资本性支出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7.74</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30108</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机关事业单位基本养老保险缴费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51.08</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30206</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电费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9.97</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房屋建筑物购建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30109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职业年金缴费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30207</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邮电费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5.70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办公设备购置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0.50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30110</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职工基本医疗保险缴费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30208</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取暖费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专用设备购置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30111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公务员医疗补助缴款</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30209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物业管理费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31005</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基础设施建设</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30112</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其他社会保障缴费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0.95</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30211</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差旅费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4.81</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31006</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大型修缮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住房公积金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12.42</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30212</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因公出国（境）费用</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31007</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信息网络及软件购置更新</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7.24</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30114</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医疗费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30213</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维修（护）费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73.24</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31008</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物资储备</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30199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其他工资福利支出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0.01</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30214</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租赁费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31009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土地补偿</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303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对个人和家庭的补助</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15.46</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30215</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会议费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31010</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安置补助</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离休费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30216</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培训费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0.32</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地上附着物和青苗补偿</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30302</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退休费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30217</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公务接待费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3.81</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拆迁补偿</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退职（役）费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30218</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专用材料费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公务用车购置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30304</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抚恤金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6.73</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30224</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被装购置费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31019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其他交通工具购置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30305</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生活补贴</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8.34</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30225</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专用燃料费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31021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文物和陈列品购置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30306</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救济费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30226</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劳务费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43.78</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31022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无形资产购置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30307</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医疗费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0.06</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30227</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委托业务费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31099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其他资本性支出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30308</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助学金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30228</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工会经费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15.08</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312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对企业补助</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30309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奖励金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30229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福利费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17.66</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资本金注入</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30310</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个人农业生产补贴</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30231</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公务用车运行维护费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政府投资基金股权投资</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30399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其他对个人和家庭的补助支出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0.33</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30239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其他交通费用</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3.81</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31204</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费用补贴</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30240</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税金及附加费用</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31205</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利息补贴</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30299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其他商品和服务支出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18.17</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31299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其他对企业补助</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399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其他支出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39906</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赠与</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39907</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国家赔偿费用支出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39908</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对民间非营利组织和群众性自治组织补贴</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39999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其他支出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662"/>
        </w:trPr>
        <w:tc>
          <w:tcPr>
            <w:tcW w:w="1873" w:type="dxa"/>
            <w:gridSpan w:val="2"/>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人员经费合计</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360.79</w:t>
            </w:r>
          </w:p>
        </w:tc>
        <w:tc>
          <w:tcPr>
            <w:tcW w:w="4651" w:type="dxa"/>
            <w:gridSpan w:val="5"/>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公用支出合计</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246.18</w:t>
            </w:r>
          </w:p>
        </w:tc>
      </w:tr>
      <w:tr w:rsidR="00164EBE">
        <w:trPr>
          <w:trHeight w:val="255"/>
        </w:trPr>
        <w:tc>
          <w:tcPr>
            <w:tcW w:w="8336" w:type="dxa"/>
            <w:gridSpan w:val="9"/>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注：本表反映部门本年度一般公共预算财政拨款基本支出明细情况。</w:t>
            </w:r>
          </w:p>
        </w:tc>
      </w:tr>
    </w:tbl>
    <w:p w:rsidR="00164EBE" w:rsidRDefault="00164EBE">
      <w:pPr>
        <w:widowControl/>
        <w:spacing w:line="600" w:lineRule="exact"/>
        <w:jc w:val="center"/>
        <w:rPr>
          <w:rFonts w:ascii="宋体" w:hAnsi="宋体"/>
          <w:b/>
          <w:sz w:val="32"/>
          <w:szCs w:val="32"/>
        </w:rPr>
      </w:pPr>
    </w:p>
    <w:tbl>
      <w:tblPr>
        <w:tblW w:w="8511" w:type="dxa"/>
        <w:tblLayout w:type="fixed"/>
        <w:tblCellMar>
          <w:left w:w="0" w:type="dxa"/>
          <w:right w:w="0" w:type="dxa"/>
        </w:tblCellMar>
        <w:tblLook w:val="04A0"/>
      </w:tblPr>
      <w:tblGrid>
        <w:gridCol w:w="3756"/>
        <w:gridCol w:w="780"/>
        <w:gridCol w:w="1754"/>
        <w:gridCol w:w="2221"/>
      </w:tblGrid>
      <w:tr w:rsidR="00164EBE">
        <w:trPr>
          <w:trHeight w:val="405"/>
        </w:trPr>
        <w:tc>
          <w:tcPr>
            <w:tcW w:w="8511" w:type="dxa"/>
            <w:gridSpan w:val="4"/>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2"/>
                <w:szCs w:val="32"/>
              </w:rPr>
            </w:pPr>
            <w:r>
              <w:rPr>
                <w:rFonts w:ascii="宋体" w:eastAsia="宋体" w:hAnsi="宋体" w:cs="宋体" w:hint="eastAsia"/>
                <w:color w:val="000000"/>
                <w:kern w:val="0"/>
                <w:sz w:val="32"/>
                <w:szCs w:val="32"/>
                <w:lang/>
              </w:rPr>
              <w:t>一般公共预算财政拨款“三公”经费支出决算表</w:t>
            </w:r>
          </w:p>
        </w:tc>
      </w:tr>
      <w:tr w:rsidR="00164EBE">
        <w:trPr>
          <w:trHeight w:val="360"/>
        </w:trPr>
        <w:tc>
          <w:tcPr>
            <w:tcW w:w="3756"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78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75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2221"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07</w:t>
            </w:r>
            <w:r>
              <w:rPr>
                <w:rFonts w:ascii="宋体" w:eastAsia="宋体" w:hAnsi="宋体" w:cs="宋体" w:hint="eastAsia"/>
                <w:color w:val="000000"/>
                <w:kern w:val="0"/>
                <w:sz w:val="20"/>
                <w:szCs w:val="20"/>
                <w:lang/>
              </w:rPr>
              <w:t>表</w:t>
            </w:r>
          </w:p>
        </w:tc>
      </w:tr>
      <w:tr w:rsidR="00164EBE">
        <w:trPr>
          <w:trHeight w:val="400"/>
        </w:trPr>
        <w:tc>
          <w:tcPr>
            <w:tcW w:w="3756"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2534" w:type="dxa"/>
            <w:gridSpan w:val="2"/>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2221"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375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w:t>
            </w:r>
          </w:p>
        </w:tc>
        <w:tc>
          <w:tcPr>
            <w:tcW w:w="780"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1754"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年初预算数</w:t>
            </w:r>
          </w:p>
        </w:tc>
        <w:tc>
          <w:tcPr>
            <w:tcW w:w="2221"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行次</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一、“三公”经费支出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3.81</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1.</w:t>
            </w:r>
            <w:r>
              <w:rPr>
                <w:rFonts w:ascii="宋体" w:eastAsia="宋体" w:hAnsi="宋体" w:cs="宋体" w:hint="eastAsia"/>
                <w:color w:val="000000"/>
                <w:kern w:val="0"/>
                <w:sz w:val="20"/>
                <w:szCs w:val="20"/>
                <w:lang/>
              </w:rPr>
              <w:t>因公出国（境）费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2.</w:t>
            </w:r>
            <w:r>
              <w:rPr>
                <w:rFonts w:ascii="宋体" w:eastAsia="宋体" w:hAnsi="宋体" w:cs="宋体" w:hint="eastAsia"/>
                <w:color w:val="000000"/>
                <w:kern w:val="0"/>
                <w:sz w:val="20"/>
                <w:szCs w:val="20"/>
                <w:lang/>
              </w:rPr>
              <w:t>公务用车购置及运行维护费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1</w:t>
            </w:r>
            <w:r>
              <w:rPr>
                <w:rFonts w:ascii="宋体" w:eastAsia="宋体" w:hAnsi="宋体" w:cs="宋体" w:hint="eastAsia"/>
                <w:color w:val="000000"/>
                <w:kern w:val="0"/>
                <w:sz w:val="20"/>
                <w:szCs w:val="20"/>
                <w:lang/>
              </w:rPr>
              <w:t>）公务用车购置费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2</w:t>
            </w:r>
            <w:r>
              <w:rPr>
                <w:rFonts w:ascii="宋体" w:eastAsia="宋体" w:hAnsi="宋体" w:cs="宋体" w:hint="eastAsia"/>
                <w:color w:val="000000"/>
                <w:kern w:val="0"/>
                <w:sz w:val="20"/>
                <w:szCs w:val="20"/>
                <w:lang/>
              </w:rPr>
              <w:t>）公务用车运行维护费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3.</w:t>
            </w:r>
            <w:r>
              <w:rPr>
                <w:rFonts w:ascii="宋体" w:eastAsia="宋体" w:hAnsi="宋体" w:cs="宋体" w:hint="eastAsia"/>
                <w:color w:val="000000"/>
                <w:kern w:val="0"/>
                <w:sz w:val="20"/>
                <w:szCs w:val="20"/>
                <w:lang/>
              </w:rPr>
              <w:t>公务接待费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3.81</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1</w:t>
            </w:r>
            <w:r>
              <w:rPr>
                <w:rFonts w:ascii="宋体" w:eastAsia="宋体" w:hAnsi="宋体" w:cs="宋体" w:hint="eastAsia"/>
                <w:color w:val="000000"/>
                <w:kern w:val="0"/>
                <w:sz w:val="20"/>
                <w:szCs w:val="20"/>
                <w:lang/>
              </w:rPr>
              <w:t>）国内接待费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3.81</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其中：外事接待费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2</w:t>
            </w:r>
            <w:r>
              <w:rPr>
                <w:rFonts w:ascii="宋体" w:eastAsia="宋体" w:hAnsi="宋体" w:cs="宋体" w:hint="eastAsia"/>
                <w:color w:val="000000"/>
                <w:kern w:val="0"/>
                <w:sz w:val="20"/>
                <w:szCs w:val="20"/>
                <w:lang/>
              </w:rPr>
              <w:t>）国（境）外接待费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0.00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二、相关统计数</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1.</w:t>
            </w:r>
            <w:r>
              <w:rPr>
                <w:rFonts w:ascii="宋体" w:eastAsia="宋体" w:hAnsi="宋体" w:cs="宋体" w:hint="eastAsia"/>
                <w:color w:val="000000"/>
                <w:kern w:val="0"/>
                <w:sz w:val="20"/>
                <w:szCs w:val="20"/>
                <w:lang/>
              </w:rPr>
              <w:t>因公出国（境）团组数（个）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2.</w:t>
            </w:r>
            <w:r>
              <w:rPr>
                <w:rFonts w:ascii="宋体" w:eastAsia="宋体" w:hAnsi="宋体" w:cs="宋体" w:hint="eastAsia"/>
                <w:color w:val="000000"/>
                <w:kern w:val="0"/>
                <w:sz w:val="20"/>
                <w:szCs w:val="20"/>
                <w:lang/>
              </w:rPr>
              <w:t>因公出国（境）人次数（人）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3.</w:t>
            </w:r>
            <w:r>
              <w:rPr>
                <w:rFonts w:ascii="宋体" w:eastAsia="宋体" w:hAnsi="宋体" w:cs="宋体" w:hint="eastAsia"/>
                <w:color w:val="000000"/>
                <w:kern w:val="0"/>
                <w:sz w:val="20"/>
                <w:szCs w:val="20"/>
                <w:lang/>
              </w:rPr>
              <w:t>公务用车购置数（辆）</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13</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4.</w:t>
            </w:r>
            <w:r>
              <w:rPr>
                <w:rFonts w:ascii="宋体" w:eastAsia="宋体" w:hAnsi="宋体" w:cs="宋体" w:hint="eastAsia"/>
                <w:color w:val="000000"/>
                <w:kern w:val="0"/>
                <w:sz w:val="20"/>
                <w:szCs w:val="20"/>
                <w:lang/>
              </w:rPr>
              <w:t>公务用车保有量（辆）</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14</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5.</w:t>
            </w:r>
            <w:r>
              <w:rPr>
                <w:rFonts w:ascii="宋体" w:eastAsia="宋体" w:hAnsi="宋体" w:cs="宋体" w:hint="eastAsia"/>
                <w:color w:val="000000"/>
                <w:kern w:val="0"/>
                <w:sz w:val="20"/>
                <w:szCs w:val="20"/>
                <w:lang/>
              </w:rPr>
              <w:t>国内公务接待批次（个）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15</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48</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lastRenderedPageBreak/>
              <w:t xml:space="preserve">    </w:t>
            </w:r>
            <w:r>
              <w:rPr>
                <w:rFonts w:ascii="宋体" w:eastAsia="宋体" w:hAnsi="宋体" w:cs="宋体" w:hint="eastAsia"/>
                <w:color w:val="000000"/>
                <w:kern w:val="0"/>
                <w:sz w:val="20"/>
                <w:szCs w:val="20"/>
                <w:lang/>
              </w:rPr>
              <w:t>其中：外事接待批次（个）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16</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6.</w:t>
            </w:r>
            <w:r>
              <w:rPr>
                <w:rFonts w:ascii="宋体" w:eastAsia="宋体" w:hAnsi="宋体" w:cs="宋体" w:hint="eastAsia"/>
                <w:color w:val="000000"/>
                <w:kern w:val="0"/>
                <w:sz w:val="20"/>
                <w:szCs w:val="20"/>
                <w:lang/>
              </w:rPr>
              <w:t>国内公务接待人次（人）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17</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286</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其中：外事接待人次（人）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18</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7.</w:t>
            </w:r>
            <w:r>
              <w:rPr>
                <w:rFonts w:ascii="宋体" w:eastAsia="宋体" w:hAnsi="宋体" w:cs="宋体" w:hint="eastAsia"/>
                <w:color w:val="000000"/>
                <w:kern w:val="0"/>
                <w:sz w:val="20"/>
                <w:szCs w:val="20"/>
                <w:lang/>
              </w:rPr>
              <w:t>国（境）外公务接待批次（个）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19</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8.</w:t>
            </w:r>
            <w:r>
              <w:rPr>
                <w:rFonts w:ascii="宋体" w:eastAsia="宋体" w:hAnsi="宋体" w:cs="宋体" w:hint="eastAsia"/>
                <w:color w:val="000000"/>
                <w:kern w:val="0"/>
                <w:sz w:val="20"/>
                <w:szCs w:val="20"/>
                <w:lang/>
              </w:rPr>
              <w:t>国（境）外公务接待人次（人）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20</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0</w:t>
            </w:r>
          </w:p>
        </w:tc>
      </w:tr>
      <w:tr w:rsidR="00164EBE">
        <w:trPr>
          <w:trHeight w:val="620"/>
        </w:trPr>
        <w:tc>
          <w:tcPr>
            <w:tcW w:w="8511" w:type="dxa"/>
            <w:gridSpan w:val="4"/>
            <w:tcBorders>
              <w:top w:val="nil"/>
              <w:left w:val="nil"/>
              <w:bottom w:val="nil"/>
              <w:right w:val="nil"/>
            </w:tcBorders>
            <w:shd w:val="clear" w:color="auto" w:fill="auto"/>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注：年初预算数为当年预算安排数，决算数是包括当年预算和以前年度结转结余资金安排的实际支出。</w:t>
            </w:r>
          </w:p>
        </w:tc>
      </w:tr>
    </w:tbl>
    <w:p w:rsidR="00164EBE" w:rsidRDefault="00164EBE">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308"/>
        <w:gridCol w:w="308"/>
        <w:gridCol w:w="313"/>
        <w:gridCol w:w="1124"/>
        <w:gridCol w:w="775"/>
        <w:gridCol w:w="1099"/>
        <w:gridCol w:w="832"/>
        <w:gridCol w:w="977"/>
        <w:gridCol w:w="960"/>
        <w:gridCol w:w="1640"/>
      </w:tblGrid>
      <w:tr w:rsidR="00164EBE">
        <w:trPr>
          <w:trHeight w:val="5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lang/>
              </w:rPr>
              <w:t>政府性基金预算财政拨款收入支出决算表</w:t>
            </w:r>
          </w:p>
        </w:tc>
      </w:tr>
      <w:tr w:rsidR="00164EBE">
        <w:trPr>
          <w:trHeight w:val="255"/>
        </w:trPr>
        <w:tc>
          <w:tcPr>
            <w:tcW w:w="308"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08"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313"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124"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775"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09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83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7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64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08</w:t>
            </w:r>
            <w:r>
              <w:rPr>
                <w:rFonts w:ascii="宋体" w:eastAsia="宋体" w:hAnsi="宋体" w:cs="宋体" w:hint="eastAsia"/>
                <w:color w:val="000000"/>
                <w:kern w:val="0"/>
                <w:sz w:val="20"/>
                <w:szCs w:val="20"/>
                <w:lang/>
              </w:rPr>
              <w:t>表</w:t>
            </w:r>
          </w:p>
        </w:tc>
      </w:tr>
      <w:tr w:rsidR="00164EBE">
        <w:trPr>
          <w:trHeight w:val="255"/>
        </w:trPr>
        <w:tc>
          <w:tcPr>
            <w:tcW w:w="2828" w:type="dxa"/>
            <w:gridSpan w:val="5"/>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1099"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832"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77"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640"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金额单位：万元</w:t>
            </w:r>
          </w:p>
        </w:tc>
      </w:tr>
      <w:tr w:rsidR="00164EBE">
        <w:trPr>
          <w:trHeight w:val="308"/>
        </w:trPr>
        <w:tc>
          <w:tcPr>
            <w:tcW w:w="205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77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年初结转和结余</w:t>
            </w:r>
          </w:p>
        </w:tc>
        <w:tc>
          <w:tcPr>
            <w:tcW w:w="1099"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本年收入</w:t>
            </w:r>
          </w:p>
        </w:tc>
        <w:tc>
          <w:tcPr>
            <w:tcW w:w="2769" w:type="dxa"/>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本年支出</w:t>
            </w:r>
          </w:p>
        </w:tc>
        <w:tc>
          <w:tcPr>
            <w:tcW w:w="164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年末结转和结余</w:t>
            </w:r>
          </w:p>
        </w:tc>
      </w:tr>
      <w:tr w:rsidR="00164EBE">
        <w:trPr>
          <w:trHeight w:val="312"/>
        </w:trPr>
        <w:tc>
          <w:tcPr>
            <w:tcW w:w="929"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支出功能分类科目编码</w:t>
            </w:r>
          </w:p>
        </w:tc>
        <w:tc>
          <w:tcPr>
            <w:tcW w:w="1124"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科目名称</w:t>
            </w:r>
          </w:p>
        </w:tc>
        <w:tc>
          <w:tcPr>
            <w:tcW w:w="77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09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32"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小计</w:t>
            </w:r>
          </w:p>
        </w:tc>
        <w:tc>
          <w:tcPr>
            <w:tcW w:w="97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基本支出</w:t>
            </w:r>
          </w:p>
        </w:tc>
        <w:tc>
          <w:tcPr>
            <w:tcW w:w="96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项目支出</w:t>
            </w:r>
          </w:p>
        </w:tc>
        <w:tc>
          <w:tcPr>
            <w:tcW w:w="164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12"/>
        </w:trPr>
        <w:tc>
          <w:tcPr>
            <w:tcW w:w="92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124"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77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09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3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7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64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12"/>
        </w:trPr>
        <w:tc>
          <w:tcPr>
            <w:tcW w:w="92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124"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77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09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83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7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96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64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r>
      <w:tr w:rsidR="00164EBE">
        <w:trPr>
          <w:trHeight w:val="308"/>
        </w:trPr>
        <w:tc>
          <w:tcPr>
            <w:tcW w:w="308"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类</w:t>
            </w:r>
          </w:p>
        </w:tc>
        <w:tc>
          <w:tcPr>
            <w:tcW w:w="30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款</w:t>
            </w:r>
          </w:p>
        </w:tc>
        <w:tc>
          <w:tcPr>
            <w:tcW w:w="313"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r>
      <w:tr w:rsidR="00164EBE">
        <w:trPr>
          <w:trHeight w:val="308"/>
        </w:trPr>
        <w:tc>
          <w:tcPr>
            <w:tcW w:w="308"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30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313"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center"/>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255"/>
        </w:trPr>
        <w:tc>
          <w:tcPr>
            <w:tcW w:w="8336" w:type="dxa"/>
            <w:gridSpan w:val="10"/>
            <w:tcBorders>
              <w:top w:val="nil"/>
              <w:left w:val="nil"/>
              <w:bottom w:val="nil"/>
              <w:right w:val="nil"/>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注：本表反映部门本年度政府性基金预算财政拨款收入、支出及结转和结余情况。</w:t>
            </w:r>
          </w:p>
        </w:tc>
      </w:tr>
    </w:tbl>
    <w:p w:rsidR="00164EBE" w:rsidRDefault="00164EBE">
      <w:pPr>
        <w:widowControl/>
        <w:spacing w:line="600" w:lineRule="exact"/>
        <w:jc w:val="center"/>
        <w:rPr>
          <w:rFonts w:ascii="宋体" w:hAnsi="宋体"/>
          <w:b/>
          <w:sz w:val="32"/>
          <w:szCs w:val="32"/>
        </w:rPr>
      </w:pPr>
    </w:p>
    <w:tbl>
      <w:tblPr>
        <w:tblW w:w="8190" w:type="dxa"/>
        <w:tblLayout w:type="fixed"/>
        <w:tblCellMar>
          <w:left w:w="0" w:type="dxa"/>
          <w:right w:w="0" w:type="dxa"/>
        </w:tblCellMar>
        <w:tblLook w:val="04A0"/>
      </w:tblPr>
      <w:tblGrid>
        <w:gridCol w:w="5228"/>
        <w:gridCol w:w="1039"/>
        <w:gridCol w:w="1923"/>
      </w:tblGrid>
      <w:tr w:rsidR="00164EBE">
        <w:trPr>
          <w:trHeight w:val="480"/>
        </w:trPr>
        <w:tc>
          <w:tcPr>
            <w:tcW w:w="8190" w:type="dxa"/>
            <w:gridSpan w:val="3"/>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lang/>
              </w:rPr>
              <w:t>国有资产占用情况表</w:t>
            </w:r>
          </w:p>
        </w:tc>
      </w:tr>
      <w:tr w:rsidR="00164EBE">
        <w:trPr>
          <w:trHeight w:val="255"/>
        </w:trPr>
        <w:tc>
          <w:tcPr>
            <w:tcW w:w="5228"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039" w:type="dxa"/>
            <w:tcBorders>
              <w:top w:val="nil"/>
              <w:left w:val="nil"/>
              <w:bottom w:val="nil"/>
              <w:right w:val="nil"/>
            </w:tcBorders>
            <w:shd w:val="clear" w:color="auto" w:fill="auto"/>
            <w:noWrap/>
            <w:tcMar>
              <w:top w:w="15" w:type="dxa"/>
              <w:left w:w="15" w:type="dxa"/>
              <w:right w:w="15" w:type="dxa"/>
            </w:tcMar>
            <w:vAlign w:val="bottom"/>
          </w:tcPr>
          <w:p w:rsidR="00164EBE" w:rsidRDefault="00164EBE">
            <w:pPr>
              <w:rPr>
                <w:rFonts w:ascii="Arial" w:hAnsi="Arial" w:cs="Arial"/>
                <w:color w:val="000000"/>
                <w:sz w:val="20"/>
                <w:szCs w:val="20"/>
              </w:rPr>
            </w:pPr>
          </w:p>
        </w:tc>
        <w:tc>
          <w:tcPr>
            <w:tcW w:w="1923"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公开</w:t>
            </w:r>
            <w:r>
              <w:rPr>
                <w:rFonts w:ascii="宋体" w:eastAsia="宋体" w:hAnsi="宋体" w:cs="宋体" w:hint="eastAsia"/>
                <w:color w:val="000000"/>
                <w:kern w:val="0"/>
                <w:sz w:val="20"/>
                <w:szCs w:val="20"/>
                <w:lang/>
              </w:rPr>
              <w:t>09</w:t>
            </w:r>
            <w:r>
              <w:rPr>
                <w:rFonts w:ascii="宋体" w:eastAsia="宋体" w:hAnsi="宋体" w:cs="宋体" w:hint="eastAsia"/>
                <w:color w:val="000000"/>
                <w:kern w:val="0"/>
                <w:sz w:val="20"/>
                <w:szCs w:val="20"/>
                <w:lang/>
              </w:rPr>
              <w:t>表</w:t>
            </w:r>
          </w:p>
        </w:tc>
      </w:tr>
      <w:tr w:rsidR="00164EBE">
        <w:trPr>
          <w:trHeight w:val="255"/>
        </w:trPr>
        <w:tc>
          <w:tcPr>
            <w:tcW w:w="5228"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编制单位：庐山市房地产管理局</w:t>
            </w:r>
          </w:p>
        </w:tc>
        <w:tc>
          <w:tcPr>
            <w:tcW w:w="1039"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年度</w:t>
            </w:r>
          </w:p>
        </w:tc>
        <w:tc>
          <w:tcPr>
            <w:tcW w:w="1923" w:type="dxa"/>
            <w:tcBorders>
              <w:top w:val="nil"/>
              <w:left w:val="nil"/>
              <w:bottom w:val="nil"/>
              <w:right w:val="nil"/>
            </w:tcBorders>
            <w:shd w:val="clear" w:color="auto" w:fill="auto"/>
            <w:noWrap/>
            <w:tcMar>
              <w:top w:w="15" w:type="dxa"/>
              <w:left w:w="15" w:type="dxa"/>
              <w:right w:w="15" w:type="dxa"/>
            </w:tcMar>
            <w:vAlign w:val="bottom"/>
          </w:tcPr>
          <w:p w:rsidR="00164EBE" w:rsidRDefault="008A2416">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rPr>
              <w:t>单位：台、辆、套</w:t>
            </w:r>
          </w:p>
        </w:tc>
      </w:tr>
      <w:tr w:rsidR="00164EBE">
        <w:trPr>
          <w:trHeight w:val="308"/>
        </w:trPr>
        <w:tc>
          <w:tcPr>
            <w:tcW w:w="5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项</w:t>
            </w:r>
            <w:r>
              <w:rPr>
                <w:rFonts w:ascii="宋体" w:eastAsia="宋体" w:hAnsi="宋体" w:cs="宋体" w:hint="eastAsia"/>
                <w:color w:val="000000"/>
                <w:kern w:val="0"/>
                <w:sz w:val="20"/>
                <w:szCs w:val="20"/>
                <w:lang/>
              </w:rPr>
              <w:t xml:space="preserve">  </w:t>
            </w:r>
            <w:r>
              <w:rPr>
                <w:rFonts w:ascii="宋体" w:eastAsia="宋体" w:hAnsi="宋体" w:cs="宋体" w:hint="eastAsia"/>
                <w:color w:val="000000"/>
                <w:kern w:val="0"/>
                <w:sz w:val="20"/>
                <w:szCs w:val="20"/>
                <w:lang/>
              </w:rPr>
              <w:t>目</w:t>
            </w:r>
          </w:p>
        </w:tc>
        <w:tc>
          <w:tcPr>
            <w:tcW w:w="1039"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栏次</w:t>
            </w:r>
          </w:p>
        </w:tc>
        <w:tc>
          <w:tcPr>
            <w:tcW w:w="1923"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决算数</w:t>
            </w: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一、车辆数合计</w:t>
            </w:r>
            <w:r>
              <w:rPr>
                <w:rFonts w:ascii="宋体" w:eastAsia="宋体" w:hAnsi="宋体" w:cs="宋体" w:hint="eastAsia"/>
                <w:color w:val="000000"/>
                <w:kern w:val="0"/>
                <w:sz w:val="20"/>
                <w:szCs w:val="20"/>
                <w:lang/>
              </w:rPr>
              <w:t>(</w:t>
            </w:r>
            <w:r>
              <w:rPr>
                <w:rFonts w:ascii="宋体" w:eastAsia="宋体" w:hAnsi="宋体" w:cs="宋体" w:hint="eastAsia"/>
                <w:color w:val="000000"/>
                <w:kern w:val="0"/>
                <w:sz w:val="20"/>
                <w:szCs w:val="20"/>
                <w:lang/>
              </w:rPr>
              <w:t>台、辆</w:t>
            </w:r>
            <w:r>
              <w:rPr>
                <w:rFonts w:ascii="宋体" w:eastAsia="宋体" w:hAnsi="宋体" w:cs="宋体" w:hint="eastAsia"/>
                <w:color w:val="000000"/>
                <w:kern w:val="0"/>
                <w:sz w:val="20"/>
                <w:szCs w:val="20"/>
                <w:lang/>
              </w:rPr>
              <w:t>)</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1.</w:t>
            </w:r>
            <w:r>
              <w:rPr>
                <w:rFonts w:ascii="宋体" w:eastAsia="宋体" w:hAnsi="宋体" w:cs="宋体" w:hint="eastAsia"/>
                <w:color w:val="000000"/>
                <w:kern w:val="0"/>
                <w:sz w:val="20"/>
                <w:szCs w:val="20"/>
                <w:lang/>
              </w:rPr>
              <w:t>副部（省）级及以上领导用车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2</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2.</w:t>
            </w:r>
            <w:r>
              <w:rPr>
                <w:rFonts w:ascii="宋体" w:eastAsia="宋体" w:hAnsi="宋体" w:cs="宋体" w:hint="eastAsia"/>
                <w:color w:val="000000"/>
                <w:kern w:val="0"/>
                <w:sz w:val="20"/>
                <w:szCs w:val="20"/>
                <w:lang/>
              </w:rPr>
              <w:t>主要领导干部用车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3.</w:t>
            </w:r>
            <w:r>
              <w:rPr>
                <w:rFonts w:ascii="宋体" w:eastAsia="宋体" w:hAnsi="宋体" w:cs="宋体" w:hint="eastAsia"/>
                <w:color w:val="000000"/>
                <w:kern w:val="0"/>
                <w:sz w:val="20"/>
                <w:szCs w:val="20"/>
                <w:lang/>
              </w:rPr>
              <w:t>机要通信用车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4.</w:t>
            </w:r>
            <w:r>
              <w:rPr>
                <w:rFonts w:ascii="宋体" w:eastAsia="宋体" w:hAnsi="宋体" w:cs="宋体" w:hint="eastAsia"/>
                <w:color w:val="000000"/>
                <w:kern w:val="0"/>
                <w:sz w:val="20"/>
                <w:szCs w:val="20"/>
                <w:lang/>
              </w:rPr>
              <w:t>应急保障用车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5.</w:t>
            </w:r>
            <w:r>
              <w:rPr>
                <w:rFonts w:ascii="宋体" w:eastAsia="宋体" w:hAnsi="宋体" w:cs="宋体" w:hint="eastAsia"/>
                <w:color w:val="000000"/>
                <w:kern w:val="0"/>
                <w:sz w:val="20"/>
                <w:szCs w:val="20"/>
                <w:lang/>
              </w:rPr>
              <w:t>执法执勤用车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6.</w:t>
            </w:r>
            <w:r>
              <w:rPr>
                <w:rFonts w:ascii="宋体" w:eastAsia="宋体" w:hAnsi="宋体" w:cs="宋体" w:hint="eastAsia"/>
                <w:color w:val="000000"/>
                <w:kern w:val="0"/>
                <w:sz w:val="20"/>
                <w:szCs w:val="20"/>
                <w:lang/>
              </w:rPr>
              <w:t>特种专业技术用车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7</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7.</w:t>
            </w:r>
            <w:r>
              <w:rPr>
                <w:rFonts w:ascii="宋体" w:eastAsia="宋体" w:hAnsi="宋体" w:cs="宋体" w:hint="eastAsia"/>
                <w:color w:val="000000"/>
                <w:kern w:val="0"/>
                <w:sz w:val="20"/>
                <w:szCs w:val="20"/>
                <w:lang/>
              </w:rPr>
              <w:t>离退休干部用车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 xml:space="preserve">  8.</w:t>
            </w:r>
            <w:r>
              <w:rPr>
                <w:rFonts w:ascii="宋体" w:eastAsia="宋体" w:hAnsi="宋体" w:cs="宋体" w:hint="eastAsia"/>
                <w:color w:val="000000"/>
                <w:kern w:val="0"/>
                <w:sz w:val="20"/>
                <w:szCs w:val="20"/>
                <w:lang/>
              </w:rPr>
              <w:t>其他用车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二、单价</w:t>
            </w:r>
            <w:r>
              <w:rPr>
                <w:rFonts w:ascii="宋体" w:eastAsia="宋体" w:hAnsi="宋体" w:cs="宋体" w:hint="eastAsia"/>
                <w:color w:val="000000"/>
                <w:kern w:val="0"/>
                <w:sz w:val="20"/>
                <w:szCs w:val="20"/>
                <w:lang/>
              </w:rPr>
              <w:t>50</w:t>
            </w:r>
            <w:r>
              <w:rPr>
                <w:rFonts w:ascii="宋体" w:eastAsia="宋体" w:hAnsi="宋体" w:cs="宋体" w:hint="eastAsia"/>
                <w:color w:val="000000"/>
                <w:kern w:val="0"/>
                <w:sz w:val="20"/>
                <w:szCs w:val="20"/>
                <w:lang/>
              </w:rPr>
              <w:t>万元（含）以上通用设备（台，套）</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三、单价</w:t>
            </w:r>
            <w:r>
              <w:rPr>
                <w:rFonts w:ascii="宋体" w:eastAsia="宋体" w:hAnsi="宋体" w:cs="宋体" w:hint="eastAsia"/>
                <w:color w:val="000000"/>
                <w:kern w:val="0"/>
                <w:sz w:val="20"/>
                <w:szCs w:val="20"/>
                <w:lang/>
              </w:rPr>
              <w:t>100</w:t>
            </w:r>
            <w:r>
              <w:rPr>
                <w:rFonts w:ascii="宋体" w:eastAsia="宋体" w:hAnsi="宋体" w:cs="宋体" w:hint="eastAsia"/>
                <w:color w:val="000000"/>
                <w:kern w:val="0"/>
                <w:sz w:val="20"/>
                <w:szCs w:val="20"/>
                <w:lang/>
              </w:rPr>
              <w:t>万元（含）以上专用设备（台，套）</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8A241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11</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64EBE" w:rsidRDefault="00164EBE">
            <w:pPr>
              <w:jc w:val="right"/>
              <w:rPr>
                <w:rFonts w:ascii="宋体" w:eastAsia="宋体" w:hAnsi="宋体" w:cs="宋体"/>
                <w:color w:val="000000"/>
                <w:sz w:val="20"/>
                <w:szCs w:val="20"/>
              </w:rPr>
            </w:pPr>
          </w:p>
        </w:tc>
      </w:tr>
      <w:tr w:rsidR="00164EBE">
        <w:trPr>
          <w:trHeight w:val="255"/>
        </w:trPr>
        <w:tc>
          <w:tcPr>
            <w:tcW w:w="8190" w:type="dxa"/>
            <w:gridSpan w:val="3"/>
            <w:tcBorders>
              <w:top w:val="nil"/>
              <w:left w:val="nil"/>
              <w:bottom w:val="nil"/>
              <w:right w:val="nil"/>
            </w:tcBorders>
            <w:shd w:val="clear" w:color="auto" w:fill="auto"/>
            <w:noWrap/>
            <w:tcMar>
              <w:top w:w="15" w:type="dxa"/>
              <w:left w:w="15" w:type="dxa"/>
              <w:right w:w="15" w:type="dxa"/>
            </w:tcMar>
            <w:vAlign w:val="center"/>
          </w:tcPr>
          <w:p w:rsidR="00164EBE" w:rsidRDefault="008A241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注：本表反映截止</w:t>
            </w:r>
            <w:r>
              <w:rPr>
                <w:rFonts w:ascii="宋体" w:eastAsia="宋体" w:hAnsi="宋体" w:cs="宋体" w:hint="eastAsia"/>
                <w:color w:val="000000"/>
                <w:kern w:val="0"/>
                <w:sz w:val="20"/>
                <w:szCs w:val="20"/>
                <w:lang/>
              </w:rPr>
              <w:t>2018</w:t>
            </w:r>
            <w:r>
              <w:rPr>
                <w:rFonts w:ascii="宋体" w:eastAsia="宋体" w:hAnsi="宋体" w:cs="宋体" w:hint="eastAsia"/>
                <w:color w:val="000000"/>
                <w:kern w:val="0"/>
                <w:sz w:val="20"/>
                <w:szCs w:val="20"/>
                <w:lang/>
              </w:rPr>
              <w:t>年</w:t>
            </w:r>
            <w:r>
              <w:rPr>
                <w:rFonts w:ascii="宋体" w:eastAsia="宋体" w:hAnsi="宋体" w:cs="宋体" w:hint="eastAsia"/>
                <w:color w:val="000000"/>
                <w:kern w:val="0"/>
                <w:sz w:val="20"/>
                <w:szCs w:val="20"/>
                <w:lang/>
              </w:rPr>
              <w:t>12</w:t>
            </w:r>
            <w:r>
              <w:rPr>
                <w:rFonts w:ascii="宋体" w:eastAsia="宋体" w:hAnsi="宋体" w:cs="宋体" w:hint="eastAsia"/>
                <w:color w:val="000000"/>
                <w:kern w:val="0"/>
                <w:sz w:val="20"/>
                <w:szCs w:val="20"/>
                <w:lang/>
              </w:rPr>
              <w:t>月</w:t>
            </w:r>
            <w:r>
              <w:rPr>
                <w:rFonts w:ascii="宋体" w:eastAsia="宋体" w:hAnsi="宋体" w:cs="宋体" w:hint="eastAsia"/>
                <w:color w:val="000000"/>
                <w:kern w:val="0"/>
                <w:sz w:val="20"/>
                <w:szCs w:val="20"/>
                <w:lang/>
              </w:rPr>
              <w:t>31</w:t>
            </w:r>
            <w:r>
              <w:rPr>
                <w:rFonts w:ascii="宋体" w:eastAsia="宋体" w:hAnsi="宋体" w:cs="宋体" w:hint="eastAsia"/>
                <w:color w:val="000000"/>
                <w:kern w:val="0"/>
                <w:sz w:val="20"/>
                <w:szCs w:val="20"/>
                <w:lang/>
              </w:rPr>
              <w:t>日，部门占用的国有资产情况。</w:t>
            </w:r>
          </w:p>
        </w:tc>
      </w:tr>
    </w:tbl>
    <w:p w:rsidR="00164EBE" w:rsidRDefault="00164EBE">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hint="eastAsia"/>
          <w:b/>
          <w:sz w:val="32"/>
          <w:szCs w:val="32"/>
        </w:rPr>
      </w:pPr>
    </w:p>
    <w:p w:rsidR="004F7301" w:rsidRDefault="004F7301">
      <w:pPr>
        <w:widowControl/>
        <w:spacing w:line="600" w:lineRule="exact"/>
        <w:jc w:val="center"/>
        <w:rPr>
          <w:rFonts w:ascii="宋体" w:hAnsi="宋体"/>
          <w:b/>
          <w:sz w:val="32"/>
          <w:szCs w:val="32"/>
        </w:rPr>
      </w:pPr>
    </w:p>
    <w:p w:rsidR="00164EBE" w:rsidRDefault="008A2416">
      <w:pPr>
        <w:widowControl/>
        <w:spacing w:line="600" w:lineRule="exact"/>
        <w:jc w:val="center"/>
        <w:rPr>
          <w:rFonts w:ascii="宋体" w:hAnsi="宋体"/>
          <w:b/>
          <w:sz w:val="32"/>
          <w:szCs w:val="32"/>
        </w:rPr>
      </w:pPr>
      <w:r>
        <w:rPr>
          <w:rFonts w:ascii="宋体" w:hAnsi="宋体" w:hint="eastAsia"/>
          <w:b/>
          <w:sz w:val="32"/>
          <w:szCs w:val="32"/>
        </w:rPr>
        <w:t>第三部分</w:t>
      </w:r>
      <w:r>
        <w:rPr>
          <w:rFonts w:ascii="宋体" w:hAnsi="宋体" w:hint="eastAsia"/>
          <w:b/>
          <w:sz w:val="32"/>
          <w:szCs w:val="32"/>
        </w:rPr>
        <w:t xml:space="preserve">  </w:t>
      </w:r>
      <w:r>
        <w:rPr>
          <w:rFonts w:ascii="宋体" w:hAnsi="宋体" w:hint="eastAsia"/>
          <w:b/>
          <w:sz w:val="32"/>
          <w:szCs w:val="32"/>
        </w:rPr>
        <w:t>2018</w:t>
      </w:r>
      <w:r>
        <w:rPr>
          <w:rFonts w:ascii="宋体" w:hAnsi="宋体" w:hint="eastAsia"/>
          <w:b/>
          <w:sz w:val="32"/>
          <w:szCs w:val="32"/>
        </w:rPr>
        <w:t>年度部门决算情况说明</w:t>
      </w:r>
    </w:p>
    <w:p w:rsidR="00164EBE" w:rsidRDefault="00164EBE">
      <w:pPr>
        <w:ind w:firstLine="630"/>
        <w:jc w:val="left"/>
        <w:rPr>
          <w:rFonts w:ascii="仿宋" w:eastAsia="仿宋" w:hAnsi="仿宋"/>
          <w:sz w:val="30"/>
          <w:szCs w:val="30"/>
        </w:rPr>
      </w:pPr>
    </w:p>
    <w:p w:rsidR="00164EBE" w:rsidRDefault="008A2416">
      <w:pPr>
        <w:ind w:firstLineChars="200" w:firstLine="600"/>
        <w:jc w:val="left"/>
        <w:rPr>
          <w:rFonts w:ascii="黑体" w:eastAsia="黑体" w:hAnsi="黑体"/>
          <w:sz w:val="30"/>
          <w:szCs w:val="30"/>
        </w:rPr>
      </w:pPr>
      <w:r>
        <w:rPr>
          <w:rFonts w:ascii="黑体" w:eastAsia="黑体" w:hAnsi="黑体" w:hint="eastAsia"/>
          <w:sz w:val="30"/>
          <w:szCs w:val="30"/>
        </w:rPr>
        <w:t>一、收入决算情况说明</w:t>
      </w:r>
    </w:p>
    <w:p w:rsidR="00164EBE" w:rsidRDefault="008A2416">
      <w:pPr>
        <w:ind w:leftChars="142" w:left="298" w:firstLineChars="200" w:firstLine="600"/>
        <w:jc w:val="left"/>
        <w:rPr>
          <w:rFonts w:ascii="仿宋" w:eastAsia="仿宋" w:hAnsi="仿宋"/>
          <w:sz w:val="30"/>
          <w:szCs w:val="30"/>
        </w:rPr>
      </w:pPr>
      <w:r>
        <w:rPr>
          <w:rFonts w:ascii="仿宋" w:eastAsia="仿宋" w:hAnsi="仿宋" w:hint="eastAsia"/>
          <w:sz w:val="30"/>
          <w:szCs w:val="30"/>
        </w:rPr>
        <w:lastRenderedPageBreak/>
        <w:t>本部门</w:t>
      </w:r>
      <w:r>
        <w:rPr>
          <w:rFonts w:ascii="仿宋" w:eastAsia="仿宋" w:hAnsi="仿宋" w:hint="eastAsia"/>
          <w:sz w:val="30"/>
          <w:szCs w:val="30"/>
        </w:rPr>
        <w:t>2018</w:t>
      </w:r>
      <w:r>
        <w:rPr>
          <w:rFonts w:ascii="仿宋" w:eastAsia="仿宋" w:hAnsi="仿宋" w:hint="eastAsia"/>
          <w:sz w:val="30"/>
          <w:szCs w:val="30"/>
        </w:rPr>
        <w:t>年度收入总计</w:t>
      </w:r>
      <w:r>
        <w:rPr>
          <w:rFonts w:ascii="仿宋" w:eastAsia="仿宋" w:hAnsi="仿宋" w:hint="eastAsia"/>
          <w:sz w:val="30"/>
          <w:szCs w:val="30"/>
        </w:rPr>
        <w:t>832.72</w:t>
      </w:r>
      <w:r>
        <w:rPr>
          <w:rFonts w:ascii="仿宋" w:eastAsia="仿宋" w:hAnsi="仿宋" w:hint="eastAsia"/>
          <w:sz w:val="30"/>
          <w:szCs w:val="30"/>
        </w:rPr>
        <w:t>万元，其中年初结转和结余</w:t>
      </w:r>
      <w:r>
        <w:rPr>
          <w:rFonts w:ascii="仿宋" w:eastAsia="仿宋" w:hAnsi="仿宋" w:hint="eastAsia"/>
          <w:sz w:val="30"/>
          <w:szCs w:val="30"/>
        </w:rPr>
        <w:t>257.19</w:t>
      </w:r>
      <w:r>
        <w:rPr>
          <w:rFonts w:ascii="仿宋" w:eastAsia="仿宋" w:hAnsi="仿宋" w:hint="eastAsia"/>
          <w:sz w:val="30"/>
          <w:szCs w:val="30"/>
        </w:rPr>
        <w:t>万</w:t>
      </w:r>
      <w:r>
        <w:rPr>
          <w:rFonts w:ascii="仿宋" w:eastAsia="仿宋" w:hAnsi="仿宋" w:hint="eastAsia"/>
          <w:sz w:val="30"/>
          <w:szCs w:val="30"/>
        </w:rPr>
        <w:t>元，较</w:t>
      </w:r>
      <w:r>
        <w:rPr>
          <w:rFonts w:ascii="仿宋" w:eastAsia="仿宋" w:hAnsi="仿宋" w:hint="eastAsia"/>
          <w:sz w:val="30"/>
          <w:szCs w:val="30"/>
        </w:rPr>
        <w:t>2017</w:t>
      </w:r>
      <w:r>
        <w:rPr>
          <w:rFonts w:ascii="仿宋" w:eastAsia="仿宋" w:hAnsi="仿宋" w:hint="eastAsia"/>
          <w:sz w:val="30"/>
          <w:szCs w:val="30"/>
        </w:rPr>
        <w:t>年增加</w:t>
      </w:r>
      <w:r>
        <w:rPr>
          <w:rFonts w:ascii="仿宋" w:eastAsia="仿宋" w:hAnsi="仿宋" w:hint="eastAsia"/>
          <w:sz w:val="30"/>
          <w:szCs w:val="30"/>
        </w:rPr>
        <w:t>77.19</w:t>
      </w:r>
      <w:r>
        <w:rPr>
          <w:rFonts w:ascii="仿宋" w:eastAsia="仿宋" w:hAnsi="仿宋" w:hint="eastAsia"/>
          <w:sz w:val="30"/>
          <w:szCs w:val="30"/>
        </w:rPr>
        <w:t>万元，增长</w:t>
      </w:r>
      <w:r>
        <w:rPr>
          <w:rFonts w:ascii="仿宋" w:eastAsia="仿宋" w:hAnsi="仿宋" w:hint="eastAsia"/>
          <w:sz w:val="30"/>
          <w:szCs w:val="30"/>
        </w:rPr>
        <w:t>42.88</w:t>
      </w:r>
      <w:r>
        <w:rPr>
          <w:rFonts w:ascii="仿宋" w:eastAsia="仿宋" w:hAnsi="仿宋" w:hint="eastAsia"/>
          <w:sz w:val="30"/>
          <w:szCs w:val="30"/>
        </w:rPr>
        <w:t>%</w:t>
      </w:r>
      <w:r>
        <w:rPr>
          <w:rFonts w:ascii="仿宋" w:eastAsia="仿宋" w:hAnsi="仿宋" w:hint="eastAsia"/>
          <w:sz w:val="30"/>
          <w:szCs w:val="30"/>
        </w:rPr>
        <w:t>；本年收入合计</w:t>
      </w:r>
      <w:r>
        <w:rPr>
          <w:rFonts w:ascii="仿宋" w:eastAsia="仿宋" w:hAnsi="仿宋" w:hint="eastAsia"/>
          <w:sz w:val="30"/>
          <w:szCs w:val="30"/>
        </w:rPr>
        <w:t>575.53</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248.28</w:t>
      </w:r>
      <w:r>
        <w:rPr>
          <w:rFonts w:ascii="仿宋" w:eastAsia="仿宋" w:hAnsi="仿宋" w:hint="eastAsia"/>
          <w:sz w:val="30"/>
          <w:szCs w:val="30"/>
        </w:rPr>
        <w:t>万元，下降</w:t>
      </w:r>
      <w:r>
        <w:rPr>
          <w:rFonts w:ascii="仿宋" w:eastAsia="仿宋" w:hAnsi="仿宋" w:hint="eastAsia"/>
          <w:sz w:val="30"/>
          <w:szCs w:val="30"/>
        </w:rPr>
        <w:t>43.14</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当年预算收入较上年调减</w:t>
      </w:r>
      <w:r>
        <w:rPr>
          <w:rFonts w:ascii="仿宋" w:eastAsia="仿宋" w:hAnsi="仿宋" w:hint="eastAsia"/>
          <w:sz w:val="30"/>
          <w:szCs w:val="30"/>
        </w:rPr>
        <w:t>。</w:t>
      </w:r>
    </w:p>
    <w:p w:rsidR="00164EBE" w:rsidRDefault="008A2416">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r>
        <w:rPr>
          <w:rFonts w:ascii="仿宋" w:eastAsia="仿宋" w:hAnsi="仿宋" w:hint="eastAsia"/>
          <w:sz w:val="30"/>
          <w:szCs w:val="30"/>
        </w:rPr>
        <w:t>569.76</w:t>
      </w:r>
      <w:r>
        <w:rPr>
          <w:rFonts w:ascii="仿宋" w:eastAsia="仿宋" w:hAnsi="仿宋" w:hint="eastAsia"/>
          <w:sz w:val="30"/>
          <w:szCs w:val="30"/>
        </w:rPr>
        <w:t>万</w:t>
      </w:r>
      <w:r>
        <w:rPr>
          <w:rFonts w:ascii="仿宋" w:eastAsia="仿宋" w:hAnsi="仿宋" w:hint="eastAsia"/>
          <w:sz w:val="30"/>
          <w:szCs w:val="30"/>
        </w:rPr>
        <w:t>元，占</w:t>
      </w:r>
      <w:r>
        <w:rPr>
          <w:rFonts w:ascii="仿宋" w:eastAsia="仿宋" w:hAnsi="仿宋" w:hint="eastAsia"/>
          <w:sz w:val="30"/>
          <w:szCs w:val="30"/>
        </w:rPr>
        <w:t>99</w:t>
      </w:r>
      <w:r>
        <w:rPr>
          <w:rFonts w:ascii="仿宋" w:eastAsia="仿宋" w:hAnsi="仿宋" w:hint="eastAsia"/>
          <w:sz w:val="30"/>
          <w:szCs w:val="30"/>
        </w:rPr>
        <w:t xml:space="preserve"> %</w:t>
      </w:r>
      <w:r>
        <w:rPr>
          <w:rFonts w:ascii="仿宋" w:eastAsia="仿宋" w:hAnsi="仿宋" w:hint="eastAsia"/>
          <w:sz w:val="30"/>
          <w:szCs w:val="30"/>
        </w:rPr>
        <w:t>；事业收入</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；经营收入</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；其他收入</w:t>
      </w:r>
      <w:r>
        <w:rPr>
          <w:rFonts w:ascii="仿宋" w:eastAsia="仿宋" w:hAnsi="仿宋" w:hint="eastAsia"/>
          <w:sz w:val="30"/>
          <w:szCs w:val="30"/>
        </w:rPr>
        <w:t>5.77</w:t>
      </w:r>
      <w:r>
        <w:rPr>
          <w:rFonts w:ascii="仿宋" w:eastAsia="仿宋" w:hAnsi="仿宋" w:hint="eastAsia"/>
          <w:sz w:val="30"/>
          <w:szCs w:val="30"/>
        </w:rPr>
        <w:t>万元，占</w:t>
      </w:r>
      <w:r>
        <w:rPr>
          <w:rFonts w:ascii="仿宋" w:eastAsia="仿宋" w:hAnsi="仿宋" w:hint="eastAsia"/>
          <w:sz w:val="30"/>
          <w:szCs w:val="30"/>
        </w:rPr>
        <w:t>1</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 xml:space="preserve">  </w:t>
      </w:r>
    </w:p>
    <w:p w:rsidR="00164EBE" w:rsidRDefault="008A2416">
      <w:pPr>
        <w:ind w:firstLine="630"/>
        <w:jc w:val="left"/>
        <w:rPr>
          <w:rFonts w:ascii="黑体" w:eastAsia="黑体" w:hAnsi="黑体"/>
          <w:sz w:val="30"/>
          <w:szCs w:val="30"/>
        </w:rPr>
      </w:pPr>
      <w:r>
        <w:rPr>
          <w:rFonts w:ascii="黑体" w:eastAsia="黑体" w:hAnsi="黑体" w:hint="eastAsia"/>
          <w:sz w:val="30"/>
          <w:szCs w:val="30"/>
        </w:rPr>
        <w:t>二、支出决算情况说明</w:t>
      </w:r>
    </w:p>
    <w:p w:rsidR="00164EBE" w:rsidRDefault="008A2416">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年度支出总计</w:t>
      </w:r>
      <w:r>
        <w:rPr>
          <w:rFonts w:ascii="仿宋" w:eastAsia="仿宋" w:hAnsi="仿宋" w:hint="eastAsia"/>
          <w:sz w:val="30"/>
          <w:szCs w:val="30"/>
        </w:rPr>
        <w:t>832.72</w:t>
      </w:r>
      <w:r>
        <w:rPr>
          <w:rFonts w:ascii="仿宋" w:eastAsia="仿宋" w:hAnsi="仿宋" w:hint="eastAsia"/>
          <w:sz w:val="30"/>
          <w:szCs w:val="30"/>
        </w:rPr>
        <w:t>万元，其中本年支出合计</w:t>
      </w:r>
      <w:r>
        <w:rPr>
          <w:rFonts w:ascii="仿宋" w:eastAsia="仿宋" w:hAnsi="仿宋" w:hint="eastAsia"/>
          <w:sz w:val="30"/>
          <w:szCs w:val="30"/>
        </w:rPr>
        <w:t>612.74</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134.34</w:t>
      </w:r>
      <w:r>
        <w:rPr>
          <w:rFonts w:ascii="仿宋" w:eastAsia="仿宋" w:hAnsi="仿宋" w:hint="eastAsia"/>
          <w:sz w:val="30"/>
          <w:szCs w:val="30"/>
        </w:rPr>
        <w:t>万元，下降</w:t>
      </w:r>
      <w:r>
        <w:rPr>
          <w:rFonts w:ascii="仿宋" w:eastAsia="仿宋" w:hAnsi="仿宋" w:hint="eastAsia"/>
          <w:sz w:val="30"/>
          <w:szCs w:val="30"/>
        </w:rPr>
        <w:t>21.92</w:t>
      </w:r>
      <w:r>
        <w:rPr>
          <w:rFonts w:ascii="仿宋" w:eastAsia="仿宋" w:hAnsi="仿宋" w:hint="eastAsia"/>
          <w:sz w:val="30"/>
          <w:szCs w:val="30"/>
        </w:rPr>
        <w:t xml:space="preserve"> %</w:t>
      </w:r>
      <w:r>
        <w:rPr>
          <w:rFonts w:ascii="仿宋" w:eastAsia="仿宋" w:hAnsi="仿宋" w:hint="eastAsia"/>
          <w:sz w:val="30"/>
          <w:szCs w:val="30"/>
        </w:rPr>
        <w:t>，主要原因是：</w:t>
      </w:r>
      <w:r>
        <w:rPr>
          <w:rFonts w:ascii="仿宋" w:eastAsia="仿宋" w:hAnsi="仿宋" w:hint="eastAsia"/>
          <w:sz w:val="30"/>
          <w:szCs w:val="30"/>
        </w:rPr>
        <w:t>当年预算支出较上年调减</w:t>
      </w:r>
      <w:r>
        <w:rPr>
          <w:rFonts w:ascii="仿宋" w:eastAsia="仿宋" w:hAnsi="仿宋" w:hint="eastAsia"/>
          <w:sz w:val="30"/>
          <w:szCs w:val="30"/>
        </w:rPr>
        <w:t>。；年末结转和结余</w:t>
      </w:r>
      <w:r>
        <w:rPr>
          <w:rFonts w:ascii="仿宋" w:eastAsia="仿宋" w:hAnsi="仿宋" w:hint="eastAsia"/>
          <w:sz w:val="30"/>
          <w:szCs w:val="30"/>
        </w:rPr>
        <w:t>219.98</w:t>
      </w:r>
      <w:r>
        <w:rPr>
          <w:rFonts w:ascii="仿宋" w:eastAsia="仿宋" w:hAnsi="仿宋" w:hint="eastAsia"/>
          <w:sz w:val="30"/>
          <w:szCs w:val="30"/>
        </w:rPr>
        <w:t>万</w:t>
      </w:r>
      <w:r>
        <w:rPr>
          <w:rFonts w:ascii="仿宋" w:eastAsia="仿宋" w:hAnsi="仿宋" w:hint="eastAsia"/>
          <w:sz w:val="30"/>
          <w:szCs w:val="30"/>
        </w:rPr>
        <w:t>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37.21</w:t>
      </w:r>
      <w:r>
        <w:rPr>
          <w:rFonts w:ascii="仿宋" w:eastAsia="仿宋" w:hAnsi="仿宋" w:hint="eastAsia"/>
          <w:sz w:val="30"/>
          <w:szCs w:val="30"/>
        </w:rPr>
        <w:t>万元，下降</w:t>
      </w:r>
      <w:r>
        <w:rPr>
          <w:rFonts w:ascii="仿宋" w:eastAsia="仿宋" w:hAnsi="仿宋" w:hint="eastAsia"/>
          <w:sz w:val="30"/>
          <w:szCs w:val="30"/>
        </w:rPr>
        <w:t>14.47</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当年使用了部分上年应返还费用指标额度</w:t>
      </w:r>
      <w:r>
        <w:rPr>
          <w:rFonts w:ascii="仿宋" w:eastAsia="仿宋" w:hAnsi="仿宋" w:hint="eastAsia"/>
          <w:sz w:val="30"/>
          <w:szCs w:val="30"/>
        </w:rPr>
        <w:t>。</w:t>
      </w:r>
    </w:p>
    <w:p w:rsidR="00164EBE" w:rsidRDefault="008A2416">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Pr>
          <w:rFonts w:ascii="仿宋" w:eastAsia="仿宋" w:hAnsi="仿宋" w:hint="eastAsia"/>
          <w:sz w:val="30"/>
          <w:szCs w:val="30"/>
        </w:rPr>
        <w:t>612.74</w:t>
      </w:r>
      <w:r>
        <w:rPr>
          <w:rFonts w:ascii="仿宋" w:eastAsia="仿宋" w:hAnsi="仿宋" w:hint="eastAsia"/>
          <w:sz w:val="30"/>
          <w:szCs w:val="30"/>
        </w:rPr>
        <w:t>万元，占</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lastRenderedPageBreak/>
        <w:t>项目支出</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；经营支出</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；其他支出（对附属单位补助支出、上缴上级支出）</w:t>
      </w:r>
      <w:r>
        <w:rPr>
          <w:rFonts w:ascii="仿宋" w:eastAsia="仿宋" w:hAnsi="仿宋" w:hint="eastAsia"/>
          <w:sz w:val="30"/>
          <w:szCs w:val="30"/>
        </w:rPr>
        <w:t>0</w:t>
      </w:r>
      <w:r>
        <w:rPr>
          <w:rFonts w:ascii="仿宋" w:eastAsia="仿宋" w:hAnsi="仿宋" w:hint="eastAsia"/>
          <w:sz w:val="30"/>
          <w:szCs w:val="30"/>
        </w:rPr>
        <w:t>万元，占</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w:t>
      </w:r>
    </w:p>
    <w:p w:rsidR="00164EBE" w:rsidRDefault="008A2416">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164EBE" w:rsidRDefault="008A2416">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年度财政拨款本年</w:t>
      </w:r>
      <w:r>
        <w:rPr>
          <w:rFonts w:ascii="仿宋" w:eastAsia="仿宋" w:hAnsi="仿宋" w:hint="eastAsia"/>
          <w:sz w:val="30"/>
          <w:szCs w:val="30"/>
        </w:rPr>
        <w:t>支出年初预算数为</w:t>
      </w:r>
      <w:r>
        <w:rPr>
          <w:rFonts w:ascii="仿宋" w:eastAsia="仿宋" w:hAnsi="仿宋" w:hint="eastAsia"/>
          <w:sz w:val="30"/>
          <w:szCs w:val="30"/>
        </w:rPr>
        <w:t>375.42</w:t>
      </w:r>
      <w:r>
        <w:rPr>
          <w:rFonts w:ascii="仿宋" w:eastAsia="仿宋" w:hAnsi="仿宋" w:hint="eastAsia"/>
          <w:sz w:val="30"/>
          <w:szCs w:val="30"/>
        </w:rPr>
        <w:t>万元，决算数为</w:t>
      </w:r>
      <w:r>
        <w:rPr>
          <w:rFonts w:ascii="仿宋" w:eastAsia="仿宋" w:hAnsi="仿宋" w:hint="eastAsia"/>
          <w:sz w:val="30"/>
          <w:szCs w:val="30"/>
        </w:rPr>
        <w:t>606.97</w:t>
      </w:r>
      <w:r>
        <w:rPr>
          <w:rFonts w:ascii="仿宋" w:eastAsia="仿宋" w:hAnsi="仿宋" w:hint="eastAsia"/>
          <w:sz w:val="30"/>
          <w:szCs w:val="30"/>
        </w:rPr>
        <w:t>元，完成年初预算的</w:t>
      </w:r>
      <w:r>
        <w:rPr>
          <w:rFonts w:ascii="仿宋" w:eastAsia="仿宋" w:hAnsi="仿宋" w:hint="eastAsia"/>
          <w:sz w:val="30"/>
          <w:szCs w:val="30"/>
        </w:rPr>
        <w:t>161.68</w:t>
      </w:r>
      <w:r>
        <w:rPr>
          <w:rFonts w:ascii="仿宋" w:eastAsia="仿宋" w:hAnsi="仿宋" w:hint="eastAsia"/>
          <w:sz w:val="30"/>
          <w:szCs w:val="30"/>
        </w:rPr>
        <w:t>%</w:t>
      </w:r>
      <w:r>
        <w:rPr>
          <w:rFonts w:ascii="仿宋" w:eastAsia="仿宋" w:hAnsi="仿宋" w:hint="eastAsia"/>
          <w:sz w:val="30"/>
          <w:szCs w:val="30"/>
        </w:rPr>
        <w:t>。其中：</w:t>
      </w:r>
    </w:p>
    <w:p w:rsidR="00164EBE" w:rsidRDefault="008A2416">
      <w:pPr>
        <w:ind w:firstLine="630"/>
        <w:jc w:val="left"/>
        <w:rPr>
          <w:rFonts w:ascii="仿宋" w:eastAsia="仿宋" w:hAnsi="仿宋"/>
          <w:sz w:val="30"/>
          <w:szCs w:val="30"/>
        </w:rPr>
      </w:pPr>
      <w:r>
        <w:rPr>
          <w:rFonts w:ascii="仿宋" w:eastAsia="仿宋" w:hAnsi="仿宋" w:hint="eastAsia"/>
          <w:sz w:val="30"/>
          <w:szCs w:val="30"/>
        </w:rPr>
        <w:t>（一）社会保障和就业支出年初预算数为</w:t>
      </w:r>
      <w:r>
        <w:rPr>
          <w:rFonts w:ascii="仿宋" w:eastAsia="仿宋" w:hAnsi="仿宋" w:hint="eastAsia"/>
          <w:sz w:val="30"/>
          <w:szCs w:val="30"/>
        </w:rPr>
        <w:t>29.05</w:t>
      </w:r>
      <w:r>
        <w:rPr>
          <w:rFonts w:ascii="仿宋" w:eastAsia="仿宋" w:hAnsi="仿宋" w:hint="eastAsia"/>
          <w:sz w:val="30"/>
          <w:szCs w:val="30"/>
        </w:rPr>
        <w:t>万元，决算数为</w:t>
      </w:r>
      <w:r>
        <w:rPr>
          <w:rFonts w:ascii="仿宋" w:eastAsia="仿宋" w:hAnsi="仿宋" w:hint="eastAsia"/>
          <w:sz w:val="30"/>
          <w:szCs w:val="30"/>
        </w:rPr>
        <w:t>29.05</w:t>
      </w:r>
      <w:r>
        <w:rPr>
          <w:rFonts w:ascii="仿宋" w:eastAsia="仿宋" w:hAnsi="仿宋" w:hint="eastAsia"/>
          <w:sz w:val="30"/>
          <w:szCs w:val="30"/>
        </w:rPr>
        <w:t>万元，完成年初预算的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执行年度支出预算</w:t>
      </w:r>
      <w:r>
        <w:rPr>
          <w:rFonts w:ascii="仿宋" w:eastAsia="仿宋" w:hAnsi="仿宋" w:hint="eastAsia"/>
          <w:sz w:val="30"/>
          <w:szCs w:val="30"/>
        </w:rPr>
        <w:t>。</w:t>
      </w:r>
    </w:p>
    <w:p w:rsidR="00164EBE" w:rsidRDefault="008A2416">
      <w:pPr>
        <w:ind w:firstLine="630"/>
        <w:jc w:val="left"/>
        <w:rPr>
          <w:rFonts w:ascii="仿宋" w:eastAsia="仿宋" w:hAnsi="仿宋"/>
          <w:sz w:val="30"/>
          <w:szCs w:val="30"/>
        </w:rPr>
      </w:pPr>
      <w:r>
        <w:rPr>
          <w:rFonts w:ascii="仿宋" w:eastAsia="仿宋" w:hAnsi="仿宋" w:hint="eastAsia"/>
          <w:sz w:val="30"/>
          <w:szCs w:val="30"/>
        </w:rPr>
        <w:t>（二）医疗卫生与计划生育支出年初预算数为</w:t>
      </w:r>
      <w:r>
        <w:rPr>
          <w:rFonts w:ascii="仿宋" w:eastAsia="仿宋" w:hAnsi="仿宋" w:hint="eastAsia"/>
          <w:sz w:val="30"/>
          <w:szCs w:val="30"/>
        </w:rPr>
        <w:t>8.71</w:t>
      </w:r>
      <w:r>
        <w:rPr>
          <w:rFonts w:ascii="仿宋" w:eastAsia="仿宋" w:hAnsi="仿宋" w:hint="eastAsia"/>
          <w:sz w:val="30"/>
          <w:szCs w:val="30"/>
        </w:rPr>
        <w:t>万元，决算数为</w:t>
      </w:r>
      <w:r>
        <w:rPr>
          <w:rFonts w:ascii="仿宋" w:eastAsia="仿宋" w:hAnsi="仿宋" w:hint="eastAsia"/>
          <w:sz w:val="30"/>
          <w:szCs w:val="30"/>
        </w:rPr>
        <w:t>8.71</w:t>
      </w:r>
      <w:r>
        <w:rPr>
          <w:rFonts w:ascii="仿宋" w:eastAsia="仿宋" w:hAnsi="仿宋" w:hint="eastAsia"/>
          <w:sz w:val="30"/>
          <w:szCs w:val="30"/>
        </w:rPr>
        <w:t>万元，完成年初预算的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执行年度支出预算</w:t>
      </w:r>
      <w:r>
        <w:rPr>
          <w:rFonts w:ascii="仿宋" w:eastAsia="仿宋" w:hAnsi="仿宋" w:hint="eastAsia"/>
          <w:sz w:val="30"/>
          <w:szCs w:val="30"/>
        </w:rPr>
        <w:t>。。</w:t>
      </w:r>
    </w:p>
    <w:p w:rsidR="00164EBE" w:rsidRDefault="008A2416">
      <w:pPr>
        <w:ind w:firstLine="630"/>
        <w:jc w:val="left"/>
        <w:rPr>
          <w:rFonts w:ascii="仿宋" w:eastAsia="仿宋" w:hAnsi="仿宋"/>
          <w:sz w:val="30"/>
          <w:szCs w:val="30"/>
        </w:rPr>
      </w:pPr>
      <w:r>
        <w:rPr>
          <w:rFonts w:ascii="仿宋" w:eastAsia="仿宋" w:hAnsi="仿宋" w:hint="eastAsia"/>
          <w:sz w:val="30"/>
          <w:szCs w:val="30"/>
        </w:rPr>
        <w:t>（三）</w:t>
      </w:r>
      <w:r>
        <w:rPr>
          <w:rFonts w:ascii="仿宋" w:eastAsia="仿宋" w:hAnsi="仿宋" w:hint="eastAsia"/>
          <w:sz w:val="30"/>
          <w:szCs w:val="30"/>
        </w:rPr>
        <w:t>城乡社区支出年初预算数为</w:t>
      </w:r>
      <w:r>
        <w:rPr>
          <w:rFonts w:ascii="仿宋" w:eastAsia="仿宋" w:hAnsi="仿宋" w:hint="eastAsia"/>
          <w:sz w:val="30"/>
          <w:szCs w:val="30"/>
        </w:rPr>
        <w:t>337.65</w:t>
      </w:r>
      <w:r>
        <w:rPr>
          <w:rFonts w:ascii="仿宋" w:eastAsia="仿宋" w:hAnsi="仿宋" w:hint="eastAsia"/>
          <w:sz w:val="30"/>
          <w:szCs w:val="30"/>
        </w:rPr>
        <w:t>万元，决算数为</w:t>
      </w:r>
      <w:r>
        <w:rPr>
          <w:rFonts w:ascii="仿宋" w:eastAsia="仿宋" w:hAnsi="仿宋" w:hint="eastAsia"/>
          <w:sz w:val="30"/>
          <w:szCs w:val="30"/>
        </w:rPr>
        <w:t>558.41</w:t>
      </w:r>
      <w:r>
        <w:rPr>
          <w:rFonts w:ascii="仿宋" w:eastAsia="仿宋" w:hAnsi="仿宋" w:hint="eastAsia"/>
          <w:sz w:val="30"/>
          <w:szCs w:val="30"/>
        </w:rPr>
        <w:t>万元，完成年初预算的</w:t>
      </w:r>
      <w:r>
        <w:rPr>
          <w:rFonts w:ascii="仿宋" w:eastAsia="仿宋" w:hAnsi="仿宋" w:hint="eastAsia"/>
          <w:sz w:val="30"/>
          <w:szCs w:val="30"/>
        </w:rPr>
        <w:t>165.38</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城乡社区支出实际付款金额超预算较多</w:t>
      </w:r>
      <w:r>
        <w:rPr>
          <w:rFonts w:ascii="仿宋" w:eastAsia="仿宋" w:hAnsi="仿宋" w:hint="eastAsia"/>
          <w:sz w:val="30"/>
          <w:szCs w:val="30"/>
        </w:rPr>
        <w:t>。</w:t>
      </w:r>
    </w:p>
    <w:p w:rsidR="00164EBE" w:rsidRDefault="008A2416">
      <w:pPr>
        <w:ind w:firstLine="630"/>
        <w:jc w:val="left"/>
        <w:rPr>
          <w:rFonts w:ascii="仿宋" w:eastAsia="仿宋" w:hAnsi="仿宋"/>
          <w:sz w:val="30"/>
          <w:szCs w:val="30"/>
        </w:rPr>
      </w:pPr>
      <w:r>
        <w:rPr>
          <w:rFonts w:ascii="仿宋" w:eastAsia="仿宋" w:hAnsi="仿宋" w:hint="eastAsia"/>
          <w:sz w:val="30"/>
          <w:szCs w:val="30"/>
        </w:rPr>
        <w:lastRenderedPageBreak/>
        <w:t>（四）</w:t>
      </w:r>
      <w:r>
        <w:rPr>
          <w:rFonts w:ascii="仿宋" w:eastAsia="仿宋" w:hAnsi="仿宋" w:hint="eastAsia"/>
          <w:sz w:val="30"/>
          <w:szCs w:val="30"/>
        </w:rPr>
        <w:t>住房保障支出年初预算数为</w:t>
      </w:r>
      <w:r>
        <w:rPr>
          <w:rFonts w:ascii="仿宋" w:eastAsia="仿宋" w:hAnsi="仿宋" w:hint="eastAsia"/>
          <w:sz w:val="30"/>
          <w:szCs w:val="30"/>
        </w:rPr>
        <w:t>0</w:t>
      </w:r>
      <w:r>
        <w:rPr>
          <w:rFonts w:ascii="仿宋" w:eastAsia="仿宋" w:hAnsi="仿宋" w:hint="eastAsia"/>
          <w:sz w:val="30"/>
          <w:szCs w:val="30"/>
        </w:rPr>
        <w:t>万元，决算数为</w:t>
      </w:r>
      <w:r>
        <w:rPr>
          <w:rFonts w:ascii="仿宋" w:eastAsia="仿宋" w:hAnsi="仿宋" w:hint="eastAsia"/>
          <w:sz w:val="30"/>
          <w:szCs w:val="30"/>
        </w:rPr>
        <w:t>10.8</w:t>
      </w:r>
      <w:r>
        <w:rPr>
          <w:rFonts w:ascii="仿宋" w:eastAsia="仿宋" w:hAnsi="仿宋" w:hint="eastAsia"/>
          <w:sz w:val="30"/>
          <w:szCs w:val="30"/>
        </w:rPr>
        <w:t>万元，完成年初预算</w:t>
      </w:r>
      <w:r>
        <w:rPr>
          <w:rFonts w:ascii="仿宋" w:eastAsia="仿宋" w:hAnsi="仿宋" w:hint="eastAsia"/>
          <w:sz w:val="30"/>
          <w:szCs w:val="30"/>
        </w:rPr>
        <w:t>（略）</w:t>
      </w:r>
      <w:r>
        <w:rPr>
          <w:rFonts w:ascii="仿宋" w:eastAsia="仿宋" w:hAnsi="仿宋" w:hint="eastAsia"/>
          <w:sz w:val="30"/>
          <w:szCs w:val="30"/>
        </w:rPr>
        <w:t>，主要原因是：</w:t>
      </w:r>
      <w:r>
        <w:rPr>
          <w:rFonts w:ascii="仿宋" w:eastAsia="仿宋" w:hAnsi="仿宋" w:hint="eastAsia"/>
          <w:sz w:val="30"/>
          <w:szCs w:val="30"/>
        </w:rPr>
        <w:t>支出预算编制遗漏，而该项支出实际发生，故调整预算</w:t>
      </w:r>
      <w:r>
        <w:rPr>
          <w:rFonts w:ascii="仿宋" w:eastAsia="仿宋" w:hAnsi="仿宋" w:hint="eastAsia"/>
          <w:sz w:val="30"/>
          <w:szCs w:val="30"/>
        </w:rPr>
        <w:t>。</w:t>
      </w:r>
    </w:p>
    <w:p w:rsidR="00164EBE" w:rsidRDefault="008A2416">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164EBE" w:rsidRDefault="008A2416">
      <w:pPr>
        <w:ind w:firstLine="585"/>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年度一般公共预算财政拨款基本支出</w:t>
      </w:r>
      <w:r>
        <w:rPr>
          <w:rFonts w:ascii="仿宋" w:eastAsia="仿宋" w:hAnsi="仿宋" w:hint="eastAsia"/>
          <w:sz w:val="30"/>
          <w:szCs w:val="30"/>
        </w:rPr>
        <w:t>606.97</w:t>
      </w:r>
      <w:r>
        <w:rPr>
          <w:rFonts w:ascii="仿宋" w:eastAsia="仿宋" w:hAnsi="仿宋" w:hint="eastAsia"/>
          <w:sz w:val="30"/>
          <w:szCs w:val="30"/>
        </w:rPr>
        <w:t>万元，其中：</w:t>
      </w:r>
    </w:p>
    <w:p w:rsidR="00164EBE" w:rsidRDefault="008A2416">
      <w:pPr>
        <w:ind w:firstLine="585"/>
        <w:jc w:val="left"/>
        <w:rPr>
          <w:rFonts w:ascii="仿宋" w:eastAsia="仿宋" w:hAnsi="仿宋"/>
          <w:sz w:val="30"/>
          <w:szCs w:val="30"/>
        </w:rPr>
      </w:pPr>
      <w:r>
        <w:rPr>
          <w:rFonts w:ascii="仿宋" w:eastAsia="仿宋" w:hAnsi="仿宋" w:hint="eastAsia"/>
          <w:sz w:val="30"/>
          <w:szCs w:val="30"/>
        </w:rPr>
        <w:t>（一）工资福利支出</w:t>
      </w:r>
      <w:r>
        <w:rPr>
          <w:rFonts w:ascii="仿宋" w:eastAsia="仿宋" w:hAnsi="仿宋" w:hint="eastAsia"/>
          <w:sz w:val="30"/>
          <w:szCs w:val="30"/>
        </w:rPr>
        <w:t>345.33</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33.32</w:t>
      </w:r>
      <w:r>
        <w:rPr>
          <w:rFonts w:ascii="仿宋" w:eastAsia="仿宋" w:hAnsi="仿宋" w:hint="eastAsia"/>
          <w:sz w:val="30"/>
          <w:szCs w:val="30"/>
        </w:rPr>
        <w:t>万元，下降</w:t>
      </w:r>
      <w:r>
        <w:rPr>
          <w:rFonts w:ascii="仿宋" w:eastAsia="仿宋" w:hAnsi="仿宋" w:hint="eastAsia"/>
          <w:sz w:val="30"/>
          <w:szCs w:val="30"/>
        </w:rPr>
        <w:t>8.8</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较上年度相对，本年度无调资补发</w:t>
      </w:r>
      <w:r>
        <w:rPr>
          <w:rFonts w:ascii="仿宋" w:eastAsia="仿宋" w:hAnsi="仿宋" w:hint="eastAsia"/>
          <w:sz w:val="30"/>
          <w:szCs w:val="30"/>
        </w:rPr>
        <w:t>。</w:t>
      </w:r>
    </w:p>
    <w:p w:rsidR="00164EBE" w:rsidRDefault="008A2416">
      <w:pPr>
        <w:ind w:firstLine="585"/>
        <w:jc w:val="left"/>
        <w:rPr>
          <w:rFonts w:ascii="仿宋" w:eastAsia="仿宋" w:hAnsi="仿宋"/>
          <w:sz w:val="30"/>
          <w:szCs w:val="30"/>
        </w:rPr>
      </w:pPr>
      <w:r>
        <w:rPr>
          <w:rFonts w:ascii="仿宋" w:eastAsia="仿宋" w:hAnsi="仿宋" w:hint="eastAsia"/>
          <w:sz w:val="30"/>
          <w:szCs w:val="30"/>
        </w:rPr>
        <w:t>（二）商品和服务支出</w:t>
      </w:r>
      <w:r>
        <w:rPr>
          <w:rFonts w:ascii="仿宋" w:eastAsia="仿宋" w:hAnsi="仿宋" w:hint="eastAsia"/>
          <w:sz w:val="30"/>
          <w:szCs w:val="30"/>
        </w:rPr>
        <w:t>238.44</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年增加</w:t>
      </w:r>
      <w:r>
        <w:rPr>
          <w:rFonts w:ascii="仿宋" w:eastAsia="仿宋" w:hAnsi="仿宋" w:hint="eastAsia"/>
          <w:sz w:val="30"/>
          <w:szCs w:val="30"/>
        </w:rPr>
        <w:t>104.4</w:t>
      </w:r>
      <w:r>
        <w:rPr>
          <w:rFonts w:ascii="仿宋" w:eastAsia="仿宋" w:hAnsi="仿宋" w:hint="eastAsia"/>
          <w:sz w:val="30"/>
          <w:szCs w:val="30"/>
        </w:rPr>
        <w:t>万元，增长</w:t>
      </w:r>
      <w:r>
        <w:rPr>
          <w:rFonts w:ascii="仿宋" w:eastAsia="仿宋" w:hAnsi="仿宋" w:hint="eastAsia"/>
          <w:sz w:val="30"/>
          <w:szCs w:val="30"/>
        </w:rPr>
        <w:t>77.89</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维修维护费用、劳务</w:t>
      </w:r>
      <w:r>
        <w:rPr>
          <w:rFonts w:ascii="仿宋" w:eastAsia="仿宋" w:hAnsi="仿宋" w:hint="eastAsia"/>
          <w:sz w:val="30"/>
          <w:szCs w:val="30"/>
        </w:rPr>
        <w:t>费等有较大幅增长</w:t>
      </w:r>
      <w:r>
        <w:rPr>
          <w:rFonts w:ascii="仿宋" w:eastAsia="仿宋" w:hAnsi="仿宋" w:hint="eastAsia"/>
          <w:sz w:val="30"/>
          <w:szCs w:val="30"/>
        </w:rPr>
        <w:t>。</w:t>
      </w:r>
    </w:p>
    <w:p w:rsidR="00164EBE" w:rsidRDefault="008A2416">
      <w:pPr>
        <w:ind w:firstLine="585"/>
        <w:jc w:val="left"/>
        <w:rPr>
          <w:rFonts w:ascii="仿宋" w:eastAsia="仿宋" w:hAnsi="仿宋"/>
          <w:sz w:val="30"/>
          <w:szCs w:val="30"/>
        </w:rPr>
      </w:pPr>
      <w:r>
        <w:rPr>
          <w:rFonts w:ascii="仿宋" w:eastAsia="仿宋" w:hAnsi="仿宋" w:hint="eastAsia"/>
          <w:sz w:val="30"/>
          <w:szCs w:val="30"/>
        </w:rPr>
        <w:t>（三）对个人和家庭补助支出</w:t>
      </w:r>
      <w:r>
        <w:rPr>
          <w:rFonts w:ascii="仿宋" w:eastAsia="仿宋" w:hAnsi="仿宋" w:hint="eastAsia"/>
          <w:sz w:val="30"/>
          <w:szCs w:val="30"/>
        </w:rPr>
        <w:t>15.46</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24.05</w:t>
      </w:r>
      <w:r>
        <w:rPr>
          <w:rFonts w:ascii="仿宋" w:eastAsia="仿宋" w:hAnsi="仿宋" w:hint="eastAsia"/>
          <w:sz w:val="30"/>
          <w:szCs w:val="30"/>
        </w:rPr>
        <w:t>万元，下降</w:t>
      </w:r>
      <w:r>
        <w:rPr>
          <w:rFonts w:ascii="仿宋" w:eastAsia="仿宋" w:hAnsi="仿宋" w:hint="eastAsia"/>
          <w:sz w:val="30"/>
          <w:szCs w:val="30"/>
        </w:rPr>
        <w:t>60.87</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一是住房公积金归属</w:t>
      </w:r>
      <w:r>
        <w:rPr>
          <w:rFonts w:ascii="仿宋" w:eastAsia="仿宋" w:hAnsi="仿宋" w:hint="eastAsia"/>
          <w:sz w:val="30"/>
          <w:szCs w:val="30"/>
        </w:rPr>
        <w:lastRenderedPageBreak/>
        <w:t>于工资福利支出；二是其他对个人和家庭补助支出减少</w:t>
      </w:r>
      <w:r>
        <w:rPr>
          <w:rFonts w:ascii="仿宋" w:eastAsia="仿宋" w:hAnsi="仿宋" w:hint="eastAsia"/>
          <w:sz w:val="30"/>
          <w:szCs w:val="30"/>
        </w:rPr>
        <w:t>。</w:t>
      </w:r>
    </w:p>
    <w:p w:rsidR="00164EBE" w:rsidRDefault="008A2416">
      <w:pPr>
        <w:ind w:firstLine="585"/>
        <w:jc w:val="left"/>
        <w:rPr>
          <w:rFonts w:ascii="仿宋" w:eastAsia="仿宋" w:hAnsi="仿宋"/>
          <w:sz w:val="30"/>
          <w:szCs w:val="30"/>
        </w:rPr>
      </w:pPr>
      <w:r>
        <w:rPr>
          <w:rFonts w:ascii="仿宋" w:eastAsia="仿宋" w:hAnsi="仿宋" w:hint="eastAsia"/>
          <w:sz w:val="30"/>
          <w:szCs w:val="30"/>
        </w:rPr>
        <w:t>（四）资本性支出</w:t>
      </w:r>
      <w:r>
        <w:rPr>
          <w:rFonts w:ascii="仿宋" w:eastAsia="仿宋" w:hAnsi="仿宋" w:hint="eastAsia"/>
          <w:sz w:val="30"/>
          <w:szCs w:val="30"/>
        </w:rPr>
        <w:t>7.74</w:t>
      </w:r>
      <w:r>
        <w:rPr>
          <w:rFonts w:ascii="仿宋" w:eastAsia="仿宋" w:hAnsi="仿宋" w:hint="eastAsia"/>
          <w:sz w:val="30"/>
          <w:szCs w:val="30"/>
        </w:rPr>
        <w:t>万元，较</w:t>
      </w:r>
      <w:r>
        <w:rPr>
          <w:rFonts w:ascii="仿宋" w:eastAsia="仿宋" w:hAnsi="仿宋" w:hint="eastAsia"/>
          <w:sz w:val="30"/>
          <w:szCs w:val="30"/>
        </w:rPr>
        <w:t>2017</w:t>
      </w:r>
      <w:r>
        <w:rPr>
          <w:rFonts w:ascii="仿宋" w:eastAsia="仿宋" w:hAnsi="仿宋" w:hint="eastAsia"/>
          <w:sz w:val="30"/>
          <w:szCs w:val="30"/>
        </w:rPr>
        <w:t>年减少</w:t>
      </w:r>
      <w:r>
        <w:rPr>
          <w:rFonts w:ascii="仿宋" w:eastAsia="仿宋" w:hAnsi="仿宋" w:hint="eastAsia"/>
          <w:sz w:val="30"/>
          <w:szCs w:val="30"/>
        </w:rPr>
        <w:t>187.13</w:t>
      </w:r>
      <w:r>
        <w:rPr>
          <w:rFonts w:ascii="仿宋" w:eastAsia="仿宋" w:hAnsi="仿宋" w:hint="eastAsia"/>
          <w:sz w:val="30"/>
          <w:szCs w:val="30"/>
        </w:rPr>
        <w:t>万元，下降</w:t>
      </w:r>
      <w:r>
        <w:rPr>
          <w:rFonts w:ascii="仿宋" w:eastAsia="仿宋" w:hAnsi="仿宋" w:hint="eastAsia"/>
          <w:sz w:val="30"/>
          <w:szCs w:val="30"/>
        </w:rPr>
        <w:t>96.03</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代收代支的项目支出大幅减少。</w:t>
      </w:r>
    </w:p>
    <w:p w:rsidR="00164EBE" w:rsidRDefault="008A2416">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164EBE" w:rsidRDefault="008A2416">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年度一般公共预算财政拨款“三公”经费支出年初预算数为</w:t>
      </w:r>
      <w:r>
        <w:rPr>
          <w:rFonts w:ascii="仿宋" w:eastAsia="仿宋" w:hAnsi="仿宋" w:hint="eastAsia"/>
          <w:sz w:val="30"/>
          <w:szCs w:val="30"/>
        </w:rPr>
        <w:t>11</w:t>
      </w:r>
      <w:r>
        <w:rPr>
          <w:rFonts w:ascii="仿宋" w:eastAsia="仿宋" w:hAnsi="仿宋" w:hint="eastAsia"/>
          <w:sz w:val="30"/>
          <w:szCs w:val="30"/>
        </w:rPr>
        <w:t>万元，决算数为</w:t>
      </w:r>
      <w:r>
        <w:rPr>
          <w:rFonts w:ascii="仿宋" w:eastAsia="仿宋" w:hAnsi="仿宋" w:hint="eastAsia"/>
          <w:sz w:val="30"/>
          <w:szCs w:val="30"/>
        </w:rPr>
        <w:t>3.81</w:t>
      </w:r>
      <w:r>
        <w:rPr>
          <w:rFonts w:ascii="仿宋" w:eastAsia="仿宋" w:hAnsi="仿宋" w:hint="eastAsia"/>
          <w:sz w:val="30"/>
          <w:szCs w:val="30"/>
        </w:rPr>
        <w:t>万元，完成预算的</w:t>
      </w:r>
      <w:r>
        <w:rPr>
          <w:rFonts w:ascii="仿宋" w:eastAsia="仿宋" w:hAnsi="仿宋" w:hint="eastAsia"/>
          <w:sz w:val="30"/>
          <w:szCs w:val="30"/>
        </w:rPr>
        <w:t>34.64</w:t>
      </w:r>
      <w:r>
        <w:rPr>
          <w:rFonts w:ascii="仿宋" w:eastAsia="仿宋" w:hAnsi="仿宋" w:hint="eastAsia"/>
          <w:sz w:val="30"/>
          <w:szCs w:val="30"/>
        </w:rPr>
        <w:t>%</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w:t>
      </w:r>
      <w:r>
        <w:rPr>
          <w:rFonts w:ascii="仿宋" w:eastAsia="仿宋" w:hAnsi="仿宋" w:hint="eastAsia"/>
          <w:sz w:val="30"/>
          <w:szCs w:val="30"/>
        </w:rPr>
        <w:t>2.56</w:t>
      </w:r>
      <w:r>
        <w:rPr>
          <w:rFonts w:ascii="仿宋" w:eastAsia="仿宋" w:hAnsi="仿宋" w:hint="eastAsia"/>
          <w:sz w:val="30"/>
          <w:szCs w:val="30"/>
        </w:rPr>
        <w:t>万元，增长</w:t>
      </w:r>
      <w:r>
        <w:rPr>
          <w:rFonts w:ascii="仿宋" w:eastAsia="仿宋" w:hAnsi="仿宋" w:hint="eastAsia"/>
          <w:sz w:val="30"/>
          <w:szCs w:val="30"/>
        </w:rPr>
        <w:t>203.36</w:t>
      </w:r>
      <w:r>
        <w:rPr>
          <w:rFonts w:ascii="仿宋" w:eastAsia="仿宋" w:hAnsi="仿宋" w:hint="eastAsia"/>
          <w:sz w:val="30"/>
          <w:szCs w:val="30"/>
        </w:rPr>
        <w:t>%</w:t>
      </w:r>
      <w:r>
        <w:rPr>
          <w:rFonts w:ascii="仿宋" w:eastAsia="仿宋" w:hAnsi="仿宋" w:hint="eastAsia"/>
          <w:sz w:val="30"/>
          <w:szCs w:val="30"/>
        </w:rPr>
        <w:t>，其中：</w:t>
      </w:r>
    </w:p>
    <w:p w:rsidR="00164EBE" w:rsidRDefault="008A2416">
      <w:pPr>
        <w:ind w:firstLine="630"/>
        <w:jc w:val="left"/>
        <w:rPr>
          <w:rFonts w:ascii="仿宋" w:eastAsia="仿宋" w:hAnsi="仿宋"/>
          <w:sz w:val="30"/>
          <w:szCs w:val="30"/>
        </w:rPr>
      </w:pPr>
      <w:r>
        <w:rPr>
          <w:rFonts w:ascii="仿宋" w:eastAsia="仿宋" w:hAnsi="仿宋" w:hint="eastAsia"/>
          <w:sz w:val="30"/>
          <w:szCs w:val="30"/>
        </w:rPr>
        <w:t>（一）因公出国（境）支出年初预算数为</w:t>
      </w:r>
      <w:r>
        <w:rPr>
          <w:rFonts w:ascii="仿宋" w:eastAsia="仿宋" w:hAnsi="仿宋" w:hint="eastAsia"/>
          <w:sz w:val="30"/>
          <w:szCs w:val="30"/>
        </w:rPr>
        <w:t>0</w:t>
      </w:r>
      <w:r>
        <w:rPr>
          <w:rFonts w:ascii="仿宋" w:eastAsia="仿宋" w:hAnsi="仿宋" w:hint="eastAsia"/>
          <w:sz w:val="30"/>
          <w:szCs w:val="30"/>
        </w:rPr>
        <w:t>万元，决算数为</w:t>
      </w:r>
      <w:r>
        <w:rPr>
          <w:rFonts w:ascii="仿宋" w:eastAsia="仿宋" w:hAnsi="仿宋" w:hint="eastAsia"/>
          <w:sz w:val="30"/>
          <w:szCs w:val="30"/>
        </w:rPr>
        <w:t>0</w:t>
      </w:r>
      <w:r>
        <w:rPr>
          <w:rFonts w:ascii="仿宋" w:eastAsia="仿宋" w:hAnsi="仿宋" w:hint="eastAsia"/>
          <w:sz w:val="30"/>
          <w:szCs w:val="30"/>
        </w:rPr>
        <w:t>万元，完成预算的</w:t>
      </w:r>
      <w:r>
        <w:rPr>
          <w:rFonts w:ascii="仿宋" w:eastAsia="仿宋" w:hAnsi="仿宋" w:hint="eastAsia"/>
          <w:sz w:val="30"/>
          <w:szCs w:val="30"/>
        </w:rPr>
        <w:t>100</w:t>
      </w:r>
      <w:r>
        <w:rPr>
          <w:rFonts w:ascii="仿宋" w:eastAsia="仿宋" w:hAnsi="仿宋" w:hint="eastAsia"/>
          <w:sz w:val="30"/>
          <w:szCs w:val="30"/>
        </w:rPr>
        <w:t xml:space="preserve"> %</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年增加（减少）</w:t>
      </w:r>
      <w:r>
        <w:rPr>
          <w:rFonts w:ascii="仿宋" w:eastAsia="仿宋" w:hAnsi="仿宋" w:hint="eastAsia"/>
          <w:sz w:val="30"/>
          <w:szCs w:val="30"/>
        </w:rPr>
        <w:t>0</w:t>
      </w:r>
      <w:r>
        <w:rPr>
          <w:rFonts w:ascii="仿宋" w:eastAsia="仿宋" w:hAnsi="仿宋" w:hint="eastAsia"/>
          <w:sz w:val="30"/>
          <w:szCs w:val="30"/>
        </w:rPr>
        <w:t>万元，增长（下降）</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。决算数较年初预算数增加（减少）的主要原因</w:t>
      </w:r>
      <w:r>
        <w:rPr>
          <w:rFonts w:ascii="仿宋" w:eastAsia="仿宋" w:hAnsi="仿宋" w:hint="eastAsia"/>
          <w:sz w:val="30"/>
          <w:szCs w:val="30"/>
        </w:rPr>
        <w:t>（略）</w:t>
      </w:r>
      <w:r>
        <w:rPr>
          <w:rFonts w:ascii="仿宋" w:eastAsia="仿宋" w:hAnsi="仿宋" w:hint="eastAsia"/>
          <w:sz w:val="30"/>
          <w:szCs w:val="30"/>
        </w:rPr>
        <w:t>。</w:t>
      </w:r>
    </w:p>
    <w:p w:rsidR="00164EBE" w:rsidRDefault="008A2416">
      <w:pPr>
        <w:ind w:firstLine="630"/>
        <w:jc w:val="left"/>
        <w:rPr>
          <w:rFonts w:ascii="仿宋" w:eastAsia="仿宋" w:hAnsi="仿宋"/>
          <w:sz w:val="30"/>
          <w:szCs w:val="30"/>
        </w:rPr>
      </w:pPr>
      <w:r>
        <w:rPr>
          <w:rFonts w:ascii="仿宋" w:eastAsia="仿宋" w:hAnsi="仿宋" w:hint="eastAsia"/>
          <w:sz w:val="30"/>
          <w:szCs w:val="30"/>
        </w:rPr>
        <w:t>（二）公务接待费支出年初预算数为</w:t>
      </w:r>
      <w:r>
        <w:rPr>
          <w:rFonts w:ascii="仿宋" w:eastAsia="仿宋" w:hAnsi="仿宋" w:hint="eastAsia"/>
          <w:sz w:val="30"/>
          <w:szCs w:val="30"/>
        </w:rPr>
        <w:t>11</w:t>
      </w:r>
      <w:r>
        <w:rPr>
          <w:rFonts w:ascii="仿宋" w:eastAsia="仿宋" w:hAnsi="仿宋" w:hint="eastAsia"/>
          <w:sz w:val="30"/>
          <w:szCs w:val="30"/>
        </w:rPr>
        <w:t>万元，决算数为</w:t>
      </w:r>
      <w:r>
        <w:rPr>
          <w:rFonts w:ascii="仿宋" w:eastAsia="仿宋" w:hAnsi="仿宋" w:hint="eastAsia"/>
          <w:sz w:val="30"/>
          <w:szCs w:val="30"/>
        </w:rPr>
        <w:t>3.81</w:t>
      </w:r>
      <w:r>
        <w:rPr>
          <w:rFonts w:ascii="仿宋" w:eastAsia="仿宋" w:hAnsi="仿宋" w:hint="eastAsia"/>
          <w:sz w:val="30"/>
          <w:szCs w:val="30"/>
        </w:rPr>
        <w:t>万元，完成预算的</w:t>
      </w:r>
      <w:r>
        <w:rPr>
          <w:rFonts w:ascii="仿宋" w:eastAsia="仿宋" w:hAnsi="仿宋" w:hint="eastAsia"/>
          <w:sz w:val="30"/>
          <w:szCs w:val="30"/>
        </w:rPr>
        <w:t>34.64</w:t>
      </w:r>
      <w:r>
        <w:rPr>
          <w:rFonts w:ascii="仿宋" w:eastAsia="仿宋" w:hAnsi="仿宋" w:hint="eastAsia"/>
          <w:sz w:val="30"/>
          <w:szCs w:val="30"/>
        </w:rPr>
        <w:t xml:space="preserve"> %</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w:t>
      </w:r>
      <w:r>
        <w:rPr>
          <w:rFonts w:ascii="仿宋" w:eastAsia="仿宋" w:hAnsi="仿宋" w:hint="eastAsia"/>
          <w:sz w:val="30"/>
          <w:szCs w:val="30"/>
        </w:rPr>
        <w:t>2.56</w:t>
      </w:r>
      <w:r>
        <w:rPr>
          <w:rFonts w:ascii="仿宋" w:eastAsia="仿宋" w:hAnsi="仿宋" w:hint="eastAsia"/>
          <w:sz w:val="30"/>
          <w:szCs w:val="30"/>
        </w:rPr>
        <w:t>万元，增长</w:t>
      </w:r>
      <w:r>
        <w:rPr>
          <w:rFonts w:ascii="仿宋" w:eastAsia="仿宋" w:hAnsi="仿宋" w:hint="eastAsia"/>
          <w:sz w:val="30"/>
          <w:szCs w:val="30"/>
        </w:rPr>
        <w:t>203.36</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决算数较年初预算数减少的主要原因是：</w:t>
      </w:r>
      <w:r>
        <w:rPr>
          <w:rFonts w:ascii="仿宋" w:eastAsia="仿宋" w:hAnsi="仿宋" w:hint="eastAsia"/>
          <w:sz w:val="30"/>
          <w:szCs w:val="30"/>
        </w:rPr>
        <w:lastRenderedPageBreak/>
        <w:t>严格执行中央八项规定，厉行节约，控制公务接待费用增长。</w:t>
      </w:r>
    </w:p>
    <w:p w:rsidR="00164EBE" w:rsidRDefault="008A2416">
      <w:pPr>
        <w:ind w:firstLine="630"/>
        <w:jc w:val="left"/>
        <w:rPr>
          <w:rFonts w:ascii="仿宋" w:eastAsia="仿宋" w:hAnsi="仿宋"/>
          <w:sz w:val="30"/>
          <w:szCs w:val="30"/>
        </w:rPr>
      </w:pPr>
      <w:r>
        <w:rPr>
          <w:rFonts w:ascii="仿宋" w:eastAsia="仿宋" w:hAnsi="仿宋" w:hint="eastAsia"/>
          <w:sz w:val="30"/>
          <w:szCs w:val="30"/>
        </w:rPr>
        <w:t>（三）公务用车购置</w:t>
      </w:r>
      <w:r>
        <w:rPr>
          <w:rFonts w:ascii="仿宋" w:eastAsia="仿宋" w:hAnsi="仿宋" w:hint="eastAsia"/>
          <w:sz w:val="30"/>
          <w:szCs w:val="30"/>
        </w:rPr>
        <w:t>及运行维护费支出</w:t>
      </w:r>
      <w:r>
        <w:rPr>
          <w:rFonts w:ascii="仿宋" w:eastAsia="仿宋" w:hAnsi="仿宋" w:hint="eastAsia"/>
          <w:sz w:val="30"/>
          <w:szCs w:val="30"/>
        </w:rPr>
        <w:t>0</w:t>
      </w:r>
      <w:r>
        <w:rPr>
          <w:rFonts w:ascii="仿宋" w:eastAsia="仿宋" w:hAnsi="仿宋" w:hint="eastAsia"/>
          <w:sz w:val="30"/>
          <w:szCs w:val="30"/>
        </w:rPr>
        <w:t>万元，其中公务用车购置年初预算数为</w:t>
      </w:r>
      <w:r>
        <w:rPr>
          <w:rFonts w:ascii="仿宋" w:eastAsia="仿宋" w:hAnsi="仿宋" w:hint="eastAsia"/>
          <w:sz w:val="30"/>
          <w:szCs w:val="30"/>
        </w:rPr>
        <w:t>0</w:t>
      </w:r>
      <w:r>
        <w:rPr>
          <w:rFonts w:ascii="仿宋" w:eastAsia="仿宋" w:hAnsi="仿宋" w:hint="eastAsia"/>
          <w:sz w:val="30"/>
          <w:szCs w:val="30"/>
        </w:rPr>
        <w:t>万元，决算数为</w:t>
      </w:r>
      <w:r>
        <w:rPr>
          <w:rFonts w:ascii="仿宋" w:eastAsia="仿宋" w:hAnsi="仿宋" w:hint="eastAsia"/>
          <w:sz w:val="30"/>
          <w:szCs w:val="30"/>
        </w:rPr>
        <w:t>0</w:t>
      </w:r>
      <w:r>
        <w:rPr>
          <w:rFonts w:ascii="仿宋" w:eastAsia="仿宋" w:hAnsi="仿宋" w:hint="eastAsia"/>
          <w:sz w:val="30"/>
          <w:szCs w:val="30"/>
        </w:rPr>
        <w:t>万元，完成预算的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年增加（减少）</w:t>
      </w:r>
      <w:r>
        <w:rPr>
          <w:rFonts w:ascii="仿宋" w:eastAsia="仿宋" w:hAnsi="仿宋" w:hint="eastAsia"/>
          <w:sz w:val="30"/>
          <w:szCs w:val="30"/>
        </w:rPr>
        <w:t>0</w:t>
      </w:r>
      <w:r>
        <w:rPr>
          <w:rFonts w:ascii="仿宋" w:eastAsia="仿宋" w:hAnsi="仿宋" w:hint="eastAsia"/>
          <w:sz w:val="30"/>
          <w:szCs w:val="30"/>
        </w:rPr>
        <w:t>万元，增长（下降）</w:t>
      </w:r>
      <w:r>
        <w:rPr>
          <w:rFonts w:ascii="仿宋" w:eastAsia="仿宋" w:hAnsi="仿宋" w:hint="eastAsia"/>
          <w:sz w:val="30"/>
          <w:szCs w:val="30"/>
        </w:rPr>
        <w:t>0</w:t>
      </w:r>
      <w:r>
        <w:rPr>
          <w:rFonts w:ascii="仿宋" w:eastAsia="仿宋" w:hAnsi="仿宋" w:hint="eastAsia"/>
          <w:sz w:val="30"/>
          <w:szCs w:val="30"/>
        </w:rPr>
        <w:t>%</w:t>
      </w:r>
      <w:r>
        <w:rPr>
          <w:rFonts w:ascii="仿宋" w:eastAsia="仿宋" w:hAnsi="仿宋" w:hint="eastAsia"/>
          <w:sz w:val="30"/>
          <w:szCs w:val="30"/>
        </w:rPr>
        <w:t>。决算数较年初预算数增加（减少）的主要原因</w:t>
      </w:r>
      <w:r>
        <w:rPr>
          <w:rFonts w:ascii="仿宋" w:eastAsia="仿宋" w:hAnsi="仿宋" w:hint="eastAsia"/>
          <w:sz w:val="30"/>
          <w:szCs w:val="30"/>
        </w:rPr>
        <w:t>（略）；</w:t>
      </w:r>
      <w:r>
        <w:rPr>
          <w:rFonts w:ascii="仿宋" w:eastAsia="仿宋" w:hAnsi="仿宋" w:hint="eastAsia"/>
          <w:sz w:val="30"/>
          <w:szCs w:val="30"/>
        </w:rPr>
        <w:t>公务用车运行维护费支出年初预算数为</w:t>
      </w:r>
      <w:r>
        <w:rPr>
          <w:rFonts w:ascii="仿宋" w:eastAsia="仿宋" w:hAnsi="仿宋" w:hint="eastAsia"/>
          <w:sz w:val="30"/>
          <w:szCs w:val="30"/>
        </w:rPr>
        <w:t>0</w:t>
      </w:r>
      <w:r>
        <w:rPr>
          <w:rFonts w:ascii="仿宋" w:eastAsia="仿宋" w:hAnsi="仿宋" w:hint="eastAsia"/>
          <w:sz w:val="30"/>
          <w:szCs w:val="30"/>
        </w:rPr>
        <w:t>万元，决算数为</w:t>
      </w:r>
      <w:r>
        <w:rPr>
          <w:rFonts w:ascii="仿宋" w:eastAsia="仿宋" w:hAnsi="仿宋" w:hint="eastAsia"/>
          <w:sz w:val="30"/>
          <w:szCs w:val="30"/>
        </w:rPr>
        <w:t>0</w:t>
      </w:r>
      <w:r>
        <w:rPr>
          <w:rFonts w:ascii="仿宋" w:eastAsia="仿宋" w:hAnsi="仿宋" w:hint="eastAsia"/>
          <w:sz w:val="30"/>
          <w:szCs w:val="30"/>
        </w:rPr>
        <w:t>万元，完成预算的</w:t>
      </w:r>
      <w:r>
        <w:rPr>
          <w:rFonts w:ascii="仿宋" w:eastAsia="仿宋" w:hAnsi="仿宋" w:hint="eastAsia"/>
          <w:sz w:val="30"/>
          <w:szCs w:val="30"/>
        </w:rPr>
        <w:t>100</w:t>
      </w:r>
      <w:r>
        <w:rPr>
          <w:rFonts w:ascii="仿宋" w:eastAsia="仿宋" w:hAnsi="仿宋" w:hint="eastAsia"/>
          <w:sz w:val="30"/>
          <w:szCs w:val="30"/>
        </w:rPr>
        <w:t xml:space="preserve"> %</w:t>
      </w:r>
      <w:r>
        <w:rPr>
          <w:rFonts w:ascii="仿宋" w:eastAsia="仿宋" w:hAnsi="仿宋" w:hint="eastAsia"/>
          <w:sz w:val="30"/>
          <w:szCs w:val="30"/>
        </w:rPr>
        <w:t>，决算数较</w:t>
      </w:r>
      <w:r>
        <w:rPr>
          <w:rFonts w:ascii="仿宋" w:eastAsia="仿宋" w:hAnsi="仿宋" w:hint="eastAsia"/>
          <w:sz w:val="30"/>
          <w:szCs w:val="30"/>
        </w:rPr>
        <w:t>2017</w:t>
      </w:r>
      <w:r>
        <w:rPr>
          <w:rFonts w:ascii="仿宋" w:eastAsia="仿宋" w:hAnsi="仿宋" w:hint="eastAsia"/>
          <w:sz w:val="30"/>
          <w:szCs w:val="30"/>
        </w:rPr>
        <w:t>年增加（减少）</w:t>
      </w:r>
      <w:r>
        <w:rPr>
          <w:rFonts w:ascii="仿宋" w:eastAsia="仿宋" w:hAnsi="仿宋" w:hint="eastAsia"/>
          <w:sz w:val="30"/>
          <w:szCs w:val="30"/>
        </w:rPr>
        <w:t>0</w:t>
      </w:r>
      <w:r>
        <w:rPr>
          <w:rFonts w:ascii="仿宋" w:eastAsia="仿宋" w:hAnsi="仿宋" w:hint="eastAsia"/>
          <w:sz w:val="30"/>
          <w:szCs w:val="30"/>
        </w:rPr>
        <w:t>万元，增长（下降）</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。决算数较年初预算数增加（减少）的主要原因</w:t>
      </w:r>
      <w:r>
        <w:rPr>
          <w:rFonts w:ascii="仿宋" w:eastAsia="仿宋" w:hAnsi="仿宋" w:hint="eastAsia"/>
          <w:sz w:val="30"/>
          <w:szCs w:val="30"/>
        </w:rPr>
        <w:t>（略）</w:t>
      </w:r>
      <w:r>
        <w:rPr>
          <w:rFonts w:ascii="仿宋" w:eastAsia="仿宋" w:hAnsi="仿宋" w:hint="eastAsia"/>
          <w:sz w:val="30"/>
          <w:szCs w:val="30"/>
        </w:rPr>
        <w:t>。</w:t>
      </w:r>
    </w:p>
    <w:p w:rsidR="00164EBE" w:rsidRDefault="008A2416">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164EBE" w:rsidRDefault="008A2416">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年度机关运行经费支出</w:t>
      </w:r>
      <w:r>
        <w:rPr>
          <w:rFonts w:ascii="仿宋" w:eastAsia="仿宋" w:hAnsi="仿宋" w:hint="eastAsia"/>
          <w:sz w:val="30"/>
          <w:szCs w:val="30"/>
        </w:rPr>
        <w:t>246.18</w:t>
      </w:r>
      <w:r>
        <w:rPr>
          <w:rFonts w:ascii="仿宋" w:eastAsia="仿宋" w:hAnsi="仿宋" w:hint="eastAsia"/>
          <w:sz w:val="30"/>
          <w:szCs w:val="30"/>
        </w:rPr>
        <w:t>万元（与部门决算中行政单位和参照公务员法管理事业单位一般公共预算财政拨款基本支出中公用经费之和保持一致），较年初预算数增加</w:t>
      </w:r>
      <w:r>
        <w:rPr>
          <w:rFonts w:ascii="仿宋" w:eastAsia="仿宋" w:hAnsi="仿宋" w:hint="eastAsia"/>
          <w:sz w:val="30"/>
          <w:szCs w:val="30"/>
        </w:rPr>
        <w:t>90.27</w:t>
      </w:r>
      <w:r>
        <w:rPr>
          <w:rFonts w:ascii="仿宋" w:eastAsia="仿宋" w:hAnsi="仿宋" w:hint="eastAsia"/>
          <w:sz w:val="30"/>
          <w:szCs w:val="30"/>
        </w:rPr>
        <w:t>万元，增长</w:t>
      </w:r>
      <w:r>
        <w:rPr>
          <w:rFonts w:ascii="仿宋" w:eastAsia="仿宋" w:hAnsi="仿宋" w:hint="eastAsia"/>
          <w:sz w:val="30"/>
          <w:szCs w:val="30"/>
        </w:rPr>
        <w:t>57.9</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维修修护费、劳务费等</w:t>
      </w:r>
      <w:r>
        <w:rPr>
          <w:rFonts w:ascii="仿宋" w:eastAsia="仿宋" w:hAnsi="仿宋" w:hint="eastAsia"/>
          <w:sz w:val="30"/>
          <w:szCs w:val="30"/>
        </w:rPr>
        <w:lastRenderedPageBreak/>
        <w:t>有较大幅度的增长。</w:t>
      </w:r>
      <w:r>
        <w:rPr>
          <w:rFonts w:ascii="仿宋" w:eastAsia="仿宋" w:hAnsi="仿宋" w:hint="eastAsia"/>
          <w:sz w:val="30"/>
          <w:szCs w:val="30"/>
        </w:rPr>
        <w:t xml:space="preserve"> </w:t>
      </w:r>
    </w:p>
    <w:p w:rsidR="00164EBE" w:rsidRDefault="008A2416">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164EBE" w:rsidRDefault="008A2416">
      <w:pPr>
        <w:pStyle w:val="p0"/>
        <w:spacing w:line="600" w:lineRule="atLeast"/>
        <w:ind w:firstLine="600"/>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2018</w:t>
      </w:r>
      <w:r>
        <w:rPr>
          <w:rFonts w:ascii="仿宋" w:eastAsia="仿宋" w:hAnsi="仿宋" w:hint="eastAsia"/>
          <w:sz w:val="30"/>
          <w:szCs w:val="30"/>
        </w:rPr>
        <w:t>年度政府采购支出总额</w:t>
      </w:r>
      <w:r>
        <w:rPr>
          <w:rFonts w:ascii="仿宋" w:eastAsia="仿宋" w:hAnsi="仿宋" w:hint="eastAsia"/>
          <w:sz w:val="30"/>
          <w:szCs w:val="30"/>
        </w:rPr>
        <w:t>20512.83</w:t>
      </w:r>
      <w:r>
        <w:rPr>
          <w:rFonts w:ascii="仿宋" w:eastAsia="仿宋" w:hAnsi="仿宋" w:hint="eastAsia"/>
          <w:sz w:val="30"/>
          <w:szCs w:val="30"/>
        </w:rPr>
        <w:t>万元，其中：政府采购货物支出</w:t>
      </w:r>
      <w:r>
        <w:rPr>
          <w:rFonts w:ascii="仿宋" w:eastAsia="仿宋" w:hAnsi="仿宋" w:hint="eastAsia"/>
          <w:sz w:val="30"/>
          <w:szCs w:val="30"/>
        </w:rPr>
        <w:t>157.48</w:t>
      </w:r>
      <w:r>
        <w:rPr>
          <w:rFonts w:ascii="仿宋" w:eastAsia="仿宋" w:hAnsi="仿宋" w:hint="eastAsia"/>
          <w:sz w:val="30"/>
          <w:szCs w:val="30"/>
        </w:rPr>
        <w:t>万元、政府采购工程支出</w:t>
      </w:r>
      <w:r>
        <w:rPr>
          <w:rFonts w:ascii="仿宋" w:eastAsia="仿宋" w:hAnsi="仿宋" w:hint="eastAsia"/>
          <w:sz w:val="30"/>
          <w:szCs w:val="30"/>
        </w:rPr>
        <w:t>20132.76</w:t>
      </w:r>
      <w:r>
        <w:rPr>
          <w:rFonts w:ascii="仿宋" w:eastAsia="仿宋" w:hAnsi="仿宋" w:hint="eastAsia"/>
          <w:sz w:val="30"/>
          <w:szCs w:val="30"/>
        </w:rPr>
        <w:t>万元、政府采购服务支出</w:t>
      </w:r>
      <w:r>
        <w:rPr>
          <w:rFonts w:ascii="仿宋" w:eastAsia="仿宋" w:hAnsi="仿宋" w:hint="eastAsia"/>
          <w:sz w:val="30"/>
          <w:szCs w:val="30"/>
        </w:rPr>
        <w:t>222.59</w:t>
      </w:r>
      <w:r>
        <w:rPr>
          <w:rFonts w:ascii="仿宋" w:eastAsia="仿宋" w:hAnsi="仿宋" w:hint="eastAsia"/>
          <w:sz w:val="30"/>
          <w:szCs w:val="30"/>
        </w:rPr>
        <w:t>万元。授予中小企业合同金额</w:t>
      </w:r>
      <w:r>
        <w:rPr>
          <w:rFonts w:ascii="仿宋" w:eastAsia="仿宋" w:hAnsi="仿宋" w:hint="eastAsia"/>
          <w:sz w:val="30"/>
          <w:szCs w:val="30"/>
        </w:rPr>
        <w:t>20132.76</w:t>
      </w:r>
      <w:r>
        <w:rPr>
          <w:rFonts w:ascii="仿宋" w:eastAsia="仿宋" w:hAnsi="仿宋" w:hint="eastAsia"/>
          <w:sz w:val="30"/>
          <w:szCs w:val="30"/>
        </w:rPr>
        <w:t>万元，占政府采购支出总额的</w:t>
      </w:r>
      <w:r>
        <w:rPr>
          <w:rFonts w:ascii="仿宋" w:eastAsia="仿宋" w:hAnsi="仿宋" w:hint="eastAsia"/>
          <w:sz w:val="30"/>
          <w:szCs w:val="30"/>
        </w:rPr>
        <w:t>98.15</w:t>
      </w:r>
      <w:r>
        <w:rPr>
          <w:rFonts w:ascii="仿宋" w:eastAsia="仿宋" w:hAnsi="仿宋" w:hint="eastAsia"/>
          <w:sz w:val="30"/>
          <w:szCs w:val="30"/>
        </w:rPr>
        <w:t>%</w:t>
      </w:r>
      <w:r>
        <w:rPr>
          <w:rFonts w:ascii="仿宋" w:eastAsia="仿宋" w:hAnsi="仿宋" w:hint="eastAsia"/>
          <w:sz w:val="30"/>
          <w:szCs w:val="30"/>
        </w:rPr>
        <w:t>，其中：授予小微企业合同金额</w:t>
      </w:r>
      <w:r>
        <w:rPr>
          <w:rFonts w:ascii="仿宋" w:eastAsia="仿宋" w:hAnsi="仿宋" w:hint="eastAsia"/>
          <w:sz w:val="30"/>
          <w:szCs w:val="30"/>
        </w:rPr>
        <w:t>2013</w:t>
      </w:r>
      <w:r>
        <w:rPr>
          <w:rFonts w:ascii="仿宋" w:eastAsia="仿宋" w:hAnsi="仿宋" w:hint="eastAsia"/>
          <w:sz w:val="30"/>
          <w:szCs w:val="30"/>
        </w:rPr>
        <w:t>2.76</w:t>
      </w:r>
      <w:r>
        <w:rPr>
          <w:rFonts w:ascii="仿宋" w:eastAsia="仿宋" w:hAnsi="仿宋" w:hint="eastAsia"/>
          <w:sz w:val="30"/>
          <w:szCs w:val="30"/>
        </w:rPr>
        <w:t>万元，占政府采购支出总额的</w:t>
      </w:r>
      <w:r>
        <w:rPr>
          <w:rFonts w:ascii="仿宋" w:eastAsia="仿宋" w:hAnsi="仿宋" w:hint="eastAsia"/>
          <w:sz w:val="30"/>
          <w:szCs w:val="30"/>
        </w:rPr>
        <w:t>98.15</w:t>
      </w:r>
      <w:r>
        <w:rPr>
          <w:rFonts w:ascii="仿宋" w:eastAsia="仿宋" w:hAnsi="仿宋" w:hint="eastAsia"/>
          <w:sz w:val="30"/>
          <w:szCs w:val="30"/>
        </w:rPr>
        <w:t>%</w:t>
      </w:r>
      <w:r>
        <w:rPr>
          <w:rFonts w:ascii="仿宋" w:eastAsia="仿宋" w:hAnsi="仿宋" w:hint="eastAsia"/>
          <w:sz w:val="30"/>
          <w:szCs w:val="30"/>
        </w:rPr>
        <w:t>。（省级部门公开的政府采购金额的计算口径为：本部门纳入</w:t>
      </w:r>
      <w:r>
        <w:rPr>
          <w:rFonts w:ascii="仿宋" w:eastAsia="仿宋" w:hAnsi="仿宋" w:hint="eastAsia"/>
          <w:sz w:val="30"/>
          <w:szCs w:val="30"/>
        </w:rPr>
        <w:t>2018</w:t>
      </w:r>
      <w:r>
        <w:rPr>
          <w:rFonts w:ascii="仿宋" w:eastAsia="仿宋" w:hAnsi="仿宋" w:hint="eastAsia"/>
          <w:sz w:val="30"/>
          <w:szCs w:val="30"/>
        </w:rPr>
        <w:t>年部门预算范围的各项政府采购支出金额之和，并做好与</w:t>
      </w:r>
      <w:r>
        <w:rPr>
          <w:rFonts w:ascii="仿宋" w:eastAsia="仿宋" w:hAnsi="仿宋" w:hint="eastAsia"/>
          <w:sz w:val="30"/>
          <w:szCs w:val="30"/>
        </w:rPr>
        <w:t>2018</w:t>
      </w:r>
      <w:r>
        <w:rPr>
          <w:rFonts w:ascii="仿宋" w:eastAsia="仿宋" w:hAnsi="仿宋" w:hint="eastAsia"/>
          <w:sz w:val="30"/>
          <w:szCs w:val="30"/>
        </w:rPr>
        <w:t>年度政府采购信息统计报表中“政府采购资金情况表”有关数据的衔接。）</w:t>
      </w:r>
    </w:p>
    <w:p w:rsidR="00164EBE" w:rsidRDefault="008A2416">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164EBE" w:rsidRDefault="008A2416">
      <w:pPr>
        <w:ind w:firstLine="630"/>
        <w:jc w:val="left"/>
        <w:rPr>
          <w:rFonts w:ascii="仿宋" w:eastAsia="仿宋" w:hAnsi="仿宋"/>
          <w:kern w:val="0"/>
          <w:sz w:val="30"/>
          <w:szCs w:val="30"/>
        </w:rPr>
      </w:pPr>
      <w:r>
        <w:rPr>
          <w:rFonts w:ascii="仿宋" w:eastAsia="仿宋" w:hAnsi="仿宋" w:hint="eastAsia"/>
          <w:kern w:val="0"/>
          <w:sz w:val="30"/>
          <w:szCs w:val="30"/>
        </w:rPr>
        <w:t>截止</w:t>
      </w:r>
      <w:r>
        <w:rPr>
          <w:rFonts w:ascii="仿宋" w:eastAsia="仿宋" w:hAnsi="仿宋" w:hint="eastAsia"/>
          <w:kern w:val="0"/>
          <w:sz w:val="30"/>
          <w:szCs w:val="30"/>
        </w:rPr>
        <w:t>2018</w:t>
      </w:r>
      <w:r>
        <w:rPr>
          <w:rFonts w:ascii="仿宋" w:eastAsia="仿宋" w:hAnsi="仿宋" w:hint="eastAsia"/>
          <w:kern w:val="0"/>
          <w:sz w:val="30"/>
          <w:szCs w:val="30"/>
        </w:rPr>
        <w:t>年</w:t>
      </w:r>
      <w:r>
        <w:rPr>
          <w:rFonts w:ascii="仿宋" w:eastAsia="仿宋" w:hAnsi="仿宋" w:hint="eastAsia"/>
          <w:kern w:val="0"/>
          <w:sz w:val="30"/>
          <w:szCs w:val="30"/>
        </w:rPr>
        <w:t>12</w:t>
      </w:r>
      <w:r>
        <w:rPr>
          <w:rFonts w:ascii="仿宋" w:eastAsia="仿宋" w:hAnsi="仿宋" w:hint="eastAsia"/>
          <w:kern w:val="0"/>
          <w:sz w:val="30"/>
          <w:szCs w:val="30"/>
        </w:rPr>
        <w:t>月</w:t>
      </w:r>
      <w:r>
        <w:rPr>
          <w:rFonts w:ascii="仿宋" w:eastAsia="仿宋" w:hAnsi="仿宋" w:hint="eastAsia"/>
          <w:kern w:val="0"/>
          <w:sz w:val="30"/>
          <w:szCs w:val="30"/>
        </w:rPr>
        <w:t>31</w:t>
      </w:r>
      <w:r>
        <w:rPr>
          <w:rFonts w:ascii="仿宋" w:eastAsia="仿宋" w:hAnsi="仿宋" w:hint="eastAsia"/>
          <w:kern w:val="0"/>
          <w:sz w:val="30"/>
          <w:szCs w:val="30"/>
        </w:rPr>
        <w:t>日，本部门共有车辆</w:t>
      </w:r>
      <w:r>
        <w:rPr>
          <w:rFonts w:ascii="仿宋" w:eastAsia="仿宋" w:hAnsi="仿宋" w:hint="eastAsia"/>
          <w:kern w:val="0"/>
          <w:sz w:val="30"/>
          <w:szCs w:val="30"/>
        </w:rPr>
        <w:t>0</w:t>
      </w:r>
      <w:r>
        <w:rPr>
          <w:rFonts w:ascii="仿宋" w:eastAsia="仿宋" w:hAnsi="仿宋" w:hint="eastAsia"/>
          <w:kern w:val="0"/>
          <w:sz w:val="30"/>
          <w:szCs w:val="30"/>
        </w:rPr>
        <w:t>辆，其中，副部（省）级及以上领导用车</w:t>
      </w:r>
      <w:r>
        <w:rPr>
          <w:rFonts w:ascii="仿宋" w:eastAsia="仿宋" w:hAnsi="仿宋" w:hint="eastAsia"/>
          <w:kern w:val="0"/>
          <w:sz w:val="30"/>
          <w:szCs w:val="30"/>
        </w:rPr>
        <w:t>0</w:t>
      </w:r>
      <w:r>
        <w:rPr>
          <w:rFonts w:ascii="仿宋" w:eastAsia="仿宋" w:hAnsi="仿宋" w:hint="eastAsia"/>
          <w:kern w:val="0"/>
          <w:sz w:val="30"/>
          <w:szCs w:val="30"/>
        </w:rPr>
        <w:t>辆、主要领导干部用车</w:t>
      </w:r>
      <w:r>
        <w:rPr>
          <w:rFonts w:ascii="仿宋" w:eastAsia="仿宋" w:hAnsi="仿宋" w:hint="eastAsia"/>
          <w:kern w:val="0"/>
          <w:sz w:val="30"/>
          <w:szCs w:val="30"/>
        </w:rPr>
        <w:t>0</w:t>
      </w:r>
      <w:r>
        <w:rPr>
          <w:rFonts w:ascii="仿宋" w:eastAsia="仿宋" w:hAnsi="仿宋" w:hint="eastAsia"/>
          <w:kern w:val="0"/>
          <w:sz w:val="30"/>
          <w:szCs w:val="30"/>
        </w:rPr>
        <w:t>辆、机</w:t>
      </w:r>
      <w:r>
        <w:rPr>
          <w:rFonts w:ascii="仿宋" w:eastAsia="仿宋" w:hAnsi="仿宋" w:hint="eastAsia"/>
          <w:kern w:val="0"/>
          <w:sz w:val="30"/>
          <w:szCs w:val="30"/>
        </w:rPr>
        <w:lastRenderedPageBreak/>
        <w:t>要通信用车</w:t>
      </w:r>
      <w:r>
        <w:rPr>
          <w:rFonts w:ascii="仿宋" w:eastAsia="仿宋" w:hAnsi="仿宋" w:hint="eastAsia"/>
          <w:kern w:val="0"/>
          <w:sz w:val="30"/>
          <w:szCs w:val="30"/>
        </w:rPr>
        <w:t>0</w:t>
      </w:r>
      <w:r>
        <w:rPr>
          <w:rFonts w:ascii="仿宋" w:eastAsia="仿宋" w:hAnsi="仿宋" w:hint="eastAsia"/>
          <w:kern w:val="0"/>
          <w:sz w:val="30"/>
          <w:szCs w:val="30"/>
        </w:rPr>
        <w:t>辆、应急保障用车</w:t>
      </w:r>
      <w:r>
        <w:rPr>
          <w:rFonts w:ascii="仿宋" w:eastAsia="仿宋" w:hAnsi="仿宋" w:hint="eastAsia"/>
          <w:kern w:val="0"/>
          <w:sz w:val="30"/>
          <w:szCs w:val="30"/>
        </w:rPr>
        <w:t>0</w:t>
      </w:r>
      <w:r>
        <w:rPr>
          <w:rFonts w:ascii="仿宋" w:eastAsia="仿宋" w:hAnsi="仿宋" w:hint="eastAsia"/>
          <w:kern w:val="0"/>
          <w:sz w:val="30"/>
          <w:szCs w:val="30"/>
        </w:rPr>
        <w:t>辆、执法执勤用车</w:t>
      </w:r>
      <w:r>
        <w:rPr>
          <w:rFonts w:ascii="仿宋" w:eastAsia="仿宋" w:hAnsi="仿宋" w:hint="eastAsia"/>
          <w:kern w:val="0"/>
          <w:sz w:val="30"/>
          <w:szCs w:val="30"/>
        </w:rPr>
        <w:t>0</w:t>
      </w:r>
      <w:r>
        <w:rPr>
          <w:rFonts w:ascii="仿宋" w:eastAsia="仿宋" w:hAnsi="仿宋" w:hint="eastAsia"/>
          <w:kern w:val="0"/>
          <w:sz w:val="30"/>
          <w:szCs w:val="30"/>
        </w:rPr>
        <w:t>辆、特种专业技术用车</w:t>
      </w:r>
      <w:r>
        <w:rPr>
          <w:rFonts w:ascii="仿宋" w:eastAsia="仿宋" w:hAnsi="仿宋" w:hint="eastAsia"/>
          <w:kern w:val="0"/>
          <w:sz w:val="30"/>
          <w:szCs w:val="30"/>
        </w:rPr>
        <w:t>0</w:t>
      </w:r>
      <w:r>
        <w:rPr>
          <w:rFonts w:ascii="仿宋" w:eastAsia="仿宋" w:hAnsi="仿宋" w:hint="eastAsia"/>
          <w:kern w:val="0"/>
          <w:sz w:val="30"/>
          <w:szCs w:val="30"/>
        </w:rPr>
        <w:t>辆、其他用车</w:t>
      </w:r>
      <w:r>
        <w:rPr>
          <w:rFonts w:ascii="仿宋" w:eastAsia="仿宋" w:hAnsi="仿宋" w:hint="eastAsia"/>
          <w:kern w:val="0"/>
          <w:sz w:val="30"/>
          <w:szCs w:val="30"/>
        </w:rPr>
        <w:t>0</w:t>
      </w:r>
      <w:r>
        <w:rPr>
          <w:rFonts w:ascii="仿宋" w:eastAsia="仿宋" w:hAnsi="仿宋" w:hint="eastAsia"/>
          <w:kern w:val="0"/>
          <w:sz w:val="30"/>
          <w:szCs w:val="30"/>
        </w:rPr>
        <w:t>辆，其他用车主要是</w:t>
      </w:r>
      <w:r>
        <w:rPr>
          <w:rFonts w:ascii="仿宋" w:eastAsia="仿宋" w:hAnsi="仿宋" w:hint="eastAsia"/>
          <w:kern w:val="0"/>
          <w:sz w:val="30"/>
          <w:szCs w:val="30"/>
        </w:rPr>
        <w:t>（略）</w:t>
      </w:r>
      <w:r>
        <w:rPr>
          <w:rFonts w:ascii="仿宋" w:eastAsia="仿宋" w:hAnsi="仿宋" w:hint="eastAsia"/>
          <w:kern w:val="0"/>
          <w:sz w:val="30"/>
          <w:szCs w:val="30"/>
        </w:rPr>
        <w:t>；单位价值</w:t>
      </w:r>
      <w:r>
        <w:rPr>
          <w:rFonts w:ascii="仿宋" w:eastAsia="仿宋" w:hAnsi="仿宋" w:hint="eastAsia"/>
          <w:kern w:val="0"/>
          <w:sz w:val="30"/>
          <w:szCs w:val="30"/>
        </w:rPr>
        <w:t>50</w:t>
      </w:r>
      <w:r>
        <w:rPr>
          <w:rFonts w:ascii="仿宋" w:eastAsia="仿宋" w:hAnsi="仿宋" w:hint="eastAsia"/>
          <w:kern w:val="0"/>
          <w:sz w:val="30"/>
          <w:szCs w:val="30"/>
        </w:rPr>
        <w:t>万元以上通用设备</w:t>
      </w:r>
      <w:r>
        <w:rPr>
          <w:rFonts w:ascii="仿宋" w:eastAsia="仿宋" w:hAnsi="仿宋" w:hint="eastAsia"/>
          <w:kern w:val="0"/>
          <w:sz w:val="30"/>
          <w:szCs w:val="30"/>
        </w:rPr>
        <w:t>0</w:t>
      </w:r>
      <w:r>
        <w:rPr>
          <w:rFonts w:ascii="仿宋" w:eastAsia="仿宋" w:hAnsi="仿宋" w:hint="eastAsia"/>
          <w:kern w:val="0"/>
          <w:sz w:val="30"/>
          <w:szCs w:val="30"/>
        </w:rPr>
        <w:t>台（套）；单位价值</w:t>
      </w:r>
      <w:r>
        <w:rPr>
          <w:rFonts w:ascii="仿宋" w:eastAsia="仿宋" w:hAnsi="仿宋" w:hint="eastAsia"/>
          <w:kern w:val="0"/>
          <w:sz w:val="30"/>
          <w:szCs w:val="30"/>
        </w:rPr>
        <w:t>100</w:t>
      </w:r>
      <w:r>
        <w:rPr>
          <w:rFonts w:ascii="仿宋" w:eastAsia="仿宋" w:hAnsi="仿宋" w:hint="eastAsia"/>
          <w:kern w:val="0"/>
          <w:sz w:val="30"/>
          <w:szCs w:val="30"/>
        </w:rPr>
        <w:t>万元以上专用设备</w:t>
      </w:r>
      <w:r>
        <w:rPr>
          <w:rFonts w:ascii="仿宋" w:eastAsia="仿宋" w:hAnsi="仿宋" w:hint="eastAsia"/>
          <w:kern w:val="0"/>
          <w:sz w:val="30"/>
          <w:szCs w:val="30"/>
        </w:rPr>
        <w:t>0</w:t>
      </w:r>
      <w:r>
        <w:rPr>
          <w:rFonts w:ascii="仿宋" w:eastAsia="仿宋" w:hAnsi="仿宋" w:hint="eastAsia"/>
          <w:kern w:val="0"/>
          <w:sz w:val="30"/>
          <w:szCs w:val="30"/>
        </w:rPr>
        <w:t>台（套）。</w:t>
      </w:r>
    </w:p>
    <w:p w:rsidR="00164EBE" w:rsidRDefault="00164EBE">
      <w:pPr>
        <w:rPr>
          <w:rFonts w:ascii="仿宋" w:eastAsia="仿宋" w:hAnsi="仿宋"/>
          <w:sz w:val="30"/>
          <w:szCs w:val="30"/>
        </w:rPr>
      </w:pPr>
    </w:p>
    <w:p w:rsidR="00164EBE" w:rsidRDefault="00164EBE">
      <w:pPr>
        <w:widowControl/>
        <w:spacing w:line="600" w:lineRule="exact"/>
        <w:ind w:firstLine="640"/>
        <w:jc w:val="left"/>
        <w:rPr>
          <w:rFonts w:ascii="宋体" w:hAnsi="宋体"/>
          <w:b/>
          <w:sz w:val="32"/>
          <w:szCs w:val="30"/>
        </w:rPr>
      </w:pPr>
    </w:p>
    <w:p w:rsidR="00164EBE" w:rsidRDefault="00164EBE">
      <w:pPr>
        <w:widowControl/>
        <w:spacing w:line="600" w:lineRule="exact"/>
        <w:ind w:firstLine="640"/>
        <w:jc w:val="left"/>
        <w:rPr>
          <w:rFonts w:ascii="宋体" w:hAnsi="宋体"/>
          <w:b/>
          <w:sz w:val="32"/>
          <w:szCs w:val="30"/>
        </w:rPr>
      </w:pPr>
    </w:p>
    <w:sectPr w:rsidR="00164EBE" w:rsidSect="00164E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1A0F3C52" w:usb2="00000010"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modern"/>
    <w:pitch w:val="default"/>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EB8E8E"/>
    <w:multiLevelType w:val="singleLevel"/>
    <w:tmpl w:val="FDEB8E8E"/>
    <w:lvl w:ilvl="0">
      <w:start w:val="2"/>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AA1B8B"/>
    <w:rsid w:val="000904A2"/>
    <w:rsid w:val="00164EBE"/>
    <w:rsid w:val="001807E6"/>
    <w:rsid w:val="002A1ED4"/>
    <w:rsid w:val="003F6259"/>
    <w:rsid w:val="004D7F92"/>
    <w:rsid w:val="004F7301"/>
    <w:rsid w:val="009373F9"/>
    <w:rsid w:val="00AF09C7"/>
    <w:rsid w:val="00CF3D63"/>
    <w:rsid w:val="18AA1B8B"/>
    <w:rsid w:val="1B6F69CA"/>
    <w:rsid w:val="1C0A5880"/>
    <w:rsid w:val="224048F2"/>
    <w:rsid w:val="276D03C1"/>
    <w:rsid w:val="31A133DC"/>
    <w:rsid w:val="4C4214F2"/>
    <w:rsid w:val="5BD65758"/>
    <w:rsid w:val="6095136D"/>
    <w:rsid w:val="6125767C"/>
    <w:rsid w:val="6B8B3958"/>
    <w:rsid w:val="6C1A22D6"/>
    <w:rsid w:val="74A563C2"/>
    <w:rsid w:val="77161292"/>
    <w:rsid w:val="77C57226"/>
    <w:rsid w:val="7B9208B1"/>
    <w:rsid w:val="7F1F1A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4EBE"/>
    <w:pPr>
      <w:widowControl w:val="0"/>
      <w:jc w:val="both"/>
    </w:pPr>
    <w:rPr>
      <w:rFonts w:eastAsiaTheme="minorEastAsi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qFormat/>
    <w:rsid w:val="00164EBE"/>
    <w:pPr>
      <w:widowControl/>
    </w:pPr>
    <w:rPr>
      <w:kern w:val="0"/>
      <w:szCs w:val="21"/>
    </w:rPr>
  </w:style>
  <w:style w:type="character" w:customStyle="1" w:styleId="font01">
    <w:name w:val="font01"/>
    <w:basedOn w:val="a0"/>
    <w:qFormat/>
    <w:rsid w:val="00164EBE"/>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6778</Words>
  <Characters>5263</Characters>
  <Application>Microsoft Office Word</Application>
  <DocSecurity>0</DocSecurity>
  <Lines>43</Lines>
  <Paragraphs>24</Paragraphs>
  <ScaleCrop>false</ScaleCrop>
  <Company/>
  <LinksUpToDate>false</LinksUpToDate>
  <CharactersWithSpaces>12017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2019-11-06T06:33:00Z</dcterms:created>
  <dcterms:modified xsi:type="dcterms:W3CDTF">2019-11-12T00:58:00Z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