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黑体" w:eastAsia="黑体"/>
          <w:sz w:val="44"/>
          <w:szCs w:val="36"/>
        </w:rPr>
      </w:pPr>
      <w:r>
        <w:rPr>
          <w:rFonts w:hint="eastAsia" w:ascii="黑体" w:hAnsi="黑体" w:eastAsia="黑体"/>
          <w:sz w:val="44"/>
          <w:szCs w:val="36"/>
        </w:rPr>
        <w:t>庐山市</w:t>
      </w:r>
      <w:r>
        <w:rPr>
          <w:rFonts w:hint="eastAsia" w:ascii="黑体" w:hAnsi="黑体" w:eastAsia="黑体"/>
          <w:sz w:val="44"/>
          <w:szCs w:val="36"/>
          <w:lang w:eastAsia="zh-CN"/>
        </w:rPr>
        <w:t>残联</w:t>
      </w:r>
      <w:r>
        <w:rPr>
          <w:rFonts w:hint="eastAsia" w:ascii="黑体" w:eastAsia="黑体"/>
          <w:sz w:val="44"/>
          <w:szCs w:val="36"/>
        </w:rPr>
        <w:t>201</w:t>
      </w:r>
      <w:r>
        <w:rPr>
          <w:rFonts w:hint="eastAsia" w:ascii="黑体" w:eastAsia="黑体"/>
          <w:sz w:val="44"/>
          <w:szCs w:val="36"/>
          <w:lang w:val="en-US" w:eastAsia="zh-CN"/>
        </w:rPr>
        <w:t>9</w:t>
      </w:r>
      <w:r>
        <w:rPr>
          <w:rFonts w:hint="eastAsia" w:ascii="黑体" w:eastAsia="黑体"/>
          <w:sz w:val="44"/>
          <w:szCs w:val="36"/>
        </w:rPr>
        <w:t>年度部门决算</w:t>
      </w:r>
    </w:p>
    <w:p>
      <w:pPr>
        <w:spacing w:line="600" w:lineRule="exact"/>
        <w:jc w:val="center"/>
        <w:rPr>
          <w:rFonts w:ascii="黑体" w:eastAsia="黑体"/>
          <w:sz w:val="44"/>
          <w:szCs w:val="36"/>
        </w:rPr>
      </w:pPr>
    </w:p>
    <w:p>
      <w:pPr>
        <w:spacing w:line="600" w:lineRule="exact"/>
        <w:jc w:val="center"/>
        <w:rPr>
          <w:rFonts w:ascii="黑体" w:eastAsia="黑体"/>
          <w:sz w:val="40"/>
          <w:szCs w:val="36"/>
        </w:rPr>
      </w:pPr>
      <w:r>
        <w:rPr>
          <w:rFonts w:hint="eastAsia" w:ascii="黑体" w:eastAsia="黑体"/>
          <w:sz w:val="40"/>
          <w:szCs w:val="36"/>
        </w:rPr>
        <w:t xml:space="preserve">目    录  </w:t>
      </w:r>
    </w:p>
    <w:p>
      <w:pPr>
        <w:widowControl/>
        <w:spacing w:line="600" w:lineRule="exact"/>
        <w:ind w:firstLine="640"/>
        <w:jc w:val="left"/>
        <w:rPr>
          <w:rFonts w:ascii="仿宋_GB2312" w:eastAsia="仿宋_GB2312"/>
          <w:sz w:val="32"/>
          <w:szCs w:val="30"/>
        </w:rPr>
      </w:pPr>
    </w:p>
    <w:p>
      <w:pPr>
        <w:widowControl/>
        <w:spacing w:line="600" w:lineRule="exact"/>
        <w:ind w:firstLine="640"/>
        <w:jc w:val="left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 xml:space="preserve">第一部分 </w:t>
      </w:r>
      <w:r>
        <w:rPr>
          <w:rFonts w:hint="eastAsia" w:ascii="黑体" w:hAnsi="黑体" w:eastAsia="黑体"/>
          <w:b/>
          <w:sz w:val="32"/>
          <w:szCs w:val="32"/>
          <w:lang w:eastAsia="zh-CN"/>
        </w:rPr>
        <w:t>庐山市残联</w:t>
      </w:r>
      <w:r>
        <w:rPr>
          <w:rFonts w:hint="eastAsia" w:ascii="黑体" w:hAnsi="黑体" w:eastAsia="黑体"/>
          <w:sz w:val="32"/>
          <w:szCs w:val="32"/>
        </w:rPr>
        <w:t>部门</w:t>
      </w:r>
      <w:r>
        <w:rPr>
          <w:rFonts w:hint="eastAsia" w:ascii="黑体" w:hAnsi="黑体" w:eastAsia="黑体"/>
          <w:b/>
          <w:sz w:val="32"/>
          <w:szCs w:val="32"/>
        </w:rPr>
        <w:t>概况</w:t>
      </w:r>
    </w:p>
    <w:p>
      <w:pPr>
        <w:widowControl/>
        <w:spacing w:line="600" w:lineRule="exact"/>
        <w:ind w:firstLine="640"/>
        <w:jc w:val="left"/>
        <w:rPr>
          <w:rFonts w:ascii="仿宋" w:hAnsi="仿宋" w:eastAsia="仿宋"/>
          <w:sz w:val="32"/>
          <w:szCs w:val="30"/>
        </w:rPr>
      </w:pPr>
      <w:r>
        <w:rPr>
          <w:rFonts w:hint="eastAsia" w:ascii="仿宋_GB2312" w:eastAsia="仿宋_GB2312"/>
          <w:b/>
          <w:sz w:val="32"/>
          <w:szCs w:val="30"/>
        </w:rPr>
        <w:t xml:space="preserve">    </w:t>
      </w:r>
      <w:r>
        <w:rPr>
          <w:rFonts w:hint="eastAsia" w:ascii="仿宋" w:hAnsi="仿宋" w:eastAsia="仿宋"/>
          <w:sz w:val="32"/>
          <w:szCs w:val="30"/>
        </w:rPr>
        <w:t>一、部门主要职责</w:t>
      </w:r>
    </w:p>
    <w:p>
      <w:pPr>
        <w:widowControl/>
        <w:spacing w:line="600" w:lineRule="exact"/>
        <w:ind w:firstLine="64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二、部门基本情况</w:t>
      </w:r>
    </w:p>
    <w:p>
      <w:pPr>
        <w:widowControl/>
        <w:spacing w:line="600" w:lineRule="exact"/>
        <w:ind w:firstLine="64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第二部分  201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9</w:t>
      </w:r>
      <w:r>
        <w:rPr>
          <w:rFonts w:hint="eastAsia" w:ascii="黑体" w:hAnsi="黑体" w:eastAsia="黑体"/>
          <w:sz w:val="32"/>
          <w:szCs w:val="32"/>
        </w:rPr>
        <w:t>年度部门决算表</w:t>
      </w:r>
    </w:p>
    <w:p>
      <w:pPr>
        <w:widowControl/>
        <w:spacing w:line="600" w:lineRule="exact"/>
        <w:ind w:firstLine="1280" w:firstLineChars="400"/>
        <w:jc w:val="left"/>
        <w:rPr>
          <w:rFonts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>一、收入支出决算总表</w:t>
      </w:r>
    </w:p>
    <w:p>
      <w:pPr>
        <w:widowControl/>
        <w:spacing w:line="600" w:lineRule="exact"/>
        <w:ind w:firstLine="1280" w:firstLineChars="400"/>
        <w:jc w:val="left"/>
        <w:rPr>
          <w:rFonts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>二、收入决算表</w:t>
      </w:r>
    </w:p>
    <w:p>
      <w:pPr>
        <w:widowControl/>
        <w:spacing w:line="600" w:lineRule="exact"/>
        <w:ind w:firstLine="64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三、支出决算表</w:t>
      </w:r>
    </w:p>
    <w:p>
      <w:pPr>
        <w:widowControl/>
        <w:spacing w:line="600" w:lineRule="exact"/>
        <w:ind w:firstLine="64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四、财政拨款收入支出决算总表</w:t>
      </w:r>
    </w:p>
    <w:p>
      <w:pPr>
        <w:widowControl/>
        <w:spacing w:line="600" w:lineRule="exact"/>
        <w:ind w:firstLine="64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五、一般公共预算财政拨款支出决算表</w:t>
      </w:r>
    </w:p>
    <w:p>
      <w:pPr>
        <w:widowControl/>
        <w:spacing w:line="600" w:lineRule="exact"/>
        <w:ind w:firstLine="64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六、一般公共预算财政拨款基本支出决算表</w:t>
      </w:r>
    </w:p>
    <w:p>
      <w:pPr>
        <w:widowControl/>
        <w:spacing w:line="600" w:lineRule="exact"/>
        <w:ind w:firstLine="64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七、一般公共预算财政拨款“三公”经费支出决算</w:t>
      </w:r>
    </w:p>
    <w:p>
      <w:pPr>
        <w:widowControl/>
        <w:spacing w:line="600" w:lineRule="exact"/>
        <w:ind w:firstLine="64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表</w:t>
      </w:r>
    </w:p>
    <w:p>
      <w:pPr>
        <w:widowControl/>
        <w:spacing w:line="600" w:lineRule="exact"/>
        <w:ind w:firstLine="64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八、政府性基金预算财政拨款收入支出决算表</w:t>
      </w:r>
    </w:p>
    <w:p>
      <w:pPr>
        <w:widowControl/>
        <w:spacing w:line="600" w:lineRule="exact"/>
        <w:ind w:firstLine="640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九、国有资产占用情况表</w:t>
      </w:r>
    </w:p>
    <w:p>
      <w:pPr>
        <w:widowControl/>
        <w:spacing w:line="60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 xml:space="preserve">    </w:t>
      </w:r>
      <w:r>
        <w:rPr>
          <w:rFonts w:hint="eastAsia" w:ascii="黑体" w:hAnsi="黑体" w:eastAsia="黑体"/>
          <w:sz w:val="32"/>
          <w:szCs w:val="32"/>
        </w:rPr>
        <w:t>第三部分  201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9</w:t>
      </w:r>
      <w:r>
        <w:rPr>
          <w:rFonts w:hint="eastAsia" w:ascii="黑体" w:hAnsi="黑体" w:eastAsia="黑体"/>
          <w:sz w:val="32"/>
          <w:szCs w:val="32"/>
        </w:rPr>
        <w:t>年度部门决算情况说明</w:t>
      </w:r>
    </w:p>
    <w:p>
      <w:pPr>
        <w:widowControl/>
        <w:spacing w:line="600" w:lineRule="exact"/>
        <w:ind w:firstLine="1280" w:firstLineChars="400"/>
        <w:jc w:val="left"/>
        <w:rPr>
          <w:rFonts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>一、收入决算情况说明</w:t>
      </w:r>
    </w:p>
    <w:p>
      <w:pPr>
        <w:widowControl/>
        <w:spacing w:line="600" w:lineRule="exact"/>
        <w:ind w:firstLine="1280" w:firstLineChars="400"/>
        <w:jc w:val="left"/>
        <w:rPr>
          <w:rFonts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>二、支出决算情况说明</w:t>
      </w:r>
    </w:p>
    <w:p>
      <w:pPr>
        <w:widowControl/>
        <w:spacing w:line="600" w:lineRule="exact"/>
        <w:ind w:firstLine="1280" w:firstLineChars="400"/>
        <w:jc w:val="left"/>
        <w:rPr>
          <w:rFonts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>三、财政拨款支出决算情况说明</w:t>
      </w:r>
    </w:p>
    <w:p>
      <w:pPr>
        <w:widowControl/>
        <w:spacing w:line="600" w:lineRule="exact"/>
        <w:ind w:firstLine="1280" w:firstLineChars="400"/>
        <w:jc w:val="left"/>
        <w:rPr>
          <w:rFonts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>四、一般公共预算财政拨款基本支出决算情况说明</w:t>
      </w:r>
    </w:p>
    <w:p>
      <w:pPr>
        <w:widowControl/>
        <w:spacing w:line="600" w:lineRule="exact"/>
        <w:ind w:firstLine="1280" w:firstLineChars="400"/>
        <w:jc w:val="left"/>
        <w:rPr>
          <w:rFonts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>五、一般公共预算财政拨款“三公”经费支出决算</w:t>
      </w:r>
    </w:p>
    <w:p>
      <w:pPr>
        <w:widowControl/>
        <w:spacing w:line="600" w:lineRule="exact"/>
        <w:jc w:val="left"/>
        <w:rPr>
          <w:rFonts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 xml:space="preserve">    情况说明</w:t>
      </w:r>
    </w:p>
    <w:p>
      <w:pPr>
        <w:widowControl/>
        <w:spacing w:line="600" w:lineRule="exact"/>
        <w:ind w:firstLine="1280" w:firstLineChars="400"/>
        <w:jc w:val="left"/>
        <w:rPr>
          <w:rFonts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>六、机关运行经费支出情况说明</w:t>
      </w:r>
    </w:p>
    <w:p>
      <w:pPr>
        <w:widowControl/>
        <w:spacing w:line="600" w:lineRule="exact"/>
        <w:ind w:firstLine="640"/>
        <w:jc w:val="left"/>
        <w:rPr>
          <w:rFonts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 xml:space="preserve">    七、政府采购支出情况说明</w:t>
      </w:r>
    </w:p>
    <w:p>
      <w:pPr>
        <w:widowControl/>
        <w:spacing w:line="600" w:lineRule="exact"/>
        <w:ind w:firstLine="640"/>
        <w:jc w:val="left"/>
        <w:rPr>
          <w:rFonts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 xml:space="preserve">    八、国有资产占用情况说明</w:t>
      </w:r>
    </w:p>
    <w:p>
      <w:pPr>
        <w:widowControl/>
        <w:spacing w:line="600" w:lineRule="exact"/>
        <w:ind w:firstLine="640"/>
        <w:jc w:val="left"/>
        <w:rPr>
          <w:rFonts w:ascii="仿宋" w:hAnsi="仿宋" w:eastAsia="仿宋"/>
          <w:sz w:val="32"/>
          <w:szCs w:val="30"/>
        </w:rPr>
      </w:pPr>
      <w:r>
        <w:rPr>
          <w:rFonts w:hint="eastAsia" w:ascii="仿宋" w:hAnsi="仿宋" w:eastAsia="仿宋"/>
          <w:sz w:val="32"/>
          <w:szCs w:val="30"/>
        </w:rPr>
        <w:t xml:space="preserve">    九、预算绩效情况说明</w:t>
      </w:r>
    </w:p>
    <w:p>
      <w:pPr>
        <w:widowControl/>
        <w:spacing w:line="600" w:lineRule="exact"/>
        <w:ind w:firstLine="640"/>
        <w:jc w:val="left"/>
        <w:rPr>
          <w:rFonts w:ascii="仿宋" w:hAnsi="仿宋" w:eastAsia="仿宋"/>
          <w:sz w:val="32"/>
          <w:szCs w:val="30"/>
        </w:rPr>
      </w:pPr>
      <w:r>
        <w:rPr>
          <w:rFonts w:hint="eastAsia" w:ascii="黑体" w:hAnsi="黑体" w:eastAsia="黑体"/>
          <w:sz w:val="32"/>
          <w:szCs w:val="32"/>
        </w:rPr>
        <w:t>第四部分  名词解释</w:t>
      </w:r>
    </w:p>
    <w:p>
      <w:pPr>
        <w:ind w:firstLine="630"/>
        <w:jc w:val="center"/>
        <w:rPr>
          <w:rFonts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ascii="宋体" w:hAnsi="宋体"/>
          <w:b/>
          <w:sz w:val="36"/>
          <w:szCs w:val="36"/>
        </w:rPr>
      </w:pPr>
    </w:p>
    <w:p>
      <w:pPr>
        <w:widowControl/>
        <w:spacing w:line="580" w:lineRule="exact"/>
        <w:jc w:val="center"/>
        <w:rPr>
          <w:rFonts w:hint="eastAsia" w:ascii="宋体" w:hAnsi="宋体"/>
          <w:b/>
          <w:sz w:val="32"/>
          <w:szCs w:val="30"/>
        </w:rPr>
      </w:pPr>
      <w:r>
        <w:rPr>
          <w:rFonts w:hint="eastAsia" w:ascii="宋体" w:hAnsi="宋体"/>
          <w:b/>
          <w:sz w:val="32"/>
          <w:szCs w:val="30"/>
        </w:rPr>
        <w:t>第一部分  庐山市</w:t>
      </w:r>
      <w:r>
        <w:rPr>
          <w:rFonts w:hint="eastAsia" w:ascii="宋体" w:hAnsi="宋体"/>
          <w:b/>
          <w:sz w:val="32"/>
          <w:szCs w:val="30"/>
          <w:lang w:eastAsia="zh-CN"/>
        </w:rPr>
        <w:t>残疾人联合会</w:t>
      </w:r>
      <w:r>
        <w:rPr>
          <w:rFonts w:hint="eastAsia" w:ascii="宋体" w:hAnsi="宋体"/>
          <w:b/>
          <w:sz w:val="32"/>
          <w:szCs w:val="30"/>
        </w:rPr>
        <w:t>概况</w:t>
      </w:r>
    </w:p>
    <w:p>
      <w:pPr>
        <w:ind w:firstLine="630"/>
        <w:jc w:val="center"/>
        <w:rPr>
          <w:rFonts w:hint="eastAsia"/>
          <w:sz w:val="32"/>
          <w:szCs w:val="32"/>
        </w:rPr>
      </w:pPr>
    </w:p>
    <w:p>
      <w:pPr>
        <w:ind w:firstLine="630"/>
        <w:jc w:val="left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一、部门主要职能</w:t>
      </w:r>
    </w:p>
    <w:p>
      <w:pPr>
        <w:pStyle w:val="16"/>
        <w:shd w:val="clear" w:color="auto" w:fill="FFFFFF"/>
        <w:spacing w:before="0" w:beforeAutospacing="0" w:after="0" w:afterAutospacing="0"/>
        <w:ind w:firstLine="600" w:firstLineChars="200"/>
        <w:rPr>
          <w:rFonts w:ascii="Times New Roman" w:hAnsi="Times New Roman" w:eastAsia="仿宋_GB2312" w:cs="Times New Roman"/>
          <w:sz w:val="30"/>
          <w:szCs w:val="22"/>
        </w:rPr>
      </w:pPr>
      <w:r>
        <w:rPr>
          <w:rFonts w:hint="eastAsia" w:ascii="Times New Roman" w:hAnsi="Times New Roman" w:eastAsia="仿宋_GB2312" w:cs="Times New Roman"/>
          <w:sz w:val="30"/>
          <w:szCs w:val="22"/>
        </w:rPr>
        <w:t>1、基本职能：庐山市残疾人联合会具有“代表、服务、管理”三项职能，即：代表残疾人共同利益，维护残疾人合法权益;团结教育残疾人，为残疾人服务;履行法律赋予的职责，承担政府委托的任务，管理和发展残疾人事业。具体表现为：</w:t>
      </w:r>
    </w:p>
    <w:p>
      <w:pPr>
        <w:pStyle w:val="16"/>
        <w:shd w:val="clear" w:color="auto" w:fill="FFFFFF"/>
        <w:spacing w:before="0" w:beforeAutospacing="0" w:after="0" w:afterAutospacing="0"/>
        <w:rPr>
          <w:rFonts w:ascii="Times New Roman" w:hAnsi="Times New Roman" w:eastAsia="仿宋_GB2312" w:cs="Times New Roman"/>
          <w:sz w:val="30"/>
          <w:szCs w:val="22"/>
        </w:rPr>
      </w:pPr>
      <w:r>
        <w:rPr>
          <w:rFonts w:hint="eastAsia" w:ascii="Times New Roman" w:hAnsi="Times New Roman" w:eastAsia="仿宋_GB2312" w:cs="Times New Roman"/>
          <w:sz w:val="30"/>
          <w:szCs w:val="22"/>
        </w:rPr>
        <w:t>  （一）、密切联系残疾人，听取残疾人意见，反映残疾人需求，全心全意为残疾人服务。   </w:t>
      </w:r>
    </w:p>
    <w:p>
      <w:pPr>
        <w:pStyle w:val="16"/>
        <w:shd w:val="clear" w:color="auto" w:fill="FFFFFF"/>
        <w:spacing w:before="0" w:beforeAutospacing="0" w:after="0" w:afterAutospacing="0"/>
        <w:rPr>
          <w:rFonts w:ascii="Times New Roman" w:hAnsi="Times New Roman" w:eastAsia="仿宋_GB2312" w:cs="Times New Roman"/>
          <w:sz w:val="30"/>
          <w:szCs w:val="22"/>
        </w:rPr>
      </w:pPr>
      <w:r>
        <w:rPr>
          <w:rFonts w:hint="eastAsia" w:ascii="Times New Roman" w:hAnsi="Times New Roman" w:eastAsia="仿宋_GB2312" w:cs="Times New Roman"/>
          <w:sz w:val="30"/>
          <w:szCs w:val="22"/>
        </w:rPr>
        <w:t xml:space="preserve"> （二）、团结、教育残疾人遵守法律，履行应尽义务，发扬乐观进取精神，自尊、自信、自强、自立，为全面建设小康社会，推进现代化建设贡献力量。   </w:t>
      </w:r>
    </w:p>
    <w:p>
      <w:pPr>
        <w:pStyle w:val="16"/>
        <w:shd w:val="clear" w:color="auto" w:fill="FFFFFF"/>
        <w:spacing w:before="0" w:beforeAutospacing="0" w:after="0" w:afterAutospacing="0"/>
        <w:rPr>
          <w:rFonts w:ascii="Times New Roman" w:hAnsi="Times New Roman" w:eastAsia="仿宋_GB2312" w:cs="Times New Roman"/>
          <w:sz w:val="30"/>
          <w:szCs w:val="22"/>
        </w:rPr>
      </w:pPr>
      <w:r>
        <w:rPr>
          <w:rFonts w:hint="eastAsia" w:ascii="Times New Roman" w:hAnsi="Times New Roman" w:eastAsia="仿宋_GB2312" w:cs="Times New Roman"/>
          <w:sz w:val="30"/>
          <w:szCs w:val="22"/>
        </w:rPr>
        <w:t xml:space="preserve"> （三）、沟通政府、社会与残疾人之间的联系，宣传残疾人事业，动员社会理解、尊重、关心、帮助残疾人。开展和促进残疾人康复、教育、扶贫、劳动就业、维权、文化体育、社会保障和残疾预防等工作，改善残疾人参与社会生活的环境和条件。 承担政府残疾人工作协调委员会的日常工作。   </w:t>
      </w:r>
    </w:p>
    <w:p>
      <w:pPr>
        <w:pStyle w:val="16"/>
        <w:shd w:val="clear" w:color="auto" w:fill="FFFFFF"/>
        <w:spacing w:before="0" w:beforeAutospacing="0" w:after="0" w:afterAutospacing="0"/>
        <w:rPr>
          <w:rFonts w:ascii="Times New Roman" w:hAnsi="Times New Roman" w:eastAsia="仿宋_GB2312" w:cs="Times New Roman"/>
          <w:sz w:val="30"/>
          <w:szCs w:val="22"/>
        </w:rPr>
      </w:pPr>
      <w:r>
        <w:rPr>
          <w:rFonts w:hint="eastAsia" w:ascii="Times New Roman" w:hAnsi="Times New Roman" w:eastAsia="仿宋_GB2312" w:cs="Times New Roman"/>
          <w:sz w:val="30"/>
          <w:szCs w:val="22"/>
        </w:rPr>
        <w:t xml:space="preserve"> （四）、管理和发放《中华人民共和国残疾人证》。 联系指导各类残疾人群众组织，培养残疾人工作者。   </w:t>
      </w:r>
    </w:p>
    <w:p>
      <w:pPr>
        <w:pStyle w:val="16"/>
        <w:shd w:val="clear" w:color="auto" w:fill="FFFFFF"/>
        <w:spacing w:before="0" w:beforeAutospacing="0" w:after="0" w:afterAutospacing="0"/>
        <w:rPr>
          <w:rFonts w:ascii="Times New Roman" w:hAnsi="Times New Roman" w:eastAsia="仿宋_GB2312" w:cs="Times New Roman"/>
          <w:sz w:val="30"/>
          <w:szCs w:val="22"/>
        </w:rPr>
      </w:pPr>
      <w:r>
        <w:rPr>
          <w:rFonts w:hint="eastAsia" w:ascii="Times New Roman" w:hAnsi="Times New Roman" w:eastAsia="仿宋_GB2312" w:cs="Times New Roman"/>
          <w:sz w:val="30"/>
          <w:szCs w:val="22"/>
        </w:rPr>
        <w:t xml:space="preserve"> （五）、 承担县委、县政府交办的其他工作。   </w:t>
      </w:r>
    </w:p>
    <w:p>
      <w:pPr>
        <w:pStyle w:val="16"/>
        <w:shd w:val="clear" w:color="auto" w:fill="FFFFFF"/>
        <w:spacing w:before="0" w:beforeAutospacing="0" w:after="0" w:afterAutospacing="0"/>
        <w:rPr>
          <w:rFonts w:ascii="Times New Roman" w:hAnsi="Times New Roman" w:eastAsia="仿宋_GB2312" w:cs="Times New Roman"/>
          <w:sz w:val="30"/>
          <w:szCs w:val="22"/>
        </w:rPr>
      </w:pPr>
      <w:r>
        <w:rPr>
          <w:rFonts w:hint="eastAsia" w:ascii="Times New Roman" w:hAnsi="Times New Roman" w:eastAsia="仿宋_GB2312" w:cs="Times New Roman"/>
          <w:sz w:val="30"/>
          <w:szCs w:val="22"/>
        </w:rPr>
        <w:t>  二、部门201</w:t>
      </w:r>
      <w:r>
        <w:rPr>
          <w:rFonts w:hint="eastAsia" w:ascii="Times New Roman" w:hAnsi="Times New Roman" w:eastAsia="仿宋_GB2312" w:cs="Times New Roman"/>
          <w:sz w:val="30"/>
          <w:szCs w:val="22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sz w:val="30"/>
          <w:szCs w:val="22"/>
        </w:rPr>
        <w:t>年主要工作任务</w:t>
      </w:r>
    </w:p>
    <w:p>
      <w:pPr>
        <w:pStyle w:val="16"/>
        <w:shd w:val="clear" w:color="auto" w:fill="FFFFFF"/>
        <w:spacing w:before="0" w:beforeAutospacing="0" w:after="0" w:afterAutospacing="0"/>
        <w:rPr>
          <w:rFonts w:ascii="Times New Roman" w:hAnsi="Times New Roman" w:eastAsia="仿宋_GB2312" w:cs="Times New Roman"/>
          <w:sz w:val="30"/>
          <w:szCs w:val="22"/>
        </w:rPr>
      </w:pPr>
      <w:r>
        <w:rPr>
          <w:rFonts w:hint="eastAsia" w:ascii="Times New Roman" w:hAnsi="Times New Roman" w:eastAsia="仿宋_GB2312" w:cs="Times New Roman"/>
          <w:sz w:val="30"/>
          <w:szCs w:val="22"/>
        </w:rPr>
        <w:t xml:space="preserve">     1、完成上级政策要求，做好残疾人服务工作；2、做好残疾人攻坚脱贫工作，为残疾人提供就业支持；3.强化残疾人组织建设，推进残疾人基本民生；4.加快残疾人服务设施建设，丰富残疾人文化生活；5.依法保护残疾人权益，完善残疾人保障体系；6、完成市委市政府交办的其他工作。</w:t>
      </w:r>
    </w:p>
    <w:p>
      <w:pPr>
        <w:ind w:firstLine="600" w:firstLineChars="200"/>
        <w:rPr>
          <w:rFonts w:ascii="仿宋_GB2312" w:hAnsi="Calibri" w:eastAsia="仿宋_GB2312"/>
          <w:sz w:val="30"/>
          <w:szCs w:val="30"/>
        </w:rPr>
      </w:pPr>
      <w:r>
        <w:rPr>
          <w:rFonts w:hint="eastAsia" w:ascii="Calibri" w:hAnsi="Calibri" w:eastAsia="仿宋_GB2312"/>
          <w:sz w:val="30"/>
          <w:szCs w:val="30"/>
        </w:rPr>
        <w:t>2</w:t>
      </w:r>
      <w:r>
        <w:rPr>
          <w:rFonts w:hint="eastAsia" w:ascii="仿宋_GB2312" w:hAnsi="Calibri" w:eastAsia="仿宋_GB2312"/>
          <w:sz w:val="30"/>
          <w:szCs w:val="30"/>
        </w:rPr>
        <w:t>、机构设置</w:t>
      </w:r>
      <w:bookmarkStart w:id="0" w:name="_GoBack"/>
      <w:bookmarkEnd w:id="0"/>
    </w:p>
    <w:p>
      <w:pPr>
        <w:widowControl/>
        <w:spacing w:line="600" w:lineRule="exact"/>
        <w:ind w:firstLine="600" w:firstLineChars="200"/>
        <w:jc w:val="left"/>
        <w:rPr>
          <w:rFonts w:hint="eastAsia" w:ascii="Calibri" w:hAnsi="Calibri" w:eastAsia="仿宋_GB2312"/>
          <w:sz w:val="30"/>
          <w:szCs w:val="30"/>
          <w:lang w:eastAsia="zh-CN"/>
        </w:rPr>
      </w:pPr>
      <w:r>
        <w:rPr>
          <w:rFonts w:hint="eastAsia" w:eastAsia="仿宋_GB2312"/>
          <w:sz w:val="30"/>
          <w:szCs w:val="22"/>
        </w:rPr>
        <w:t>  庐山市残联共有编制数8人。其中：行政编制5人（含工勤编1个）、全额拨款事业编制3人。实有人数10人，其中：行政人员</w:t>
      </w:r>
      <w:r>
        <w:rPr>
          <w:rFonts w:hint="eastAsia" w:eastAsia="仿宋_GB2312"/>
          <w:sz w:val="30"/>
          <w:szCs w:val="22"/>
          <w:lang w:val="en-US" w:eastAsia="zh-CN"/>
        </w:rPr>
        <w:t>8</w:t>
      </w:r>
      <w:r>
        <w:rPr>
          <w:rFonts w:hint="eastAsia" w:eastAsia="仿宋_GB2312"/>
          <w:sz w:val="30"/>
          <w:szCs w:val="22"/>
        </w:rPr>
        <w:t>人（含工勤编1个）、全额拨款事业人员</w:t>
      </w:r>
      <w:r>
        <w:rPr>
          <w:rFonts w:hint="eastAsia" w:eastAsia="仿宋_GB2312"/>
          <w:sz w:val="30"/>
          <w:szCs w:val="22"/>
          <w:lang w:val="en-US" w:eastAsia="zh-CN"/>
        </w:rPr>
        <w:t>2</w:t>
      </w:r>
      <w:r>
        <w:rPr>
          <w:rFonts w:hint="eastAsia" w:eastAsia="仿宋_GB2312"/>
          <w:sz w:val="30"/>
          <w:szCs w:val="22"/>
        </w:rPr>
        <w:t>人</w:t>
      </w:r>
      <w:r>
        <w:rPr>
          <w:rFonts w:hint="eastAsia" w:eastAsia="仿宋_GB2312"/>
          <w:sz w:val="30"/>
          <w:szCs w:val="22"/>
          <w:lang w:eastAsia="zh-CN"/>
        </w:rPr>
        <w:t>。</w:t>
      </w:r>
    </w:p>
    <w:p>
      <w:pPr>
        <w:ind w:firstLine="630"/>
        <w:jc w:val="left"/>
        <w:rPr>
          <w:rFonts w:ascii="仿宋" w:hAnsi="仿宋" w:eastAsia="仿宋"/>
          <w:sz w:val="30"/>
          <w:szCs w:val="30"/>
        </w:rPr>
      </w:pPr>
    </w:p>
    <w:p>
      <w:pPr>
        <w:ind w:firstLine="630"/>
        <w:jc w:val="left"/>
        <w:rPr>
          <w:rFonts w:ascii="仿宋" w:hAnsi="仿宋" w:eastAsia="仿宋"/>
          <w:sz w:val="30"/>
          <w:szCs w:val="30"/>
        </w:rPr>
      </w:pPr>
    </w:p>
    <w:p>
      <w:pPr>
        <w:widowControl/>
        <w:spacing w:line="600" w:lineRule="exact"/>
        <w:ind w:firstLine="640"/>
        <w:jc w:val="center"/>
        <w:rPr>
          <w:rFonts w:ascii="宋体" w:hAnsi="宋体"/>
          <w:b/>
          <w:sz w:val="32"/>
          <w:szCs w:val="32"/>
        </w:rPr>
      </w:pPr>
    </w:p>
    <w:p>
      <w:pPr>
        <w:widowControl/>
        <w:numPr>
          <w:ilvl w:val="0"/>
          <w:numId w:val="1"/>
        </w:numPr>
        <w:spacing w:line="600" w:lineRule="exact"/>
        <w:ind w:firstLine="640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201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9</w:t>
      </w:r>
      <w:r>
        <w:rPr>
          <w:rFonts w:hint="eastAsia" w:ascii="宋体" w:hAnsi="宋体"/>
          <w:b/>
          <w:sz w:val="32"/>
          <w:szCs w:val="32"/>
        </w:rPr>
        <w:t>年度部门决算表</w:t>
      </w:r>
    </w:p>
    <w:p>
      <w:pPr>
        <w:widowControl/>
        <w:numPr>
          <w:ilvl w:val="0"/>
          <w:numId w:val="0"/>
        </w:numPr>
        <w:spacing w:line="600" w:lineRule="exact"/>
        <w:jc w:val="both"/>
        <w:rPr>
          <w:rFonts w:hint="eastAsia" w:ascii="宋体" w:hAnsi="宋体"/>
          <w:b/>
          <w:sz w:val="32"/>
          <w:szCs w:val="32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_GB2312"/>
          <w:kern w:val="0"/>
          <w:sz w:val="30"/>
          <w:szCs w:val="30"/>
          <w:lang w:eastAsia="zh-CN"/>
        </w:rPr>
      </w:pPr>
      <w:r>
        <w:rPr>
          <w:rFonts w:hint="eastAsia" w:ascii="仿宋" w:hAnsi="仿宋" w:eastAsia="仿宋" w:cs="仿宋_GB2312"/>
          <w:kern w:val="0"/>
          <w:sz w:val="30"/>
          <w:szCs w:val="30"/>
          <w:lang w:eastAsia="zh-CN"/>
        </w:rPr>
        <w:t>详见附件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仿宋" w:hAnsi="仿宋" w:eastAsia="仿宋" w:cs="仿宋_GB2312"/>
          <w:kern w:val="0"/>
          <w:sz w:val="30"/>
          <w:szCs w:val="30"/>
        </w:rPr>
        <w:t xml:space="preserve"> </w:t>
      </w:r>
    </w:p>
    <w:p>
      <w:pPr>
        <w:widowControl/>
        <w:spacing w:line="600" w:lineRule="exact"/>
        <w:ind w:firstLine="640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第三部分  201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9</w:t>
      </w:r>
      <w:r>
        <w:rPr>
          <w:rFonts w:hint="eastAsia" w:ascii="宋体" w:hAnsi="宋体"/>
          <w:b/>
          <w:sz w:val="32"/>
          <w:szCs w:val="32"/>
        </w:rPr>
        <w:t>年度部门决算情况说明</w:t>
      </w:r>
    </w:p>
    <w:p>
      <w:pPr>
        <w:ind w:firstLine="630"/>
        <w:jc w:val="left"/>
        <w:rPr>
          <w:rFonts w:ascii="仿宋" w:hAnsi="仿宋" w:eastAsia="仿宋"/>
          <w:sz w:val="30"/>
          <w:szCs w:val="30"/>
        </w:rPr>
      </w:pPr>
    </w:p>
    <w:p>
      <w:pPr>
        <w:ind w:firstLine="630"/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一、收入决算情况说明</w:t>
      </w:r>
    </w:p>
    <w:p>
      <w:pPr>
        <w:ind w:firstLine="630"/>
        <w:jc w:val="left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本部门201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/>
          <w:sz w:val="30"/>
          <w:szCs w:val="30"/>
        </w:rPr>
        <w:t>年度收入总计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5949764.74</w:t>
      </w:r>
      <w:r>
        <w:rPr>
          <w:rFonts w:hint="eastAsia" w:ascii="仿宋" w:hAnsi="仿宋" w:eastAsia="仿宋"/>
          <w:sz w:val="30"/>
          <w:szCs w:val="30"/>
        </w:rPr>
        <w:t>元，其中年初结转和结余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697645.78</w:t>
      </w:r>
      <w:r>
        <w:rPr>
          <w:rFonts w:hint="eastAsia" w:ascii="仿宋" w:hAnsi="仿宋" w:eastAsia="仿宋"/>
          <w:sz w:val="30"/>
          <w:szCs w:val="30"/>
        </w:rPr>
        <w:t>元，较201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eastAsia="zh-CN"/>
        </w:rPr>
        <w:t>增加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2556473.27</w:t>
      </w:r>
      <w:r>
        <w:rPr>
          <w:rFonts w:hint="eastAsia" w:ascii="仿宋" w:hAnsi="仿宋" w:eastAsia="仿宋"/>
          <w:sz w:val="30"/>
          <w:szCs w:val="30"/>
        </w:rPr>
        <w:t>元，</w:t>
      </w:r>
      <w:r>
        <w:rPr>
          <w:rFonts w:hint="eastAsia" w:ascii="仿宋" w:hAnsi="仿宋" w:eastAsia="仿宋"/>
          <w:sz w:val="30"/>
          <w:szCs w:val="30"/>
          <w:lang w:eastAsia="zh-CN"/>
        </w:rPr>
        <w:t>增幅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75.34</w:t>
      </w:r>
      <w:r>
        <w:rPr>
          <w:rFonts w:hint="eastAsia" w:ascii="仿宋" w:hAnsi="仿宋" w:eastAsia="仿宋"/>
          <w:sz w:val="30"/>
          <w:szCs w:val="30"/>
        </w:rPr>
        <w:t>%；本年收入合计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5252118.96</w:t>
      </w:r>
      <w:r>
        <w:rPr>
          <w:rFonts w:hint="eastAsia" w:ascii="仿宋" w:hAnsi="仿宋" w:eastAsia="仿宋"/>
          <w:sz w:val="30"/>
          <w:szCs w:val="30"/>
        </w:rPr>
        <w:t>元，较201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eastAsia="zh-CN"/>
        </w:rPr>
        <w:t>增加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2578161.52</w:t>
      </w:r>
      <w:r>
        <w:rPr>
          <w:rFonts w:hint="eastAsia" w:ascii="仿宋" w:hAnsi="仿宋" w:eastAsia="仿宋"/>
          <w:sz w:val="30"/>
          <w:szCs w:val="30"/>
        </w:rPr>
        <w:t>元，</w:t>
      </w:r>
      <w:r>
        <w:rPr>
          <w:rFonts w:hint="eastAsia" w:ascii="仿宋" w:hAnsi="仿宋" w:eastAsia="仿宋"/>
          <w:sz w:val="30"/>
          <w:szCs w:val="30"/>
          <w:lang w:eastAsia="zh-CN"/>
        </w:rPr>
        <w:t>增幅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96.42</w:t>
      </w:r>
      <w:r>
        <w:rPr>
          <w:rFonts w:hint="eastAsia" w:ascii="仿宋" w:hAnsi="仿宋" w:eastAsia="仿宋"/>
          <w:sz w:val="30"/>
          <w:szCs w:val="30"/>
        </w:rPr>
        <w:t>%，主要原因是：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2019年民生资金</w:t>
      </w:r>
      <w:r>
        <w:rPr>
          <w:rFonts w:hint="eastAsia" w:ascii="仿宋" w:hAnsi="仿宋" w:eastAsia="仿宋"/>
          <w:sz w:val="30"/>
          <w:szCs w:val="30"/>
          <w:lang w:eastAsia="zh-CN"/>
        </w:rPr>
        <w:t>增加。</w:t>
      </w:r>
    </w:p>
    <w:p>
      <w:pPr>
        <w:ind w:firstLine="63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本年收入的具体构成为：</w:t>
      </w:r>
      <w:r>
        <w:rPr>
          <w:rFonts w:hint="eastAsia" w:ascii="仿宋" w:hAnsi="仿宋" w:eastAsia="仿宋"/>
          <w:sz w:val="30"/>
          <w:szCs w:val="30"/>
          <w:lang w:eastAsia="zh-CN"/>
        </w:rPr>
        <w:t>一般公共</w:t>
      </w:r>
      <w:r>
        <w:rPr>
          <w:rFonts w:hint="eastAsia" w:ascii="仿宋" w:hAnsi="仿宋" w:eastAsia="仿宋"/>
          <w:sz w:val="30"/>
          <w:szCs w:val="30"/>
        </w:rPr>
        <w:t>财政拨款</w:t>
      </w:r>
      <w:r>
        <w:rPr>
          <w:rFonts w:hint="eastAsia" w:ascii="仿宋" w:hAnsi="仿宋" w:eastAsia="仿宋"/>
          <w:sz w:val="30"/>
          <w:szCs w:val="30"/>
          <w:lang w:eastAsia="zh-CN"/>
        </w:rPr>
        <w:t>收入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3637268.96</w:t>
      </w:r>
      <w:r>
        <w:rPr>
          <w:rFonts w:hint="eastAsia" w:ascii="仿宋" w:hAnsi="仿宋" w:eastAsia="仿宋"/>
          <w:sz w:val="30"/>
          <w:szCs w:val="30"/>
        </w:rPr>
        <w:t>元，占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69.25</w:t>
      </w:r>
      <w:r>
        <w:rPr>
          <w:rFonts w:hint="eastAsia" w:ascii="仿宋" w:hAnsi="仿宋" w:eastAsia="仿宋"/>
          <w:sz w:val="30"/>
          <w:szCs w:val="30"/>
        </w:rPr>
        <w:t xml:space="preserve">%；事业收入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997350</w:t>
      </w:r>
      <w:r>
        <w:rPr>
          <w:rFonts w:hint="eastAsia" w:ascii="仿宋" w:hAnsi="仿宋" w:eastAsia="仿宋"/>
          <w:sz w:val="30"/>
          <w:szCs w:val="30"/>
        </w:rPr>
        <w:t>元，</w:t>
      </w:r>
      <w:r>
        <w:rPr>
          <w:rFonts w:hint="eastAsia" w:ascii="仿宋" w:hAnsi="仿宋" w:eastAsia="仿宋"/>
          <w:sz w:val="30"/>
          <w:szCs w:val="30"/>
          <w:lang w:eastAsia="zh-CN"/>
        </w:rPr>
        <w:t>占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18.99%，政府性基金预算</w:t>
      </w:r>
      <w:r>
        <w:rPr>
          <w:rFonts w:hint="eastAsia" w:ascii="仿宋" w:hAnsi="仿宋" w:eastAsia="仿宋"/>
          <w:sz w:val="30"/>
          <w:szCs w:val="30"/>
        </w:rPr>
        <w:t>财政拨款</w:t>
      </w:r>
      <w:r>
        <w:rPr>
          <w:rFonts w:hint="eastAsia" w:ascii="仿宋" w:hAnsi="仿宋" w:eastAsia="仿宋"/>
          <w:sz w:val="30"/>
          <w:szCs w:val="30"/>
          <w:lang w:eastAsia="zh-CN"/>
        </w:rPr>
        <w:t>收入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617500元。</w:t>
      </w:r>
      <w:r>
        <w:rPr>
          <w:rFonts w:hint="eastAsia" w:ascii="仿宋" w:hAnsi="仿宋" w:eastAsia="仿宋"/>
          <w:sz w:val="30"/>
          <w:szCs w:val="30"/>
          <w:lang w:eastAsia="zh-CN"/>
        </w:rPr>
        <w:t>占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11.76%。</w:t>
      </w:r>
      <w:r>
        <w:rPr>
          <w:rFonts w:hint="eastAsia" w:ascii="仿宋" w:hAnsi="仿宋" w:eastAsia="仿宋"/>
          <w:sz w:val="30"/>
          <w:szCs w:val="30"/>
        </w:rPr>
        <w:t xml:space="preserve">  </w:t>
      </w:r>
    </w:p>
    <w:p>
      <w:pPr>
        <w:ind w:firstLine="630"/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二、支出决算情况说明</w:t>
      </w:r>
    </w:p>
    <w:p>
      <w:pPr>
        <w:ind w:firstLine="63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本部门201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/>
          <w:sz w:val="30"/>
          <w:szCs w:val="30"/>
        </w:rPr>
        <w:t>年度支出总计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5949764.74</w:t>
      </w:r>
      <w:r>
        <w:rPr>
          <w:rFonts w:hint="eastAsia" w:ascii="仿宋" w:hAnsi="仿宋" w:eastAsia="仿宋"/>
          <w:sz w:val="30"/>
          <w:szCs w:val="30"/>
        </w:rPr>
        <w:t>元，其中本年支出合计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3908513.41</w:t>
      </w:r>
      <w:r>
        <w:rPr>
          <w:rFonts w:hint="eastAsia" w:ascii="仿宋" w:hAnsi="仿宋" w:eastAsia="仿宋"/>
          <w:sz w:val="30"/>
          <w:szCs w:val="30"/>
        </w:rPr>
        <w:t>元，较201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</w:rPr>
        <w:t>年增加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1261993.82</w:t>
      </w:r>
      <w:r>
        <w:rPr>
          <w:rFonts w:hint="eastAsia" w:ascii="仿宋" w:hAnsi="仿宋" w:eastAsia="仿宋"/>
          <w:sz w:val="30"/>
          <w:szCs w:val="30"/>
        </w:rPr>
        <w:t>元，增长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47.69</w:t>
      </w:r>
      <w:r>
        <w:rPr>
          <w:rFonts w:hint="eastAsia" w:ascii="仿宋" w:hAnsi="仿宋" w:eastAsia="仿宋"/>
          <w:sz w:val="30"/>
          <w:szCs w:val="30"/>
        </w:rPr>
        <w:t>%，主要原因是：</w:t>
      </w:r>
      <w:r>
        <w:rPr>
          <w:rFonts w:hint="eastAsia" w:ascii="仿宋" w:hAnsi="仿宋" w:eastAsia="仿宋"/>
          <w:sz w:val="30"/>
          <w:szCs w:val="30"/>
          <w:lang w:eastAsia="zh-CN"/>
        </w:rPr>
        <w:t>民生资金增加。</w:t>
      </w:r>
      <w:r>
        <w:rPr>
          <w:rFonts w:hint="eastAsia" w:ascii="仿宋" w:hAnsi="仿宋" w:eastAsia="仿宋"/>
          <w:sz w:val="30"/>
          <w:szCs w:val="30"/>
        </w:rPr>
        <w:t>年末结转和结余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2041251.33</w:t>
      </w:r>
      <w:r>
        <w:rPr>
          <w:rFonts w:hint="eastAsia" w:ascii="仿宋" w:hAnsi="仿宋" w:eastAsia="仿宋"/>
          <w:sz w:val="30"/>
          <w:szCs w:val="30"/>
        </w:rPr>
        <w:t>元，较201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eastAsia="zh-CN"/>
        </w:rPr>
        <w:t>增加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1343605.55</w:t>
      </w:r>
      <w:r>
        <w:rPr>
          <w:rFonts w:hint="eastAsia" w:ascii="仿宋" w:hAnsi="仿宋" w:eastAsia="仿宋"/>
          <w:sz w:val="30"/>
          <w:szCs w:val="30"/>
        </w:rPr>
        <w:t>元，</w:t>
      </w:r>
      <w:r>
        <w:rPr>
          <w:rFonts w:hint="eastAsia" w:ascii="仿宋" w:hAnsi="仿宋" w:eastAsia="仿宋"/>
          <w:sz w:val="30"/>
          <w:szCs w:val="30"/>
          <w:lang w:eastAsia="zh-CN"/>
        </w:rPr>
        <w:t>上升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192.59 </w:t>
      </w:r>
      <w:r>
        <w:rPr>
          <w:rFonts w:hint="eastAsia" w:ascii="仿宋" w:hAnsi="仿宋" w:eastAsia="仿宋"/>
          <w:sz w:val="30"/>
          <w:szCs w:val="30"/>
        </w:rPr>
        <w:t>%。</w:t>
      </w:r>
    </w:p>
    <w:p>
      <w:pPr>
        <w:ind w:firstLine="63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本年支出的具体构成为：基本支出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3908513.41</w:t>
      </w:r>
      <w:r>
        <w:rPr>
          <w:rFonts w:hint="eastAsia" w:ascii="仿宋" w:hAnsi="仿宋" w:eastAsia="仿宋"/>
          <w:sz w:val="30"/>
          <w:szCs w:val="30"/>
        </w:rPr>
        <w:t>元，占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100</w:t>
      </w:r>
      <w:r>
        <w:rPr>
          <w:rFonts w:hint="eastAsia" w:ascii="仿宋" w:hAnsi="仿宋" w:eastAsia="仿宋"/>
          <w:sz w:val="30"/>
          <w:szCs w:val="30"/>
        </w:rPr>
        <w:t>%。</w:t>
      </w:r>
    </w:p>
    <w:p>
      <w:pPr>
        <w:ind w:firstLine="630"/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三、财政拨款支出决算情况说明</w:t>
      </w:r>
    </w:p>
    <w:p>
      <w:pPr>
        <w:ind w:firstLine="630"/>
        <w:jc w:val="left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本部门201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/>
          <w:sz w:val="30"/>
          <w:szCs w:val="30"/>
        </w:rPr>
        <w:t>年度财政拨款本年支出年初预算数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2950500</w:t>
      </w:r>
      <w:r>
        <w:rPr>
          <w:rFonts w:hint="eastAsia" w:ascii="仿宋" w:hAnsi="仿宋" w:eastAsia="仿宋"/>
          <w:sz w:val="30"/>
          <w:szCs w:val="30"/>
        </w:rPr>
        <w:t>万元，决算数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3908513.41</w:t>
      </w:r>
      <w:r>
        <w:rPr>
          <w:rFonts w:hint="eastAsia" w:ascii="仿宋" w:hAnsi="仿宋" w:eastAsia="仿宋"/>
          <w:sz w:val="30"/>
          <w:szCs w:val="30"/>
        </w:rPr>
        <w:t>元，完成年初预算的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132.47</w:t>
      </w:r>
      <w:r>
        <w:rPr>
          <w:rFonts w:hint="eastAsia" w:ascii="仿宋" w:hAnsi="仿宋" w:eastAsia="仿宋"/>
          <w:sz w:val="30"/>
          <w:szCs w:val="30"/>
        </w:rPr>
        <w:t>%。</w:t>
      </w:r>
    </w:p>
    <w:p>
      <w:pPr>
        <w:ind w:firstLine="630"/>
        <w:jc w:val="left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(</w:t>
      </w:r>
      <w:r>
        <w:rPr>
          <w:rFonts w:hint="eastAsia" w:ascii="仿宋" w:hAnsi="仿宋" w:eastAsia="仿宋"/>
          <w:sz w:val="30"/>
          <w:szCs w:val="30"/>
          <w:lang w:eastAsia="zh-CN"/>
        </w:rPr>
        <w:t>一</w:t>
      </w:r>
      <w:r>
        <w:rPr>
          <w:rFonts w:hint="eastAsia" w:ascii="仿宋" w:hAnsi="仿宋" w:eastAsia="仿宋"/>
          <w:sz w:val="30"/>
          <w:szCs w:val="30"/>
        </w:rPr>
        <w:t>）社会保障和就业支出年初预算数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2807200</w:t>
      </w:r>
      <w:r>
        <w:rPr>
          <w:rFonts w:hint="eastAsia" w:ascii="仿宋" w:hAnsi="仿宋" w:eastAsia="仿宋"/>
          <w:sz w:val="30"/>
          <w:szCs w:val="30"/>
          <w:lang w:eastAsia="zh-CN"/>
        </w:rPr>
        <w:t>元</w:t>
      </w:r>
      <w:r>
        <w:rPr>
          <w:rFonts w:hint="eastAsia" w:ascii="仿宋" w:hAnsi="仿宋" w:eastAsia="仿宋"/>
          <w:sz w:val="30"/>
          <w:szCs w:val="30"/>
        </w:rPr>
        <w:t>，决算数为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3546269.19</w:t>
      </w:r>
      <w:r>
        <w:rPr>
          <w:rFonts w:hint="eastAsia" w:ascii="仿宋" w:hAnsi="仿宋" w:eastAsia="仿宋"/>
          <w:sz w:val="30"/>
          <w:szCs w:val="30"/>
        </w:rPr>
        <w:t>元，完成年初预算的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126.33</w:t>
      </w:r>
      <w:r>
        <w:rPr>
          <w:rFonts w:hint="eastAsia" w:ascii="仿宋" w:hAnsi="仿宋" w:eastAsia="仿宋"/>
          <w:sz w:val="30"/>
          <w:szCs w:val="30"/>
        </w:rPr>
        <w:t>%，主要原因是：</w:t>
      </w:r>
      <w:r>
        <w:rPr>
          <w:rFonts w:hint="eastAsia" w:ascii="仿宋" w:hAnsi="仿宋" w:eastAsia="仿宋"/>
          <w:sz w:val="30"/>
          <w:szCs w:val="30"/>
          <w:lang w:eastAsia="zh-CN"/>
        </w:rPr>
        <w:t>民生资金增加。</w:t>
      </w:r>
    </w:p>
    <w:p>
      <w:pPr>
        <w:ind w:firstLine="630"/>
        <w:jc w:val="left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（二）卫生健康支出年初预算数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65600</w:t>
      </w:r>
      <w:r>
        <w:rPr>
          <w:rFonts w:hint="eastAsia" w:ascii="仿宋" w:hAnsi="仿宋" w:eastAsia="仿宋"/>
          <w:sz w:val="30"/>
          <w:szCs w:val="30"/>
          <w:lang w:eastAsia="zh-CN"/>
        </w:rPr>
        <w:t>元，决算数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61422.22</w:t>
      </w:r>
      <w:r>
        <w:rPr>
          <w:rFonts w:hint="eastAsia" w:ascii="仿宋" w:hAnsi="仿宋" w:eastAsia="仿宋"/>
          <w:sz w:val="30"/>
          <w:szCs w:val="30"/>
          <w:lang w:eastAsia="zh-CN"/>
        </w:rPr>
        <w:t>元，完成年初预算的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93.63%，</w:t>
      </w:r>
      <w:r>
        <w:rPr>
          <w:rFonts w:hint="eastAsia" w:ascii="仿宋" w:hAnsi="仿宋" w:eastAsia="仿宋"/>
          <w:sz w:val="30"/>
          <w:szCs w:val="30"/>
          <w:lang w:eastAsia="zh-CN"/>
        </w:rPr>
        <w:t>主要原因：执行部门预算。</w:t>
      </w:r>
    </w:p>
    <w:p>
      <w:pPr>
        <w:ind w:firstLine="630"/>
        <w:jc w:val="left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（三）住房保障支出年初预算数77700元，决算数60414元，</w:t>
      </w:r>
      <w:r>
        <w:rPr>
          <w:rFonts w:hint="eastAsia" w:ascii="仿宋" w:hAnsi="仿宋" w:eastAsia="仿宋"/>
          <w:sz w:val="30"/>
          <w:szCs w:val="30"/>
          <w:lang w:eastAsia="zh-CN"/>
        </w:rPr>
        <w:t>完成年初预算的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77.75%，</w:t>
      </w:r>
      <w:r>
        <w:rPr>
          <w:rFonts w:hint="eastAsia" w:ascii="仿宋" w:hAnsi="仿宋" w:eastAsia="仿宋"/>
          <w:sz w:val="30"/>
          <w:szCs w:val="30"/>
        </w:rPr>
        <w:t>主要原因是：</w:t>
      </w:r>
      <w:r>
        <w:rPr>
          <w:rFonts w:hint="eastAsia" w:ascii="仿宋" w:hAnsi="仿宋" w:eastAsia="仿宋"/>
          <w:sz w:val="30"/>
          <w:szCs w:val="30"/>
          <w:lang w:eastAsia="zh-CN"/>
        </w:rPr>
        <w:t>执行部门预算。</w:t>
      </w:r>
    </w:p>
    <w:p>
      <w:pPr>
        <w:ind w:firstLine="630"/>
        <w:jc w:val="left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（七）其他支出（政府性基金支出）年初预算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0元，决算数240408元。主要原因：全部为民生资金。</w:t>
      </w:r>
    </w:p>
    <w:p>
      <w:pPr>
        <w:ind w:firstLine="630"/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四、一般公共预算财政拨款基本支出决算情况说明</w:t>
      </w:r>
    </w:p>
    <w:p>
      <w:pPr>
        <w:ind w:firstLine="585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本部门201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/>
          <w:sz w:val="30"/>
          <w:szCs w:val="30"/>
        </w:rPr>
        <w:t>年度一般公共预算财政拨款基本支</w:t>
      </w:r>
      <w:r>
        <w:rPr>
          <w:rFonts w:hint="eastAsia" w:ascii="仿宋" w:hAnsi="仿宋" w:eastAsia="仿宋"/>
          <w:sz w:val="30"/>
          <w:szCs w:val="30"/>
          <w:lang w:eastAsia="zh-CN"/>
        </w:rPr>
        <w:t>出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3528321.41</w:t>
      </w:r>
      <w:r>
        <w:rPr>
          <w:rFonts w:hint="eastAsia" w:ascii="仿宋" w:hAnsi="仿宋" w:eastAsia="仿宋"/>
          <w:sz w:val="30"/>
          <w:szCs w:val="30"/>
        </w:rPr>
        <w:t>元</w:t>
      </w:r>
      <w:r>
        <w:rPr>
          <w:rFonts w:hint="eastAsia" w:ascii="仿宋" w:hAnsi="仿宋" w:eastAsia="仿宋"/>
          <w:sz w:val="30"/>
          <w:szCs w:val="30"/>
          <w:lang w:eastAsia="zh-CN"/>
        </w:rPr>
        <w:t>。政府性基金支出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240408元。</w:t>
      </w:r>
      <w:r>
        <w:rPr>
          <w:rFonts w:hint="eastAsia" w:ascii="仿宋" w:hAnsi="仿宋" w:eastAsia="仿宋"/>
          <w:sz w:val="30"/>
          <w:szCs w:val="30"/>
        </w:rPr>
        <w:t>一般公共预算财政拨款基本支</w:t>
      </w:r>
      <w:r>
        <w:rPr>
          <w:rFonts w:hint="eastAsia" w:ascii="仿宋" w:hAnsi="仿宋" w:eastAsia="仿宋"/>
          <w:sz w:val="30"/>
          <w:szCs w:val="30"/>
          <w:lang w:eastAsia="zh-CN"/>
        </w:rPr>
        <w:t>出</w:t>
      </w:r>
      <w:r>
        <w:rPr>
          <w:rFonts w:hint="eastAsia" w:ascii="仿宋" w:hAnsi="仿宋" w:eastAsia="仿宋"/>
          <w:sz w:val="30"/>
          <w:szCs w:val="30"/>
        </w:rPr>
        <w:t>其中：</w:t>
      </w:r>
    </w:p>
    <w:p>
      <w:pPr>
        <w:ind w:firstLine="585"/>
        <w:jc w:val="left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（一）工资福利支出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1428458.27</w:t>
      </w:r>
      <w:r>
        <w:rPr>
          <w:rFonts w:hint="eastAsia" w:ascii="仿宋" w:hAnsi="仿宋" w:eastAsia="仿宋"/>
          <w:sz w:val="30"/>
          <w:szCs w:val="30"/>
        </w:rPr>
        <w:t>元，较201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eastAsia="zh-CN"/>
        </w:rPr>
        <w:t>增加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 </w:t>
      </w:r>
    </w:p>
    <w:p>
      <w:pPr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228209.11</w:t>
      </w:r>
      <w:r>
        <w:rPr>
          <w:rFonts w:hint="eastAsia" w:ascii="仿宋" w:hAnsi="仿宋" w:eastAsia="仿宋"/>
          <w:sz w:val="30"/>
          <w:szCs w:val="30"/>
        </w:rPr>
        <w:t>元，</w:t>
      </w:r>
      <w:r>
        <w:rPr>
          <w:rFonts w:hint="eastAsia" w:ascii="仿宋" w:hAnsi="仿宋" w:eastAsia="仿宋"/>
          <w:sz w:val="30"/>
          <w:szCs w:val="30"/>
          <w:lang w:eastAsia="zh-CN"/>
        </w:rPr>
        <w:t>增幅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19.01</w:t>
      </w:r>
      <w:r>
        <w:rPr>
          <w:rFonts w:hint="eastAsia" w:ascii="仿宋" w:hAnsi="仿宋" w:eastAsia="仿宋"/>
          <w:sz w:val="30"/>
          <w:szCs w:val="30"/>
        </w:rPr>
        <w:t>%，主要原因是：</w:t>
      </w:r>
      <w:r>
        <w:rPr>
          <w:rFonts w:hint="eastAsia" w:ascii="仿宋" w:hAnsi="仿宋" w:eastAsia="仿宋"/>
          <w:sz w:val="30"/>
          <w:szCs w:val="30"/>
          <w:lang w:eastAsia="zh-CN"/>
        </w:rPr>
        <w:t>工资福利支出增加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ind w:firstLine="585"/>
        <w:jc w:val="left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（二）商品和服务支出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550905.12</w:t>
      </w:r>
      <w:r>
        <w:rPr>
          <w:rFonts w:hint="eastAsia" w:ascii="仿宋" w:hAnsi="仿宋" w:eastAsia="仿宋"/>
          <w:sz w:val="30"/>
          <w:szCs w:val="30"/>
        </w:rPr>
        <w:t>元，较201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eastAsia="zh-CN"/>
        </w:rPr>
        <w:t>增加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142375.28</w:t>
      </w:r>
      <w:r>
        <w:rPr>
          <w:rFonts w:hint="eastAsia" w:ascii="仿宋" w:hAnsi="仿宋" w:eastAsia="仿宋"/>
          <w:sz w:val="30"/>
          <w:szCs w:val="30"/>
        </w:rPr>
        <w:t>元，</w:t>
      </w:r>
      <w:r>
        <w:rPr>
          <w:rFonts w:hint="eastAsia" w:ascii="仿宋" w:hAnsi="仿宋" w:eastAsia="仿宋"/>
          <w:sz w:val="30"/>
          <w:szCs w:val="30"/>
          <w:lang w:eastAsia="zh-CN"/>
        </w:rPr>
        <w:t>增加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34.85</w:t>
      </w:r>
      <w:r>
        <w:rPr>
          <w:rFonts w:hint="eastAsia" w:ascii="仿宋" w:hAnsi="仿宋" w:eastAsia="仿宋"/>
          <w:sz w:val="30"/>
          <w:szCs w:val="30"/>
        </w:rPr>
        <w:t>%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</w:rPr>
        <w:t>主要原因是：</w:t>
      </w:r>
      <w:r>
        <w:rPr>
          <w:rFonts w:hint="eastAsia" w:ascii="仿宋" w:hAnsi="仿宋" w:eastAsia="仿宋"/>
          <w:sz w:val="30"/>
          <w:szCs w:val="30"/>
          <w:lang w:eastAsia="zh-CN"/>
        </w:rPr>
        <w:t>民生资金增加。</w:t>
      </w:r>
    </w:p>
    <w:p>
      <w:pPr>
        <w:ind w:firstLine="585"/>
        <w:jc w:val="left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（三）对个人和家庭补助支出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1523799.02</w:t>
      </w:r>
      <w:r>
        <w:rPr>
          <w:rFonts w:hint="eastAsia" w:ascii="仿宋" w:hAnsi="仿宋" w:eastAsia="仿宋"/>
          <w:sz w:val="30"/>
          <w:szCs w:val="30"/>
        </w:rPr>
        <w:t>元，较201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eastAsia="zh-CN"/>
        </w:rPr>
        <w:t>增加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506778.89</w:t>
      </w:r>
      <w:r>
        <w:rPr>
          <w:rFonts w:hint="eastAsia" w:ascii="仿宋" w:hAnsi="仿宋" w:eastAsia="仿宋"/>
          <w:sz w:val="30"/>
          <w:szCs w:val="30"/>
        </w:rPr>
        <w:t>元，</w:t>
      </w:r>
      <w:r>
        <w:rPr>
          <w:rFonts w:hint="eastAsia" w:ascii="仿宋" w:hAnsi="仿宋" w:eastAsia="仿宋"/>
          <w:sz w:val="30"/>
          <w:szCs w:val="30"/>
          <w:lang w:eastAsia="zh-CN"/>
        </w:rPr>
        <w:t>增加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49.83</w:t>
      </w:r>
      <w:r>
        <w:rPr>
          <w:rFonts w:hint="eastAsia" w:ascii="仿宋" w:hAnsi="仿宋" w:eastAsia="仿宋"/>
          <w:sz w:val="30"/>
          <w:szCs w:val="30"/>
        </w:rPr>
        <w:t>%，主要原因是：</w:t>
      </w:r>
      <w:r>
        <w:rPr>
          <w:rFonts w:hint="eastAsia" w:ascii="仿宋" w:hAnsi="仿宋" w:eastAsia="仿宋"/>
          <w:sz w:val="30"/>
          <w:szCs w:val="30"/>
          <w:lang w:eastAsia="zh-CN"/>
        </w:rPr>
        <w:t>民生资金增加。</w:t>
      </w:r>
    </w:p>
    <w:p>
      <w:pPr>
        <w:ind w:firstLine="585"/>
        <w:jc w:val="left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（四）资本性支出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25159元，较上年减少7539元，减少42.79%。</w:t>
      </w:r>
    </w:p>
    <w:p>
      <w:pPr>
        <w:ind w:firstLine="585"/>
        <w:jc w:val="left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（五）政府性基金支出为残疾人生活补助支出240408元。</w:t>
      </w:r>
    </w:p>
    <w:p>
      <w:pPr>
        <w:ind w:firstLine="630"/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五、一般公共预算财政拨款“三公”经费支出决算情况说明</w:t>
      </w:r>
    </w:p>
    <w:p>
      <w:pPr>
        <w:ind w:firstLine="630"/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本部门201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/>
          <w:sz w:val="30"/>
          <w:szCs w:val="30"/>
        </w:rPr>
        <w:t>年度一般公共预算财政拨款“三公”经费支出年初预算数为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111000</w:t>
      </w:r>
      <w:r>
        <w:rPr>
          <w:rFonts w:hint="eastAsia" w:ascii="仿宋" w:hAnsi="仿宋" w:eastAsia="仿宋"/>
          <w:sz w:val="30"/>
          <w:szCs w:val="30"/>
        </w:rPr>
        <w:t>元，决算数为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24946.62</w:t>
      </w:r>
      <w:r>
        <w:rPr>
          <w:rFonts w:hint="eastAsia" w:ascii="仿宋" w:hAnsi="仿宋" w:eastAsia="仿宋"/>
          <w:sz w:val="30"/>
          <w:szCs w:val="30"/>
        </w:rPr>
        <w:t>元，完成预算的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22.47</w:t>
      </w:r>
      <w:r>
        <w:rPr>
          <w:rFonts w:hint="eastAsia" w:ascii="仿宋" w:hAnsi="仿宋" w:eastAsia="仿宋"/>
          <w:sz w:val="30"/>
          <w:szCs w:val="30"/>
        </w:rPr>
        <w:t>%，决算数较201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eastAsia="zh-CN"/>
        </w:rPr>
        <w:t>增加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21228</w:t>
      </w:r>
      <w:r>
        <w:rPr>
          <w:rFonts w:hint="eastAsia" w:ascii="仿宋" w:hAnsi="仿宋" w:eastAsia="仿宋"/>
          <w:sz w:val="30"/>
          <w:szCs w:val="30"/>
        </w:rPr>
        <w:t>元，</w:t>
      </w:r>
      <w:r>
        <w:rPr>
          <w:rFonts w:hint="eastAsia" w:ascii="仿宋" w:hAnsi="仿宋" w:eastAsia="仿宋"/>
          <w:sz w:val="30"/>
          <w:szCs w:val="30"/>
          <w:lang w:eastAsia="zh-CN"/>
        </w:rPr>
        <w:t>上升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570.97</w:t>
      </w:r>
      <w:r>
        <w:rPr>
          <w:rFonts w:hint="eastAsia" w:ascii="仿宋" w:hAnsi="仿宋" w:eastAsia="仿宋"/>
          <w:sz w:val="30"/>
          <w:szCs w:val="30"/>
        </w:rPr>
        <w:t>%，其中：</w:t>
      </w:r>
    </w:p>
    <w:p>
      <w:pPr>
        <w:ind w:firstLine="600" w:firstLineChars="200"/>
        <w:jc w:val="left"/>
        <w:rPr>
          <w:rFonts w:hint="default" w:ascii="仿宋" w:hAnsi="仿宋" w:eastAsia="仿宋"/>
          <w:sz w:val="30"/>
          <w:szCs w:val="30"/>
          <w:lang w:val="en-US"/>
        </w:rPr>
      </w:pPr>
      <w:r>
        <w:rPr>
          <w:rFonts w:hint="eastAsia" w:ascii="仿宋" w:hAnsi="仿宋" w:eastAsia="仿宋"/>
          <w:sz w:val="30"/>
          <w:szCs w:val="30"/>
        </w:rPr>
        <w:t>（一）公务接待费支出年初预算数为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72900</w:t>
      </w:r>
      <w:r>
        <w:rPr>
          <w:rFonts w:hint="eastAsia" w:ascii="仿宋" w:hAnsi="仿宋" w:eastAsia="仿宋"/>
          <w:sz w:val="30"/>
          <w:szCs w:val="30"/>
        </w:rPr>
        <w:t>元，决算数为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14801</w:t>
      </w:r>
      <w:r>
        <w:rPr>
          <w:rFonts w:hint="eastAsia" w:ascii="仿宋" w:hAnsi="仿宋" w:eastAsia="仿宋"/>
          <w:sz w:val="30"/>
          <w:szCs w:val="30"/>
        </w:rPr>
        <w:t>元，完成预算的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20.3</w:t>
      </w:r>
      <w:r>
        <w:rPr>
          <w:rFonts w:hint="eastAsia" w:ascii="仿宋" w:hAnsi="仿宋" w:eastAsia="仿宋"/>
          <w:sz w:val="30"/>
          <w:szCs w:val="30"/>
        </w:rPr>
        <w:t>%，决算数较201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8年增加11083</w:t>
      </w:r>
      <w:r>
        <w:rPr>
          <w:rFonts w:hint="eastAsia" w:ascii="仿宋" w:hAnsi="仿宋" w:eastAsia="仿宋"/>
          <w:sz w:val="30"/>
          <w:szCs w:val="30"/>
        </w:rPr>
        <w:t>元，</w:t>
      </w:r>
      <w:r>
        <w:rPr>
          <w:rFonts w:hint="eastAsia" w:ascii="仿宋" w:hAnsi="仿宋" w:eastAsia="仿宋"/>
          <w:sz w:val="30"/>
          <w:szCs w:val="30"/>
          <w:lang w:eastAsia="zh-CN"/>
        </w:rPr>
        <w:t>增加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298.09</w:t>
      </w:r>
      <w:r>
        <w:rPr>
          <w:rFonts w:hint="eastAsia" w:ascii="仿宋" w:hAnsi="仿宋" w:eastAsia="仿宋"/>
          <w:sz w:val="30"/>
          <w:szCs w:val="30"/>
        </w:rPr>
        <w:t>%。</w:t>
      </w:r>
      <w:r>
        <w:rPr>
          <w:rFonts w:hint="eastAsia" w:ascii="仿宋" w:hAnsi="仿宋" w:eastAsia="仿宋"/>
          <w:sz w:val="30"/>
          <w:szCs w:val="30"/>
          <w:lang w:eastAsia="zh-CN"/>
        </w:rPr>
        <w:t>公务用车运行维护费年初预算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38100元，决算10145.62元，完成预算26.63%。2018年决算没有公务用车费。</w:t>
      </w:r>
      <w:r>
        <w:rPr>
          <w:rFonts w:hint="eastAsia" w:ascii="仿宋" w:hAnsi="仿宋" w:eastAsia="仿宋"/>
          <w:sz w:val="30"/>
          <w:szCs w:val="30"/>
        </w:rPr>
        <w:t>决算数较年初预算数减少的主要原因是：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严格遵守公务接待开支范围和开支标准，严格控制陪餐人数。2019年决算数较2018年“三公”经费增加原因，2019年付2018年公务接待费，2018年公务用车费用全到2019年支付。</w:t>
      </w:r>
    </w:p>
    <w:p>
      <w:pPr>
        <w:ind w:firstLine="630"/>
        <w:jc w:val="left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六、机关运行经费支出情况说明</w:t>
      </w:r>
    </w:p>
    <w:p>
      <w:pPr>
        <w:ind w:firstLine="630"/>
        <w:jc w:val="lef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0"/>
          <w:szCs w:val="30"/>
        </w:rPr>
        <w:t>本部门201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/>
          <w:sz w:val="30"/>
          <w:szCs w:val="30"/>
        </w:rPr>
        <w:t>年度机关运行经费支出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3528321.41</w:t>
      </w:r>
      <w:r>
        <w:rPr>
          <w:rFonts w:hint="eastAsia" w:ascii="仿宋" w:hAnsi="仿宋" w:eastAsia="仿宋"/>
          <w:sz w:val="30"/>
          <w:szCs w:val="30"/>
        </w:rPr>
        <w:t>元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较上年</w:t>
      </w:r>
      <w:r>
        <w:rPr>
          <w:rFonts w:hint="eastAsia" w:ascii="仿宋_GB2312" w:eastAsia="仿宋_GB2312"/>
          <w:sz w:val="32"/>
          <w:szCs w:val="32"/>
          <w:lang w:eastAsia="zh-CN"/>
        </w:rPr>
        <w:t>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1572265.95</w:t>
      </w:r>
      <w:r>
        <w:rPr>
          <w:rFonts w:hint="eastAsia" w:ascii="仿宋_GB2312" w:eastAsia="仿宋_GB2312"/>
          <w:sz w:val="32"/>
          <w:szCs w:val="32"/>
        </w:rPr>
        <w:t>元，</w:t>
      </w:r>
      <w:r>
        <w:rPr>
          <w:rFonts w:hint="eastAsia" w:ascii="仿宋_GB2312" w:eastAsia="仿宋_GB2312"/>
          <w:sz w:val="32"/>
          <w:szCs w:val="32"/>
          <w:lang w:eastAsia="zh-CN"/>
        </w:rPr>
        <w:t>增幅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40.53</w:t>
      </w:r>
      <w:r>
        <w:rPr>
          <w:rFonts w:hint="eastAsia" w:ascii="仿宋_GB2312" w:eastAsia="仿宋_GB2312"/>
          <w:sz w:val="32"/>
          <w:szCs w:val="32"/>
        </w:rPr>
        <w:t>%。包括：工资福利支出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1428458.27</w:t>
      </w:r>
      <w:r>
        <w:rPr>
          <w:rFonts w:hint="eastAsia" w:ascii="仿宋_GB2312" w:eastAsia="仿宋_GB2312"/>
          <w:sz w:val="32"/>
          <w:szCs w:val="32"/>
        </w:rPr>
        <w:t>元，其中：基本工资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624890</w:t>
      </w:r>
      <w:r>
        <w:rPr>
          <w:rFonts w:hint="eastAsia" w:ascii="仿宋_GB2312" w:eastAsia="仿宋_GB2312"/>
          <w:sz w:val="32"/>
          <w:szCs w:val="32"/>
        </w:rPr>
        <w:t>元，较上年</w:t>
      </w:r>
      <w:r>
        <w:rPr>
          <w:rFonts w:hint="eastAsia" w:ascii="仿宋_GB2312" w:eastAsia="仿宋_GB2312"/>
          <w:sz w:val="32"/>
          <w:szCs w:val="32"/>
          <w:lang w:eastAsia="zh-CN"/>
        </w:rPr>
        <w:t>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188069.5</w:t>
      </w:r>
      <w:r>
        <w:rPr>
          <w:rFonts w:hint="eastAsia" w:ascii="仿宋_GB2312" w:eastAsia="仿宋_GB2312"/>
          <w:sz w:val="32"/>
          <w:szCs w:val="32"/>
        </w:rPr>
        <w:t>元；</w:t>
      </w:r>
      <w:r>
        <w:rPr>
          <w:rFonts w:hint="eastAsia" w:ascii="仿宋_GB2312" w:eastAsia="仿宋_GB2312"/>
          <w:sz w:val="32"/>
          <w:szCs w:val="32"/>
          <w:lang w:eastAsia="zh-CN"/>
        </w:rPr>
        <w:t>主要原因：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2018年一部奖金做入了基本工资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津贴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299322</w:t>
      </w:r>
      <w:r>
        <w:rPr>
          <w:rFonts w:hint="eastAsia" w:ascii="仿宋_GB2312" w:eastAsia="仿宋_GB2312"/>
          <w:sz w:val="32"/>
          <w:szCs w:val="32"/>
        </w:rPr>
        <w:t>元，较上年</w:t>
      </w:r>
      <w:r>
        <w:rPr>
          <w:rFonts w:hint="eastAsia" w:ascii="仿宋_GB2312" w:eastAsia="仿宋_GB2312"/>
          <w:sz w:val="32"/>
          <w:szCs w:val="32"/>
          <w:lang w:eastAsia="zh-CN"/>
        </w:rPr>
        <w:t>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39578</w:t>
      </w:r>
      <w:r>
        <w:rPr>
          <w:rFonts w:hint="eastAsia" w:ascii="仿宋_GB2312" w:eastAsia="仿宋_GB2312"/>
          <w:sz w:val="32"/>
          <w:szCs w:val="32"/>
        </w:rPr>
        <w:t>元；</w:t>
      </w:r>
      <w:r>
        <w:rPr>
          <w:rFonts w:hint="eastAsia" w:ascii="仿宋_GB2312" w:eastAsia="仿宋_GB2312"/>
          <w:sz w:val="32"/>
          <w:szCs w:val="32"/>
          <w:lang w:eastAsia="zh-CN"/>
        </w:rPr>
        <w:t>主要原因：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2018年安监政法等津贴做入了奖金。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奖金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200305</w:t>
      </w:r>
      <w:r>
        <w:rPr>
          <w:rFonts w:hint="eastAsia" w:ascii="仿宋_GB2312" w:eastAsia="仿宋_GB2312"/>
          <w:sz w:val="32"/>
          <w:szCs w:val="32"/>
        </w:rPr>
        <w:t>元，较上年</w:t>
      </w:r>
      <w:r>
        <w:rPr>
          <w:rFonts w:hint="eastAsia" w:ascii="仿宋_GB2312" w:eastAsia="仿宋_GB2312"/>
          <w:sz w:val="32"/>
          <w:szCs w:val="32"/>
          <w:lang w:eastAsia="zh-CN"/>
        </w:rPr>
        <w:t>下降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56477</w:t>
      </w:r>
      <w:r>
        <w:rPr>
          <w:rFonts w:hint="eastAsia" w:ascii="仿宋_GB2312" w:eastAsia="仿宋_GB2312"/>
          <w:sz w:val="32"/>
          <w:szCs w:val="32"/>
        </w:rPr>
        <w:t>元；</w:t>
      </w:r>
      <w:r>
        <w:rPr>
          <w:rFonts w:hint="eastAsia" w:ascii="仿宋_GB2312" w:eastAsia="仿宋_GB2312"/>
          <w:sz w:val="32"/>
          <w:szCs w:val="32"/>
          <w:lang w:eastAsia="zh-CN"/>
        </w:rPr>
        <w:t>主要原因：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2018年一部奖金做入了基本工资，津贴</w:t>
      </w:r>
      <w:r>
        <w:rPr>
          <w:rFonts w:hint="eastAsia" w:ascii="仿宋_GB2312" w:eastAsia="仿宋_GB2312"/>
          <w:sz w:val="32"/>
          <w:szCs w:val="32"/>
          <w:lang w:eastAsia="zh-CN"/>
        </w:rPr>
        <w:t>。基本养老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151041.6</w:t>
      </w:r>
      <w:r>
        <w:rPr>
          <w:rFonts w:hint="eastAsia" w:ascii="仿宋_GB2312" w:eastAsia="仿宋_GB2312"/>
          <w:sz w:val="32"/>
          <w:szCs w:val="32"/>
          <w:lang w:eastAsia="zh-CN"/>
        </w:rPr>
        <w:t>元，较上年增加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8537.71元。</w:t>
      </w:r>
      <w:r>
        <w:rPr>
          <w:rFonts w:hint="eastAsia" w:ascii="仿宋_GB2312" w:eastAsia="仿宋_GB2312"/>
          <w:sz w:val="32"/>
          <w:szCs w:val="32"/>
          <w:lang w:eastAsia="zh-CN"/>
        </w:rPr>
        <w:t>主要原因：人员增加，准备期养老金到位。职业年金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7130.96</w:t>
      </w:r>
      <w:r>
        <w:rPr>
          <w:rFonts w:hint="eastAsia" w:ascii="仿宋_GB2312" w:eastAsia="仿宋_GB2312"/>
          <w:sz w:val="32"/>
          <w:szCs w:val="32"/>
          <w:lang w:eastAsia="zh-CN"/>
        </w:rPr>
        <w:t>元，较上年增加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6491.96元。主要原因：准备期职业年金到位。</w:t>
      </w:r>
      <w:r>
        <w:rPr>
          <w:rFonts w:hint="eastAsia" w:ascii="仿宋_GB2312" w:eastAsia="仿宋_GB2312"/>
          <w:sz w:val="32"/>
          <w:szCs w:val="32"/>
        </w:rPr>
        <w:t>基本医疗费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50265.08</w:t>
      </w:r>
      <w:r>
        <w:rPr>
          <w:rFonts w:hint="eastAsia" w:ascii="仿宋_GB2312" w:eastAsia="仿宋_GB2312"/>
          <w:sz w:val="32"/>
          <w:szCs w:val="32"/>
        </w:rPr>
        <w:t>元，</w:t>
      </w:r>
      <w:r>
        <w:rPr>
          <w:rFonts w:hint="eastAsia" w:ascii="仿宋_GB2312" w:eastAsia="仿宋_GB2312"/>
          <w:sz w:val="32"/>
          <w:szCs w:val="32"/>
          <w:lang w:eastAsia="zh-CN"/>
        </w:rPr>
        <w:t>较上年增加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9884.3元.主要原因：2018年一部分做入了公务员医疗补助。。</w:t>
      </w:r>
      <w:r>
        <w:rPr>
          <w:rFonts w:hint="eastAsia" w:ascii="仿宋_GB2312" w:eastAsia="仿宋_GB2312"/>
          <w:sz w:val="32"/>
          <w:szCs w:val="32"/>
        </w:rPr>
        <w:t>其他社会保障缴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10173.63</w:t>
      </w:r>
      <w:r>
        <w:rPr>
          <w:rFonts w:hint="eastAsia" w:ascii="仿宋_GB2312" w:eastAsia="仿宋_GB2312"/>
          <w:sz w:val="32"/>
          <w:szCs w:val="32"/>
        </w:rPr>
        <w:t>元，</w:t>
      </w:r>
      <w:r>
        <w:rPr>
          <w:rFonts w:hint="eastAsia" w:ascii="仿宋_GB2312" w:eastAsia="仿宋_GB2312"/>
          <w:sz w:val="32"/>
          <w:szCs w:val="32"/>
          <w:lang w:eastAsia="zh-CN"/>
        </w:rPr>
        <w:t>较上年增加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6917.59元。增加的主要原因：解决了临时工的社保问题。  </w:t>
      </w:r>
      <w:r>
        <w:rPr>
          <w:rFonts w:hint="eastAsia" w:ascii="仿宋_GB2312" w:eastAsia="仿宋_GB2312"/>
          <w:sz w:val="32"/>
          <w:szCs w:val="32"/>
        </w:rPr>
        <w:t>住房公积金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65164</w:t>
      </w:r>
      <w:r>
        <w:rPr>
          <w:rFonts w:hint="eastAsia" w:ascii="仿宋_GB2312" w:eastAsia="仿宋_GB2312"/>
          <w:sz w:val="32"/>
          <w:szCs w:val="32"/>
          <w:lang w:eastAsia="zh-CN"/>
        </w:rPr>
        <w:t>元，较上年增加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35554.92元；主要原因：2018年一部分住房公积金直接由财政代缴没有列支。其他工资福利支出6666元，较上年增加848.43元。医疗费13500元，较上年增加1171元。。</w:t>
      </w:r>
      <w:r>
        <w:rPr>
          <w:rFonts w:hint="eastAsia" w:ascii="仿宋_GB2312" w:eastAsia="仿宋_GB2312"/>
          <w:sz w:val="32"/>
          <w:szCs w:val="32"/>
        </w:rPr>
        <w:t>对个人和家庭的补助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1523799.02</w:t>
      </w:r>
      <w:r>
        <w:rPr>
          <w:rFonts w:hint="eastAsia" w:ascii="仿宋_GB2312" w:eastAsia="仿宋_GB2312"/>
          <w:sz w:val="32"/>
          <w:szCs w:val="32"/>
        </w:rPr>
        <w:t>元，</w:t>
      </w:r>
      <w:r>
        <w:rPr>
          <w:rFonts w:hint="eastAsia" w:ascii="仿宋_GB2312" w:eastAsia="仿宋_GB2312"/>
          <w:sz w:val="32"/>
          <w:szCs w:val="32"/>
          <w:lang w:eastAsia="zh-CN"/>
        </w:rPr>
        <w:t>较上年增加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1075776.79元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>其中残疾人生活补助支出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1430190.02元。</w:t>
      </w:r>
      <w:r>
        <w:rPr>
          <w:rFonts w:hint="eastAsia" w:ascii="仿宋_GB2312" w:eastAsia="仿宋_GB2312"/>
          <w:sz w:val="32"/>
          <w:szCs w:val="32"/>
          <w:lang w:eastAsia="zh-CN"/>
        </w:rPr>
        <w:t>增加原因：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2019年民生资金增加。</w:t>
      </w:r>
      <w:r>
        <w:rPr>
          <w:rFonts w:hint="eastAsia" w:ascii="仿宋_GB2312" w:eastAsia="仿宋_GB2312"/>
          <w:sz w:val="32"/>
          <w:szCs w:val="32"/>
        </w:rPr>
        <w:t>商品和服务支出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550905.12</w:t>
      </w:r>
      <w:r>
        <w:rPr>
          <w:rFonts w:hint="eastAsia" w:ascii="仿宋_GB2312" w:eastAsia="仿宋_GB2312"/>
          <w:sz w:val="32"/>
          <w:szCs w:val="32"/>
        </w:rPr>
        <w:t>元，其中：办公费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55018.6</w:t>
      </w:r>
      <w:r>
        <w:rPr>
          <w:rFonts w:hint="eastAsia" w:ascii="仿宋_GB2312" w:eastAsia="仿宋_GB2312"/>
          <w:sz w:val="32"/>
          <w:szCs w:val="32"/>
        </w:rPr>
        <w:t>元，较上年</w:t>
      </w:r>
      <w:r>
        <w:rPr>
          <w:rFonts w:hint="eastAsia" w:ascii="仿宋_GB2312" w:eastAsia="仿宋_GB2312"/>
          <w:sz w:val="32"/>
          <w:szCs w:val="32"/>
          <w:lang w:eastAsia="zh-CN"/>
        </w:rPr>
        <w:t>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55018.6</w:t>
      </w:r>
      <w:r>
        <w:rPr>
          <w:rFonts w:hint="eastAsia" w:ascii="仿宋_GB2312" w:eastAsia="仿宋_GB2312"/>
          <w:sz w:val="32"/>
          <w:szCs w:val="32"/>
        </w:rPr>
        <w:t>元；</w:t>
      </w:r>
      <w:r>
        <w:rPr>
          <w:rFonts w:hint="eastAsia" w:ascii="仿宋_GB2312" w:eastAsia="仿宋_GB2312"/>
          <w:sz w:val="32"/>
          <w:szCs w:val="32"/>
          <w:lang w:eastAsia="zh-CN"/>
        </w:rPr>
        <w:t>增加的原因：上年用财政专户资金支出。水费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594.4</w:t>
      </w:r>
      <w:r>
        <w:rPr>
          <w:rFonts w:hint="eastAsia" w:ascii="仿宋_GB2312" w:eastAsia="仿宋_GB2312"/>
          <w:sz w:val="32"/>
          <w:szCs w:val="32"/>
          <w:lang w:eastAsia="zh-CN"/>
        </w:rPr>
        <w:t>元，较上年增加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594.4元；增加原因：</w:t>
      </w:r>
      <w:r>
        <w:rPr>
          <w:rFonts w:hint="eastAsia" w:ascii="仿宋_GB2312" w:eastAsia="仿宋_GB2312"/>
          <w:sz w:val="32"/>
          <w:szCs w:val="32"/>
          <w:lang w:eastAsia="zh-CN"/>
        </w:rPr>
        <w:t>上年用财政专户资金支出。电费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7612.76</w:t>
      </w:r>
      <w:r>
        <w:rPr>
          <w:rFonts w:hint="eastAsia" w:ascii="仿宋_GB2312" w:eastAsia="仿宋_GB2312"/>
          <w:sz w:val="32"/>
          <w:szCs w:val="32"/>
          <w:lang w:eastAsia="zh-CN"/>
        </w:rPr>
        <w:t>元，较上年增加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7612.76元；增加原因：</w:t>
      </w:r>
      <w:r>
        <w:rPr>
          <w:rFonts w:hint="eastAsia" w:ascii="仿宋_GB2312" w:eastAsia="仿宋_GB2312"/>
          <w:sz w:val="32"/>
          <w:szCs w:val="32"/>
          <w:lang w:eastAsia="zh-CN"/>
        </w:rPr>
        <w:t>上年用财政专户资金支出。</w:t>
      </w:r>
      <w:r>
        <w:rPr>
          <w:rFonts w:hint="eastAsia" w:ascii="仿宋_GB2312" w:eastAsia="仿宋_GB2312"/>
          <w:sz w:val="32"/>
          <w:szCs w:val="32"/>
        </w:rPr>
        <w:t>邮电费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23064</w:t>
      </w:r>
      <w:r>
        <w:rPr>
          <w:rFonts w:hint="eastAsia" w:ascii="仿宋_GB2312" w:eastAsia="仿宋_GB2312"/>
          <w:sz w:val="32"/>
          <w:szCs w:val="32"/>
        </w:rPr>
        <w:t>元，较上年</w:t>
      </w:r>
      <w:r>
        <w:rPr>
          <w:rFonts w:hint="eastAsia" w:ascii="仿宋_GB2312" w:eastAsia="仿宋_GB2312"/>
          <w:sz w:val="32"/>
          <w:szCs w:val="32"/>
          <w:lang w:eastAsia="zh-CN"/>
        </w:rPr>
        <w:t>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23064</w:t>
      </w:r>
      <w:r>
        <w:rPr>
          <w:rFonts w:hint="eastAsia" w:ascii="仿宋_GB2312" w:eastAsia="仿宋_GB2312"/>
          <w:sz w:val="32"/>
          <w:szCs w:val="32"/>
        </w:rPr>
        <w:t>元；</w:t>
      </w:r>
      <w:r>
        <w:rPr>
          <w:rFonts w:hint="eastAsia" w:ascii="仿宋_GB2312" w:eastAsia="仿宋_GB2312"/>
          <w:sz w:val="32"/>
          <w:szCs w:val="32"/>
          <w:lang w:eastAsia="zh-CN"/>
        </w:rPr>
        <w:t>增加的原因：上年用财政专户资金支出。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差旅费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11434.5</w:t>
      </w:r>
      <w:r>
        <w:rPr>
          <w:rFonts w:hint="eastAsia" w:ascii="仿宋_GB2312" w:eastAsia="仿宋_GB2312"/>
          <w:sz w:val="32"/>
          <w:szCs w:val="32"/>
        </w:rPr>
        <w:t>元，比上年</w:t>
      </w:r>
      <w:r>
        <w:rPr>
          <w:rFonts w:hint="eastAsia" w:ascii="仿宋_GB2312" w:eastAsia="仿宋_GB2312"/>
          <w:sz w:val="32"/>
          <w:szCs w:val="32"/>
          <w:lang w:eastAsia="zh-CN"/>
        </w:rPr>
        <w:t>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11434.5</w:t>
      </w:r>
      <w:r>
        <w:rPr>
          <w:rFonts w:hint="eastAsia" w:ascii="仿宋_GB2312" w:eastAsia="仿宋_GB2312"/>
          <w:sz w:val="32"/>
          <w:szCs w:val="32"/>
        </w:rPr>
        <w:t>元；</w:t>
      </w:r>
      <w:r>
        <w:rPr>
          <w:rFonts w:hint="eastAsia" w:ascii="仿宋_GB2312" w:eastAsia="仿宋_GB2312"/>
          <w:sz w:val="32"/>
          <w:szCs w:val="32"/>
          <w:lang w:eastAsia="zh-CN"/>
        </w:rPr>
        <w:t>增加原因：扶贫第一书记的差旅。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2018年差旅费用财政专户资金支出。</w:t>
      </w:r>
      <w:r>
        <w:rPr>
          <w:rFonts w:hint="eastAsia" w:ascii="仿宋_GB2312" w:eastAsia="仿宋_GB2312"/>
          <w:sz w:val="32"/>
          <w:szCs w:val="32"/>
        </w:rPr>
        <w:t>维修费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5423</w:t>
      </w:r>
      <w:r>
        <w:rPr>
          <w:rFonts w:hint="eastAsia" w:ascii="仿宋_GB2312" w:eastAsia="仿宋_GB2312"/>
          <w:sz w:val="32"/>
          <w:szCs w:val="32"/>
        </w:rPr>
        <w:t>元，较上年</w:t>
      </w:r>
      <w:r>
        <w:rPr>
          <w:rFonts w:hint="eastAsia" w:ascii="仿宋_GB2312" w:eastAsia="仿宋_GB2312"/>
          <w:sz w:val="32"/>
          <w:szCs w:val="32"/>
          <w:lang w:eastAsia="zh-CN"/>
        </w:rPr>
        <w:t>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5423</w:t>
      </w:r>
      <w:r>
        <w:rPr>
          <w:rFonts w:hint="eastAsia" w:ascii="仿宋_GB2312" w:eastAsia="仿宋_GB2312"/>
          <w:sz w:val="32"/>
          <w:szCs w:val="32"/>
        </w:rPr>
        <w:t>元</w:t>
      </w:r>
      <w:r>
        <w:rPr>
          <w:rFonts w:hint="eastAsia" w:ascii="仿宋_GB2312" w:eastAsia="仿宋_GB2312"/>
          <w:sz w:val="32"/>
          <w:szCs w:val="32"/>
          <w:lang w:eastAsia="zh-CN"/>
        </w:rPr>
        <w:t>，租赁费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1300</w:t>
      </w:r>
      <w:r>
        <w:rPr>
          <w:rFonts w:hint="eastAsia" w:ascii="仿宋_GB2312" w:eastAsia="仿宋_GB2312"/>
          <w:sz w:val="32"/>
          <w:szCs w:val="32"/>
          <w:lang w:eastAsia="zh-CN"/>
        </w:rPr>
        <w:t>元，较上年增加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1300元。增加的原因：</w:t>
      </w:r>
      <w:r>
        <w:rPr>
          <w:rFonts w:hint="eastAsia" w:ascii="仿宋_GB2312" w:eastAsia="仿宋_GB2312"/>
          <w:sz w:val="32"/>
          <w:szCs w:val="32"/>
          <w:lang w:eastAsia="zh-CN"/>
        </w:rPr>
        <w:t>上年用财政专户资金支出。</w:t>
      </w:r>
      <w:r>
        <w:rPr>
          <w:rFonts w:hint="eastAsia" w:ascii="仿宋_GB2312" w:eastAsia="仿宋_GB2312"/>
          <w:sz w:val="32"/>
          <w:szCs w:val="32"/>
        </w:rPr>
        <w:t>公务接待费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14801</w:t>
      </w:r>
      <w:r>
        <w:rPr>
          <w:rFonts w:hint="eastAsia" w:ascii="仿宋_GB2312" w:eastAsia="仿宋_GB2312"/>
          <w:sz w:val="32"/>
          <w:szCs w:val="32"/>
        </w:rPr>
        <w:t>元，较上年</w:t>
      </w:r>
      <w:r>
        <w:rPr>
          <w:rFonts w:hint="eastAsia" w:ascii="仿宋_GB2312" w:eastAsia="仿宋_GB2312"/>
          <w:sz w:val="32"/>
          <w:szCs w:val="32"/>
          <w:lang w:eastAsia="zh-CN"/>
        </w:rPr>
        <w:t>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11083</w:t>
      </w:r>
      <w:r>
        <w:rPr>
          <w:rFonts w:hint="eastAsia" w:ascii="仿宋_GB2312" w:eastAsia="仿宋_GB2312"/>
          <w:sz w:val="32"/>
          <w:szCs w:val="32"/>
        </w:rPr>
        <w:t>元；</w:t>
      </w:r>
      <w:r>
        <w:rPr>
          <w:rFonts w:hint="eastAsia" w:ascii="仿宋_GB2312" w:eastAsia="仿宋_GB2312"/>
          <w:sz w:val="32"/>
          <w:szCs w:val="32"/>
          <w:lang w:eastAsia="zh-CN"/>
        </w:rPr>
        <w:t>增加原因：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2018年公务接待费在2019年报支。</w:t>
      </w:r>
      <w:r>
        <w:rPr>
          <w:rFonts w:hint="eastAsia" w:ascii="仿宋_GB2312" w:eastAsia="仿宋_GB2312"/>
          <w:sz w:val="32"/>
          <w:szCs w:val="32"/>
        </w:rPr>
        <w:t>劳务费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52750</w:t>
      </w:r>
      <w:r>
        <w:rPr>
          <w:rFonts w:hint="eastAsia" w:ascii="仿宋_GB2312" w:eastAsia="仿宋_GB2312"/>
          <w:sz w:val="32"/>
          <w:szCs w:val="32"/>
        </w:rPr>
        <w:t>元，</w:t>
      </w:r>
      <w:r>
        <w:rPr>
          <w:rFonts w:hint="eastAsia" w:ascii="仿宋_GB2312" w:eastAsia="仿宋_GB2312"/>
          <w:sz w:val="32"/>
          <w:szCs w:val="32"/>
          <w:lang w:eastAsia="zh-CN"/>
        </w:rPr>
        <w:t>较上年减少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12250元。减少原因：2019年做入了委托业务费一部分。。</w:t>
      </w:r>
      <w:r>
        <w:rPr>
          <w:rFonts w:hint="eastAsia" w:ascii="仿宋_GB2312" w:eastAsia="仿宋_GB2312"/>
          <w:sz w:val="32"/>
          <w:szCs w:val="32"/>
          <w:lang w:eastAsia="zh-CN"/>
        </w:rPr>
        <w:t>委托业务费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71191.24元。较上年增加71191.24元，增加主要原因：通过劳务公司招聘了临时人员。。</w:t>
      </w:r>
      <w:r>
        <w:rPr>
          <w:rFonts w:hint="eastAsia" w:ascii="仿宋_GB2312" w:eastAsia="仿宋_GB2312"/>
          <w:sz w:val="32"/>
          <w:szCs w:val="32"/>
        </w:rPr>
        <w:t>工会经费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56180</w:t>
      </w:r>
      <w:r>
        <w:rPr>
          <w:rFonts w:hint="eastAsia" w:ascii="仿宋_GB2312" w:eastAsia="仿宋_GB2312"/>
          <w:sz w:val="32"/>
          <w:szCs w:val="32"/>
        </w:rPr>
        <w:t>元，较上年</w:t>
      </w:r>
      <w:r>
        <w:rPr>
          <w:rFonts w:hint="eastAsia" w:ascii="仿宋_GB2312" w:eastAsia="仿宋_GB2312"/>
          <w:sz w:val="32"/>
          <w:szCs w:val="32"/>
          <w:lang w:eastAsia="zh-CN"/>
        </w:rPr>
        <w:t>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56180</w:t>
      </w:r>
      <w:r>
        <w:rPr>
          <w:rFonts w:hint="eastAsia" w:ascii="仿宋_GB2312" w:eastAsia="仿宋_GB2312"/>
          <w:sz w:val="32"/>
          <w:szCs w:val="32"/>
        </w:rPr>
        <w:t>元；</w:t>
      </w:r>
      <w:r>
        <w:rPr>
          <w:rFonts w:hint="eastAsia" w:ascii="仿宋_GB2312" w:eastAsia="仿宋_GB2312"/>
          <w:sz w:val="32"/>
          <w:szCs w:val="32"/>
          <w:lang w:eastAsia="zh-CN"/>
        </w:rPr>
        <w:t>增加原因：上年用财政专户资金支出。。</w:t>
      </w:r>
      <w:r>
        <w:rPr>
          <w:rFonts w:hint="eastAsia" w:ascii="仿宋_GB2312" w:eastAsia="仿宋_GB2312"/>
          <w:sz w:val="32"/>
          <w:szCs w:val="32"/>
        </w:rPr>
        <w:t>福利费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38708</w:t>
      </w:r>
      <w:r>
        <w:rPr>
          <w:rFonts w:hint="eastAsia" w:ascii="仿宋_GB2312" w:eastAsia="仿宋_GB2312"/>
          <w:sz w:val="32"/>
          <w:szCs w:val="32"/>
        </w:rPr>
        <w:t>元，较上年</w:t>
      </w:r>
      <w:r>
        <w:rPr>
          <w:rFonts w:hint="eastAsia" w:ascii="仿宋_GB2312" w:eastAsia="仿宋_GB2312"/>
          <w:sz w:val="32"/>
          <w:szCs w:val="32"/>
          <w:lang w:eastAsia="zh-CN"/>
        </w:rPr>
        <w:t>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38708</w:t>
      </w:r>
      <w:r>
        <w:rPr>
          <w:rFonts w:hint="eastAsia" w:ascii="仿宋_GB2312" w:eastAsia="仿宋_GB2312"/>
          <w:sz w:val="32"/>
          <w:szCs w:val="32"/>
        </w:rPr>
        <w:t>元；</w:t>
      </w:r>
      <w:r>
        <w:rPr>
          <w:rFonts w:hint="eastAsia" w:ascii="仿宋_GB2312" w:eastAsia="仿宋_GB2312"/>
          <w:sz w:val="32"/>
          <w:szCs w:val="32"/>
          <w:lang w:eastAsia="zh-CN"/>
        </w:rPr>
        <w:t>增加原因：上年用财政专户资金支出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eastAsia="仿宋_GB2312"/>
          <w:sz w:val="32"/>
          <w:szCs w:val="32"/>
        </w:rPr>
        <w:t>其他交通费用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62050</w:t>
      </w:r>
      <w:r>
        <w:rPr>
          <w:rFonts w:hint="eastAsia" w:ascii="仿宋_GB2312" w:eastAsia="仿宋_GB2312"/>
          <w:sz w:val="32"/>
          <w:szCs w:val="32"/>
        </w:rPr>
        <w:t>元，较上</w:t>
      </w:r>
      <w:r>
        <w:rPr>
          <w:rFonts w:hint="eastAsia" w:ascii="仿宋_GB2312" w:eastAsia="仿宋_GB2312"/>
          <w:sz w:val="32"/>
          <w:szCs w:val="32"/>
          <w:lang w:eastAsia="zh-CN"/>
        </w:rPr>
        <w:t>年增加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62050</w:t>
      </w:r>
      <w:r>
        <w:rPr>
          <w:rFonts w:hint="eastAsia" w:ascii="仿宋_GB2312" w:eastAsia="仿宋_GB2312"/>
          <w:sz w:val="32"/>
          <w:szCs w:val="32"/>
        </w:rPr>
        <w:t>元</w:t>
      </w:r>
      <w:r>
        <w:rPr>
          <w:rFonts w:hint="eastAsia" w:ascii="仿宋_GB2312" w:eastAsia="仿宋_GB2312"/>
          <w:sz w:val="32"/>
          <w:szCs w:val="32"/>
          <w:lang w:eastAsia="zh-CN"/>
        </w:rPr>
        <w:t>。增加原因：上年用财政专户资金支出，进行公车改革后增加。公务用车运行维护费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10145.62元，较上掳增加10145.62元。增加原因：2018年的公务用车费放在2019年一起报支。培训费30818.5元，较上年增加30818.5元；主要原因：</w:t>
      </w:r>
      <w:r>
        <w:rPr>
          <w:rFonts w:hint="eastAsia" w:ascii="仿宋_GB2312" w:eastAsia="仿宋_GB2312"/>
          <w:sz w:val="32"/>
          <w:szCs w:val="32"/>
          <w:lang w:eastAsia="zh-CN"/>
        </w:rPr>
        <w:t>上年用财政专户资金支出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.会议费1440元，较上年增加1440元。主要原因：</w:t>
      </w:r>
      <w:r>
        <w:rPr>
          <w:rFonts w:hint="eastAsia" w:ascii="仿宋_GB2312" w:eastAsia="仿宋_GB2312"/>
          <w:sz w:val="32"/>
          <w:szCs w:val="32"/>
          <w:lang w:eastAsia="zh-CN"/>
        </w:rPr>
        <w:t>上年用财政专户资金支出。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其他商品和服务支出108373.5元，较上年增加81799.37元。增加原因：民生资金增加。2018年一部分用财政专户资金支出。资本性支出25159元。其中：办公设备购置19210元，较上年增加19210元；增加的原因：</w:t>
      </w:r>
      <w:r>
        <w:rPr>
          <w:rFonts w:hint="eastAsia" w:ascii="仿宋_GB2312" w:eastAsia="仿宋_GB2312"/>
          <w:sz w:val="32"/>
          <w:szCs w:val="32"/>
          <w:lang w:eastAsia="zh-CN"/>
        </w:rPr>
        <w:t>上年用财政专户资金支出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。专用设备购置5949元，较上年增加5949元。主要原因：</w:t>
      </w:r>
      <w:r>
        <w:rPr>
          <w:rFonts w:hint="eastAsia" w:ascii="仿宋_GB2312" w:eastAsia="仿宋_GB2312"/>
          <w:sz w:val="32"/>
          <w:szCs w:val="32"/>
          <w:lang w:eastAsia="zh-CN"/>
        </w:rPr>
        <w:t>上年用财政专户资金支出。</w:t>
      </w:r>
    </w:p>
    <w:p>
      <w:pPr>
        <w:ind w:firstLine="630"/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七、政府采购支出情况说明</w:t>
      </w:r>
    </w:p>
    <w:p>
      <w:pPr>
        <w:pStyle w:val="10"/>
        <w:spacing w:line="600" w:lineRule="atLeast"/>
        <w:ind w:firstLine="6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</w:rPr>
        <w:t>本部门201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/>
          <w:sz w:val="30"/>
          <w:szCs w:val="30"/>
        </w:rPr>
        <w:t xml:space="preserve">年度政府采购支出总额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/>
          <w:sz w:val="30"/>
          <w:szCs w:val="30"/>
        </w:rPr>
        <w:t>万元</w:t>
      </w:r>
      <w:r>
        <w:rPr>
          <w:rFonts w:hint="eastAsia" w:ascii="仿宋" w:hAnsi="仿宋" w:eastAsia="仿宋"/>
          <w:sz w:val="30"/>
          <w:szCs w:val="30"/>
          <w:lang w:eastAsia="zh-CN"/>
        </w:rPr>
        <w:t>。</w:t>
      </w:r>
      <w:r>
        <w:rPr>
          <w:rFonts w:hint="eastAsia" w:ascii="仿宋" w:hAnsi="仿宋" w:eastAsia="仿宋"/>
          <w:sz w:val="30"/>
          <w:szCs w:val="30"/>
        </w:rPr>
        <w:t>中：政府采购货物支出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/>
          <w:sz w:val="30"/>
          <w:szCs w:val="30"/>
        </w:rPr>
        <w:t xml:space="preserve">万元、政府采购工程支出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/>
          <w:sz w:val="30"/>
          <w:szCs w:val="30"/>
        </w:rPr>
        <w:t xml:space="preserve">万元、政府采购服务支出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/>
          <w:sz w:val="30"/>
          <w:szCs w:val="30"/>
        </w:rPr>
        <w:t>万元。</w:t>
      </w:r>
    </w:p>
    <w:p>
      <w:pPr>
        <w:ind w:firstLine="630"/>
        <w:jc w:val="left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八、国有资产占用情况说明。</w:t>
      </w:r>
    </w:p>
    <w:p>
      <w:pPr>
        <w:ind w:firstLine="630"/>
        <w:jc w:val="left"/>
        <w:rPr>
          <w:rFonts w:hint="eastAsia" w:ascii="仿宋" w:hAnsi="仿宋" w:eastAsia="仿宋"/>
          <w:kern w:val="0"/>
          <w:sz w:val="30"/>
          <w:szCs w:val="30"/>
        </w:rPr>
      </w:pPr>
      <w:r>
        <w:rPr>
          <w:rFonts w:hint="eastAsia" w:ascii="仿宋" w:hAnsi="仿宋" w:eastAsia="仿宋"/>
          <w:kern w:val="0"/>
          <w:sz w:val="30"/>
          <w:szCs w:val="30"/>
        </w:rPr>
        <w:t>截止201</w:t>
      </w:r>
      <w:r>
        <w:rPr>
          <w:rFonts w:hint="eastAsia" w:ascii="仿宋" w:hAnsi="仿宋" w:eastAsia="仿宋"/>
          <w:kern w:val="0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/>
          <w:kern w:val="0"/>
          <w:sz w:val="30"/>
          <w:szCs w:val="30"/>
        </w:rPr>
        <w:t>年12月31日，本部门共有车辆</w:t>
      </w:r>
      <w:r>
        <w:rPr>
          <w:rFonts w:hint="eastAsia" w:ascii="仿宋" w:hAnsi="仿宋" w:eastAsia="仿宋"/>
          <w:kern w:val="0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/>
          <w:kern w:val="0"/>
          <w:sz w:val="30"/>
          <w:szCs w:val="30"/>
        </w:rPr>
        <w:t>辆，其中，副部（省）级及以上领导用车</w:t>
      </w:r>
      <w:r>
        <w:rPr>
          <w:rFonts w:hint="eastAsia" w:ascii="仿宋" w:hAnsi="仿宋" w:eastAsia="仿宋"/>
          <w:kern w:val="0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/>
          <w:kern w:val="0"/>
          <w:sz w:val="30"/>
          <w:szCs w:val="30"/>
        </w:rPr>
        <w:t xml:space="preserve"> 辆、主要领导干部用车</w:t>
      </w:r>
      <w:r>
        <w:rPr>
          <w:rFonts w:hint="eastAsia" w:ascii="仿宋" w:hAnsi="仿宋" w:eastAsia="仿宋"/>
          <w:kern w:val="0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/>
          <w:kern w:val="0"/>
          <w:sz w:val="30"/>
          <w:szCs w:val="30"/>
        </w:rPr>
        <w:t>辆、机要通信用车</w:t>
      </w:r>
      <w:r>
        <w:rPr>
          <w:rFonts w:hint="eastAsia" w:ascii="仿宋" w:hAnsi="仿宋" w:eastAsia="仿宋"/>
          <w:kern w:val="0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/>
          <w:kern w:val="0"/>
          <w:sz w:val="30"/>
          <w:szCs w:val="30"/>
        </w:rPr>
        <w:t>辆、应急保障用车</w:t>
      </w:r>
      <w:r>
        <w:rPr>
          <w:rFonts w:hint="eastAsia" w:ascii="仿宋" w:hAnsi="仿宋" w:eastAsia="仿宋"/>
          <w:kern w:val="0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/>
          <w:kern w:val="0"/>
          <w:sz w:val="30"/>
          <w:szCs w:val="30"/>
        </w:rPr>
        <w:t xml:space="preserve"> 辆、执法执勤用车</w:t>
      </w:r>
      <w:r>
        <w:rPr>
          <w:rFonts w:hint="eastAsia" w:ascii="仿宋" w:hAnsi="仿宋" w:eastAsia="仿宋"/>
          <w:kern w:val="0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/>
          <w:kern w:val="0"/>
          <w:sz w:val="30"/>
          <w:szCs w:val="30"/>
        </w:rPr>
        <w:t>辆、特种专业技术用车</w:t>
      </w:r>
      <w:r>
        <w:rPr>
          <w:rFonts w:hint="eastAsia" w:ascii="仿宋" w:hAnsi="仿宋" w:eastAsia="仿宋"/>
          <w:kern w:val="0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/>
          <w:kern w:val="0"/>
          <w:sz w:val="30"/>
          <w:szCs w:val="30"/>
        </w:rPr>
        <w:t>辆、其他用车</w:t>
      </w:r>
      <w:r>
        <w:rPr>
          <w:rFonts w:hint="eastAsia" w:ascii="仿宋" w:hAnsi="仿宋" w:eastAsia="仿宋"/>
          <w:kern w:val="0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/>
          <w:kern w:val="0"/>
          <w:sz w:val="30"/>
          <w:szCs w:val="30"/>
        </w:rPr>
        <w:t>辆，单位价值50万元以上通用设备</w:t>
      </w:r>
      <w:r>
        <w:rPr>
          <w:rFonts w:hint="eastAsia" w:ascii="仿宋" w:hAnsi="仿宋" w:eastAsia="仿宋"/>
          <w:kern w:val="0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/>
          <w:kern w:val="0"/>
          <w:sz w:val="30"/>
          <w:szCs w:val="30"/>
        </w:rPr>
        <w:t>台（套）；单位价值100万元以上专用设备</w:t>
      </w:r>
      <w:r>
        <w:rPr>
          <w:rFonts w:hint="eastAsia" w:ascii="仿宋" w:hAnsi="仿宋" w:eastAsia="仿宋"/>
          <w:kern w:val="0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/>
          <w:kern w:val="0"/>
          <w:sz w:val="30"/>
          <w:szCs w:val="30"/>
        </w:rPr>
        <w:t>台（套）。</w:t>
      </w:r>
    </w:p>
    <w:p>
      <w:pPr>
        <w:ind w:firstLine="630"/>
        <w:jc w:val="left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九、预算绩效情况说明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hint="default" w:ascii="仿宋" w:hAnsi="仿宋" w:eastAsia="仿宋" w:cs="仿宋_GB2312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_GB2312"/>
          <w:kern w:val="0"/>
          <w:sz w:val="30"/>
          <w:szCs w:val="30"/>
          <w:lang w:val="en-US" w:eastAsia="zh-CN"/>
        </w:rPr>
        <w:t xml:space="preserve">    无</w:t>
      </w:r>
    </w:p>
    <w:p/>
    <w:p>
      <w:pPr>
        <w:widowControl/>
        <w:spacing w:line="600" w:lineRule="exact"/>
        <w:ind w:firstLine="640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第四部分  名词解释</w:t>
      </w:r>
    </w:p>
    <w:p>
      <w:pPr>
        <w:pStyle w:val="10"/>
        <w:spacing w:line="600" w:lineRule="atLeast"/>
        <w:ind w:firstLine="600"/>
        <w:rPr>
          <w:rFonts w:ascii="仿宋" w:hAnsi="仿宋" w:eastAsia="仿宋"/>
          <w:sz w:val="30"/>
          <w:szCs w:val="30"/>
        </w:rPr>
      </w:pPr>
    </w:p>
    <w:p>
      <w:pPr>
        <w:rPr>
          <w:rFonts w:eastAsia="仿宋"/>
        </w:rPr>
      </w:pPr>
      <w:r>
        <w:rPr>
          <w:rFonts w:hint="eastAsia" w:ascii="仿宋" w:hAnsi="仿宋" w:eastAsia="仿宋"/>
          <w:kern w:val="0"/>
          <w:sz w:val="30"/>
          <w:szCs w:val="30"/>
        </w:rPr>
        <w:t xml:space="preserve">   无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9ADE635"/>
    <w:multiLevelType w:val="singleLevel"/>
    <w:tmpl w:val="D9ADE635"/>
    <w:lvl w:ilvl="0" w:tentative="0">
      <w:start w:val="2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172A27"/>
    <w:rsid w:val="005526B0"/>
    <w:rsid w:val="00851A72"/>
    <w:rsid w:val="008C0C94"/>
    <w:rsid w:val="008D4E09"/>
    <w:rsid w:val="00E24059"/>
    <w:rsid w:val="00F2454C"/>
    <w:rsid w:val="019D3199"/>
    <w:rsid w:val="01B13EBA"/>
    <w:rsid w:val="01EB4023"/>
    <w:rsid w:val="02D80C9A"/>
    <w:rsid w:val="03015055"/>
    <w:rsid w:val="04141A65"/>
    <w:rsid w:val="05232AC5"/>
    <w:rsid w:val="05AF5714"/>
    <w:rsid w:val="06F61ACE"/>
    <w:rsid w:val="0A663F09"/>
    <w:rsid w:val="0B37090F"/>
    <w:rsid w:val="0B7828DA"/>
    <w:rsid w:val="0BDF06F5"/>
    <w:rsid w:val="0CE4702F"/>
    <w:rsid w:val="0D6E1AD1"/>
    <w:rsid w:val="0DAD591A"/>
    <w:rsid w:val="0EA02669"/>
    <w:rsid w:val="113C72C0"/>
    <w:rsid w:val="11B42586"/>
    <w:rsid w:val="11FA391A"/>
    <w:rsid w:val="12255C91"/>
    <w:rsid w:val="12902F31"/>
    <w:rsid w:val="148A2E7A"/>
    <w:rsid w:val="16673FD0"/>
    <w:rsid w:val="16810DA2"/>
    <w:rsid w:val="18F25A03"/>
    <w:rsid w:val="19984E67"/>
    <w:rsid w:val="1A586383"/>
    <w:rsid w:val="1BC11F00"/>
    <w:rsid w:val="1C112B30"/>
    <w:rsid w:val="1C411E85"/>
    <w:rsid w:val="1C513025"/>
    <w:rsid w:val="1D2653A5"/>
    <w:rsid w:val="1E516D4D"/>
    <w:rsid w:val="21185156"/>
    <w:rsid w:val="235048B8"/>
    <w:rsid w:val="236A311E"/>
    <w:rsid w:val="2380258A"/>
    <w:rsid w:val="23C4112B"/>
    <w:rsid w:val="23DC2372"/>
    <w:rsid w:val="23FF7508"/>
    <w:rsid w:val="24B5525C"/>
    <w:rsid w:val="253B7D84"/>
    <w:rsid w:val="25727C55"/>
    <w:rsid w:val="26DF6C40"/>
    <w:rsid w:val="26EF4ECA"/>
    <w:rsid w:val="28871443"/>
    <w:rsid w:val="297311F6"/>
    <w:rsid w:val="2A1662E9"/>
    <w:rsid w:val="2AC828BE"/>
    <w:rsid w:val="2AD41D57"/>
    <w:rsid w:val="2BF9735A"/>
    <w:rsid w:val="2CF378B3"/>
    <w:rsid w:val="2D287729"/>
    <w:rsid w:val="2E440B46"/>
    <w:rsid w:val="2ECE1994"/>
    <w:rsid w:val="30F56798"/>
    <w:rsid w:val="3163053C"/>
    <w:rsid w:val="322E548D"/>
    <w:rsid w:val="32344E68"/>
    <w:rsid w:val="323D52CD"/>
    <w:rsid w:val="3255405B"/>
    <w:rsid w:val="33530024"/>
    <w:rsid w:val="35D35047"/>
    <w:rsid w:val="372C19F7"/>
    <w:rsid w:val="394B251B"/>
    <w:rsid w:val="3A94604E"/>
    <w:rsid w:val="3B212E25"/>
    <w:rsid w:val="3C3E2EBC"/>
    <w:rsid w:val="3DE735D5"/>
    <w:rsid w:val="3E7661E7"/>
    <w:rsid w:val="3FFD566A"/>
    <w:rsid w:val="40865783"/>
    <w:rsid w:val="423850B9"/>
    <w:rsid w:val="42860105"/>
    <w:rsid w:val="4335736A"/>
    <w:rsid w:val="43C32D67"/>
    <w:rsid w:val="44D447A1"/>
    <w:rsid w:val="44DC5162"/>
    <w:rsid w:val="450D2C41"/>
    <w:rsid w:val="45244336"/>
    <w:rsid w:val="45FB014D"/>
    <w:rsid w:val="46816B91"/>
    <w:rsid w:val="477C3FB9"/>
    <w:rsid w:val="47DC5ECA"/>
    <w:rsid w:val="48A502B4"/>
    <w:rsid w:val="496A48FB"/>
    <w:rsid w:val="49853259"/>
    <w:rsid w:val="4A3D4D5C"/>
    <w:rsid w:val="4A531A32"/>
    <w:rsid w:val="4A577E4A"/>
    <w:rsid w:val="4AAC3434"/>
    <w:rsid w:val="4AB62998"/>
    <w:rsid w:val="4BBA7322"/>
    <w:rsid w:val="4C9C1269"/>
    <w:rsid w:val="4D246612"/>
    <w:rsid w:val="4E223B16"/>
    <w:rsid w:val="4EEB6F9E"/>
    <w:rsid w:val="4F863C3F"/>
    <w:rsid w:val="4FC27D1C"/>
    <w:rsid w:val="51814839"/>
    <w:rsid w:val="53C90C80"/>
    <w:rsid w:val="53FB6FB2"/>
    <w:rsid w:val="55552737"/>
    <w:rsid w:val="56F60E40"/>
    <w:rsid w:val="57A3656F"/>
    <w:rsid w:val="581F612C"/>
    <w:rsid w:val="58674750"/>
    <w:rsid w:val="58BF6110"/>
    <w:rsid w:val="58D313FB"/>
    <w:rsid w:val="5A0C3EAA"/>
    <w:rsid w:val="5BD66E06"/>
    <w:rsid w:val="5BE245C2"/>
    <w:rsid w:val="5CF61008"/>
    <w:rsid w:val="5DEB12FB"/>
    <w:rsid w:val="5F3D2B96"/>
    <w:rsid w:val="602C3818"/>
    <w:rsid w:val="61363030"/>
    <w:rsid w:val="61BB2C7C"/>
    <w:rsid w:val="61D56A1C"/>
    <w:rsid w:val="61DC06CB"/>
    <w:rsid w:val="62372487"/>
    <w:rsid w:val="63510A13"/>
    <w:rsid w:val="63B8403F"/>
    <w:rsid w:val="642C716D"/>
    <w:rsid w:val="6581110D"/>
    <w:rsid w:val="661D3224"/>
    <w:rsid w:val="66CD5856"/>
    <w:rsid w:val="67946EF8"/>
    <w:rsid w:val="68FB5D51"/>
    <w:rsid w:val="69A10597"/>
    <w:rsid w:val="6A1B7BB6"/>
    <w:rsid w:val="6A1C3D9C"/>
    <w:rsid w:val="6A415A55"/>
    <w:rsid w:val="6A6F115C"/>
    <w:rsid w:val="6BDE000E"/>
    <w:rsid w:val="6C2C7585"/>
    <w:rsid w:val="6D1D1989"/>
    <w:rsid w:val="6FF6151C"/>
    <w:rsid w:val="6FF83E36"/>
    <w:rsid w:val="70C03882"/>
    <w:rsid w:val="722A206F"/>
    <w:rsid w:val="74CB64B5"/>
    <w:rsid w:val="74CD4B75"/>
    <w:rsid w:val="75206FA1"/>
    <w:rsid w:val="77F55239"/>
    <w:rsid w:val="780C6204"/>
    <w:rsid w:val="788009D9"/>
    <w:rsid w:val="79251166"/>
    <w:rsid w:val="7B3C034E"/>
    <w:rsid w:val="7C542F2C"/>
    <w:rsid w:val="7C9025FD"/>
    <w:rsid w:val="7CC361E9"/>
    <w:rsid w:val="7D620ED7"/>
    <w:rsid w:val="7DA41F48"/>
    <w:rsid w:val="7E146FD0"/>
    <w:rsid w:val="7F9A77B1"/>
    <w:rsid w:val="7FFF3B4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FollowedHyperlink"/>
    <w:basedOn w:val="7"/>
    <w:qFormat/>
    <w:uiPriority w:val="0"/>
    <w:rPr>
      <w:color w:val="333333"/>
      <w:u w:val="none"/>
    </w:rPr>
  </w:style>
  <w:style w:type="character" w:styleId="9">
    <w:name w:val="Hyperlink"/>
    <w:basedOn w:val="7"/>
    <w:qFormat/>
    <w:uiPriority w:val="0"/>
    <w:rPr>
      <w:color w:val="333333"/>
      <w:u w:val="none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11">
    <w:name w:val="页眉 Char"/>
    <w:basedOn w:val="7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批注框文本 Char"/>
    <w:basedOn w:val="7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4">
    <w:name w:val="after"/>
    <w:basedOn w:val="7"/>
    <w:qFormat/>
    <w:uiPriority w:val="0"/>
    <w:rPr>
      <w:sz w:val="21"/>
      <w:szCs w:val="21"/>
    </w:rPr>
  </w:style>
  <w:style w:type="character" w:customStyle="1" w:styleId="15">
    <w:name w:val="after1"/>
    <w:basedOn w:val="7"/>
    <w:qFormat/>
    <w:uiPriority w:val="0"/>
  </w:style>
  <w:style w:type="paragraph" w:customStyle="1" w:styleId="16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17</Pages>
  <Words>3834</Words>
  <Characters>849</Characters>
  <Lines>7</Lines>
  <Paragraphs>9</Paragraphs>
  <TotalTime>55</TotalTime>
  <ScaleCrop>false</ScaleCrop>
  <LinksUpToDate>false</LinksUpToDate>
  <CharactersWithSpaces>4674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2019-11-06T01:30:00Z</dcterms:created>
  <dc:creator>子祁</dc:creator>
  <cp:lastModifiedBy>Administrator</cp:lastModifiedBy>
  <dcterms:modified xsi:type="dcterms:W3CDTF">2020-05-09T01:38:10Z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