
<file path=[Content_Types].xml><?xml version="1.0" encoding="utf-8"?>
<Types xmlns="http://schemas.openxmlformats.org/package/2006/content-types">
  <Default Extension="xml" ContentType="application/xml"/>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both"/>
        <w:rPr>
          <w:rFonts w:hint="eastAsia" w:ascii="黑体" w:hAnsi="黑体" w:eastAsia="黑体"/>
          <w:sz w:val="44"/>
          <w:szCs w:val="36"/>
          <w:lang w:eastAsia="zh-CN"/>
        </w:rPr>
      </w:pPr>
      <w:r>
        <w:rPr>
          <w:rFonts w:hint="eastAsia" w:ascii="黑体" w:hAnsi="黑体" w:eastAsia="黑体"/>
          <w:sz w:val="32"/>
          <w:szCs w:val="36"/>
          <w:lang w:eastAsia="zh-CN"/>
        </w:rPr>
        <w:t>附件</w:t>
      </w:r>
      <w:r>
        <w:rPr>
          <w:rFonts w:hint="eastAsia" w:ascii="黑体" w:hAnsi="黑体" w:eastAsia="黑体"/>
          <w:sz w:val="32"/>
          <w:szCs w:val="36"/>
          <w:lang w:val="en-US" w:eastAsia="zh-CN"/>
        </w:rPr>
        <w:t>1</w:t>
      </w:r>
    </w:p>
    <w:p>
      <w:pPr>
        <w:spacing w:line="600" w:lineRule="exact"/>
        <w:jc w:val="center"/>
        <w:rPr>
          <w:rFonts w:hint="eastAsia" w:ascii="黑体" w:hAnsi="黑体" w:eastAsia="黑体"/>
          <w:sz w:val="44"/>
          <w:szCs w:val="36"/>
        </w:rPr>
      </w:pPr>
    </w:p>
    <w:p>
      <w:pPr>
        <w:spacing w:line="600" w:lineRule="exact"/>
        <w:jc w:val="center"/>
        <w:rPr>
          <w:rFonts w:hint="eastAsia" w:ascii="黑体" w:eastAsia="黑体"/>
          <w:sz w:val="44"/>
          <w:szCs w:val="36"/>
        </w:rPr>
      </w:pPr>
      <w:r>
        <w:rPr>
          <w:rFonts w:hint="eastAsia" w:ascii="黑体" w:hAnsi="黑体" w:eastAsia="黑体"/>
          <w:sz w:val="44"/>
          <w:szCs w:val="36"/>
        </w:rPr>
        <w:t>部门</w:t>
      </w:r>
      <w:r>
        <w:rPr>
          <w:rFonts w:hint="eastAsia" w:ascii="黑体" w:eastAsia="黑体"/>
          <w:sz w:val="44"/>
          <w:szCs w:val="36"/>
        </w:rPr>
        <w:t>201</w:t>
      </w:r>
      <w:r>
        <w:rPr>
          <w:rFonts w:hint="eastAsia" w:ascii="黑体" w:eastAsia="黑体"/>
          <w:sz w:val="44"/>
          <w:szCs w:val="36"/>
          <w:lang w:val="en-US" w:eastAsia="zh-CN"/>
        </w:rPr>
        <w:t>9</w:t>
      </w:r>
      <w:r>
        <w:rPr>
          <w:rFonts w:hint="eastAsia" w:ascii="黑体" w:eastAsia="黑体"/>
          <w:sz w:val="44"/>
          <w:szCs w:val="36"/>
        </w:rPr>
        <w:t>年度部门决算</w:t>
      </w:r>
    </w:p>
    <w:p>
      <w:pPr>
        <w:spacing w:line="600" w:lineRule="exact"/>
        <w:jc w:val="center"/>
        <w:rPr>
          <w:rFonts w:hint="eastAsia" w:ascii="黑体" w:eastAsia="黑体"/>
          <w:sz w:val="44"/>
          <w:szCs w:val="36"/>
        </w:rPr>
      </w:pPr>
    </w:p>
    <w:p>
      <w:pPr>
        <w:spacing w:line="600" w:lineRule="exact"/>
        <w:jc w:val="center"/>
        <w:rPr>
          <w:rFonts w:hint="eastAsia" w:ascii="黑体" w:eastAsia="黑体"/>
          <w:sz w:val="40"/>
          <w:szCs w:val="36"/>
        </w:rPr>
      </w:pPr>
      <w:r>
        <w:rPr>
          <w:rFonts w:hint="eastAsia" w:ascii="黑体" w:eastAsia="黑体"/>
          <w:sz w:val="40"/>
          <w:szCs w:val="36"/>
        </w:rPr>
        <w:t>目    录</w:t>
      </w:r>
    </w:p>
    <w:p>
      <w:pPr>
        <w:widowControl/>
        <w:spacing w:line="600" w:lineRule="exact"/>
        <w:ind w:firstLine="640"/>
        <w:jc w:val="left"/>
        <w:rPr>
          <w:rFonts w:hint="eastAsia" w:ascii="仿宋_GB2312" w:eastAsia="仿宋_GB2312"/>
          <w:sz w:val="32"/>
          <w:szCs w:val="30"/>
        </w:rPr>
      </w:pPr>
    </w:p>
    <w:p>
      <w:pPr>
        <w:widowControl/>
        <w:spacing w:line="600" w:lineRule="exact"/>
        <w:ind w:firstLine="640"/>
        <w:jc w:val="left"/>
        <w:rPr>
          <w:rFonts w:hint="eastAsia" w:ascii="黑体" w:hAnsi="黑体" w:eastAsia="黑体"/>
          <w:b/>
          <w:sz w:val="32"/>
          <w:szCs w:val="32"/>
        </w:rPr>
      </w:pPr>
      <w:r>
        <w:rPr>
          <w:rFonts w:hint="eastAsia" w:ascii="黑体" w:hAnsi="黑体" w:eastAsia="黑体"/>
          <w:b/>
          <w:sz w:val="32"/>
          <w:szCs w:val="32"/>
        </w:rPr>
        <w:t xml:space="preserve">第一部分  </w:t>
      </w:r>
      <w:r>
        <w:rPr>
          <w:rFonts w:hint="eastAsia" w:ascii="黑体" w:hAnsi="黑体" w:eastAsia="黑体"/>
          <w:sz w:val="32"/>
          <w:szCs w:val="32"/>
        </w:rPr>
        <w:t>××部门</w:t>
      </w:r>
      <w:r>
        <w:rPr>
          <w:rFonts w:hint="eastAsia" w:ascii="黑体" w:hAnsi="黑体" w:eastAsia="黑体"/>
          <w:b/>
          <w:sz w:val="32"/>
          <w:szCs w:val="32"/>
        </w:rPr>
        <w:t>概况</w:t>
      </w:r>
    </w:p>
    <w:p>
      <w:pPr>
        <w:widowControl/>
        <w:spacing w:line="600" w:lineRule="exact"/>
        <w:ind w:firstLine="640"/>
        <w:jc w:val="left"/>
        <w:rPr>
          <w:rFonts w:hint="eastAsia" w:ascii="仿宋" w:hAnsi="仿宋" w:eastAsia="仿宋"/>
          <w:sz w:val="32"/>
          <w:szCs w:val="30"/>
        </w:rPr>
      </w:pPr>
      <w:r>
        <w:rPr>
          <w:rFonts w:hint="eastAsia" w:ascii="仿宋_GB2312" w:eastAsia="仿宋_GB2312"/>
          <w:b/>
          <w:sz w:val="32"/>
          <w:szCs w:val="30"/>
        </w:rPr>
        <w:t xml:space="preserve">    </w:t>
      </w:r>
      <w:r>
        <w:rPr>
          <w:rFonts w:hint="eastAsia" w:ascii="仿宋" w:hAnsi="仿宋" w:eastAsia="仿宋"/>
          <w:sz w:val="32"/>
          <w:szCs w:val="30"/>
        </w:rPr>
        <w:t>一、部门主要职责</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二、部门基本情况</w:t>
      </w:r>
    </w:p>
    <w:p>
      <w:pPr>
        <w:widowControl/>
        <w:spacing w:line="600" w:lineRule="exact"/>
        <w:ind w:firstLine="640"/>
        <w:jc w:val="left"/>
        <w:rPr>
          <w:rFonts w:hint="eastAsia" w:ascii="黑体" w:hAnsi="黑体" w:eastAsia="黑体"/>
          <w:sz w:val="32"/>
          <w:szCs w:val="32"/>
        </w:rPr>
      </w:pPr>
      <w:r>
        <w:rPr>
          <w:rFonts w:hint="eastAsia" w:ascii="黑体" w:hAnsi="黑体" w:eastAsia="黑体"/>
          <w:sz w:val="32"/>
          <w:szCs w:val="32"/>
        </w:rPr>
        <w:t>第二部分  201</w:t>
      </w:r>
      <w:r>
        <w:rPr>
          <w:rFonts w:hint="eastAsia" w:ascii="黑体" w:hAnsi="黑体" w:eastAsia="黑体"/>
          <w:sz w:val="32"/>
          <w:szCs w:val="32"/>
          <w:lang w:val="en-US" w:eastAsia="zh-CN"/>
        </w:rPr>
        <w:t>9</w:t>
      </w:r>
      <w:r>
        <w:rPr>
          <w:rFonts w:hint="eastAsia" w:ascii="黑体" w:hAnsi="黑体" w:eastAsia="黑体"/>
          <w:sz w:val="32"/>
          <w:szCs w:val="32"/>
        </w:rPr>
        <w:t>年度部门决算表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一、收入支出决算总表</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二、收入决算表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三、支出决算表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四、财政拨款收入支出决算总表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五、一般公共预算财政拨款支出决算表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六、一般公共预算财政拨款基本支出决算表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七、一般公共预算财政拨款“三公”经费支出决算</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八、政府性基金预算财政拨款收入支出决算表</w:t>
      </w:r>
    </w:p>
    <w:p>
      <w:pPr>
        <w:widowControl/>
        <w:spacing w:line="600" w:lineRule="exact"/>
        <w:ind w:firstLine="640"/>
        <w:jc w:val="left"/>
        <w:rPr>
          <w:rFonts w:hint="eastAsia" w:ascii="仿宋" w:hAnsi="仿宋" w:eastAsia="仿宋" w:cs="宋体"/>
          <w:kern w:val="0"/>
          <w:sz w:val="32"/>
          <w:szCs w:val="32"/>
        </w:rPr>
      </w:pPr>
      <w:r>
        <w:rPr>
          <w:rFonts w:hint="eastAsia" w:ascii="仿宋" w:hAnsi="仿宋" w:eastAsia="仿宋" w:cs="宋体"/>
          <w:kern w:val="0"/>
          <w:sz w:val="32"/>
          <w:szCs w:val="32"/>
        </w:rPr>
        <w:t xml:space="preserve">    九、国有资产占用情况表</w:t>
      </w:r>
    </w:p>
    <w:p>
      <w:pPr>
        <w:widowControl/>
        <w:spacing w:line="600" w:lineRule="exact"/>
        <w:jc w:val="left"/>
        <w:rPr>
          <w:rFonts w:hint="eastAsia" w:ascii="黑体" w:hAnsi="黑体" w:eastAsia="黑体"/>
          <w:sz w:val="32"/>
          <w:szCs w:val="32"/>
        </w:rPr>
      </w:pPr>
      <w:r>
        <w:rPr>
          <w:rFonts w:hint="eastAsia" w:ascii="仿宋" w:hAnsi="仿宋" w:eastAsia="仿宋" w:cs="宋体"/>
          <w:kern w:val="0"/>
          <w:sz w:val="32"/>
          <w:szCs w:val="32"/>
        </w:rPr>
        <w:t xml:space="preserve">    </w:t>
      </w:r>
      <w:r>
        <w:rPr>
          <w:rFonts w:hint="eastAsia" w:ascii="黑体" w:hAnsi="黑体" w:eastAsia="黑体"/>
          <w:sz w:val="32"/>
          <w:szCs w:val="32"/>
        </w:rPr>
        <w:t>第三部分  201</w:t>
      </w:r>
      <w:r>
        <w:rPr>
          <w:rFonts w:hint="eastAsia" w:ascii="黑体" w:hAnsi="黑体" w:eastAsia="黑体"/>
          <w:sz w:val="32"/>
          <w:szCs w:val="32"/>
          <w:lang w:val="en-US" w:eastAsia="zh-CN"/>
        </w:rPr>
        <w:t>9</w:t>
      </w:r>
      <w:r>
        <w:rPr>
          <w:rFonts w:hint="eastAsia" w:ascii="黑体" w:hAnsi="黑体" w:eastAsia="黑体"/>
          <w:sz w:val="32"/>
          <w:szCs w:val="32"/>
        </w:rPr>
        <w:t>年度部门决算情况说明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一、收入决算情况说明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二、支出决算情况说明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三、财政拨款支出决算情况说明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四、一般公共预算财政拨款基本支出决算情况说明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五、一般公共预算财政拨款“三公”经费支出决算</w:t>
      </w:r>
    </w:p>
    <w:p>
      <w:pPr>
        <w:widowControl/>
        <w:spacing w:line="600" w:lineRule="exact"/>
        <w:jc w:val="left"/>
        <w:rPr>
          <w:rFonts w:hint="eastAsia" w:ascii="仿宋" w:hAnsi="仿宋" w:eastAsia="仿宋"/>
          <w:sz w:val="32"/>
          <w:szCs w:val="30"/>
        </w:rPr>
      </w:pPr>
      <w:r>
        <w:rPr>
          <w:rFonts w:hint="eastAsia" w:ascii="仿宋" w:hAnsi="仿宋" w:eastAsia="仿宋"/>
          <w:sz w:val="32"/>
          <w:szCs w:val="30"/>
        </w:rPr>
        <w:t xml:space="preserve">    情况说明</w:t>
      </w:r>
    </w:p>
    <w:p>
      <w:pPr>
        <w:widowControl/>
        <w:spacing w:line="600" w:lineRule="exact"/>
        <w:ind w:firstLine="1280" w:firstLineChars="400"/>
        <w:jc w:val="left"/>
        <w:rPr>
          <w:rFonts w:hint="eastAsia" w:ascii="仿宋" w:hAnsi="仿宋" w:eastAsia="仿宋"/>
          <w:sz w:val="32"/>
          <w:szCs w:val="30"/>
        </w:rPr>
      </w:pPr>
      <w:r>
        <w:rPr>
          <w:rFonts w:hint="eastAsia" w:ascii="仿宋" w:hAnsi="仿宋" w:eastAsia="仿宋"/>
          <w:sz w:val="32"/>
          <w:szCs w:val="30"/>
        </w:rPr>
        <w:t>六、机关运行经费支出情况说明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七、政府采购支出情况说明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八、国有资产占用情况说明</w:t>
      </w:r>
    </w:p>
    <w:p>
      <w:pPr>
        <w:widowControl/>
        <w:spacing w:line="600" w:lineRule="exact"/>
        <w:ind w:firstLine="640"/>
        <w:jc w:val="left"/>
        <w:rPr>
          <w:rFonts w:hint="eastAsia" w:ascii="仿宋" w:hAnsi="仿宋" w:eastAsia="仿宋"/>
          <w:sz w:val="32"/>
          <w:szCs w:val="30"/>
        </w:rPr>
      </w:pPr>
      <w:r>
        <w:rPr>
          <w:rFonts w:hint="eastAsia" w:ascii="仿宋" w:hAnsi="仿宋" w:eastAsia="仿宋"/>
          <w:sz w:val="32"/>
          <w:szCs w:val="30"/>
        </w:rPr>
        <w:t xml:space="preserve">    九、预算绩效情况说明</w:t>
      </w:r>
    </w:p>
    <w:p>
      <w:pPr>
        <w:widowControl/>
        <w:spacing w:line="600" w:lineRule="exact"/>
        <w:ind w:firstLine="640"/>
        <w:jc w:val="left"/>
        <w:rPr>
          <w:rFonts w:ascii="仿宋" w:hAnsi="仿宋" w:eastAsia="仿宋"/>
          <w:sz w:val="32"/>
          <w:szCs w:val="30"/>
        </w:rPr>
      </w:pPr>
      <w:r>
        <w:rPr>
          <w:rFonts w:hint="eastAsia" w:ascii="黑体" w:hAnsi="黑体" w:eastAsia="黑体"/>
          <w:sz w:val="32"/>
          <w:szCs w:val="32"/>
        </w:rPr>
        <w:t>第四部分  名词解释</w:t>
      </w: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jc w:val="both"/>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ind w:firstLine="630"/>
        <w:jc w:val="center"/>
        <w:rPr>
          <w:rFonts w:hint="eastAsia" w:ascii="宋体" w:hAnsi="宋体"/>
          <w:b/>
          <w:sz w:val="36"/>
          <w:szCs w:val="36"/>
        </w:rPr>
      </w:pPr>
    </w:p>
    <w:p>
      <w:pPr>
        <w:widowControl/>
        <w:spacing w:line="580" w:lineRule="exact"/>
        <w:jc w:val="center"/>
        <w:rPr>
          <w:rFonts w:hint="eastAsia" w:ascii="宋体" w:hAnsi="宋体"/>
          <w:b/>
          <w:sz w:val="32"/>
          <w:szCs w:val="30"/>
        </w:rPr>
      </w:pPr>
      <w:r>
        <w:rPr>
          <w:rFonts w:hint="eastAsia" w:ascii="宋体" w:hAnsi="宋体"/>
          <w:b/>
          <w:sz w:val="32"/>
          <w:szCs w:val="30"/>
        </w:rPr>
        <w:t xml:space="preserve">第一部分  </w:t>
      </w:r>
      <w:r>
        <w:rPr>
          <w:rFonts w:hint="eastAsia" w:ascii="宋体" w:hAnsi="宋体"/>
          <w:b/>
          <w:sz w:val="32"/>
          <w:szCs w:val="32"/>
          <w:lang w:eastAsia="zh-CN"/>
        </w:rPr>
        <w:t>人社局</w:t>
      </w:r>
      <w:r>
        <w:rPr>
          <w:rFonts w:hint="eastAsia" w:ascii="宋体" w:hAnsi="宋体"/>
          <w:b/>
          <w:sz w:val="32"/>
          <w:szCs w:val="32"/>
        </w:rPr>
        <w:t>部门</w:t>
      </w:r>
      <w:r>
        <w:rPr>
          <w:rFonts w:hint="eastAsia" w:ascii="宋体" w:hAnsi="宋体"/>
          <w:b/>
          <w:sz w:val="32"/>
          <w:szCs w:val="30"/>
        </w:rPr>
        <w:t>概况</w:t>
      </w:r>
    </w:p>
    <w:p>
      <w:pPr>
        <w:ind w:firstLine="630"/>
        <w:jc w:val="center"/>
        <w:rPr>
          <w:rFonts w:hint="eastAsia"/>
          <w:sz w:val="32"/>
          <w:szCs w:val="32"/>
        </w:rPr>
      </w:pPr>
    </w:p>
    <w:p>
      <w:pPr>
        <w:ind w:firstLine="630"/>
        <w:jc w:val="left"/>
        <w:rPr>
          <w:rFonts w:hint="eastAsia" w:ascii="黑体" w:hAnsi="黑体" w:eastAsia="黑体"/>
          <w:sz w:val="30"/>
          <w:szCs w:val="30"/>
        </w:rPr>
      </w:pPr>
      <w:r>
        <w:rPr>
          <w:rFonts w:hint="eastAsia" w:ascii="黑体" w:hAnsi="黑体" w:eastAsia="黑体"/>
          <w:sz w:val="30"/>
          <w:szCs w:val="30"/>
        </w:rPr>
        <w:t>一、部门主要职能</w:t>
      </w:r>
    </w:p>
    <w:p>
      <w:pPr>
        <w:widowControl/>
        <w:ind w:firstLine="630"/>
        <w:rPr>
          <w:rFonts w:ascii="仿宋" w:hAnsi="仿宋" w:eastAsia="仿宋"/>
          <w:sz w:val="30"/>
          <w:szCs w:val="30"/>
          <w:lang w:bidi="ar"/>
        </w:rPr>
      </w:pPr>
      <w:r>
        <w:rPr>
          <w:rFonts w:hint="eastAsia" w:ascii="仿宋" w:hAnsi="仿宋" w:eastAsia="仿宋"/>
          <w:sz w:val="30"/>
          <w:szCs w:val="30"/>
          <w:lang w:bidi="ar"/>
        </w:rPr>
        <w:t>庐山市人社局是主管人力资源和社会保障局工作的市政府（市委）组成部门（直属机构），主要职责是承办市政府系统任免手续等事宜；负责全市国家公务员培训和专业技术人员继续教育工作，</w:t>
      </w:r>
      <w:r>
        <w:rPr>
          <w:rFonts w:ascii="仿宋" w:hAnsi="仿宋" w:eastAsia="仿宋"/>
          <w:sz w:val="30"/>
          <w:szCs w:val="30"/>
          <w:lang w:bidi="ar"/>
        </w:rPr>
        <w:t xml:space="preserve"> </w:t>
      </w:r>
      <w:r>
        <w:rPr>
          <w:rFonts w:hint="eastAsia" w:ascii="仿宋" w:hAnsi="仿宋" w:eastAsia="仿宋"/>
          <w:sz w:val="30"/>
          <w:szCs w:val="30"/>
          <w:lang w:bidi="ar"/>
        </w:rPr>
        <w:t>以及政府系统一般工作人员的考核奖惩工作。综合管理全市行政事业单位人员的调配、专业军官及家属的接受安置、人事计划管理、工资基金管理和专家扶贫等工作；对市内政府系统各单位政务公开工作进行统一规划指导、监督检查，并负责全市事业单位人事制度改革的推行工作。管理全市专业技术人员职称管理工作；组织机关、事业单位工勤人员等级考核评定工作。综合管理全县的养老、失业、医疗等社会保险工作，负责政策宣传落实，组织推动社会保险服务体系建设。组织贯彻执行职业分类、职业技能国家标准，推行劳动预备役制度：指导实施各类就业培训。</w:t>
      </w:r>
    </w:p>
    <w:p>
      <w:pPr>
        <w:jc w:val="left"/>
        <w:rPr>
          <w:rFonts w:hint="eastAsia" w:ascii="黑体" w:hAnsi="黑体" w:eastAsia="黑体"/>
          <w:sz w:val="30"/>
          <w:szCs w:val="30"/>
        </w:rPr>
      </w:pPr>
      <w:r>
        <w:rPr>
          <w:rFonts w:hint="eastAsia" w:ascii="黑体" w:hAnsi="黑体" w:eastAsia="黑体"/>
          <w:sz w:val="30"/>
          <w:szCs w:val="30"/>
        </w:rPr>
        <w:t>二、部门基本情况</w:t>
      </w:r>
    </w:p>
    <w:p>
      <w:pPr>
        <w:ind w:firstLine="630"/>
        <w:jc w:val="left"/>
        <w:rPr>
          <w:rFonts w:hint="eastAsia" w:ascii="仿宋" w:hAnsi="仿宋" w:eastAsia="仿宋"/>
          <w:sz w:val="30"/>
          <w:szCs w:val="30"/>
          <w:lang w:eastAsia="zh-CN"/>
        </w:rPr>
      </w:pPr>
      <w:r>
        <w:rPr>
          <w:rFonts w:hint="eastAsia" w:ascii="仿宋" w:hAnsi="仿宋" w:eastAsia="仿宋"/>
          <w:sz w:val="30"/>
          <w:szCs w:val="30"/>
        </w:rPr>
        <w:t xml:space="preserve">纳入本套部门决算汇编范围的单位共 </w:t>
      </w:r>
      <w:r>
        <w:rPr>
          <w:rFonts w:hint="eastAsia" w:ascii="仿宋" w:hAnsi="仿宋" w:eastAsia="仿宋"/>
          <w:sz w:val="30"/>
          <w:szCs w:val="30"/>
          <w:lang w:val="en-US" w:eastAsia="zh-CN"/>
        </w:rPr>
        <w:t>1</w:t>
      </w:r>
      <w:r>
        <w:rPr>
          <w:rFonts w:hint="eastAsia" w:ascii="仿宋" w:hAnsi="仿宋" w:eastAsia="仿宋"/>
          <w:sz w:val="30"/>
          <w:szCs w:val="30"/>
        </w:rPr>
        <w:t>个</w:t>
      </w:r>
      <w:r>
        <w:rPr>
          <w:rFonts w:hint="eastAsia" w:ascii="仿宋" w:hAnsi="仿宋" w:eastAsia="仿宋"/>
          <w:sz w:val="30"/>
          <w:szCs w:val="30"/>
          <w:lang w:eastAsia="zh-CN"/>
        </w:rPr>
        <w:t>。</w:t>
      </w:r>
    </w:p>
    <w:p>
      <w:pPr>
        <w:ind w:firstLine="630"/>
        <w:jc w:val="left"/>
        <w:rPr>
          <w:rFonts w:hint="eastAsia" w:ascii="仿宋" w:hAnsi="仿宋" w:eastAsia="仿宋"/>
          <w:sz w:val="30"/>
          <w:szCs w:val="30"/>
          <w:lang w:eastAsia="zh-CN"/>
        </w:rPr>
      </w:pPr>
      <w:r>
        <w:rPr>
          <w:rFonts w:hint="eastAsia" w:ascii="仿宋" w:hAnsi="仿宋" w:eastAsia="仿宋"/>
          <w:sz w:val="30"/>
          <w:szCs w:val="30"/>
        </w:rPr>
        <w:t>本部门201</w:t>
      </w:r>
      <w:r>
        <w:rPr>
          <w:rFonts w:hint="eastAsia" w:ascii="仿宋" w:hAnsi="仿宋" w:eastAsia="仿宋"/>
          <w:sz w:val="30"/>
          <w:szCs w:val="30"/>
          <w:lang w:val="en-US" w:eastAsia="zh-CN"/>
        </w:rPr>
        <w:t>9</w:t>
      </w:r>
      <w:r>
        <w:rPr>
          <w:rFonts w:hint="eastAsia" w:ascii="仿宋" w:hAnsi="仿宋" w:eastAsia="仿宋"/>
          <w:sz w:val="30"/>
          <w:szCs w:val="30"/>
        </w:rPr>
        <w:t xml:space="preserve">年年末实有人数  </w:t>
      </w:r>
      <w:r>
        <w:rPr>
          <w:rFonts w:hint="eastAsia" w:ascii="仿宋" w:hAnsi="仿宋" w:eastAsia="仿宋"/>
          <w:sz w:val="30"/>
          <w:szCs w:val="30"/>
          <w:lang w:val="en-US" w:eastAsia="zh-CN"/>
        </w:rPr>
        <w:t>40</w:t>
      </w:r>
      <w:r>
        <w:rPr>
          <w:rFonts w:hint="eastAsia" w:ascii="仿宋" w:hAnsi="仿宋" w:eastAsia="仿宋"/>
          <w:sz w:val="30"/>
          <w:szCs w:val="30"/>
        </w:rPr>
        <w:t xml:space="preserve"> 人，其中在职人员 </w:t>
      </w:r>
      <w:r>
        <w:rPr>
          <w:rFonts w:hint="eastAsia" w:ascii="仿宋" w:hAnsi="仿宋" w:eastAsia="仿宋"/>
          <w:sz w:val="30"/>
          <w:szCs w:val="30"/>
          <w:lang w:val="en-US" w:eastAsia="zh-CN"/>
        </w:rPr>
        <w:t>25</w:t>
      </w:r>
      <w:r>
        <w:rPr>
          <w:rFonts w:hint="eastAsia" w:ascii="仿宋" w:hAnsi="仿宋" w:eastAsia="仿宋"/>
          <w:sz w:val="30"/>
          <w:szCs w:val="30"/>
        </w:rPr>
        <w:t xml:space="preserve">人，离休人员 </w:t>
      </w:r>
      <w:r>
        <w:rPr>
          <w:rFonts w:hint="eastAsia" w:ascii="仿宋" w:hAnsi="仿宋" w:eastAsia="仿宋"/>
          <w:sz w:val="30"/>
          <w:szCs w:val="30"/>
          <w:lang w:val="en-US" w:eastAsia="zh-CN"/>
        </w:rPr>
        <w:t>0</w:t>
      </w:r>
      <w:r>
        <w:rPr>
          <w:rFonts w:hint="eastAsia" w:ascii="仿宋" w:hAnsi="仿宋" w:eastAsia="仿宋"/>
          <w:sz w:val="30"/>
          <w:szCs w:val="30"/>
        </w:rPr>
        <w:t xml:space="preserve"> 人，退休人员 </w:t>
      </w:r>
      <w:r>
        <w:rPr>
          <w:rFonts w:hint="eastAsia" w:ascii="仿宋" w:hAnsi="仿宋" w:eastAsia="仿宋"/>
          <w:sz w:val="30"/>
          <w:szCs w:val="30"/>
          <w:lang w:val="en-US" w:eastAsia="zh-CN"/>
        </w:rPr>
        <w:t>15</w:t>
      </w:r>
      <w:r>
        <w:rPr>
          <w:rFonts w:hint="eastAsia" w:ascii="仿宋" w:hAnsi="仿宋" w:eastAsia="仿宋"/>
          <w:sz w:val="30"/>
          <w:szCs w:val="30"/>
        </w:rPr>
        <w:t xml:space="preserve">  人；</w:t>
      </w:r>
      <w:r>
        <w:rPr>
          <w:rFonts w:hint="eastAsia" w:ascii="仿宋" w:hAnsi="仿宋" w:eastAsia="仿宋"/>
          <w:sz w:val="30"/>
          <w:szCs w:val="30"/>
          <w:lang w:val="en-US" w:eastAsia="zh-CN"/>
        </w:rPr>
        <w:t>年末其他人员 0 人；</w:t>
      </w:r>
      <w:r>
        <w:rPr>
          <w:rFonts w:hint="eastAsia" w:ascii="仿宋" w:hAnsi="仿宋" w:eastAsia="仿宋"/>
          <w:sz w:val="30"/>
          <w:szCs w:val="30"/>
        </w:rPr>
        <w:t xml:space="preserve">年末学生人数 </w:t>
      </w:r>
      <w:r>
        <w:rPr>
          <w:rFonts w:hint="eastAsia" w:ascii="仿宋" w:hAnsi="仿宋" w:eastAsia="仿宋"/>
          <w:sz w:val="30"/>
          <w:szCs w:val="30"/>
          <w:lang w:val="en-US" w:eastAsia="zh-CN"/>
        </w:rPr>
        <w:t>0</w:t>
      </w:r>
      <w:r>
        <w:rPr>
          <w:rFonts w:hint="eastAsia" w:ascii="仿宋" w:hAnsi="仿宋" w:eastAsia="仿宋"/>
          <w:sz w:val="30"/>
          <w:szCs w:val="30"/>
        </w:rPr>
        <w:t xml:space="preserve">  </w:t>
      </w:r>
      <w:r>
        <w:rPr>
          <w:rFonts w:hint="eastAsia" w:ascii="仿宋" w:hAnsi="仿宋" w:eastAsia="仿宋"/>
          <w:sz w:val="30"/>
          <w:szCs w:val="30"/>
          <w:lang w:eastAsia="zh-CN"/>
        </w:rPr>
        <w:t>。</w:t>
      </w:r>
    </w:p>
    <w:p>
      <w:pPr>
        <w:ind w:firstLine="630"/>
        <w:jc w:val="left"/>
        <w:rPr>
          <w:rFonts w:hint="eastAsia" w:ascii="仿宋" w:hAnsi="仿宋" w:eastAsia="仿宋"/>
          <w:sz w:val="30"/>
          <w:szCs w:val="30"/>
          <w:lang w:eastAsia="zh-CN"/>
        </w:rPr>
      </w:pPr>
    </w:p>
    <w:p>
      <w:pPr>
        <w:numPr>
          <w:ilvl w:val="0"/>
          <w:numId w:val="1"/>
        </w:numPr>
        <w:ind w:firstLine="1285" w:firstLineChars="400"/>
        <w:jc w:val="left"/>
        <w:rPr>
          <w:rFonts w:hint="eastAsia" w:ascii="宋体" w:hAnsi="宋体"/>
          <w:b/>
          <w:sz w:val="32"/>
          <w:szCs w:val="32"/>
        </w:rPr>
      </w:pPr>
      <w:r>
        <w:rPr>
          <w:rFonts w:hint="eastAsia" w:ascii="宋体" w:hAnsi="宋体"/>
          <w:b/>
          <w:sz w:val="32"/>
          <w:szCs w:val="32"/>
        </w:rPr>
        <w:t xml:space="preserve"> 201</w:t>
      </w:r>
      <w:r>
        <w:rPr>
          <w:rFonts w:hint="eastAsia" w:ascii="宋体" w:hAnsi="宋体"/>
          <w:b/>
          <w:sz w:val="32"/>
          <w:szCs w:val="32"/>
          <w:lang w:val="en-US" w:eastAsia="zh-CN"/>
        </w:rPr>
        <w:t>9</w:t>
      </w:r>
      <w:r>
        <w:rPr>
          <w:rFonts w:hint="eastAsia" w:ascii="宋体" w:hAnsi="宋体"/>
          <w:b/>
          <w:sz w:val="32"/>
          <w:szCs w:val="32"/>
        </w:rPr>
        <w:t>年度部门决算表</w:t>
      </w:r>
    </w:p>
    <w:p>
      <w:pPr>
        <w:widowControl w:val="0"/>
        <w:numPr>
          <w:ilvl w:val="0"/>
          <w:numId w:val="0"/>
        </w:numPr>
        <w:jc w:val="left"/>
      </w:pPr>
      <w:r>
        <w:drawing>
          <wp:inline distT="0" distB="0" distL="114300" distR="114300">
            <wp:extent cx="5272405" cy="4882515"/>
            <wp:effectExtent l="0" t="0" r="4445" b="13335"/>
            <wp:docPr id="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pic:cNvPicPr>
                      <a:picLocks noChangeAspect="1"/>
                    </pic:cNvPicPr>
                  </pic:nvPicPr>
                  <pic:blipFill>
                    <a:blip r:embed="rId4"/>
                    <a:stretch>
                      <a:fillRect/>
                    </a:stretch>
                  </pic:blipFill>
                  <pic:spPr>
                    <a:xfrm>
                      <a:off x="0" y="0"/>
                      <a:ext cx="5272405" cy="4882515"/>
                    </a:xfrm>
                    <a:prstGeom prst="rect">
                      <a:avLst/>
                    </a:prstGeom>
                    <a:noFill/>
                    <a:ln w="9525">
                      <a:noFill/>
                    </a:ln>
                  </pic:spPr>
                </pic:pic>
              </a:graphicData>
            </a:graphic>
          </wp:inline>
        </w:drawing>
      </w:r>
    </w:p>
    <w:p>
      <w:pPr>
        <w:widowControl w:val="0"/>
        <w:numPr>
          <w:ilvl w:val="0"/>
          <w:numId w:val="0"/>
        </w:numPr>
        <w:jc w:val="left"/>
      </w:pPr>
    </w:p>
    <w:p>
      <w:pPr>
        <w:widowControl w:val="0"/>
        <w:numPr>
          <w:ilvl w:val="0"/>
          <w:numId w:val="0"/>
        </w:numPr>
        <w:jc w:val="left"/>
      </w:pPr>
    </w:p>
    <w:p>
      <w:pPr>
        <w:widowControl w:val="0"/>
        <w:numPr>
          <w:ilvl w:val="0"/>
          <w:numId w:val="0"/>
        </w:numPr>
        <w:jc w:val="left"/>
      </w:pPr>
    </w:p>
    <w:p>
      <w:pPr>
        <w:widowControl w:val="0"/>
        <w:numPr>
          <w:ilvl w:val="0"/>
          <w:numId w:val="0"/>
        </w:numPr>
        <w:jc w:val="left"/>
      </w:pPr>
    </w:p>
    <w:p>
      <w:pPr>
        <w:widowControl w:val="0"/>
        <w:numPr>
          <w:ilvl w:val="0"/>
          <w:numId w:val="0"/>
        </w:numPr>
        <w:jc w:val="left"/>
      </w:pPr>
    </w:p>
    <w:p>
      <w:pPr>
        <w:widowControl w:val="0"/>
        <w:numPr>
          <w:ilvl w:val="0"/>
          <w:numId w:val="0"/>
        </w:numPr>
        <w:jc w:val="left"/>
      </w:pPr>
    </w:p>
    <w:p>
      <w:pPr>
        <w:widowControl w:val="0"/>
        <w:numPr>
          <w:ilvl w:val="0"/>
          <w:numId w:val="0"/>
        </w:numPr>
        <w:jc w:val="left"/>
      </w:pPr>
    </w:p>
    <w:p>
      <w:pPr>
        <w:widowControl w:val="0"/>
        <w:numPr>
          <w:ilvl w:val="0"/>
          <w:numId w:val="0"/>
        </w:numPr>
        <w:jc w:val="left"/>
      </w:pPr>
    </w:p>
    <w:p>
      <w:pPr>
        <w:widowControl w:val="0"/>
        <w:numPr>
          <w:ilvl w:val="0"/>
          <w:numId w:val="0"/>
        </w:numPr>
        <w:jc w:val="left"/>
      </w:pPr>
    </w:p>
    <w:p>
      <w:pPr>
        <w:widowControl w:val="0"/>
        <w:numPr>
          <w:ilvl w:val="0"/>
          <w:numId w:val="0"/>
        </w:numPr>
        <w:jc w:val="left"/>
      </w:pPr>
    </w:p>
    <w:p>
      <w:pPr>
        <w:widowControl w:val="0"/>
        <w:numPr>
          <w:ilvl w:val="0"/>
          <w:numId w:val="0"/>
        </w:numPr>
        <w:jc w:val="left"/>
      </w:pPr>
    </w:p>
    <w:p>
      <w:pPr>
        <w:widowControl w:val="0"/>
        <w:numPr>
          <w:ilvl w:val="0"/>
          <w:numId w:val="0"/>
        </w:numPr>
        <w:jc w:val="left"/>
      </w:pPr>
    </w:p>
    <w:p>
      <w:pPr>
        <w:widowControl w:val="0"/>
        <w:numPr>
          <w:ilvl w:val="0"/>
          <w:numId w:val="0"/>
        </w:numPr>
        <w:jc w:val="left"/>
      </w:pPr>
    </w:p>
    <w:p>
      <w:pPr>
        <w:widowControl w:val="0"/>
        <w:numPr>
          <w:ilvl w:val="0"/>
          <w:numId w:val="0"/>
        </w:numPr>
        <w:jc w:val="left"/>
      </w:pPr>
    </w:p>
    <w:p>
      <w:pPr>
        <w:widowControl w:val="0"/>
        <w:numPr>
          <w:ilvl w:val="0"/>
          <w:numId w:val="0"/>
        </w:numPr>
        <w:jc w:val="left"/>
      </w:pPr>
    </w:p>
    <w:p>
      <w:pPr>
        <w:widowControl w:val="0"/>
        <w:numPr>
          <w:ilvl w:val="0"/>
          <w:numId w:val="0"/>
        </w:numPr>
        <w:jc w:val="left"/>
      </w:pPr>
    </w:p>
    <w:p>
      <w:pPr>
        <w:widowControl w:val="0"/>
        <w:numPr>
          <w:ilvl w:val="0"/>
          <w:numId w:val="0"/>
        </w:numPr>
        <w:jc w:val="left"/>
      </w:pPr>
    </w:p>
    <w:p>
      <w:pPr>
        <w:widowControl w:val="0"/>
        <w:numPr>
          <w:ilvl w:val="0"/>
          <w:numId w:val="0"/>
        </w:numPr>
        <w:jc w:val="left"/>
        <w:rPr>
          <w:rFonts w:hint="eastAsia"/>
        </w:rPr>
      </w:pPr>
      <w:r>
        <w:drawing>
          <wp:inline distT="0" distB="0" distL="114300" distR="114300">
            <wp:extent cx="5271770" cy="3612515"/>
            <wp:effectExtent l="0" t="0" r="5080" b="6985"/>
            <wp:docPr id="1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4"/>
                    <pic:cNvPicPr>
                      <a:picLocks noChangeAspect="1"/>
                    </pic:cNvPicPr>
                  </pic:nvPicPr>
                  <pic:blipFill>
                    <a:blip r:embed="rId5"/>
                    <a:stretch>
                      <a:fillRect/>
                    </a:stretch>
                  </pic:blipFill>
                  <pic:spPr>
                    <a:xfrm>
                      <a:off x="0" y="0"/>
                      <a:ext cx="5271770" cy="3612515"/>
                    </a:xfrm>
                    <a:prstGeom prst="rect">
                      <a:avLst/>
                    </a:prstGeom>
                    <a:noFill/>
                    <a:ln w="9525">
                      <a:noFill/>
                    </a:ln>
                  </pic:spPr>
                </pic:pic>
              </a:graphicData>
            </a:graphic>
          </wp:inline>
        </w:drawing>
      </w:r>
    </w:p>
    <w:p>
      <w:pPr>
        <w:autoSpaceDE w:val="0"/>
        <w:autoSpaceDN w:val="0"/>
        <w:adjustRightInd w:val="0"/>
        <w:spacing w:line="360" w:lineRule="auto"/>
        <w:jc w:val="left"/>
        <w:rPr>
          <w:rFonts w:hint="eastAsia"/>
          <w:szCs w:val="30"/>
        </w:rPr>
      </w:pPr>
    </w:p>
    <w:p>
      <w:pPr>
        <w:autoSpaceDE w:val="0"/>
        <w:autoSpaceDN w:val="0"/>
        <w:adjustRightInd w:val="0"/>
        <w:spacing w:line="360" w:lineRule="auto"/>
        <w:jc w:val="left"/>
        <w:rPr>
          <w:rFonts w:hint="eastAsia" w:ascii="仿宋" w:hAnsi="仿宋" w:eastAsia="仿宋" w:cs="仿宋_GB2312"/>
          <w:kern w:val="0"/>
          <w:sz w:val="30"/>
          <w:szCs w:val="30"/>
        </w:rPr>
      </w:pPr>
    </w:p>
    <w:p>
      <w:pPr>
        <w:autoSpaceDE w:val="0"/>
        <w:autoSpaceDN w:val="0"/>
        <w:adjustRightInd w:val="0"/>
        <w:spacing w:line="360" w:lineRule="auto"/>
        <w:jc w:val="left"/>
      </w:pPr>
      <w:r>
        <w:rPr>
          <w:rFonts w:hint="eastAsia" w:ascii="仿宋" w:hAnsi="仿宋" w:eastAsia="仿宋" w:cs="仿宋_GB2312"/>
          <w:kern w:val="0"/>
          <w:sz w:val="30"/>
          <w:szCs w:val="30"/>
        </w:rPr>
        <w:t xml:space="preserve"> </w:t>
      </w:r>
      <w:r>
        <w:drawing>
          <wp:inline distT="0" distB="0" distL="114300" distR="114300">
            <wp:extent cx="5155565" cy="3918585"/>
            <wp:effectExtent l="0" t="0" r="6985" b="5715"/>
            <wp:docPr id="14"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
                    <pic:cNvPicPr>
                      <a:picLocks noChangeAspect="1"/>
                    </pic:cNvPicPr>
                  </pic:nvPicPr>
                  <pic:blipFill>
                    <a:blip r:embed="rId6"/>
                    <a:stretch>
                      <a:fillRect/>
                    </a:stretch>
                  </pic:blipFill>
                  <pic:spPr>
                    <a:xfrm>
                      <a:off x="0" y="0"/>
                      <a:ext cx="5155565" cy="3918585"/>
                    </a:xfrm>
                    <a:prstGeom prst="rect">
                      <a:avLst/>
                    </a:prstGeom>
                    <a:noFill/>
                    <a:ln w="9525">
                      <a:noFill/>
                    </a:ln>
                  </pic:spPr>
                </pic:pic>
              </a:graphicData>
            </a:graphic>
          </wp:inline>
        </w:drawing>
      </w:r>
    </w:p>
    <w:p>
      <w:pPr>
        <w:autoSpaceDE w:val="0"/>
        <w:autoSpaceDN w:val="0"/>
        <w:adjustRightInd w:val="0"/>
        <w:spacing w:line="360" w:lineRule="auto"/>
        <w:jc w:val="left"/>
      </w:pPr>
    </w:p>
    <w:p>
      <w:pPr>
        <w:autoSpaceDE w:val="0"/>
        <w:autoSpaceDN w:val="0"/>
        <w:adjustRightInd w:val="0"/>
        <w:spacing w:line="360" w:lineRule="auto"/>
        <w:jc w:val="left"/>
      </w:pPr>
    </w:p>
    <w:p>
      <w:pPr>
        <w:autoSpaceDE w:val="0"/>
        <w:autoSpaceDN w:val="0"/>
        <w:adjustRightInd w:val="0"/>
        <w:spacing w:line="360" w:lineRule="auto"/>
        <w:jc w:val="left"/>
      </w:pPr>
      <w:r>
        <w:drawing>
          <wp:inline distT="0" distB="0" distL="114300" distR="114300">
            <wp:extent cx="5491480" cy="4365625"/>
            <wp:effectExtent l="0" t="0" r="13970" b="15875"/>
            <wp:docPr id="1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8"/>
                    <pic:cNvPicPr>
                      <a:picLocks noChangeAspect="1"/>
                    </pic:cNvPicPr>
                  </pic:nvPicPr>
                  <pic:blipFill>
                    <a:blip r:embed="rId7"/>
                    <a:stretch>
                      <a:fillRect/>
                    </a:stretch>
                  </pic:blipFill>
                  <pic:spPr>
                    <a:xfrm>
                      <a:off x="0" y="0"/>
                      <a:ext cx="5491480" cy="4365625"/>
                    </a:xfrm>
                    <a:prstGeom prst="rect">
                      <a:avLst/>
                    </a:prstGeom>
                    <a:noFill/>
                    <a:ln w="9525">
                      <a:noFill/>
                    </a:ln>
                  </pic:spPr>
                </pic:pic>
              </a:graphicData>
            </a:graphic>
          </wp:inline>
        </w:drawing>
      </w:r>
    </w:p>
    <w:p>
      <w:pPr>
        <w:autoSpaceDE w:val="0"/>
        <w:autoSpaceDN w:val="0"/>
        <w:adjustRightInd w:val="0"/>
        <w:spacing w:line="360" w:lineRule="auto"/>
        <w:jc w:val="left"/>
        <w:rPr>
          <w:rFonts w:hint="eastAsia" w:ascii="仿宋" w:hAnsi="仿宋" w:eastAsia="仿宋" w:cs="仿宋_GB2312"/>
          <w:kern w:val="0"/>
          <w:sz w:val="30"/>
          <w:szCs w:val="30"/>
        </w:rPr>
      </w:pPr>
    </w:p>
    <w:p>
      <w:pPr>
        <w:autoSpaceDE w:val="0"/>
        <w:autoSpaceDN w:val="0"/>
        <w:adjustRightInd w:val="0"/>
        <w:spacing w:line="360" w:lineRule="auto"/>
        <w:jc w:val="left"/>
        <w:rPr>
          <w:rFonts w:hint="eastAsia" w:ascii="仿宋" w:hAnsi="仿宋" w:eastAsia="仿宋" w:cs="仿宋_GB2312"/>
          <w:kern w:val="0"/>
          <w:sz w:val="30"/>
          <w:szCs w:val="30"/>
        </w:rPr>
      </w:pPr>
      <w:r>
        <w:drawing>
          <wp:inline distT="0" distB="0" distL="114300" distR="114300">
            <wp:extent cx="5269865" cy="4716145"/>
            <wp:effectExtent l="0" t="0" r="6985" b="8255"/>
            <wp:docPr id="1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9"/>
                    <pic:cNvPicPr>
                      <a:picLocks noChangeAspect="1"/>
                    </pic:cNvPicPr>
                  </pic:nvPicPr>
                  <pic:blipFill>
                    <a:blip r:embed="rId8"/>
                    <a:stretch>
                      <a:fillRect/>
                    </a:stretch>
                  </pic:blipFill>
                  <pic:spPr>
                    <a:xfrm>
                      <a:off x="0" y="0"/>
                      <a:ext cx="5269865" cy="4716145"/>
                    </a:xfrm>
                    <a:prstGeom prst="rect">
                      <a:avLst/>
                    </a:prstGeom>
                    <a:noFill/>
                    <a:ln w="9525">
                      <a:noFill/>
                    </a:ln>
                  </pic:spPr>
                </pic:pic>
              </a:graphicData>
            </a:graphic>
          </wp:inline>
        </w:drawing>
      </w:r>
    </w:p>
    <w:p>
      <w:pPr>
        <w:autoSpaceDE w:val="0"/>
        <w:autoSpaceDN w:val="0"/>
        <w:adjustRightInd w:val="0"/>
        <w:spacing w:line="360" w:lineRule="auto"/>
        <w:jc w:val="left"/>
        <w:rPr>
          <w:rFonts w:hint="eastAsia" w:ascii="仿宋" w:hAnsi="仿宋" w:eastAsia="仿宋" w:cs="仿宋_GB2312"/>
          <w:kern w:val="0"/>
          <w:sz w:val="30"/>
          <w:szCs w:val="30"/>
        </w:rPr>
      </w:pPr>
    </w:p>
    <w:p>
      <w:pPr>
        <w:autoSpaceDE w:val="0"/>
        <w:autoSpaceDN w:val="0"/>
        <w:adjustRightInd w:val="0"/>
        <w:spacing w:line="360" w:lineRule="auto"/>
        <w:jc w:val="left"/>
        <w:rPr>
          <w:rFonts w:hint="eastAsia" w:ascii="仿宋" w:hAnsi="仿宋" w:eastAsia="仿宋" w:cs="仿宋_GB2312"/>
          <w:kern w:val="0"/>
          <w:sz w:val="30"/>
          <w:szCs w:val="30"/>
        </w:rPr>
      </w:pPr>
    </w:p>
    <w:p>
      <w:pPr>
        <w:autoSpaceDE w:val="0"/>
        <w:autoSpaceDN w:val="0"/>
        <w:adjustRightInd w:val="0"/>
        <w:spacing w:line="360" w:lineRule="auto"/>
        <w:jc w:val="left"/>
        <w:rPr>
          <w:rFonts w:hint="eastAsia" w:ascii="仿宋" w:hAnsi="仿宋" w:eastAsia="仿宋" w:cs="仿宋_GB2312"/>
          <w:kern w:val="0"/>
          <w:sz w:val="30"/>
          <w:szCs w:val="30"/>
        </w:rPr>
      </w:pPr>
    </w:p>
    <w:p>
      <w:pPr>
        <w:autoSpaceDE w:val="0"/>
        <w:autoSpaceDN w:val="0"/>
        <w:adjustRightInd w:val="0"/>
        <w:spacing w:line="360" w:lineRule="auto"/>
        <w:jc w:val="left"/>
        <w:rPr>
          <w:rFonts w:hint="eastAsia" w:ascii="仿宋" w:hAnsi="仿宋" w:eastAsia="仿宋" w:cs="仿宋_GB2312"/>
          <w:kern w:val="0"/>
          <w:sz w:val="30"/>
          <w:szCs w:val="30"/>
        </w:rPr>
      </w:pPr>
    </w:p>
    <w:p>
      <w:pPr>
        <w:autoSpaceDE w:val="0"/>
        <w:autoSpaceDN w:val="0"/>
        <w:adjustRightInd w:val="0"/>
        <w:spacing w:line="360" w:lineRule="auto"/>
        <w:jc w:val="left"/>
        <w:rPr>
          <w:rFonts w:hint="eastAsia" w:ascii="仿宋" w:hAnsi="仿宋" w:eastAsia="仿宋" w:cs="仿宋_GB2312"/>
          <w:kern w:val="0"/>
          <w:sz w:val="30"/>
          <w:szCs w:val="30"/>
        </w:rPr>
      </w:pPr>
    </w:p>
    <w:p>
      <w:pPr>
        <w:autoSpaceDE w:val="0"/>
        <w:autoSpaceDN w:val="0"/>
        <w:adjustRightInd w:val="0"/>
        <w:spacing w:line="360" w:lineRule="auto"/>
        <w:jc w:val="left"/>
        <w:rPr>
          <w:rFonts w:hint="eastAsia" w:ascii="仿宋" w:hAnsi="仿宋" w:eastAsia="仿宋" w:cs="仿宋_GB2312"/>
          <w:kern w:val="0"/>
          <w:sz w:val="30"/>
          <w:szCs w:val="30"/>
        </w:rPr>
      </w:pPr>
    </w:p>
    <w:p>
      <w:pPr>
        <w:autoSpaceDE w:val="0"/>
        <w:autoSpaceDN w:val="0"/>
        <w:adjustRightInd w:val="0"/>
        <w:spacing w:line="360" w:lineRule="auto"/>
        <w:jc w:val="left"/>
        <w:rPr>
          <w:rFonts w:hint="eastAsia" w:ascii="仿宋" w:hAnsi="仿宋" w:eastAsia="仿宋" w:cs="仿宋_GB2312"/>
          <w:kern w:val="0"/>
          <w:sz w:val="30"/>
          <w:szCs w:val="30"/>
        </w:rPr>
      </w:pPr>
    </w:p>
    <w:p>
      <w:pPr>
        <w:autoSpaceDE w:val="0"/>
        <w:autoSpaceDN w:val="0"/>
        <w:adjustRightInd w:val="0"/>
        <w:spacing w:line="360" w:lineRule="auto"/>
        <w:jc w:val="left"/>
        <w:rPr>
          <w:rFonts w:hint="eastAsia" w:ascii="仿宋" w:hAnsi="仿宋" w:eastAsia="仿宋" w:cs="仿宋_GB2312"/>
          <w:kern w:val="0"/>
          <w:sz w:val="30"/>
          <w:szCs w:val="30"/>
        </w:rPr>
      </w:pPr>
    </w:p>
    <w:p>
      <w:pPr>
        <w:autoSpaceDE w:val="0"/>
        <w:autoSpaceDN w:val="0"/>
        <w:adjustRightInd w:val="0"/>
        <w:spacing w:line="360" w:lineRule="auto"/>
        <w:jc w:val="left"/>
        <w:rPr>
          <w:rFonts w:hint="eastAsia" w:ascii="仿宋" w:hAnsi="仿宋" w:eastAsia="仿宋" w:cs="仿宋_GB2312"/>
          <w:kern w:val="0"/>
          <w:sz w:val="30"/>
          <w:szCs w:val="30"/>
        </w:rPr>
      </w:pPr>
    </w:p>
    <w:p>
      <w:pPr>
        <w:autoSpaceDE w:val="0"/>
        <w:autoSpaceDN w:val="0"/>
        <w:adjustRightInd w:val="0"/>
        <w:spacing w:line="360" w:lineRule="auto"/>
        <w:jc w:val="left"/>
        <w:rPr>
          <w:rFonts w:hint="eastAsia" w:ascii="仿宋" w:hAnsi="仿宋" w:eastAsia="仿宋" w:cs="仿宋_GB2312"/>
          <w:kern w:val="0"/>
          <w:sz w:val="30"/>
          <w:szCs w:val="30"/>
        </w:rPr>
      </w:pPr>
    </w:p>
    <w:p>
      <w:pPr>
        <w:autoSpaceDE w:val="0"/>
        <w:autoSpaceDN w:val="0"/>
        <w:adjustRightInd w:val="0"/>
        <w:spacing w:line="360" w:lineRule="auto"/>
        <w:jc w:val="left"/>
        <w:rPr>
          <w:rFonts w:hint="eastAsia"/>
          <w:szCs w:val="30"/>
        </w:rPr>
      </w:pPr>
      <w:r>
        <w:drawing>
          <wp:inline distT="0" distB="0" distL="114300" distR="114300">
            <wp:extent cx="5267325" cy="7668260"/>
            <wp:effectExtent l="0" t="0" r="9525" b="8890"/>
            <wp:docPr id="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pic:cNvPicPr>
                      <a:picLocks noChangeAspect="1"/>
                    </pic:cNvPicPr>
                  </pic:nvPicPr>
                  <pic:blipFill>
                    <a:blip r:embed="rId9"/>
                    <a:stretch>
                      <a:fillRect/>
                    </a:stretch>
                  </pic:blipFill>
                  <pic:spPr>
                    <a:xfrm>
                      <a:off x="0" y="0"/>
                      <a:ext cx="5267325" cy="7668260"/>
                    </a:xfrm>
                    <a:prstGeom prst="rect">
                      <a:avLst/>
                    </a:prstGeom>
                    <a:noFill/>
                    <a:ln w="9525">
                      <a:noFill/>
                    </a:ln>
                  </pic:spPr>
                </pic:pic>
              </a:graphicData>
            </a:graphic>
          </wp:inline>
        </w:drawing>
      </w:r>
    </w:p>
    <w:p>
      <w:pPr>
        <w:autoSpaceDE w:val="0"/>
        <w:autoSpaceDN w:val="0"/>
        <w:adjustRightInd w:val="0"/>
        <w:spacing w:line="360" w:lineRule="auto"/>
        <w:jc w:val="left"/>
        <w:rPr>
          <w:rFonts w:hint="eastAsia"/>
          <w:szCs w:val="30"/>
        </w:rPr>
      </w:pPr>
    </w:p>
    <w:p>
      <w:pPr>
        <w:autoSpaceDE w:val="0"/>
        <w:autoSpaceDN w:val="0"/>
        <w:adjustRightInd w:val="0"/>
        <w:spacing w:line="360" w:lineRule="auto"/>
        <w:jc w:val="left"/>
        <w:rPr>
          <w:rFonts w:hint="eastAsia"/>
          <w:szCs w:val="30"/>
        </w:rPr>
      </w:pPr>
    </w:p>
    <w:p>
      <w:pPr>
        <w:autoSpaceDE w:val="0"/>
        <w:autoSpaceDN w:val="0"/>
        <w:adjustRightInd w:val="0"/>
        <w:spacing w:line="360" w:lineRule="auto"/>
        <w:jc w:val="left"/>
        <w:rPr>
          <w:rFonts w:hint="eastAsia"/>
          <w:szCs w:val="30"/>
        </w:rPr>
      </w:pPr>
    </w:p>
    <w:p>
      <w:pPr>
        <w:autoSpaceDE w:val="0"/>
        <w:autoSpaceDN w:val="0"/>
        <w:adjustRightInd w:val="0"/>
        <w:spacing w:line="360" w:lineRule="auto"/>
        <w:jc w:val="left"/>
        <w:rPr>
          <w:rFonts w:hint="eastAsia"/>
          <w:szCs w:val="30"/>
        </w:rPr>
      </w:pPr>
    </w:p>
    <w:p>
      <w:pPr>
        <w:autoSpaceDE w:val="0"/>
        <w:autoSpaceDN w:val="0"/>
        <w:adjustRightInd w:val="0"/>
        <w:spacing w:line="360" w:lineRule="auto"/>
        <w:jc w:val="left"/>
        <w:rPr>
          <w:rFonts w:hint="eastAsia"/>
          <w:szCs w:val="30"/>
        </w:rPr>
      </w:pPr>
    </w:p>
    <w:p>
      <w:pPr>
        <w:autoSpaceDE w:val="0"/>
        <w:autoSpaceDN w:val="0"/>
        <w:adjustRightInd w:val="0"/>
        <w:spacing w:line="360" w:lineRule="auto"/>
        <w:jc w:val="left"/>
      </w:pPr>
      <w:r>
        <w:drawing>
          <wp:inline distT="0" distB="0" distL="114300" distR="114300">
            <wp:extent cx="5257165" cy="5409565"/>
            <wp:effectExtent l="0" t="0" r="635"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5257165" cy="5409565"/>
                    </a:xfrm>
                    <a:prstGeom prst="rect">
                      <a:avLst/>
                    </a:prstGeom>
                    <a:noFill/>
                    <a:ln w="9525">
                      <a:noFill/>
                    </a:ln>
                  </pic:spPr>
                </pic:pic>
              </a:graphicData>
            </a:graphic>
          </wp:inline>
        </w:drawing>
      </w:r>
    </w:p>
    <w:p>
      <w:pPr>
        <w:autoSpaceDE w:val="0"/>
        <w:autoSpaceDN w:val="0"/>
        <w:adjustRightInd w:val="0"/>
        <w:spacing w:line="360" w:lineRule="auto"/>
        <w:jc w:val="left"/>
      </w:pPr>
    </w:p>
    <w:p>
      <w:pPr>
        <w:autoSpaceDE w:val="0"/>
        <w:autoSpaceDN w:val="0"/>
        <w:adjustRightInd w:val="0"/>
        <w:spacing w:line="360" w:lineRule="auto"/>
        <w:jc w:val="left"/>
      </w:pPr>
    </w:p>
    <w:p>
      <w:pPr>
        <w:autoSpaceDE w:val="0"/>
        <w:autoSpaceDN w:val="0"/>
        <w:adjustRightInd w:val="0"/>
        <w:spacing w:line="360" w:lineRule="auto"/>
        <w:jc w:val="left"/>
      </w:pPr>
    </w:p>
    <w:p>
      <w:pPr>
        <w:autoSpaceDE w:val="0"/>
        <w:autoSpaceDN w:val="0"/>
        <w:adjustRightInd w:val="0"/>
        <w:spacing w:line="360" w:lineRule="auto"/>
        <w:jc w:val="left"/>
        <w:rPr>
          <w:rFonts w:hint="eastAsia"/>
        </w:rPr>
      </w:pPr>
    </w:p>
    <w:p>
      <w:pPr>
        <w:autoSpaceDE w:val="0"/>
        <w:autoSpaceDN w:val="0"/>
        <w:adjustRightInd w:val="0"/>
        <w:spacing w:line="360" w:lineRule="auto"/>
        <w:jc w:val="left"/>
        <w:rPr>
          <w:rFonts w:hint="eastAsia"/>
          <w:szCs w:val="30"/>
        </w:rPr>
      </w:pPr>
    </w:p>
    <w:p>
      <w:pPr>
        <w:autoSpaceDE w:val="0"/>
        <w:autoSpaceDN w:val="0"/>
        <w:adjustRightInd w:val="0"/>
        <w:spacing w:line="360" w:lineRule="auto"/>
        <w:jc w:val="left"/>
        <w:rPr>
          <w:rFonts w:hint="eastAsia"/>
          <w:szCs w:val="30"/>
        </w:rPr>
      </w:pPr>
    </w:p>
    <w:p>
      <w:pPr>
        <w:autoSpaceDE w:val="0"/>
        <w:autoSpaceDN w:val="0"/>
        <w:adjustRightInd w:val="0"/>
        <w:spacing w:line="360" w:lineRule="auto"/>
        <w:jc w:val="left"/>
        <w:rPr>
          <w:rFonts w:hint="eastAsia"/>
          <w:szCs w:val="30"/>
        </w:rPr>
      </w:pPr>
      <w:r>
        <w:drawing>
          <wp:inline distT="0" distB="0" distL="114300" distR="114300">
            <wp:extent cx="5269865" cy="2922905"/>
            <wp:effectExtent l="0" t="0" r="6985" b="10795"/>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1"/>
                    <a:stretch>
                      <a:fillRect/>
                    </a:stretch>
                  </pic:blipFill>
                  <pic:spPr>
                    <a:xfrm>
                      <a:off x="0" y="0"/>
                      <a:ext cx="5269865" cy="2922905"/>
                    </a:xfrm>
                    <a:prstGeom prst="rect">
                      <a:avLst/>
                    </a:prstGeom>
                    <a:noFill/>
                    <a:ln w="9525">
                      <a:noFill/>
                    </a:ln>
                  </pic:spPr>
                </pic:pic>
              </a:graphicData>
            </a:graphic>
          </wp:inline>
        </w:drawing>
      </w:r>
    </w:p>
    <w:p>
      <w:pPr>
        <w:autoSpaceDE w:val="0"/>
        <w:autoSpaceDN w:val="0"/>
        <w:adjustRightInd w:val="0"/>
        <w:spacing w:line="360" w:lineRule="auto"/>
        <w:jc w:val="left"/>
        <w:rPr>
          <w:rFonts w:hint="eastAsia"/>
          <w:szCs w:val="30"/>
        </w:rPr>
      </w:pPr>
    </w:p>
    <w:p>
      <w:pPr>
        <w:autoSpaceDE w:val="0"/>
        <w:autoSpaceDN w:val="0"/>
        <w:adjustRightInd w:val="0"/>
        <w:spacing w:line="360" w:lineRule="auto"/>
        <w:jc w:val="left"/>
        <w:rPr>
          <w:rFonts w:hint="eastAsia"/>
          <w:szCs w:val="30"/>
        </w:rPr>
      </w:pPr>
      <w:r>
        <w:drawing>
          <wp:inline distT="0" distB="0" distL="114300" distR="114300">
            <wp:extent cx="5076190" cy="2952115"/>
            <wp:effectExtent l="0" t="0" r="10160" b="63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a:stretch>
                      <a:fillRect/>
                    </a:stretch>
                  </pic:blipFill>
                  <pic:spPr>
                    <a:xfrm>
                      <a:off x="0" y="0"/>
                      <a:ext cx="5076190" cy="2952115"/>
                    </a:xfrm>
                    <a:prstGeom prst="rect">
                      <a:avLst/>
                    </a:prstGeom>
                    <a:noFill/>
                    <a:ln w="9525">
                      <a:noFill/>
                    </a:ln>
                  </pic:spPr>
                </pic:pic>
              </a:graphicData>
            </a:graphic>
          </wp:inline>
        </w:drawing>
      </w:r>
    </w:p>
    <w:p>
      <w:pPr>
        <w:autoSpaceDE w:val="0"/>
        <w:autoSpaceDN w:val="0"/>
        <w:adjustRightInd w:val="0"/>
        <w:spacing w:line="360" w:lineRule="auto"/>
        <w:jc w:val="left"/>
        <w:rPr>
          <w:rFonts w:hint="eastAsia"/>
          <w:szCs w:val="30"/>
        </w:rPr>
      </w:pPr>
    </w:p>
    <w:p>
      <w:pPr>
        <w:autoSpaceDE w:val="0"/>
        <w:autoSpaceDN w:val="0"/>
        <w:adjustRightInd w:val="0"/>
        <w:spacing w:line="360" w:lineRule="auto"/>
        <w:jc w:val="left"/>
        <w:rPr>
          <w:rFonts w:hint="eastAsia"/>
          <w:szCs w:val="30"/>
        </w:rPr>
      </w:pPr>
    </w:p>
    <w:p>
      <w:pPr>
        <w:autoSpaceDE w:val="0"/>
        <w:autoSpaceDN w:val="0"/>
        <w:adjustRightInd w:val="0"/>
        <w:spacing w:line="360" w:lineRule="auto"/>
        <w:jc w:val="left"/>
        <w:rPr>
          <w:rFonts w:hint="eastAsia" w:ascii="仿宋" w:hAnsi="仿宋" w:eastAsia="仿宋" w:cs="仿宋_GB2312"/>
          <w:kern w:val="0"/>
          <w:sz w:val="30"/>
          <w:szCs w:val="30"/>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p>
    <w:p>
      <w:pPr>
        <w:widowControl/>
        <w:spacing w:line="600" w:lineRule="exact"/>
        <w:ind w:firstLine="640"/>
        <w:jc w:val="center"/>
        <w:rPr>
          <w:rFonts w:hint="eastAsia" w:ascii="宋体" w:hAnsi="宋体"/>
          <w:b/>
          <w:sz w:val="32"/>
          <w:szCs w:val="32"/>
        </w:rPr>
      </w:pPr>
      <w:r>
        <w:rPr>
          <w:rFonts w:hint="eastAsia" w:ascii="宋体" w:hAnsi="宋体"/>
          <w:b/>
          <w:sz w:val="32"/>
          <w:szCs w:val="32"/>
        </w:rPr>
        <w:t>第三部分  201</w:t>
      </w:r>
      <w:r>
        <w:rPr>
          <w:rFonts w:hint="eastAsia" w:ascii="宋体" w:hAnsi="宋体"/>
          <w:b/>
          <w:sz w:val="32"/>
          <w:szCs w:val="32"/>
          <w:lang w:val="en-US" w:eastAsia="zh-CN"/>
        </w:rPr>
        <w:t>9</w:t>
      </w:r>
      <w:r>
        <w:rPr>
          <w:rFonts w:hint="eastAsia" w:ascii="宋体" w:hAnsi="宋体"/>
          <w:b/>
          <w:sz w:val="32"/>
          <w:szCs w:val="32"/>
        </w:rPr>
        <w:t>年度部门决算情况说明</w:t>
      </w:r>
    </w:p>
    <w:p>
      <w:pPr>
        <w:ind w:firstLine="630"/>
        <w:jc w:val="left"/>
        <w:rPr>
          <w:rFonts w:hint="eastAsia" w:ascii="仿宋" w:hAnsi="仿宋" w:eastAsia="仿宋"/>
          <w:sz w:val="30"/>
          <w:szCs w:val="30"/>
        </w:rPr>
      </w:pPr>
    </w:p>
    <w:p>
      <w:pPr>
        <w:ind w:firstLine="630"/>
        <w:jc w:val="left"/>
        <w:rPr>
          <w:rFonts w:hint="eastAsia" w:ascii="黑体" w:hAnsi="黑体" w:eastAsia="黑体"/>
          <w:sz w:val="30"/>
          <w:szCs w:val="30"/>
        </w:rPr>
      </w:pPr>
      <w:r>
        <w:rPr>
          <w:rFonts w:hint="eastAsia" w:ascii="黑体" w:hAnsi="黑体" w:eastAsia="黑体"/>
          <w:sz w:val="30"/>
          <w:szCs w:val="30"/>
        </w:rPr>
        <w:t>一、收入决算情况说明</w:t>
      </w:r>
    </w:p>
    <w:p>
      <w:pPr>
        <w:ind w:firstLine="630"/>
        <w:jc w:val="left"/>
        <w:rPr>
          <w:rFonts w:ascii="仿宋" w:hAnsi="仿宋" w:eastAsia="仿宋"/>
          <w:sz w:val="30"/>
          <w:szCs w:val="30"/>
        </w:rPr>
      </w:pPr>
      <w:r>
        <w:rPr>
          <w:rFonts w:hint="eastAsia" w:ascii="仿宋" w:hAnsi="仿宋" w:eastAsia="仿宋"/>
          <w:sz w:val="30"/>
          <w:szCs w:val="30"/>
        </w:rPr>
        <w:t>本部门201</w:t>
      </w:r>
      <w:r>
        <w:rPr>
          <w:rFonts w:hint="eastAsia" w:ascii="仿宋" w:hAnsi="仿宋" w:eastAsia="仿宋"/>
          <w:sz w:val="30"/>
          <w:szCs w:val="30"/>
          <w:lang w:val="en-US" w:eastAsia="zh-CN"/>
        </w:rPr>
        <w:t>9</w:t>
      </w:r>
      <w:r>
        <w:rPr>
          <w:rFonts w:hint="eastAsia" w:ascii="仿宋" w:hAnsi="仿宋" w:eastAsia="仿宋"/>
          <w:sz w:val="30"/>
          <w:szCs w:val="30"/>
        </w:rPr>
        <w:t xml:space="preserve">年度收入总计 </w:t>
      </w:r>
      <w:r>
        <w:rPr>
          <w:rFonts w:hint="eastAsia" w:ascii="仿宋" w:hAnsi="仿宋" w:eastAsia="仿宋"/>
          <w:sz w:val="30"/>
          <w:szCs w:val="30"/>
          <w:lang w:val="en-US" w:eastAsia="zh-CN"/>
        </w:rPr>
        <w:t>758.1</w:t>
      </w:r>
      <w:r>
        <w:rPr>
          <w:rFonts w:hint="eastAsia" w:ascii="仿宋" w:hAnsi="仿宋" w:eastAsia="仿宋"/>
          <w:sz w:val="30"/>
          <w:szCs w:val="30"/>
        </w:rPr>
        <w:t xml:space="preserve">   万元，其中年初结转和结余</w:t>
      </w:r>
      <w:r>
        <w:rPr>
          <w:rFonts w:hint="eastAsia" w:ascii="仿宋" w:hAnsi="仿宋" w:eastAsia="仿宋"/>
          <w:sz w:val="30"/>
          <w:szCs w:val="30"/>
          <w:lang w:val="en-US" w:eastAsia="zh-CN"/>
        </w:rPr>
        <w:t>82.8</w:t>
      </w:r>
      <w:r>
        <w:rPr>
          <w:rFonts w:hint="eastAsia" w:ascii="仿宋" w:hAnsi="仿宋" w:eastAsia="仿宋"/>
          <w:sz w:val="30"/>
          <w:szCs w:val="30"/>
        </w:rPr>
        <w:t xml:space="preserve"> 万元，较201</w:t>
      </w:r>
      <w:r>
        <w:rPr>
          <w:rFonts w:hint="eastAsia" w:ascii="仿宋" w:hAnsi="仿宋" w:eastAsia="仿宋"/>
          <w:sz w:val="30"/>
          <w:szCs w:val="30"/>
          <w:lang w:val="en-US" w:eastAsia="zh-CN"/>
        </w:rPr>
        <w:t>8</w:t>
      </w:r>
      <w:r>
        <w:rPr>
          <w:rFonts w:hint="eastAsia" w:ascii="仿宋" w:hAnsi="仿宋" w:eastAsia="仿宋"/>
          <w:sz w:val="30"/>
          <w:szCs w:val="30"/>
        </w:rPr>
        <w:t>年增加</w:t>
      </w:r>
      <w:r>
        <w:rPr>
          <w:rFonts w:hint="eastAsia" w:ascii="仿宋" w:hAnsi="仿宋" w:eastAsia="仿宋"/>
          <w:sz w:val="30"/>
          <w:szCs w:val="30"/>
          <w:lang w:val="en-US" w:eastAsia="zh-CN"/>
        </w:rPr>
        <w:t>137.9</w:t>
      </w:r>
      <w:r>
        <w:rPr>
          <w:rFonts w:hint="eastAsia" w:ascii="仿宋" w:hAnsi="仿宋" w:eastAsia="仿宋"/>
          <w:sz w:val="30"/>
          <w:szCs w:val="30"/>
        </w:rPr>
        <w:t xml:space="preserve">  万元，增长</w:t>
      </w:r>
      <w:r>
        <w:rPr>
          <w:rFonts w:hint="eastAsia" w:ascii="仿宋" w:hAnsi="仿宋" w:eastAsia="仿宋"/>
          <w:sz w:val="30"/>
          <w:szCs w:val="30"/>
          <w:lang w:val="en-US" w:eastAsia="zh-CN"/>
        </w:rPr>
        <w:t>22.2</w:t>
      </w:r>
      <w:r>
        <w:rPr>
          <w:rFonts w:hint="eastAsia" w:ascii="仿宋" w:hAnsi="仿宋" w:eastAsia="仿宋"/>
          <w:sz w:val="30"/>
          <w:szCs w:val="30"/>
        </w:rPr>
        <w:t xml:space="preserve">  %；本年收入合计 </w:t>
      </w:r>
      <w:r>
        <w:rPr>
          <w:rFonts w:hint="eastAsia" w:ascii="仿宋" w:hAnsi="仿宋" w:eastAsia="仿宋"/>
          <w:sz w:val="30"/>
          <w:szCs w:val="30"/>
          <w:lang w:val="en-US" w:eastAsia="zh-CN"/>
        </w:rPr>
        <w:t>675.3</w:t>
      </w:r>
      <w:r>
        <w:rPr>
          <w:rFonts w:hint="eastAsia" w:ascii="仿宋" w:hAnsi="仿宋" w:eastAsia="仿宋"/>
          <w:sz w:val="30"/>
          <w:szCs w:val="30"/>
        </w:rPr>
        <w:t xml:space="preserve"> 万元，较201</w:t>
      </w:r>
      <w:r>
        <w:rPr>
          <w:rFonts w:hint="eastAsia" w:ascii="仿宋" w:hAnsi="仿宋" w:eastAsia="仿宋"/>
          <w:sz w:val="30"/>
          <w:szCs w:val="30"/>
          <w:lang w:val="en-US" w:eastAsia="zh-CN"/>
        </w:rPr>
        <w:t>8</w:t>
      </w:r>
      <w:r>
        <w:rPr>
          <w:rFonts w:hint="eastAsia" w:ascii="仿宋" w:hAnsi="仿宋" w:eastAsia="仿宋"/>
          <w:sz w:val="30"/>
          <w:szCs w:val="30"/>
        </w:rPr>
        <w:t>年增加</w:t>
      </w:r>
      <w:r>
        <w:rPr>
          <w:rFonts w:hint="eastAsia" w:ascii="仿宋" w:hAnsi="仿宋" w:eastAsia="仿宋"/>
          <w:sz w:val="30"/>
          <w:szCs w:val="30"/>
          <w:lang w:val="en-US" w:eastAsia="zh-CN"/>
        </w:rPr>
        <w:t>108.9</w:t>
      </w:r>
      <w:r>
        <w:rPr>
          <w:rFonts w:hint="eastAsia" w:ascii="仿宋" w:hAnsi="仿宋" w:eastAsia="仿宋"/>
          <w:sz w:val="30"/>
          <w:szCs w:val="30"/>
        </w:rPr>
        <w:t xml:space="preserve"> 万元，增长</w:t>
      </w:r>
      <w:r>
        <w:rPr>
          <w:rFonts w:hint="eastAsia" w:ascii="仿宋" w:hAnsi="仿宋" w:eastAsia="仿宋"/>
          <w:sz w:val="30"/>
          <w:szCs w:val="30"/>
          <w:lang w:val="en-US" w:eastAsia="zh-CN"/>
        </w:rPr>
        <w:t>19.23</w:t>
      </w:r>
      <w:r>
        <w:rPr>
          <w:rFonts w:hint="eastAsia" w:ascii="仿宋" w:hAnsi="仿宋" w:eastAsia="仿宋"/>
          <w:sz w:val="30"/>
          <w:szCs w:val="30"/>
        </w:rPr>
        <w:t xml:space="preserve"> %，主要原因是：年度部门收入预算调整。</w:t>
      </w:r>
    </w:p>
    <w:p>
      <w:pPr>
        <w:ind w:firstLine="600" w:firstLineChars="200"/>
        <w:jc w:val="left"/>
        <w:rPr>
          <w:rFonts w:hint="eastAsia" w:ascii="仿宋" w:hAnsi="仿宋" w:eastAsia="仿宋"/>
          <w:sz w:val="30"/>
          <w:szCs w:val="30"/>
        </w:rPr>
      </w:pPr>
      <w:r>
        <w:rPr>
          <w:rFonts w:hint="eastAsia" w:ascii="仿宋" w:hAnsi="仿宋" w:eastAsia="仿宋"/>
          <w:sz w:val="30"/>
          <w:szCs w:val="30"/>
        </w:rPr>
        <w:t xml:space="preserve">本年收入的具体构成为：财政拨款收入 </w:t>
      </w:r>
      <w:r>
        <w:rPr>
          <w:rFonts w:hint="eastAsia" w:ascii="仿宋" w:hAnsi="仿宋" w:eastAsia="仿宋"/>
          <w:sz w:val="30"/>
          <w:szCs w:val="30"/>
          <w:lang w:val="en-US" w:eastAsia="zh-CN"/>
        </w:rPr>
        <w:t>631.5</w:t>
      </w:r>
      <w:r>
        <w:rPr>
          <w:rFonts w:hint="eastAsia" w:ascii="仿宋" w:hAnsi="仿宋" w:eastAsia="仿宋"/>
          <w:sz w:val="30"/>
          <w:szCs w:val="30"/>
        </w:rPr>
        <w:t xml:space="preserve"> 万元，</w:t>
      </w:r>
      <w:r>
        <w:rPr>
          <w:rFonts w:hint="eastAsia" w:ascii="仿宋" w:hAnsi="仿宋" w:eastAsia="仿宋"/>
          <w:sz w:val="30"/>
          <w:szCs w:val="30"/>
          <w:lang w:eastAsia="zh-CN"/>
        </w:rPr>
        <w:t>占</w:t>
      </w:r>
      <w:r>
        <w:rPr>
          <w:rFonts w:hint="eastAsia" w:ascii="仿宋" w:hAnsi="仿宋" w:eastAsia="仿宋"/>
          <w:sz w:val="30"/>
          <w:szCs w:val="30"/>
          <w:lang w:val="en-US" w:eastAsia="zh-CN"/>
        </w:rPr>
        <w:t>100</w:t>
      </w:r>
      <w:r>
        <w:rPr>
          <w:rFonts w:hint="eastAsia" w:ascii="仿宋" w:hAnsi="仿宋" w:eastAsia="仿宋"/>
          <w:sz w:val="30"/>
          <w:szCs w:val="30"/>
        </w:rPr>
        <w:t xml:space="preserve">  %；事业收入  </w:t>
      </w:r>
      <w:r>
        <w:rPr>
          <w:rFonts w:hint="eastAsia" w:ascii="仿宋" w:hAnsi="仿宋" w:eastAsia="仿宋"/>
          <w:sz w:val="30"/>
          <w:szCs w:val="30"/>
          <w:lang w:val="en-US" w:eastAsia="zh-CN"/>
        </w:rPr>
        <w:t>0</w:t>
      </w:r>
      <w:r>
        <w:rPr>
          <w:rFonts w:hint="eastAsia" w:ascii="仿宋" w:hAnsi="仿宋" w:eastAsia="仿宋"/>
          <w:sz w:val="30"/>
          <w:szCs w:val="30"/>
        </w:rPr>
        <w:t xml:space="preserve"> 万元，占 </w:t>
      </w:r>
      <w:r>
        <w:rPr>
          <w:rFonts w:hint="eastAsia" w:ascii="仿宋" w:hAnsi="仿宋" w:eastAsia="仿宋"/>
          <w:sz w:val="30"/>
          <w:szCs w:val="30"/>
          <w:lang w:val="en-US" w:eastAsia="zh-CN"/>
        </w:rPr>
        <w:t>0</w:t>
      </w:r>
      <w:r>
        <w:rPr>
          <w:rFonts w:hint="eastAsia" w:ascii="仿宋" w:hAnsi="仿宋" w:eastAsia="仿宋"/>
          <w:sz w:val="30"/>
          <w:szCs w:val="30"/>
        </w:rPr>
        <w:t xml:space="preserve"> %；经营收入  </w:t>
      </w:r>
      <w:r>
        <w:rPr>
          <w:rFonts w:hint="eastAsia" w:ascii="仿宋" w:hAnsi="仿宋" w:eastAsia="仿宋"/>
          <w:sz w:val="30"/>
          <w:szCs w:val="30"/>
          <w:lang w:val="en-US" w:eastAsia="zh-CN"/>
        </w:rPr>
        <w:t>0</w:t>
      </w:r>
      <w:r>
        <w:rPr>
          <w:rFonts w:hint="eastAsia" w:ascii="仿宋" w:hAnsi="仿宋" w:eastAsia="仿宋"/>
          <w:sz w:val="30"/>
          <w:szCs w:val="30"/>
        </w:rPr>
        <w:t xml:space="preserve"> 万元，占 </w:t>
      </w:r>
      <w:r>
        <w:rPr>
          <w:rFonts w:hint="eastAsia" w:ascii="仿宋" w:hAnsi="仿宋" w:eastAsia="仿宋"/>
          <w:sz w:val="30"/>
          <w:szCs w:val="30"/>
          <w:lang w:val="en-US" w:eastAsia="zh-CN"/>
        </w:rPr>
        <w:t>0</w:t>
      </w:r>
      <w:r>
        <w:rPr>
          <w:rFonts w:hint="eastAsia" w:ascii="仿宋" w:hAnsi="仿宋" w:eastAsia="仿宋"/>
          <w:sz w:val="30"/>
          <w:szCs w:val="30"/>
        </w:rPr>
        <w:t xml:space="preserve"> %；其他收入 </w:t>
      </w:r>
      <w:r>
        <w:rPr>
          <w:rFonts w:hint="eastAsia" w:ascii="仿宋" w:hAnsi="仿宋" w:eastAsia="仿宋"/>
          <w:sz w:val="30"/>
          <w:szCs w:val="30"/>
          <w:lang w:val="en-US" w:eastAsia="zh-CN"/>
        </w:rPr>
        <w:t>0</w:t>
      </w:r>
      <w:r>
        <w:rPr>
          <w:rFonts w:hint="eastAsia" w:ascii="仿宋" w:hAnsi="仿宋" w:eastAsia="仿宋"/>
          <w:sz w:val="30"/>
          <w:szCs w:val="30"/>
        </w:rPr>
        <w:t xml:space="preserve">  万元，占</w:t>
      </w:r>
      <w:r>
        <w:rPr>
          <w:rFonts w:hint="eastAsia" w:ascii="仿宋" w:hAnsi="仿宋" w:eastAsia="仿宋"/>
          <w:sz w:val="30"/>
          <w:szCs w:val="30"/>
          <w:lang w:val="en-US" w:eastAsia="zh-CN"/>
        </w:rPr>
        <w:t>0</w:t>
      </w:r>
      <w:r>
        <w:rPr>
          <w:rFonts w:hint="eastAsia" w:ascii="仿宋" w:hAnsi="仿宋" w:eastAsia="仿宋"/>
          <w:sz w:val="30"/>
          <w:szCs w:val="30"/>
        </w:rPr>
        <w:t xml:space="preserve">  %。  </w:t>
      </w:r>
    </w:p>
    <w:p>
      <w:pPr>
        <w:ind w:firstLine="630"/>
        <w:jc w:val="left"/>
        <w:rPr>
          <w:rFonts w:hint="eastAsia" w:ascii="黑体" w:hAnsi="黑体" w:eastAsia="黑体"/>
          <w:sz w:val="30"/>
          <w:szCs w:val="30"/>
        </w:rPr>
      </w:pPr>
      <w:r>
        <w:rPr>
          <w:rFonts w:hint="eastAsia" w:ascii="黑体" w:hAnsi="黑体" w:eastAsia="黑体"/>
          <w:sz w:val="30"/>
          <w:szCs w:val="30"/>
        </w:rPr>
        <w:t>二、支出决算情况说明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本部门201</w:t>
      </w:r>
      <w:r>
        <w:rPr>
          <w:rFonts w:hint="eastAsia" w:ascii="仿宋" w:hAnsi="仿宋" w:eastAsia="仿宋"/>
          <w:sz w:val="30"/>
          <w:szCs w:val="30"/>
          <w:lang w:val="en-US" w:eastAsia="zh-CN"/>
        </w:rPr>
        <w:t>9</w:t>
      </w:r>
      <w:r>
        <w:rPr>
          <w:rFonts w:hint="eastAsia" w:ascii="仿宋" w:hAnsi="仿宋" w:eastAsia="仿宋"/>
          <w:sz w:val="30"/>
          <w:szCs w:val="30"/>
        </w:rPr>
        <w:t xml:space="preserve">年度支出总计 </w:t>
      </w:r>
      <w:r>
        <w:rPr>
          <w:rFonts w:hint="eastAsia" w:ascii="仿宋" w:hAnsi="仿宋" w:eastAsia="仿宋"/>
          <w:sz w:val="30"/>
          <w:szCs w:val="30"/>
          <w:lang w:val="en-US" w:eastAsia="zh-CN"/>
        </w:rPr>
        <w:t>758.1</w:t>
      </w:r>
      <w:r>
        <w:rPr>
          <w:rFonts w:hint="eastAsia" w:ascii="仿宋" w:hAnsi="仿宋" w:eastAsia="仿宋"/>
          <w:sz w:val="30"/>
          <w:szCs w:val="30"/>
        </w:rPr>
        <w:t xml:space="preserve">  万元，其中本年支出合计 </w:t>
      </w:r>
      <w:r>
        <w:rPr>
          <w:rFonts w:hint="eastAsia" w:ascii="仿宋" w:hAnsi="仿宋" w:eastAsia="仿宋"/>
          <w:sz w:val="30"/>
          <w:szCs w:val="30"/>
          <w:lang w:val="en-US" w:eastAsia="zh-CN"/>
        </w:rPr>
        <w:t>704.4</w:t>
      </w:r>
      <w:r>
        <w:rPr>
          <w:rFonts w:hint="eastAsia" w:ascii="仿宋" w:hAnsi="仿宋" w:eastAsia="仿宋"/>
          <w:sz w:val="30"/>
          <w:szCs w:val="30"/>
        </w:rPr>
        <w:t xml:space="preserve">  万元，较201</w:t>
      </w:r>
      <w:r>
        <w:rPr>
          <w:rFonts w:hint="eastAsia" w:ascii="仿宋" w:hAnsi="仿宋" w:eastAsia="仿宋"/>
          <w:sz w:val="30"/>
          <w:szCs w:val="30"/>
          <w:lang w:val="en-US" w:eastAsia="zh-CN"/>
        </w:rPr>
        <w:t>8</w:t>
      </w:r>
      <w:r>
        <w:rPr>
          <w:rFonts w:hint="eastAsia" w:ascii="仿宋" w:hAnsi="仿宋" w:eastAsia="仿宋"/>
          <w:sz w:val="30"/>
          <w:szCs w:val="30"/>
        </w:rPr>
        <w:t>年增加</w:t>
      </w:r>
      <w:r>
        <w:rPr>
          <w:rFonts w:hint="eastAsia" w:ascii="仿宋" w:hAnsi="仿宋" w:eastAsia="仿宋"/>
          <w:sz w:val="30"/>
          <w:szCs w:val="30"/>
          <w:lang w:val="en-US" w:eastAsia="zh-CN"/>
        </w:rPr>
        <w:t>167.2</w:t>
      </w:r>
      <w:r>
        <w:rPr>
          <w:rFonts w:hint="eastAsia" w:ascii="仿宋" w:hAnsi="仿宋" w:eastAsia="仿宋"/>
          <w:sz w:val="30"/>
          <w:szCs w:val="30"/>
        </w:rPr>
        <w:t xml:space="preserve">  万元，增长</w:t>
      </w:r>
      <w:r>
        <w:rPr>
          <w:rFonts w:hint="eastAsia" w:ascii="仿宋" w:hAnsi="仿宋" w:eastAsia="仿宋"/>
          <w:sz w:val="30"/>
          <w:szCs w:val="30"/>
          <w:lang w:val="en-US" w:eastAsia="zh-CN"/>
        </w:rPr>
        <w:t>31.12</w:t>
      </w:r>
      <w:r>
        <w:rPr>
          <w:rFonts w:hint="eastAsia" w:ascii="仿宋" w:hAnsi="仿宋" w:eastAsia="仿宋"/>
          <w:sz w:val="30"/>
          <w:szCs w:val="30"/>
        </w:rPr>
        <w:t xml:space="preserve">  %，主要原因是：工资福利增加,办事大厅进行了集中改造；年末结转和结余</w:t>
      </w:r>
      <w:r>
        <w:rPr>
          <w:rFonts w:hint="eastAsia" w:ascii="仿宋" w:hAnsi="仿宋" w:eastAsia="仿宋"/>
          <w:sz w:val="30"/>
          <w:szCs w:val="30"/>
          <w:lang w:val="en-US" w:eastAsia="zh-CN"/>
        </w:rPr>
        <w:t>53.65</w:t>
      </w:r>
      <w:r>
        <w:rPr>
          <w:rFonts w:hint="eastAsia" w:ascii="仿宋" w:hAnsi="仿宋" w:eastAsia="仿宋"/>
          <w:sz w:val="30"/>
          <w:szCs w:val="30"/>
        </w:rPr>
        <w:t xml:space="preserve">  万元，较201</w:t>
      </w:r>
      <w:r>
        <w:rPr>
          <w:rFonts w:hint="eastAsia" w:ascii="仿宋" w:hAnsi="仿宋" w:eastAsia="仿宋"/>
          <w:sz w:val="30"/>
          <w:szCs w:val="30"/>
          <w:lang w:val="en-US" w:eastAsia="zh-CN"/>
        </w:rPr>
        <w:t>8</w:t>
      </w:r>
      <w:r>
        <w:rPr>
          <w:rFonts w:hint="eastAsia" w:ascii="仿宋" w:hAnsi="仿宋" w:eastAsia="仿宋"/>
          <w:sz w:val="30"/>
          <w:szCs w:val="30"/>
        </w:rPr>
        <w:t>年减少</w:t>
      </w:r>
      <w:r>
        <w:rPr>
          <w:rFonts w:hint="eastAsia" w:ascii="仿宋" w:hAnsi="仿宋" w:eastAsia="仿宋"/>
          <w:sz w:val="30"/>
          <w:szCs w:val="30"/>
          <w:lang w:val="en-US" w:eastAsia="zh-CN"/>
        </w:rPr>
        <w:t>29.45</w:t>
      </w:r>
      <w:r>
        <w:rPr>
          <w:rFonts w:hint="eastAsia" w:ascii="仿宋" w:hAnsi="仿宋" w:eastAsia="仿宋"/>
          <w:sz w:val="30"/>
          <w:szCs w:val="30"/>
        </w:rPr>
        <w:t xml:space="preserve"> 万元，下降</w:t>
      </w:r>
      <w:r>
        <w:rPr>
          <w:rFonts w:hint="eastAsia" w:ascii="仿宋" w:hAnsi="仿宋" w:eastAsia="仿宋"/>
          <w:sz w:val="30"/>
          <w:szCs w:val="30"/>
          <w:lang w:val="en-US" w:eastAsia="zh-CN"/>
        </w:rPr>
        <w:t>35.4</w:t>
      </w:r>
      <w:r>
        <w:rPr>
          <w:rFonts w:hint="eastAsia" w:ascii="仿宋" w:hAnsi="仿宋" w:eastAsia="仿宋"/>
          <w:sz w:val="30"/>
          <w:szCs w:val="30"/>
        </w:rPr>
        <w:t xml:space="preserve"> %，主要原因是：</w:t>
      </w:r>
      <w:r>
        <w:rPr>
          <w:rFonts w:hint="eastAsia" w:ascii="仿宋" w:hAnsi="仿宋" w:eastAsia="仿宋"/>
          <w:sz w:val="30"/>
          <w:szCs w:val="30"/>
          <w:lang w:eastAsia="zh-CN"/>
        </w:rPr>
        <w:t>工作经费增加</w:t>
      </w:r>
      <w:r>
        <w:rPr>
          <w:rFonts w:hint="eastAsia" w:ascii="仿宋" w:hAnsi="仿宋" w:eastAsia="仿宋"/>
          <w:sz w:val="30"/>
          <w:szCs w:val="30"/>
        </w:rPr>
        <w:t>。</w:t>
      </w:r>
    </w:p>
    <w:p>
      <w:pPr>
        <w:ind w:firstLine="630"/>
        <w:jc w:val="left"/>
        <w:rPr>
          <w:rFonts w:hint="eastAsia" w:ascii="仿宋" w:hAnsi="仿宋" w:eastAsia="仿宋"/>
          <w:sz w:val="30"/>
          <w:szCs w:val="30"/>
        </w:rPr>
      </w:pPr>
      <w:r>
        <w:rPr>
          <w:rFonts w:hint="eastAsia" w:ascii="仿宋" w:hAnsi="仿宋" w:eastAsia="仿宋"/>
          <w:sz w:val="30"/>
          <w:szCs w:val="30"/>
        </w:rPr>
        <w:t xml:space="preserve">本年支出的具体构成为：基本支出 </w:t>
      </w:r>
      <w:r>
        <w:rPr>
          <w:rFonts w:hint="eastAsia" w:ascii="仿宋" w:hAnsi="仿宋" w:eastAsia="仿宋"/>
          <w:sz w:val="30"/>
          <w:szCs w:val="30"/>
          <w:lang w:val="en-US" w:eastAsia="zh-CN"/>
        </w:rPr>
        <w:t>624.4</w:t>
      </w:r>
      <w:r>
        <w:rPr>
          <w:rFonts w:hint="eastAsia" w:ascii="仿宋" w:hAnsi="仿宋" w:eastAsia="仿宋"/>
          <w:sz w:val="30"/>
          <w:szCs w:val="30"/>
        </w:rPr>
        <w:t xml:space="preserve">  万元，占</w:t>
      </w:r>
      <w:r>
        <w:rPr>
          <w:rFonts w:hint="eastAsia" w:ascii="仿宋" w:hAnsi="仿宋" w:eastAsia="仿宋"/>
          <w:sz w:val="30"/>
          <w:szCs w:val="30"/>
          <w:lang w:val="en-US" w:eastAsia="zh-CN"/>
        </w:rPr>
        <w:t>88.6</w:t>
      </w:r>
      <w:r>
        <w:rPr>
          <w:rFonts w:hint="eastAsia" w:ascii="仿宋" w:hAnsi="仿宋" w:eastAsia="仿宋"/>
          <w:sz w:val="30"/>
          <w:szCs w:val="30"/>
        </w:rPr>
        <w:t xml:space="preserve">  %；项目支出 </w:t>
      </w:r>
      <w:r>
        <w:rPr>
          <w:rFonts w:hint="eastAsia" w:ascii="仿宋" w:hAnsi="仿宋" w:eastAsia="仿宋"/>
          <w:sz w:val="30"/>
          <w:szCs w:val="30"/>
          <w:lang w:val="en-US" w:eastAsia="zh-CN"/>
        </w:rPr>
        <w:t>80</w:t>
      </w:r>
      <w:r>
        <w:rPr>
          <w:rFonts w:hint="eastAsia" w:ascii="仿宋" w:hAnsi="仿宋" w:eastAsia="仿宋"/>
          <w:sz w:val="30"/>
          <w:szCs w:val="30"/>
        </w:rPr>
        <w:t xml:space="preserve">  万元，占</w:t>
      </w:r>
      <w:r>
        <w:rPr>
          <w:rFonts w:hint="eastAsia" w:ascii="仿宋" w:hAnsi="仿宋" w:eastAsia="仿宋"/>
          <w:sz w:val="30"/>
          <w:szCs w:val="30"/>
          <w:lang w:val="en-US" w:eastAsia="zh-CN"/>
        </w:rPr>
        <w:t>11.4</w:t>
      </w:r>
      <w:r>
        <w:rPr>
          <w:rFonts w:hint="eastAsia" w:ascii="仿宋" w:hAnsi="仿宋" w:eastAsia="仿宋"/>
          <w:sz w:val="30"/>
          <w:szCs w:val="30"/>
        </w:rPr>
        <w:t xml:space="preserve">  %；经营支出 </w:t>
      </w:r>
      <w:r>
        <w:rPr>
          <w:rFonts w:hint="eastAsia" w:ascii="仿宋" w:hAnsi="仿宋" w:eastAsia="仿宋"/>
          <w:sz w:val="30"/>
          <w:szCs w:val="30"/>
          <w:lang w:val="en-US" w:eastAsia="zh-CN"/>
        </w:rPr>
        <w:t>0</w:t>
      </w:r>
      <w:r>
        <w:rPr>
          <w:rFonts w:hint="eastAsia" w:ascii="仿宋" w:hAnsi="仿宋" w:eastAsia="仿宋"/>
          <w:sz w:val="30"/>
          <w:szCs w:val="30"/>
        </w:rPr>
        <w:t xml:space="preserve">  万元，占 </w:t>
      </w:r>
      <w:r>
        <w:rPr>
          <w:rFonts w:hint="eastAsia" w:ascii="仿宋" w:hAnsi="仿宋" w:eastAsia="仿宋"/>
          <w:sz w:val="30"/>
          <w:szCs w:val="30"/>
          <w:lang w:val="en-US" w:eastAsia="zh-CN"/>
        </w:rPr>
        <w:t>0</w:t>
      </w:r>
      <w:r>
        <w:rPr>
          <w:rFonts w:hint="eastAsia" w:ascii="仿宋" w:hAnsi="仿宋" w:eastAsia="仿宋"/>
          <w:sz w:val="30"/>
          <w:szCs w:val="30"/>
        </w:rPr>
        <w:t xml:space="preserve"> %；其他支出（对附属单位补助支出、上缴上级支出）  </w:t>
      </w:r>
      <w:r>
        <w:rPr>
          <w:rFonts w:hint="eastAsia" w:ascii="仿宋" w:hAnsi="仿宋" w:eastAsia="仿宋"/>
          <w:sz w:val="30"/>
          <w:szCs w:val="30"/>
          <w:lang w:val="en-US" w:eastAsia="zh-CN"/>
        </w:rPr>
        <w:t>0</w:t>
      </w:r>
      <w:r>
        <w:rPr>
          <w:rFonts w:hint="eastAsia" w:ascii="仿宋" w:hAnsi="仿宋" w:eastAsia="仿宋"/>
          <w:sz w:val="30"/>
          <w:szCs w:val="30"/>
        </w:rPr>
        <w:t xml:space="preserve"> 万元，占 </w:t>
      </w:r>
      <w:r>
        <w:rPr>
          <w:rFonts w:hint="eastAsia" w:ascii="仿宋" w:hAnsi="仿宋" w:eastAsia="仿宋"/>
          <w:sz w:val="30"/>
          <w:szCs w:val="30"/>
          <w:lang w:val="en-US" w:eastAsia="zh-CN"/>
        </w:rPr>
        <w:t>0</w:t>
      </w:r>
      <w:r>
        <w:rPr>
          <w:rFonts w:hint="eastAsia" w:ascii="仿宋" w:hAnsi="仿宋" w:eastAsia="仿宋"/>
          <w:sz w:val="30"/>
          <w:szCs w:val="30"/>
        </w:rPr>
        <w:t xml:space="preserve"> %。</w:t>
      </w:r>
    </w:p>
    <w:p>
      <w:pPr>
        <w:ind w:firstLine="630"/>
        <w:jc w:val="left"/>
        <w:rPr>
          <w:rFonts w:hint="eastAsia" w:ascii="黑体" w:hAnsi="黑体" w:eastAsia="黑体"/>
          <w:sz w:val="30"/>
          <w:szCs w:val="30"/>
        </w:rPr>
      </w:pPr>
      <w:r>
        <w:rPr>
          <w:rFonts w:hint="eastAsia" w:ascii="黑体" w:hAnsi="黑体" w:eastAsia="黑体"/>
          <w:sz w:val="30"/>
          <w:szCs w:val="30"/>
        </w:rPr>
        <w:t>三、财政拨款支出决算情况说明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本部门201</w:t>
      </w:r>
      <w:r>
        <w:rPr>
          <w:rFonts w:hint="eastAsia" w:ascii="仿宋" w:hAnsi="仿宋" w:eastAsia="仿宋"/>
          <w:sz w:val="30"/>
          <w:szCs w:val="30"/>
          <w:lang w:val="en-US" w:eastAsia="zh-CN"/>
        </w:rPr>
        <w:t>9</w:t>
      </w:r>
      <w:r>
        <w:rPr>
          <w:rFonts w:hint="eastAsia" w:ascii="仿宋" w:hAnsi="仿宋" w:eastAsia="仿宋"/>
          <w:sz w:val="30"/>
          <w:szCs w:val="30"/>
        </w:rPr>
        <w:t xml:space="preserve">年度财政拨款本年支出年初预算数为 </w:t>
      </w:r>
      <w:r>
        <w:rPr>
          <w:rFonts w:hint="eastAsia" w:ascii="仿宋" w:hAnsi="仿宋" w:eastAsia="仿宋"/>
          <w:sz w:val="30"/>
          <w:szCs w:val="30"/>
          <w:lang w:val="en-US" w:eastAsia="zh-CN"/>
        </w:rPr>
        <w:t>420.89</w:t>
      </w:r>
      <w:r>
        <w:rPr>
          <w:rFonts w:hint="eastAsia" w:ascii="仿宋" w:hAnsi="仿宋" w:eastAsia="仿宋"/>
          <w:sz w:val="30"/>
          <w:szCs w:val="30"/>
        </w:rPr>
        <w:t xml:space="preserve">  万元，决算数为 </w:t>
      </w:r>
      <w:r>
        <w:rPr>
          <w:rFonts w:hint="eastAsia" w:ascii="仿宋" w:hAnsi="仿宋" w:eastAsia="仿宋"/>
          <w:sz w:val="30"/>
          <w:szCs w:val="30"/>
          <w:lang w:val="en-US" w:eastAsia="zh-CN"/>
        </w:rPr>
        <w:t>701.4</w:t>
      </w:r>
      <w:r>
        <w:rPr>
          <w:rFonts w:hint="eastAsia" w:ascii="仿宋" w:hAnsi="仿宋" w:eastAsia="仿宋"/>
          <w:sz w:val="30"/>
          <w:szCs w:val="30"/>
        </w:rPr>
        <w:t xml:space="preserve"> 万元，完成年初预算的 </w:t>
      </w:r>
      <w:r>
        <w:rPr>
          <w:rFonts w:hint="eastAsia" w:ascii="仿宋" w:hAnsi="仿宋" w:eastAsia="仿宋"/>
          <w:sz w:val="30"/>
          <w:szCs w:val="30"/>
          <w:lang w:val="en-US" w:eastAsia="zh-CN"/>
        </w:rPr>
        <w:t>167</w:t>
      </w:r>
      <w:r>
        <w:rPr>
          <w:rFonts w:hint="eastAsia" w:ascii="仿宋" w:hAnsi="仿宋" w:eastAsia="仿宋"/>
          <w:sz w:val="30"/>
          <w:szCs w:val="30"/>
        </w:rPr>
        <w:t xml:space="preserve"> %。其中：</w:t>
      </w:r>
    </w:p>
    <w:p>
      <w:pPr>
        <w:ind w:firstLine="630"/>
        <w:jc w:val="left"/>
        <w:rPr>
          <w:rFonts w:hint="eastAsia" w:ascii="仿宋" w:hAnsi="仿宋" w:eastAsia="仿宋"/>
          <w:sz w:val="30"/>
          <w:szCs w:val="30"/>
        </w:rPr>
      </w:pPr>
      <w:r>
        <w:rPr>
          <w:rFonts w:hint="eastAsia" w:ascii="仿宋" w:hAnsi="仿宋" w:eastAsia="仿宋"/>
          <w:sz w:val="30"/>
          <w:szCs w:val="30"/>
        </w:rPr>
        <w:t xml:space="preserve">（一）一般公共服务支出年初预算数为 </w:t>
      </w:r>
      <w:r>
        <w:rPr>
          <w:rFonts w:hint="eastAsia" w:ascii="仿宋" w:hAnsi="仿宋" w:eastAsia="仿宋"/>
          <w:sz w:val="30"/>
          <w:szCs w:val="30"/>
          <w:lang w:val="en-US" w:eastAsia="zh-CN"/>
        </w:rPr>
        <w:t>0</w:t>
      </w:r>
      <w:r>
        <w:rPr>
          <w:rFonts w:hint="eastAsia" w:ascii="仿宋" w:hAnsi="仿宋" w:eastAsia="仿宋"/>
          <w:sz w:val="30"/>
          <w:szCs w:val="30"/>
        </w:rPr>
        <w:t xml:space="preserve">  万元，决算数为</w:t>
      </w:r>
      <w:r>
        <w:rPr>
          <w:rFonts w:hint="eastAsia" w:ascii="仿宋" w:hAnsi="仿宋" w:eastAsia="仿宋"/>
          <w:sz w:val="30"/>
          <w:szCs w:val="30"/>
          <w:lang w:val="en-US" w:eastAsia="zh-CN"/>
        </w:rPr>
        <w:t>26.86</w:t>
      </w:r>
      <w:r>
        <w:rPr>
          <w:rFonts w:hint="eastAsia" w:ascii="仿宋" w:hAnsi="仿宋" w:eastAsia="仿宋"/>
          <w:sz w:val="30"/>
          <w:szCs w:val="30"/>
        </w:rPr>
        <w:t xml:space="preserve">  万元，完成年初预算的</w:t>
      </w:r>
      <w:r>
        <w:rPr>
          <w:rFonts w:hint="eastAsia" w:ascii="仿宋" w:hAnsi="仿宋" w:eastAsia="仿宋"/>
          <w:sz w:val="30"/>
          <w:szCs w:val="30"/>
          <w:lang w:val="en-US" w:eastAsia="zh-CN"/>
        </w:rPr>
        <w:t>100</w:t>
      </w:r>
      <w:r>
        <w:rPr>
          <w:rFonts w:hint="eastAsia" w:ascii="仿宋" w:hAnsi="仿宋" w:eastAsia="仿宋"/>
          <w:sz w:val="30"/>
          <w:szCs w:val="30"/>
        </w:rPr>
        <w:t xml:space="preserve">  %，主要原因是：由于科目调整导致。</w:t>
      </w:r>
    </w:p>
    <w:p>
      <w:pPr>
        <w:ind w:firstLine="630"/>
        <w:jc w:val="left"/>
        <w:rPr>
          <w:rFonts w:hint="eastAsia" w:ascii="仿宋" w:hAnsi="仿宋" w:eastAsia="仿宋"/>
          <w:sz w:val="30"/>
          <w:szCs w:val="30"/>
        </w:rPr>
      </w:pPr>
      <w:r>
        <w:rPr>
          <w:rFonts w:hint="eastAsia" w:ascii="仿宋" w:hAnsi="仿宋" w:eastAsia="仿宋"/>
          <w:sz w:val="30"/>
          <w:szCs w:val="30"/>
        </w:rPr>
        <w:t xml:space="preserve">（二）公共安全支出年初预算数为  </w:t>
      </w:r>
      <w:r>
        <w:rPr>
          <w:rFonts w:hint="eastAsia" w:ascii="仿宋" w:hAnsi="仿宋" w:eastAsia="仿宋"/>
          <w:sz w:val="30"/>
          <w:szCs w:val="30"/>
          <w:lang w:val="en-US" w:eastAsia="zh-CN"/>
        </w:rPr>
        <w:t>0</w:t>
      </w:r>
      <w:r>
        <w:rPr>
          <w:rFonts w:hint="eastAsia" w:ascii="仿宋" w:hAnsi="仿宋" w:eastAsia="仿宋"/>
          <w:sz w:val="30"/>
          <w:szCs w:val="30"/>
        </w:rPr>
        <w:t xml:space="preserve"> 万元，决算数为 </w:t>
      </w:r>
      <w:r>
        <w:rPr>
          <w:rFonts w:hint="eastAsia" w:ascii="仿宋" w:hAnsi="仿宋" w:eastAsia="仿宋"/>
          <w:sz w:val="30"/>
          <w:szCs w:val="30"/>
          <w:lang w:val="en-US" w:eastAsia="zh-CN"/>
        </w:rPr>
        <w:t>0</w:t>
      </w:r>
      <w:r>
        <w:rPr>
          <w:rFonts w:hint="eastAsia" w:ascii="仿宋" w:hAnsi="仿宋" w:eastAsia="仿宋"/>
          <w:sz w:val="30"/>
          <w:szCs w:val="30"/>
        </w:rPr>
        <w:t xml:space="preserve"> 万元，完成年初预算的 </w:t>
      </w:r>
      <w:r>
        <w:rPr>
          <w:rFonts w:hint="eastAsia" w:ascii="仿宋" w:hAnsi="仿宋" w:eastAsia="仿宋"/>
          <w:sz w:val="30"/>
          <w:szCs w:val="30"/>
          <w:lang w:val="en-US" w:eastAsia="zh-CN"/>
        </w:rPr>
        <w:t>0</w:t>
      </w:r>
      <w:r>
        <w:rPr>
          <w:rFonts w:hint="eastAsia" w:ascii="仿宋" w:hAnsi="仿宋" w:eastAsia="仿宋"/>
          <w:sz w:val="30"/>
          <w:szCs w:val="30"/>
        </w:rPr>
        <w:t xml:space="preserve"> %。</w:t>
      </w:r>
    </w:p>
    <w:p>
      <w:pPr>
        <w:ind w:firstLine="630"/>
        <w:jc w:val="left"/>
        <w:rPr>
          <w:rFonts w:ascii="仿宋" w:hAnsi="仿宋" w:eastAsia="仿宋"/>
          <w:sz w:val="30"/>
          <w:szCs w:val="30"/>
        </w:rPr>
      </w:pPr>
      <w:r>
        <w:rPr>
          <w:rFonts w:hint="eastAsia" w:ascii="仿宋" w:hAnsi="仿宋" w:eastAsia="仿宋"/>
          <w:sz w:val="30"/>
          <w:szCs w:val="30"/>
        </w:rPr>
        <w:t>（</w:t>
      </w:r>
      <w:r>
        <w:rPr>
          <w:rFonts w:hint="eastAsia" w:ascii="仿宋" w:hAnsi="仿宋" w:eastAsia="仿宋"/>
          <w:sz w:val="30"/>
          <w:szCs w:val="30"/>
          <w:lang w:eastAsia="zh-CN"/>
        </w:rPr>
        <w:t>三</w:t>
      </w:r>
      <w:r>
        <w:rPr>
          <w:rFonts w:hint="eastAsia" w:ascii="仿宋" w:hAnsi="仿宋" w:eastAsia="仿宋"/>
          <w:sz w:val="30"/>
          <w:szCs w:val="30"/>
        </w:rPr>
        <w:t>）社会保障和就业支出年初预算数为</w:t>
      </w:r>
      <w:r>
        <w:rPr>
          <w:rFonts w:hint="eastAsia" w:ascii="仿宋" w:hAnsi="仿宋" w:eastAsia="仿宋"/>
          <w:sz w:val="30"/>
          <w:szCs w:val="30"/>
          <w:lang w:val="en-US" w:eastAsia="zh-CN"/>
        </w:rPr>
        <w:t>420.36</w:t>
      </w:r>
      <w:r>
        <w:rPr>
          <w:rFonts w:hint="eastAsia" w:ascii="仿宋" w:hAnsi="仿宋" w:eastAsia="仿宋"/>
          <w:sz w:val="30"/>
          <w:szCs w:val="30"/>
        </w:rPr>
        <w:t>万元，决算数为</w:t>
      </w:r>
      <w:r>
        <w:rPr>
          <w:rFonts w:hint="eastAsia" w:ascii="仿宋" w:hAnsi="仿宋" w:eastAsia="仿宋"/>
          <w:sz w:val="30"/>
          <w:szCs w:val="30"/>
          <w:lang w:val="en-US" w:eastAsia="zh-CN"/>
        </w:rPr>
        <w:t>525</w:t>
      </w:r>
      <w:r>
        <w:rPr>
          <w:rFonts w:hint="eastAsia" w:ascii="仿宋" w:hAnsi="仿宋" w:eastAsia="仿宋"/>
          <w:sz w:val="30"/>
          <w:szCs w:val="30"/>
        </w:rPr>
        <w:t>万元，完成年初预算的</w:t>
      </w:r>
      <w:r>
        <w:rPr>
          <w:rFonts w:hint="eastAsia" w:ascii="仿宋" w:hAnsi="仿宋" w:eastAsia="仿宋"/>
          <w:sz w:val="30"/>
          <w:szCs w:val="30"/>
          <w:lang w:val="en-US" w:eastAsia="zh-CN"/>
        </w:rPr>
        <w:t>124.9</w:t>
      </w:r>
      <w:r>
        <w:rPr>
          <w:rFonts w:ascii="仿宋" w:hAnsi="仿宋" w:eastAsia="仿宋"/>
          <w:sz w:val="30"/>
          <w:szCs w:val="30"/>
        </w:rPr>
        <w:t>%</w:t>
      </w:r>
      <w:r>
        <w:rPr>
          <w:rFonts w:hint="eastAsia" w:ascii="仿宋" w:hAnsi="仿宋" w:eastAsia="仿宋"/>
          <w:sz w:val="30"/>
          <w:szCs w:val="30"/>
        </w:rPr>
        <w:t>，主要原因是：预算调整,执行部门年度支出预算。</w:t>
      </w:r>
    </w:p>
    <w:p>
      <w:pPr>
        <w:ind w:firstLine="630"/>
        <w:jc w:val="left"/>
        <w:rPr>
          <w:rFonts w:ascii="仿宋" w:hAnsi="仿宋" w:eastAsia="仿宋"/>
          <w:sz w:val="30"/>
          <w:szCs w:val="30"/>
        </w:rPr>
      </w:pPr>
      <w:r>
        <w:rPr>
          <w:rFonts w:hint="eastAsia" w:ascii="仿宋" w:hAnsi="仿宋" w:eastAsia="仿宋"/>
          <w:sz w:val="30"/>
          <w:szCs w:val="30"/>
        </w:rPr>
        <w:t>（</w:t>
      </w:r>
      <w:r>
        <w:rPr>
          <w:rFonts w:hint="eastAsia" w:ascii="仿宋" w:hAnsi="仿宋" w:eastAsia="仿宋"/>
          <w:sz w:val="30"/>
          <w:szCs w:val="30"/>
          <w:lang w:eastAsia="zh-CN"/>
        </w:rPr>
        <w:t>四</w:t>
      </w:r>
      <w:r>
        <w:rPr>
          <w:rFonts w:hint="eastAsia" w:ascii="仿宋" w:hAnsi="仿宋" w:eastAsia="仿宋"/>
          <w:sz w:val="30"/>
          <w:szCs w:val="30"/>
        </w:rPr>
        <w:t>）城乡社区支出年初预算数为</w:t>
      </w:r>
      <w:r>
        <w:rPr>
          <w:rFonts w:ascii="仿宋" w:hAnsi="仿宋" w:eastAsia="仿宋"/>
          <w:sz w:val="30"/>
          <w:szCs w:val="30"/>
        </w:rPr>
        <w:t>0</w:t>
      </w:r>
      <w:r>
        <w:rPr>
          <w:rFonts w:hint="eastAsia" w:ascii="仿宋" w:hAnsi="仿宋" w:eastAsia="仿宋"/>
          <w:sz w:val="30"/>
          <w:szCs w:val="30"/>
        </w:rPr>
        <w:t>万元，决算数为</w:t>
      </w:r>
      <w:r>
        <w:rPr>
          <w:rFonts w:hint="eastAsia" w:ascii="仿宋" w:hAnsi="仿宋" w:eastAsia="仿宋"/>
          <w:sz w:val="30"/>
          <w:szCs w:val="30"/>
          <w:lang w:val="en-US" w:eastAsia="zh-CN"/>
        </w:rPr>
        <w:t>2.85</w:t>
      </w:r>
      <w:r>
        <w:rPr>
          <w:rFonts w:hint="eastAsia" w:ascii="仿宋" w:hAnsi="仿宋" w:eastAsia="仿宋"/>
          <w:sz w:val="30"/>
          <w:szCs w:val="30"/>
        </w:rPr>
        <w:t>万元，主要原因是：本单位办公经费不足,财政补助资金增加.</w:t>
      </w:r>
    </w:p>
    <w:p>
      <w:pPr>
        <w:ind w:firstLine="630"/>
        <w:jc w:val="left"/>
        <w:rPr>
          <w:rFonts w:hint="eastAsia" w:ascii="仿宋" w:hAnsi="仿宋" w:eastAsia="仿宋"/>
          <w:sz w:val="30"/>
          <w:szCs w:val="30"/>
        </w:rPr>
      </w:pPr>
      <w:r>
        <w:rPr>
          <w:rFonts w:hint="eastAsia" w:ascii="仿宋" w:hAnsi="仿宋" w:eastAsia="仿宋"/>
          <w:sz w:val="30"/>
          <w:szCs w:val="30"/>
        </w:rPr>
        <w:t>（</w:t>
      </w:r>
      <w:r>
        <w:rPr>
          <w:rFonts w:hint="eastAsia" w:ascii="仿宋" w:hAnsi="仿宋" w:eastAsia="仿宋"/>
          <w:sz w:val="30"/>
          <w:szCs w:val="30"/>
          <w:lang w:eastAsia="zh-CN"/>
        </w:rPr>
        <w:t>五</w:t>
      </w:r>
      <w:r>
        <w:rPr>
          <w:rFonts w:hint="eastAsia" w:ascii="仿宋" w:hAnsi="仿宋" w:eastAsia="仿宋"/>
          <w:sz w:val="30"/>
          <w:szCs w:val="30"/>
        </w:rPr>
        <w:t>）</w:t>
      </w:r>
      <w:r>
        <w:rPr>
          <w:rFonts w:hint="eastAsia" w:ascii="仿宋" w:hAnsi="仿宋" w:eastAsia="仿宋"/>
          <w:sz w:val="30"/>
          <w:szCs w:val="30"/>
          <w:lang w:eastAsia="zh-CN"/>
        </w:rPr>
        <w:t>卫生健康</w:t>
      </w:r>
      <w:r>
        <w:rPr>
          <w:rFonts w:hint="eastAsia" w:ascii="仿宋" w:hAnsi="仿宋" w:eastAsia="仿宋"/>
          <w:sz w:val="30"/>
          <w:szCs w:val="30"/>
        </w:rPr>
        <w:t>支出年初预算数为</w:t>
      </w:r>
      <w:r>
        <w:rPr>
          <w:rFonts w:hint="eastAsia" w:ascii="仿宋" w:hAnsi="仿宋" w:eastAsia="仿宋"/>
          <w:sz w:val="30"/>
          <w:szCs w:val="30"/>
          <w:lang w:val="en-US" w:eastAsia="zh-CN"/>
        </w:rPr>
        <w:t>62.69</w:t>
      </w:r>
      <w:r>
        <w:rPr>
          <w:rFonts w:hint="eastAsia" w:ascii="仿宋" w:hAnsi="仿宋" w:eastAsia="仿宋"/>
          <w:sz w:val="30"/>
          <w:szCs w:val="30"/>
        </w:rPr>
        <w:t>万元，决算数为</w:t>
      </w:r>
      <w:r>
        <w:rPr>
          <w:rFonts w:hint="eastAsia" w:ascii="仿宋" w:hAnsi="仿宋" w:eastAsia="仿宋"/>
          <w:sz w:val="30"/>
          <w:szCs w:val="30"/>
          <w:lang w:val="en-US" w:eastAsia="zh-CN"/>
        </w:rPr>
        <w:t>14</w:t>
      </w:r>
      <w:r>
        <w:rPr>
          <w:rFonts w:hint="eastAsia" w:ascii="仿宋" w:hAnsi="仿宋" w:eastAsia="仿宋"/>
          <w:sz w:val="30"/>
          <w:szCs w:val="30"/>
        </w:rPr>
        <w:t>万元，主要原因是：由于部分项目未实施.</w:t>
      </w:r>
    </w:p>
    <w:p>
      <w:pPr>
        <w:ind w:firstLine="630"/>
        <w:jc w:val="left"/>
        <w:rPr>
          <w:rFonts w:ascii="仿宋" w:hAnsi="仿宋" w:eastAsia="仿宋"/>
          <w:sz w:val="30"/>
          <w:szCs w:val="30"/>
        </w:rPr>
      </w:pPr>
      <w:r>
        <w:rPr>
          <w:rFonts w:hint="eastAsia" w:ascii="仿宋" w:hAnsi="仿宋" w:eastAsia="仿宋"/>
          <w:sz w:val="30"/>
          <w:szCs w:val="30"/>
        </w:rPr>
        <w:t>（</w:t>
      </w:r>
      <w:r>
        <w:rPr>
          <w:rFonts w:hint="eastAsia" w:ascii="仿宋" w:hAnsi="仿宋" w:eastAsia="仿宋"/>
          <w:sz w:val="30"/>
          <w:szCs w:val="30"/>
          <w:lang w:eastAsia="zh-CN"/>
        </w:rPr>
        <w:t>六</w:t>
      </w:r>
      <w:r>
        <w:rPr>
          <w:rFonts w:hint="eastAsia" w:ascii="仿宋" w:hAnsi="仿宋" w:eastAsia="仿宋"/>
          <w:sz w:val="30"/>
          <w:szCs w:val="30"/>
        </w:rPr>
        <w:t>）农林支出年初预算数为</w:t>
      </w:r>
      <w:r>
        <w:rPr>
          <w:rFonts w:hint="eastAsia" w:ascii="仿宋" w:hAnsi="仿宋" w:eastAsia="仿宋"/>
          <w:sz w:val="30"/>
          <w:szCs w:val="30"/>
          <w:lang w:val="en-US" w:eastAsia="zh-CN"/>
        </w:rPr>
        <w:t>20</w:t>
      </w:r>
      <w:r>
        <w:rPr>
          <w:rFonts w:hint="eastAsia" w:ascii="仿宋" w:hAnsi="仿宋" w:eastAsia="仿宋"/>
          <w:sz w:val="30"/>
          <w:szCs w:val="30"/>
        </w:rPr>
        <w:t>万元，决算数为</w:t>
      </w:r>
      <w:r>
        <w:rPr>
          <w:rFonts w:hint="eastAsia" w:ascii="仿宋" w:hAnsi="仿宋" w:eastAsia="仿宋"/>
          <w:sz w:val="30"/>
          <w:szCs w:val="30"/>
          <w:lang w:val="en-US" w:eastAsia="zh-CN"/>
        </w:rPr>
        <w:t>118.2</w:t>
      </w:r>
      <w:r>
        <w:rPr>
          <w:rFonts w:hint="eastAsia" w:ascii="仿宋" w:hAnsi="仿宋" w:eastAsia="仿宋"/>
          <w:sz w:val="30"/>
          <w:szCs w:val="30"/>
        </w:rPr>
        <w:t>万元，主要原因是：由于部分项目未实施。</w:t>
      </w:r>
    </w:p>
    <w:p>
      <w:pPr>
        <w:ind w:firstLine="630"/>
        <w:jc w:val="left"/>
        <w:rPr>
          <w:rFonts w:ascii="仿宋" w:hAnsi="仿宋" w:eastAsia="仿宋"/>
          <w:sz w:val="30"/>
          <w:szCs w:val="30"/>
        </w:rPr>
      </w:pPr>
      <w:r>
        <w:rPr>
          <w:rFonts w:hint="eastAsia" w:ascii="仿宋" w:hAnsi="仿宋" w:eastAsia="仿宋"/>
          <w:sz w:val="30"/>
          <w:szCs w:val="30"/>
        </w:rPr>
        <w:t>（</w:t>
      </w:r>
      <w:r>
        <w:rPr>
          <w:rFonts w:hint="eastAsia" w:ascii="仿宋" w:hAnsi="仿宋" w:eastAsia="仿宋"/>
          <w:sz w:val="30"/>
          <w:szCs w:val="30"/>
          <w:lang w:eastAsia="zh-CN"/>
        </w:rPr>
        <w:t>七</w:t>
      </w:r>
      <w:r>
        <w:rPr>
          <w:rFonts w:hint="eastAsia" w:ascii="仿宋" w:hAnsi="仿宋" w:eastAsia="仿宋"/>
          <w:sz w:val="30"/>
          <w:szCs w:val="30"/>
        </w:rPr>
        <w:t>）住房保障支出年初预算数为</w:t>
      </w:r>
      <w:r>
        <w:rPr>
          <w:rFonts w:hint="eastAsia" w:ascii="仿宋" w:hAnsi="仿宋" w:eastAsia="仿宋"/>
          <w:sz w:val="30"/>
          <w:szCs w:val="30"/>
          <w:lang w:val="en-US" w:eastAsia="zh-CN"/>
        </w:rPr>
        <w:t>0</w:t>
      </w:r>
      <w:r>
        <w:rPr>
          <w:rFonts w:hint="eastAsia" w:ascii="仿宋" w:hAnsi="仿宋" w:eastAsia="仿宋"/>
          <w:sz w:val="30"/>
          <w:szCs w:val="30"/>
        </w:rPr>
        <w:t>万元，决算数为</w:t>
      </w:r>
      <w:r>
        <w:rPr>
          <w:rFonts w:hint="eastAsia" w:ascii="仿宋" w:hAnsi="仿宋" w:eastAsia="仿宋"/>
          <w:sz w:val="30"/>
          <w:szCs w:val="30"/>
          <w:lang w:val="en-US" w:eastAsia="zh-CN"/>
        </w:rPr>
        <w:t>14.53</w:t>
      </w:r>
      <w:r>
        <w:rPr>
          <w:rFonts w:hint="eastAsia" w:ascii="仿宋" w:hAnsi="仿宋" w:eastAsia="仿宋"/>
          <w:sz w:val="30"/>
          <w:szCs w:val="30"/>
        </w:rPr>
        <w:t>万元，完成年初预算的</w:t>
      </w:r>
      <w:r>
        <w:rPr>
          <w:rFonts w:hint="eastAsia" w:ascii="仿宋" w:hAnsi="仿宋" w:eastAsia="仿宋"/>
          <w:sz w:val="30"/>
          <w:szCs w:val="30"/>
          <w:lang w:val="en-US" w:eastAsia="zh-CN"/>
        </w:rPr>
        <w:t>10</w:t>
      </w:r>
      <w:r>
        <w:rPr>
          <w:rFonts w:ascii="仿宋" w:hAnsi="仿宋" w:eastAsia="仿宋"/>
          <w:sz w:val="30"/>
          <w:szCs w:val="30"/>
        </w:rPr>
        <w:t>0%</w:t>
      </w:r>
      <w:r>
        <w:rPr>
          <w:rFonts w:hint="eastAsia" w:ascii="仿宋" w:hAnsi="仿宋" w:eastAsia="仿宋"/>
          <w:sz w:val="30"/>
          <w:szCs w:val="30"/>
        </w:rPr>
        <w:t>，主要原因是：住房公积金由财政部门统一拨付。</w:t>
      </w:r>
    </w:p>
    <w:p>
      <w:pPr>
        <w:ind w:firstLine="585"/>
        <w:jc w:val="left"/>
        <w:rPr>
          <w:rFonts w:hint="eastAsia" w:ascii="黑体" w:hAnsi="黑体" w:eastAsia="黑体"/>
          <w:sz w:val="30"/>
          <w:szCs w:val="30"/>
        </w:rPr>
      </w:pPr>
      <w:r>
        <w:rPr>
          <w:rFonts w:hint="eastAsia" w:ascii="黑体" w:hAnsi="黑体" w:eastAsia="黑体"/>
          <w:sz w:val="30"/>
          <w:szCs w:val="30"/>
        </w:rPr>
        <w:t>四、一般公共预算财政拨款基本支出决算情况说明</w:t>
      </w:r>
    </w:p>
    <w:p>
      <w:pPr>
        <w:ind w:firstLine="585"/>
        <w:jc w:val="left"/>
        <w:rPr>
          <w:rFonts w:hint="eastAsia" w:ascii="仿宋" w:hAnsi="仿宋" w:eastAsia="仿宋"/>
          <w:sz w:val="30"/>
          <w:szCs w:val="30"/>
        </w:rPr>
      </w:pPr>
      <w:r>
        <w:rPr>
          <w:rFonts w:hint="eastAsia" w:ascii="仿宋" w:hAnsi="仿宋" w:eastAsia="仿宋"/>
          <w:sz w:val="30"/>
          <w:szCs w:val="30"/>
        </w:rPr>
        <w:t>本部门201</w:t>
      </w:r>
      <w:r>
        <w:rPr>
          <w:rFonts w:hint="eastAsia" w:ascii="仿宋" w:hAnsi="仿宋" w:eastAsia="仿宋"/>
          <w:sz w:val="30"/>
          <w:szCs w:val="30"/>
          <w:lang w:val="en-US" w:eastAsia="zh-CN"/>
        </w:rPr>
        <w:t>9</w:t>
      </w:r>
      <w:r>
        <w:rPr>
          <w:rFonts w:hint="eastAsia" w:ascii="仿宋" w:hAnsi="仿宋" w:eastAsia="仿宋"/>
          <w:sz w:val="30"/>
          <w:szCs w:val="30"/>
        </w:rPr>
        <w:t xml:space="preserve">年度一般公共预算财政拨款基本支出 </w:t>
      </w:r>
      <w:r>
        <w:rPr>
          <w:rFonts w:hint="eastAsia" w:ascii="仿宋" w:hAnsi="仿宋" w:eastAsia="仿宋"/>
          <w:sz w:val="30"/>
          <w:szCs w:val="30"/>
          <w:lang w:val="en-US" w:eastAsia="zh-CN"/>
        </w:rPr>
        <w:t>618.6</w:t>
      </w:r>
      <w:r>
        <w:rPr>
          <w:rFonts w:hint="eastAsia" w:ascii="仿宋" w:hAnsi="仿宋" w:eastAsia="仿宋"/>
          <w:sz w:val="30"/>
          <w:szCs w:val="30"/>
        </w:rPr>
        <w:t xml:space="preserve"> 万元，其中：</w:t>
      </w:r>
    </w:p>
    <w:p>
      <w:pPr>
        <w:ind w:firstLine="585"/>
        <w:jc w:val="left"/>
        <w:rPr>
          <w:rFonts w:hint="eastAsia" w:ascii="仿宋" w:hAnsi="仿宋" w:eastAsia="仿宋"/>
          <w:sz w:val="30"/>
          <w:szCs w:val="30"/>
        </w:rPr>
      </w:pPr>
      <w:r>
        <w:rPr>
          <w:rFonts w:hint="eastAsia" w:ascii="仿宋" w:hAnsi="仿宋" w:eastAsia="仿宋"/>
          <w:sz w:val="30"/>
          <w:szCs w:val="30"/>
        </w:rPr>
        <w:t xml:space="preserve">（一）工资福利支出  </w:t>
      </w:r>
      <w:r>
        <w:rPr>
          <w:rFonts w:hint="eastAsia" w:ascii="仿宋" w:hAnsi="仿宋" w:eastAsia="仿宋"/>
          <w:sz w:val="30"/>
          <w:szCs w:val="30"/>
          <w:lang w:val="en-US" w:eastAsia="zh-CN"/>
        </w:rPr>
        <w:t>512</w:t>
      </w:r>
      <w:r>
        <w:rPr>
          <w:rFonts w:hint="eastAsia" w:ascii="仿宋" w:hAnsi="仿宋" w:eastAsia="仿宋"/>
          <w:sz w:val="30"/>
          <w:szCs w:val="30"/>
        </w:rPr>
        <w:t xml:space="preserve"> 万元，较201</w:t>
      </w:r>
      <w:r>
        <w:rPr>
          <w:rFonts w:hint="eastAsia" w:ascii="仿宋" w:hAnsi="仿宋" w:eastAsia="仿宋"/>
          <w:sz w:val="30"/>
          <w:szCs w:val="30"/>
          <w:lang w:val="en-US" w:eastAsia="zh-CN"/>
        </w:rPr>
        <w:t>8</w:t>
      </w:r>
      <w:r>
        <w:rPr>
          <w:rFonts w:hint="eastAsia" w:ascii="仿宋" w:hAnsi="仿宋" w:eastAsia="仿宋"/>
          <w:sz w:val="30"/>
          <w:szCs w:val="30"/>
        </w:rPr>
        <w:t>年增加</w:t>
      </w:r>
      <w:r>
        <w:rPr>
          <w:rFonts w:hint="eastAsia" w:ascii="仿宋" w:hAnsi="仿宋" w:eastAsia="仿宋"/>
          <w:sz w:val="30"/>
          <w:szCs w:val="30"/>
          <w:lang w:val="en-US" w:eastAsia="zh-CN"/>
        </w:rPr>
        <w:t>137.4</w:t>
      </w:r>
      <w:r>
        <w:rPr>
          <w:rFonts w:hint="eastAsia" w:ascii="仿宋" w:hAnsi="仿宋" w:eastAsia="仿宋"/>
          <w:sz w:val="30"/>
          <w:szCs w:val="30"/>
        </w:rPr>
        <w:t xml:space="preserve"> 万元，增长</w:t>
      </w:r>
      <w:r>
        <w:rPr>
          <w:rFonts w:hint="eastAsia" w:ascii="仿宋" w:hAnsi="仿宋" w:eastAsia="仿宋"/>
          <w:sz w:val="30"/>
          <w:szCs w:val="30"/>
          <w:lang w:val="en-US" w:eastAsia="zh-CN"/>
        </w:rPr>
        <w:t>36.68</w:t>
      </w:r>
      <w:r>
        <w:rPr>
          <w:rFonts w:hint="eastAsia" w:ascii="仿宋" w:hAnsi="仿宋" w:eastAsia="仿宋"/>
          <w:sz w:val="30"/>
          <w:szCs w:val="30"/>
        </w:rPr>
        <w:t xml:space="preserve"> %，主要原因是：</w:t>
      </w:r>
      <w:r>
        <w:rPr>
          <w:rFonts w:hint="eastAsia" w:ascii="仿宋" w:hAnsi="仿宋" w:eastAsia="仿宋"/>
          <w:sz w:val="30"/>
          <w:szCs w:val="30"/>
          <w:lang w:eastAsia="zh-CN"/>
        </w:rPr>
        <w:t>人员经费增加</w:t>
      </w:r>
      <w:r>
        <w:rPr>
          <w:rFonts w:hint="eastAsia" w:ascii="仿宋" w:hAnsi="仿宋" w:eastAsia="仿宋"/>
          <w:sz w:val="30"/>
          <w:szCs w:val="30"/>
        </w:rPr>
        <w:t>。</w:t>
      </w:r>
    </w:p>
    <w:p>
      <w:pPr>
        <w:ind w:firstLine="585"/>
        <w:jc w:val="left"/>
        <w:rPr>
          <w:rFonts w:hint="eastAsia" w:ascii="仿宋" w:hAnsi="仿宋" w:eastAsia="仿宋"/>
          <w:sz w:val="30"/>
          <w:szCs w:val="30"/>
        </w:rPr>
      </w:pPr>
      <w:r>
        <w:rPr>
          <w:rFonts w:hint="eastAsia" w:ascii="仿宋" w:hAnsi="仿宋" w:eastAsia="仿宋"/>
          <w:sz w:val="30"/>
          <w:szCs w:val="30"/>
        </w:rPr>
        <w:t xml:space="preserve">（二）商品和服务支出 </w:t>
      </w:r>
      <w:r>
        <w:rPr>
          <w:rFonts w:hint="eastAsia" w:ascii="仿宋" w:hAnsi="仿宋" w:eastAsia="仿宋"/>
          <w:sz w:val="30"/>
          <w:szCs w:val="30"/>
          <w:lang w:val="en-US" w:eastAsia="zh-CN"/>
        </w:rPr>
        <w:t>99.9</w:t>
      </w:r>
      <w:r>
        <w:rPr>
          <w:rFonts w:hint="eastAsia" w:ascii="仿宋" w:hAnsi="仿宋" w:eastAsia="仿宋"/>
          <w:sz w:val="30"/>
          <w:szCs w:val="30"/>
        </w:rPr>
        <w:t xml:space="preserve">  万元，较201</w:t>
      </w:r>
      <w:r>
        <w:rPr>
          <w:rFonts w:hint="eastAsia" w:ascii="仿宋" w:hAnsi="仿宋" w:eastAsia="仿宋"/>
          <w:sz w:val="30"/>
          <w:szCs w:val="30"/>
          <w:lang w:val="en-US" w:eastAsia="zh-CN"/>
        </w:rPr>
        <w:t>8</w:t>
      </w:r>
      <w:r>
        <w:rPr>
          <w:rFonts w:hint="eastAsia" w:ascii="仿宋" w:hAnsi="仿宋" w:eastAsia="仿宋"/>
          <w:sz w:val="30"/>
          <w:szCs w:val="30"/>
        </w:rPr>
        <w:t>年增加</w:t>
      </w:r>
      <w:r>
        <w:rPr>
          <w:rFonts w:hint="eastAsia" w:ascii="仿宋" w:hAnsi="仿宋" w:eastAsia="仿宋"/>
          <w:sz w:val="30"/>
          <w:szCs w:val="30"/>
          <w:lang w:val="en-US" w:eastAsia="zh-CN"/>
        </w:rPr>
        <w:t>13.1</w:t>
      </w:r>
      <w:r>
        <w:rPr>
          <w:rFonts w:hint="eastAsia" w:ascii="仿宋" w:hAnsi="仿宋" w:eastAsia="仿宋"/>
          <w:sz w:val="30"/>
          <w:szCs w:val="30"/>
        </w:rPr>
        <w:t xml:space="preserve"> 万元，增长</w:t>
      </w:r>
      <w:r>
        <w:rPr>
          <w:rFonts w:hint="eastAsia" w:ascii="仿宋" w:hAnsi="仿宋" w:eastAsia="仿宋"/>
          <w:sz w:val="30"/>
          <w:szCs w:val="30"/>
          <w:lang w:val="en-US" w:eastAsia="zh-CN"/>
        </w:rPr>
        <w:t>15.1</w:t>
      </w:r>
      <w:r>
        <w:rPr>
          <w:rFonts w:hint="eastAsia" w:ascii="仿宋" w:hAnsi="仿宋" w:eastAsia="仿宋"/>
          <w:sz w:val="30"/>
          <w:szCs w:val="30"/>
        </w:rPr>
        <w:t xml:space="preserve">  %，主要原因是：</w:t>
      </w:r>
      <w:r>
        <w:rPr>
          <w:rFonts w:hint="eastAsia" w:ascii="仿宋" w:hAnsi="仿宋" w:eastAsia="仿宋"/>
          <w:sz w:val="30"/>
          <w:szCs w:val="30"/>
          <w:lang w:eastAsia="zh-CN"/>
        </w:rPr>
        <w:t>物价上涨，经费增加</w:t>
      </w:r>
      <w:r>
        <w:rPr>
          <w:rFonts w:hint="eastAsia" w:ascii="仿宋" w:hAnsi="仿宋" w:eastAsia="仿宋"/>
          <w:sz w:val="30"/>
          <w:szCs w:val="30"/>
        </w:rPr>
        <w:t>。</w:t>
      </w:r>
    </w:p>
    <w:p>
      <w:pPr>
        <w:ind w:firstLine="585"/>
        <w:jc w:val="left"/>
        <w:rPr>
          <w:rFonts w:hint="eastAsia" w:ascii="仿宋" w:hAnsi="仿宋" w:eastAsia="仿宋"/>
          <w:sz w:val="30"/>
          <w:szCs w:val="30"/>
        </w:rPr>
      </w:pPr>
      <w:r>
        <w:rPr>
          <w:rFonts w:hint="eastAsia" w:ascii="仿宋" w:hAnsi="仿宋" w:eastAsia="仿宋"/>
          <w:sz w:val="30"/>
          <w:szCs w:val="30"/>
        </w:rPr>
        <w:t xml:space="preserve">（三）对个人和家庭补助支出 </w:t>
      </w:r>
      <w:r>
        <w:rPr>
          <w:rFonts w:hint="eastAsia" w:ascii="仿宋" w:hAnsi="仿宋" w:eastAsia="仿宋"/>
          <w:sz w:val="30"/>
          <w:szCs w:val="30"/>
          <w:lang w:val="en-US" w:eastAsia="zh-CN"/>
        </w:rPr>
        <w:t>6.61</w:t>
      </w:r>
      <w:r>
        <w:rPr>
          <w:rFonts w:hint="eastAsia" w:ascii="仿宋" w:hAnsi="仿宋" w:eastAsia="仿宋"/>
          <w:sz w:val="30"/>
          <w:szCs w:val="30"/>
        </w:rPr>
        <w:t xml:space="preserve"> 万元，较201</w:t>
      </w:r>
      <w:r>
        <w:rPr>
          <w:rFonts w:hint="eastAsia" w:ascii="仿宋" w:hAnsi="仿宋" w:eastAsia="仿宋"/>
          <w:sz w:val="30"/>
          <w:szCs w:val="30"/>
          <w:lang w:val="en-US" w:eastAsia="zh-CN"/>
        </w:rPr>
        <w:t>8</w:t>
      </w:r>
      <w:r>
        <w:rPr>
          <w:rFonts w:hint="eastAsia" w:ascii="仿宋" w:hAnsi="仿宋" w:eastAsia="仿宋"/>
          <w:sz w:val="30"/>
          <w:szCs w:val="30"/>
        </w:rPr>
        <w:t>年减少</w:t>
      </w:r>
      <w:r>
        <w:rPr>
          <w:rFonts w:hint="eastAsia" w:ascii="仿宋" w:hAnsi="仿宋" w:eastAsia="仿宋"/>
          <w:sz w:val="30"/>
          <w:szCs w:val="30"/>
          <w:lang w:val="en-US" w:eastAsia="zh-CN"/>
        </w:rPr>
        <w:t>4.99</w:t>
      </w:r>
      <w:r>
        <w:rPr>
          <w:rFonts w:hint="eastAsia" w:ascii="仿宋" w:hAnsi="仿宋" w:eastAsia="仿宋"/>
          <w:sz w:val="30"/>
          <w:szCs w:val="30"/>
        </w:rPr>
        <w:t xml:space="preserve"> 万元，下降</w:t>
      </w:r>
      <w:r>
        <w:rPr>
          <w:rFonts w:hint="eastAsia" w:ascii="仿宋" w:hAnsi="仿宋" w:eastAsia="仿宋"/>
          <w:sz w:val="30"/>
          <w:szCs w:val="30"/>
          <w:lang w:val="en-US" w:eastAsia="zh-CN"/>
        </w:rPr>
        <w:t>43.02</w:t>
      </w:r>
      <w:r>
        <w:rPr>
          <w:rFonts w:hint="eastAsia" w:ascii="仿宋" w:hAnsi="仿宋" w:eastAsia="仿宋"/>
          <w:sz w:val="30"/>
          <w:szCs w:val="30"/>
        </w:rPr>
        <w:t xml:space="preserve"> %，主要原因是：</w:t>
      </w:r>
      <w:r>
        <w:rPr>
          <w:rFonts w:hint="eastAsia" w:ascii="仿宋" w:hAnsi="仿宋" w:eastAsia="仿宋"/>
          <w:sz w:val="30"/>
          <w:szCs w:val="30"/>
          <w:lang w:eastAsia="zh-CN"/>
        </w:rPr>
        <w:t>严格按照会计科目报账</w:t>
      </w:r>
      <w:r>
        <w:rPr>
          <w:rFonts w:hint="eastAsia" w:ascii="仿宋" w:hAnsi="仿宋" w:eastAsia="仿宋"/>
          <w:sz w:val="30"/>
          <w:szCs w:val="30"/>
        </w:rPr>
        <w:t>。</w:t>
      </w:r>
    </w:p>
    <w:p>
      <w:pPr>
        <w:ind w:firstLine="585"/>
        <w:jc w:val="left"/>
        <w:rPr>
          <w:rFonts w:ascii="仿宋" w:hAnsi="仿宋" w:eastAsia="仿宋"/>
          <w:sz w:val="30"/>
          <w:szCs w:val="30"/>
        </w:rPr>
      </w:pPr>
      <w:r>
        <w:rPr>
          <w:rFonts w:hint="eastAsia" w:ascii="仿宋" w:hAnsi="仿宋" w:eastAsia="仿宋"/>
          <w:sz w:val="30"/>
          <w:szCs w:val="30"/>
        </w:rPr>
        <w:t xml:space="preserve">（四）资本性支出 </w:t>
      </w:r>
      <w:r>
        <w:rPr>
          <w:rFonts w:hint="eastAsia" w:ascii="仿宋" w:hAnsi="仿宋" w:eastAsia="仿宋"/>
          <w:sz w:val="30"/>
          <w:szCs w:val="30"/>
          <w:lang w:val="en-US" w:eastAsia="zh-CN"/>
        </w:rPr>
        <w:t>0</w:t>
      </w:r>
      <w:r>
        <w:rPr>
          <w:rFonts w:hint="eastAsia" w:ascii="仿宋" w:hAnsi="仿宋" w:eastAsia="仿宋"/>
          <w:sz w:val="30"/>
          <w:szCs w:val="30"/>
        </w:rPr>
        <w:t xml:space="preserve">  万元，较201</w:t>
      </w:r>
      <w:r>
        <w:rPr>
          <w:rFonts w:hint="eastAsia" w:ascii="仿宋" w:hAnsi="仿宋" w:eastAsia="仿宋"/>
          <w:sz w:val="30"/>
          <w:szCs w:val="30"/>
          <w:lang w:val="en-US" w:eastAsia="zh-CN"/>
        </w:rPr>
        <w:t>8</w:t>
      </w:r>
      <w:r>
        <w:rPr>
          <w:rFonts w:hint="eastAsia" w:ascii="仿宋" w:hAnsi="仿宋" w:eastAsia="仿宋"/>
          <w:sz w:val="30"/>
          <w:szCs w:val="30"/>
        </w:rPr>
        <w:t>年减少</w:t>
      </w:r>
      <w:r>
        <w:rPr>
          <w:rFonts w:hint="eastAsia" w:ascii="仿宋" w:hAnsi="仿宋" w:eastAsia="仿宋"/>
          <w:sz w:val="30"/>
          <w:szCs w:val="30"/>
          <w:lang w:val="en-US" w:eastAsia="zh-CN"/>
        </w:rPr>
        <w:t>0.1</w:t>
      </w:r>
      <w:r>
        <w:rPr>
          <w:rFonts w:hint="eastAsia" w:ascii="仿宋" w:hAnsi="仿宋" w:eastAsia="仿宋"/>
          <w:sz w:val="30"/>
          <w:szCs w:val="30"/>
        </w:rPr>
        <w:t xml:space="preserve"> 万元，下降</w:t>
      </w:r>
      <w:r>
        <w:rPr>
          <w:rFonts w:hint="eastAsia" w:ascii="仿宋" w:hAnsi="仿宋" w:eastAsia="仿宋"/>
          <w:sz w:val="30"/>
          <w:szCs w:val="30"/>
          <w:lang w:val="en-US" w:eastAsia="zh-CN"/>
        </w:rPr>
        <w:t>100</w:t>
      </w:r>
      <w:r>
        <w:rPr>
          <w:rFonts w:hint="eastAsia" w:ascii="仿宋" w:hAnsi="仿宋" w:eastAsia="仿宋"/>
          <w:sz w:val="30"/>
          <w:szCs w:val="30"/>
        </w:rPr>
        <w:t xml:space="preserve">  %，主要原因是：本单位大楼修缮、维护、保养等支出有较</w:t>
      </w:r>
      <w:r>
        <w:rPr>
          <w:rFonts w:hint="eastAsia" w:ascii="仿宋" w:hAnsi="仿宋" w:eastAsia="仿宋"/>
          <w:sz w:val="30"/>
          <w:szCs w:val="30"/>
          <w:lang w:eastAsia="zh-CN"/>
        </w:rPr>
        <w:t>大</w:t>
      </w:r>
      <w:r>
        <w:rPr>
          <w:rFonts w:hint="eastAsia" w:ascii="仿宋" w:hAnsi="仿宋" w:eastAsia="仿宋"/>
          <w:sz w:val="30"/>
          <w:szCs w:val="30"/>
        </w:rPr>
        <w:t>幅度的减少。</w:t>
      </w:r>
    </w:p>
    <w:p>
      <w:pPr>
        <w:ind w:firstLine="630"/>
        <w:jc w:val="left"/>
        <w:rPr>
          <w:rFonts w:hint="eastAsia" w:ascii="黑体" w:hAnsi="黑体" w:eastAsia="黑体"/>
          <w:sz w:val="30"/>
          <w:szCs w:val="30"/>
        </w:rPr>
      </w:pPr>
      <w:r>
        <w:rPr>
          <w:rFonts w:hint="eastAsia" w:ascii="黑体" w:hAnsi="黑体" w:eastAsia="黑体"/>
          <w:sz w:val="30"/>
          <w:szCs w:val="30"/>
        </w:rPr>
        <w:t>五、一般公共预算财政拨款“三公”经费支出决算情况说明</w:t>
      </w:r>
    </w:p>
    <w:p>
      <w:pPr>
        <w:ind w:firstLine="630"/>
        <w:jc w:val="left"/>
        <w:rPr>
          <w:rFonts w:hint="eastAsia" w:ascii="仿宋" w:hAnsi="仿宋" w:eastAsia="仿宋"/>
          <w:sz w:val="30"/>
          <w:szCs w:val="30"/>
        </w:rPr>
      </w:pPr>
      <w:r>
        <w:rPr>
          <w:rFonts w:hint="eastAsia" w:ascii="仿宋" w:hAnsi="仿宋" w:eastAsia="仿宋"/>
          <w:sz w:val="30"/>
          <w:szCs w:val="30"/>
        </w:rPr>
        <w:t>本部门201</w:t>
      </w:r>
      <w:r>
        <w:rPr>
          <w:rFonts w:hint="eastAsia" w:ascii="仿宋" w:hAnsi="仿宋" w:eastAsia="仿宋"/>
          <w:sz w:val="30"/>
          <w:szCs w:val="30"/>
          <w:lang w:val="en-US" w:eastAsia="zh-CN"/>
        </w:rPr>
        <w:t>9</w:t>
      </w:r>
      <w:r>
        <w:rPr>
          <w:rFonts w:hint="eastAsia" w:ascii="仿宋" w:hAnsi="仿宋" w:eastAsia="仿宋"/>
          <w:sz w:val="30"/>
          <w:szCs w:val="30"/>
        </w:rPr>
        <w:t xml:space="preserve">年度一般公共预算财政拨款“三公”经费支出年初预算数为 </w:t>
      </w:r>
      <w:r>
        <w:rPr>
          <w:rFonts w:hint="eastAsia" w:ascii="仿宋" w:hAnsi="仿宋" w:eastAsia="仿宋"/>
          <w:sz w:val="30"/>
          <w:szCs w:val="30"/>
          <w:lang w:val="en-US" w:eastAsia="zh-CN"/>
        </w:rPr>
        <w:t>3</w:t>
      </w:r>
      <w:r>
        <w:rPr>
          <w:rFonts w:hint="eastAsia" w:ascii="仿宋" w:hAnsi="仿宋" w:eastAsia="仿宋"/>
          <w:sz w:val="30"/>
          <w:szCs w:val="30"/>
        </w:rPr>
        <w:t xml:space="preserve">  万元，决算数为 </w:t>
      </w:r>
      <w:r>
        <w:rPr>
          <w:rFonts w:hint="eastAsia" w:ascii="仿宋" w:hAnsi="仿宋" w:eastAsia="仿宋"/>
          <w:sz w:val="30"/>
          <w:szCs w:val="30"/>
          <w:lang w:val="en-US" w:eastAsia="zh-CN"/>
        </w:rPr>
        <w:t>1.43</w:t>
      </w:r>
      <w:r>
        <w:rPr>
          <w:rFonts w:hint="eastAsia" w:ascii="仿宋" w:hAnsi="仿宋" w:eastAsia="仿宋"/>
          <w:sz w:val="30"/>
          <w:szCs w:val="30"/>
        </w:rPr>
        <w:t xml:space="preserve"> 万元，完成</w:t>
      </w:r>
      <w:r>
        <w:rPr>
          <w:rFonts w:hint="eastAsia" w:ascii="仿宋" w:hAnsi="仿宋" w:eastAsia="仿宋"/>
          <w:sz w:val="30"/>
          <w:szCs w:val="30"/>
          <w:lang w:val="en-US" w:eastAsia="zh-CN"/>
        </w:rPr>
        <w:t>年初</w:t>
      </w:r>
      <w:r>
        <w:rPr>
          <w:rFonts w:hint="eastAsia" w:ascii="仿宋" w:hAnsi="仿宋" w:eastAsia="仿宋"/>
          <w:sz w:val="30"/>
          <w:szCs w:val="30"/>
        </w:rPr>
        <w:t xml:space="preserve">预算的 </w:t>
      </w:r>
      <w:r>
        <w:rPr>
          <w:rFonts w:hint="eastAsia" w:ascii="仿宋" w:hAnsi="仿宋" w:eastAsia="仿宋"/>
          <w:sz w:val="30"/>
          <w:szCs w:val="30"/>
          <w:lang w:val="en-US" w:eastAsia="zh-CN"/>
        </w:rPr>
        <w:t>47.7</w:t>
      </w:r>
      <w:r>
        <w:rPr>
          <w:rFonts w:hint="eastAsia" w:ascii="仿宋" w:hAnsi="仿宋" w:eastAsia="仿宋"/>
          <w:sz w:val="30"/>
          <w:szCs w:val="30"/>
        </w:rPr>
        <w:t xml:space="preserve"> %，决算数较201</w:t>
      </w:r>
      <w:r>
        <w:rPr>
          <w:rFonts w:hint="eastAsia" w:ascii="仿宋" w:hAnsi="仿宋" w:eastAsia="仿宋"/>
          <w:sz w:val="30"/>
          <w:szCs w:val="30"/>
          <w:lang w:val="en-US" w:eastAsia="zh-CN"/>
        </w:rPr>
        <w:t>8</w:t>
      </w:r>
      <w:r>
        <w:rPr>
          <w:rFonts w:hint="eastAsia" w:ascii="仿宋" w:hAnsi="仿宋" w:eastAsia="仿宋"/>
          <w:sz w:val="30"/>
          <w:szCs w:val="30"/>
        </w:rPr>
        <w:t>年增加</w:t>
      </w:r>
      <w:r>
        <w:rPr>
          <w:rFonts w:hint="eastAsia" w:ascii="仿宋" w:hAnsi="仿宋" w:eastAsia="仿宋"/>
          <w:sz w:val="30"/>
          <w:szCs w:val="30"/>
          <w:lang w:val="en-US" w:eastAsia="zh-CN"/>
        </w:rPr>
        <w:t>0.23</w:t>
      </w:r>
      <w:r>
        <w:rPr>
          <w:rFonts w:hint="eastAsia" w:ascii="仿宋" w:hAnsi="仿宋" w:eastAsia="仿宋"/>
          <w:sz w:val="30"/>
          <w:szCs w:val="30"/>
        </w:rPr>
        <w:t xml:space="preserve"> 万元，增长</w:t>
      </w:r>
      <w:r>
        <w:rPr>
          <w:rFonts w:hint="eastAsia" w:ascii="仿宋" w:hAnsi="仿宋" w:eastAsia="仿宋"/>
          <w:sz w:val="30"/>
          <w:szCs w:val="30"/>
          <w:lang w:val="en-US" w:eastAsia="zh-CN"/>
        </w:rPr>
        <w:t>19.2</w:t>
      </w:r>
      <w:r>
        <w:rPr>
          <w:rFonts w:hint="eastAsia" w:ascii="仿宋" w:hAnsi="仿宋" w:eastAsia="仿宋"/>
          <w:sz w:val="30"/>
          <w:szCs w:val="30"/>
        </w:rPr>
        <w:t xml:space="preserve">  %，其中：</w:t>
      </w:r>
    </w:p>
    <w:p>
      <w:pPr>
        <w:ind w:firstLine="630"/>
        <w:jc w:val="left"/>
        <w:rPr>
          <w:rFonts w:hint="eastAsia" w:ascii="仿宋" w:hAnsi="仿宋" w:eastAsia="仿宋"/>
          <w:sz w:val="30"/>
          <w:szCs w:val="30"/>
        </w:rPr>
      </w:pPr>
      <w:r>
        <w:rPr>
          <w:rFonts w:hint="eastAsia" w:ascii="仿宋" w:hAnsi="仿宋" w:eastAsia="仿宋"/>
          <w:sz w:val="30"/>
          <w:szCs w:val="30"/>
        </w:rPr>
        <w:t xml:space="preserve">（一）因公出国（境）支出年初预算数为 </w:t>
      </w:r>
      <w:r>
        <w:rPr>
          <w:rFonts w:hint="eastAsia" w:ascii="仿宋" w:hAnsi="仿宋" w:eastAsia="仿宋"/>
          <w:sz w:val="30"/>
          <w:szCs w:val="30"/>
          <w:lang w:val="en-US" w:eastAsia="zh-CN"/>
        </w:rPr>
        <w:t>0</w:t>
      </w:r>
      <w:r>
        <w:rPr>
          <w:rFonts w:hint="eastAsia" w:ascii="仿宋" w:hAnsi="仿宋" w:eastAsia="仿宋"/>
          <w:sz w:val="30"/>
          <w:szCs w:val="30"/>
        </w:rPr>
        <w:t xml:space="preserve"> 万元，决算数为 </w:t>
      </w:r>
      <w:r>
        <w:rPr>
          <w:rFonts w:hint="eastAsia" w:ascii="仿宋" w:hAnsi="仿宋" w:eastAsia="仿宋"/>
          <w:sz w:val="30"/>
          <w:szCs w:val="30"/>
          <w:lang w:val="en-US" w:eastAsia="zh-CN"/>
        </w:rPr>
        <w:t>0</w:t>
      </w:r>
      <w:r>
        <w:rPr>
          <w:rFonts w:hint="eastAsia" w:ascii="仿宋" w:hAnsi="仿宋" w:eastAsia="仿宋"/>
          <w:sz w:val="30"/>
          <w:szCs w:val="30"/>
        </w:rPr>
        <w:t>万元，完成</w:t>
      </w:r>
      <w:r>
        <w:rPr>
          <w:rFonts w:hint="eastAsia" w:ascii="仿宋" w:hAnsi="仿宋" w:eastAsia="仿宋"/>
          <w:sz w:val="30"/>
          <w:szCs w:val="30"/>
          <w:lang w:val="en-US" w:eastAsia="zh-CN"/>
        </w:rPr>
        <w:t>年初</w:t>
      </w:r>
      <w:r>
        <w:rPr>
          <w:rFonts w:hint="eastAsia" w:ascii="仿宋" w:hAnsi="仿宋" w:eastAsia="仿宋"/>
          <w:sz w:val="30"/>
          <w:szCs w:val="30"/>
        </w:rPr>
        <w:t>预算的</w:t>
      </w:r>
      <w:r>
        <w:rPr>
          <w:rFonts w:hint="eastAsia" w:ascii="仿宋" w:hAnsi="仿宋" w:eastAsia="仿宋"/>
          <w:sz w:val="30"/>
          <w:szCs w:val="30"/>
          <w:lang w:val="en-US" w:eastAsia="zh-CN"/>
        </w:rPr>
        <w:t xml:space="preserve"> 0 </w:t>
      </w:r>
      <w:r>
        <w:rPr>
          <w:rFonts w:hint="eastAsia" w:ascii="仿宋" w:hAnsi="仿宋" w:eastAsia="仿宋"/>
          <w:sz w:val="30"/>
          <w:szCs w:val="30"/>
        </w:rPr>
        <w:t>%，决算数较201</w:t>
      </w:r>
      <w:r>
        <w:rPr>
          <w:rFonts w:hint="eastAsia" w:ascii="仿宋" w:hAnsi="仿宋" w:eastAsia="仿宋"/>
          <w:sz w:val="30"/>
          <w:szCs w:val="30"/>
          <w:lang w:val="en-US" w:eastAsia="zh-CN"/>
        </w:rPr>
        <w:t>8</w:t>
      </w:r>
      <w:r>
        <w:rPr>
          <w:rFonts w:hint="eastAsia" w:ascii="仿宋" w:hAnsi="仿宋" w:eastAsia="仿宋"/>
          <w:sz w:val="30"/>
          <w:szCs w:val="30"/>
        </w:rPr>
        <w:t xml:space="preserve">年增加（减少）  </w:t>
      </w:r>
      <w:r>
        <w:rPr>
          <w:rFonts w:hint="eastAsia" w:ascii="仿宋" w:hAnsi="仿宋" w:eastAsia="仿宋"/>
          <w:sz w:val="30"/>
          <w:szCs w:val="30"/>
          <w:lang w:val="en-US" w:eastAsia="zh-CN"/>
        </w:rPr>
        <w:t>0</w:t>
      </w:r>
      <w:r>
        <w:rPr>
          <w:rFonts w:hint="eastAsia" w:ascii="仿宋" w:hAnsi="仿宋" w:eastAsia="仿宋"/>
          <w:sz w:val="30"/>
          <w:szCs w:val="30"/>
        </w:rPr>
        <w:t>万元，增长（下降）</w:t>
      </w:r>
      <w:r>
        <w:rPr>
          <w:rFonts w:hint="eastAsia" w:ascii="仿宋" w:hAnsi="仿宋" w:eastAsia="仿宋"/>
          <w:sz w:val="30"/>
          <w:szCs w:val="30"/>
          <w:lang w:val="en-US" w:eastAsia="zh-CN"/>
        </w:rPr>
        <w:t>0</w:t>
      </w:r>
      <w:r>
        <w:rPr>
          <w:rFonts w:hint="eastAsia" w:ascii="仿宋" w:hAnsi="仿宋" w:eastAsia="仿宋"/>
          <w:sz w:val="30"/>
          <w:szCs w:val="30"/>
        </w:rPr>
        <w:t xml:space="preserve">  %。决算数较年初预算数</w:t>
      </w:r>
      <w:r>
        <w:rPr>
          <w:rFonts w:hint="eastAsia" w:ascii="仿宋" w:hAnsi="仿宋" w:eastAsia="仿宋"/>
          <w:sz w:val="30"/>
          <w:szCs w:val="30"/>
          <w:lang w:eastAsia="zh-CN"/>
        </w:rPr>
        <w:t>持平</w:t>
      </w:r>
      <w:r>
        <w:rPr>
          <w:rFonts w:hint="eastAsia" w:ascii="仿宋" w:hAnsi="仿宋" w:eastAsia="仿宋"/>
          <w:sz w:val="30"/>
          <w:szCs w:val="30"/>
        </w:rPr>
        <w:t>。</w:t>
      </w:r>
    </w:p>
    <w:p>
      <w:pPr>
        <w:ind w:firstLine="630"/>
        <w:jc w:val="left"/>
        <w:rPr>
          <w:rFonts w:hint="eastAsia" w:ascii="仿宋" w:hAnsi="仿宋" w:eastAsia="仿宋"/>
          <w:sz w:val="30"/>
          <w:szCs w:val="30"/>
        </w:rPr>
      </w:pPr>
      <w:r>
        <w:rPr>
          <w:rFonts w:hint="eastAsia" w:ascii="仿宋" w:hAnsi="仿宋" w:eastAsia="仿宋"/>
          <w:sz w:val="30"/>
          <w:szCs w:val="30"/>
        </w:rPr>
        <w:t xml:space="preserve">（二）公务接待费支出年初预算数为  </w:t>
      </w:r>
      <w:r>
        <w:rPr>
          <w:rFonts w:hint="eastAsia" w:ascii="仿宋" w:hAnsi="仿宋" w:eastAsia="仿宋"/>
          <w:sz w:val="30"/>
          <w:szCs w:val="30"/>
          <w:lang w:val="en-US" w:eastAsia="zh-CN"/>
        </w:rPr>
        <w:t>3</w:t>
      </w:r>
      <w:r>
        <w:rPr>
          <w:rFonts w:hint="eastAsia" w:ascii="仿宋" w:hAnsi="仿宋" w:eastAsia="仿宋"/>
          <w:sz w:val="30"/>
          <w:szCs w:val="30"/>
        </w:rPr>
        <w:t xml:space="preserve"> 万元，决算数为 </w:t>
      </w:r>
      <w:r>
        <w:rPr>
          <w:rFonts w:hint="eastAsia" w:ascii="仿宋" w:hAnsi="仿宋" w:eastAsia="仿宋"/>
          <w:sz w:val="30"/>
          <w:szCs w:val="30"/>
          <w:lang w:val="en-US" w:eastAsia="zh-CN"/>
        </w:rPr>
        <w:t>1.43</w:t>
      </w:r>
      <w:r>
        <w:rPr>
          <w:rFonts w:hint="eastAsia" w:ascii="仿宋" w:hAnsi="仿宋" w:eastAsia="仿宋"/>
          <w:sz w:val="30"/>
          <w:szCs w:val="30"/>
        </w:rPr>
        <w:t xml:space="preserve"> 万元，完成</w:t>
      </w:r>
      <w:r>
        <w:rPr>
          <w:rFonts w:hint="eastAsia" w:ascii="仿宋" w:hAnsi="仿宋" w:eastAsia="仿宋"/>
          <w:sz w:val="30"/>
          <w:szCs w:val="30"/>
          <w:lang w:val="en-US" w:eastAsia="zh-CN"/>
        </w:rPr>
        <w:t>年初</w:t>
      </w:r>
      <w:r>
        <w:rPr>
          <w:rFonts w:hint="eastAsia" w:ascii="仿宋" w:hAnsi="仿宋" w:eastAsia="仿宋"/>
          <w:sz w:val="30"/>
          <w:szCs w:val="30"/>
        </w:rPr>
        <w:t xml:space="preserve">预算的 </w:t>
      </w:r>
      <w:r>
        <w:rPr>
          <w:rFonts w:hint="eastAsia" w:ascii="仿宋" w:hAnsi="仿宋" w:eastAsia="仿宋"/>
          <w:sz w:val="30"/>
          <w:szCs w:val="30"/>
          <w:lang w:val="en-US" w:eastAsia="zh-CN"/>
        </w:rPr>
        <w:t>47.7</w:t>
      </w:r>
      <w:r>
        <w:rPr>
          <w:rFonts w:hint="eastAsia" w:ascii="仿宋" w:hAnsi="仿宋" w:eastAsia="仿宋"/>
          <w:sz w:val="30"/>
          <w:szCs w:val="30"/>
        </w:rPr>
        <w:t>%，决算数较201</w:t>
      </w:r>
      <w:r>
        <w:rPr>
          <w:rFonts w:hint="eastAsia" w:ascii="仿宋" w:hAnsi="仿宋" w:eastAsia="仿宋"/>
          <w:sz w:val="30"/>
          <w:szCs w:val="30"/>
          <w:lang w:val="en-US" w:eastAsia="zh-CN"/>
        </w:rPr>
        <w:t>8</w:t>
      </w:r>
      <w:r>
        <w:rPr>
          <w:rFonts w:hint="eastAsia" w:ascii="仿宋" w:hAnsi="仿宋" w:eastAsia="仿宋"/>
          <w:sz w:val="30"/>
          <w:szCs w:val="30"/>
        </w:rPr>
        <w:t>年增加</w:t>
      </w:r>
      <w:r>
        <w:rPr>
          <w:rFonts w:hint="eastAsia" w:ascii="仿宋" w:hAnsi="仿宋" w:eastAsia="仿宋"/>
          <w:sz w:val="30"/>
          <w:szCs w:val="30"/>
          <w:lang w:val="en-US" w:eastAsia="zh-CN"/>
        </w:rPr>
        <w:t>0.23</w:t>
      </w:r>
      <w:r>
        <w:rPr>
          <w:rFonts w:hint="eastAsia" w:ascii="仿宋" w:hAnsi="仿宋" w:eastAsia="仿宋"/>
          <w:sz w:val="30"/>
          <w:szCs w:val="30"/>
        </w:rPr>
        <w:t xml:space="preserve">  万元，增长</w:t>
      </w:r>
      <w:r>
        <w:rPr>
          <w:rFonts w:hint="eastAsia" w:ascii="仿宋" w:hAnsi="仿宋" w:eastAsia="仿宋"/>
          <w:sz w:val="30"/>
          <w:szCs w:val="30"/>
          <w:lang w:val="en-US" w:eastAsia="zh-CN"/>
        </w:rPr>
        <w:t>19.2</w:t>
      </w:r>
      <w:r>
        <w:rPr>
          <w:rFonts w:hint="eastAsia" w:ascii="仿宋" w:hAnsi="仿宋" w:eastAsia="仿宋"/>
          <w:sz w:val="30"/>
          <w:szCs w:val="30"/>
        </w:rPr>
        <w:t xml:space="preserve">  %。决算数较年初预算数增加的主要原因是：</w:t>
      </w:r>
      <w:r>
        <w:rPr>
          <w:rFonts w:hint="eastAsia" w:ascii="仿宋" w:hAnsi="仿宋" w:eastAsia="仿宋"/>
          <w:sz w:val="30"/>
          <w:szCs w:val="30"/>
          <w:lang w:eastAsia="zh-CN"/>
        </w:rPr>
        <w:t>招商引资次数增多</w:t>
      </w:r>
      <w:r>
        <w:rPr>
          <w:rFonts w:hint="eastAsia" w:ascii="仿宋" w:hAnsi="仿宋" w:eastAsia="仿宋"/>
          <w:sz w:val="30"/>
          <w:szCs w:val="30"/>
        </w:rPr>
        <w:t>。</w:t>
      </w:r>
    </w:p>
    <w:p>
      <w:pPr>
        <w:ind w:firstLine="630"/>
        <w:jc w:val="left"/>
        <w:rPr>
          <w:rFonts w:hint="eastAsia" w:ascii="仿宋" w:hAnsi="仿宋" w:eastAsia="仿宋"/>
          <w:sz w:val="30"/>
          <w:szCs w:val="30"/>
        </w:rPr>
      </w:pPr>
      <w:r>
        <w:rPr>
          <w:rFonts w:hint="eastAsia" w:ascii="仿宋" w:hAnsi="仿宋" w:eastAsia="仿宋"/>
          <w:sz w:val="30"/>
          <w:szCs w:val="30"/>
        </w:rPr>
        <w:t xml:space="preserve">（三）公务用车购置及运行维护费支出   </w:t>
      </w:r>
      <w:r>
        <w:rPr>
          <w:rFonts w:hint="eastAsia" w:ascii="仿宋" w:hAnsi="仿宋" w:eastAsia="仿宋"/>
          <w:sz w:val="30"/>
          <w:szCs w:val="30"/>
          <w:lang w:val="en-US" w:eastAsia="zh-CN"/>
        </w:rPr>
        <w:t>0</w:t>
      </w:r>
      <w:r>
        <w:rPr>
          <w:rFonts w:hint="eastAsia" w:ascii="仿宋" w:hAnsi="仿宋" w:eastAsia="仿宋"/>
          <w:sz w:val="30"/>
          <w:szCs w:val="30"/>
        </w:rPr>
        <w:t xml:space="preserve">万元，其中公务用车购置年初预算数为  </w:t>
      </w:r>
      <w:r>
        <w:rPr>
          <w:rFonts w:hint="eastAsia" w:ascii="仿宋" w:hAnsi="仿宋" w:eastAsia="仿宋"/>
          <w:sz w:val="30"/>
          <w:szCs w:val="30"/>
          <w:lang w:val="en-US" w:eastAsia="zh-CN"/>
        </w:rPr>
        <w:t>0</w:t>
      </w:r>
      <w:r>
        <w:rPr>
          <w:rFonts w:hint="eastAsia" w:ascii="仿宋" w:hAnsi="仿宋" w:eastAsia="仿宋"/>
          <w:sz w:val="30"/>
          <w:szCs w:val="30"/>
        </w:rPr>
        <w:t xml:space="preserve"> 万元，决算数为  </w:t>
      </w:r>
      <w:r>
        <w:rPr>
          <w:rFonts w:hint="eastAsia" w:ascii="仿宋" w:hAnsi="仿宋" w:eastAsia="仿宋"/>
          <w:sz w:val="30"/>
          <w:szCs w:val="30"/>
          <w:lang w:val="en-US" w:eastAsia="zh-CN"/>
        </w:rPr>
        <w:t>0</w:t>
      </w:r>
      <w:r>
        <w:rPr>
          <w:rFonts w:hint="eastAsia" w:ascii="仿宋" w:hAnsi="仿宋" w:eastAsia="仿宋"/>
          <w:sz w:val="30"/>
          <w:szCs w:val="30"/>
        </w:rPr>
        <w:t>万元，完成</w:t>
      </w:r>
      <w:r>
        <w:rPr>
          <w:rFonts w:hint="eastAsia" w:ascii="仿宋" w:hAnsi="仿宋" w:eastAsia="仿宋"/>
          <w:sz w:val="30"/>
          <w:szCs w:val="30"/>
          <w:lang w:val="en-US" w:eastAsia="zh-CN"/>
        </w:rPr>
        <w:t>年初</w:t>
      </w:r>
      <w:r>
        <w:rPr>
          <w:rFonts w:hint="eastAsia" w:ascii="仿宋" w:hAnsi="仿宋" w:eastAsia="仿宋"/>
          <w:sz w:val="30"/>
          <w:szCs w:val="30"/>
        </w:rPr>
        <w:t xml:space="preserve">预算的 </w:t>
      </w:r>
      <w:r>
        <w:rPr>
          <w:rFonts w:hint="eastAsia" w:ascii="仿宋" w:hAnsi="仿宋" w:eastAsia="仿宋"/>
          <w:sz w:val="30"/>
          <w:szCs w:val="30"/>
          <w:lang w:val="en-US" w:eastAsia="zh-CN"/>
        </w:rPr>
        <w:t>0</w:t>
      </w:r>
      <w:r>
        <w:rPr>
          <w:rFonts w:hint="eastAsia" w:ascii="仿宋" w:hAnsi="仿宋" w:eastAsia="仿宋"/>
          <w:sz w:val="30"/>
          <w:szCs w:val="30"/>
        </w:rPr>
        <w:t>%，决算数较201</w:t>
      </w:r>
      <w:r>
        <w:rPr>
          <w:rFonts w:hint="eastAsia" w:ascii="仿宋" w:hAnsi="仿宋" w:eastAsia="仿宋"/>
          <w:sz w:val="30"/>
          <w:szCs w:val="30"/>
          <w:lang w:val="en-US" w:eastAsia="zh-CN"/>
        </w:rPr>
        <w:t>8</w:t>
      </w:r>
      <w:r>
        <w:rPr>
          <w:rFonts w:hint="eastAsia" w:ascii="仿宋" w:hAnsi="仿宋" w:eastAsia="仿宋"/>
          <w:sz w:val="30"/>
          <w:szCs w:val="30"/>
        </w:rPr>
        <w:t xml:space="preserve">年增加（减少） </w:t>
      </w:r>
      <w:r>
        <w:rPr>
          <w:rFonts w:hint="eastAsia" w:ascii="仿宋" w:hAnsi="仿宋" w:eastAsia="仿宋"/>
          <w:sz w:val="30"/>
          <w:szCs w:val="30"/>
          <w:lang w:val="en-US" w:eastAsia="zh-CN"/>
        </w:rPr>
        <w:t>0</w:t>
      </w:r>
      <w:r>
        <w:rPr>
          <w:rFonts w:hint="eastAsia" w:ascii="仿宋" w:hAnsi="仿宋" w:eastAsia="仿宋"/>
          <w:sz w:val="30"/>
          <w:szCs w:val="30"/>
        </w:rPr>
        <w:t xml:space="preserve"> 万元，增长（下降）</w:t>
      </w:r>
      <w:r>
        <w:rPr>
          <w:rFonts w:hint="eastAsia" w:ascii="仿宋" w:hAnsi="仿宋" w:eastAsia="仿宋"/>
          <w:sz w:val="30"/>
          <w:szCs w:val="30"/>
          <w:lang w:val="en-US" w:eastAsia="zh-CN"/>
        </w:rPr>
        <w:t>0</w:t>
      </w:r>
      <w:r>
        <w:rPr>
          <w:rFonts w:hint="eastAsia" w:ascii="仿宋" w:hAnsi="仿宋" w:eastAsia="仿宋"/>
          <w:sz w:val="30"/>
          <w:szCs w:val="30"/>
        </w:rPr>
        <w:t xml:space="preserve">  %。决算数较年初预算数</w:t>
      </w:r>
      <w:r>
        <w:rPr>
          <w:rFonts w:hint="eastAsia" w:ascii="仿宋" w:hAnsi="仿宋" w:eastAsia="仿宋"/>
          <w:sz w:val="30"/>
          <w:szCs w:val="30"/>
          <w:lang w:eastAsia="zh-CN"/>
        </w:rPr>
        <w:t>持平</w:t>
      </w:r>
      <w:r>
        <w:rPr>
          <w:rFonts w:hint="eastAsia" w:ascii="仿宋" w:hAnsi="仿宋" w:eastAsia="仿宋"/>
          <w:sz w:val="30"/>
          <w:szCs w:val="30"/>
        </w:rPr>
        <w:t xml:space="preserve">；公务用车运行维护费支出年初预算数为  </w:t>
      </w:r>
      <w:r>
        <w:rPr>
          <w:rFonts w:hint="eastAsia" w:ascii="仿宋" w:hAnsi="仿宋" w:eastAsia="仿宋"/>
          <w:sz w:val="30"/>
          <w:szCs w:val="30"/>
          <w:lang w:val="en-US" w:eastAsia="zh-CN"/>
        </w:rPr>
        <w:t>0</w:t>
      </w:r>
      <w:r>
        <w:rPr>
          <w:rFonts w:hint="eastAsia" w:ascii="仿宋" w:hAnsi="仿宋" w:eastAsia="仿宋"/>
          <w:sz w:val="30"/>
          <w:szCs w:val="30"/>
        </w:rPr>
        <w:t xml:space="preserve"> 万元，决算数为  </w:t>
      </w:r>
      <w:r>
        <w:rPr>
          <w:rFonts w:hint="eastAsia" w:ascii="仿宋" w:hAnsi="仿宋" w:eastAsia="仿宋"/>
          <w:sz w:val="30"/>
          <w:szCs w:val="30"/>
          <w:lang w:val="en-US" w:eastAsia="zh-CN"/>
        </w:rPr>
        <w:t>0</w:t>
      </w:r>
      <w:r>
        <w:rPr>
          <w:rFonts w:hint="eastAsia" w:ascii="仿宋" w:hAnsi="仿宋" w:eastAsia="仿宋"/>
          <w:sz w:val="30"/>
          <w:szCs w:val="30"/>
        </w:rPr>
        <w:t>万元，完成</w:t>
      </w:r>
      <w:r>
        <w:rPr>
          <w:rFonts w:hint="eastAsia" w:ascii="仿宋" w:hAnsi="仿宋" w:eastAsia="仿宋"/>
          <w:sz w:val="30"/>
          <w:szCs w:val="30"/>
          <w:lang w:val="en-US" w:eastAsia="zh-CN"/>
        </w:rPr>
        <w:t>年初</w:t>
      </w:r>
      <w:r>
        <w:rPr>
          <w:rFonts w:hint="eastAsia" w:ascii="仿宋" w:hAnsi="仿宋" w:eastAsia="仿宋"/>
          <w:sz w:val="30"/>
          <w:szCs w:val="30"/>
        </w:rPr>
        <w:t xml:space="preserve">预算的 </w:t>
      </w:r>
      <w:r>
        <w:rPr>
          <w:rFonts w:hint="eastAsia" w:ascii="仿宋" w:hAnsi="仿宋" w:eastAsia="仿宋"/>
          <w:sz w:val="30"/>
          <w:szCs w:val="30"/>
          <w:lang w:val="en-US" w:eastAsia="zh-CN"/>
        </w:rPr>
        <w:t>0</w:t>
      </w:r>
      <w:r>
        <w:rPr>
          <w:rFonts w:hint="eastAsia" w:ascii="仿宋" w:hAnsi="仿宋" w:eastAsia="仿宋"/>
          <w:sz w:val="30"/>
          <w:szCs w:val="30"/>
        </w:rPr>
        <w:t>%，决算数较201</w:t>
      </w:r>
      <w:r>
        <w:rPr>
          <w:rFonts w:hint="eastAsia" w:ascii="仿宋" w:hAnsi="仿宋" w:eastAsia="仿宋"/>
          <w:sz w:val="30"/>
          <w:szCs w:val="30"/>
          <w:lang w:val="en-US" w:eastAsia="zh-CN"/>
        </w:rPr>
        <w:t>8</w:t>
      </w:r>
      <w:r>
        <w:rPr>
          <w:rFonts w:hint="eastAsia" w:ascii="仿宋" w:hAnsi="仿宋" w:eastAsia="仿宋"/>
          <w:sz w:val="30"/>
          <w:szCs w:val="30"/>
        </w:rPr>
        <w:t xml:space="preserve">年增加（减少）  </w:t>
      </w:r>
      <w:r>
        <w:rPr>
          <w:rFonts w:hint="eastAsia" w:ascii="仿宋" w:hAnsi="仿宋" w:eastAsia="仿宋"/>
          <w:sz w:val="30"/>
          <w:szCs w:val="30"/>
          <w:lang w:val="en-US" w:eastAsia="zh-CN"/>
        </w:rPr>
        <w:t>0</w:t>
      </w:r>
      <w:r>
        <w:rPr>
          <w:rFonts w:hint="eastAsia" w:ascii="仿宋" w:hAnsi="仿宋" w:eastAsia="仿宋"/>
          <w:sz w:val="30"/>
          <w:szCs w:val="30"/>
        </w:rPr>
        <w:t xml:space="preserve">万元，增长（下降） </w:t>
      </w:r>
      <w:r>
        <w:rPr>
          <w:rFonts w:hint="eastAsia" w:ascii="仿宋" w:hAnsi="仿宋" w:eastAsia="仿宋"/>
          <w:sz w:val="30"/>
          <w:szCs w:val="30"/>
          <w:lang w:val="en-US" w:eastAsia="zh-CN"/>
        </w:rPr>
        <w:t>0</w:t>
      </w:r>
      <w:r>
        <w:rPr>
          <w:rFonts w:hint="eastAsia" w:ascii="仿宋" w:hAnsi="仿宋" w:eastAsia="仿宋"/>
          <w:sz w:val="30"/>
          <w:szCs w:val="30"/>
        </w:rPr>
        <w:t xml:space="preserve"> %。决算数较年初预算数</w:t>
      </w:r>
      <w:r>
        <w:rPr>
          <w:rFonts w:hint="eastAsia" w:ascii="仿宋" w:hAnsi="仿宋" w:eastAsia="仿宋"/>
          <w:sz w:val="30"/>
          <w:szCs w:val="30"/>
          <w:lang w:eastAsia="zh-CN"/>
        </w:rPr>
        <w:t>持平</w:t>
      </w:r>
      <w:r>
        <w:rPr>
          <w:rFonts w:hint="eastAsia"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六、机关运行经费支出情况说明</w:t>
      </w:r>
    </w:p>
    <w:p>
      <w:pPr>
        <w:ind w:firstLine="630"/>
        <w:jc w:val="left"/>
        <w:rPr>
          <w:rFonts w:hint="eastAsia" w:ascii="仿宋" w:hAnsi="仿宋" w:eastAsia="仿宋"/>
          <w:sz w:val="30"/>
          <w:szCs w:val="30"/>
        </w:rPr>
      </w:pPr>
      <w:r>
        <w:rPr>
          <w:rFonts w:hint="eastAsia" w:ascii="仿宋" w:hAnsi="仿宋" w:eastAsia="仿宋"/>
          <w:sz w:val="30"/>
          <w:szCs w:val="30"/>
        </w:rPr>
        <w:t>本部门201</w:t>
      </w:r>
      <w:r>
        <w:rPr>
          <w:rFonts w:hint="eastAsia" w:ascii="仿宋" w:hAnsi="仿宋" w:eastAsia="仿宋"/>
          <w:sz w:val="30"/>
          <w:szCs w:val="30"/>
          <w:lang w:val="en-US" w:eastAsia="zh-CN"/>
        </w:rPr>
        <w:t>9</w:t>
      </w:r>
      <w:r>
        <w:rPr>
          <w:rFonts w:hint="eastAsia" w:ascii="仿宋" w:hAnsi="仿宋" w:eastAsia="仿宋"/>
          <w:sz w:val="30"/>
          <w:szCs w:val="30"/>
        </w:rPr>
        <w:t xml:space="preserve">年度机关运行经费支出 </w:t>
      </w:r>
      <w:r>
        <w:rPr>
          <w:rFonts w:hint="eastAsia" w:ascii="仿宋" w:hAnsi="仿宋" w:eastAsia="仿宋"/>
          <w:sz w:val="30"/>
          <w:szCs w:val="30"/>
          <w:lang w:val="en-US" w:eastAsia="zh-CN"/>
        </w:rPr>
        <w:t>99.8</w:t>
      </w:r>
      <w:r>
        <w:rPr>
          <w:rFonts w:hint="eastAsia" w:ascii="仿宋" w:hAnsi="仿宋" w:eastAsia="仿宋"/>
          <w:sz w:val="30"/>
          <w:szCs w:val="30"/>
        </w:rPr>
        <w:t>万元（与部门决算中行政单位和参照公务员法管理事业单位一般公共预算财政拨款基本支出中公用经费之和保持一致），较年初预算数减少</w:t>
      </w:r>
      <w:r>
        <w:rPr>
          <w:rFonts w:hint="eastAsia" w:ascii="仿宋" w:hAnsi="仿宋" w:eastAsia="仿宋"/>
          <w:sz w:val="30"/>
          <w:szCs w:val="30"/>
          <w:lang w:val="en-US" w:eastAsia="zh-CN"/>
        </w:rPr>
        <w:t>51</w:t>
      </w:r>
      <w:r>
        <w:rPr>
          <w:rFonts w:hint="eastAsia" w:ascii="仿宋" w:hAnsi="仿宋" w:eastAsia="仿宋"/>
          <w:sz w:val="30"/>
          <w:szCs w:val="30"/>
        </w:rPr>
        <w:t xml:space="preserve"> 万元，降低</w:t>
      </w:r>
      <w:r>
        <w:rPr>
          <w:rFonts w:hint="eastAsia" w:ascii="仿宋" w:hAnsi="仿宋" w:eastAsia="仿宋"/>
          <w:sz w:val="30"/>
          <w:szCs w:val="30"/>
          <w:lang w:val="en-US" w:eastAsia="zh-CN"/>
        </w:rPr>
        <w:t>51</w:t>
      </w:r>
      <w:r>
        <w:rPr>
          <w:rFonts w:hint="eastAsia" w:ascii="仿宋" w:hAnsi="仿宋" w:eastAsia="仿宋"/>
          <w:sz w:val="30"/>
          <w:szCs w:val="30"/>
        </w:rPr>
        <w:t xml:space="preserve">  %，主要原因是：</w:t>
      </w:r>
      <w:r>
        <w:rPr>
          <w:rFonts w:hint="eastAsia" w:ascii="仿宋" w:hAnsi="仿宋" w:eastAsia="仿宋"/>
          <w:b/>
          <w:bCs/>
          <w:sz w:val="30"/>
          <w:szCs w:val="30"/>
          <w:lang w:val="en-US" w:eastAsia="zh-CN"/>
        </w:rPr>
        <w:t>办公设施设备购置经费减少/资产运行维护支出减少/信息系统运行维护支出减少/人员编制数量增加/落实过紧日子要求压减办公经费（具体增减原因由部门根据实际情况填列）</w:t>
      </w:r>
      <w:r>
        <w:rPr>
          <w:rFonts w:hint="eastAsia" w:ascii="仿宋" w:hAnsi="仿宋" w:eastAsia="仿宋"/>
          <w:sz w:val="30"/>
          <w:szCs w:val="30"/>
        </w:rPr>
        <w:t xml:space="preserve">。 </w:t>
      </w:r>
    </w:p>
    <w:p>
      <w:pPr>
        <w:ind w:firstLine="630"/>
        <w:jc w:val="left"/>
        <w:rPr>
          <w:rFonts w:ascii="黑体" w:hAnsi="黑体" w:eastAsia="黑体"/>
          <w:sz w:val="30"/>
          <w:szCs w:val="30"/>
        </w:rPr>
      </w:pPr>
      <w:r>
        <w:rPr>
          <w:rFonts w:hint="eastAsia" w:ascii="黑体" w:hAnsi="黑体" w:eastAsia="黑体"/>
          <w:sz w:val="30"/>
          <w:szCs w:val="30"/>
        </w:rPr>
        <w:t>七、政府采购支出情况说明</w:t>
      </w:r>
    </w:p>
    <w:p>
      <w:pPr>
        <w:pStyle w:val="4"/>
        <w:spacing w:line="600" w:lineRule="atLeast"/>
        <w:ind w:firstLine="600"/>
        <w:rPr>
          <w:rFonts w:hint="eastAsia" w:ascii="仿宋" w:hAnsi="仿宋" w:eastAsia="仿宋"/>
          <w:sz w:val="30"/>
          <w:szCs w:val="30"/>
        </w:rPr>
      </w:pPr>
      <w:r>
        <w:rPr>
          <w:rFonts w:hint="eastAsia" w:ascii="仿宋" w:hAnsi="仿宋" w:eastAsia="仿宋"/>
          <w:sz w:val="30"/>
          <w:szCs w:val="30"/>
        </w:rPr>
        <w:t>本部门201</w:t>
      </w:r>
      <w:r>
        <w:rPr>
          <w:rFonts w:hint="eastAsia" w:ascii="仿宋" w:hAnsi="仿宋" w:eastAsia="仿宋"/>
          <w:sz w:val="30"/>
          <w:szCs w:val="30"/>
          <w:lang w:val="en-US" w:eastAsia="zh-CN"/>
        </w:rPr>
        <w:t>9</w:t>
      </w:r>
      <w:r>
        <w:rPr>
          <w:rFonts w:hint="eastAsia" w:ascii="仿宋" w:hAnsi="仿宋" w:eastAsia="仿宋"/>
          <w:sz w:val="30"/>
          <w:szCs w:val="30"/>
        </w:rPr>
        <w:t>年度政府采购支出总额</w:t>
      </w:r>
      <w:r>
        <w:rPr>
          <w:rFonts w:hint="eastAsia" w:ascii="仿宋" w:hAnsi="仿宋" w:eastAsia="仿宋"/>
          <w:sz w:val="30"/>
          <w:szCs w:val="30"/>
          <w:lang w:val="en-US" w:eastAsia="zh-CN"/>
        </w:rPr>
        <w:t>0</w:t>
      </w:r>
      <w:r>
        <w:rPr>
          <w:rFonts w:hint="eastAsia" w:ascii="仿宋" w:hAnsi="仿宋" w:eastAsia="仿宋"/>
          <w:sz w:val="30"/>
          <w:szCs w:val="30"/>
        </w:rPr>
        <w:t xml:space="preserve">  万元，其中：政府采购货物支出 </w:t>
      </w:r>
      <w:r>
        <w:rPr>
          <w:rFonts w:hint="eastAsia" w:ascii="仿宋" w:hAnsi="仿宋" w:eastAsia="仿宋"/>
          <w:sz w:val="30"/>
          <w:szCs w:val="30"/>
          <w:lang w:val="en-US" w:eastAsia="zh-CN"/>
        </w:rPr>
        <w:t>0</w:t>
      </w:r>
      <w:r>
        <w:rPr>
          <w:rFonts w:hint="eastAsia" w:ascii="仿宋" w:hAnsi="仿宋" w:eastAsia="仿宋"/>
          <w:sz w:val="30"/>
          <w:szCs w:val="30"/>
        </w:rPr>
        <w:t xml:space="preserve"> 万元、政府采购工程支出</w:t>
      </w:r>
      <w:r>
        <w:rPr>
          <w:rFonts w:hint="eastAsia" w:ascii="仿宋" w:hAnsi="仿宋" w:eastAsia="仿宋"/>
          <w:sz w:val="30"/>
          <w:szCs w:val="30"/>
          <w:lang w:val="en-US" w:eastAsia="zh-CN"/>
        </w:rPr>
        <w:t>0</w:t>
      </w:r>
      <w:r>
        <w:rPr>
          <w:rFonts w:hint="eastAsia" w:ascii="仿宋" w:hAnsi="仿宋" w:eastAsia="仿宋"/>
          <w:sz w:val="30"/>
          <w:szCs w:val="30"/>
        </w:rPr>
        <w:t xml:space="preserve">  万元、政府采购服务支出  </w:t>
      </w:r>
      <w:r>
        <w:rPr>
          <w:rFonts w:hint="eastAsia" w:ascii="仿宋" w:hAnsi="仿宋" w:eastAsia="仿宋"/>
          <w:sz w:val="30"/>
          <w:szCs w:val="30"/>
          <w:lang w:val="en-US" w:eastAsia="zh-CN"/>
        </w:rPr>
        <w:t>0</w:t>
      </w:r>
      <w:r>
        <w:rPr>
          <w:rFonts w:hint="eastAsia" w:ascii="仿宋" w:hAnsi="仿宋" w:eastAsia="仿宋"/>
          <w:sz w:val="30"/>
          <w:szCs w:val="30"/>
        </w:rPr>
        <w:t>万元。授予中小企业合同金额</w:t>
      </w:r>
      <w:r>
        <w:rPr>
          <w:rFonts w:hint="eastAsia" w:ascii="仿宋" w:hAnsi="仿宋" w:eastAsia="仿宋"/>
          <w:sz w:val="30"/>
          <w:szCs w:val="30"/>
          <w:lang w:val="en-US" w:eastAsia="zh-CN"/>
        </w:rPr>
        <w:t>0</w:t>
      </w:r>
      <w:r>
        <w:rPr>
          <w:rFonts w:hint="eastAsia" w:ascii="仿宋" w:hAnsi="仿宋" w:eastAsia="仿宋"/>
          <w:sz w:val="30"/>
          <w:szCs w:val="30"/>
        </w:rPr>
        <w:t xml:space="preserve">  万元，占政府采购支出总额的  </w:t>
      </w:r>
      <w:r>
        <w:rPr>
          <w:rFonts w:hint="eastAsia" w:ascii="仿宋" w:hAnsi="仿宋" w:eastAsia="仿宋"/>
          <w:sz w:val="30"/>
          <w:szCs w:val="30"/>
          <w:lang w:val="en-US" w:eastAsia="zh-CN"/>
        </w:rPr>
        <w:t>0</w:t>
      </w:r>
      <w:r>
        <w:rPr>
          <w:rFonts w:hint="eastAsia" w:ascii="仿宋" w:hAnsi="仿宋" w:eastAsia="仿宋"/>
          <w:sz w:val="30"/>
          <w:szCs w:val="30"/>
        </w:rPr>
        <w:t xml:space="preserve">%，其中：授予小微企业合同金额 </w:t>
      </w:r>
      <w:r>
        <w:rPr>
          <w:rFonts w:hint="eastAsia" w:ascii="仿宋" w:hAnsi="仿宋" w:eastAsia="仿宋"/>
          <w:sz w:val="30"/>
          <w:szCs w:val="30"/>
          <w:lang w:val="en-US" w:eastAsia="zh-CN"/>
        </w:rPr>
        <w:t>0</w:t>
      </w:r>
      <w:r>
        <w:rPr>
          <w:rFonts w:hint="eastAsia" w:ascii="仿宋" w:hAnsi="仿宋" w:eastAsia="仿宋"/>
          <w:sz w:val="30"/>
          <w:szCs w:val="30"/>
        </w:rPr>
        <w:t xml:space="preserve"> 万元，占政府采购支出总额的 </w:t>
      </w:r>
      <w:r>
        <w:rPr>
          <w:rFonts w:hint="eastAsia" w:ascii="仿宋" w:hAnsi="仿宋" w:eastAsia="仿宋"/>
          <w:sz w:val="30"/>
          <w:szCs w:val="30"/>
          <w:lang w:val="en-US" w:eastAsia="zh-CN"/>
        </w:rPr>
        <w:t>0</w:t>
      </w:r>
      <w:r>
        <w:rPr>
          <w:rFonts w:hint="eastAsia" w:ascii="仿宋" w:hAnsi="仿宋" w:eastAsia="仿宋"/>
          <w:sz w:val="30"/>
          <w:szCs w:val="30"/>
        </w:rPr>
        <w:t xml:space="preserve"> %。（省级部门公开的政府采购金额的计算口径为：本部门纳入201</w:t>
      </w:r>
      <w:r>
        <w:rPr>
          <w:rFonts w:hint="eastAsia" w:ascii="仿宋" w:hAnsi="仿宋" w:eastAsia="仿宋"/>
          <w:sz w:val="30"/>
          <w:szCs w:val="30"/>
          <w:lang w:val="en-US" w:eastAsia="zh-CN"/>
        </w:rPr>
        <w:t>9</w:t>
      </w:r>
      <w:r>
        <w:rPr>
          <w:rFonts w:hint="eastAsia" w:ascii="仿宋" w:hAnsi="仿宋" w:eastAsia="仿宋"/>
          <w:sz w:val="30"/>
          <w:szCs w:val="30"/>
        </w:rPr>
        <w:t>年部门预算范围的各项政府采购支出金额之和，</w:t>
      </w:r>
      <w:r>
        <w:rPr>
          <w:rFonts w:hint="eastAsia" w:ascii="仿宋" w:hAnsi="仿宋" w:eastAsia="仿宋"/>
          <w:sz w:val="30"/>
          <w:szCs w:val="30"/>
          <w:lang w:val="en-US" w:eastAsia="zh-CN"/>
        </w:rPr>
        <w:t>不包括涉密采购项目的支出金额</w:t>
      </w:r>
      <w:r>
        <w:rPr>
          <w:rFonts w:hint="eastAsia" w:ascii="仿宋" w:hAnsi="仿宋" w:eastAsia="仿宋"/>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八、国有资产占用情况说明。</w:t>
      </w:r>
    </w:p>
    <w:p>
      <w:pPr>
        <w:ind w:firstLine="630"/>
        <w:jc w:val="left"/>
        <w:rPr>
          <w:rFonts w:hint="eastAsia" w:ascii="仿宋" w:hAnsi="仿宋" w:eastAsia="仿宋"/>
          <w:kern w:val="0"/>
          <w:sz w:val="30"/>
          <w:szCs w:val="30"/>
        </w:rPr>
      </w:pPr>
      <w:r>
        <w:rPr>
          <w:rFonts w:hint="eastAsia" w:ascii="仿宋" w:hAnsi="仿宋" w:eastAsia="仿宋"/>
          <w:kern w:val="0"/>
          <w:sz w:val="30"/>
          <w:szCs w:val="30"/>
        </w:rPr>
        <w:t>截止201</w:t>
      </w:r>
      <w:r>
        <w:rPr>
          <w:rFonts w:hint="eastAsia" w:ascii="仿宋" w:hAnsi="仿宋" w:eastAsia="仿宋"/>
          <w:kern w:val="0"/>
          <w:sz w:val="30"/>
          <w:szCs w:val="30"/>
          <w:lang w:val="en-US" w:eastAsia="zh-CN"/>
        </w:rPr>
        <w:t>9</w:t>
      </w:r>
      <w:r>
        <w:rPr>
          <w:rFonts w:hint="eastAsia" w:ascii="仿宋" w:hAnsi="仿宋" w:eastAsia="仿宋"/>
          <w:kern w:val="0"/>
          <w:sz w:val="30"/>
          <w:szCs w:val="30"/>
        </w:rPr>
        <w:t>年12月31日，本部门</w:t>
      </w:r>
      <w:r>
        <w:rPr>
          <w:rFonts w:hint="eastAsia" w:ascii="仿宋" w:hAnsi="仿宋" w:eastAsia="仿宋"/>
          <w:kern w:val="0"/>
          <w:sz w:val="30"/>
          <w:szCs w:val="30"/>
          <w:lang w:val="en-US" w:eastAsia="zh-CN"/>
        </w:rPr>
        <w:t>国有资产占用情况见公开09表《国有资产占用情况表》。其中车辆中的</w:t>
      </w:r>
      <w:r>
        <w:rPr>
          <w:rFonts w:hint="eastAsia" w:ascii="仿宋" w:hAnsi="仿宋" w:eastAsia="仿宋"/>
          <w:kern w:val="0"/>
          <w:sz w:val="30"/>
          <w:szCs w:val="30"/>
        </w:rPr>
        <w:t>其他用车主要是</w:t>
      </w:r>
      <w:r>
        <w:rPr>
          <w:rFonts w:hint="eastAsia" w:ascii="仿宋" w:hAnsi="仿宋" w:eastAsia="仿宋"/>
          <w:kern w:val="0"/>
          <w:sz w:val="30"/>
          <w:szCs w:val="30"/>
          <w:lang w:eastAsia="zh-CN"/>
        </w:rPr>
        <w:t>本单位无用车情况</w:t>
      </w:r>
      <w:r>
        <w:rPr>
          <w:rFonts w:hint="eastAsia" w:ascii="仿宋" w:hAnsi="仿宋" w:eastAsia="仿宋"/>
          <w:kern w:val="0"/>
          <w:sz w:val="30"/>
          <w:szCs w:val="30"/>
        </w:rPr>
        <w:t>。</w:t>
      </w:r>
    </w:p>
    <w:p>
      <w:pPr>
        <w:ind w:firstLine="630"/>
        <w:jc w:val="left"/>
        <w:rPr>
          <w:rFonts w:hint="eastAsia" w:ascii="黑体" w:hAnsi="黑体" w:eastAsia="黑体"/>
          <w:sz w:val="30"/>
          <w:szCs w:val="30"/>
        </w:rPr>
      </w:pPr>
      <w:r>
        <w:rPr>
          <w:rFonts w:hint="eastAsia" w:ascii="黑体" w:hAnsi="黑体" w:eastAsia="黑体"/>
          <w:sz w:val="30"/>
          <w:szCs w:val="30"/>
        </w:rPr>
        <w:t>九、预算绩效情况说明</w:t>
      </w:r>
    </w:p>
    <w:p>
      <w:pPr>
        <w:autoSpaceDE w:val="0"/>
        <w:autoSpaceDN w:val="0"/>
        <w:adjustRightInd w:val="0"/>
        <w:spacing w:line="360" w:lineRule="auto"/>
        <w:jc w:val="left"/>
        <w:rPr>
          <w:rFonts w:hint="eastAsia" w:ascii="仿宋" w:hAnsi="仿宋" w:eastAsia="仿宋" w:cs="仿宋_GB2312"/>
          <w:kern w:val="0"/>
          <w:sz w:val="30"/>
          <w:szCs w:val="30"/>
        </w:rPr>
      </w:pPr>
      <w:r>
        <w:rPr>
          <w:rFonts w:hint="eastAsia" w:ascii="仿宋" w:hAnsi="仿宋" w:eastAsia="仿宋" w:cs="仿宋_GB2312"/>
          <w:kern w:val="0"/>
          <w:sz w:val="30"/>
          <w:szCs w:val="30"/>
        </w:rPr>
        <w:t xml:space="preserve">   （一）绩效管理工作开展情况。</w:t>
      </w:r>
    </w:p>
    <w:p>
      <w:pPr>
        <w:autoSpaceDE w:val="0"/>
        <w:autoSpaceDN w:val="0"/>
        <w:adjustRightInd w:val="0"/>
        <w:spacing w:line="360" w:lineRule="auto"/>
        <w:ind w:firstLine="600"/>
        <w:jc w:val="left"/>
        <w:rPr>
          <w:rFonts w:ascii="仿宋" w:hAnsi="仿宋" w:eastAsia="仿宋" w:cs="仿宋_GB2312"/>
          <w:kern w:val="0"/>
          <w:sz w:val="30"/>
          <w:szCs w:val="30"/>
        </w:rPr>
      </w:pPr>
      <w:r>
        <w:rPr>
          <w:rFonts w:hint="eastAsia" w:ascii="仿宋" w:hAnsi="仿宋" w:eastAsia="仿宋" w:cs="仿宋_GB2312"/>
          <w:kern w:val="0"/>
          <w:sz w:val="30"/>
          <w:szCs w:val="30"/>
        </w:rPr>
        <w:t>根据预算绩效管理要求，我部门组织对</w:t>
      </w:r>
      <w:r>
        <w:rPr>
          <w:rFonts w:ascii="仿宋" w:hAnsi="仿宋" w:eastAsia="仿宋" w:cs="仿宋_GB2312"/>
          <w:kern w:val="0"/>
          <w:sz w:val="30"/>
          <w:szCs w:val="30"/>
        </w:rPr>
        <w:t>201</w:t>
      </w:r>
      <w:r>
        <w:rPr>
          <w:rFonts w:hint="eastAsia" w:ascii="仿宋" w:hAnsi="仿宋" w:eastAsia="仿宋" w:cs="仿宋_GB2312"/>
          <w:kern w:val="0"/>
          <w:sz w:val="30"/>
          <w:szCs w:val="30"/>
          <w:lang w:val="en-US" w:eastAsia="zh-CN"/>
        </w:rPr>
        <w:t>9</w:t>
      </w:r>
      <w:r>
        <w:rPr>
          <w:rFonts w:hint="eastAsia" w:ascii="仿宋" w:hAnsi="仿宋" w:eastAsia="仿宋" w:cs="仿宋_GB2312"/>
          <w:kern w:val="0"/>
          <w:sz w:val="30"/>
          <w:szCs w:val="30"/>
        </w:rPr>
        <w:t xml:space="preserve">年度一般公共预算项目支出全面开展绩效自评，其中，一级项目 </w:t>
      </w:r>
      <w:r>
        <w:rPr>
          <w:rFonts w:hint="eastAsia" w:ascii="仿宋" w:hAnsi="仿宋" w:eastAsia="仿宋" w:cs="仿宋_GB2312"/>
          <w:kern w:val="0"/>
          <w:sz w:val="30"/>
          <w:szCs w:val="30"/>
          <w:lang w:val="en-US" w:eastAsia="zh-CN"/>
        </w:rPr>
        <w:t>0</w:t>
      </w:r>
      <w:r>
        <w:rPr>
          <w:rFonts w:hint="eastAsia" w:ascii="仿宋" w:hAnsi="仿宋" w:eastAsia="仿宋" w:cs="仿宋_GB2312"/>
          <w:kern w:val="0"/>
          <w:sz w:val="30"/>
          <w:szCs w:val="30"/>
        </w:rPr>
        <w:t xml:space="preserve"> 个，二级项目</w:t>
      </w:r>
      <w:r>
        <w:rPr>
          <w:rFonts w:hint="eastAsia" w:ascii="仿宋" w:hAnsi="仿宋" w:eastAsia="仿宋" w:cs="仿宋_GB2312"/>
          <w:kern w:val="0"/>
          <w:sz w:val="30"/>
          <w:szCs w:val="30"/>
          <w:lang w:val="en-US" w:eastAsia="zh-CN"/>
        </w:rPr>
        <w:t>0</w:t>
      </w:r>
      <w:r>
        <w:rPr>
          <w:rFonts w:hint="eastAsia" w:ascii="仿宋" w:hAnsi="仿宋" w:eastAsia="仿宋" w:cs="仿宋_GB2312"/>
          <w:kern w:val="0"/>
          <w:sz w:val="30"/>
          <w:szCs w:val="30"/>
        </w:rPr>
        <w:t xml:space="preserve">个，共涉及资金 </w:t>
      </w:r>
      <w:r>
        <w:rPr>
          <w:rFonts w:hint="eastAsia" w:ascii="仿宋" w:hAnsi="仿宋" w:eastAsia="仿宋" w:cs="仿宋_GB2312"/>
          <w:kern w:val="0"/>
          <w:sz w:val="30"/>
          <w:szCs w:val="30"/>
          <w:lang w:val="en-US" w:eastAsia="zh-CN"/>
        </w:rPr>
        <w:t>0</w:t>
      </w:r>
      <w:r>
        <w:rPr>
          <w:rFonts w:hint="eastAsia" w:ascii="仿宋" w:hAnsi="仿宋" w:eastAsia="仿宋" w:cs="仿宋_GB2312"/>
          <w:kern w:val="0"/>
          <w:sz w:val="30"/>
          <w:szCs w:val="30"/>
        </w:rPr>
        <w:t xml:space="preserve"> 万元，占一般公共预算项目支出总额的  %。</w:t>
      </w:r>
      <w:bookmarkStart w:id="0" w:name="_GoBack"/>
      <w:bookmarkEnd w:id="0"/>
      <w:r>
        <w:rPr>
          <w:rFonts w:hint="eastAsia" w:ascii="仿宋" w:hAnsi="仿宋" w:eastAsia="仿宋" w:cs="仿宋_GB2312"/>
          <w:kern w:val="0"/>
          <w:sz w:val="30"/>
          <w:szCs w:val="30"/>
        </w:rPr>
        <w:t xml:space="preserve"> 组织对“</w:t>
      </w:r>
      <w:r>
        <w:rPr>
          <w:rFonts w:ascii="仿宋" w:hAnsi="仿宋" w:eastAsia="仿宋" w:cs="仿宋_GB2312"/>
          <w:kern w:val="0"/>
          <w:sz w:val="30"/>
          <w:szCs w:val="30"/>
        </w:rPr>
        <w:t>XXX</w:t>
      </w:r>
      <w:r>
        <w:rPr>
          <w:rFonts w:hint="eastAsia" w:ascii="仿宋" w:hAnsi="仿宋" w:eastAsia="仿宋" w:cs="仿宋_GB2312"/>
          <w:kern w:val="0"/>
          <w:sz w:val="30"/>
          <w:szCs w:val="30"/>
        </w:rPr>
        <w:t>”、“</w:t>
      </w:r>
      <w:r>
        <w:rPr>
          <w:rFonts w:ascii="仿宋" w:hAnsi="仿宋" w:eastAsia="仿宋" w:cs="仿宋_GB2312"/>
          <w:kern w:val="0"/>
          <w:sz w:val="30"/>
          <w:szCs w:val="30"/>
        </w:rPr>
        <w:t>XXX</w:t>
      </w:r>
      <w:r>
        <w:rPr>
          <w:rFonts w:hint="eastAsia" w:ascii="仿宋" w:hAnsi="仿宋" w:eastAsia="仿宋" w:cs="仿宋_GB2312"/>
          <w:kern w:val="0"/>
          <w:sz w:val="30"/>
          <w:szCs w:val="30"/>
        </w:rPr>
        <w:t>”等  个项目</w:t>
      </w:r>
      <w:r>
        <w:rPr>
          <w:rFonts w:hint="eastAsia" w:ascii="仿宋" w:hAnsi="仿宋" w:eastAsia="仿宋" w:cs="仿宋_GB2312"/>
          <w:kern w:val="0"/>
          <w:sz w:val="30"/>
          <w:szCs w:val="30"/>
          <w:lang w:val="en-US" w:eastAsia="zh-CN"/>
        </w:rPr>
        <w:t>开展</w:t>
      </w:r>
      <w:r>
        <w:rPr>
          <w:rFonts w:hint="eastAsia" w:ascii="仿宋" w:hAnsi="仿宋" w:eastAsia="仿宋" w:cs="仿宋_GB2312"/>
          <w:kern w:val="0"/>
          <w:sz w:val="30"/>
          <w:szCs w:val="30"/>
        </w:rPr>
        <w:t>了</w:t>
      </w:r>
      <w:r>
        <w:rPr>
          <w:rFonts w:hint="eastAsia" w:ascii="仿宋" w:hAnsi="仿宋" w:eastAsia="仿宋" w:cs="仿宋_GB2312"/>
          <w:kern w:val="0"/>
          <w:sz w:val="30"/>
          <w:szCs w:val="30"/>
          <w:lang w:val="en-US" w:eastAsia="zh-CN"/>
        </w:rPr>
        <w:t>部门</w:t>
      </w:r>
      <w:r>
        <w:rPr>
          <w:rFonts w:hint="eastAsia" w:ascii="仿宋" w:hAnsi="仿宋" w:eastAsia="仿宋" w:cs="仿宋_GB2312"/>
          <w:kern w:val="0"/>
          <w:sz w:val="30"/>
          <w:szCs w:val="30"/>
        </w:rPr>
        <w:t>评价，涉及一般公共预算支出  万元。其中，对“</w:t>
      </w:r>
      <w:r>
        <w:rPr>
          <w:rFonts w:ascii="仿宋" w:hAnsi="仿宋" w:eastAsia="仿宋" w:cs="仿宋_GB2312"/>
          <w:kern w:val="0"/>
          <w:sz w:val="30"/>
          <w:szCs w:val="30"/>
        </w:rPr>
        <w:t>XXX</w:t>
      </w:r>
      <w:r>
        <w:rPr>
          <w:rFonts w:hint="eastAsia" w:ascii="仿宋" w:hAnsi="仿宋" w:eastAsia="仿宋" w:cs="仿宋_GB2312"/>
          <w:kern w:val="0"/>
          <w:sz w:val="30"/>
          <w:szCs w:val="30"/>
        </w:rPr>
        <w:t>”、“</w:t>
      </w:r>
      <w:r>
        <w:rPr>
          <w:rFonts w:ascii="仿宋" w:hAnsi="仿宋" w:eastAsia="仿宋" w:cs="仿宋_GB2312"/>
          <w:kern w:val="0"/>
          <w:sz w:val="30"/>
          <w:szCs w:val="30"/>
        </w:rPr>
        <w:t>XXX</w:t>
      </w:r>
      <w:r>
        <w:rPr>
          <w:rFonts w:hint="eastAsia" w:ascii="仿宋" w:hAnsi="仿宋" w:eastAsia="仿宋" w:cs="仿宋_GB2312"/>
          <w:kern w:val="0"/>
          <w:sz w:val="30"/>
          <w:szCs w:val="30"/>
        </w:rPr>
        <w:t>”等项目分别委托“</w:t>
      </w:r>
      <w:r>
        <w:rPr>
          <w:rFonts w:ascii="仿宋" w:hAnsi="仿宋" w:eastAsia="仿宋" w:cs="仿宋_GB2312"/>
          <w:kern w:val="0"/>
          <w:sz w:val="30"/>
          <w:szCs w:val="30"/>
        </w:rPr>
        <w:t>XXX</w:t>
      </w:r>
      <w:r>
        <w:rPr>
          <w:rFonts w:hint="eastAsia" w:ascii="仿宋" w:hAnsi="仿宋" w:eastAsia="仿宋" w:cs="仿宋_GB2312"/>
          <w:kern w:val="0"/>
          <w:sz w:val="30"/>
          <w:szCs w:val="30"/>
        </w:rPr>
        <w:t>”、“</w:t>
      </w:r>
      <w:r>
        <w:rPr>
          <w:rFonts w:ascii="仿宋" w:hAnsi="仿宋" w:eastAsia="仿宋" w:cs="仿宋_GB2312"/>
          <w:kern w:val="0"/>
          <w:sz w:val="30"/>
          <w:szCs w:val="30"/>
        </w:rPr>
        <w:t>XXX</w:t>
      </w:r>
      <w:r>
        <w:rPr>
          <w:rFonts w:hint="eastAsia" w:ascii="仿宋" w:hAnsi="仿宋" w:eastAsia="仿宋" w:cs="仿宋_GB2312"/>
          <w:kern w:val="0"/>
          <w:sz w:val="30"/>
          <w:szCs w:val="30"/>
        </w:rPr>
        <w:t>”等第三方机构开展</w:t>
      </w:r>
      <w:r>
        <w:rPr>
          <w:rFonts w:hint="eastAsia" w:ascii="仿宋" w:hAnsi="仿宋" w:eastAsia="仿宋" w:cs="宋体"/>
          <w:kern w:val="0"/>
          <w:sz w:val="30"/>
          <w:szCs w:val="30"/>
        </w:rPr>
        <w:t>绩效评价</w:t>
      </w:r>
      <w:r>
        <w:rPr>
          <w:rFonts w:hint="eastAsia" w:ascii="仿宋" w:hAnsi="仿宋" w:eastAsia="仿宋" w:cs="仿宋_GB2312"/>
          <w:kern w:val="0"/>
          <w:sz w:val="30"/>
          <w:szCs w:val="30"/>
        </w:rPr>
        <w:t>。从评价情况来看，……（请对预算绩效评价情况进行简单说明）。</w:t>
      </w:r>
    </w:p>
    <w:p>
      <w:pPr>
        <w:autoSpaceDE w:val="0"/>
        <w:autoSpaceDN w:val="0"/>
        <w:adjustRightInd w:val="0"/>
        <w:spacing w:line="360" w:lineRule="auto"/>
        <w:jc w:val="left"/>
        <w:rPr>
          <w:rFonts w:hint="eastAsia" w:ascii="仿宋" w:hAnsi="仿宋" w:eastAsia="仿宋" w:cs="仿宋_GB2312"/>
          <w:kern w:val="0"/>
          <w:sz w:val="30"/>
          <w:szCs w:val="30"/>
        </w:rPr>
      </w:pPr>
      <w:r>
        <w:rPr>
          <w:rFonts w:hint="eastAsia" w:ascii="仿宋" w:hAnsi="仿宋" w:eastAsia="仿宋" w:cs="仿宋_GB2312"/>
          <w:kern w:val="0"/>
          <w:sz w:val="30"/>
          <w:szCs w:val="30"/>
        </w:rPr>
        <w:t xml:space="preserve">    （二）部门决算中项目绩效自评结果（选择1至2个项目）。</w:t>
      </w:r>
    </w:p>
    <w:p>
      <w:pPr>
        <w:autoSpaceDE w:val="0"/>
        <w:autoSpaceDN w:val="0"/>
        <w:adjustRightInd w:val="0"/>
        <w:spacing w:line="360" w:lineRule="auto"/>
        <w:ind w:firstLine="585"/>
        <w:jc w:val="left"/>
        <w:rPr>
          <w:rFonts w:hint="eastAsia" w:ascii="仿宋" w:hAnsi="仿宋" w:eastAsia="仿宋" w:cs="仿宋_GB2312"/>
          <w:kern w:val="0"/>
          <w:sz w:val="30"/>
          <w:szCs w:val="30"/>
        </w:rPr>
      </w:pPr>
      <w:r>
        <w:rPr>
          <w:rFonts w:hint="eastAsia" w:ascii="仿宋" w:hAnsi="仿宋" w:eastAsia="仿宋" w:cs="仿宋_GB2312"/>
          <w:kern w:val="0"/>
          <w:sz w:val="30"/>
          <w:szCs w:val="30"/>
        </w:rPr>
        <w:t>我部门今年在省级部门决算中反映</w:t>
      </w:r>
      <w:r>
        <w:rPr>
          <w:rFonts w:ascii="仿宋" w:hAnsi="仿宋" w:eastAsia="仿宋" w:cs="仿宋_GB2312"/>
          <w:kern w:val="0"/>
          <w:sz w:val="30"/>
          <w:szCs w:val="30"/>
        </w:rPr>
        <w:t>XXX</w:t>
      </w:r>
      <w:r>
        <w:rPr>
          <w:rFonts w:hint="eastAsia" w:ascii="仿宋" w:hAnsi="仿宋" w:eastAsia="仿宋" w:cs="仿宋_GB2312"/>
          <w:kern w:val="0"/>
          <w:sz w:val="30"/>
          <w:szCs w:val="30"/>
        </w:rPr>
        <w:t>及</w:t>
      </w:r>
      <w:r>
        <w:rPr>
          <w:rFonts w:ascii="仿宋" w:hAnsi="仿宋" w:eastAsia="仿宋" w:cs="仿宋_GB2312"/>
          <w:kern w:val="0"/>
          <w:sz w:val="30"/>
          <w:szCs w:val="30"/>
        </w:rPr>
        <w:t>XXX</w:t>
      </w:r>
      <w:r>
        <w:rPr>
          <w:rFonts w:hint="eastAsia" w:ascii="仿宋" w:hAnsi="仿宋" w:eastAsia="仿宋" w:cs="仿宋_GB2312"/>
          <w:kern w:val="0"/>
          <w:sz w:val="30"/>
          <w:szCs w:val="30"/>
        </w:rPr>
        <w:t>项目绩效自评结果。</w:t>
      </w:r>
    </w:p>
    <w:p>
      <w:pPr>
        <w:autoSpaceDE w:val="0"/>
        <w:autoSpaceDN w:val="0"/>
        <w:adjustRightInd w:val="0"/>
        <w:spacing w:line="360" w:lineRule="auto"/>
        <w:ind w:firstLine="585"/>
        <w:jc w:val="left"/>
        <w:rPr>
          <w:rFonts w:hint="eastAsia" w:ascii="仿宋" w:hAnsi="仿宋" w:eastAsia="仿宋" w:cs="仿宋_GB2312"/>
          <w:kern w:val="0"/>
          <w:sz w:val="30"/>
          <w:szCs w:val="30"/>
        </w:rPr>
      </w:pPr>
      <w:r>
        <w:rPr>
          <w:rFonts w:ascii="仿宋" w:hAnsi="仿宋" w:eastAsia="仿宋" w:cs="仿宋_GB2312"/>
          <w:kern w:val="0"/>
          <w:sz w:val="30"/>
          <w:szCs w:val="30"/>
        </w:rPr>
        <w:t>XXX</w:t>
      </w:r>
      <w:r>
        <w:rPr>
          <w:rFonts w:hint="eastAsia" w:ascii="仿宋" w:hAnsi="仿宋" w:eastAsia="仿宋" w:cs="仿宋_GB2312"/>
          <w:kern w:val="0"/>
          <w:sz w:val="30"/>
          <w:szCs w:val="30"/>
        </w:rPr>
        <w:t>项目绩效自评综述：根据年初设定的绩效目标，</w:t>
      </w:r>
      <w:r>
        <w:rPr>
          <w:rFonts w:ascii="仿宋" w:hAnsi="仿宋" w:eastAsia="仿宋" w:cs="仿宋_GB2312"/>
          <w:kern w:val="0"/>
          <w:sz w:val="30"/>
          <w:szCs w:val="30"/>
        </w:rPr>
        <w:t xml:space="preserve">XXX </w:t>
      </w:r>
      <w:r>
        <w:rPr>
          <w:rFonts w:hint="eastAsia" w:ascii="仿宋" w:hAnsi="仿宋" w:eastAsia="仿宋" w:cs="仿宋_GB2312"/>
          <w:kern w:val="0"/>
          <w:sz w:val="30"/>
          <w:szCs w:val="30"/>
        </w:rPr>
        <w:t xml:space="preserve">项目绩效自评得分为 </w:t>
      </w:r>
      <w:r>
        <w:rPr>
          <w:rFonts w:ascii="仿宋" w:hAnsi="仿宋" w:eastAsia="仿宋" w:cs="仿宋_GB2312"/>
          <w:kern w:val="0"/>
          <w:sz w:val="30"/>
          <w:szCs w:val="30"/>
        </w:rPr>
        <w:t xml:space="preserve"> </w:t>
      </w:r>
      <w:r>
        <w:rPr>
          <w:rFonts w:hint="eastAsia" w:ascii="仿宋" w:hAnsi="仿宋" w:eastAsia="仿宋" w:cs="仿宋_GB2312"/>
          <w:kern w:val="0"/>
          <w:sz w:val="30"/>
          <w:szCs w:val="30"/>
        </w:rPr>
        <w:t xml:space="preserve">分。项目全年预算数为  万元，执行数为   </w:t>
      </w:r>
    </w:p>
    <w:p>
      <w:pPr>
        <w:autoSpaceDE w:val="0"/>
        <w:autoSpaceDN w:val="0"/>
        <w:adjustRightInd w:val="0"/>
        <w:spacing w:line="360" w:lineRule="auto"/>
        <w:jc w:val="left"/>
        <w:rPr>
          <w:rFonts w:hint="eastAsia" w:ascii="仿宋" w:hAnsi="仿宋" w:eastAsia="仿宋" w:cs="仿宋_GB2312"/>
          <w:kern w:val="0"/>
          <w:sz w:val="30"/>
          <w:szCs w:val="30"/>
        </w:rPr>
      </w:pPr>
      <w:r>
        <w:rPr>
          <w:rFonts w:hint="eastAsia" w:ascii="仿宋" w:hAnsi="仿宋" w:eastAsia="仿宋" w:cs="仿宋_GB2312"/>
          <w:kern w:val="0"/>
          <w:sz w:val="30"/>
          <w:szCs w:val="30"/>
        </w:rPr>
        <w:t xml:space="preserve">  万元，完成预算的  %。主要产出和效果：一是……；二是……。发现的问题及原因：一是……；二是……。下一步改进措施：一是……；二是……。</w:t>
      </w:r>
    </w:p>
    <w:p>
      <w:pPr>
        <w:autoSpaceDE w:val="0"/>
        <w:autoSpaceDN w:val="0"/>
        <w:adjustRightInd w:val="0"/>
        <w:spacing w:line="360" w:lineRule="auto"/>
        <w:jc w:val="left"/>
        <w:rPr>
          <w:rFonts w:hint="eastAsia" w:ascii="仿宋" w:hAnsi="仿宋" w:eastAsia="仿宋" w:cs="仿宋_GB2312"/>
          <w:kern w:val="0"/>
          <w:sz w:val="30"/>
          <w:szCs w:val="30"/>
        </w:rPr>
      </w:pPr>
      <w:r>
        <w:rPr>
          <w:rFonts w:hint="eastAsia" w:ascii="仿宋" w:hAnsi="仿宋" w:eastAsia="仿宋" w:cs="仿宋_GB2312"/>
          <w:kern w:val="0"/>
          <w:sz w:val="30"/>
          <w:szCs w:val="30"/>
        </w:rPr>
        <w:t xml:space="preserve">    </w:t>
      </w:r>
      <w:r>
        <w:rPr>
          <w:rFonts w:ascii="仿宋" w:hAnsi="仿宋" w:eastAsia="仿宋" w:cs="仿宋_GB2312"/>
          <w:kern w:val="0"/>
          <w:sz w:val="30"/>
          <w:szCs w:val="30"/>
        </w:rPr>
        <w:t>XXX</w:t>
      </w:r>
      <w:r>
        <w:rPr>
          <w:rFonts w:hint="eastAsia" w:ascii="仿宋" w:hAnsi="仿宋" w:eastAsia="仿宋" w:cs="仿宋_GB2312"/>
          <w:kern w:val="0"/>
          <w:sz w:val="30"/>
          <w:szCs w:val="30"/>
        </w:rPr>
        <w:t>项目绩效自评综述：……。</w:t>
      </w:r>
    </w:p>
    <w:p>
      <w:pPr>
        <w:autoSpaceDE w:val="0"/>
        <w:autoSpaceDN w:val="0"/>
        <w:adjustRightInd w:val="0"/>
        <w:spacing w:line="360" w:lineRule="auto"/>
        <w:ind w:firstLine="600"/>
        <w:jc w:val="left"/>
        <w:rPr>
          <w:rFonts w:ascii="仿宋" w:hAnsi="仿宋" w:eastAsia="仿宋" w:cs="仿宋_GB2312"/>
          <w:kern w:val="0"/>
          <w:sz w:val="30"/>
          <w:szCs w:val="30"/>
        </w:rPr>
      </w:pPr>
      <w:r>
        <w:rPr>
          <w:rFonts w:hint="eastAsia" w:ascii="仿宋" w:hAnsi="仿宋" w:eastAsia="仿宋" w:cs="仿宋_GB2312"/>
          <w:kern w:val="0"/>
          <w:sz w:val="30"/>
          <w:szCs w:val="30"/>
        </w:rPr>
        <w:t>在公开项目绩效自评综述的同时，需公开《项目支出绩效自评表》。</w:t>
      </w:r>
    </w:p>
    <w:p>
      <w:pPr>
        <w:widowControl/>
        <w:spacing w:line="600" w:lineRule="exact"/>
        <w:ind w:firstLine="640"/>
        <w:jc w:val="center"/>
        <w:rPr>
          <w:rFonts w:hint="eastAsia" w:ascii="宋体" w:hAnsi="宋体"/>
          <w:b/>
          <w:sz w:val="32"/>
          <w:szCs w:val="32"/>
        </w:rPr>
      </w:pPr>
      <w:r>
        <w:rPr>
          <w:rFonts w:hint="eastAsia" w:ascii="宋体" w:hAnsi="宋体"/>
          <w:b/>
          <w:sz w:val="32"/>
          <w:szCs w:val="32"/>
        </w:rPr>
        <w:t>第四部分  名词解释</w:t>
      </w:r>
    </w:p>
    <w:p>
      <w:pPr>
        <w:pStyle w:val="4"/>
        <w:spacing w:line="600" w:lineRule="atLeast"/>
        <w:ind w:firstLine="600"/>
        <w:rPr>
          <w:rFonts w:hint="eastAsia" w:ascii="仿宋" w:hAnsi="仿宋" w:eastAsia="仿宋"/>
          <w:sz w:val="30"/>
          <w:szCs w:val="30"/>
        </w:rPr>
      </w:pPr>
    </w:p>
    <w:p>
      <w:pPr>
        <w:autoSpaceDE w:val="0"/>
        <w:autoSpaceDN w:val="0"/>
        <w:adjustRightInd w:val="0"/>
        <w:spacing w:line="360" w:lineRule="auto"/>
        <w:ind w:firstLine="600" w:firstLineChars="200"/>
        <w:jc w:val="left"/>
        <w:rPr>
          <w:rFonts w:ascii="仿宋" w:hAnsi="仿宋" w:eastAsia="仿宋" w:cs="仿宋_GB2312"/>
          <w:kern w:val="0"/>
          <w:sz w:val="30"/>
          <w:szCs w:val="30"/>
          <w:lang w:val="zh-CN"/>
        </w:rPr>
      </w:pPr>
      <w:r>
        <w:rPr>
          <w:rFonts w:hint="eastAsia" w:ascii="仿宋" w:hAnsi="仿宋" w:eastAsia="仿宋"/>
          <w:kern w:val="0"/>
          <w:sz w:val="30"/>
          <w:szCs w:val="30"/>
        </w:rPr>
        <w:t xml:space="preserve">   </w:t>
      </w:r>
      <w:r>
        <w:rPr>
          <w:rFonts w:hint="eastAsia" w:ascii="仿宋" w:hAnsi="仿宋" w:eastAsia="仿宋" w:cs="仿宋_GB2312"/>
          <w:kern w:val="0"/>
          <w:sz w:val="30"/>
          <w:szCs w:val="30"/>
        </w:rPr>
        <w:t>三公消费</w:t>
      </w:r>
      <w:r>
        <w:rPr>
          <w:rFonts w:ascii="仿宋" w:hAnsi="仿宋" w:eastAsia="仿宋" w:cs="仿宋_GB2312"/>
          <w:kern w:val="0"/>
          <w:sz w:val="30"/>
          <w:szCs w:val="30"/>
        </w:rPr>
        <w:t>:</w:t>
      </w:r>
      <w:r>
        <w:rPr>
          <w:rFonts w:hint="eastAsia" w:ascii="仿宋" w:hAnsi="仿宋" w:eastAsia="仿宋" w:cs="仿宋_GB2312"/>
          <w:kern w:val="0"/>
          <w:sz w:val="30"/>
          <w:szCs w:val="30"/>
        </w:rPr>
        <w:t>指政府部门人员因公出国（境）经费、公务车购置及运行费、公务招待费产生的消费</w:t>
      </w:r>
      <w:r>
        <w:rPr>
          <w:rFonts w:hint="eastAsia" w:ascii="仿宋" w:hAnsi="仿宋" w:eastAsia="仿宋" w:cs="仿宋_GB2312"/>
          <w:kern w:val="0"/>
          <w:sz w:val="30"/>
          <w:szCs w:val="30"/>
          <w:lang w:val="zh-CN"/>
        </w:rPr>
        <w:t>。</w:t>
      </w:r>
    </w:p>
    <w:p>
      <w:pPr>
        <w:autoSpaceDE w:val="0"/>
        <w:autoSpaceDN w:val="0"/>
        <w:adjustRightInd w:val="0"/>
        <w:spacing w:line="360" w:lineRule="auto"/>
        <w:ind w:firstLine="600" w:firstLineChars="200"/>
        <w:jc w:val="left"/>
        <w:rPr>
          <w:rFonts w:ascii="仿宋" w:hAnsi="仿宋" w:eastAsia="仿宋" w:cs="仿宋_GB2312"/>
          <w:kern w:val="0"/>
          <w:sz w:val="30"/>
          <w:szCs w:val="30"/>
          <w:lang w:val="zh-CN"/>
        </w:rPr>
      </w:pPr>
      <w:r>
        <w:rPr>
          <w:rFonts w:hint="eastAsia" w:ascii="仿宋" w:hAnsi="仿宋" w:eastAsia="仿宋" w:cs="仿宋_GB2312"/>
          <w:kern w:val="0"/>
          <w:sz w:val="30"/>
          <w:szCs w:val="30"/>
          <w:lang w:val="zh-CN"/>
        </w:rPr>
        <w:t>机关运行经费：为保障行政单位</w:t>
      </w:r>
      <w:r>
        <w:rPr>
          <w:rFonts w:ascii="仿宋" w:hAnsi="仿宋" w:eastAsia="仿宋" w:cs="仿宋_GB2312"/>
          <w:kern w:val="0"/>
          <w:sz w:val="30"/>
          <w:szCs w:val="30"/>
          <w:lang w:val="zh-CN"/>
        </w:rPr>
        <w:t>(</w:t>
      </w:r>
      <w:r>
        <w:rPr>
          <w:rFonts w:hint="eastAsia" w:ascii="仿宋" w:hAnsi="仿宋" w:eastAsia="仿宋" w:cs="仿宋_GB2312"/>
          <w:kern w:val="0"/>
          <w:sz w:val="30"/>
          <w:szCs w:val="30"/>
          <w:lang w:val="zh-CN"/>
        </w:rPr>
        <w:t>含参照公务员法管理事业单位</w:t>
      </w:r>
      <w:r>
        <w:rPr>
          <w:rFonts w:ascii="仿宋" w:hAnsi="仿宋" w:eastAsia="仿宋" w:cs="仿宋_GB2312"/>
          <w:kern w:val="0"/>
          <w:sz w:val="30"/>
          <w:szCs w:val="30"/>
          <w:lang w:val="zh-CN"/>
        </w:rPr>
        <w:t>)</w:t>
      </w:r>
      <w:r>
        <w:rPr>
          <w:rFonts w:hint="eastAsia" w:ascii="仿宋" w:hAnsi="仿宋" w:eastAsia="仿宋" w:cs="仿宋_GB2312"/>
          <w:kern w:val="0"/>
          <w:sz w:val="30"/>
          <w:szCs w:val="30"/>
          <w:lang w:val="zh-CN"/>
        </w:rPr>
        <w:t>运行用于购买货物和服务的各项资金，包括办公及印刷费、邮电费、差旅费、会议费、福利费、日常维修费、专用材料及一般设备购置费、办公用房水电费、办公用房取暖费、办公用房物业管理费其他费用。</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37EF66"/>
    <w:multiLevelType w:val="singleLevel"/>
    <w:tmpl w:val="DF37EF66"/>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FA6788"/>
    <w:rsid w:val="004361A9"/>
    <w:rsid w:val="007865E7"/>
    <w:rsid w:val="015830EB"/>
    <w:rsid w:val="01AE0D67"/>
    <w:rsid w:val="02AA6655"/>
    <w:rsid w:val="04FD0A75"/>
    <w:rsid w:val="05643B04"/>
    <w:rsid w:val="05A17D97"/>
    <w:rsid w:val="05F14C12"/>
    <w:rsid w:val="06E859DF"/>
    <w:rsid w:val="0733505B"/>
    <w:rsid w:val="078C51DB"/>
    <w:rsid w:val="08261B6D"/>
    <w:rsid w:val="092A4A73"/>
    <w:rsid w:val="09614C0D"/>
    <w:rsid w:val="09910F3D"/>
    <w:rsid w:val="0A37335E"/>
    <w:rsid w:val="0AC6401E"/>
    <w:rsid w:val="0B121AAF"/>
    <w:rsid w:val="0B8F159E"/>
    <w:rsid w:val="0CA938B9"/>
    <w:rsid w:val="0DD70CAF"/>
    <w:rsid w:val="0DFA19BE"/>
    <w:rsid w:val="0E7D7547"/>
    <w:rsid w:val="0EFC396D"/>
    <w:rsid w:val="0FD94EB0"/>
    <w:rsid w:val="10100630"/>
    <w:rsid w:val="10285C15"/>
    <w:rsid w:val="10BB62CF"/>
    <w:rsid w:val="12280E69"/>
    <w:rsid w:val="13095CB1"/>
    <w:rsid w:val="13B341C9"/>
    <w:rsid w:val="142877BA"/>
    <w:rsid w:val="149906F7"/>
    <w:rsid w:val="14B6367A"/>
    <w:rsid w:val="16853162"/>
    <w:rsid w:val="171D35A4"/>
    <w:rsid w:val="171E5245"/>
    <w:rsid w:val="17350D04"/>
    <w:rsid w:val="17435219"/>
    <w:rsid w:val="17777E81"/>
    <w:rsid w:val="189C13A5"/>
    <w:rsid w:val="18A64DD7"/>
    <w:rsid w:val="1B524CC1"/>
    <w:rsid w:val="1B9F37E8"/>
    <w:rsid w:val="1C2907C4"/>
    <w:rsid w:val="1D8B16E4"/>
    <w:rsid w:val="1D8B6C0F"/>
    <w:rsid w:val="1DB52116"/>
    <w:rsid w:val="1DF31262"/>
    <w:rsid w:val="1DFE6651"/>
    <w:rsid w:val="1E1F6FC5"/>
    <w:rsid w:val="1EB1466E"/>
    <w:rsid w:val="1EBC6939"/>
    <w:rsid w:val="1F9D2F2F"/>
    <w:rsid w:val="202B4FEE"/>
    <w:rsid w:val="216E23B6"/>
    <w:rsid w:val="21B22300"/>
    <w:rsid w:val="22CB708F"/>
    <w:rsid w:val="233101DA"/>
    <w:rsid w:val="236D5791"/>
    <w:rsid w:val="239C10FE"/>
    <w:rsid w:val="23AA116A"/>
    <w:rsid w:val="24283136"/>
    <w:rsid w:val="242C7AA8"/>
    <w:rsid w:val="249C07BB"/>
    <w:rsid w:val="24A00E8D"/>
    <w:rsid w:val="24E64CA0"/>
    <w:rsid w:val="25145528"/>
    <w:rsid w:val="25EB29EC"/>
    <w:rsid w:val="268229EC"/>
    <w:rsid w:val="28051AA1"/>
    <w:rsid w:val="28A43834"/>
    <w:rsid w:val="28E56AA5"/>
    <w:rsid w:val="292F4A7A"/>
    <w:rsid w:val="2A354C5D"/>
    <w:rsid w:val="2A4B4B2B"/>
    <w:rsid w:val="2B976E6E"/>
    <w:rsid w:val="2C933A12"/>
    <w:rsid w:val="2D22023E"/>
    <w:rsid w:val="2DD00170"/>
    <w:rsid w:val="2EF63730"/>
    <w:rsid w:val="3078071F"/>
    <w:rsid w:val="30D73400"/>
    <w:rsid w:val="314C2B14"/>
    <w:rsid w:val="321A5CD8"/>
    <w:rsid w:val="3276052B"/>
    <w:rsid w:val="32BF786B"/>
    <w:rsid w:val="32D87741"/>
    <w:rsid w:val="33A92C96"/>
    <w:rsid w:val="35352B93"/>
    <w:rsid w:val="36EA5D89"/>
    <w:rsid w:val="379B455D"/>
    <w:rsid w:val="37BA77F9"/>
    <w:rsid w:val="37D1489F"/>
    <w:rsid w:val="38477698"/>
    <w:rsid w:val="38711B18"/>
    <w:rsid w:val="38D5226E"/>
    <w:rsid w:val="395715CB"/>
    <w:rsid w:val="3A6A287B"/>
    <w:rsid w:val="3A7F0174"/>
    <w:rsid w:val="3B4E28B3"/>
    <w:rsid w:val="3B506D73"/>
    <w:rsid w:val="3B850101"/>
    <w:rsid w:val="3C6F2C5A"/>
    <w:rsid w:val="3F275474"/>
    <w:rsid w:val="3F3E5C09"/>
    <w:rsid w:val="3F9C1D33"/>
    <w:rsid w:val="40247980"/>
    <w:rsid w:val="40353170"/>
    <w:rsid w:val="40455AD0"/>
    <w:rsid w:val="406405C0"/>
    <w:rsid w:val="408A37EC"/>
    <w:rsid w:val="424C48BF"/>
    <w:rsid w:val="425010B5"/>
    <w:rsid w:val="43392D5E"/>
    <w:rsid w:val="45704E5C"/>
    <w:rsid w:val="461070C0"/>
    <w:rsid w:val="46BD6A1F"/>
    <w:rsid w:val="4756225A"/>
    <w:rsid w:val="476B3713"/>
    <w:rsid w:val="48190ED8"/>
    <w:rsid w:val="48193801"/>
    <w:rsid w:val="48311BB6"/>
    <w:rsid w:val="48786A38"/>
    <w:rsid w:val="48AA1B91"/>
    <w:rsid w:val="48FC7A9E"/>
    <w:rsid w:val="49110AC5"/>
    <w:rsid w:val="491915B3"/>
    <w:rsid w:val="499F12F3"/>
    <w:rsid w:val="4A3554DD"/>
    <w:rsid w:val="4A7D595F"/>
    <w:rsid w:val="4ADE3D94"/>
    <w:rsid w:val="4B38798B"/>
    <w:rsid w:val="4BFA6788"/>
    <w:rsid w:val="4C4A371A"/>
    <w:rsid w:val="4CEE6CAE"/>
    <w:rsid w:val="4D165774"/>
    <w:rsid w:val="4D5C3AB4"/>
    <w:rsid w:val="4D7C56CF"/>
    <w:rsid w:val="4DAE4311"/>
    <w:rsid w:val="4DD519EF"/>
    <w:rsid w:val="4EC01D44"/>
    <w:rsid w:val="4F265B69"/>
    <w:rsid w:val="4FF46C97"/>
    <w:rsid w:val="50522EC8"/>
    <w:rsid w:val="50C800CE"/>
    <w:rsid w:val="512264D4"/>
    <w:rsid w:val="51B06948"/>
    <w:rsid w:val="52477823"/>
    <w:rsid w:val="52740750"/>
    <w:rsid w:val="54D27079"/>
    <w:rsid w:val="54F92876"/>
    <w:rsid w:val="558571C3"/>
    <w:rsid w:val="5588063A"/>
    <w:rsid w:val="55BA49D2"/>
    <w:rsid w:val="55FD2E6B"/>
    <w:rsid w:val="56185707"/>
    <w:rsid w:val="562E0488"/>
    <w:rsid w:val="568E25CD"/>
    <w:rsid w:val="569370B6"/>
    <w:rsid w:val="56D74E14"/>
    <w:rsid w:val="56F01F7B"/>
    <w:rsid w:val="56FD553C"/>
    <w:rsid w:val="580773F4"/>
    <w:rsid w:val="58510214"/>
    <w:rsid w:val="58F02588"/>
    <w:rsid w:val="59816147"/>
    <w:rsid w:val="5A206270"/>
    <w:rsid w:val="5A3F3ED4"/>
    <w:rsid w:val="5A4D1930"/>
    <w:rsid w:val="5AC63780"/>
    <w:rsid w:val="5B620E6D"/>
    <w:rsid w:val="5C1D5FF9"/>
    <w:rsid w:val="5C381F0D"/>
    <w:rsid w:val="5C5C25EC"/>
    <w:rsid w:val="5C7E6518"/>
    <w:rsid w:val="5DCB5124"/>
    <w:rsid w:val="5DEB380A"/>
    <w:rsid w:val="5F3118F0"/>
    <w:rsid w:val="603E2912"/>
    <w:rsid w:val="60614268"/>
    <w:rsid w:val="60E43587"/>
    <w:rsid w:val="610C3D58"/>
    <w:rsid w:val="61BE4BBC"/>
    <w:rsid w:val="623E48A0"/>
    <w:rsid w:val="63303B27"/>
    <w:rsid w:val="64500454"/>
    <w:rsid w:val="648341C0"/>
    <w:rsid w:val="668418B0"/>
    <w:rsid w:val="66AE2A06"/>
    <w:rsid w:val="66B85847"/>
    <w:rsid w:val="6765796D"/>
    <w:rsid w:val="677453E3"/>
    <w:rsid w:val="69BB05C0"/>
    <w:rsid w:val="69D40201"/>
    <w:rsid w:val="6A2C0089"/>
    <w:rsid w:val="6ADB0CC4"/>
    <w:rsid w:val="6B0151A6"/>
    <w:rsid w:val="6B4020F4"/>
    <w:rsid w:val="6B931192"/>
    <w:rsid w:val="6C656132"/>
    <w:rsid w:val="6CC37644"/>
    <w:rsid w:val="6CF340DE"/>
    <w:rsid w:val="6E5E09C4"/>
    <w:rsid w:val="6F045B9E"/>
    <w:rsid w:val="6F0962E2"/>
    <w:rsid w:val="6F177BFB"/>
    <w:rsid w:val="704B4A2F"/>
    <w:rsid w:val="70A13AF8"/>
    <w:rsid w:val="70AD02F8"/>
    <w:rsid w:val="70CA32A4"/>
    <w:rsid w:val="70D03C49"/>
    <w:rsid w:val="711764AC"/>
    <w:rsid w:val="71F04D1D"/>
    <w:rsid w:val="721F6664"/>
    <w:rsid w:val="72720A55"/>
    <w:rsid w:val="72B915AE"/>
    <w:rsid w:val="72BC12A2"/>
    <w:rsid w:val="731D4B44"/>
    <w:rsid w:val="748A4CCE"/>
    <w:rsid w:val="749D295A"/>
    <w:rsid w:val="74A272A4"/>
    <w:rsid w:val="77FF571C"/>
    <w:rsid w:val="78A75699"/>
    <w:rsid w:val="7939161F"/>
    <w:rsid w:val="7A96706C"/>
    <w:rsid w:val="7AAD7867"/>
    <w:rsid w:val="7AD636A5"/>
    <w:rsid w:val="7AD870A1"/>
    <w:rsid w:val="7AE27135"/>
    <w:rsid w:val="7BE458CB"/>
    <w:rsid w:val="7C450C65"/>
    <w:rsid w:val="7CCF5A99"/>
    <w:rsid w:val="7D252E1B"/>
    <w:rsid w:val="7D3E18AD"/>
    <w:rsid w:val="7DEC7567"/>
    <w:rsid w:val="7DF367F1"/>
    <w:rsid w:val="7E6B38B9"/>
    <w:rsid w:val="7E7A0D95"/>
    <w:rsid w:val="7E857F1A"/>
    <w:rsid w:val="7FB96D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6.emf"/><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2020-10-14T03:47:00Z</dcterms:created>
  <dc:creator>Administrator</dc:creator>
  <cp:lastModifiedBy>Administrator</cp:lastModifiedBy>
  <dcterms:modified xsi:type="dcterms:W3CDTF">2020-10-20T08:45:34Z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