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BED" w:rsidRDefault="007D1043">
      <w:pPr>
        <w:rPr>
          <w:rFonts w:ascii="黑体" w:eastAsia="黑体" w:hAnsi="黑体" w:cs="宋体"/>
          <w:sz w:val="24"/>
        </w:rPr>
      </w:pPr>
      <w:r>
        <w:rPr>
          <w:rFonts w:ascii="黑体" w:eastAsia="黑体" w:hAnsi="黑体" w:cs="宋体" w:hint="eastAsia"/>
          <w:sz w:val="24"/>
        </w:rPr>
        <w:t>庐山市第一届人民代表大会</w:t>
      </w:r>
    </w:p>
    <w:p w:rsidR="00764BED" w:rsidRDefault="007D1043">
      <w:pPr>
        <w:rPr>
          <w:rFonts w:ascii="黑体" w:eastAsia="黑体" w:hAnsi="黑体" w:cs="宋体"/>
          <w:spacing w:val="30"/>
          <w:sz w:val="24"/>
        </w:rPr>
      </w:pPr>
      <w:r>
        <w:rPr>
          <w:rFonts w:ascii="黑体" w:eastAsia="黑体" w:hAnsi="黑体" w:cs="宋体" w:hint="eastAsia"/>
          <w:spacing w:val="30"/>
          <w:sz w:val="24"/>
        </w:rPr>
        <w:t>第五次会议文件（</w:t>
      </w:r>
      <w:r>
        <w:rPr>
          <w:rFonts w:ascii="黑体" w:eastAsia="黑体" w:hAnsi="黑体" w:cs="宋体" w:hint="eastAsia"/>
          <w:spacing w:val="30"/>
          <w:sz w:val="24"/>
        </w:rPr>
        <w:t>26</w:t>
      </w:r>
      <w:r>
        <w:rPr>
          <w:rFonts w:ascii="黑体" w:eastAsia="黑体" w:hAnsi="黑体" w:cs="宋体" w:hint="eastAsia"/>
          <w:spacing w:val="30"/>
          <w:sz w:val="24"/>
        </w:rPr>
        <w:t>）</w:t>
      </w:r>
    </w:p>
    <w:p w:rsidR="00764BED" w:rsidRDefault="00764BED">
      <w:pPr>
        <w:spacing w:line="580" w:lineRule="exact"/>
        <w:rPr>
          <w:rFonts w:ascii="华文仿宋" w:eastAsia="华文仿宋" w:hAnsi="华文仿宋" w:cs="新宋体"/>
          <w:b/>
          <w:color w:val="000000"/>
          <w:kern w:val="0"/>
          <w:sz w:val="44"/>
          <w:szCs w:val="44"/>
        </w:rPr>
      </w:pPr>
    </w:p>
    <w:p w:rsidR="00764BED" w:rsidRDefault="007D1043">
      <w:pPr>
        <w:spacing w:line="584" w:lineRule="exact"/>
        <w:jc w:val="center"/>
        <w:rPr>
          <w:rFonts w:asciiTheme="minorEastAsia" w:eastAsiaTheme="minorEastAsia" w:hAnsiTheme="minorEastAsia" w:cs="华文中宋"/>
          <w:b/>
          <w:bCs/>
          <w:color w:val="000000"/>
          <w:kern w:val="0"/>
          <w:sz w:val="44"/>
          <w:szCs w:val="44"/>
        </w:rPr>
      </w:pPr>
      <w:r>
        <w:rPr>
          <w:rFonts w:asciiTheme="minorEastAsia" w:eastAsiaTheme="minorEastAsia" w:hAnsiTheme="minorEastAsia" w:cs="华文中宋" w:hint="eastAsia"/>
          <w:b/>
          <w:bCs/>
          <w:color w:val="000000"/>
          <w:kern w:val="0"/>
          <w:sz w:val="44"/>
          <w:szCs w:val="44"/>
        </w:rPr>
        <w:t>关于庐山市</w:t>
      </w:r>
      <w:r>
        <w:rPr>
          <w:rFonts w:asciiTheme="minorEastAsia" w:eastAsiaTheme="minorEastAsia" w:hAnsiTheme="minorEastAsia" w:cs="华文中宋" w:hint="eastAsia"/>
          <w:b/>
          <w:bCs/>
          <w:color w:val="000000"/>
          <w:kern w:val="0"/>
          <w:sz w:val="44"/>
          <w:szCs w:val="44"/>
        </w:rPr>
        <w:t>2019</w:t>
      </w:r>
      <w:r>
        <w:rPr>
          <w:rFonts w:asciiTheme="minorEastAsia" w:eastAsiaTheme="minorEastAsia" w:hAnsiTheme="minorEastAsia" w:cs="华文中宋" w:hint="eastAsia"/>
          <w:b/>
          <w:bCs/>
          <w:color w:val="000000"/>
          <w:kern w:val="0"/>
          <w:sz w:val="44"/>
          <w:szCs w:val="44"/>
        </w:rPr>
        <w:t>年市级总预算执行情况和</w:t>
      </w:r>
      <w:r>
        <w:rPr>
          <w:rFonts w:asciiTheme="minorEastAsia" w:eastAsiaTheme="minorEastAsia" w:hAnsiTheme="minorEastAsia" w:cs="华文中宋" w:hint="eastAsia"/>
          <w:b/>
          <w:bCs/>
          <w:color w:val="000000"/>
          <w:kern w:val="0"/>
          <w:sz w:val="44"/>
          <w:szCs w:val="44"/>
        </w:rPr>
        <w:t>2020</w:t>
      </w:r>
      <w:r>
        <w:rPr>
          <w:rFonts w:asciiTheme="minorEastAsia" w:eastAsiaTheme="minorEastAsia" w:hAnsiTheme="minorEastAsia" w:cs="华文中宋" w:hint="eastAsia"/>
          <w:b/>
          <w:bCs/>
          <w:color w:val="000000"/>
          <w:kern w:val="0"/>
          <w:sz w:val="44"/>
          <w:szCs w:val="44"/>
        </w:rPr>
        <w:t>年市级总预算草案的报告</w:t>
      </w:r>
      <w:r>
        <w:rPr>
          <w:rFonts w:ascii="楷体_GB2312" w:eastAsia="楷体_GB2312" w:hAnsiTheme="minorEastAsia" w:cs="华文中宋" w:hint="eastAsia"/>
          <w:b/>
          <w:bCs/>
          <w:color w:val="000000"/>
          <w:kern w:val="0"/>
          <w:sz w:val="36"/>
          <w:szCs w:val="36"/>
        </w:rPr>
        <w:t>（书面）</w:t>
      </w:r>
    </w:p>
    <w:p w:rsidR="00764BED" w:rsidRDefault="007D1043">
      <w:pPr>
        <w:jc w:val="center"/>
        <w:rPr>
          <w:rFonts w:ascii="楷体_GB2312" w:eastAsia="楷体_GB2312" w:hAnsi="Times New Roman"/>
          <w:spacing w:val="-12"/>
          <w:sz w:val="32"/>
          <w:szCs w:val="32"/>
        </w:rPr>
      </w:pPr>
      <w:r>
        <w:rPr>
          <w:rFonts w:ascii="楷体_GB2312" w:eastAsia="楷体_GB2312" w:hAnsi="Times New Roman" w:hint="eastAsia"/>
          <w:spacing w:val="-12"/>
          <w:sz w:val="32"/>
          <w:szCs w:val="32"/>
        </w:rPr>
        <w:t>（</w:t>
      </w:r>
      <w:r>
        <w:rPr>
          <w:rFonts w:ascii="楷体_GB2312" w:eastAsia="楷体_GB2312" w:hAnsi="Times New Roman" w:hint="eastAsia"/>
          <w:spacing w:val="-12"/>
          <w:sz w:val="32"/>
          <w:szCs w:val="32"/>
        </w:rPr>
        <w:t>2020</w:t>
      </w:r>
      <w:r>
        <w:rPr>
          <w:rFonts w:ascii="楷体_GB2312" w:eastAsia="楷体_GB2312" w:hAnsi="Times New Roman" w:hint="eastAsia"/>
          <w:spacing w:val="-12"/>
          <w:sz w:val="32"/>
          <w:szCs w:val="32"/>
        </w:rPr>
        <w:t>年</w:t>
      </w:r>
      <w:r>
        <w:rPr>
          <w:rFonts w:ascii="楷体_GB2312" w:eastAsia="楷体_GB2312" w:hAnsi="Times New Roman" w:hint="eastAsia"/>
          <w:spacing w:val="-12"/>
          <w:sz w:val="32"/>
          <w:szCs w:val="32"/>
        </w:rPr>
        <w:t>5</w:t>
      </w:r>
      <w:r>
        <w:rPr>
          <w:rFonts w:ascii="楷体_GB2312" w:eastAsia="楷体_GB2312" w:hAnsi="Times New Roman" w:hint="eastAsia"/>
          <w:spacing w:val="-12"/>
          <w:sz w:val="32"/>
          <w:szCs w:val="32"/>
        </w:rPr>
        <w:t>月</w:t>
      </w:r>
      <w:r>
        <w:rPr>
          <w:rFonts w:ascii="楷体_GB2312" w:eastAsia="楷体_GB2312" w:hAnsi="Times New Roman" w:hint="eastAsia"/>
          <w:spacing w:val="-12"/>
          <w:sz w:val="32"/>
          <w:szCs w:val="32"/>
        </w:rPr>
        <w:t>18</w:t>
      </w:r>
      <w:r>
        <w:rPr>
          <w:rFonts w:ascii="楷体_GB2312" w:eastAsia="楷体_GB2312" w:hAnsi="Times New Roman" w:hint="eastAsia"/>
          <w:spacing w:val="-12"/>
          <w:sz w:val="32"/>
          <w:szCs w:val="32"/>
        </w:rPr>
        <w:t>日在庐山市第一届人民代表大会第五次会议上）</w:t>
      </w:r>
    </w:p>
    <w:p w:rsidR="00764BED" w:rsidRDefault="007D1043">
      <w:pPr>
        <w:spacing w:line="584" w:lineRule="exact"/>
        <w:jc w:val="center"/>
        <w:rPr>
          <w:rFonts w:ascii="楷体_GB2312" w:eastAsia="楷体_GB2312" w:hAnsi="楷体_GB2312" w:cs="楷体_GB2312"/>
          <w:bCs/>
          <w:sz w:val="32"/>
          <w:szCs w:val="32"/>
        </w:rPr>
      </w:pPr>
      <w:r>
        <w:rPr>
          <w:rFonts w:ascii="楷体_GB2312" w:eastAsia="楷体_GB2312" w:hAnsi="楷体_GB2312" w:cs="楷体_GB2312" w:hint="eastAsia"/>
          <w:b/>
          <w:sz w:val="32"/>
          <w:szCs w:val="32"/>
        </w:rPr>
        <w:t>市财政局局长</w:t>
      </w:r>
      <w:r>
        <w:rPr>
          <w:rFonts w:ascii="楷体_GB2312" w:eastAsia="楷体_GB2312" w:hAnsi="楷体_GB2312" w:cs="楷体_GB2312" w:hint="eastAsia"/>
          <w:bCs/>
          <w:sz w:val="32"/>
          <w:szCs w:val="32"/>
        </w:rPr>
        <w:t xml:space="preserve">　</w:t>
      </w:r>
      <w:r>
        <w:rPr>
          <w:rFonts w:ascii="楷体_GB2312" w:eastAsia="楷体_GB2312" w:hAnsi="楷体_GB2312" w:cs="楷体_GB2312" w:hint="eastAsia"/>
          <w:b/>
          <w:sz w:val="32"/>
          <w:szCs w:val="32"/>
        </w:rPr>
        <w:t>李代金</w:t>
      </w:r>
    </w:p>
    <w:p w:rsidR="00764BED" w:rsidRDefault="00764BED">
      <w:pPr>
        <w:pStyle w:val="a5"/>
        <w:widowControl w:val="0"/>
        <w:spacing w:before="0" w:beforeAutospacing="0" w:after="0" w:afterAutospacing="0" w:line="584" w:lineRule="exact"/>
        <w:jc w:val="both"/>
        <w:rPr>
          <w:rFonts w:asciiTheme="minorEastAsia" w:eastAsiaTheme="minorEastAsia" w:hAnsiTheme="minorEastAsia"/>
          <w:sz w:val="32"/>
          <w:szCs w:val="32"/>
        </w:rPr>
      </w:pPr>
    </w:p>
    <w:p w:rsidR="00764BED" w:rsidRDefault="007D1043">
      <w:pPr>
        <w:pStyle w:val="a5"/>
        <w:widowControl w:val="0"/>
        <w:spacing w:before="0" w:beforeAutospacing="0" w:after="0" w:afterAutospacing="0" w:line="584" w:lineRule="exact"/>
        <w:jc w:val="both"/>
        <w:rPr>
          <w:rFonts w:ascii="仿宋" w:eastAsia="仿宋" w:hAnsi="仿宋" w:cs="仿宋"/>
          <w:sz w:val="32"/>
          <w:szCs w:val="32"/>
        </w:rPr>
      </w:pPr>
      <w:r>
        <w:rPr>
          <w:rFonts w:ascii="仿宋" w:eastAsia="仿宋" w:hAnsi="仿宋" w:cs="仿宋" w:hint="eastAsia"/>
          <w:sz w:val="32"/>
          <w:szCs w:val="32"/>
        </w:rPr>
        <w:t>各位代表：</w:t>
      </w:r>
    </w:p>
    <w:p w:rsidR="00764BED" w:rsidRDefault="007D1043">
      <w:pPr>
        <w:pStyle w:val="a5"/>
        <w:widowControl w:val="0"/>
        <w:spacing w:before="0" w:beforeAutospacing="0" w:after="0" w:afterAutospacing="0" w:line="584" w:lineRule="exact"/>
        <w:ind w:firstLine="652"/>
        <w:jc w:val="both"/>
        <w:rPr>
          <w:rFonts w:ascii="仿宋" w:eastAsia="仿宋" w:hAnsi="仿宋" w:cs="仿宋"/>
          <w:sz w:val="32"/>
          <w:szCs w:val="32"/>
        </w:rPr>
      </w:pPr>
      <w:r>
        <w:rPr>
          <w:rFonts w:ascii="仿宋" w:eastAsia="仿宋" w:hAnsi="仿宋" w:cs="仿宋" w:hint="eastAsia"/>
          <w:sz w:val="32"/>
          <w:szCs w:val="32"/>
        </w:rPr>
        <w:t>受市人民政府委托，我向大会报告庐山市</w:t>
      </w:r>
      <w:r>
        <w:rPr>
          <w:rFonts w:ascii="仿宋" w:eastAsia="仿宋" w:hAnsi="仿宋" w:cs="仿宋" w:hint="eastAsia"/>
          <w:sz w:val="32"/>
          <w:szCs w:val="32"/>
        </w:rPr>
        <w:t>2019</w:t>
      </w:r>
      <w:r>
        <w:rPr>
          <w:rFonts w:ascii="仿宋" w:eastAsia="仿宋" w:hAnsi="仿宋" w:cs="仿宋" w:hint="eastAsia"/>
          <w:sz w:val="32"/>
          <w:szCs w:val="32"/>
        </w:rPr>
        <w:t>年市级总预算执行情况和</w:t>
      </w:r>
      <w:r>
        <w:rPr>
          <w:rFonts w:ascii="仿宋" w:eastAsia="仿宋" w:hAnsi="仿宋" w:cs="仿宋" w:hint="eastAsia"/>
          <w:sz w:val="32"/>
          <w:szCs w:val="32"/>
        </w:rPr>
        <w:t>2020</w:t>
      </w:r>
      <w:r>
        <w:rPr>
          <w:rFonts w:ascii="仿宋" w:eastAsia="仿宋" w:hAnsi="仿宋" w:cs="仿宋" w:hint="eastAsia"/>
          <w:sz w:val="32"/>
          <w:szCs w:val="32"/>
        </w:rPr>
        <w:t>年市级总预算草案</w:t>
      </w:r>
      <w:r>
        <w:rPr>
          <w:rFonts w:ascii="仿宋" w:eastAsia="仿宋" w:hAnsi="仿宋" w:cs="仿宋" w:hint="eastAsia"/>
          <w:sz w:val="32"/>
          <w:szCs w:val="32"/>
        </w:rPr>
        <w:t>以及庐山管理局</w:t>
      </w:r>
      <w:r>
        <w:rPr>
          <w:rFonts w:ascii="仿宋" w:eastAsia="仿宋" w:hAnsi="仿宋" w:cs="仿宋" w:hint="eastAsia"/>
          <w:sz w:val="32"/>
          <w:szCs w:val="32"/>
        </w:rPr>
        <w:t>2019</w:t>
      </w:r>
      <w:r>
        <w:rPr>
          <w:rFonts w:ascii="仿宋" w:eastAsia="仿宋" w:hAnsi="仿宋" w:cs="仿宋" w:hint="eastAsia"/>
          <w:sz w:val="32"/>
          <w:szCs w:val="32"/>
        </w:rPr>
        <w:t>年预算执行情况和</w:t>
      </w:r>
      <w:r>
        <w:rPr>
          <w:rFonts w:ascii="仿宋" w:eastAsia="仿宋" w:hAnsi="仿宋" w:cs="仿宋" w:hint="eastAsia"/>
          <w:sz w:val="32"/>
          <w:szCs w:val="32"/>
        </w:rPr>
        <w:t>2020</w:t>
      </w:r>
      <w:r>
        <w:rPr>
          <w:rFonts w:ascii="仿宋" w:eastAsia="仿宋" w:hAnsi="仿宋" w:cs="仿宋" w:hint="eastAsia"/>
          <w:sz w:val="32"/>
          <w:szCs w:val="32"/>
        </w:rPr>
        <w:t>年预算草案，请予审议，并请市政协各位委员和其他列席人员提出意见。</w:t>
      </w:r>
    </w:p>
    <w:p w:rsidR="00764BED" w:rsidRDefault="007D1043">
      <w:pPr>
        <w:pStyle w:val="a5"/>
        <w:widowControl w:val="0"/>
        <w:spacing w:before="0" w:beforeAutospacing="0" w:after="0" w:afterAutospacing="0" w:line="584" w:lineRule="exact"/>
        <w:ind w:firstLine="652"/>
        <w:jc w:val="both"/>
        <w:rPr>
          <w:rFonts w:ascii="仿宋" w:eastAsia="仿宋" w:hAnsi="仿宋" w:cs="仿宋"/>
          <w:b/>
          <w:bCs/>
          <w:sz w:val="32"/>
          <w:szCs w:val="32"/>
        </w:rPr>
      </w:pPr>
      <w:r>
        <w:rPr>
          <w:rFonts w:ascii="仿宋" w:eastAsia="仿宋" w:hAnsi="仿宋" w:cs="仿宋" w:hint="eastAsia"/>
          <w:b/>
          <w:bCs/>
          <w:sz w:val="32"/>
          <w:szCs w:val="32"/>
        </w:rPr>
        <w:t>一、</w:t>
      </w:r>
      <w:r>
        <w:rPr>
          <w:rFonts w:ascii="仿宋" w:eastAsia="仿宋" w:hAnsi="仿宋" w:cs="仿宋" w:hint="eastAsia"/>
          <w:b/>
          <w:bCs/>
          <w:sz w:val="32"/>
          <w:szCs w:val="32"/>
        </w:rPr>
        <w:t>2019</w:t>
      </w:r>
      <w:r>
        <w:rPr>
          <w:rFonts w:ascii="仿宋" w:eastAsia="仿宋" w:hAnsi="仿宋" w:cs="仿宋" w:hint="eastAsia"/>
          <w:b/>
          <w:bCs/>
          <w:sz w:val="32"/>
          <w:szCs w:val="32"/>
        </w:rPr>
        <w:t>年预算执行情况</w:t>
      </w:r>
    </w:p>
    <w:p w:rsidR="00764BED" w:rsidRDefault="007D1043">
      <w:pPr>
        <w:pStyle w:val="a5"/>
        <w:widowControl w:val="0"/>
        <w:spacing w:before="0" w:beforeAutospacing="0" w:after="0" w:afterAutospacing="0" w:line="580" w:lineRule="exact"/>
        <w:ind w:firstLine="652"/>
        <w:jc w:val="both"/>
        <w:rPr>
          <w:rFonts w:ascii="仿宋" w:eastAsia="仿宋" w:hAnsi="仿宋" w:cs="仿宋"/>
          <w:sz w:val="32"/>
          <w:szCs w:val="32"/>
        </w:rPr>
      </w:pPr>
      <w:r>
        <w:rPr>
          <w:rFonts w:ascii="仿宋" w:eastAsia="仿宋" w:hAnsi="仿宋" w:cs="仿宋" w:hint="eastAsia"/>
          <w:sz w:val="32"/>
          <w:szCs w:val="32"/>
        </w:rPr>
        <w:t>2019</w:t>
      </w:r>
      <w:r>
        <w:rPr>
          <w:rFonts w:ascii="仿宋" w:eastAsia="仿宋" w:hAnsi="仿宋" w:cs="仿宋" w:hint="eastAsia"/>
          <w:sz w:val="32"/>
          <w:szCs w:val="32"/>
        </w:rPr>
        <w:t>年，</w:t>
      </w:r>
      <w:r>
        <w:rPr>
          <w:rFonts w:ascii="仿宋" w:eastAsia="仿宋" w:hAnsi="仿宋" w:cs="仿宋" w:hint="eastAsia"/>
          <w:sz w:val="32"/>
          <w:szCs w:val="32"/>
        </w:rPr>
        <w:t>全市</w:t>
      </w:r>
      <w:r>
        <w:rPr>
          <w:rFonts w:ascii="仿宋" w:eastAsia="仿宋" w:hAnsi="仿宋" w:cs="仿宋" w:hint="eastAsia"/>
          <w:sz w:val="32"/>
          <w:szCs w:val="32"/>
        </w:rPr>
        <w:t>各部门坚持以习近平新时代中国特色社会主义思想为指导，全面学习贯彻党的十九大和十九届二中、三中、四中全会精神，深入贯彻落实习近平总书记对</w:t>
      </w:r>
      <w:r>
        <w:rPr>
          <w:rFonts w:ascii="仿宋" w:eastAsia="仿宋" w:hAnsi="仿宋" w:cs="仿宋" w:hint="eastAsia"/>
          <w:sz w:val="32"/>
          <w:szCs w:val="32"/>
        </w:rPr>
        <w:t>江西</w:t>
      </w:r>
      <w:r>
        <w:rPr>
          <w:rFonts w:ascii="仿宋" w:eastAsia="仿宋" w:hAnsi="仿宋" w:cs="仿宋" w:hint="eastAsia"/>
          <w:sz w:val="32"/>
          <w:szCs w:val="32"/>
        </w:rPr>
        <w:t>工作的重要指示批示精神，认真落实党中央大政方针</w:t>
      </w:r>
      <w:r>
        <w:rPr>
          <w:rFonts w:ascii="仿宋" w:eastAsia="仿宋" w:hAnsi="仿宋" w:cs="仿宋" w:hint="eastAsia"/>
          <w:sz w:val="32"/>
          <w:szCs w:val="32"/>
        </w:rPr>
        <w:t>和</w:t>
      </w:r>
      <w:r>
        <w:rPr>
          <w:rFonts w:ascii="仿宋" w:eastAsia="仿宋" w:hAnsi="仿宋" w:cs="仿宋" w:hint="eastAsia"/>
          <w:sz w:val="32"/>
          <w:szCs w:val="32"/>
        </w:rPr>
        <w:t>市委决策部署，坚持稳中求进工作总基调，坚持新发展理念，打好三大攻坚战，加强财政逆周期调节，统筹做好稳增长、促改革、调结构、惠民生、防风险各项工作，有力推动高质量发展，全市经济持续稳中有</w:t>
      </w:r>
      <w:r>
        <w:rPr>
          <w:rFonts w:ascii="仿宋" w:eastAsia="仿宋" w:hAnsi="仿宋" w:cs="仿宋" w:hint="eastAsia"/>
          <w:sz w:val="32"/>
          <w:szCs w:val="32"/>
        </w:rPr>
        <w:t>进、稳中向好，增长韧性进一步增强，供给侧结构性改革深入推进，减税降费政策效应持续释放，结构调整、动能转换、绿色发展、民生改善等方面取得明显成效，预算执行情况总体较好。</w:t>
      </w:r>
    </w:p>
    <w:p w:rsidR="00764BED" w:rsidRDefault="007D1043">
      <w:pPr>
        <w:pStyle w:val="a5"/>
        <w:widowControl w:val="0"/>
        <w:spacing w:before="0" w:beforeAutospacing="0" w:after="0" w:afterAutospacing="0" w:line="580" w:lineRule="exact"/>
        <w:ind w:firstLine="652"/>
        <w:jc w:val="both"/>
        <w:rPr>
          <w:rFonts w:ascii="仿宋" w:eastAsia="仿宋" w:hAnsi="仿宋" w:cs="仿宋"/>
          <w:sz w:val="32"/>
          <w:szCs w:val="32"/>
        </w:rPr>
      </w:pPr>
      <w:r>
        <w:rPr>
          <w:rFonts w:ascii="仿宋" w:eastAsia="仿宋" w:hAnsi="仿宋" w:cs="仿宋" w:hint="eastAsia"/>
          <w:sz w:val="32"/>
          <w:szCs w:val="32"/>
        </w:rPr>
        <w:lastRenderedPageBreak/>
        <w:t>2019</w:t>
      </w:r>
      <w:r>
        <w:rPr>
          <w:rFonts w:ascii="仿宋" w:eastAsia="仿宋" w:hAnsi="仿宋" w:cs="仿宋" w:hint="eastAsia"/>
          <w:sz w:val="32"/>
          <w:szCs w:val="32"/>
        </w:rPr>
        <w:t>年全市财政总收入完成</w:t>
      </w:r>
      <w:r>
        <w:rPr>
          <w:rFonts w:ascii="仿宋" w:eastAsia="仿宋" w:hAnsi="仿宋" w:cs="仿宋" w:hint="eastAsia"/>
          <w:sz w:val="32"/>
          <w:szCs w:val="32"/>
        </w:rPr>
        <w:t>201719</w:t>
      </w:r>
      <w:r>
        <w:rPr>
          <w:rFonts w:ascii="仿宋" w:eastAsia="仿宋" w:hAnsi="仿宋" w:cs="仿宋" w:hint="eastAsia"/>
          <w:sz w:val="32"/>
          <w:szCs w:val="32"/>
        </w:rPr>
        <w:t>万元，剔除转移支付不可比因素（下同），为预算的</w:t>
      </w:r>
      <w:r>
        <w:rPr>
          <w:rFonts w:ascii="仿宋" w:eastAsia="仿宋" w:hAnsi="仿宋" w:cs="仿宋" w:hint="eastAsia"/>
          <w:sz w:val="32"/>
          <w:szCs w:val="32"/>
        </w:rPr>
        <w:t>101.8%</w:t>
      </w:r>
      <w:r>
        <w:rPr>
          <w:rFonts w:ascii="仿宋" w:eastAsia="仿宋" w:hAnsi="仿宋" w:cs="仿宋" w:hint="eastAsia"/>
          <w:sz w:val="32"/>
          <w:szCs w:val="32"/>
        </w:rPr>
        <w:t>，较上年决算数增长</w:t>
      </w:r>
      <w:r>
        <w:rPr>
          <w:rFonts w:ascii="仿宋" w:eastAsia="仿宋" w:hAnsi="仿宋" w:cs="仿宋" w:hint="eastAsia"/>
          <w:sz w:val="32"/>
          <w:szCs w:val="32"/>
        </w:rPr>
        <w:t>9.9%</w:t>
      </w:r>
      <w:r>
        <w:rPr>
          <w:rFonts w:ascii="仿宋" w:eastAsia="仿宋" w:hAnsi="仿宋" w:cs="仿宋" w:hint="eastAsia"/>
          <w:sz w:val="32"/>
          <w:szCs w:val="32"/>
        </w:rPr>
        <w:t>。</w:t>
      </w:r>
    </w:p>
    <w:p w:rsidR="00764BED" w:rsidRDefault="007D1043">
      <w:pPr>
        <w:pStyle w:val="a5"/>
        <w:widowControl w:val="0"/>
        <w:spacing w:before="0" w:beforeAutospacing="0" w:after="0" w:afterAutospacing="0" w:line="580" w:lineRule="exact"/>
        <w:ind w:firstLine="652"/>
        <w:jc w:val="both"/>
        <w:rPr>
          <w:rFonts w:ascii="仿宋" w:eastAsia="仿宋" w:hAnsi="仿宋" w:cs="仿宋"/>
          <w:sz w:val="32"/>
          <w:szCs w:val="32"/>
        </w:rPr>
      </w:pPr>
      <w:r>
        <w:rPr>
          <w:rFonts w:ascii="仿宋" w:eastAsia="仿宋" w:hAnsi="仿宋" w:cs="仿宋" w:hint="eastAsia"/>
          <w:sz w:val="32"/>
          <w:szCs w:val="32"/>
        </w:rPr>
        <w:t>2019</w:t>
      </w:r>
      <w:r>
        <w:rPr>
          <w:rFonts w:ascii="仿宋" w:eastAsia="仿宋" w:hAnsi="仿宋" w:cs="仿宋" w:hint="eastAsia"/>
          <w:sz w:val="32"/>
          <w:szCs w:val="32"/>
        </w:rPr>
        <w:t>年全市一般公共预算收入完成</w:t>
      </w:r>
      <w:r>
        <w:rPr>
          <w:rFonts w:ascii="仿宋" w:eastAsia="仿宋" w:hAnsi="仿宋" w:cs="仿宋" w:hint="eastAsia"/>
          <w:sz w:val="32"/>
          <w:szCs w:val="32"/>
        </w:rPr>
        <w:t>150105</w:t>
      </w:r>
      <w:r>
        <w:rPr>
          <w:rFonts w:ascii="仿宋" w:eastAsia="仿宋" w:hAnsi="仿宋" w:cs="仿宋" w:hint="eastAsia"/>
          <w:sz w:val="32"/>
          <w:szCs w:val="32"/>
        </w:rPr>
        <w:t>万元，</w:t>
      </w:r>
      <w:r>
        <w:rPr>
          <w:rFonts w:ascii="仿宋" w:eastAsia="仿宋" w:hAnsi="仿宋" w:cs="仿宋" w:hint="eastAsia"/>
          <w:sz w:val="32"/>
          <w:szCs w:val="32"/>
        </w:rPr>
        <w:t>为预算的</w:t>
      </w:r>
      <w:r>
        <w:rPr>
          <w:rFonts w:ascii="仿宋" w:eastAsia="仿宋" w:hAnsi="仿宋" w:cs="仿宋" w:hint="eastAsia"/>
          <w:sz w:val="32"/>
          <w:szCs w:val="32"/>
        </w:rPr>
        <w:t>102.3%</w:t>
      </w:r>
      <w:r>
        <w:rPr>
          <w:rFonts w:ascii="仿宋" w:eastAsia="仿宋" w:hAnsi="仿宋" w:cs="仿宋" w:hint="eastAsia"/>
          <w:sz w:val="32"/>
          <w:szCs w:val="32"/>
        </w:rPr>
        <w:t>，较上年决算数增长</w:t>
      </w:r>
      <w:r>
        <w:rPr>
          <w:rFonts w:ascii="仿宋" w:eastAsia="仿宋" w:hAnsi="仿宋" w:cs="仿宋" w:hint="eastAsia"/>
          <w:sz w:val="32"/>
          <w:szCs w:val="32"/>
        </w:rPr>
        <w:t>7.6%</w:t>
      </w:r>
      <w:r>
        <w:rPr>
          <w:rFonts w:ascii="仿宋" w:eastAsia="仿宋" w:hAnsi="仿宋" w:cs="仿宋" w:hint="eastAsia"/>
          <w:sz w:val="32"/>
          <w:szCs w:val="32"/>
        </w:rPr>
        <w:t>，其中税收收入占比为</w:t>
      </w:r>
      <w:r>
        <w:rPr>
          <w:rFonts w:ascii="仿宋" w:eastAsia="仿宋" w:hAnsi="仿宋" w:cs="仿宋" w:hint="eastAsia"/>
          <w:sz w:val="32"/>
          <w:szCs w:val="32"/>
        </w:rPr>
        <w:t>67.8%</w:t>
      </w:r>
      <w:r>
        <w:rPr>
          <w:rFonts w:ascii="仿宋" w:eastAsia="仿宋" w:hAnsi="仿宋" w:cs="仿宋" w:hint="eastAsia"/>
          <w:sz w:val="32"/>
          <w:szCs w:val="32"/>
        </w:rPr>
        <w:t>，比上年下降</w:t>
      </w:r>
      <w:r>
        <w:rPr>
          <w:rFonts w:ascii="仿宋" w:eastAsia="仿宋" w:hAnsi="仿宋" w:cs="仿宋" w:hint="eastAsia"/>
          <w:sz w:val="32"/>
          <w:szCs w:val="32"/>
        </w:rPr>
        <w:t>7.6%</w:t>
      </w:r>
      <w:r>
        <w:rPr>
          <w:rFonts w:ascii="仿宋" w:eastAsia="仿宋" w:hAnsi="仿宋" w:cs="仿宋" w:hint="eastAsia"/>
          <w:sz w:val="32"/>
          <w:szCs w:val="32"/>
        </w:rPr>
        <w:t>；一般公共预算支出完成</w:t>
      </w:r>
      <w:r>
        <w:rPr>
          <w:rFonts w:ascii="仿宋" w:eastAsia="仿宋" w:hAnsi="仿宋" w:cs="仿宋" w:hint="eastAsia"/>
          <w:sz w:val="32"/>
          <w:szCs w:val="32"/>
        </w:rPr>
        <w:t>287565</w:t>
      </w:r>
      <w:r>
        <w:rPr>
          <w:rFonts w:ascii="仿宋" w:eastAsia="仿宋" w:hAnsi="仿宋" w:cs="仿宋" w:hint="eastAsia"/>
          <w:sz w:val="32"/>
          <w:szCs w:val="32"/>
        </w:rPr>
        <w:t>万</w:t>
      </w:r>
      <w:r>
        <w:rPr>
          <w:rFonts w:ascii="仿宋" w:eastAsia="仿宋" w:hAnsi="仿宋" w:cs="仿宋" w:hint="eastAsia"/>
          <w:sz w:val="32"/>
          <w:szCs w:val="32"/>
        </w:rPr>
        <w:t>元，</w:t>
      </w:r>
      <w:r>
        <w:rPr>
          <w:rFonts w:ascii="仿宋" w:eastAsia="仿宋" w:hAnsi="仿宋" w:cs="仿宋" w:hint="eastAsia"/>
          <w:sz w:val="32"/>
          <w:szCs w:val="32"/>
        </w:rPr>
        <w:t>为预算的</w:t>
      </w:r>
      <w:r>
        <w:rPr>
          <w:rFonts w:ascii="仿宋" w:eastAsia="仿宋" w:hAnsi="仿宋" w:cs="仿宋" w:hint="eastAsia"/>
          <w:sz w:val="32"/>
          <w:szCs w:val="32"/>
        </w:rPr>
        <w:t>123%</w:t>
      </w:r>
      <w:r>
        <w:rPr>
          <w:rFonts w:ascii="仿宋" w:eastAsia="仿宋" w:hAnsi="仿宋" w:cs="仿宋" w:hint="eastAsia"/>
          <w:sz w:val="32"/>
          <w:szCs w:val="32"/>
        </w:rPr>
        <w:t>，较上年决算数增长</w:t>
      </w:r>
      <w:r>
        <w:rPr>
          <w:rFonts w:ascii="仿宋" w:eastAsia="仿宋" w:hAnsi="仿宋" w:cs="仿宋" w:hint="eastAsia"/>
          <w:sz w:val="32"/>
          <w:szCs w:val="32"/>
        </w:rPr>
        <w:t>14.2%</w:t>
      </w:r>
      <w:r>
        <w:rPr>
          <w:rFonts w:ascii="仿宋" w:eastAsia="仿宋" w:hAnsi="仿宋" w:cs="仿宋" w:hint="eastAsia"/>
          <w:sz w:val="32"/>
          <w:szCs w:val="32"/>
        </w:rPr>
        <w:t>。</w:t>
      </w:r>
    </w:p>
    <w:p w:rsidR="00764BED" w:rsidRDefault="007D1043">
      <w:pPr>
        <w:pStyle w:val="a5"/>
        <w:widowControl w:val="0"/>
        <w:spacing w:before="0" w:beforeAutospacing="0" w:after="0" w:afterAutospacing="0" w:line="580" w:lineRule="exact"/>
        <w:ind w:firstLine="652"/>
        <w:jc w:val="both"/>
        <w:rPr>
          <w:rFonts w:ascii="仿宋" w:eastAsia="仿宋" w:hAnsi="仿宋" w:cs="仿宋"/>
          <w:sz w:val="32"/>
          <w:szCs w:val="32"/>
        </w:rPr>
      </w:pPr>
      <w:r>
        <w:rPr>
          <w:rFonts w:ascii="仿宋" w:eastAsia="仿宋" w:hAnsi="仿宋" w:cs="仿宋" w:hint="eastAsia"/>
          <w:sz w:val="32"/>
          <w:szCs w:val="32"/>
        </w:rPr>
        <w:t>2019</w:t>
      </w:r>
      <w:r>
        <w:rPr>
          <w:rFonts w:ascii="仿宋" w:eastAsia="仿宋" w:hAnsi="仿宋" w:cs="仿宋" w:hint="eastAsia"/>
          <w:sz w:val="32"/>
          <w:szCs w:val="32"/>
        </w:rPr>
        <w:t>年全市政府性基金预算收入完成</w:t>
      </w:r>
      <w:r>
        <w:rPr>
          <w:rFonts w:ascii="仿宋" w:eastAsia="仿宋" w:hAnsi="仿宋" w:cs="仿宋" w:hint="eastAsia"/>
          <w:sz w:val="32"/>
          <w:szCs w:val="32"/>
        </w:rPr>
        <w:t>101867</w:t>
      </w:r>
      <w:r>
        <w:rPr>
          <w:rFonts w:ascii="仿宋" w:eastAsia="仿宋" w:hAnsi="仿宋" w:cs="仿宋" w:hint="eastAsia"/>
          <w:sz w:val="32"/>
          <w:szCs w:val="32"/>
        </w:rPr>
        <w:t>万元，其中：当年政府性基金收入完成</w:t>
      </w:r>
      <w:r>
        <w:rPr>
          <w:rFonts w:ascii="仿宋" w:eastAsia="仿宋" w:hAnsi="仿宋" w:cs="仿宋" w:hint="eastAsia"/>
          <w:sz w:val="32"/>
          <w:szCs w:val="32"/>
        </w:rPr>
        <w:t>73080</w:t>
      </w:r>
      <w:r>
        <w:rPr>
          <w:rFonts w:ascii="仿宋" w:eastAsia="仿宋" w:hAnsi="仿宋" w:cs="仿宋" w:hint="eastAsia"/>
          <w:sz w:val="32"/>
          <w:szCs w:val="32"/>
        </w:rPr>
        <w:t>万元，为预算的</w:t>
      </w:r>
      <w:r>
        <w:rPr>
          <w:rFonts w:ascii="仿宋" w:eastAsia="仿宋" w:hAnsi="仿宋" w:cs="仿宋" w:hint="eastAsia"/>
          <w:sz w:val="32"/>
          <w:szCs w:val="32"/>
        </w:rPr>
        <w:t>88.8%</w:t>
      </w:r>
      <w:r>
        <w:rPr>
          <w:rFonts w:ascii="仿宋" w:eastAsia="仿宋" w:hAnsi="仿宋" w:cs="仿宋" w:hint="eastAsia"/>
          <w:sz w:val="32"/>
          <w:szCs w:val="32"/>
        </w:rPr>
        <w:t>，较上年决算数增长</w:t>
      </w:r>
      <w:r>
        <w:rPr>
          <w:rFonts w:ascii="仿宋" w:eastAsia="仿宋" w:hAnsi="仿宋" w:cs="仿宋" w:hint="eastAsia"/>
          <w:sz w:val="32"/>
          <w:szCs w:val="32"/>
        </w:rPr>
        <w:t>62%</w:t>
      </w:r>
      <w:r>
        <w:rPr>
          <w:rFonts w:ascii="仿宋" w:eastAsia="仿宋" w:hAnsi="仿宋" w:cs="仿宋" w:hint="eastAsia"/>
          <w:sz w:val="32"/>
          <w:szCs w:val="32"/>
        </w:rPr>
        <w:t>；政府债券转贷收入</w:t>
      </w:r>
      <w:r>
        <w:rPr>
          <w:rFonts w:ascii="仿宋" w:eastAsia="仿宋" w:hAnsi="仿宋" w:cs="仿宋" w:hint="eastAsia"/>
          <w:sz w:val="32"/>
          <w:szCs w:val="32"/>
        </w:rPr>
        <w:t>26505</w:t>
      </w:r>
      <w:r>
        <w:rPr>
          <w:rFonts w:ascii="仿宋" w:eastAsia="仿宋" w:hAnsi="仿宋" w:cs="仿宋" w:hint="eastAsia"/>
          <w:sz w:val="32"/>
          <w:szCs w:val="32"/>
        </w:rPr>
        <w:t>万元；上年结余</w:t>
      </w:r>
      <w:r>
        <w:rPr>
          <w:rFonts w:ascii="仿宋" w:eastAsia="仿宋" w:hAnsi="仿宋" w:cs="仿宋" w:hint="eastAsia"/>
          <w:sz w:val="32"/>
          <w:szCs w:val="32"/>
        </w:rPr>
        <w:t>1907</w:t>
      </w:r>
      <w:r>
        <w:rPr>
          <w:rFonts w:ascii="仿宋" w:eastAsia="仿宋" w:hAnsi="仿宋" w:cs="仿宋" w:hint="eastAsia"/>
          <w:sz w:val="32"/>
          <w:szCs w:val="32"/>
        </w:rPr>
        <w:t>万元。政府性基金预算总支出完成</w:t>
      </w:r>
      <w:r>
        <w:rPr>
          <w:rFonts w:ascii="仿宋" w:eastAsia="仿宋" w:hAnsi="仿宋" w:cs="仿宋" w:hint="eastAsia"/>
          <w:sz w:val="32"/>
          <w:szCs w:val="32"/>
        </w:rPr>
        <w:t>84901</w:t>
      </w:r>
      <w:r>
        <w:rPr>
          <w:rFonts w:ascii="仿宋" w:eastAsia="仿宋" w:hAnsi="仿宋" w:cs="仿宋" w:hint="eastAsia"/>
          <w:sz w:val="32"/>
          <w:szCs w:val="32"/>
        </w:rPr>
        <w:t>万元，为预算的</w:t>
      </w:r>
      <w:r>
        <w:rPr>
          <w:rFonts w:ascii="仿宋" w:eastAsia="仿宋" w:hAnsi="仿宋" w:cs="仿宋" w:hint="eastAsia"/>
          <w:sz w:val="32"/>
          <w:szCs w:val="32"/>
        </w:rPr>
        <w:t>100.8%</w:t>
      </w:r>
      <w:r>
        <w:rPr>
          <w:rFonts w:ascii="仿宋" w:eastAsia="仿宋" w:hAnsi="仿宋" w:cs="仿宋" w:hint="eastAsia"/>
          <w:sz w:val="32"/>
          <w:szCs w:val="32"/>
        </w:rPr>
        <w:t>，较上年决算数增长</w:t>
      </w:r>
      <w:r>
        <w:rPr>
          <w:rFonts w:ascii="仿宋" w:eastAsia="仿宋" w:hAnsi="仿宋" w:cs="仿宋" w:hint="eastAsia"/>
          <w:sz w:val="32"/>
          <w:szCs w:val="32"/>
        </w:rPr>
        <w:t>32.5%</w:t>
      </w:r>
      <w:r>
        <w:rPr>
          <w:rFonts w:ascii="仿宋" w:eastAsia="仿宋" w:hAnsi="仿宋" w:cs="仿宋" w:hint="eastAsia"/>
          <w:sz w:val="32"/>
          <w:szCs w:val="32"/>
        </w:rPr>
        <w:t>；政府专项债务还本支出</w:t>
      </w:r>
      <w:r>
        <w:rPr>
          <w:rFonts w:ascii="仿宋" w:eastAsia="仿宋" w:hAnsi="仿宋" w:cs="仿宋" w:hint="eastAsia"/>
          <w:sz w:val="32"/>
          <w:szCs w:val="32"/>
        </w:rPr>
        <w:t>8867</w:t>
      </w:r>
      <w:r>
        <w:rPr>
          <w:rFonts w:ascii="仿宋" w:eastAsia="仿宋" w:hAnsi="仿宋" w:cs="仿宋" w:hint="eastAsia"/>
          <w:sz w:val="32"/>
          <w:szCs w:val="32"/>
        </w:rPr>
        <w:t>万元。年终基金滚存结余</w:t>
      </w:r>
      <w:r>
        <w:rPr>
          <w:rFonts w:ascii="仿宋" w:eastAsia="仿宋" w:hAnsi="仿宋" w:cs="仿宋" w:hint="eastAsia"/>
          <w:sz w:val="32"/>
          <w:szCs w:val="32"/>
        </w:rPr>
        <w:t>6690</w:t>
      </w:r>
      <w:r>
        <w:rPr>
          <w:rFonts w:ascii="仿宋" w:eastAsia="仿宋" w:hAnsi="仿宋" w:cs="仿宋" w:hint="eastAsia"/>
          <w:sz w:val="32"/>
          <w:szCs w:val="32"/>
        </w:rPr>
        <w:t>万元。</w:t>
      </w:r>
    </w:p>
    <w:p w:rsidR="00764BED" w:rsidRDefault="007D1043">
      <w:pPr>
        <w:spacing w:line="560" w:lineRule="exact"/>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2019</w:t>
      </w:r>
      <w:r>
        <w:rPr>
          <w:rFonts w:ascii="仿宋" w:eastAsia="仿宋" w:hAnsi="仿宋" w:cs="仿宋" w:hint="eastAsia"/>
          <w:bCs/>
          <w:color w:val="000000"/>
          <w:sz w:val="32"/>
          <w:szCs w:val="32"/>
        </w:rPr>
        <w:t>年全市社会保险基金预算总收入</w:t>
      </w:r>
      <w:r>
        <w:rPr>
          <w:rFonts w:ascii="仿宋" w:eastAsia="仿宋" w:hAnsi="仿宋" w:cs="仿宋" w:hint="eastAsia"/>
          <w:bCs/>
          <w:color w:val="000000"/>
          <w:sz w:val="32"/>
          <w:szCs w:val="32"/>
        </w:rPr>
        <w:t>72578</w:t>
      </w:r>
      <w:r>
        <w:rPr>
          <w:rFonts w:ascii="仿宋" w:eastAsia="仿宋" w:hAnsi="仿宋" w:cs="仿宋" w:hint="eastAsia"/>
          <w:bCs/>
          <w:color w:val="000000"/>
          <w:sz w:val="32"/>
          <w:szCs w:val="32"/>
        </w:rPr>
        <w:t>万元，为预算的</w:t>
      </w:r>
      <w:r>
        <w:rPr>
          <w:rFonts w:ascii="仿宋" w:eastAsia="仿宋" w:hAnsi="仿宋" w:cs="仿宋" w:hint="eastAsia"/>
          <w:bCs/>
          <w:color w:val="000000"/>
          <w:sz w:val="32"/>
          <w:szCs w:val="32"/>
        </w:rPr>
        <w:t>108.8%</w:t>
      </w:r>
      <w:r>
        <w:rPr>
          <w:rFonts w:ascii="仿宋" w:eastAsia="仿宋" w:hAnsi="仿宋" w:cs="仿宋" w:hint="eastAsia"/>
          <w:bCs/>
          <w:color w:val="000000"/>
          <w:sz w:val="32"/>
          <w:szCs w:val="32"/>
        </w:rPr>
        <w:t>，较</w:t>
      </w:r>
      <w:r>
        <w:rPr>
          <w:rFonts w:ascii="仿宋" w:eastAsia="仿宋" w:hAnsi="仿宋" w:cs="仿宋" w:hint="eastAsia"/>
          <w:bCs/>
          <w:color w:val="000000"/>
          <w:sz w:val="32"/>
          <w:szCs w:val="32"/>
        </w:rPr>
        <w:t>上年决算数下降</w:t>
      </w:r>
      <w:r>
        <w:rPr>
          <w:rFonts w:ascii="仿宋" w:eastAsia="仿宋" w:hAnsi="仿宋" w:cs="仿宋" w:hint="eastAsia"/>
          <w:bCs/>
          <w:color w:val="000000"/>
          <w:sz w:val="32"/>
          <w:szCs w:val="32"/>
        </w:rPr>
        <w:t>4.2%</w:t>
      </w:r>
      <w:r>
        <w:rPr>
          <w:rFonts w:ascii="仿宋" w:eastAsia="仿宋" w:hAnsi="仿宋" w:cs="仿宋" w:hint="eastAsia"/>
          <w:bCs/>
          <w:color w:val="000000"/>
          <w:sz w:val="32"/>
          <w:szCs w:val="32"/>
        </w:rPr>
        <w:t>；社会保险基金预算总支出</w:t>
      </w:r>
      <w:r>
        <w:rPr>
          <w:rFonts w:ascii="仿宋" w:eastAsia="仿宋" w:hAnsi="仿宋" w:cs="仿宋" w:hint="eastAsia"/>
          <w:bCs/>
          <w:color w:val="000000"/>
          <w:sz w:val="32"/>
          <w:szCs w:val="32"/>
        </w:rPr>
        <w:t>69414</w:t>
      </w:r>
      <w:r>
        <w:rPr>
          <w:rFonts w:ascii="仿宋" w:eastAsia="仿宋" w:hAnsi="仿宋" w:cs="仿宋" w:hint="eastAsia"/>
          <w:bCs/>
          <w:color w:val="000000"/>
          <w:sz w:val="32"/>
          <w:szCs w:val="32"/>
        </w:rPr>
        <w:t>万元，为预算的</w:t>
      </w:r>
      <w:r>
        <w:rPr>
          <w:rFonts w:ascii="仿宋" w:eastAsia="仿宋" w:hAnsi="仿宋" w:cs="仿宋" w:hint="eastAsia"/>
          <w:bCs/>
          <w:color w:val="000000"/>
          <w:sz w:val="32"/>
          <w:szCs w:val="32"/>
        </w:rPr>
        <w:t>120.8%</w:t>
      </w:r>
      <w:r>
        <w:rPr>
          <w:rFonts w:ascii="仿宋" w:eastAsia="仿宋" w:hAnsi="仿宋" w:cs="仿宋" w:hint="eastAsia"/>
          <w:bCs/>
          <w:color w:val="000000"/>
          <w:sz w:val="32"/>
          <w:szCs w:val="32"/>
        </w:rPr>
        <w:t>，较上年决算数下降</w:t>
      </w:r>
      <w:r>
        <w:rPr>
          <w:rFonts w:ascii="仿宋" w:eastAsia="仿宋" w:hAnsi="仿宋" w:cs="仿宋" w:hint="eastAsia"/>
          <w:bCs/>
          <w:color w:val="000000"/>
          <w:sz w:val="32"/>
          <w:szCs w:val="32"/>
        </w:rPr>
        <w:t>1.8%</w:t>
      </w:r>
      <w:r>
        <w:rPr>
          <w:rFonts w:ascii="仿宋" w:eastAsia="仿宋" w:hAnsi="仿宋" w:cs="仿宋" w:hint="eastAsia"/>
          <w:bCs/>
          <w:color w:val="000000"/>
          <w:sz w:val="32"/>
          <w:szCs w:val="32"/>
        </w:rPr>
        <w:t>。年末滚存结余</w:t>
      </w:r>
      <w:r>
        <w:rPr>
          <w:rFonts w:ascii="仿宋" w:eastAsia="仿宋" w:hAnsi="仿宋" w:cs="仿宋" w:hint="eastAsia"/>
          <w:bCs/>
          <w:color w:val="000000"/>
          <w:sz w:val="32"/>
          <w:szCs w:val="32"/>
        </w:rPr>
        <w:t>50433</w:t>
      </w:r>
      <w:r>
        <w:rPr>
          <w:rFonts w:ascii="仿宋" w:eastAsia="仿宋" w:hAnsi="仿宋" w:cs="仿宋" w:hint="eastAsia"/>
          <w:bCs/>
          <w:color w:val="000000"/>
          <w:sz w:val="32"/>
          <w:szCs w:val="32"/>
        </w:rPr>
        <w:t>万元（当年结余</w:t>
      </w:r>
      <w:r>
        <w:rPr>
          <w:rFonts w:ascii="仿宋" w:eastAsia="仿宋" w:hAnsi="仿宋" w:cs="仿宋" w:hint="eastAsia"/>
          <w:bCs/>
          <w:color w:val="000000"/>
          <w:sz w:val="32"/>
          <w:szCs w:val="32"/>
        </w:rPr>
        <w:t xml:space="preserve"> 3961</w:t>
      </w:r>
      <w:r>
        <w:rPr>
          <w:rFonts w:ascii="仿宋" w:eastAsia="仿宋" w:hAnsi="仿宋" w:cs="仿宋" w:hint="eastAsia"/>
          <w:bCs/>
          <w:color w:val="000000"/>
          <w:sz w:val="32"/>
          <w:szCs w:val="32"/>
        </w:rPr>
        <w:t>万元）。</w:t>
      </w:r>
    </w:p>
    <w:p w:rsidR="00764BED" w:rsidRDefault="007D1043">
      <w:pPr>
        <w:pStyle w:val="a5"/>
        <w:widowControl w:val="0"/>
        <w:spacing w:before="0" w:beforeAutospacing="0" w:after="0" w:afterAutospacing="0" w:line="580" w:lineRule="exact"/>
        <w:ind w:firstLine="652"/>
        <w:jc w:val="both"/>
        <w:rPr>
          <w:rFonts w:ascii="仿宋" w:eastAsia="仿宋" w:hAnsi="仿宋" w:cs="仿宋"/>
          <w:sz w:val="32"/>
          <w:szCs w:val="32"/>
        </w:rPr>
      </w:pPr>
      <w:r>
        <w:rPr>
          <w:rFonts w:ascii="仿宋" w:eastAsia="仿宋" w:hAnsi="仿宋" w:cs="仿宋" w:hint="eastAsia"/>
          <w:sz w:val="32"/>
          <w:szCs w:val="32"/>
        </w:rPr>
        <w:t>下面重点报告</w:t>
      </w:r>
      <w:r>
        <w:rPr>
          <w:rFonts w:ascii="仿宋" w:eastAsia="仿宋" w:hAnsi="仿宋" w:cs="仿宋" w:hint="eastAsia"/>
          <w:sz w:val="32"/>
          <w:szCs w:val="32"/>
        </w:rPr>
        <w:t>2019</w:t>
      </w:r>
      <w:r>
        <w:rPr>
          <w:rFonts w:ascii="仿宋" w:eastAsia="仿宋" w:hAnsi="仿宋" w:cs="仿宋" w:hint="eastAsia"/>
          <w:sz w:val="32"/>
          <w:szCs w:val="32"/>
        </w:rPr>
        <w:t>年市级三本预算执行情况</w:t>
      </w:r>
    </w:p>
    <w:p w:rsidR="00764BED" w:rsidRDefault="007D1043">
      <w:pPr>
        <w:pStyle w:val="a5"/>
        <w:widowControl w:val="0"/>
        <w:spacing w:before="0" w:beforeAutospacing="0" w:after="0" w:afterAutospacing="0" w:line="580" w:lineRule="exact"/>
        <w:ind w:firstLine="652"/>
        <w:jc w:val="both"/>
        <w:rPr>
          <w:rFonts w:ascii="仿宋" w:eastAsia="仿宋" w:hAnsi="仿宋" w:cs="仿宋"/>
          <w:b/>
          <w:bCs/>
          <w:sz w:val="32"/>
          <w:szCs w:val="32"/>
        </w:rPr>
      </w:pPr>
      <w:r>
        <w:rPr>
          <w:rFonts w:ascii="仿宋" w:eastAsia="仿宋" w:hAnsi="仿宋" w:cs="仿宋" w:hint="eastAsia"/>
          <w:b/>
          <w:bCs/>
          <w:sz w:val="32"/>
          <w:szCs w:val="32"/>
        </w:rPr>
        <w:t>（一）一般公共预算收支及平衡情况</w:t>
      </w:r>
    </w:p>
    <w:p w:rsidR="00764BED" w:rsidRDefault="007D1043">
      <w:pPr>
        <w:pStyle w:val="a5"/>
        <w:widowControl w:val="0"/>
        <w:spacing w:before="0" w:beforeAutospacing="0" w:after="0" w:afterAutospacing="0" w:line="580" w:lineRule="exact"/>
        <w:ind w:firstLine="652"/>
        <w:jc w:val="both"/>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．一般公共预算收入完成</w:t>
      </w:r>
      <w:r>
        <w:rPr>
          <w:rFonts w:ascii="仿宋" w:eastAsia="仿宋" w:hAnsi="仿宋" w:cs="仿宋" w:hint="eastAsia"/>
          <w:sz w:val="32"/>
          <w:szCs w:val="32"/>
        </w:rPr>
        <w:t>150105</w:t>
      </w:r>
      <w:r>
        <w:rPr>
          <w:rFonts w:ascii="仿宋" w:eastAsia="仿宋" w:hAnsi="仿宋" w:cs="仿宋" w:hint="eastAsia"/>
          <w:sz w:val="32"/>
          <w:szCs w:val="32"/>
        </w:rPr>
        <w:t>万元，为预算的</w:t>
      </w:r>
      <w:r>
        <w:rPr>
          <w:rFonts w:ascii="仿宋" w:eastAsia="仿宋" w:hAnsi="仿宋" w:cs="仿宋" w:hint="eastAsia"/>
          <w:sz w:val="32"/>
          <w:szCs w:val="32"/>
        </w:rPr>
        <w:t>102.3%</w:t>
      </w:r>
      <w:r>
        <w:rPr>
          <w:rFonts w:ascii="仿宋" w:eastAsia="仿宋" w:hAnsi="仿宋" w:cs="仿宋" w:hint="eastAsia"/>
          <w:sz w:val="32"/>
          <w:szCs w:val="32"/>
        </w:rPr>
        <w:t>，较上年决算数增长</w:t>
      </w:r>
      <w:r>
        <w:rPr>
          <w:rFonts w:ascii="仿宋" w:eastAsia="仿宋" w:hAnsi="仿宋" w:cs="仿宋" w:hint="eastAsia"/>
          <w:sz w:val="32"/>
          <w:szCs w:val="32"/>
        </w:rPr>
        <w:t>7.5%</w:t>
      </w:r>
      <w:r>
        <w:rPr>
          <w:rFonts w:ascii="仿宋" w:eastAsia="仿宋" w:hAnsi="仿宋" w:cs="仿宋" w:hint="eastAsia"/>
          <w:sz w:val="32"/>
          <w:szCs w:val="32"/>
        </w:rPr>
        <w:t>。其中：税收收入完成</w:t>
      </w:r>
      <w:r>
        <w:rPr>
          <w:rFonts w:ascii="仿宋" w:eastAsia="仿宋" w:hAnsi="仿宋" w:cs="仿宋" w:hint="eastAsia"/>
          <w:sz w:val="32"/>
          <w:szCs w:val="32"/>
        </w:rPr>
        <w:t>101759</w:t>
      </w:r>
      <w:r>
        <w:rPr>
          <w:rFonts w:ascii="仿宋" w:eastAsia="仿宋" w:hAnsi="仿宋" w:cs="仿宋" w:hint="eastAsia"/>
          <w:sz w:val="32"/>
          <w:szCs w:val="32"/>
        </w:rPr>
        <w:t>万元，为预算的</w:t>
      </w:r>
      <w:r>
        <w:rPr>
          <w:rFonts w:ascii="仿宋" w:eastAsia="仿宋" w:hAnsi="仿宋" w:cs="仿宋" w:hint="eastAsia"/>
          <w:sz w:val="32"/>
          <w:szCs w:val="32"/>
        </w:rPr>
        <w:t>100%</w:t>
      </w:r>
      <w:r>
        <w:rPr>
          <w:rFonts w:ascii="仿宋" w:eastAsia="仿宋" w:hAnsi="仿宋" w:cs="仿宋" w:hint="eastAsia"/>
          <w:sz w:val="32"/>
          <w:szCs w:val="32"/>
        </w:rPr>
        <w:t>，较上年决算数增长</w:t>
      </w:r>
      <w:r>
        <w:rPr>
          <w:rFonts w:ascii="仿宋" w:eastAsia="仿宋" w:hAnsi="仿宋" w:cs="仿宋" w:hint="eastAsia"/>
          <w:sz w:val="32"/>
          <w:szCs w:val="32"/>
        </w:rPr>
        <w:t>7.9%</w:t>
      </w:r>
      <w:r>
        <w:rPr>
          <w:rFonts w:ascii="仿宋" w:eastAsia="仿宋" w:hAnsi="仿宋" w:cs="仿宋" w:hint="eastAsia"/>
          <w:sz w:val="32"/>
          <w:szCs w:val="32"/>
        </w:rPr>
        <w:t>；非税收入完成</w:t>
      </w:r>
      <w:r>
        <w:rPr>
          <w:rFonts w:ascii="仿宋" w:eastAsia="仿宋" w:hAnsi="仿宋" w:cs="仿宋" w:hint="eastAsia"/>
          <w:sz w:val="32"/>
          <w:szCs w:val="32"/>
        </w:rPr>
        <w:t>48346</w:t>
      </w:r>
      <w:r>
        <w:rPr>
          <w:rFonts w:ascii="仿宋" w:eastAsia="仿宋" w:hAnsi="仿宋" w:cs="仿宋" w:hint="eastAsia"/>
          <w:sz w:val="32"/>
          <w:szCs w:val="32"/>
        </w:rPr>
        <w:t>万元，为预算的</w:t>
      </w:r>
      <w:r>
        <w:rPr>
          <w:rFonts w:ascii="仿宋" w:eastAsia="仿宋" w:hAnsi="仿宋" w:cs="仿宋" w:hint="eastAsia"/>
          <w:sz w:val="32"/>
          <w:szCs w:val="32"/>
        </w:rPr>
        <w:t>107.4%</w:t>
      </w:r>
      <w:r>
        <w:rPr>
          <w:rFonts w:ascii="仿宋" w:eastAsia="仿宋" w:hAnsi="仿宋" w:cs="仿宋" w:hint="eastAsia"/>
          <w:sz w:val="32"/>
          <w:szCs w:val="32"/>
        </w:rPr>
        <w:t>，较上年决算数增长</w:t>
      </w:r>
      <w:r>
        <w:rPr>
          <w:rFonts w:ascii="仿宋" w:eastAsia="仿宋" w:hAnsi="仿宋" w:cs="仿宋" w:hint="eastAsia"/>
          <w:sz w:val="32"/>
          <w:szCs w:val="32"/>
        </w:rPr>
        <w:t>6.9%</w:t>
      </w:r>
      <w:r>
        <w:rPr>
          <w:rFonts w:ascii="仿宋" w:eastAsia="仿宋" w:hAnsi="仿宋" w:cs="仿宋" w:hint="eastAsia"/>
          <w:sz w:val="32"/>
          <w:szCs w:val="32"/>
        </w:rPr>
        <w:t>。</w:t>
      </w:r>
    </w:p>
    <w:p w:rsidR="00764BED" w:rsidRDefault="007D1043">
      <w:pPr>
        <w:pStyle w:val="a5"/>
        <w:widowControl w:val="0"/>
        <w:spacing w:before="0" w:beforeAutospacing="0" w:after="0" w:afterAutospacing="0" w:line="580" w:lineRule="exact"/>
        <w:ind w:firstLine="652"/>
        <w:jc w:val="both"/>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．一般公共预算支出完成</w:t>
      </w:r>
      <w:r>
        <w:rPr>
          <w:rFonts w:ascii="仿宋" w:eastAsia="仿宋" w:hAnsi="仿宋" w:cs="仿宋" w:hint="eastAsia"/>
          <w:sz w:val="32"/>
          <w:szCs w:val="32"/>
        </w:rPr>
        <w:t>287565</w:t>
      </w:r>
      <w:r>
        <w:rPr>
          <w:rFonts w:ascii="仿宋" w:eastAsia="仿宋" w:hAnsi="仿宋" w:cs="仿宋" w:hint="eastAsia"/>
          <w:sz w:val="32"/>
          <w:szCs w:val="32"/>
        </w:rPr>
        <w:t>万元，为预算的</w:t>
      </w:r>
      <w:r>
        <w:rPr>
          <w:rFonts w:ascii="仿宋" w:eastAsia="仿宋" w:hAnsi="仿宋" w:cs="仿宋" w:hint="eastAsia"/>
          <w:sz w:val="32"/>
          <w:szCs w:val="32"/>
        </w:rPr>
        <w:t>123%</w:t>
      </w:r>
      <w:r>
        <w:rPr>
          <w:rFonts w:ascii="仿宋" w:eastAsia="仿宋" w:hAnsi="仿宋" w:cs="仿宋" w:hint="eastAsia"/>
          <w:sz w:val="32"/>
          <w:szCs w:val="32"/>
        </w:rPr>
        <w:t>，，较上年决算数增长</w:t>
      </w:r>
      <w:r>
        <w:rPr>
          <w:rFonts w:ascii="仿宋" w:eastAsia="仿宋" w:hAnsi="仿宋" w:cs="仿宋" w:hint="eastAsia"/>
          <w:sz w:val="32"/>
          <w:szCs w:val="32"/>
        </w:rPr>
        <w:t>14.2%</w:t>
      </w:r>
      <w:r>
        <w:rPr>
          <w:rFonts w:ascii="仿宋" w:eastAsia="仿宋" w:hAnsi="仿宋" w:cs="仿宋" w:hint="eastAsia"/>
          <w:sz w:val="32"/>
          <w:szCs w:val="32"/>
        </w:rPr>
        <w:t>。</w:t>
      </w:r>
    </w:p>
    <w:p w:rsidR="00764BED" w:rsidRDefault="007D1043">
      <w:pPr>
        <w:pStyle w:val="a5"/>
        <w:widowControl w:val="0"/>
        <w:spacing w:before="0" w:beforeAutospacing="0" w:after="0" w:afterAutospacing="0" w:line="580" w:lineRule="exact"/>
        <w:ind w:firstLine="652"/>
        <w:jc w:val="both"/>
        <w:rPr>
          <w:rFonts w:ascii="仿宋" w:eastAsia="仿宋" w:hAnsi="仿宋" w:cs="仿宋"/>
          <w:sz w:val="32"/>
          <w:szCs w:val="32"/>
        </w:rPr>
      </w:pPr>
      <w:r>
        <w:rPr>
          <w:rFonts w:ascii="仿宋" w:eastAsia="仿宋" w:hAnsi="仿宋" w:cs="仿宋" w:hint="eastAsia"/>
          <w:sz w:val="32"/>
          <w:szCs w:val="32"/>
        </w:rPr>
        <w:lastRenderedPageBreak/>
        <w:t>3.</w:t>
      </w:r>
      <w:r>
        <w:rPr>
          <w:rFonts w:ascii="仿宋" w:eastAsia="仿宋" w:hAnsi="仿宋" w:cs="仿宋" w:hint="eastAsia"/>
          <w:sz w:val="32"/>
          <w:szCs w:val="32"/>
        </w:rPr>
        <w:t>平衡情况：收入总计</w:t>
      </w:r>
      <w:r>
        <w:rPr>
          <w:rFonts w:ascii="仿宋" w:eastAsia="仿宋" w:hAnsi="仿宋" w:cs="仿宋" w:hint="eastAsia"/>
          <w:sz w:val="32"/>
          <w:szCs w:val="32"/>
        </w:rPr>
        <w:t>338351</w:t>
      </w:r>
      <w:r>
        <w:rPr>
          <w:rFonts w:ascii="仿宋" w:eastAsia="仿宋" w:hAnsi="仿宋" w:cs="仿宋" w:hint="eastAsia"/>
          <w:sz w:val="32"/>
          <w:szCs w:val="32"/>
        </w:rPr>
        <w:t>万元，其中一般公共预算收入</w:t>
      </w:r>
      <w:r>
        <w:rPr>
          <w:rFonts w:ascii="仿宋" w:eastAsia="仿宋" w:hAnsi="仿宋" w:cs="仿宋" w:hint="eastAsia"/>
          <w:sz w:val="32"/>
          <w:szCs w:val="32"/>
        </w:rPr>
        <w:t>150105</w:t>
      </w:r>
      <w:r>
        <w:rPr>
          <w:rFonts w:ascii="仿宋" w:eastAsia="仿宋" w:hAnsi="仿宋" w:cs="仿宋" w:hint="eastAsia"/>
          <w:sz w:val="32"/>
          <w:szCs w:val="32"/>
        </w:rPr>
        <w:t>万元，转移性收入</w:t>
      </w:r>
      <w:r>
        <w:rPr>
          <w:rFonts w:ascii="仿宋" w:eastAsia="仿宋" w:hAnsi="仿宋" w:cs="仿宋" w:hint="eastAsia"/>
          <w:sz w:val="32"/>
          <w:szCs w:val="32"/>
        </w:rPr>
        <w:t>146599</w:t>
      </w:r>
      <w:r>
        <w:rPr>
          <w:rFonts w:ascii="仿宋" w:eastAsia="仿宋" w:hAnsi="仿宋" w:cs="仿宋" w:hint="eastAsia"/>
          <w:sz w:val="32"/>
          <w:szCs w:val="32"/>
        </w:rPr>
        <w:t>万元（返还性收入</w:t>
      </w:r>
      <w:r>
        <w:rPr>
          <w:rFonts w:ascii="仿宋" w:eastAsia="仿宋" w:hAnsi="仿宋" w:cs="仿宋" w:hint="eastAsia"/>
          <w:sz w:val="32"/>
          <w:szCs w:val="32"/>
        </w:rPr>
        <w:t>15590</w:t>
      </w:r>
      <w:r>
        <w:rPr>
          <w:rFonts w:ascii="仿宋" w:eastAsia="仿宋" w:hAnsi="仿宋" w:cs="仿宋" w:hint="eastAsia"/>
          <w:sz w:val="32"/>
          <w:szCs w:val="32"/>
        </w:rPr>
        <w:t>万元</w:t>
      </w:r>
      <w:r>
        <w:rPr>
          <w:rFonts w:ascii="仿宋" w:eastAsia="仿宋" w:hAnsi="仿宋" w:cs="仿宋" w:hint="eastAsia"/>
          <w:sz w:val="32"/>
          <w:szCs w:val="32"/>
        </w:rPr>
        <w:t>,</w:t>
      </w:r>
      <w:r>
        <w:rPr>
          <w:rFonts w:ascii="仿宋" w:eastAsia="仿宋" w:hAnsi="仿宋" w:cs="仿宋" w:hint="eastAsia"/>
          <w:sz w:val="32"/>
          <w:szCs w:val="32"/>
        </w:rPr>
        <w:t>上级补助收入</w:t>
      </w:r>
      <w:r>
        <w:rPr>
          <w:rFonts w:ascii="仿宋" w:eastAsia="仿宋" w:hAnsi="仿宋" w:cs="仿宋" w:hint="eastAsia"/>
          <w:sz w:val="32"/>
          <w:szCs w:val="32"/>
        </w:rPr>
        <w:t>131009</w:t>
      </w:r>
      <w:r>
        <w:rPr>
          <w:rFonts w:ascii="仿宋" w:eastAsia="仿宋" w:hAnsi="仿宋" w:cs="仿宋" w:hint="eastAsia"/>
          <w:sz w:val="32"/>
          <w:szCs w:val="32"/>
        </w:rPr>
        <w:t>万元</w:t>
      </w:r>
      <w:r w:rsidR="008F4BAB">
        <w:rPr>
          <w:rFonts w:ascii="仿宋" w:eastAsia="仿宋" w:hAnsi="仿宋" w:cs="仿宋" w:hint="eastAsia"/>
          <w:sz w:val="32"/>
          <w:szCs w:val="32"/>
        </w:rPr>
        <w:t>）</w:t>
      </w:r>
      <w:r>
        <w:rPr>
          <w:rFonts w:ascii="仿宋" w:eastAsia="仿宋" w:hAnsi="仿宋" w:cs="仿宋" w:hint="eastAsia"/>
          <w:sz w:val="32"/>
          <w:szCs w:val="32"/>
        </w:rPr>
        <w:t>，债券转贷收入</w:t>
      </w:r>
      <w:r>
        <w:rPr>
          <w:rFonts w:ascii="仿宋" w:eastAsia="仿宋" w:hAnsi="仿宋" w:cs="仿宋" w:hint="eastAsia"/>
          <w:sz w:val="32"/>
          <w:szCs w:val="32"/>
        </w:rPr>
        <w:t>11055</w:t>
      </w:r>
      <w:r>
        <w:rPr>
          <w:rFonts w:ascii="仿宋" w:eastAsia="仿宋" w:hAnsi="仿宋" w:cs="仿宋" w:hint="eastAsia"/>
          <w:sz w:val="32"/>
          <w:szCs w:val="32"/>
        </w:rPr>
        <w:t>万元，上年结余</w:t>
      </w:r>
      <w:r>
        <w:rPr>
          <w:rFonts w:ascii="仿宋" w:eastAsia="仿宋" w:hAnsi="仿宋" w:cs="仿宋" w:hint="eastAsia"/>
          <w:sz w:val="32"/>
          <w:szCs w:val="32"/>
        </w:rPr>
        <w:t>22134</w:t>
      </w:r>
      <w:r>
        <w:rPr>
          <w:rFonts w:ascii="仿宋" w:eastAsia="仿宋" w:hAnsi="仿宋" w:cs="仿宋" w:hint="eastAsia"/>
          <w:sz w:val="32"/>
          <w:szCs w:val="32"/>
        </w:rPr>
        <w:t>万元，调入预算稳定调节基金</w:t>
      </w:r>
      <w:r>
        <w:rPr>
          <w:rFonts w:ascii="仿宋" w:eastAsia="仿宋" w:hAnsi="仿宋" w:cs="仿宋" w:hint="eastAsia"/>
          <w:sz w:val="32"/>
          <w:szCs w:val="32"/>
        </w:rPr>
        <w:t>8458</w:t>
      </w:r>
      <w:r w:rsidR="008F4BAB">
        <w:rPr>
          <w:rFonts w:ascii="仿宋" w:eastAsia="仿宋" w:hAnsi="仿宋" w:cs="仿宋" w:hint="eastAsia"/>
          <w:sz w:val="32"/>
          <w:szCs w:val="32"/>
        </w:rPr>
        <w:t>万元</w:t>
      </w:r>
      <w:r>
        <w:rPr>
          <w:rFonts w:ascii="仿宋" w:eastAsia="仿宋" w:hAnsi="仿宋" w:cs="仿宋" w:hint="eastAsia"/>
          <w:sz w:val="32"/>
          <w:szCs w:val="32"/>
        </w:rPr>
        <w:t>；支出总计</w:t>
      </w:r>
      <w:r>
        <w:rPr>
          <w:rFonts w:ascii="仿宋" w:eastAsia="仿宋" w:hAnsi="仿宋" w:cs="仿宋" w:hint="eastAsia"/>
          <w:sz w:val="32"/>
          <w:szCs w:val="32"/>
        </w:rPr>
        <w:t>338351</w:t>
      </w:r>
      <w:r>
        <w:rPr>
          <w:rFonts w:ascii="仿宋" w:eastAsia="仿宋" w:hAnsi="仿宋" w:cs="仿宋" w:hint="eastAsia"/>
          <w:sz w:val="32"/>
          <w:szCs w:val="32"/>
        </w:rPr>
        <w:t>万元，其中地方一般公共预算支出</w:t>
      </w:r>
      <w:r>
        <w:rPr>
          <w:rFonts w:ascii="仿宋" w:eastAsia="仿宋" w:hAnsi="仿宋" w:cs="仿宋" w:hint="eastAsia"/>
          <w:sz w:val="32"/>
          <w:szCs w:val="32"/>
        </w:rPr>
        <w:t>287565</w:t>
      </w:r>
      <w:r>
        <w:rPr>
          <w:rFonts w:ascii="仿宋" w:eastAsia="仿宋" w:hAnsi="仿宋" w:cs="仿宋" w:hint="eastAsia"/>
          <w:sz w:val="32"/>
          <w:szCs w:val="32"/>
        </w:rPr>
        <w:t>万元，</w:t>
      </w:r>
      <w:r>
        <w:rPr>
          <w:rFonts w:ascii="仿宋" w:eastAsia="仿宋" w:hAnsi="仿宋" w:cs="仿宋" w:hint="eastAsia"/>
          <w:sz w:val="32"/>
          <w:szCs w:val="32"/>
        </w:rPr>
        <w:t>上解上级支出</w:t>
      </w:r>
      <w:r>
        <w:rPr>
          <w:rFonts w:ascii="仿宋" w:eastAsia="仿宋" w:hAnsi="仿宋" w:cs="仿宋" w:hint="eastAsia"/>
          <w:sz w:val="32"/>
          <w:szCs w:val="32"/>
        </w:rPr>
        <w:t>5393</w:t>
      </w:r>
      <w:r>
        <w:rPr>
          <w:rFonts w:ascii="仿宋" w:eastAsia="仿宋" w:hAnsi="仿宋" w:cs="仿宋" w:hint="eastAsia"/>
          <w:sz w:val="32"/>
          <w:szCs w:val="32"/>
        </w:rPr>
        <w:t>万元，</w:t>
      </w:r>
      <w:r w:rsidR="00E51681">
        <w:rPr>
          <w:rFonts w:ascii="仿宋" w:eastAsia="仿宋" w:hAnsi="仿宋" w:cs="仿宋" w:hint="eastAsia"/>
          <w:sz w:val="32"/>
          <w:szCs w:val="32"/>
        </w:rPr>
        <w:t>债务还本支出1523万元,</w:t>
      </w:r>
      <w:r>
        <w:rPr>
          <w:rFonts w:ascii="仿宋" w:eastAsia="仿宋" w:hAnsi="仿宋" w:cs="仿宋" w:hint="eastAsia"/>
          <w:sz w:val="32"/>
          <w:szCs w:val="32"/>
        </w:rPr>
        <w:t>安排预算稳定调节基金</w:t>
      </w:r>
      <w:r>
        <w:rPr>
          <w:rFonts w:ascii="仿宋" w:eastAsia="仿宋" w:hAnsi="仿宋" w:cs="仿宋" w:hint="eastAsia"/>
          <w:sz w:val="32"/>
          <w:szCs w:val="32"/>
        </w:rPr>
        <w:t>19881</w:t>
      </w:r>
      <w:r>
        <w:rPr>
          <w:rFonts w:ascii="仿宋" w:eastAsia="仿宋" w:hAnsi="仿宋" w:cs="仿宋" w:hint="eastAsia"/>
          <w:sz w:val="32"/>
          <w:szCs w:val="32"/>
        </w:rPr>
        <w:t>万元</w:t>
      </w:r>
      <w:r>
        <w:rPr>
          <w:rFonts w:ascii="仿宋" w:eastAsia="仿宋" w:hAnsi="仿宋" w:cs="仿宋" w:hint="eastAsia"/>
          <w:sz w:val="32"/>
          <w:szCs w:val="32"/>
        </w:rPr>
        <w:t>，</w:t>
      </w:r>
      <w:r>
        <w:rPr>
          <w:rFonts w:ascii="仿宋" w:eastAsia="仿宋" w:hAnsi="仿宋" w:cs="仿宋" w:hint="eastAsia"/>
          <w:sz w:val="32"/>
          <w:szCs w:val="32"/>
        </w:rPr>
        <w:t>结转下年支出</w:t>
      </w:r>
      <w:r>
        <w:rPr>
          <w:rFonts w:ascii="仿宋" w:eastAsia="仿宋" w:hAnsi="仿宋" w:cs="仿宋" w:hint="eastAsia"/>
          <w:sz w:val="32"/>
          <w:szCs w:val="32"/>
        </w:rPr>
        <w:t>23989</w:t>
      </w:r>
      <w:r>
        <w:rPr>
          <w:rFonts w:ascii="仿宋" w:eastAsia="仿宋" w:hAnsi="仿宋" w:cs="仿宋" w:hint="eastAsia"/>
          <w:sz w:val="32"/>
          <w:szCs w:val="32"/>
        </w:rPr>
        <w:t>万元。收支相抵，当年平衡。</w:t>
      </w:r>
    </w:p>
    <w:p w:rsidR="00764BED" w:rsidRDefault="007D1043">
      <w:pPr>
        <w:pStyle w:val="a5"/>
        <w:widowControl w:val="0"/>
        <w:spacing w:before="0" w:beforeAutospacing="0" w:after="0" w:afterAutospacing="0" w:line="580" w:lineRule="exact"/>
        <w:ind w:firstLine="652"/>
        <w:jc w:val="both"/>
        <w:rPr>
          <w:rFonts w:ascii="仿宋" w:eastAsia="仿宋" w:hAnsi="仿宋" w:cs="仿宋"/>
          <w:b/>
          <w:bCs/>
          <w:sz w:val="32"/>
          <w:szCs w:val="32"/>
        </w:rPr>
      </w:pPr>
      <w:r>
        <w:rPr>
          <w:rFonts w:ascii="仿宋" w:eastAsia="仿宋" w:hAnsi="仿宋" w:cs="仿宋" w:hint="eastAsia"/>
          <w:b/>
          <w:bCs/>
          <w:sz w:val="32"/>
          <w:szCs w:val="32"/>
        </w:rPr>
        <w:t>（二）政府性基金预算收支及平衡情况</w:t>
      </w:r>
    </w:p>
    <w:p w:rsidR="00764BED" w:rsidRDefault="007D1043">
      <w:pPr>
        <w:pStyle w:val="a5"/>
        <w:widowControl w:val="0"/>
        <w:spacing w:before="0" w:beforeAutospacing="0" w:after="0" w:afterAutospacing="0" w:line="580" w:lineRule="exact"/>
        <w:ind w:firstLine="652"/>
        <w:jc w:val="both"/>
        <w:rPr>
          <w:rFonts w:ascii="仿宋" w:eastAsia="仿宋" w:hAnsi="仿宋" w:cs="仿宋"/>
          <w:sz w:val="32"/>
          <w:szCs w:val="32"/>
        </w:rPr>
      </w:pPr>
      <w:r>
        <w:rPr>
          <w:rFonts w:ascii="仿宋" w:eastAsia="仿宋" w:hAnsi="仿宋" w:cs="仿宋" w:hint="eastAsia"/>
          <w:sz w:val="32"/>
          <w:szCs w:val="32"/>
        </w:rPr>
        <w:t>政府性基金预算收入完成</w:t>
      </w:r>
      <w:r>
        <w:rPr>
          <w:rFonts w:ascii="仿宋" w:eastAsia="仿宋" w:hAnsi="仿宋" w:cs="仿宋" w:hint="eastAsia"/>
          <w:sz w:val="32"/>
          <w:szCs w:val="32"/>
        </w:rPr>
        <w:t>101867</w:t>
      </w:r>
      <w:r>
        <w:rPr>
          <w:rFonts w:ascii="仿宋" w:eastAsia="仿宋" w:hAnsi="仿宋" w:cs="仿宋" w:hint="eastAsia"/>
          <w:sz w:val="32"/>
          <w:szCs w:val="32"/>
        </w:rPr>
        <w:t>万元，其中：当年政府性基金收入</w:t>
      </w:r>
      <w:r>
        <w:rPr>
          <w:rFonts w:ascii="仿宋" w:eastAsia="仿宋" w:hAnsi="仿宋" w:cs="仿宋" w:hint="eastAsia"/>
          <w:sz w:val="32"/>
          <w:szCs w:val="32"/>
        </w:rPr>
        <w:t>73080</w:t>
      </w:r>
      <w:r>
        <w:rPr>
          <w:rFonts w:ascii="仿宋" w:eastAsia="仿宋" w:hAnsi="仿宋" w:cs="仿宋" w:hint="eastAsia"/>
          <w:sz w:val="32"/>
          <w:szCs w:val="32"/>
        </w:rPr>
        <w:t>万元，为预算的</w:t>
      </w:r>
      <w:r>
        <w:rPr>
          <w:rFonts w:ascii="仿宋" w:eastAsia="仿宋" w:hAnsi="仿宋" w:cs="仿宋" w:hint="eastAsia"/>
          <w:sz w:val="32"/>
          <w:szCs w:val="32"/>
        </w:rPr>
        <w:t>88.8%</w:t>
      </w:r>
      <w:r>
        <w:rPr>
          <w:rFonts w:ascii="仿宋" w:eastAsia="仿宋" w:hAnsi="仿宋" w:cs="仿宋" w:hint="eastAsia"/>
          <w:sz w:val="32"/>
          <w:szCs w:val="32"/>
        </w:rPr>
        <w:t>，较上年决算数增长</w:t>
      </w:r>
      <w:r>
        <w:rPr>
          <w:rFonts w:ascii="仿宋" w:eastAsia="仿宋" w:hAnsi="仿宋" w:cs="仿宋" w:hint="eastAsia"/>
          <w:sz w:val="32"/>
          <w:szCs w:val="32"/>
        </w:rPr>
        <w:t>62%</w:t>
      </w:r>
      <w:r>
        <w:rPr>
          <w:rFonts w:ascii="仿宋" w:eastAsia="仿宋" w:hAnsi="仿宋" w:cs="仿宋" w:hint="eastAsia"/>
          <w:sz w:val="32"/>
          <w:szCs w:val="32"/>
        </w:rPr>
        <w:t>（主要是国有土地使用权出让收入较预算数减少）</w:t>
      </w:r>
      <w:r w:rsidR="00D30FF3">
        <w:rPr>
          <w:rFonts w:ascii="仿宋" w:eastAsia="仿宋" w:hAnsi="仿宋" w:cs="仿宋" w:hint="eastAsia"/>
          <w:sz w:val="32"/>
          <w:szCs w:val="32"/>
        </w:rPr>
        <w:t>；</w:t>
      </w:r>
      <w:r>
        <w:rPr>
          <w:rFonts w:ascii="仿宋" w:eastAsia="仿宋" w:hAnsi="仿宋" w:cs="仿宋" w:hint="eastAsia"/>
          <w:sz w:val="32"/>
          <w:szCs w:val="32"/>
        </w:rPr>
        <w:t>政府债券转贷收入</w:t>
      </w:r>
      <w:r>
        <w:rPr>
          <w:rFonts w:ascii="仿宋" w:eastAsia="仿宋" w:hAnsi="仿宋" w:cs="仿宋" w:hint="eastAsia"/>
          <w:sz w:val="32"/>
          <w:szCs w:val="32"/>
        </w:rPr>
        <w:t>26505</w:t>
      </w:r>
      <w:r>
        <w:rPr>
          <w:rFonts w:ascii="仿宋" w:eastAsia="仿宋" w:hAnsi="仿宋" w:cs="仿宋" w:hint="eastAsia"/>
          <w:sz w:val="32"/>
          <w:szCs w:val="32"/>
        </w:rPr>
        <w:t>万元</w:t>
      </w:r>
      <w:r>
        <w:rPr>
          <w:rFonts w:ascii="仿宋" w:eastAsia="仿宋" w:hAnsi="仿宋" w:cs="仿宋" w:hint="eastAsia"/>
          <w:sz w:val="32"/>
          <w:szCs w:val="32"/>
        </w:rPr>
        <w:t>；上年结余收入</w:t>
      </w:r>
      <w:r>
        <w:rPr>
          <w:rFonts w:ascii="仿宋" w:eastAsia="仿宋" w:hAnsi="仿宋" w:cs="仿宋" w:hint="eastAsia"/>
          <w:sz w:val="32"/>
          <w:szCs w:val="32"/>
        </w:rPr>
        <w:t>1907</w:t>
      </w:r>
      <w:r>
        <w:rPr>
          <w:rFonts w:ascii="仿宋" w:eastAsia="仿宋" w:hAnsi="仿宋" w:cs="仿宋" w:hint="eastAsia"/>
          <w:sz w:val="32"/>
          <w:szCs w:val="32"/>
        </w:rPr>
        <w:t>万元。政府性基金预算支出完成</w:t>
      </w:r>
      <w:r>
        <w:rPr>
          <w:rFonts w:ascii="仿宋" w:eastAsia="仿宋" w:hAnsi="仿宋" w:cs="仿宋" w:hint="eastAsia"/>
          <w:sz w:val="32"/>
          <w:szCs w:val="32"/>
        </w:rPr>
        <w:t>101867</w:t>
      </w:r>
      <w:r>
        <w:rPr>
          <w:rFonts w:ascii="仿宋" w:eastAsia="仿宋" w:hAnsi="仿宋" w:cs="仿宋" w:hint="eastAsia"/>
          <w:sz w:val="32"/>
          <w:szCs w:val="32"/>
        </w:rPr>
        <w:t>万元（含地方政府专项债务还本支出</w:t>
      </w:r>
      <w:r>
        <w:rPr>
          <w:rFonts w:ascii="仿宋" w:eastAsia="仿宋" w:hAnsi="仿宋" w:cs="仿宋" w:hint="eastAsia"/>
          <w:sz w:val="32"/>
          <w:szCs w:val="32"/>
        </w:rPr>
        <w:t>8867</w:t>
      </w:r>
      <w:r>
        <w:rPr>
          <w:rFonts w:ascii="仿宋" w:eastAsia="仿宋" w:hAnsi="仿宋" w:cs="仿宋" w:hint="eastAsia"/>
          <w:sz w:val="32"/>
          <w:szCs w:val="32"/>
        </w:rPr>
        <w:t>万元</w:t>
      </w:r>
      <w:r>
        <w:rPr>
          <w:rFonts w:ascii="仿宋" w:eastAsia="仿宋" w:hAnsi="仿宋" w:cs="仿宋" w:hint="eastAsia"/>
          <w:sz w:val="32"/>
          <w:szCs w:val="32"/>
        </w:rPr>
        <w:t>），为预算的</w:t>
      </w:r>
      <w:r>
        <w:rPr>
          <w:rFonts w:ascii="仿宋" w:eastAsia="仿宋" w:hAnsi="仿宋" w:cs="仿宋" w:hint="eastAsia"/>
          <w:sz w:val="32"/>
          <w:szCs w:val="32"/>
        </w:rPr>
        <w:t>111.4%</w:t>
      </w:r>
      <w:r>
        <w:rPr>
          <w:rFonts w:ascii="仿宋" w:eastAsia="仿宋" w:hAnsi="仿宋" w:cs="仿宋" w:hint="eastAsia"/>
          <w:sz w:val="32"/>
          <w:szCs w:val="32"/>
        </w:rPr>
        <w:t>，较上年决算数增长</w:t>
      </w:r>
      <w:r>
        <w:rPr>
          <w:rFonts w:ascii="仿宋" w:eastAsia="仿宋" w:hAnsi="仿宋" w:cs="仿宋" w:hint="eastAsia"/>
          <w:sz w:val="32"/>
          <w:szCs w:val="32"/>
        </w:rPr>
        <w:t>46.3%</w:t>
      </w:r>
      <w:r>
        <w:rPr>
          <w:rFonts w:ascii="仿宋" w:eastAsia="仿宋" w:hAnsi="仿宋" w:cs="仿宋" w:hint="eastAsia"/>
          <w:sz w:val="32"/>
          <w:szCs w:val="32"/>
        </w:rPr>
        <w:t>。年终基金滚存结余</w:t>
      </w:r>
      <w:r>
        <w:rPr>
          <w:rFonts w:ascii="仿宋" w:eastAsia="仿宋" w:hAnsi="仿宋" w:cs="仿宋" w:hint="eastAsia"/>
          <w:sz w:val="32"/>
          <w:szCs w:val="32"/>
        </w:rPr>
        <w:t>6690</w:t>
      </w:r>
      <w:r>
        <w:rPr>
          <w:rFonts w:ascii="仿宋" w:eastAsia="仿宋" w:hAnsi="仿宋" w:cs="仿宋" w:hint="eastAsia"/>
          <w:sz w:val="32"/>
          <w:szCs w:val="32"/>
        </w:rPr>
        <w:t>万元。</w:t>
      </w:r>
    </w:p>
    <w:p w:rsidR="00764BED" w:rsidRDefault="007D1043">
      <w:pPr>
        <w:pStyle w:val="a5"/>
        <w:widowControl w:val="0"/>
        <w:spacing w:before="0" w:beforeAutospacing="0" w:after="0" w:afterAutospacing="0" w:line="580" w:lineRule="exact"/>
        <w:ind w:firstLine="652"/>
        <w:jc w:val="both"/>
        <w:rPr>
          <w:rFonts w:ascii="仿宋" w:eastAsia="仿宋" w:hAnsi="仿宋" w:cs="仿宋"/>
          <w:b/>
          <w:bCs/>
          <w:sz w:val="32"/>
          <w:szCs w:val="32"/>
        </w:rPr>
      </w:pPr>
      <w:r>
        <w:rPr>
          <w:rFonts w:ascii="仿宋" w:eastAsia="仿宋" w:hAnsi="仿宋" w:cs="仿宋" w:hint="eastAsia"/>
          <w:b/>
          <w:bCs/>
          <w:sz w:val="32"/>
          <w:szCs w:val="32"/>
        </w:rPr>
        <w:t>（三）社会保险基金预算</w:t>
      </w:r>
      <w:r>
        <w:rPr>
          <w:rFonts w:ascii="仿宋" w:eastAsia="仿宋" w:hAnsi="仿宋" w:cs="仿宋" w:hint="eastAsia"/>
          <w:b/>
          <w:bCs/>
          <w:sz w:val="32"/>
          <w:szCs w:val="32"/>
        </w:rPr>
        <w:t>收支及平衡情况</w:t>
      </w:r>
    </w:p>
    <w:p w:rsidR="00764BED" w:rsidRDefault="007D1043">
      <w:pPr>
        <w:spacing w:line="560" w:lineRule="exact"/>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1</w:t>
      </w:r>
      <w:r>
        <w:rPr>
          <w:rFonts w:ascii="仿宋" w:eastAsia="仿宋" w:hAnsi="仿宋" w:cs="仿宋" w:hint="eastAsia"/>
          <w:bCs/>
          <w:color w:val="000000"/>
          <w:sz w:val="32"/>
          <w:szCs w:val="32"/>
        </w:rPr>
        <w:t>．社会保险基金本年预算收入完成</w:t>
      </w:r>
      <w:r>
        <w:rPr>
          <w:rFonts w:ascii="仿宋" w:eastAsia="仿宋" w:hAnsi="仿宋" w:cs="仿宋" w:hint="eastAsia"/>
          <w:bCs/>
          <w:color w:val="000000"/>
          <w:sz w:val="32"/>
          <w:szCs w:val="32"/>
        </w:rPr>
        <w:t>72578</w:t>
      </w:r>
      <w:r>
        <w:rPr>
          <w:rFonts w:ascii="仿宋" w:eastAsia="仿宋" w:hAnsi="仿宋" w:cs="仿宋" w:hint="eastAsia"/>
          <w:bCs/>
          <w:color w:val="000000"/>
          <w:sz w:val="32"/>
          <w:szCs w:val="32"/>
        </w:rPr>
        <w:t>万元。其中：企业职工基本养老保险基金收入</w:t>
      </w:r>
      <w:r>
        <w:rPr>
          <w:rFonts w:ascii="仿宋" w:eastAsia="仿宋" w:hAnsi="仿宋" w:cs="仿宋" w:hint="eastAsia"/>
          <w:bCs/>
          <w:color w:val="000000"/>
          <w:sz w:val="32"/>
          <w:szCs w:val="32"/>
        </w:rPr>
        <w:t>27057</w:t>
      </w:r>
      <w:r>
        <w:rPr>
          <w:rFonts w:ascii="仿宋" w:eastAsia="仿宋" w:hAnsi="仿宋" w:cs="仿宋" w:hint="eastAsia"/>
          <w:bCs/>
          <w:color w:val="000000"/>
          <w:sz w:val="32"/>
          <w:szCs w:val="32"/>
        </w:rPr>
        <w:t>万元，城乡居民基本养老保险基金收入</w:t>
      </w:r>
      <w:r>
        <w:rPr>
          <w:rFonts w:ascii="仿宋" w:eastAsia="仿宋" w:hAnsi="仿宋" w:cs="仿宋" w:hint="eastAsia"/>
          <w:bCs/>
          <w:color w:val="000000"/>
          <w:sz w:val="32"/>
          <w:szCs w:val="32"/>
        </w:rPr>
        <w:t xml:space="preserve"> 6016</w:t>
      </w:r>
      <w:r>
        <w:rPr>
          <w:rFonts w:ascii="仿宋" w:eastAsia="仿宋" w:hAnsi="仿宋" w:cs="仿宋" w:hint="eastAsia"/>
          <w:bCs/>
          <w:color w:val="000000"/>
          <w:sz w:val="32"/>
          <w:szCs w:val="32"/>
        </w:rPr>
        <w:t>万元，机关事业单位基本养老保险基金收入</w:t>
      </w:r>
      <w:r>
        <w:rPr>
          <w:rFonts w:ascii="仿宋" w:eastAsia="仿宋" w:hAnsi="仿宋" w:cs="仿宋" w:hint="eastAsia"/>
          <w:bCs/>
          <w:color w:val="000000"/>
          <w:sz w:val="32"/>
          <w:szCs w:val="32"/>
        </w:rPr>
        <w:t>11840</w:t>
      </w:r>
      <w:r>
        <w:rPr>
          <w:rFonts w:ascii="仿宋" w:eastAsia="仿宋" w:hAnsi="仿宋" w:cs="仿宋" w:hint="eastAsia"/>
          <w:bCs/>
          <w:color w:val="000000"/>
          <w:sz w:val="32"/>
          <w:szCs w:val="32"/>
        </w:rPr>
        <w:t>万元，城镇职工基本医疗保险基金收入（含生育保险基金）</w:t>
      </w:r>
      <w:r>
        <w:rPr>
          <w:rFonts w:ascii="仿宋" w:eastAsia="仿宋" w:hAnsi="仿宋" w:cs="仿宋" w:hint="eastAsia"/>
          <w:bCs/>
          <w:color w:val="000000"/>
          <w:sz w:val="32"/>
          <w:szCs w:val="32"/>
        </w:rPr>
        <w:t>12565</w:t>
      </w:r>
      <w:r>
        <w:rPr>
          <w:rFonts w:ascii="仿宋" w:eastAsia="仿宋" w:hAnsi="仿宋" w:cs="仿宋" w:hint="eastAsia"/>
          <w:bCs/>
          <w:color w:val="000000"/>
          <w:sz w:val="32"/>
          <w:szCs w:val="32"/>
        </w:rPr>
        <w:t>万元，城乡居民基本医疗保险基金收入</w:t>
      </w:r>
      <w:r>
        <w:rPr>
          <w:rFonts w:ascii="仿宋" w:eastAsia="仿宋" w:hAnsi="仿宋" w:cs="仿宋" w:hint="eastAsia"/>
          <w:bCs/>
          <w:color w:val="000000"/>
          <w:sz w:val="32"/>
          <w:szCs w:val="32"/>
        </w:rPr>
        <w:t>14177</w:t>
      </w:r>
      <w:r>
        <w:rPr>
          <w:rFonts w:ascii="仿宋" w:eastAsia="仿宋" w:hAnsi="仿宋" w:cs="仿宋" w:hint="eastAsia"/>
          <w:bCs/>
          <w:color w:val="000000"/>
          <w:sz w:val="32"/>
          <w:szCs w:val="32"/>
        </w:rPr>
        <w:t>万元，工伤保险基金收入</w:t>
      </w:r>
      <w:r>
        <w:rPr>
          <w:rFonts w:ascii="仿宋" w:eastAsia="仿宋" w:hAnsi="仿宋" w:cs="仿宋" w:hint="eastAsia"/>
          <w:bCs/>
          <w:color w:val="000000"/>
          <w:sz w:val="32"/>
          <w:szCs w:val="32"/>
        </w:rPr>
        <w:t>148</w:t>
      </w:r>
      <w:r>
        <w:rPr>
          <w:rFonts w:ascii="仿宋" w:eastAsia="仿宋" w:hAnsi="仿宋" w:cs="仿宋" w:hint="eastAsia"/>
          <w:bCs/>
          <w:color w:val="000000"/>
          <w:sz w:val="32"/>
          <w:szCs w:val="32"/>
        </w:rPr>
        <w:t>万元，失业保险基金收入</w:t>
      </w:r>
      <w:r>
        <w:rPr>
          <w:rFonts w:ascii="仿宋" w:eastAsia="仿宋" w:hAnsi="仿宋" w:cs="仿宋" w:hint="eastAsia"/>
          <w:bCs/>
          <w:color w:val="000000"/>
          <w:sz w:val="32"/>
          <w:szCs w:val="32"/>
        </w:rPr>
        <w:t>775</w:t>
      </w:r>
      <w:r>
        <w:rPr>
          <w:rFonts w:ascii="仿宋" w:eastAsia="仿宋" w:hAnsi="仿宋" w:cs="仿宋" w:hint="eastAsia"/>
          <w:bCs/>
          <w:color w:val="000000"/>
          <w:sz w:val="32"/>
          <w:szCs w:val="32"/>
        </w:rPr>
        <w:t>万元。</w:t>
      </w:r>
    </w:p>
    <w:p w:rsidR="00764BED" w:rsidRDefault="007D1043">
      <w:pPr>
        <w:spacing w:line="560" w:lineRule="exact"/>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社会保险基金本年预算收入较上年决算数下降</w:t>
      </w:r>
      <w:r>
        <w:rPr>
          <w:rFonts w:ascii="仿宋" w:eastAsia="仿宋" w:hAnsi="仿宋" w:cs="仿宋" w:hint="eastAsia"/>
          <w:bCs/>
          <w:color w:val="000000"/>
          <w:sz w:val="32"/>
          <w:szCs w:val="32"/>
        </w:rPr>
        <w:t>4.2%</w:t>
      </w:r>
      <w:r>
        <w:rPr>
          <w:rFonts w:ascii="仿宋" w:eastAsia="仿宋" w:hAnsi="仿宋" w:cs="仿宋" w:hint="eastAsia"/>
          <w:bCs/>
          <w:color w:val="000000"/>
          <w:sz w:val="32"/>
          <w:szCs w:val="32"/>
        </w:rPr>
        <w:t>（主要是国家实施减税降费政策，造成社保基金收入下降）。</w:t>
      </w:r>
    </w:p>
    <w:p w:rsidR="00764BED" w:rsidRDefault="007D1043">
      <w:pPr>
        <w:spacing w:line="560" w:lineRule="exact"/>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2.</w:t>
      </w:r>
      <w:r>
        <w:rPr>
          <w:rFonts w:ascii="仿宋" w:eastAsia="仿宋" w:hAnsi="仿宋" w:cs="仿宋" w:hint="eastAsia"/>
          <w:bCs/>
          <w:color w:val="000000"/>
          <w:sz w:val="32"/>
          <w:szCs w:val="32"/>
        </w:rPr>
        <w:t>社会保险基金本年预算支出完成</w:t>
      </w:r>
      <w:r>
        <w:rPr>
          <w:rFonts w:ascii="仿宋" w:eastAsia="仿宋" w:hAnsi="仿宋" w:cs="仿宋" w:hint="eastAsia"/>
          <w:bCs/>
          <w:color w:val="000000"/>
          <w:sz w:val="32"/>
          <w:szCs w:val="32"/>
        </w:rPr>
        <w:t>694</w:t>
      </w:r>
      <w:r>
        <w:rPr>
          <w:rFonts w:ascii="仿宋" w:eastAsia="仿宋" w:hAnsi="仿宋" w:cs="仿宋" w:hint="eastAsia"/>
          <w:bCs/>
          <w:color w:val="000000"/>
          <w:sz w:val="32"/>
          <w:szCs w:val="32"/>
        </w:rPr>
        <w:t>14</w:t>
      </w:r>
      <w:r>
        <w:rPr>
          <w:rFonts w:ascii="仿宋" w:eastAsia="仿宋" w:hAnsi="仿宋" w:cs="仿宋" w:hint="eastAsia"/>
          <w:bCs/>
          <w:color w:val="000000"/>
          <w:sz w:val="32"/>
          <w:szCs w:val="32"/>
        </w:rPr>
        <w:t>万元。其中：企业职工</w:t>
      </w:r>
      <w:r>
        <w:rPr>
          <w:rFonts w:ascii="仿宋" w:eastAsia="仿宋" w:hAnsi="仿宋" w:cs="仿宋" w:hint="eastAsia"/>
          <w:bCs/>
          <w:color w:val="000000"/>
          <w:sz w:val="32"/>
          <w:szCs w:val="32"/>
        </w:rPr>
        <w:lastRenderedPageBreak/>
        <w:t>基本养老保险基金支出</w:t>
      </w:r>
      <w:r>
        <w:rPr>
          <w:rFonts w:ascii="仿宋" w:eastAsia="仿宋" w:hAnsi="仿宋" w:cs="仿宋" w:hint="eastAsia"/>
          <w:bCs/>
          <w:color w:val="000000"/>
          <w:sz w:val="32"/>
          <w:szCs w:val="32"/>
        </w:rPr>
        <w:t>23806</w:t>
      </w:r>
      <w:r>
        <w:rPr>
          <w:rFonts w:ascii="仿宋" w:eastAsia="仿宋" w:hAnsi="仿宋" w:cs="仿宋" w:hint="eastAsia"/>
          <w:bCs/>
          <w:color w:val="000000"/>
          <w:sz w:val="32"/>
          <w:szCs w:val="32"/>
        </w:rPr>
        <w:t>万元，城乡居民基本养老保险基金支出</w:t>
      </w:r>
      <w:r>
        <w:rPr>
          <w:rFonts w:ascii="仿宋" w:eastAsia="仿宋" w:hAnsi="仿宋" w:cs="仿宋" w:hint="eastAsia"/>
          <w:bCs/>
          <w:color w:val="000000"/>
          <w:sz w:val="32"/>
          <w:szCs w:val="32"/>
        </w:rPr>
        <w:t>3864</w:t>
      </w:r>
      <w:r>
        <w:rPr>
          <w:rFonts w:ascii="仿宋" w:eastAsia="仿宋" w:hAnsi="仿宋" w:cs="仿宋" w:hint="eastAsia"/>
          <w:bCs/>
          <w:color w:val="000000"/>
          <w:sz w:val="32"/>
          <w:szCs w:val="32"/>
        </w:rPr>
        <w:t>万元，机关事业单位基本养老保险基金支出</w:t>
      </w:r>
      <w:r>
        <w:rPr>
          <w:rFonts w:ascii="仿宋" w:eastAsia="仿宋" w:hAnsi="仿宋" w:cs="仿宋" w:hint="eastAsia"/>
          <w:bCs/>
          <w:color w:val="000000"/>
          <w:sz w:val="32"/>
          <w:szCs w:val="32"/>
        </w:rPr>
        <w:t>12387</w:t>
      </w:r>
      <w:r>
        <w:rPr>
          <w:rFonts w:ascii="仿宋" w:eastAsia="仿宋" w:hAnsi="仿宋" w:cs="仿宋" w:hint="eastAsia"/>
          <w:bCs/>
          <w:color w:val="000000"/>
          <w:sz w:val="32"/>
          <w:szCs w:val="32"/>
        </w:rPr>
        <w:t>万元，城镇职工基本医疗保险基金支出（含生育保险基金）</w:t>
      </w:r>
      <w:r>
        <w:rPr>
          <w:rFonts w:ascii="仿宋" w:eastAsia="仿宋" w:hAnsi="仿宋" w:cs="仿宋" w:hint="eastAsia"/>
          <w:bCs/>
          <w:color w:val="000000"/>
          <w:sz w:val="32"/>
          <w:szCs w:val="32"/>
        </w:rPr>
        <w:t>6634</w:t>
      </w:r>
      <w:r>
        <w:rPr>
          <w:rFonts w:ascii="仿宋" w:eastAsia="仿宋" w:hAnsi="仿宋" w:cs="仿宋" w:hint="eastAsia"/>
          <w:bCs/>
          <w:color w:val="000000"/>
          <w:sz w:val="32"/>
          <w:szCs w:val="32"/>
        </w:rPr>
        <w:t>万元，城乡居民基本医疗保险基金支出</w:t>
      </w:r>
      <w:r>
        <w:rPr>
          <w:rFonts w:ascii="仿宋" w:eastAsia="仿宋" w:hAnsi="仿宋" w:cs="仿宋" w:hint="eastAsia"/>
          <w:bCs/>
          <w:color w:val="000000"/>
          <w:sz w:val="32"/>
          <w:szCs w:val="32"/>
        </w:rPr>
        <w:t>21969</w:t>
      </w:r>
      <w:r>
        <w:rPr>
          <w:rFonts w:ascii="仿宋" w:eastAsia="仿宋" w:hAnsi="仿宋" w:cs="仿宋" w:hint="eastAsia"/>
          <w:bCs/>
          <w:color w:val="000000"/>
          <w:sz w:val="32"/>
          <w:szCs w:val="32"/>
        </w:rPr>
        <w:t>万元，工伤保险基金支出</w:t>
      </w:r>
      <w:r>
        <w:rPr>
          <w:rFonts w:ascii="仿宋" w:eastAsia="仿宋" w:hAnsi="仿宋" w:cs="仿宋" w:hint="eastAsia"/>
          <w:bCs/>
          <w:color w:val="000000"/>
          <w:sz w:val="32"/>
          <w:szCs w:val="32"/>
        </w:rPr>
        <w:t>61</w:t>
      </w:r>
      <w:r>
        <w:rPr>
          <w:rFonts w:ascii="仿宋" w:eastAsia="仿宋" w:hAnsi="仿宋" w:cs="仿宋" w:hint="eastAsia"/>
          <w:bCs/>
          <w:color w:val="000000"/>
          <w:sz w:val="32"/>
          <w:szCs w:val="32"/>
        </w:rPr>
        <w:t>万元，失业保险基金支出</w:t>
      </w:r>
      <w:r>
        <w:rPr>
          <w:rFonts w:ascii="仿宋" w:eastAsia="仿宋" w:hAnsi="仿宋" w:cs="仿宋" w:hint="eastAsia"/>
          <w:bCs/>
          <w:color w:val="000000"/>
          <w:sz w:val="32"/>
          <w:szCs w:val="32"/>
        </w:rPr>
        <w:t>693</w:t>
      </w:r>
      <w:r>
        <w:rPr>
          <w:rFonts w:ascii="仿宋" w:eastAsia="仿宋" w:hAnsi="仿宋" w:cs="仿宋" w:hint="eastAsia"/>
          <w:bCs/>
          <w:color w:val="000000"/>
          <w:sz w:val="32"/>
          <w:szCs w:val="32"/>
        </w:rPr>
        <w:t>万元。</w:t>
      </w:r>
    </w:p>
    <w:p w:rsidR="00764BED" w:rsidRDefault="007D1043">
      <w:pPr>
        <w:spacing w:line="560" w:lineRule="exact"/>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社会保险基金本年预算支出较上年决算数下降</w:t>
      </w:r>
      <w:r>
        <w:rPr>
          <w:rFonts w:ascii="仿宋" w:eastAsia="仿宋" w:hAnsi="仿宋" w:cs="仿宋" w:hint="eastAsia"/>
          <w:bCs/>
          <w:color w:val="000000"/>
          <w:sz w:val="32"/>
          <w:szCs w:val="32"/>
        </w:rPr>
        <w:t>1.8%</w:t>
      </w:r>
      <w:r>
        <w:rPr>
          <w:rFonts w:ascii="仿宋" w:eastAsia="仿宋" w:hAnsi="仿宋" w:cs="仿宋" w:hint="eastAsia"/>
          <w:bCs/>
          <w:color w:val="000000"/>
          <w:sz w:val="32"/>
          <w:szCs w:val="32"/>
        </w:rPr>
        <w:t>。</w:t>
      </w:r>
    </w:p>
    <w:p w:rsidR="00764BED" w:rsidRDefault="007D1043">
      <w:pPr>
        <w:spacing w:line="560" w:lineRule="exact"/>
        <w:rPr>
          <w:rFonts w:ascii="仿宋" w:eastAsia="仿宋" w:hAnsi="仿宋" w:cs="仿宋"/>
          <w:sz w:val="32"/>
          <w:szCs w:val="32"/>
        </w:rPr>
      </w:pPr>
      <w:r>
        <w:rPr>
          <w:rFonts w:ascii="仿宋" w:eastAsia="仿宋" w:hAnsi="仿宋" w:cs="仿宋" w:hint="eastAsia"/>
          <w:bCs/>
          <w:color w:val="000000"/>
          <w:sz w:val="32"/>
          <w:szCs w:val="32"/>
        </w:rPr>
        <w:t xml:space="preserve">     3.</w:t>
      </w:r>
      <w:r>
        <w:rPr>
          <w:rFonts w:ascii="仿宋" w:eastAsia="仿宋" w:hAnsi="仿宋" w:cs="仿宋" w:hint="eastAsia"/>
          <w:bCs/>
          <w:color w:val="000000"/>
          <w:sz w:val="32"/>
          <w:szCs w:val="32"/>
        </w:rPr>
        <w:t>平衡情况。社会保险基金本年预算收入</w:t>
      </w:r>
      <w:r>
        <w:rPr>
          <w:rFonts w:ascii="仿宋" w:eastAsia="仿宋" w:hAnsi="仿宋" w:cs="仿宋" w:hint="eastAsia"/>
          <w:bCs/>
          <w:color w:val="000000"/>
          <w:sz w:val="32"/>
          <w:szCs w:val="32"/>
        </w:rPr>
        <w:t>72578</w:t>
      </w:r>
      <w:r>
        <w:rPr>
          <w:rFonts w:ascii="仿宋" w:eastAsia="仿宋" w:hAnsi="仿宋" w:cs="仿宋" w:hint="eastAsia"/>
          <w:bCs/>
          <w:color w:val="000000"/>
          <w:sz w:val="32"/>
          <w:szCs w:val="32"/>
        </w:rPr>
        <w:t>万元，加上上年结余收入</w:t>
      </w:r>
      <w:r>
        <w:rPr>
          <w:rFonts w:ascii="仿宋" w:eastAsia="仿宋" w:hAnsi="仿宋" w:cs="仿宋" w:hint="eastAsia"/>
          <w:bCs/>
          <w:color w:val="000000"/>
          <w:sz w:val="32"/>
          <w:szCs w:val="32"/>
        </w:rPr>
        <w:t>41983</w:t>
      </w:r>
      <w:r>
        <w:rPr>
          <w:rFonts w:ascii="仿宋" w:eastAsia="仿宋" w:hAnsi="仿宋" w:cs="仿宋" w:hint="eastAsia"/>
          <w:bCs/>
          <w:color w:val="000000"/>
          <w:sz w:val="32"/>
          <w:szCs w:val="32"/>
        </w:rPr>
        <w:t>万元，社会保险基金总收入</w:t>
      </w:r>
      <w:r>
        <w:rPr>
          <w:rFonts w:ascii="仿宋" w:eastAsia="仿宋" w:hAnsi="仿宋" w:cs="仿宋" w:hint="eastAsia"/>
          <w:bCs/>
          <w:color w:val="000000"/>
          <w:sz w:val="32"/>
          <w:szCs w:val="32"/>
        </w:rPr>
        <w:t>114561</w:t>
      </w:r>
      <w:r>
        <w:rPr>
          <w:rFonts w:ascii="仿宋" w:eastAsia="仿宋" w:hAnsi="仿宋" w:cs="仿宋" w:hint="eastAsia"/>
          <w:bCs/>
          <w:color w:val="000000"/>
          <w:sz w:val="32"/>
          <w:szCs w:val="32"/>
        </w:rPr>
        <w:t>万元；社会保险基金本年预</w:t>
      </w:r>
      <w:r>
        <w:rPr>
          <w:rFonts w:ascii="仿宋" w:eastAsia="仿宋" w:hAnsi="仿宋" w:cs="仿宋" w:hint="eastAsia"/>
          <w:bCs/>
          <w:color w:val="000000"/>
          <w:sz w:val="32"/>
          <w:szCs w:val="32"/>
        </w:rPr>
        <w:t>算支出</w:t>
      </w:r>
      <w:r>
        <w:rPr>
          <w:rFonts w:ascii="仿宋" w:eastAsia="仿宋" w:hAnsi="仿宋" w:cs="仿宋" w:hint="eastAsia"/>
          <w:bCs/>
          <w:color w:val="000000"/>
          <w:sz w:val="32"/>
          <w:szCs w:val="32"/>
        </w:rPr>
        <w:t>69414</w:t>
      </w:r>
      <w:r>
        <w:rPr>
          <w:rFonts w:ascii="仿宋" w:eastAsia="仿宋" w:hAnsi="仿宋" w:cs="仿宋" w:hint="eastAsia"/>
          <w:bCs/>
          <w:color w:val="000000"/>
          <w:sz w:val="32"/>
          <w:szCs w:val="32"/>
        </w:rPr>
        <w:t>万元；收支相抵，社会保险基金结余</w:t>
      </w:r>
      <w:r>
        <w:rPr>
          <w:rFonts w:ascii="仿宋" w:eastAsia="仿宋" w:hAnsi="仿宋" w:cs="仿宋" w:hint="eastAsia"/>
          <w:bCs/>
          <w:color w:val="000000"/>
          <w:sz w:val="32"/>
          <w:szCs w:val="32"/>
        </w:rPr>
        <w:t>45147</w:t>
      </w:r>
      <w:r>
        <w:rPr>
          <w:rFonts w:ascii="仿宋" w:eastAsia="仿宋" w:hAnsi="仿宋" w:cs="仿宋" w:hint="eastAsia"/>
          <w:bCs/>
          <w:color w:val="000000"/>
          <w:sz w:val="32"/>
          <w:szCs w:val="32"/>
        </w:rPr>
        <w:t>万元，分项目结余情况为：企业职工基本养老保险基金结余</w:t>
      </w:r>
      <w:r>
        <w:rPr>
          <w:rFonts w:ascii="仿宋" w:eastAsia="仿宋" w:hAnsi="仿宋" w:cs="仿宋" w:hint="eastAsia"/>
          <w:bCs/>
          <w:color w:val="000000"/>
          <w:sz w:val="32"/>
          <w:szCs w:val="32"/>
        </w:rPr>
        <w:t>16034</w:t>
      </w:r>
      <w:r>
        <w:rPr>
          <w:rFonts w:ascii="仿宋" w:eastAsia="仿宋" w:hAnsi="仿宋" w:cs="仿宋" w:hint="eastAsia"/>
          <w:bCs/>
          <w:color w:val="000000"/>
          <w:sz w:val="32"/>
          <w:szCs w:val="32"/>
        </w:rPr>
        <w:t>万元，城乡居民基本养老保险基金结余</w:t>
      </w:r>
      <w:r>
        <w:rPr>
          <w:rFonts w:ascii="仿宋" w:eastAsia="仿宋" w:hAnsi="仿宋" w:cs="仿宋" w:hint="eastAsia"/>
          <w:bCs/>
          <w:color w:val="000000"/>
          <w:sz w:val="32"/>
          <w:szCs w:val="32"/>
        </w:rPr>
        <w:t>12897</w:t>
      </w:r>
      <w:r>
        <w:rPr>
          <w:rFonts w:ascii="仿宋" w:eastAsia="仿宋" w:hAnsi="仿宋" w:cs="仿宋" w:hint="eastAsia"/>
          <w:bCs/>
          <w:color w:val="000000"/>
          <w:sz w:val="32"/>
          <w:szCs w:val="32"/>
        </w:rPr>
        <w:t>万元，机关事业单位基本养老保险基金结余</w:t>
      </w:r>
      <w:r>
        <w:rPr>
          <w:rFonts w:ascii="仿宋" w:eastAsia="仿宋" w:hAnsi="仿宋" w:cs="仿宋" w:hint="eastAsia"/>
          <w:bCs/>
          <w:color w:val="000000"/>
          <w:sz w:val="32"/>
          <w:szCs w:val="32"/>
        </w:rPr>
        <w:t>720</w:t>
      </w:r>
      <w:r>
        <w:rPr>
          <w:rFonts w:ascii="仿宋" w:eastAsia="仿宋" w:hAnsi="仿宋" w:cs="仿宋" w:hint="eastAsia"/>
          <w:bCs/>
          <w:color w:val="000000"/>
          <w:sz w:val="32"/>
          <w:szCs w:val="32"/>
        </w:rPr>
        <w:t>万元，城镇职工基本医疗保险基金结余（含生育保险基金）</w:t>
      </w:r>
      <w:r>
        <w:rPr>
          <w:rFonts w:ascii="仿宋" w:eastAsia="仿宋" w:hAnsi="仿宋" w:cs="仿宋" w:hint="eastAsia"/>
          <w:bCs/>
          <w:color w:val="000000"/>
          <w:sz w:val="32"/>
          <w:szCs w:val="32"/>
        </w:rPr>
        <w:t>11108</w:t>
      </w:r>
      <w:r>
        <w:rPr>
          <w:rFonts w:ascii="仿宋" w:eastAsia="仿宋" w:hAnsi="仿宋" w:cs="仿宋" w:hint="eastAsia"/>
          <w:bCs/>
          <w:color w:val="000000"/>
          <w:sz w:val="32"/>
          <w:szCs w:val="32"/>
        </w:rPr>
        <w:t>万元，城乡居民基本医疗保险基金结余</w:t>
      </w:r>
      <w:r>
        <w:rPr>
          <w:rFonts w:ascii="仿宋" w:eastAsia="仿宋" w:hAnsi="仿宋" w:cs="仿宋" w:hint="eastAsia"/>
          <w:bCs/>
          <w:color w:val="000000"/>
          <w:sz w:val="32"/>
          <w:szCs w:val="32"/>
        </w:rPr>
        <w:t>4120</w:t>
      </w:r>
      <w:r>
        <w:rPr>
          <w:rFonts w:ascii="仿宋" w:eastAsia="仿宋" w:hAnsi="仿宋" w:cs="仿宋" w:hint="eastAsia"/>
          <w:bCs/>
          <w:color w:val="000000"/>
          <w:sz w:val="32"/>
          <w:szCs w:val="32"/>
        </w:rPr>
        <w:t>万元，工伤保险基金结余</w:t>
      </w:r>
      <w:r>
        <w:rPr>
          <w:rFonts w:ascii="仿宋" w:eastAsia="仿宋" w:hAnsi="仿宋" w:cs="仿宋" w:hint="eastAsia"/>
          <w:bCs/>
          <w:color w:val="000000"/>
          <w:sz w:val="32"/>
          <w:szCs w:val="32"/>
        </w:rPr>
        <w:t>102</w:t>
      </w:r>
      <w:r>
        <w:rPr>
          <w:rFonts w:ascii="仿宋" w:eastAsia="仿宋" w:hAnsi="仿宋" w:cs="仿宋" w:hint="eastAsia"/>
          <w:bCs/>
          <w:color w:val="000000"/>
          <w:sz w:val="32"/>
          <w:szCs w:val="32"/>
        </w:rPr>
        <w:t>万元，失业保险基金结余</w:t>
      </w:r>
      <w:r>
        <w:rPr>
          <w:rFonts w:ascii="仿宋" w:eastAsia="仿宋" w:hAnsi="仿宋" w:cs="仿宋" w:hint="eastAsia"/>
          <w:bCs/>
          <w:color w:val="000000"/>
          <w:sz w:val="32"/>
          <w:szCs w:val="32"/>
        </w:rPr>
        <w:t>165</w:t>
      </w:r>
      <w:r>
        <w:rPr>
          <w:rFonts w:ascii="仿宋" w:eastAsia="仿宋" w:hAnsi="仿宋" w:cs="仿宋" w:hint="eastAsia"/>
          <w:bCs/>
          <w:color w:val="000000"/>
          <w:sz w:val="32"/>
          <w:szCs w:val="32"/>
        </w:rPr>
        <w:t>万元。</w:t>
      </w:r>
    </w:p>
    <w:p w:rsidR="00764BED" w:rsidRDefault="007D1043">
      <w:pPr>
        <w:pStyle w:val="a5"/>
        <w:widowControl w:val="0"/>
        <w:spacing w:before="0" w:beforeAutospacing="0" w:after="0" w:afterAutospacing="0" w:line="580" w:lineRule="exact"/>
        <w:ind w:firstLine="652"/>
        <w:jc w:val="both"/>
        <w:rPr>
          <w:rFonts w:ascii="仿宋" w:eastAsia="仿宋" w:hAnsi="仿宋" w:cs="仿宋"/>
          <w:sz w:val="32"/>
          <w:szCs w:val="32"/>
        </w:rPr>
      </w:pPr>
      <w:r>
        <w:rPr>
          <w:rFonts w:ascii="仿宋" w:eastAsia="仿宋" w:hAnsi="仿宋" w:cs="仿宋" w:hint="eastAsia"/>
          <w:sz w:val="32"/>
          <w:szCs w:val="32"/>
        </w:rPr>
        <w:t>以上一般公共预算、政府性基金预算、社会保险基金预算收支情况，在市级财政决算办理完毕后，还会有所变动，我们将专题向市人大常委会报告市级决算</w:t>
      </w:r>
      <w:r>
        <w:rPr>
          <w:rFonts w:ascii="仿宋" w:eastAsia="仿宋" w:hAnsi="仿宋" w:cs="仿宋" w:hint="eastAsia"/>
          <w:sz w:val="32"/>
          <w:szCs w:val="32"/>
        </w:rPr>
        <w:t>情况。</w:t>
      </w:r>
    </w:p>
    <w:p w:rsidR="00764BED" w:rsidRDefault="007D1043">
      <w:pPr>
        <w:pStyle w:val="a5"/>
        <w:widowControl w:val="0"/>
        <w:spacing w:before="0" w:beforeAutospacing="0" w:after="0" w:afterAutospacing="0" w:line="580" w:lineRule="exact"/>
        <w:ind w:firstLine="652"/>
        <w:jc w:val="both"/>
        <w:rPr>
          <w:rFonts w:ascii="仿宋" w:eastAsia="仿宋" w:hAnsi="仿宋" w:cs="仿宋"/>
          <w:sz w:val="32"/>
          <w:szCs w:val="32"/>
        </w:rPr>
      </w:pPr>
      <w:r>
        <w:rPr>
          <w:rFonts w:ascii="仿宋" w:eastAsia="仿宋" w:hAnsi="仿宋" w:cs="仿宋" w:hint="eastAsia"/>
          <w:sz w:val="32"/>
          <w:szCs w:val="32"/>
        </w:rPr>
        <w:t>围绕完成</w:t>
      </w:r>
      <w:r>
        <w:rPr>
          <w:rFonts w:ascii="仿宋" w:eastAsia="仿宋" w:hAnsi="仿宋" w:cs="仿宋" w:hint="eastAsia"/>
          <w:sz w:val="32"/>
          <w:szCs w:val="32"/>
        </w:rPr>
        <w:t>2019</w:t>
      </w:r>
      <w:r>
        <w:rPr>
          <w:rFonts w:ascii="仿宋" w:eastAsia="仿宋" w:hAnsi="仿宋" w:cs="仿宋" w:hint="eastAsia"/>
          <w:sz w:val="32"/>
          <w:szCs w:val="32"/>
        </w:rPr>
        <w:t>年财政工作任务，重点抓了以下几方面的工作：</w:t>
      </w:r>
    </w:p>
    <w:p w:rsidR="00764BED" w:rsidRDefault="007D1043">
      <w:pPr>
        <w:pStyle w:val="a5"/>
        <w:widowControl w:val="0"/>
        <w:spacing w:before="0" w:beforeAutospacing="0" w:after="0" w:afterAutospacing="0" w:line="580" w:lineRule="exact"/>
        <w:ind w:firstLine="652"/>
        <w:jc w:val="both"/>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一</w:t>
      </w:r>
      <w:r>
        <w:rPr>
          <w:rFonts w:ascii="仿宋" w:eastAsia="仿宋" w:hAnsi="仿宋" w:cs="仿宋" w:hint="eastAsia"/>
          <w:sz w:val="32"/>
          <w:szCs w:val="32"/>
        </w:rPr>
        <w:t xml:space="preserve">) </w:t>
      </w:r>
      <w:r>
        <w:rPr>
          <w:rFonts w:ascii="仿宋" w:eastAsia="仿宋" w:hAnsi="仿宋" w:cs="仿宋" w:hint="eastAsia"/>
          <w:sz w:val="32"/>
          <w:szCs w:val="32"/>
        </w:rPr>
        <w:t>贯彻落实习近平总书记对江西工作的重要指标，坚决落实好省委、省政府，九江市委、市政府决策部署。不折不扣落实各项减税降费政策，坚决按照中央“六稳”工作要求，加大小微企业税收支持力度，鼓励企业加大研发投入，进一步清理规范涉企收费。</w:t>
      </w:r>
    </w:p>
    <w:p w:rsidR="00764BED" w:rsidRDefault="007D1043">
      <w:pPr>
        <w:pStyle w:val="a5"/>
        <w:widowControl w:val="0"/>
        <w:spacing w:before="0" w:beforeAutospacing="0" w:after="0" w:afterAutospacing="0" w:line="580" w:lineRule="exact"/>
        <w:ind w:firstLine="652"/>
        <w:jc w:val="both"/>
        <w:rPr>
          <w:rFonts w:ascii="仿宋" w:eastAsia="仿宋" w:hAnsi="仿宋" w:cs="仿宋"/>
          <w:sz w:val="32"/>
          <w:szCs w:val="32"/>
        </w:rPr>
      </w:pPr>
      <w:r>
        <w:rPr>
          <w:rFonts w:ascii="仿宋" w:eastAsia="仿宋" w:hAnsi="仿宋" w:cs="仿宋" w:hint="eastAsia"/>
          <w:sz w:val="32"/>
          <w:szCs w:val="32"/>
        </w:rPr>
        <w:t>（二）有效提高财政管理水平，保工资、保运转、保基本民生得到全面落实。实施积极的财政政策，合理安排支出，保持财政支出合</w:t>
      </w:r>
      <w:r>
        <w:rPr>
          <w:rFonts w:ascii="仿宋" w:eastAsia="仿宋" w:hAnsi="仿宋" w:cs="仿宋" w:hint="eastAsia"/>
          <w:sz w:val="32"/>
          <w:szCs w:val="32"/>
        </w:rPr>
        <w:lastRenderedPageBreak/>
        <w:t>理较快增长速度；继续提高财政资金对实体经济发展的支撑力，努力实现全市财政收入高质量平稳增长，全</w:t>
      </w:r>
      <w:r>
        <w:rPr>
          <w:rFonts w:ascii="仿宋" w:eastAsia="仿宋" w:hAnsi="仿宋" w:cs="仿宋" w:hint="eastAsia"/>
          <w:sz w:val="32"/>
          <w:szCs w:val="32"/>
        </w:rPr>
        <w:t>面完成全年财政收支预算目标。</w:t>
      </w:r>
    </w:p>
    <w:p w:rsidR="00764BED" w:rsidRDefault="007D1043">
      <w:pPr>
        <w:pStyle w:val="a5"/>
        <w:widowControl w:val="0"/>
        <w:spacing w:before="0" w:beforeAutospacing="0" w:after="0" w:afterAutospacing="0" w:line="580" w:lineRule="exact"/>
        <w:ind w:firstLine="652"/>
        <w:jc w:val="both"/>
        <w:rPr>
          <w:rFonts w:ascii="仿宋" w:eastAsia="仿宋" w:hAnsi="仿宋" w:cs="仿宋"/>
          <w:sz w:val="32"/>
          <w:szCs w:val="32"/>
        </w:rPr>
      </w:pPr>
      <w:r>
        <w:rPr>
          <w:rFonts w:ascii="仿宋" w:eastAsia="仿宋" w:hAnsi="仿宋" w:cs="仿宋" w:hint="eastAsia"/>
          <w:sz w:val="32"/>
          <w:szCs w:val="32"/>
        </w:rPr>
        <w:t>（三）扎实推进清理拖欠民营企业、小微企业账款工作，狠抓责任落实，完善支持政策，按时完成目标任务，有效激发民营企业、小微企业发展活力</w:t>
      </w:r>
      <w:r>
        <w:rPr>
          <w:rFonts w:ascii="仿宋" w:eastAsia="仿宋" w:hAnsi="仿宋" w:cs="仿宋" w:hint="eastAsia"/>
          <w:sz w:val="32"/>
          <w:szCs w:val="32"/>
        </w:rPr>
        <w:t xml:space="preserve"> </w:t>
      </w:r>
      <w:r>
        <w:rPr>
          <w:rFonts w:ascii="仿宋" w:eastAsia="仿宋" w:hAnsi="仿宋" w:cs="仿宋" w:hint="eastAsia"/>
          <w:sz w:val="32"/>
          <w:szCs w:val="32"/>
        </w:rPr>
        <w:t>。</w:t>
      </w:r>
    </w:p>
    <w:p w:rsidR="00764BED" w:rsidRDefault="007D1043">
      <w:pPr>
        <w:pStyle w:val="a5"/>
        <w:widowControl w:val="0"/>
        <w:spacing w:before="0" w:beforeAutospacing="0" w:after="0" w:afterAutospacing="0" w:line="580" w:lineRule="exact"/>
        <w:ind w:firstLine="652"/>
        <w:jc w:val="both"/>
        <w:rPr>
          <w:rFonts w:ascii="仿宋" w:eastAsia="仿宋" w:hAnsi="仿宋" w:cs="仿宋"/>
          <w:sz w:val="32"/>
          <w:szCs w:val="32"/>
        </w:rPr>
      </w:pPr>
      <w:r>
        <w:rPr>
          <w:rFonts w:ascii="仿宋" w:eastAsia="仿宋" w:hAnsi="仿宋" w:cs="仿宋" w:hint="eastAsia"/>
          <w:sz w:val="32"/>
          <w:szCs w:val="32"/>
        </w:rPr>
        <w:t>（四）强力推动三大攻坚战，规范政府举债融资行为，有效预防新增政府隐性债务，政府债务风险在可控范围之内；大力支持脱贫攻坚</w:t>
      </w:r>
      <w:r>
        <w:rPr>
          <w:rFonts w:ascii="仿宋" w:eastAsia="仿宋" w:hAnsi="仿宋" w:cs="仿宋" w:hint="eastAsia"/>
          <w:sz w:val="32"/>
          <w:szCs w:val="32"/>
        </w:rPr>
        <w:t>，</w:t>
      </w:r>
      <w:r>
        <w:rPr>
          <w:rFonts w:ascii="仿宋" w:eastAsia="仿宋" w:hAnsi="仿宋" w:cs="仿宋" w:hint="eastAsia"/>
          <w:sz w:val="32"/>
          <w:szCs w:val="32"/>
        </w:rPr>
        <w:t>安排扶贫“十大工程”资金</w:t>
      </w:r>
      <w:r>
        <w:rPr>
          <w:rFonts w:ascii="仿宋" w:eastAsia="仿宋" w:hAnsi="仿宋" w:cs="仿宋" w:hint="eastAsia"/>
          <w:sz w:val="32"/>
          <w:szCs w:val="32"/>
        </w:rPr>
        <w:t>1331.38</w:t>
      </w:r>
      <w:r>
        <w:rPr>
          <w:rFonts w:ascii="仿宋" w:eastAsia="仿宋" w:hAnsi="仿宋" w:cs="仿宋" w:hint="eastAsia"/>
          <w:sz w:val="32"/>
          <w:szCs w:val="32"/>
        </w:rPr>
        <w:t>万元，</w:t>
      </w:r>
      <w:r>
        <w:rPr>
          <w:rFonts w:ascii="仿宋" w:eastAsia="仿宋" w:hAnsi="仿宋" w:cs="仿宋" w:hint="eastAsia"/>
          <w:sz w:val="32"/>
          <w:szCs w:val="32"/>
        </w:rPr>
        <w:t>用于对建档立卡贫困</w:t>
      </w:r>
      <w:r>
        <w:rPr>
          <w:rFonts w:ascii="仿宋" w:eastAsia="仿宋" w:hAnsi="仿宋" w:cs="仿宋" w:hint="eastAsia"/>
          <w:sz w:val="32"/>
          <w:szCs w:val="32"/>
        </w:rPr>
        <w:t>家庭学生校服、辅导课本等其他费用兜底包干、购买商业医疗保险和农村危房改造等</w:t>
      </w:r>
      <w:r>
        <w:rPr>
          <w:rFonts w:ascii="仿宋" w:eastAsia="仿宋" w:hAnsi="仿宋" w:cs="仿宋" w:hint="eastAsia"/>
          <w:sz w:val="32"/>
          <w:szCs w:val="32"/>
        </w:rPr>
        <w:t>；加大污染防治力度；</w:t>
      </w:r>
      <w:r>
        <w:rPr>
          <w:rFonts w:ascii="仿宋" w:eastAsia="仿宋" w:hAnsi="仿宋" w:cs="仿宋" w:hint="eastAsia"/>
          <w:sz w:val="32"/>
          <w:szCs w:val="32"/>
        </w:rPr>
        <w:t xml:space="preserve"> </w:t>
      </w:r>
      <w:r>
        <w:rPr>
          <w:rFonts w:ascii="仿宋" w:eastAsia="仿宋" w:hAnsi="仿宋" w:cs="仿宋" w:hint="eastAsia"/>
          <w:sz w:val="32"/>
          <w:szCs w:val="32"/>
        </w:rPr>
        <w:t>三大攻坚战成效明显。</w:t>
      </w:r>
    </w:p>
    <w:p w:rsidR="00764BED" w:rsidRDefault="007D1043">
      <w:pPr>
        <w:pStyle w:val="a5"/>
        <w:widowControl w:val="0"/>
        <w:spacing w:before="0" w:beforeAutospacing="0" w:after="0" w:afterAutospacing="0" w:line="580" w:lineRule="exact"/>
        <w:ind w:firstLine="652"/>
        <w:jc w:val="both"/>
        <w:rPr>
          <w:rFonts w:ascii="仿宋" w:eastAsia="仿宋" w:hAnsi="仿宋" w:cs="仿宋"/>
          <w:sz w:val="32"/>
          <w:szCs w:val="32"/>
        </w:rPr>
      </w:pPr>
      <w:r>
        <w:rPr>
          <w:rFonts w:ascii="仿宋" w:eastAsia="仿宋" w:hAnsi="仿宋" w:cs="仿宋" w:hint="eastAsia"/>
          <w:sz w:val="32"/>
          <w:szCs w:val="32"/>
        </w:rPr>
        <w:t>（五）加大对民生领域和社会事业的投入。财力进一步向困难群众、农村、基层、公共社会事业倾斜，着力保障了市委、市政府出台的各项民生工程实施，有力促进了我市民生事业发展。</w:t>
      </w:r>
    </w:p>
    <w:p w:rsidR="00764BED" w:rsidRDefault="007D1043">
      <w:pPr>
        <w:pStyle w:val="a5"/>
        <w:widowControl w:val="0"/>
        <w:spacing w:before="0" w:beforeAutospacing="0" w:after="0" w:afterAutospacing="0" w:line="580" w:lineRule="exact"/>
        <w:ind w:firstLine="652"/>
        <w:jc w:val="both"/>
        <w:rPr>
          <w:rFonts w:ascii="仿宋" w:eastAsia="仿宋" w:hAnsi="仿宋" w:cs="仿宋"/>
          <w:sz w:val="32"/>
          <w:szCs w:val="32"/>
        </w:rPr>
      </w:pPr>
      <w:r>
        <w:rPr>
          <w:rFonts w:ascii="仿宋" w:eastAsia="仿宋" w:hAnsi="仿宋" w:cs="仿宋" w:hint="eastAsia"/>
          <w:sz w:val="32"/>
          <w:szCs w:val="32"/>
        </w:rPr>
        <w:t>过去一年，全市上下共同努</w:t>
      </w:r>
      <w:r>
        <w:rPr>
          <w:rFonts w:ascii="仿宋" w:eastAsia="仿宋" w:hAnsi="仿宋" w:cs="仿宋" w:hint="eastAsia"/>
          <w:sz w:val="32"/>
          <w:szCs w:val="32"/>
        </w:rPr>
        <w:t>力，财政收支实现平稳运行，保障了经济发展、社会建设、城市管理、民生改善、环境保护等重点任务的有序推进，取得了一定成效。同时我们也清醒地认识到，预算执行和财政工作还面临一些困难和问题：一是财政收入增收基础不牢固，新兴产业支撑作用尚未形成，收入结构有待完善，财源建设需要进一步加强；二是财政支出刚性特征明显，预算平衡难度加大，</w:t>
      </w:r>
      <w:r>
        <w:rPr>
          <w:rFonts w:ascii="仿宋" w:eastAsia="仿宋" w:hAnsi="仿宋" w:cs="仿宋" w:hint="eastAsia"/>
          <w:sz w:val="32"/>
          <w:szCs w:val="32"/>
        </w:rPr>
        <w:t>财政收支矛盾日益突出；三是国有资本经营收益低，统筹纳入预算的资金体量小，与资产规模不匹配；四是融资平台债务规模较大，部分债务化解和“三保”支出压力大，风险隐患不容忽视；五是政策执行与资金安排统筹</w:t>
      </w:r>
      <w:r>
        <w:rPr>
          <w:rFonts w:ascii="仿宋" w:eastAsia="仿宋" w:hAnsi="仿宋" w:cs="仿宋" w:hint="eastAsia"/>
          <w:sz w:val="32"/>
          <w:szCs w:val="32"/>
        </w:rPr>
        <w:lastRenderedPageBreak/>
        <w:t>联动不够，一些部门和单位绩效意识不强，财务管理较为粗放，预算绩效刚性约束作用尚未有效发挥，财政治理能力和水平有待提高。我们一定高度重视这些问题，在今后工作中采取切实可行的措施，努力加以解决。</w:t>
      </w:r>
    </w:p>
    <w:p w:rsidR="00764BED" w:rsidRDefault="007D1043">
      <w:pPr>
        <w:pStyle w:val="a5"/>
        <w:widowControl w:val="0"/>
        <w:spacing w:before="0" w:beforeAutospacing="0" w:after="0" w:afterAutospacing="0" w:line="580" w:lineRule="exact"/>
        <w:ind w:firstLine="652"/>
        <w:jc w:val="both"/>
        <w:rPr>
          <w:rFonts w:ascii="仿宋" w:eastAsia="仿宋" w:hAnsi="仿宋" w:cs="仿宋"/>
          <w:b/>
          <w:bCs/>
          <w:sz w:val="32"/>
          <w:szCs w:val="32"/>
        </w:rPr>
      </w:pPr>
      <w:r>
        <w:rPr>
          <w:rFonts w:ascii="仿宋" w:eastAsia="仿宋" w:hAnsi="仿宋" w:cs="仿宋" w:hint="eastAsia"/>
          <w:b/>
          <w:bCs/>
          <w:sz w:val="32"/>
          <w:szCs w:val="32"/>
        </w:rPr>
        <w:t>二、</w:t>
      </w:r>
      <w:r>
        <w:rPr>
          <w:rFonts w:ascii="仿宋" w:eastAsia="仿宋" w:hAnsi="仿宋" w:cs="仿宋" w:hint="eastAsia"/>
          <w:b/>
          <w:bCs/>
          <w:sz w:val="32"/>
          <w:szCs w:val="32"/>
        </w:rPr>
        <w:t>2020</w:t>
      </w:r>
      <w:r>
        <w:rPr>
          <w:rFonts w:ascii="仿宋" w:eastAsia="仿宋" w:hAnsi="仿宋" w:cs="仿宋" w:hint="eastAsia"/>
          <w:b/>
          <w:bCs/>
          <w:sz w:val="32"/>
          <w:szCs w:val="32"/>
        </w:rPr>
        <w:t>年预算草案</w:t>
      </w:r>
    </w:p>
    <w:p w:rsidR="00764BED" w:rsidRDefault="007D1043">
      <w:pPr>
        <w:pStyle w:val="a5"/>
        <w:widowControl w:val="0"/>
        <w:spacing w:before="0" w:beforeAutospacing="0" w:after="0" w:afterAutospacing="0" w:line="360" w:lineRule="auto"/>
        <w:ind w:firstLineChars="200" w:firstLine="640"/>
        <w:jc w:val="both"/>
        <w:rPr>
          <w:rFonts w:ascii="仿宋" w:eastAsia="仿宋" w:hAnsi="仿宋" w:cs="仿宋"/>
          <w:sz w:val="32"/>
          <w:szCs w:val="32"/>
        </w:rPr>
      </w:pPr>
      <w:r>
        <w:rPr>
          <w:rFonts w:ascii="仿宋" w:eastAsia="仿宋" w:hAnsi="仿宋" w:cs="仿宋" w:hint="eastAsia"/>
          <w:sz w:val="32"/>
          <w:szCs w:val="32"/>
        </w:rPr>
        <w:t>2020</w:t>
      </w:r>
      <w:r>
        <w:rPr>
          <w:rFonts w:ascii="仿宋" w:eastAsia="仿宋" w:hAnsi="仿宋" w:cs="仿宋" w:hint="eastAsia"/>
          <w:sz w:val="32"/>
          <w:szCs w:val="32"/>
        </w:rPr>
        <w:t>年预算编制的指导思想是</w:t>
      </w:r>
      <w:r>
        <w:rPr>
          <w:rFonts w:ascii="仿宋" w:eastAsia="仿宋" w:hAnsi="仿宋" w:cs="仿宋" w:hint="eastAsia"/>
          <w:sz w:val="32"/>
          <w:szCs w:val="32"/>
        </w:rPr>
        <w:t>:</w:t>
      </w:r>
      <w:r>
        <w:rPr>
          <w:rFonts w:ascii="仿宋" w:eastAsia="仿宋" w:hAnsi="仿宋" w:cs="仿宋" w:hint="eastAsia"/>
          <w:sz w:val="32"/>
          <w:szCs w:val="32"/>
        </w:rPr>
        <w:t>全面贯彻落实党的十九大、十九届四中全会和中央经济工作会议精神，以习近平新时代中国特色社会主义思想为指导，以坚持和完善中国特色社会主义制度、推进国家治理体系和治理能力现代化为主线，以提高财政管理绩效为目标，创新财政管理体制机制，加快现代财政制度体系建设；发挥财政资金杠杆作用，全力支持实体经济发展，培育壮大地方财源；优化支出结构，加强资金保障，强化财政监督，为实现全面小康、全面建设庐山市经济区域性高质量发展奠定坚实的财力基础。</w:t>
      </w:r>
    </w:p>
    <w:p w:rsidR="00764BED" w:rsidRDefault="007D1043">
      <w:pPr>
        <w:pStyle w:val="a5"/>
        <w:widowControl w:val="0"/>
        <w:spacing w:before="0" w:beforeAutospacing="0" w:after="0" w:afterAutospacing="0" w:line="360" w:lineRule="auto"/>
        <w:ind w:firstLine="640"/>
        <w:jc w:val="both"/>
        <w:rPr>
          <w:rFonts w:ascii="仿宋" w:eastAsia="仿宋" w:hAnsi="仿宋" w:cs="仿宋"/>
          <w:sz w:val="32"/>
          <w:szCs w:val="32"/>
        </w:rPr>
      </w:pPr>
      <w:r>
        <w:rPr>
          <w:rFonts w:ascii="仿宋" w:eastAsia="仿宋" w:hAnsi="仿宋" w:cs="仿宋" w:hint="eastAsia"/>
          <w:sz w:val="32"/>
          <w:szCs w:val="32"/>
        </w:rPr>
        <w:t>根据上述指导思想，</w:t>
      </w:r>
      <w:r>
        <w:rPr>
          <w:rFonts w:ascii="仿宋" w:eastAsia="仿宋" w:hAnsi="仿宋" w:cs="仿宋" w:hint="eastAsia"/>
          <w:sz w:val="32"/>
          <w:szCs w:val="32"/>
        </w:rPr>
        <w:t>2020</w:t>
      </w:r>
      <w:r>
        <w:rPr>
          <w:rFonts w:ascii="仿宋" w:eastAsia="仿宋" w:hAnsi="仿宋" w:cs="仿宋" w:hint="eastAsia"/>
          <w:sz w:val="32"/>
          <w:szCs w:val="32"/>
        </w:rPr>
        <w:t>年预算编制情况如下</w:t>
      </w:r>
      <w:r>
        <w:rPr>
          <w:rFonts w:ascii="仿宋" w:eastAsia="仿宋" w:hAnsi="仿宋" w:cs="仿宋" w:hint="eastAsia"/>
          <w:sz w:val="32"/>
          <w:szCs w:val="32"/>
        </w:rPr>
        <w:t>:</w:t>
      </w:r>
    </w:p>
    <w:p w:rsidR="00764BED" w:rsidRDefault="007D1043">
      <w:pPr>
        <w:pStyle w:val="a5"/>
        <w:widowControl w:val="0"/>
        <w:spacing w:before="0" w:beforeAutospacing="0" w:after="0" w:afterAutospacing="0" w:line="580" w:lineRule="exact"/>
        <w:ind w:firstLine="652"/>
        <w:jc w:val="both"/>
        <w:rPr>
          <w:rFonts w:ascii="仿宋" w:eastAsia="仿宋" w:hAnsi="仿宋" w:cs="仿宋"/>
          <w:sz w:val="32"/>
          <w:szCs w:val="32"/>
        </w:rPr>
      </w:pPr>
      <w:r>
        <w:rPr>
          <w:rFonts w:ascii="仿宋" w:eastAsia="仿宋" w:hAnsi="仿宋" w:cs="仿宋" w:hint="eastAsia"/>
          <w:sz w:val="32"/>
          <w:szCs w:val="32"/>
        </w:rPr>
        <w:t>全市</w:t>
      </w:r>
      <w:r>
        <w:rPr>
          <w:rFonts w:ascii="仿宋" w:eastAsia="仿宋" w:hAnsi="仿宋" w:cs="仿宋" w:hint="eastAsia"/>
          <w:sz w:val="32"/>
          <w:szCs w:val="32"/>
        </w:rPr>
        <w:t>财政总收入</w:t>
      </w:r>
      <w:r>
        <w:rPr>
          <w:rFonts w:ascii="仿宋" w:eastAsia="仿宋" w:hAnsi="仿宋" w:cs="仿宋" w:hint="eastAsia"/>
          <w:sz w:val="32"/>
          <w:szCs w:val="32"/>
        </w:rPr>
        <w:t>218000</w:t>
      </w:r>
      <w:r>
        <w:rPr>
          <w:rFonts w:ascii="仿宋" w:eastAsia="仿宋" w:hAnsi="仿宋" w:cs="仿宋" w:hint="eastAsia"/>
          <w:sz w:val="32"/>
          <w:szCs w:val="32"/>
        </w:rPr>
        <w:t>万元，较上年决算数增长</w:t>
      </w:r>
      <w:r>
        <w:rPr>
          <w:rFonts w:ascii="仿宋" w:eastAsia="仿宋" w:hAnsi="仿宋" w:cs="仿宋" w:hint="eastAsia"/>
          <w:sz w:val="32"/>
          <w:szCs w:val="32"/>
        </w:rPr>
        <w:t>8.1%</w:t>
      </w:r>
      <w:r>
        <w:rPr>
          <w:rFonts w:ascii="仿宋" w:eastAsia="仿宋" w:hAnsi="仿宋" w:cs="仿宋" w:hint="eastAsia"/>
          <w:sz w:val="32"/>
          <w:szCs w:val="32"/>
        </w:rPr>
        <w:t>。</w:t>
      </w:r>
    </w:p>
    <w:p w:rsidR="00764BED" w:rsidRDefault="007D1043">
      <w:pPr>
        <w:pStyle w:val="a5"/>
        <w:widowControl w:val="0"/>
        <w:spacing w:before="0" w:beforeAutospacing="0" w:after="0" w:afterAutospacing="0" w:line="580" w:lineRule="exact"/>
        <w:ind w:firstLine="640"/>
        <w:jc w:val="both"/>
        <w:rPr>
          <w:rFonts w:ascii="仿宋" w:eastAsia="仿宋" w:hAnsi="仿宋" w:cs="仿宋"/>
          <w:sz w:val="32"/>
          <w:szCs w:val="32"/>
        </w:rPr>
      </w:pPr>
      <w:r>
        <w:rPr>
          <w:rFonts w:ascii="仿宋" w:eastAsia="仿宋" w:hAnsi="仿宋" w:cs="仿宋" w:hint="eastAsia"/>
          <w:sz w:val="32"/>
          <w:szCs w:val="32"/>
        </w:rPr>
        <w:t>一般公共预算收入</w:t>
      </w:r>
      <w:r>
        <w:rPr>
          <w:rFonts w:ascii="仿宋" w:eastAsia="仿宋" w:hAnsi="仿宋" w:cs="仿宋" w:hint="eastAsia"/>
          <w:sz w:val="32"/>
          <w:szCs w:val="32"/>
        </w:rPr>
        <w:t>162147</w:t>
      </w:r>
      <w:r>
        <w:rPr>
          <w:rFonts w:ascii="仿宋" w:eastAsia="仿宋" w:hAnsi="仿宋" w:cs="仿宋" w:hint="eastAsia"/>
          <w:sz w:val="32"/>
          <w:szCs w:val="32"/>
        </w:rPr>
        <w:t>万元，较上年决算数增长</w:t>
      </w:r>
      <w:r>
        <w:rPr>
          <w:rFonts w:ascii="仿宋" w:eastAsia="仿宋" w:hAnsi="仿宋" w:cs="仿宋" w:hint="eastAsia"/>
          <w:sz w:val="32"/>
          <w:szCs w:val="32"/>
        </w:rPr>
        <w:t>8%</w:t>
      </w:r>
      <w:r>
        <w:rPr>
          <w:rFonts w:ascii="仿宋" w:eastAsia="仿宋" w:hAnsi="仿宋" w:cs="仿宋" w:hint="eastAsia"/>
          <w:sz w:val="32"/>
          <w:szCs w:val="32"/>
        </w:rPr>
        <w:t>；地方一般公共预算支出</w:t>
      </w:r>
      <w:r>
        <w:rPr>
          <w:rFonts w:ascii="仿宋" w:eastAsia="仿宋" w:hAnsi="仿宋" w:cs="仿宋" w:hint="eastAsia"/>
          <w:sz w:val="32"/>
          <w:szCs w:val="32"/>
        </w:rPr>
        <w:t>224937</w:t>
      </w:r>
      <w:r>
        <w:rPr>
          <w:rFonts w:ascii="仿宋" w:eastAsia="仿宋" w:hAnsi="仿宋" w:cs="仿宋" w:hint="eastAsia"/>
          <w:sz w:val="32"/>
          <w:szCs w:val="32"/>
        </w:rPr>
        <w:t>万元（含政府债务付息支出</w:t>
      </w:r>
      <w:r>
        <w:rPr>
          <w:rFonts w:ascii="仿宋" w:eastAsia="仿宋" w:hAnsi="仿宋" w:cs="仿宋" w:hint="eastAsia"/>
          <w:sz w:val="32"/>
          <w:szCs w:val="32"/>
        </w:rPr>
        <w:t>3456</w:t>
      </w:r>
      <w:r>
        <w:rPr>
          <w:rFonts w:ascii="仿宋" w:eastAsia="仿宋" w:hAnsi="仿宋" w:cs="仿宋" w:hint="eastAsia"/>
          <w:sz w:val="32"/>
          <w:szCs w:val="32"/>
        </w:rPr>
        <w:t>万元），较上年决算数下降</w:t>
      </w:r>
      <w:r>
        <w:rPr>
          <w:rFonts w:ascii="仿宋" w:eastAsia="仿宋" w:hAnsi="仿宋" w:cs="仿宋" w:hint="eastAsia"/>
          <w:sz w:val="32"/>
          <w:szCs w:val="32"/>
        </w:rPr>
        <w:t>21.8%</w:t>
      </w:r>
      <w:r>
        <w:rPr>
          <w:rFonts w:ascii="仿宋" w:eastAsia="仿宋" w:hAnsi="仿宋" w:cs="仿宋" w:hint="eastAsia"/>
          <w:sz w:val="32"/>
          <w:szCs w:val="32"/>
        </w:rPr>
        <w:t>（下降是因为转移支付未作预算支出安排）。</w:t>
      </w:r>
    </w:p>
    <w:p w:rsidR="00764BED" w:rsidRDefault="007D1043">
      <w:pPr>
        <w:pStyle w:val="a5"/>
        <w:widowControl w:val="0"/>
        <w:spacing w:before="0" w:beforeAutospacing="0" w:after="0" w:afterAutospacing="0" w:line="580" w:lineRule="exact"/>
        <w:ind w:firstLine="640"/>
        <w:jc w:val="both"/>
        <w:rPr>
          <w:rFonts w:ascii="仿宋" w:eastAsia="仿宋" w:hAnsi="仿宋" w:cs="仿宋"/>
          <w:sz w:val="32"/>
          <w:szCs w:val="32"/>
        </w:rPr>
      </w:pPr>
      <w:r>
        <w:rPr>
          <w:rFonts w:ascii="仿宋" w:eastAsia="仿宋" w:hAnsi="仿宋" w:cs="仿宋" w:hint="eastAsia"/>
          <w:sz w:val="32"/>
          <w:szCs w:val="32"/>
        </w:rPr>
        <w:t>全市政府性基金预算收入</w:t>
      </w:r>
      <w:r>
        <w:rPr>
          <w:rFonts w:ascii="仿宋" w:eastAsia="仿宋" w:hAnsi="仿宋" w:cs="仿宋" w:hint="eastAsia"/>
          <w:sz w:val="32"/>
          <w:szCs w:val="32"/>
        </w:rPr>
        <w:t>83731</w:t>
      </w:r>
      <w:r>
        <w:rPr>
          <w:rFonts w:ascii="仿宋" w:eastAsia="仿宋" w:hAnsi="仿宋" w:cs="仿宋" w:hint="eastAsia"/>
          <w:sz w:val="32"/>
          <w:szCs w:val="32"/>
        </w:rPr>
        <w:t>万元（含专项债券提前下达</w:t>
      </w:r>
      <w:r>
        <w:rPr>
          <w:rFonts w:ascii="仿宋" w:eastAsia="仿宋" w:hAnsi="仿宋" w:cs="仿宋" w:hint="eastAsia"/>
          <w:sz w:val="32"/>
          <w:szCs w:val="32"/>
        </w:rPr>
        <w:t>1851</w:t>
      </w:r>
      <w:r>
        <w:rPr>
          <w:rFonts w:ascii="仿宋" w:eastAsia="仿宋" w:hAnsi="仿宋" w:cs="仿宋" w:hint="eastAsia"/>
          <w:sz w:val="32"/>
          <w:szCs w:val="32"/>
        </w:rPr>
        <w:t>万元），较上年决算数增长</w:t>
      </w:r>
      <w:r>
        <w:rPr>
          <w:rFonts w:ascii="仿宋" w:eastAsia="仿宋" w:hAnsi="仿宋" w:cs="仿宋" w:hint="eastAsia"/>
          <w:sz w:val="32"/>
          <w:szCs w:val="32"/>
        </w:rPr>
        <w:t>14.6%</w:t>
      </w:r>
      <w:r>
        <w:rPr>
          <w:rFonts w:ascii="仿宋" w:eastAsia="仿宋" w:hAnsi="仿宋" w:cs="仿宋" w:hint="eastAsia"/>
          <w:sz w:val="32"/>
          <w:szCs w:val="32"/>
        </w:rPr>
        <w:t>；政府性基金预算支出</w:t>
      </w:r>
      <w:r>
        <w:rPr>
          <w:rFonts w:ascii="仿宋" w:eastAsia="仿宋" w:hAnsi="仿宋" w:cs="仿宋" w:hint="eastAsia"/>
          <w:sz w:val="32"/>
          <w:szCs w:val="32"/>
        </w:rPr>
        <w:t>79071</w:t>
      </w:r>
      <w:r>
        <w:rPr>
          <w:rFonts w:ascii="仿宋" w:eastAsia="仿宋" w:hAnsi="仿宋" w:cs="仿宋" w:hint="eastAsia"/>
          <w:sz w:val="32"/>
          <w:szCs w:val="32"/>
        </w:rPr>
        <w:t>万元，较上年决算数下降</w:t>
      </w:r>
      <w:r>
        <w:rPr>
          <w:rFonts w:ascii="仿宋" w:eastAsia="仿宋" w:hAnsi="仿宋" w:cs="仿宋" w:hint="eastAsia"/>
          <w:sz w:val="32"/>
          <w:szCs w:val="32"/>
        </w:rPr>
        <w:t>6.9%</w:t>
      </w:r>
      <w:r>
        <w:rPr>
          <w:rFonts w:ascii="仿宋" w:eastAsia="仿宋" w:hAnsi="仿宋" w:cs="仿宋" w:hint="eastAsia"/>
          <w:sz w:val="32"/>
          <w:szCs w:val="32"/>
        </w:rPr>
        <w:t>。</w:t>
      </w:r>
    </w:p>
    <w:p w:rsidR="00764BED" w:rsidRDefault="007D1043">
      <w:pPr>
        <w:pStyle w:val="a5"/>
        <w:widowControl w:val="0"/>
        <w:spacing w:before="0" w:beforeAutospacing="0" w:after="0" w:afterAutospacing="0" w:line="580" w:lineRule="exact"/>
        <w:ind w:firstLine="652"/>
        <w:jc w:val="both"/>
        <w:rPr>
          <w:rFonts w:ascii="仿宋" w:eastAsia="仿宋" w:hAnsi="仿宋" w:cs="仿宋"/>
          <w:sz w:val="32"/>
          <w:szCs w:val="32"/>
        </w:rPr>
      </w:pPr>
      <w:r>
        <w:rPr>
          <w:rFonts w:ascii="仿宋" w:eastAsia="仿宋" w:hAnsi="仿宋" w:cs="仿宋" w:hint="eastAsia"/>
          <w:sz w:val="32"/>
          <w:szCs w:val="32"/>
        </w:rPr>
        <w:t>下面重点报告</w:t>
      </w:r>
      <w:r>
        <w:rPr>
          <w:rFonts w:ascii="仿宋" w:eastAsia="仿宋" w:hAnsi="仿宋" w:cs="仿宋" w:hint="eastAsia"/>
          <w:sz w:val="32"/>
          <w:szCs w:val="32"/>
        </w:rPr>
        <w:t>2020</w:t>
      </w:r>
      <w:r>
        <w:rPr>
          <w:rFonts w:ascii="仿宋" w:eastAsia="仿宋" w:hAnsi="仿宋" w:cs="仿宋" w:hint="eastAsia"/>
          <w:sz w:val="32"/>
          <w:szCs w:val="32"/>
        </w:rPr>
        <w:t>年市级四本预算。</w:t>
      </w:r>
    </w:p>
    <w:p w:rsidR="00764BED" w:rsidRDefault="007D1043">
      <w:pPr>
        <w:pStyle w:val="a5"/>
        <w:widowControl w:val="0"/>
        <w:spacing w:before="0" w:beforeAutospacing="0" w:after="0" w:afterAutospacing="0" w:line="580" w:lineRule="exact"/>
        <w:ind w:firstLine="652"/>
        <w:jc w:val="both"/>
        <w:rPr>
          <w:rFonts w:ascii="仿宋" w:eastAsia="仿宋" w:hAnsi="仿宋" w:cs="仿宋"/>
          <w:b/>
          <w:bCs/>
          <w:sz w:val="32"/>
          <w:szCs w:val="32"/>
        </w:rPr>
      </w:pPr>
      <w:r>
        <w:rPr>
          <w:rFonts w:ascii="仿宋" w:eastAsia="仿宋" w:hAnsi="仿宋" w:cs="仿宋" w:hint="eastAsia"/>
          <w:b/>
          <w:bCs/>
          <w:sz w:val="32"/>
          <w:szCs w:val="32"/>
        </w:rPr>
        <w:t>（一）一般公共预算收支及平衡情况</w:t>
      </w:r>
    </w:p>
    <w:p w:rsidR="00764BED" w:rsidRDefault="007D1043">
      <w:pPr>
        <w:pStyle w:val="a5"/>
        <w:widowControl w:val="0"/>
        <w:spacing w:before="0" w:beforeAutospacing="0" w:after="0" w:afterAutospacing="0" w:line="580" w:lineRule="exact"/>
        <w:ind w:firstLineChars="200" w:firstLine="640"/>
        <w:jc w:val="both"/>
        <w:rPr>
          <w:rFonts w:ascii="仿宋" w:eastAsia="仿宋" w:hAnsi="仿宋" w:cs="仿宋"/>
          <w:sz w:val="32"/>
          <w:szCs w:val="32"/>
        </w:rPr>
      </w:pPr>
      <w:r>
        <w:rPr>
          <w:rFonts w:ascii="仿宋" w:eastAsia="仿宋" w:hAnsi="仿宋" w:cs="仿宋" w:hint="eastAsia"/>
          <w:sz w:val="32"/>
          <w:szCs w:val="32"/>
        </w:rPr>
        <w:lastRenderedPageBreak/>
        <w:t>1</w:t>
      </w:r>
      <w:r>
        <w:rPr>
          <w:rFonts w:ascii="仿宋" w:eastAsia="仿宋" w:hAnsi="仿宋" w:cs="仿宋" w:hint="eastAsia"/>
          <w:sz w:val="32"/>
          <w:szCs w:val="32"/>
        </w:rPr>
        <w:t>、一般公共预算收入</w:t>
      </w:r>
      <w:r>
        <w:rPr>
          <w:rFonts w:ascii="仿宋" w:eastAsia="仿宋" w:hAnsi="仿宋" w:cs="仿宋" w:hint="eastAsia"/>
          <w:sz w:val="32"/>
          <w:szCs w:val="32"/>
        </w:rPr>
        <w:t>162</w:t>
      </w:r>
      <w:r>
        <w:rPr>
          <w:rFonts w:ascii="仿宋" w:eastAsia="仿宋" w:hAnsi="仿宋" w:cs="仿宋" w:hint="eastAsia"/>
          <w:sz w:val="32"/>
          <w:szCs w:val="32"/>
        </w:rPr>
        <w:t>149</w:t>
      </w:r>
      <w:r>
        <w:rPr>
          <w:rFonts w:ascii="仿宋" w:eastAsia="仿宋" w:hAnsi="仿宋" w:cs="仿宋" w:hint="eastAsia"/>
          <w:sz w:val="32"/>
          <w:szCs w:val="32"/>
        </w:rPr>
        <w:t>万元，较上年决算数增长</w:t>
      </w:r>
      <w:r>
        <w:rPr>
          <w:rFonts w:ascii="仿宋" w:eastAsia="仿宋" w:hAnsi="仿宋" w:cs="仿宋" w:hint="eastAsia"/>
          <w:sz w:val="32"/>
          <w:szCs w:val="32"/>
        </w:rPr>
        <w:t>8%</w:t>
      </w:r>
      <w:r>
        <w:rPr>
          <w:rFonts w:ascii="仿宋" w:eastAsia="仿宋" w:hAnsi="仿宋" w:cs="仿宋" w:hint="eastAsia"/>
          <w:sz w:val="32"/>
          <w:szCs w:val="32"/>
        </w:rPr>
        <w:t>。其中：税收收入</w:t>
      </w:r>
      <w:r>
        <w:rPr>
          <w:rFonts w:ascii="仿宋" w:eastAsia="仿宋" w:hAnsi="仿宋" w:cs="仿宋" w:hint="eastAsia"/>
          <w:sz w:val="32"/>
          <w:szCs w:val="32"/>
        </w:rPr>
        <w:t>110249</w:t>
      </w:r>
      <w:r>
        <w:rPr>
          <w:rFonts w:ascii="仿宋" w:eastAsia="仿宋" w:hAnsi="仿宋" w:cs="仿宋" w:hint="eastAsia"/>
          <w:sz w:val="32"/>
          <w:szCs w:val="32"/>
        </w:rPr>
        <w:t>万元，较上年决算数增长</w:t>
      </w:r>
      <w:r>
        <w:rPr>
          <w:rFonts w:ascii="仿宋" w:eastAsia="仿宋" w:hAnsi="仿宋" w:cs="仿宋" w:hint="eastAsia"/>
          <w:sz w:val="32"/>
          <w:szCs w:val="32"/>
        </w:rPr>
        <w:t>8.4%</w:t>
      </w:r>
      <w:r>
        <w:rPr>
          <w:rFonts w:ascii="仿宋" w:eastAsia="仿宋" w:hAnsi="仿宋" w:cs="仿宋" w:hint="eastAsia"/>
          <w:sz w:val="32"/>
          <w:szCs w:val="32"/>
        </w:rPr>
        <w:t>；非税收入</w:t>
      </w:r>
      <w:r>
        <w:rPr>
          <w:rFonts w:ascii="仿宋" w:eastAsia="仿宋" w:hAnsi="仿宋" w:cs="仿宋" w:hint="eastAsia"/>
          <w:sz w:val="32"/>
          <w:szCs w:val="32"/>
        </w:rPr>
        <w:t>51900</w:t>
      </w:r>
      <w:r>
        <w:rPr>
          <w:rFonts w:ascii="仿宋" w:eastAsia="仿宋" w:hAnsi="仿宋" w:cs="仿宋" w:hint="eastAsia"/>
          <w:sz w:val="32"/>
          <w:szCs w:val="32"/>
        </w:rPr>
        <w:t>万元，较上年决算数增长</w:t>
      </w:r>
      <w:r>
        <w:rPr>
          <w:rFonts w:ascii="仿宋" w:eastAsia="仿宋" w:hAnsi="仿宋" w:cs="仿宋" w:hint="eastAsia"/>
          <w:sz w:val="32"/>
          <w:szCs w:val="32"/>
        </w:rPr>
        <w:t>7.4%</w:t>
      </w:r>
      <w:r>
        <w:rPr>
          <w:rFonts w:ascii="仿宋" w:eastAsia="仿宋" w:hAnsi="仿宋" w:cs="仿宋" w:hint="eastAsia"/>
          <w:sz w:val="32"/>
          <w:szCs w:val="32"/>
        </w:rPr>
        <w:t>。</w:t>
      </w:r>
    </w:p>
    <w:p w:rsidR="00764BED" w:rsidRDefault="007D1043">
      <w:pPr>
        <w:pStyle w:val="a5"/>
        <w:widowControl w:val="0"/>
        <w:spacing w:before="0" w:beforeAutospacing="0" w:after="0" w:afterAutospacing="0" w:line="58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、一般公共预算支出</w:t>
      </w:r>
      <w:r>
        <w:rPr>
          <w:rFonts w:ascii="仿宋" w:eastAsia="仿宋" w:hAnsi="仿宋" w:cs="仿宋" w:hint="eastAsia"/>
          <w:sz w:val="32"/>
          <w:szCs w:val="32"/>
        </w:rPr>
        <w:t>224937</w:t>
      </w:r>
      <w:r>
        <w:rPr>
          <w:rFonts w:ascii="仿宋" w:eastAsia="仿宋" w:hAnsi="仿宋" w:cs="仿宋" w:hint="eastAsia"/>
          <w:sz w:val="32"/>
          <w:szCs w:val="32"/>
        </w:rPr>
        <w:t>万元，较上年决算数下降</w:t>
      </w:r>
      <w:r>
        <w:rPr>
          <w:rFonts w:ascii="仿宋" w:eastAsia="仿宋" w:hAnsi="仿宋" w:cs="仿宋" w:hint="eastAsia"/>
          <w:sz w:val="32"/>
          <w:szCs w:val="32"/>
        </w:rPr>
        <w:t>21.8%</w:t>
      </w:r>
      <w:r>
        <w:rPr>
          <w:rFonts w:ascii="仿宋" w:eastAsia="仿宋" w:hAnsi="仿宋" w:cs="仿宋" w:hint="eastAsia"/>
          <w:sz w:val="32"/>
          <w:szCs w:val="32"/>
        </w:rPr>
        <w:t>。</w:t>
      </w:r>
    </w:p>
    <w:p w:rsidR="00764BED" w:rsidRDefault="007D1043">
      <w:pPr>
        <w:pStyle w:val="a5"/>
        <w:widowControl w:val="0"/>
        <w:spacing w:before="0" w:beforeAutospacing="0" w:after="0" w:afterAutospacing="0" w:line="360" w:lineRule="auto"/>
        <w:ind w:firstLine="640"/>
        <w:jc w:val="both"/>
        <w:rPr>
          <w:rFonts w:ascii="仿宋" w:eastAsia="仿宋" w:hAnsi="仿宋" w:cs="仿宋"/>
          <w:sz w:val="32"/>
          <w:szCs w:val="32"/>
        </w:rPr>
      </w:pPr>
      <w:r>
        <w:rPr>
          <w:rFonts w:ascii="仿宋" w:eastAsia="仿宋" w:hAnsi="仿宋" w:cs="仿宋" w:hint="eastAsia"/>
          <w:sz w:val="32"/>
          <w:szCs w:val="32"/>
        </w:rPr>
        <w:t>按支出功能分类科目划分：（</w:t>
      </w:r>
      <w:r>
        <w:rPr>
          <w:rFonts w:ascii="仿宋" w:eastAsia="仿宋" w:hAnsi="仿宋" w:cs="仿宋" w:hint="eastAsia"/>
          <w:sz w:val="32"/>
          <w:szCs w:val="32"/>
        </w:rPr>
        <w:t>1</w:t>
      </w:r>
      <w:r>
        <w:rPr>
          <w:rFonts w:ascii="仿宋" w:eastAsia="仿宋" w:hAnsi="仿宋" w:cs="仿宋" w:hint="eastAsia"/>
          <w:sz w:val="32"/>
          <w:szCs w:val="32"/>
        </w:rPr>
        <w:t>）一般公共服务支出</w:t>
      </w:r>
      <w:r>
        <w:rPr>
          <w:rFonts w:ascii="仿宋" w:eastAsia="仿宋" w:hAnsi="仿宋" w:cs="仿宋" w:hint="eastAsia"/>
          <w:sz w:val="32"/>
          <w:szCs w:val="32"/>
        </w:rPr>
        <w:t>22288</w:t>
      </w:r>
      <w:r>
        <w:rPr>
          <w:rFonts w:ascii="仿宋" w:eastAsia="仿宋" w:hAnsi="仿宋" w:cs="仿宋" w:hint="eastAsia"/>
          <w:sz w:val="32"/>
          <w:szCs w:val="32"/>
        </w:rPr>
        <w:t>万元；</w:t>
      </w:r>
    </w:p>
    <w:p w:rsidR="00764BED" w:rsidRDefault="007D1043">
      <w:pPr>
        <w:pStyle w:val="a5"/>
        <w:widowControl w:val="0"/>
        <w:spacing w:before="0" w:beforeAutospacing="0" w:after="0" w:afterAutospacing="0" w:line="360" w:lineRule="auto"/>
        <w:ind w:firstLine="652"/>
        <w:jc w:val="both"/>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）公共安全支出</w:t>
      </w:r>
      <w:r>
        <w:rPr>
          <w:rFonts w:ascii="仿宋" w:eastAsia="仿宋" w:hAnsi="仿宋" w:cs="仿宋" w:hint="eastAsia"/>
          <w:sz w:val="32"/>
          <w:szCs w:val="32"/>
        </w:rPr>
        <w:t>11098</w:t>
      </w:r>
      <w:r>
        <w:rPr>
          <w:rFonts w:ascii="仿宋" w:eastAsia="仿宋" w:hAnsi="仿宋" w:cs="仿宋" w:hint="eastAsia"/>
          <w:sz w:val="32"/>
          <w:szCs w:val="32"/>
        </w:rPr>
        <w:t>万元；</w:t>
      </w:r>
    </w:p>
    <w:p w:rsidR="00764BED" w:rsidRDefault="007D1043">
      <w:pPr>
        <w:pStyle w:val="a5"/>
        <w:widowControl w:val="0"/>
        <w:spacing w:before="0" w:beforeAutospacing="0" w:after="0" w:afterAutospacing="0" w:line="360" w:lineRule="auto"/>
        <w:ind w:firstLine="652"/>
        <w:jc w:val="both"/>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3</w:t>
      </w:r>
      <w:r>
        <w:rPr>
          <w:rFonts w:ascii="仿宋" w:eastAsia="仿宋" w:hAnsi="仿宋" w:cs="仿宋" w:hint="eastAsia"/>
          <w:sz w:val="32"/>
          <w:szCs w:val="32"/>
        </w:rPr>
        <w:t>）教育支出</w:t>
      </w:r>
      <w:r>
        <w:rPr>
          <w:rFonts w:ascii="仿宋" w:eastAsia="仿宋" w:hAnsi="仿宋" w:cs="仿宋" w:hint="eastAsia"/>
          <w:sz w:val="32"/>
          <w:szCs w:val="32"/>
        </w:rPr>
        <w:t>49051</w:t>
      </w:r>
      <w:r>
        <w:rPr>
          <w:rFonts w:ascii="仿宋" w:eastAsia="仿宋" w:hAnsi="仿宋" w:cs="仿宋" w:hint="eastAsia"/>
          <w:sz w:val="32"/>
          <w:szCs w:val="32"/>
        </w:rPr>
        <w:t>万元；</w:t>
      </w:r>
    </w:p>
    <w:p w:rsidR="00764BED" w:rsidRDefault="007D1043">
      <w:pPr>
        <w:pStyle w:val="a5"/>
        <w:widowControl w:val="0"/>
        <w:spacing w:before="0" w:beforeAutospacing="0" w:after="0" w:afterAutospacing="0" w:line="360" w:lineRule="auto"/>
        <w:ind w:firstLine="652"/>
        <w:jc w:val="both"/>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4</w:t>
      </w:r>
      <w:r>
        <w:rPr>
          <w:rFonts w:ascii="仿宋" w:eastAsia="仿宋" w:hAnsi="仿宋" w:cs="仿宋" w:hint="eastAsia"/>
          <w:sz w:val="32"/>
          <w:szCs w:val="32"/>
        </w:rPr>
        <w:t>）科学技术支出</w:t>
      </w:r>
      <w:r>
        <w:rPr>
          <w:rFonts w:ascii="仿宋" w:eastAsia="仿宋" w:hAnsi="仿宋" w:cs="仿宋" w:hint="eastAsia"/>
          <w:sz w:val="32"/>
          <w:szCs w:val="32"/>
        </w:rPr>
        <w:t>3525</w:t>
      </w:r>
      <w:r>
        <w:rPr>
          <w:rFonts w:ascii="仿宋" w:eastAsia="仿宋" w:hAnsi="仿宋" w:cs="仿宋" w:hint="eastAsia"/>
          <w:sz w:val="32"/>
          <w:szCs w:val="32"/>
        </w:rPr>
        <w:t>万元；</w:t>
      </w:r>
    </w:p>
    <w:p w:rsidR="00764BED" w:rsidRDefault="007D1043">
      <w:pPr>
        <w:pStyle w:val="a5"/>
        <w:widowControl w:val="0"/>
        <w:spacing w:before="0" w:beforeAutospacing="0" w:after="0" w:afterAutospacing="0" w:line="360" w:lineRule="auto"/>
        <w:ind w:firstLine="652"/>
        <w:jc w:val="both"/>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5</w:t>
      </w:r>
      <w:r>
        <w:rPr>
          <w:rFonts w:ascii="仿宋" w:eastAsia="仿宋" w:hAnsi="仿宋" w:cs="仿宋" w:hint="eastAsia"/>
          <w:sz w:val="32"/>
          <w:szCs w:val="32"/>
        </w:rPr>
        <w:t>）文化旅游体育与传媒支出</w:t>
      </w:r>
      <w:r>
        <w:rPr>
          <w:rFonts w:ascii="仿宋" w:eastAsia="仿宋" w:hAnsi="仿宋" w:cs="仿宋" w:hint="eastAsia"/>
          <w:sz w:val="32"/>
          <w:szCs w:val="32"/>
        </w:rPr>
        <w:t>5376</w:t>
      </w:r>
      <w:r>
        <w:rPr>
          <w:rFonts w:ascii="仿宋" w:eastAsia="仿宋" w:hAnsi="仿宋" w:cs="仿宋" w:hint="eastAsia"/>
          <w:sz w:val="32"/>
          <w:szCs w:val="32"/>
        </w:rPr>
        <w:t>万元；</w:t>
      </w:r>
    </w:p>
    <w:p w:rsidR="00764BED" w:rsidRDefault="007D1043">
      <w:pPr>
        <w:pStyle w:val="a5"/>
        <w:widowControl w:val="0"/>
        <w:spacing w:before="0" w:beforeAutospacing="0" w:after="0" w:afterAutospacing="0" w:line="360" w:lineRule="auto"/>
        <w:ind w:firstLine="652"/>
        <w:jc w:val="both"/>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6</w:t>
      </w:r>
      <w:r>
        <w:rPr>
          <w:rFonts w:ascii="仿宋" w:eastAsia="仿宋" w:hAnsi="仿宋" w:cs="仿宋" w:hint="eastAsia"/>
          <w:sz w:val="32"/>
          <w:szCs w:val="32"/>
        </w:rPr>
        <w:t>）社会保障和就业支出</w:t>
      </w:r>
      <w:r>
        <w:rPr>
          <w:rFonts w:ascii="仿宋" w:eastAsia="仿宋" w:hAnsi="仿宋" w:cs="仿宋" w:hint="eastAsia"/>
          <w:sz w:val="32"/>
          <w:szCs w:val="32"/>
        </w:rPr>
        <w:t>34609</w:t>
      </w:r>
      <w:r>
        <w:rPr>
          <w:rFonts w:ascii="仿宋" w:eastAsia="仿宋" w:hAnsi="仿宋" w:cs="仿宋" w:hint="eastAsia"/>
          <w:sz w:val="32"/>
          <w:szCs w:val="32"/>
        </w:rPr>
        <w:t>万元；</w:t>
      </w:r>
    </w:p>
    <w:p w:rsidR="00764BED" w:rsidRDefault="007D1043">
      <w:pPr>
        <w:pStyle w:val="a5"/>
        <w:widowControl w:val="0"/>
        <w:spacing w:before="0" w:beforeAutospacing="0" w:after="0" w:afterAutospacing="0" w:line="360" w:lineRule="auto"/>
        <w:ind w:firstLine="652"/>
        <w:jc w:val="both"/>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7</w:t>
      </w:r>
      <w:r>
        <w:rPr>
          <w:rFonts w:ascii="仿宋" w:eastAsia="仿宋" w:hAnsi="仿宋" w:cs="仿宋" w:hint="eastAsia"/>
          <w:sz w:val="32"/>
          <w:szCs w:val="32"/>
        </w:rPr>
        <w:t>）卫生健康支出</w:t>
      </w:r>
      <w:r>
        <w:rPr>
          <w:rFonts w:ascii="仿宋" w:eastAsia="仿宋" w:hAnsi="仿宋" w:cs="仿宋" w:hint="eastAsia"/>
          <w:sz w:val="32"/>
          <w:szCs w:val="32"/>
        </w:rPr>
        <w:t>31860</w:t>
      </w:r>
      <w:r>
        <w:rPr>
          <w:rFonts w:ascii="仿宋" w:eastAsia="仿宋" w:hAnsi="仿宋" w:cs="仿宋" w:hint="eastAsia"/>
          <w:sz w:val="32"/>
          <w:szCs w:val="32"/>
        </w:rPr>
        <w:t>万元；</w:t>
      </w:r>
    </w:p>
    <w:p w:rsidR="00764BED" w:rsidRDefault="007D1043">
      <w:pPr>
        <w:pStyle w:val="a5"/>
        <w:widowControl w:val="0"/>
        <w:spacing w:before="0" w:beforeAutospacing="0" w:after="0" w:afterAutospacing="0" w:line="360" w:lineRule="auto"/>
        <w:ind w:firstLine="652"/>
        <w:jc w:val="both"/>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8</w:t>
      </w:r>
      <w:r>
        <w:rPr>
          <w:rFonts w:ascii="仿宋" w:eastAsia="仿宋" w:hAnsi="仿宋" w:cs="仿宋" w:hint="eastAsia"/>
          <w:sz w:val="32"/>
          <w:szCs w:val="32"/>
        </w:rPr>
        <w:t>）节能环保支出</w:t>
      </w:r>
      <w:r>
        <w:rPr>
          <w:rFonts w:ascii="仿宋" w:eastAsia="仿宋" w:hAnsi="仿宋" w:cs="仿宋" w:hint="eastAsia"/>
          <w:sz w:val="32"/>
          <w:szCs w:val="32"/>
        </w:rPr>
        <w:t>1368</w:t>
      </w:r>
      <w:r>
        <w:rPr>
          <w:rFonts w:ascii="仿宋" w:eastAsia="仿宋" w:hAnsi="仿宋" w:cs="仿宋" w:hint="eastAsia"/>
          <w:sz w:val="32"/>
          <w:szCs w:val="32"/>
        </w:rPr>
        <w:t>万元；</w:t>
      </w:r>
    </w:p>
    <w:p w:rsidR="00764BED" w:rsidRDefault="007D1043">
      <w:pPr>
        <w:pStyle w:val="a5"/>
        <w:widowControl w:val="0"/>
        <w:spacing w:before="0" w:beforeAutospacing="0" w:after="0" w:afterAutospacing="0" w:line="360" w:lineRule="auto"/>
        <w:ind w:firstLine="652"/>
        <w:jc w:val="both"/>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9</w:t>
      </w:r>
      <w:r>
        <w:rPr>
          <w:rFonts w:ascii="仿宋" w:eastAsia="仿宋" w:hAnsi="仿宋" w:cs="仿宋" w:hint="eastAsia"/>
          <w:sz w:val="32"/>
          <w:szCs w:val="32"/>
        </w:rPr>
        <w:t>）城乡社区支出</w:t>
      </w:r>
      <w:r>
        <w:rPr>
          <w:rFonts w:ascii="仿宋" w:eastAsia="仿宋" w:hAnsi="仿宋" w:cs="仿宋" w:hint="eastAsia"/>
          <w:sz w:val="32"/>
          <w:szCs w:val="32"/>
        </w:rPr>
        <w:t>1676</w:t>
      </w:r>
      <w:r>
        <w:rPr>
          <w:rFonts w:ascii="仿宋" w:eastAsia="仿宋" w:hAnsi="仿宋" w:cs="仿宋" w:hint="eastAsia"/>
          <w:sz w:val="32"/>
          <w:szCs w:val="32"/>
        </w:rPr>
        <w:t>万元；</w:t>
      </w:r>
    </w:p>
    <w:p w:rsidR="00764BED" w:rsidRDefault="007D1043">
      <w:pPr>
        <w:pStyle w:val="a5"/>
        <w:widowControl w:val="0"/>
        <w:spacing w:before="0" w:beforeAutospacing="0" w:after="0" w:afterAutospacing="0" w:line="360" w:lineRule="auto"/>
        <w:ind w:firstLine="652"/>
        <w:jc w:val="both"/>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10</w:t>
      </w:r>
      <w:r>
        <w:rPr>
          <w:rFonts w:ascii="仿宋" w:eastAsia="仿宋" w:hAnsi="仿宋" w:cs="仿宋" w:hint="eastAsia"/>
          <w:sz w:val="32"/>
          <w:szCs w:val="32"/>
        </w:rPr>
        <w:t>）农林水支出</w:t>
      </w:r>
      <w:r>
        <w:rPr>
          <w:rFonts w:ascii="仿宋" w:eastAsia="仿宋" w:hAnsi="仿宋" w:cs="仿宋" w:hint="eastAsia"/>
          <w:sz w:val="32"/>
          <w:szCs w:val="32"/>
        </w:rPr>
        <w:t>24448</w:t>
      </w:r>
      <w:r>
        <w:rPr>
          <w:rFonts w:ascii="仿宋" w:eastAsia="仿宋" w:hAnsi="仿宋" w:cs="仿宋" w:hint="eastAsia"/>
          <w:sz w:val="32"/>
          <w:szCs w:val="32"/>
        </w:rPr>
        <w:t>万元；</w:t>
      </w:r>
    </w:p>
    <w:p w:rsidR="00764BED" w:rsidRDefault="007D1043">
      <w:pPr>
        <w:pStyle w:val="a5"/>
        <w:widowControl w:val="0"/>
        <w:spacing w:before="0" w:beforeAutospacing="0" w:after="0" w:afterAutospacing="0" w:line="360" w:lineRule="auto"/>
        <w:ind w:firstLine="652"/>
        <w:jc w:val="both"/>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11</w:t>
      </w:r>
      <w:r>
        <w:rPr>
          <w:rFonts w:ascii="仿宋" w:eastAsia="仿宋" w:hAnsi="仿宋" w:cs="仿宋" w:hint="eastAsia"/>
          <w:sz w:val="32"/>
          <w:szCs w:val="32"/>
        </w:rPr>
        <w:t>）交通运输支出</w:t>
      </w:r>
      <w:r>
        <w:rPr>
          <w:rFonts w:ascii="仿宋" w:eastAsia="仿宋" w:hAnsi="仿宋" w:cs="仿宋" w:hint="eastAsia"/>
          <w:sz w:val="32"/>
          <w:szCs w:val="32"/>
        </w:rPr>
        <w:t>1102</w:t>
      </w:r>
      <w:r>
        <w:rPr>
          <w:rFonts w:ascii="仿宋" w:eastAsia="仿宋" w:hAnsi="仿宋" w:cs="仿宋" w:hint="eastAsia"/>
          <w:sz w:val="32"/>
          <w:szCs w:val="32"/>
        </w:rPr>
        <w:t>万元；</w:t>
      </w:r>
    </w:p>
    <w:p w:rsidR="00764BED" w:rsidRDefault="007D1043">
      <w:pPr>
        <w:pStyle w:val="a5"/>
        <w:widowControl w:val="0"/>
        <w:spacing w:before="0" w:beforeAutospacing="0" w:after="0" w:afterAutospacing="0" w:line="360" w:lineRule="auto"/>
        <w:ind w:firstLine="652"/>
        <w:jc w:val="both"/>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12</w:t>
      </w:r>
      <w:r>
        <w:rPr>
          <w:rFonts w:ascii="仿宋" w:eastAsia="仿宋" w:hAnsi="仿宋" w:cs="仿宋" w:hint="eastAsia"/>
          <w:sz w:val="32"/>
          <w:szCs w:val="32"/>
        </w:rPr>
        <w:t>）资源勘探信息等支出</w:t>
      </w:r>
      <w:r>
        <w:rPr>
          <w:rFonts w:ascii="仿宋" w:eastAsia="仿宋" w:hAnsi="仿宋" w:cs="仿宋" w:hint="eastAsia"/>
          <w:sz w:val="32"/>
          <w:szCs w:val="32"/>
        </w:rPr>
        <w:t>6457</w:t>
      </w:r>
      <w:r>
        <w:rPr>
          <w:rFonts w:ascii="仿宋" w:eastAsia="仿宋" w:hAnsi="仿宋" w:cs="仿宋" w:hint="eastAsia"/>
          <w:sz w:val="32"/>
          <w:szCs w:val="32"/>
        </w:rPr>
        <w:t>万元；</w:t>
      </w:r>
    </w:p>
    <w:p w:rsidR="00764BED" w:rsidRDefault="007D1043">
      <w:pPr>
        <w:pStyle w:val="a5"/>
        <w:widowControl w:val="0"/>
        <w:spacing w:before="0" w:beforeAutospacing="0" w:after="0" w:afterAutospacing="0" w:line="360" w:lineRule="auto"/>
        <w:ind w:firstLine="652"/>
        <w:jc w:val="both"/>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13</w:t>
      </w:r>
      <w:r>
        <w:rPr>
          <w:rFonts w:ascii="仿宋" w:eastAsia="仿宋" w:hAnsi="仿宋" w:cs="仿宋" w:hint="eastAsia"/>
          <w:sz w:val="32"/>
          <w:szCs w:val="32"/>
        </w:rPr>
        <w:t>）商业服务业等支出</w:t>
      </w:r>
      <w:r>
        <w:rPr>
          <w:rFonts w:ascii="仿宋" w:eastAsia="仿宋" w:hAnsi="仿宋" w:cs="仿宋" w:hint="eastAsia"/>
          <w:sz w:val="32"/>
          <w:szCs w:val="32"/>
        </w:rPr>
        <w:t>635</w:t>
      </w:r>
      <w:r>
        <w:rPr>
          <w:rFonts w:ascii="仿宋" w:eastAsia="仿宋" w:hAnsi="仿宋" w:cs="仿宋" w:hint="eastAsia"/>
          <w:sz w:val="32"/>
          <w:szCs w:val="32"/>
        </w:rPr>
        <w:t>万元；</w:t>
      </w:r>
    </w:p>
    <w:p w:rsidR="00764BED" w:rsidRDefault="007D1043">
      <w:pPr>
        <w:pStyle w:val="a5"/>
        <w:widowControl w:val="0"/>
        <w:spacing w:before="0" w:beforeAutospacing="0" w:after="0" w:afterAutospacing="0" w:line="360" w:lineRule="auto"/>
        <w:ind w:firstLine="652"/>
        <w:jc w:val="both"/>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14</w:t>
      </w:r>
      <w:r>
        <w:rPr>
          <w:rFonts w:ascii="仿宋" w:eastAsia="仿宋" w:hAnsi="仿宋" w:cs="仿宋" w:hint="eastAsia"/>
          <w:sz w:val="32"/>
          <w:szCs w:val="32"/>
        </w:rPr>
        <w:t>）金融支出</w:t>
      </w:r>
      <w:r>
        <w:rPr>
          <w:rFonts w:ascii="仿宋" w:eastAsia="仿宋" w:hAnsi="仿宋" w:cs="仿宋" w:hint="eastAsia"/>
          <w:sz w:val="32"/>
          <w:szCs w:val="32"/>
        </w:rPr>
        <w:t>5</w:t>
      </w:r>
      <w:r>
        <w:rPr>
          <w:rFonts w:ascii="仿宋" w:eastAsia="仿宋" w:hAnsi="仿宋" w:cs="仿宋" w:hint="eastAsia"/>
          <w:sz w:val="32"/>
          <w:szCs w:val="32"/>
        </w:rPr>
        <w:t>万元；</w:t>
      </w:r>
    </w:p>
    <w:p w:rsidR="00764BED" w:rsidRDefault="007D1043">
      <w:pPr>
        <w:pStyle w:val="a5"/>
        <w:widowControl w:val="0"/>
        <w:spacing w:before="0" w:beforeAutospacing="0" w:after="0" w:afterAutospacing="0" w:line="360" w:lineRule="auto"/>
        <w:ind w:firstLine="652"/>
        <w:jc w:val="both"/>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15</w:t>
      </w:r>
      <w:r>
        <w:rPr>
          <w:rFonts w:ascii="仿宋" w:eastAsia="仿宋" w:hAnsi="仿宋" w:cs="仿宋" w:hint="eastAsia"/>
          <w:sz w:val="32"/>
          <w:szCs w:val="32"/>
        </w:rPr>
        <w:t>）自然资源海洋气象等支出</w:t>
      </w:r>
      <w:r>
        <w:rPr>
          <w:rFonts w:ascii="仿宋" w:eastAsia="仿宋" w:hAnsi="仿宋" w:cs="仿宋" w:hint="eastAsia"/>
          <w:sz w:val="32"/>
          <w:szCs w:val="32"/>
        </w:rPr>
        <w:t>1469</w:t>
      </w:r>
      <w:r>
        <w:rPr>
          <w:rFonts w:ascii="仿宋" w:eastAsia="仿宋" w:hAnsi="仿宋" w:cs="仿宋" w:hint="eastAsia"/>
          <w:sz w:val="32"/>
          <w:szCs w:val="32"/>
        </w:rPr>
        <w:t>万元；</w:t>
      </w:r>
    </w:p>
    <w:p w:rsidR="00764BED" w:rsidRDefault="007D1043">
      <w:pPr>
        <w:pStyle w:val="a5"/>
        <w:widowControl w:val="0"/>
        <w:spacing w:before="0" w:beforeAutospacing="0" w:after="0" w:afterAutospacing="0" w:line="360" w:lineRule="auto"/>
        <w:ind w:firstLine="652"/>
        <w:jc w:val="both"/>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15</w:t>
      </w:r>
      <w:r>
        <w:rPr>
          <w:rFonts w:ascii="仿宋" w:eastAsia="仿宋" w:hAnsi="仿宋" w:cs="仿宋" w:hint="eastAsia"/>
          <w:sz w:val="32"/>
          <w:szCs w:val="32"/>
        </w:rPr>
        <w:t>）住房保障支出</w:t>
      </w:r>
      <w:r>
        <w:rPr>
          <w:rFonts w:ascii="仿宋" w:eastAsia="仿宋" w:hAnsi="仿宋" w:cs="仿宋" w:hint="eastAsia"/>
          <w:sz w:val="32"/>
          <w:szCs w:val="32"/>
        </w:rPr>
        <w:t>9168</w:t>
      </w:r>
      <w:r>
        <w:rPr>
          <w:rFonts w:ascii="仿宋" w:eastAsia="仿宋" w:hAnsi="仿宋" w:cs="仿宋" w:hint="eastAsia"/>
          <w:sz w:val="32"/>
          <w:szCs w:val="32"/>
        </w:rPr>
        <w:t>万元；</w:t>
      </w:r>
    </w:p>
    <w:p w:rsidR="00764BED" w:rsidRDefault="007D1043">
      <w:pPr>
        <w:pStyle w:val="a5"/>
        <w:widowControl w:val="0"/>
        <w:spacing w:before="0" w:beforeAutospacing="0" w:after="0" w:afterAutospacing="0" w:line="360" w:lineRule="auto"/>
        <w:ind w:firstLine="652"/>
        <w:jc w:val="both"/>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16</w:t>
      </w:r>
      <w:r>
        <w:rPr>
          <w:rFonts w:ascii="仿宋" w:eastAsia="仿宋" w:hAnsi="仿宋" w:cs="仿宋" w:hint="eastAsia"/>
          <w:sz w:val="32"/>
          <w:szCs w:val="32"/>
        </w:rPr>
        <w:t>）粮油物资储备支出</w:t>
      </w:r>
      <w:r>
        <w:rPr>
          <w:rFonts w:ascii="仿宋" w:eastAsia="仿宋" w:hAnsi="仿宋" w:cs="仿宋" w:hint="eastAsia"/>
          <w:sz w:val="32"/>
          <w:szCs w:val="32"/>
        </w:rPr>
        <w:t>252</w:t>
      </w:r>
      <w:r>
        <w:rPr>
          <w:rFonts w:ascii="仿宋" w:eastAsia="仿宋" w:hAnsi="仿宋" w:cs="仿宋" w:hint="eastAsia"/>
          <w:sz w:val="32"/>
          <w:szCs w:val="32"/>
        </w:rPr>
        <w:t>万元；</w:t>
      </w:r>
    </w:p>
    <w:p w:rsidR="00764BED" w:rsidRDefault="007D1043">
      <w:pPr>
        <w:pStyle w:val="a5"/>
        <w:widowControl w:val="0"/>
        <w:spacing w:before="0" w:beforeAutospacing="0" w:after="0" w:afterAutospacing="0" w:line="360" w:lineRule="auto"/>
        <w:ind w:firstLine="652"/>
        <w:jc w:val="both"/>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17</w:t>
      </w:r>
      <w:r>
        <w:rPr>
          <w:rFonts w:ascii="仿宋" w:eastAsia="仿宋" w:hAnsi="仿宋" w:cs="仿宋" w:hint="eastAsia"/>
          <w:sz w:val="32"/>
          <w:szCs w:val="32"/>
        </w:rPr>
        <w:t>）灾害防治及应急管理支出</w:t>
      </w:r>
      <w:r>
        <w:rPr>
          <w:rFonts w:ascii="仿宋" w:eastAsia="仿宋" w:hAnsi="仿宋" w:cs="仿宋" w:hint="eastAsia"/>
          <w:sz w:val="32"/>
          <w:szCs w:val="32"/>
        </w:rPr>
        <w:t>1265</w:t>
      </w:r>
      <w:r>
        <w:rPr>
          <w:rFonts w:ascii="仿宋" w:eastAsia="仿宋" w:hAnsi="仿宋" w:cs="仿宋" w:hint="eastAsia"/>
          <w:sz w:val="32"/>
          <w:szCs w:val="32"/>
        </w:rPr>
        <w:t>万元；</w:t>
      </w:r>
    </w:p>
    <w:p w:rsidR="00764BED" w:rsidRDefault="007D1043">
      <w:pPr>
        <w:pStyle w:val="a5"/>
        <w:widowControl w:val="0"/>
        <w:spacing w:before="0" w:beforeAutospacing="0" w:after="0" w:afterAutospacing="0" w:line="360" w:lineRule="auto"/>
        <w:ind w:firstLine="652"/>
        <w:jc w:val="both"/>
        <w:rPr>
          <w:rFonts w:ascii="仿宋" w:eastAsia="仿宋" w:hAnsi="仿宋" w:cs="仿宋"/>
          <w:sz w:val="32"/>
          <w:szCs w:val="32"/>
        </w:rPr>
      </w:pPr>
      <w:r>
        <w:rPr>
          <w:rFonts w:ascii="仿宋" w:eastAsia="仿宋" w:hAnsi="仿宋" w:cs="仿宋" w:hint="eastAsia"/>
          <w:sz w:val="32"/>
          <w:szCs w:val="32"/>
        </w:rPr>
        <w:lastRenderedPageBreak/>
        <w:t>（</w:t>
      </w:r>
      <w:r>
        <w:rPr>
          <w:rFonts w:ascii="仿宋" w:eastAsia="仿宋" w:hAnsi="仿宋" w:cs="仿宋" w:hint="eastAsia"/>
          <w:sz w:val="32"/>
          <w:szCs w:val="32"/>
        </w:rPr>
        <w:t>18</w:t>
      </w:r>
      <w:r>
        <w:rPr>
          <w:rFonts w:ascii="仿宋" w:eastAsia="仿宋" w:hAnsi="仿宋" w:cs="仿宋" w:hint="eastAsia"/>
          <w:sz w:val="32"/>
          <w:szCs w:val="32"/>
        </w:rPr>
        <w:t>）预备费</w:t>
      </w:r>
      <w:r>
        <w:rPr>
          <w:rFonts w:ascii="仿宋" w:eastAsia="仿宋" w:hAnsi="仿宋" w:cs="仿宋" w:hint="eastAsia"/>
          <w:sz w:val="32"/>
          <w:szCs w:val="32"/>
        </w:rPr>
        <w:t>4000</w:t>
      </w:r>
      <w:r>
        <w:rPr>
          <w:rFonts w:ascii="仿宋" w:eastAsia="仿宋" w:hAnsi="仿宋" w:cs="仿宋" w:hint="eastAsia"/>
          <w:sz w:val="32"/>
          <w:szCs w:val="32"/>
        </w:rPr>
        <w:t>万元；</w:t>
      </w:r>
    </w:p>
    <w:p w:rsidR="00764BED" w:rsidRDefault="007D1043">
      <w:pPr>
        <w:pStyle w:val="a5"/>
        <w:widowControl w:val="0"/>
        <w:spacing w:before="0" w:beforeAutospacing="0" w:after="0" w:afterAutospacing="0" w:line="360" w:lineRule="auto"/>
        <w:ind w:firstLine="652"/>
        <w:jc w:val="both"/>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19</w:t>
      </w:r>
      <w:r>
        <w:rPr>
          <w:rFonts w:ascii="仿宋" w:eastAsia="仿宋" w:hAnsi="仿宋" w:cs="仿宋" w:hint="eastAsia"/>
          <w:sz w:val="32"/>
          <w:szCs w:val="32"/>
        </w:rPr>
        <w:t>）其他支出</w:t>
      </w:r>
      <w:r>
        <w:rPr>
          <w:rFonts w:ascii="仿宋" w:eastAsia="仿宋" w:hAnsi="仿宋" w:cs="仿宋" w:hint="eastAsia"/>
          <w:sz w:val="32"/>
          <w:szCs w:val="32"/>
        </w:rPr>
        <w:t>11827</w:t>
      </w:r>
      <w:r>
        <w:rPr>
          <w:rFonts w:ascii="仿宋" w:eastAsia="仿宋" w:hAnsi="仿宋" w:cs="仿宋" w:hint="eastAsia"/>
          <w:sz w:val="32"/>
          <w:szCs w:val="32"/>
        </w:rPr>
        <w:t>万元；</w:t>
      </w:r>
    </w:p>
    <w:p w:rsidR="00764BED" w:rsidRDefault="007D1043">
      <w:pPr>
        <w:pStyle w:val="a5"/>
        <w:widowControl w:val="0"/>
        <w:spacing w:before="0" w:beforeAutospacing="0" w:after="0" w:afterAutospacing="0" w:line="360" w:lineRule="auto"/>
        <w:ind w:firstLine="640"/>
        <w:jc w:val="both"/>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20</w:t>
      </w:r>
      <w:r>
        <w:rPr>
          <w:rFonts w:ascii="仿宋" w:eastAsia="仿宋" w:hAnsi="仿宋" w:cs="仿宋" w:hint="eastAsia"/>
          <w:sz w:val="32"/>
          <w:szCs w:val="32"/>
        </w:rPr>
        <w:t>）债务付息支出</w:t>
      </w:r>
      <w:r>
        <w:rPr>
          <w:rFonts w:ascii="仿宋" w:eastAsia="仿宋" w:hAnsi="仿宋" w:cs="仿宋" w:hint="eastAsia"/>
          <w:sz w:val="32"/>
          <w:szCs w:val="32"/>
        </w:rPr>
        <w:t>3456</w:t>
      </w:r>
      <w:r>
        <w:rPr>
          <w:rFonts w:ascii="仿宋" w:eastAsia="仿宋" w:hAnsi="仿宋" w:cs="仿宋" w:hint="eastAsia"/>
          <w:sz w:val="32"/>
          <w:szCs w:val="32"/>
        </w:rPr>
        <w:t>万元；</w:t>
      </w:r>
    </w:p>
    <w:p w:rsidR="00764BED" w:rsidRDefault="007D1043">
      <w:pPr>
        <w:pStyle w:val="a5"/>
        <w:widowControl w:val="0"/>
        <w:spacing w:before="0" w:beforeAutospacing="0" w:after="0" w:afterAutospacing="0" w:line="580" w:lineRule="exact"/>
        <w:ind w:firstLine="652"/>
        <w:jc w:val="both"/>
        <w:rPr>
          <w:rFonts w:ascii="仿宋" w:eastAsia="仿宋" w:hAnsi="仿宋" w:cs="仿宋"/>
          <w:color w:val="FF0000"/>
          <w:sz w:val="32"/>
          <w:szCs w:val="32"/>
        </w:rPr>
      </w:pPr>
      <w:r>
        <w:rPr>
          <w:rFonts w:ascii="仿宋" w:eastAsia="仿宋" w:hAnsi="仿宋" w:cs="仿宋" w:hint="eastAsia"/>
          <w:sz w:val="32"/>
          <w:szCs w:val="32"/>
        </w:rPr>
        <w:t>（</w:t>
      </w:r>
      <w:r>
        <w:rPr>
          <w:rFonts w:ascii="仿宋" w:eastAsia="仿宋" w:hAnsi="仿宋" w:cs="仿宋" w:hint="eastAsia"/>
          <w:sz w:val="32"/>
          <w:szCs w:val="32"/>
        </w:rPr>
        <w:t>21</w:t>
      </w:r>
      <w:r>
        <w:rPr>
          <w:rFonts w:ascii="仿宋" w:eastAsia="仿宋" w:hAnsi="仿宋" w:cs="仿宋" w:hint="eastAsia"/>
          <w:sz w:val="32"/>
          <w:szCs w:val="32"/>
        </w:rPr>
        <w:t>）债务发行费用支出</w:t>
      </w:r>
      <w:r>
        <w:rPr>
          <w:rFonts w:ascii="仿宋" w:eastAsia="仿宋" w:hAnsi="仿宋" w:cs="仿宋" w:hint="eastAsia"/>
          <w:sz w:val="32"/>
          <w:szCs w:val="32"/>
        </w:rPr>
        <w:t>2</w:t>
      </w:r>
      <w:r>
        <w:rPr>
          <w:rFonts w:ascii="仿宋" w:eastAsia="仿宋" w:hAnsi="仿宋" w:cs="仿宋" w:hint="eastAsia"/>
          <w:sz w:val="32"/>
          <w:szCs w:val="32"/>
        </w:rPr>
        <w:t>万元。</w:t>
      </w:r>
      <w:r>
        <w:rPr>
          <w:rFonts w:ascii="仿宋" w:eastAsia="仿宋" w:hAnsi="仿宋" w:cs="仿宋" w:hint="eastAsia"/>
          <w:color w:val="FF0000"/>
          <w:sz w:val="32"/>
          <w:szCs w:val="32"/>
        </w:rPr>
        <w:t xml:space="preserve">           </w:t>
      </w:r>
    </w:p>
    <w:p w:rsidR="00764BED" w:rsidRDefault="007D1043">
      <w:pPr>
        <w:pStyle w:val="a5"/>
        <w:widowControl w:val="0"/>
        <w:spacing w:before="0" w:beforeAutospacing="0" w:after="0" w:afterAutospacing="0" w:line="580" w:lineRule="exact"/>
        <w:ind w:firstLine="652"/>
        <w:jc w:val="both"/>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、平衡情况。收入总计</w:t>
      </w:r>
      <w:r>
        <w:rPr>
          <w:rFonts w:ascii="仿宋" w:eastAsia="仿宋" w:hAnsi="仿宋" w:cs="仿宋" w:hint="eastAsia"/>
          <w:sz w:val="32"/>
          <w:szCs w:val="32"/>
        </w:rPr>
        <w:t>248129</w:t>
      </w:r>
      <w:r>
        <w:rPr>
          <w:rFonts w:ascii="仿宋" w:eastAsia="仿宋" w:hAnsi="仿宋" w:cs="仿宋" w:hint="eastAsia"/>
          <w:sz w:val="32"/>
          <w:szCs w:val="32"/>
        </w:rPr>
        <w:t>万元，其中一般公共预算收入</w:t>
      </w:r>
      <w:r>
        <w:rPr>
          <w:rFonts w:ascii="仿宋" w:eastAsia="仿宋" w:hAnsi="仿宋" w:cs="仿宋" w:hint="eastAsia"/>
          <w:sz w:val="32"/>
          <w:szCs w:val="32"/>
        </w:rPr>
        <w:t>162149</w:t>
      </w:r>
      <w:r>
        <w:rPr>
          <w:rFonts w:ascii="仿宋" w:eastAsia="仿宋" w:hAnsi="仿宋" w:cs="仿宋" w:hint="eastAsia"/>
          <w:sz w:val="32"/>
          <w:szCs w:val="32"/>
        </w:rPr>
        <w:t>万元，转移性收入</w:t>
      </w:r>
      <w:r>
        <w:rPr>
          <w:rFonts w:ascii="仿宋" w:eastAsia="仿宋" w:hAnsi="仿宋" w:cs="仿宋" w:hint="eastAsia"/>
          <w:sz w:val="32"/>
          <w:szCs w:val="32"/>
        </w:rPr>
        <w:t>85980</w:t>
      </w:r>
      <w:r>
        <w:rPr>
          <w:rFonts w:ascii="仿宋" w:eastAsia="仿宋" w:hAnsi="仿宋" w:cs="仿宋" w:hint="eastAsia"/>
          <w:sz w:val="32"/>
          <w:szCs w:val="32"/>
        </w:rPr>
        <w:t>万元（上级补助收入</w:t>
      </w:r>
      <w:r>
        <w:rPr>
          <w:rFonts w:ascii="仿宋" w:eastAsia="仿宋" w:hAnsi="仿宋" w:cs="仿宋" w:hint="eastAsia"/>
          <w:sz w:val="32"/>
          <w:szCs w:val="32"/>
        </w:rPr>
        <w:t>42110</w:t>
      </w:r>
      <w:r>
        <w:rPr>
          <w:rFonts w:ascii="仿宋" w:eastAsia="仿宋" w:hAnsi="仿宋" w:cs="仿宋" w:hint="eastAsia"/>
          <w:sz w:val="32"/>
          <w:szCs w:val="32"/>
        </w:rPr>
        <w:t>万元</w:t>
      </w:r>
      <w:r>
        <w:rPr>
          <w:rFonts w:ascii="仿宋" w:eastAsia="仿宋" w:hAnsi="仿宋" w:cs="仿宋" w:hint="eastAsia"/>
          <w:sz w:val="32"/>
          <w:szCs w:val="32"/>
        </w:rPr>
        <w:t>，上年结转资金</w:t>
      </w:r>
      <w:r>
        <w:rPr>
          <w:rFonts w:ascii="仿宋" w:eastAsia="仿宋" w:hAnsi="仿宋" w:cs="仿宋" w:hint="eastAsia"/>
          <w:sz w:val="32"/>
          <w:szCs w:val="32"/>
        </w:rPr>
        <w:t>23989</w:t>
      </w:r>
      <w:r>
        <w:rPr>
          <w:rFonts w:ascii="仿宋" w:eastAsia="仿宋" w:hAnsi="仿宋" w:cs="仿宋" w:hint="eastAsia"/>
          <w:sz w:val="32"/>
          <w:szCs w:val="32"/>
        </w:rPr>
        <w:t>万元</w:t>
      </w:r>
      <w:r>
        <w:rPr>
          <w:rFonts w:ascii="仿宋" w:eastAsia="仿宋" w:hAnsi="仿宋" w:cs="仿宋" w:hint="eastAsia"/>
          <w:sz w:val="32"/>
          <w:szCs w:val="32"/>
        </w:rPr>
        <w:t>，预算稳定调节基金</w:t>
      </w:r>
      <w:r>
        <w:rPr>
          <w:rFonts w:ascii="仿宋" w:eastAsia="仿宋" w:hAnsi="仿宋" w:cs="仿宋" w:hint="eastAsia"/>
          <w:sz w:val="32"/>
          <w:szCs w:val="32"/>
        </w:rPr>
        <w:t>19881</w:t>
      </w:r>
      <w:r>
        <w:rPr>
          <w:rFonts w:ascii="仿宋" w:eastAsia="仿宋" w:hAnsi="仿宋" w:cs="仿宋" w:hint="eastAsia"/>
          <w:sz w:val="32"/>
          <w:szCs w:val="32"/>
        </w:rPr>
        <w:t>万元）</w:t>
      </w:r>
      <w:r>
        <w:rPr>
          <w:rFonts w:ascii="仿宋" w:eastAsia="仿宋" w:hAnsi="仿宋" w:cs="仿宋" w:hint="eastAsia"/>
          <w:sz w:val="32"/>
          <w:szCs w:val="32"/>
        </w:rPr>
        <w:t>。支出总计</w:t>
      </w:r>
      <w:r>
        <w:rPr>
          <w:rFonts w:ascii="仿宋" w:eastAsia="仿宋" w:hAnsi="仿宋" w:cs="仿宋" w:hint="eastAsia"/>
          <w:sz w:val="32"/>
          <w:szCs w:val="32"/>
        </w:rPr>
        <w:t>248129</w:t>
      </w:r>
      <w:r>
        <w:rPr>
          <w:rFonts w:ascii="仿宋" w:eastAsia="仿宋" w:hAnsi="仿宋" w:cs="仿宋" w:hint="eastAsia"/>
          <w:sz w:val="32"/>
          <w:szCs w:val="32"/>
        </w:rPr>
        <w:t>万元，其中一般公共预算支出</w:t>
      </w:r>
      <w:r>
        <w:rPr>
          <w:rFonts w:ascii="仿宋" w:eastAsia="仿宋" w:hAnsi="仿宋" w:cs="仿宋" w:hint="eastAsia"/>
          <w:sz w:val="32"/>
          <w:szCs w:val="32"/>
        </w:rPr>
        <w:t>224937</w:t>
      </w:r>
      <w:r>
        <w:rPr>
          <w:rFonts w:ascii="仿宋" w:eastAsia="仿宋" w:hAnsi="仿宋" w:cs="仿宋" w:hint="eastAsia"/>
          <w:sz w:val="32"/>
          <w:szCs w:val="32"/>
        </w:rPr>
        <w:t>万元（含政府债务付息支出</w:t>
      </w:r>
      <w:r>
        <w:rPr>
          <w:rFonts w:ascii="仿宋" w:eastAsia="仿宋" w:hAnsi="仿宋" w:cs="仿宋" w:hint="eastAsia"/>
          <w:sz w:val="32"/>
          <w:szCs w:val="32"/>
        </w:rPr>
        <w:t>3456</w:t>
      </w:r>
      <w:r>
        <w:rPr>
          <w:rFonts w:ascii="仿宋" w:eastAsia="仿宋" w:hAnsi="仿宋" w:cs="仿宋" w:hint="eastAsia"/>
          <w:sz w:val="32"/>
          <w:szCs w:val="32"/>
        </w:rPr>
        <w:t>万元），转移性支出</w:t>
      </w:r>
      <w:r>
        <w:rPr>
          <w:rFonts w:ascii="仿宋" w:eastAsia="仿宋" w:hAnsi="仿宋" w:cs="仿宋" w:hint="eastAsia"/>
          <w:sz w:val="32"/>
          <w:szCs w:val="32"/>
        </w:rPr>
        <w:t>3116</w:t>
      </w:r>
      <w:r>
        <w:rPr>
          <w:rFonts w:ascii="仿宋" w:eastAsia="仿宋" w:hAnsi="仿宋" w:cs="仿宋" w:hint="eastAsia"/>
          <w:sz w:val="32"/>
          <w:szCs w:val="32"/>
        </w:rPr>
        <w:t>万元（上解上级支出</w:t>
      </w:r>
      <w:r>
        <w:rPr>
          <w:rFonts w:ascii="仿宋" w:eastAsia="仿宋" w:hAnsi="仿宋" w:cs="仿宋" w:hint="eastAsia"/>
          <w:sz w:val="32"/>
          <w:szCs w:val="32"/>
        </w:rPr>
        <w:t>3116</w:t>
      </w:r>
      <w:r>
        <w:rPr>
          <w:rFonts w:ascii="仿宋" w:eastAsia="仿宋" w:hAnsi="仿宋" w:cs="仿宋" w:hint="eastAsia"/>
          <w:sz w:val="32"/>
          <w:szCs w:val="32"/>
        </w:rPr>
        <w:t>万元），地方政府一般债务还本支出</w:t>
      </w:r>
      <w:r>
        <w:rPr>
          <w:rFonts w:ascii="仿宋" w:eastAsia="仿宋" w:hAnsi="仿宋" w:cs="仿宋" w:hint="eastAsia"/>
          <w:sz w:val="32"/>
          <w:szCs w:val="32"/>
        </w:rPr>
        <w:t>20076</w:t>
      </w:r>
      <w:r>
        <w:rPr>
          <w:rFonts w:ascii="仿宋" w:eastAsia="仿宋" w:hAnsi="仿宋" w:cs="仿宋" w:hint="eastAsia"/>
          <w:sz w:val="32"/>
          <w:szCs w:val="32"/>
        </w:rPr>
        <w:t>万元。收支相抵，当年预算收支平衡。</w:t>
      </w:r>
    </w:p>
    <w:p w:rsidR="00764BED" w:rsidRDefault="007D1043">
      <w:pPr>
        <w:pStyle w:val="a5"/>
        <w:widowControl w:val="0"/>
        <w:spacing w:before="0" w:beforeAutospacing="0" w:after="0" w:afterAutospacing="0" w:line="580" w:lineRule="exact"/>
        <w:ind w:firstLine="652"/>
        <w:jc w:val="both"/>
        <w:rPr>
          <w:rFonts w:ascii="仿宋" w:eastAsia="仿宋" w:hAnsi="仿宋" w:cs="仿宋"/>
          <w:b/>
          <w:bCs/>
          <w:sz w:val="32"/>
          <w:szCs w:val="32"/>
        </w:rPr>
      </w:pPr>
      <w:r>
        <w:rPr>
          <w:rFonts w:ascii="仿宋" w:eastAsia="仿宋" w:hAnsi="仿宋" w:cs="仿宋" w:hint="eastAsia"/>
          <w:b/>
          <w:bCs/>
          <w:sz w:val="32"/>
          <w:szCs w:val="32"/>
        </w:rPr>
        <w:t>（二）政府性基金预算收支及平衡情况</w:t>
      </w:r>
    </w:p>
    <w:p w:rsidR="00764BED" w:rsidRDefault="007D1043">
      <w:pPr>
        <w:pStyle w:val="a5"/>
        <w:widowControl w:val="0"/>
        <w:spacing w:before="0" w:beforeAutospacing="0" w:after="0" w:afterAutospacing="0" w:line="360" w:lineRule="auto"/>
        <w:ind w:left="652"/>
        <w:jc w:val="both"/>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政府性基金收入</w:t>
      </w:r>
    </w:p>
    <w:p w:rsidR="00764BED" w:rsidRDefault="007D1043">
      <w:pPr>
        <w:pStyle w:val="a5"/>
        <w:widowControl w:val="0"/>
        <w:spacing w:before="0" w:beforeAutospacing="0" w:after="0" w:afterAutospacing="0" w:line="360" w:lineRule="auto"/>
        <w:ind w:firstLineChars="217" w:firstLine="694"/>
        <w:jc w:val="both"/>
        <w:rPr>
          <w:rFonts w:ascii="仿宋" w:eastAsia="仿宋" w:hAnsi="仿宋" w:cs="仿宋"/>
          <w:bCs/>
          <w:sz w:val="32"/>
          <w:szCs w:val="32"/>
        </w:rPr>
      </w:pPr>
      <w:r>
        <w:rPr>
          <w:rFonts w:ascii="仿宋" w:eastAsia="仿宋" w:hAnsi="仿宋" w:cs="仿宋" w:hint="eastAsia"/>
          <w:bCs/>
          <w:sz w:val="32"/>
          <w:szCs w:val="32"/>
        </w:rPr>
        <w:t>庐山市</w:t>
      </w:r>
      <w:r>
        <w:rPr>
          <w:rFonts w:ascii="仿宋" w:eastAsia="仿宋" w:hAnsi="仿宋" w:cs="仿宋" w:hint="eastAsia"/>
          <w:bCs/>
          <w:sz w:val="32"/>
          <w:szCs w:val="32"/>
        </w:rPr>
        <w:t>2020</w:t>
      </w:r>
      <w:r>
        <w:rPr>
          <w:rFonts w:ascii="仿宋" w:eastAsia="仿宋" w:hAnsi="仿宋" w:cs="仿宋" w:hint="eastAsia"/>
          <w:bCs/>
          <w:sz w:val="32"/>
          <w:szCs w:val="32"/>
        </w:rPr>
        <w:t>年度政府性基金预计收入安排</w:t>
      </w:r>
      <w:r>
        <w:rPr>
          <w:rFonts w:ascii="仿宋" w:eastAsia="仿宋" w:hAnsi="仿宋" w:cs="仿宋" w:hint="eastAsia"/>
          <w:bCs/>
          <w:sz w:val="32"/>
          <w:szCs w:val="32"/>
        </w:rPr>
        <w:t>83731</w:t>
      </w:r>
      <w:r>
        <w:rPr>
          <w:rFonts w:ascii="仿宋" w:eastAsia="仿宋" w:hAnsi="仿宋" w:cs="仿宋" w:hint="eastAsia"/>
          <w:bCs/>
          <w:sz w:val="32"/>
          <w:szCs w:val="32"/>
        </w:rPr>
        <w:t>万元，</w:t>
      </w:r>
      <w:r>
        <w:rPr>
          <w:rFonts w:ascii="仿宋" w:eastAsia="仿宋" w:hAnsi="仿宋" w:cs="仿宋" w:hint="eastAsia"/>
          <w:sz w:val="32"/>
          <w:szCs w:val="32"/>
        </w:rPr>
        <w:t>较上年决算数增长</w:t>
      </w:r>
      <w:r>
        <w:rPr>
          <w:rFonts w:ascii="仿宋" w:eastAsia="仿宋" w:hAnsi="仿宋" w:cs="仿宋" w:hint="eastAsia"/>
          <w:sz w:val="32"/>
          <w:szCs w:val="32"/>
        </w:rPr>
        <w:t>17.1%</w:t>
      </w:r>
      <w:r>
        <w:rPr>
          <w:rFonts w:ascii="仿宋" w:eastAsia="仿宋" w:hAnsi="仿宋" w:cs="仿宋" w:hint="eastAsia"/>
          <w:sz w:val="32"/>
          <w:szCs w:val="32"/>
        </w:rPr>
        <w:t>（剔除</w:t>
      </w:r>
      <w:r>
        <w:rPr>
          <w:rFonts w:ascii="仿宋" w:eastAsia="仿宋" w:hAnsi="仿宋" w:cs="仿宋" w:hint="eastAsia"/>
          <w:sz w:val="32"/>
          <w:szCs w:val="32"/>
        </w:rPr>
        <w:t>2020</w:t>
      </w:r>
      <w:r>
        <w:rPr>
          <w:rFonts w:ascii="仿宋" w:eastAsia="仿宋" w:hAnsi="仿宋" w:cs="仿宋" w:hint="eastAsia"/>
          <w:sz w:val="32"/>
          <w:szCs w:val="32"/>
        </w:rPr>
        <w:t>年当年地方政府债券转贷收入），</w:t>
      </w:r>
      <w:r>
        <w:rPr>
          <w:rFonts w:ascii="仿宋" w:eastAsia="仿宋" w:hAnsi="仿宋" w:cs="仿宋" w:hint="eastAsia"/>
          <w:bCs/>
          <w:sz w:val="32"/>
          <w:szCs w:val="32"/>
        </w:rPr>
        <w:t>其中</w:t>
      </w:r>
      <w:r>
        <w:rPr>
          <w:rFonts w:ascii="仿宋" w:eastAsia="仿宋" w:hAnsi="仿宋" w:cs="仿宋" w:hint="eastAsia"/>
          <w:bCs/>
          <w:sz w:val="32"/>
          <w:szCs w:val="32"/>
        </w:rPr>
        <w:t>:</w:t>
      </w:r>
      <w:r>
        <w:rPr>
          <w:rFonts w:ascii="仿宋" w:eastAsia="仿宋" w:hAnsi="仿宋" w:cs="仿宋" w:hint="eastAsia"/>
          <w:bCs/>
          <w:sz w:val="32"/>
          <w:szCs w:val="32"/>
        </w:rPr>
        <w:t>国有土地收益基金收入</w:t>
      </w:r>
      <w:r>
        <w:rPr>
          <w:rFonts w:ascii="仿宋" w:eastAsia="仿宋" w:hAnsi="仿宋" w:cs="仿宋" w:hint="eastAsia"/>
          <w:bCs/>
          <w:sz w:val="32"/>
          <w:szCs w:val="32"/>
        </w:rPr>
        <w:t>1000</w:t>
      </w:r>
      <w:r>
        <w:rPr>
          <w:rFonts w:ascii="仿宋" w:eastAsia="仿宋" w:hAnsi="仿宋" w:cs="仿宋" w:hint="eastAsia"/>
          <w:bCs/>
          <w:sz w:val="32"/>
          <w:szCs w:val="32"/>
        </w:rPr>
        <w:t>万元，农业土地开发资金收入</w:t>
      </w:r>
      <w:r>
        <w:rPr>
          <w:rFonts w:ascii="仿宋" w:eastAsia="仿宋" w:hAnsi="仿宋" w:cs="仿宋" w:hint="eastAsia"/>
          <w:bCs/>
          <w:sz w:val="32"/>
          <w:szCs w:val="32"/>
        </w:rPr>
        <w:t>500</w:t>
      </w:r>
      <w:r>
        <w:rPr>
          <w:rFonts w:ascii="仿宋" w:eastAsia="仿宋" w:hAnsi="仿宋" w:cs="仿宋" w:hint="eastAsia"/>
          <w:bCs/>
          <w:sz w:val="32"/>
          <w:szCs w:val="32"/>
        </w:rPr>
        <w:t>万元，国有土地使用权出让收入</w:t>
      </w:r>
      <w:r>
        <w:rPr>
          <w:rFonts w:ascii="仿宋" w:eastAsia="仿宋" w:hAnsi="仿宋" w:cs="仿宋" w:hint="eastAsia"/>
          <w:bCs/>
          <w:sz w:val="32"/>
          <w:szCs w:val="32"/>
        </w:rPr>
        <w:t>80000</w:t>
      </w:r>
      <w:r>
        <w:rPr>
          <w:rFonts w:ascii="仿宋" w:eastAsia="仿宋" w:hAnsi="仿宋" w:cs="仿宋" w:hint="eastAsia"/>
          <w:bCs/>
          <w:sz w:val="32"/>
          <w:szCs w:val="32"/>
        </w:rPr>
        <w:t>万元，彩票公益金收入</w:t>
      </w:r>
      <w:r>
        <w:rPr>
          <w:rFonts w:ascii="仿宋" w:eastAsia="仿宋" w:hAnsi="仿宋" w:cs="仿宋" w:hint="eastAsia"/>
          <w:bCs/>
          <w:sz w:val="32"/>
          <w:szCs w:val="32"/>
        </w:rPr>
        <w:t>100</w:t>
      </w:r>
      <w:r>
        <w:rPr>
          <w:rFonts w:ascii="仿宋" w:eastAsia="仿宋" w:hAnsi="仿宋" w:cs="仿宋" w:hint="eastAsia"/>
          <w:bCs/>
          <w:sz w:val="32"/>
          <w:szCs w:val="32"/>
        </w:rPr>
        <w:t>万元，城市基础设施配套费收入</w:t>
      </w:r>
      <w:r>
        <w:rPr>
          <w:rFonts w:ascii="仿宋" w:eastAsia="仿宋" w:hAnsi="仿宋" w:cs="仿宋" w:hint="eastAsia"/>
          <w:bCs/>
          <w:sz w:val="32"/>
          <w:szCs w:val="32"/>
        </w:rPr>
        <w:t>80</w:t>
      </w:r>
      <w:r>
        <w:rPr>
          <w:rFonts w:ascii="仿宋" w:eastAsia="仿宋" w:hAnsi="仿宋" w:cs="仿宋" w:hint="eastAsia"/>
          <w:bCs/>
          <w:sz w:val="32"/>
          <w:szCs w:val="32"/>
        </w:rPr>
        <w:t>万元，其他政府性基金收入</w:t>
      </w:r>
      <w:r>
        <w:rPr>
          <w:rFonts w:ascii="仿宋" w:eastAsia="仿宋" w:hAnsi="仿宋" w:cs="仿宋" w:hint="eastAsia"/>
          <w:bCs/>
          <w:sz w:val="32"/>
          <w:szCs w:val="32"/>
        </w:rPr>
        <w:t>200</w:t>
      </w:r>
      <w:r>
        <w:rPr>
          <w:rFonts w:ascii="仿宋" w:eastAsia="仿宋" w:hAnsi="仿宋" w:cs="仿宋" w:hint="eastAsia"/>
          <w:bCs/>
          <w:sz w:val="32"/>
          <w:szCs w:val="32"/>
        </w:rPr>
        <w:t>万元</w:t>
      </w:r>
      <w:r>
        <w:rPr>
          <w:rFonts w:ascii="仿宋" w:eastAsia="仿宋" w:hAnsi="仿宋" w:cs="仿宋" w:hint="eastAsia"/>
          <w:bCs/>
          <w:sz w:val="32"/>
          <w:szCs w:val="32"/>
        </w:rPr>
        <w:t>,</w:t>
      </w:r>
      <w:r>
        <w:rPr>
          <w:rFonts w:ascii="仿宋" w:eastAsia="仿宋" w:hAnsi="仿宋" w:cs="仿宋" w:hint="eastAsia"/>
          <w:bCs/>
          <w:sz w:val="32"/>
          <w:szCs w:val="32"/>
        </w:rPr>
        <w:t>专项债券对应项目专项收入</w:t>
      </w:r>
      <w:r>
        <w:rPr>
          <w:rFonts w:ascii="仿宋" w:eastAsia="仿宋" w:hAnsi="仿宋" w:cs="仿宋" w:hint="eastAsia"/>
          <w:bCs/>
          <w:sz w:val="32"/>
          <w:szCs w:val="32"/>
        </w:rPr>
        <w:t>1851</w:t>
      </w:r>
      <w:r>
        <w:rPr>
          <w:rFonts w:ascii="仿宋" w:eastAsia="仿宋" w:hAnsi="仿宋" w:cs="仿宋" w:hint="eastAsia"/>
          <w:bCs/>
          <w:sz w:val="32"/>
          <w:szCs w:val="32"/>
        </w:rPr>
        <w:t>万元（提前告知</w:t>
      </w:r>
      <w:r>
        <w:rPr>
          <w:rFonts w:ascii="仿宋" w:eastAsia="仿宋" w:hAnsi="仿宋" w:cs="仿宋" w:hint="eastAsia"/>
          <w:bCs/>
          <w:sz w:val="32"/>
          <w:szCs w:val="32"/>
        </w:rPr>
        <w:t>2020</w:t>
      </w:r>
      <w:r>
        <w:rPr>
          <w:rFonts w:ascii="仿宋" w:eastAsia="仿宋" w:hAnsi="仿宋" w:cs="仿宋" w:hint="eastAsia"/>
          <w:bCs/>
          <w:sz w:val="32"/>
          <w:szCs w:val="32"/>
        </w:rPr>
        <w:t>年高标准农田专项债券资金</w:t>
      </w:r>
      <w:r>
        <w:rPr>
          <w:rFonts w:ascii="仿宋" w:eastAsia="仿宋" w:hAnsi="仿宋" w:cs="仿宋" w:hint="eastAsia"/>
          <w:bCs/>
          <w:sz w:val="32"/>
          <w:szCs w:val="32"/>
        </w:rPr>
        <w:t>1851</w:t>
      </w:r>
      <w:r>
        <w:rPr>
          <w:rFonts w:ascii="仿宋" w:eastAsia="仿宋" w:hAnsi="仿宋" w:cs="仿宋" w:hint="eastAsia"/>
          <w:bCs/>
          <w:sz w:val="32"/>
          <w:szCs w:val="32"/>
        </w:rPr>
        <w:t>万元）。</w:t>
      </w:r>
    </w:p>
    <w:p w:rsidR="00764BED" w:rsidRDefault="007D1043">
      <w:pPr>
        <w:pStyle w:val="a5"/>
        <w:widowControl w:val="0"/>
        <w:spacing w:before="0" w:beforeAutospacing="0" w:after="0" w:afterAutospacing="0" w:line="360" w:lineRule="auto"/>
        <w:ind w:left="652"/>
        <w:jc w:val="both"/>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2</w:t>
      </w:r>
      <w:r>
        <w:rPr>
          <w:rFonts w:ascii="仿宋" w:eastAsia="仿宋" w:hAnsi="仿宋" w:cs="仿宋" w:hint="eastAsia"/>
          <w:bCs/>
          <w:sz w:val="32"/>
          <w:szCs w:val="32"/>
        </w:rPr>
        <w:t>）政府性基金支出</w:t>
      </w:r>
    </w:p>
    <w:p w:rsidR="00764BED" w:rsidRDefault="007D1043">
      <w:pPr>
        <w:pStyle w:val="a5"/>
        <w:widowControl w:val="0"/>
        <w:spacing w:before="0" w:beforeAutospacing="0" w:after="0" w:afterAutospacing="0" w:line="360" w:lineRule="auto"/>
        <w:ind w:firstLineChars="217" w:firstLine="694"/>
        <w:jc w:val="both"/>
        <w:rPr>
          <w:rFonts w:ascii="仿宋" w:eastAsia="仿宋" w:hAnsi="仿宋" w:cs="仿宋"/>
          <w:bCs/>
          <w:sz w:val="32"/>
          <w:szCs w:val="32"/>
        </w:rPr>
      </w:pPr>
      <w:r>
        <w:rPr>
          <w:rFonts w:ascii="仿宋" w:eastAsia="仿宋" w:hAnsi="仿宋" w:cs="仿宋" w:hint="eastAsia"/>
          <w:bCs/>
          <w:sz w:val="32"/>
          <w:szCs w:val="32"/>
        </w:rPr>
        <w:t>政府性基金支出安排</w:t>
      </w:r>
      <w:r>
        <w:rPr>
          <w:rFonts w:ascii="仿宋" w:eastAsia="仿宋" w:hAnsi="仿宋" w:cs="仿宋" w:hint="eastAsia"/>
          <w:bCs/>
          <w:sz w:val="32"/>
          <w:szCs w:val="32"/>
        </w:rPr>
        <w:t>79071</w:t>
      </w:r>
      <w:r>
        <w:rPr>
          <w:rFonts w:ascii="仿宋" w:eastAsia="仿宋" w:hAnsi="仿宋" w:cs="仿宋" w:hint="eastAsia"/>
          <w:bCs/>
          <w:sz w:val="32"/>
          <w:szCs w:val="32"/>
        </w:rPr>
        <w:t>万元，</w:t>
      </w:r>
      <w:r>
        <w:rPr>
          <w:rFonts w:ascii="仿宋" w:eastAsia="仿宋" w:hAnsi="仿宋" w:cs="仿宋" w:hint="eastAsia"/>
          <w:sz w:val="32"/>
          <w:szCs w:val="32"/>
        </w:rPr>
        <w:t>较上年决算数下降</w:t>
      </w:r>
      <w:r>
        <w:rPr>
          <w:rFonts w:ascii="仿宋" w:eastAsia="仿宋" w:hAnsi="仿宋" w:cs="仿宋" w:hint="eastAsia"/>
          <w:sz w:val="32"/>
          <w:szCs w:val="32"/>
        </w:rPr>
        <w:t>6.9%</w:t>
      </w:r>
      <w:r>
        <w:rPr>
          <w:rFonts w:ascii="仿宋" w:eastAsia="仿宋" w:hAnsi="仿宋" w:cs="仿宋" w:hint="eastAsia"/>
          <w:sz w:val="32"/>
          <w:szCs w:val="32"/>
        </w:rPr>
        <w:t>，</w:t>
      </w:r>
      <w:r>
        <w:rPr>
          <w:rFonts w:ascii="仿宋" w:eastAsia="仿宋" w:hAnsi="仿宋" w:cs="仿宋" w:hint="eastAsia"/>
          <w:bCs/>
          <w:sz w:val="32"/>
          <w:szCs w:val="32"/>
        </w:rPr>
        <w:t>其中</w:t>
      </w:r>
      <w:r>
        <w:rPr>
          <w:rFonts w:ascii="仿宋" w:eastAsia="仿宋" w:hAnsi="仿宋" w:cs="仿宋" w:hint="eastAsia"/>
          <w:bCs/>
          <w:sz w:val="32"/>
          <w:szCs w:val="32"/>
        </w:rPr>
        <w:t>:</w:t>
      </w:r>
      <w:r>
        <w:rPr>
          <w:rFonts w:ascii="仿宋" w:eastAsia="仿宋" w:hAnsi="仿宋" w:cs="仿宋" w:hint="eastAsia"/>
          <w:sz w:val="32"/>
          <w:szCs w:val="32"/>
        </w:rPr>
        <w:t xml:space="preserve"> </w:t>
      </w:r>
      <w:r>
        <w:rPr>
          <w:rFonts w:ascii="仿宋" w:eastAsia="仿宋" w:hAnsi="仿宋" w:cs="仿宋" w:hint="eastAsia"/>
          <w:bCs/>
          <w:sz w:val="32"/>
          <w:szCs w:val="32"/>
        </w:rPr>
        <w:lastRenderedPageBreak/>
        <w:t>文化旅游体育与传媒支出</w:t>
      </w:r>
      <w:r>
        <w:rPr>
          <w:rFonts w:ascii="仿宋" w:eastAsia="仿宋" w:hAnsi="仿宋" w:cs="仿宋" w:hint="eastAsia"/>
          <w:bCs/>
          <w:sz w:val="32"/>
          <w:szCs w:val="32"/>
        </w:rPr>
        <w:t>186</w:t>
      </w:r>
      <w:r>
        <w:rPr>
          <w:rFonts w:ascii="仿宋" w:eastAsia="仿宋" w:hAnsi="仿宋" w:cs="仿宋" w:hint="eastAsia"/>
          <w:bCs/>
          <w:sz w:val="32"/>
          <w:szCs w:val="32"/>
        </w:rPr>
        <w:t>万元，社会保障和就业支出</w:t>
      </w:r>
      <w:r>
        <w:rPr>
          <w:rFonts w:ascii="仿宋" w:eastAsia="仿宋" w:hAnsi="仿宋" w:cs="仿宋" w:hint="eastAsia"/>
          <w:bCs/>
          <w:sz w:val="32"/>
          <w:szCs w:val="32"/>
        </w:rPr>
        <w:t>8</w:t>
      </w:r>
      <w:r>
        <w:rPr>
          <w:rFonts w:ascii="仿宋" w:eastAsia="仿宋" w:hAnsi="仿宋" w:cs="仿宋" w:hint="eastAsia"/>
          <w:bCs/>
          <w:sz w:val="32"/>
          <w:szCs w:val="32"/>
        </w:rPr>
        <w:t>万元，城乡社区支出</w:t>
      </w:r>
      <w:r>
        <w:rPr>
          <w:rFonts w:ascii="仿宋" w:eastAsia="仿宋" w:hAnsi="仿宋" w:cs="仿宋" w:hint="eastAsia"/>
          <w:bCs/>
          <w:sz w:val="32"/>
          <w:szCs w:val="32"/>
        </w:rPr>
        <w:t>72171</w:t>
      </w:r>
      <w:r>
        <w:rPr>
          <w:rFonts w:ascii="仿宋" w:eastAsia="仿宋" w:hAnsi="仿宋" w:cs="仿宋" w:hint="eastAsia"/>
          <w:bCs/>
          <w:sz w:val="32"/>
          <w:szCs w:val="32"/>
        </w:rPr>
        <w:t>万元，农林水支出</w:t>
      </w:r>
      <w:r>
        <w:rPr>
          <w:rFonts w:ascii="仿宋" w:eastAsia="仿宋" w:hAnsi="仿宋" w:cs="仿宋" w:hint="eastAsia"/>
          <w:bCs/>
          <w:sz w:val="32"/>
          <w:szCs w:val="32"/>
        </w:rPr>
        <w:t>940</w:t>
      </w:r>
      <w:r>
        <w:rPr>
          <w:rFonts w:ascii="仿宋" w:eastAsia="仿宋" w:hAnsi="仿宋" w:cs="仿宋" w:hint="eastAsia"/>
          <w:bCs/>
          <w:sz w:val="32"/>
          <w:szCs w:val="32"/>
        </w:rPr>
        <w:t>万元，其他支出</w:t>
      </w:r>
      <w:r>
        <w:rPr>
          <w:rFonts w:ascii="仿宋" w:eastAsia="仿宋" w:hAnsi="仿宋" w:cs="仿宋" w:hint="eastAsia"/>
          <w:bCs/>
          <w:sz w:val="32"/>
          <w:szCs w:val="32"/>
        </w:rPr>
        <w:t>1021</w:t>
      </w:r>
      <w:r>
        <w:rPr>
          <w:rFonts w:ascii="仿宋" w:eastAsia="仿宋" w:hAnsi="仿宋" w:cs="仿宋" w:hint="eastAsia"/>
          <w:bCs/>
          <w:sz w:val="32"/>
          <w:szCs w:val="32"/>
        </w:rPr>
        <w:t>万元，债务付息支出</w:t>
      </w:r>
      <w:r>
        <w:rPr>
          <w:rFonts w:ascii="仿宋" w:eastAsia="仿宋" w:hAnsi="仿宋" w:cs="仿宋" w:hint="eastAsia"/>
          <w:bCs/>
          <w:sz w:val="32"/>
          <w:szCs w:val="32"/>
        </w:rPr>
        <w:t>4745</w:t>
      </w:r>
      <w:r>
        <w:rPr>
          <w:rFonts w:ascii="仿宋" w:eastAsia="仿宋" w:hAnsi="仿宋" w:cs="仿宋" w:hint="eastAsia"/>
          <w:bCs/>
          <w:sz w:val="32"/>
          <w:szCs w:val="32"/>
        </w:rPr>
        <w:t>万元。</w:t>
      </w:r>
    </w:p>
    <w:p w:rsidR="00764BED" w:rsidRDefault="007D1043">
      <w:pPr>
        <w:pStyle w:val="a5"/>
        <w:widowControl w:val="0"/>
        <w:spacing w:before="0" w:beforeAutospacing="0" w:after="0" w:afterAutospacing="0" w:line="360" w:lineRule="auto"/>
        <w:ind w:left="652"/>
        <w:jc w:val="both"/>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3</w:t>
      </w:r>
      <w:r>
        <w:rPr>
          <w:rFonts w:ascii="仿宋" w:eastAsia="仿宋" w:hAnsi="仿宋" w:cs="仿宋" w:hint="eastAsia"/>
          <w:bCs/>
          <w:sz w:val="32"/>
          <w:szCs w:val="32"/>
        </w:rPr>
        <w:t>）政府性基金平衡情况</w:t>
      </w:r>
    </w:p>
    <w:p w:rsidR="00764BED" w:rsidRDefault="007D1043">
      <w:pPr>
        <w:pStyle w:val="a5"/>
        <w:widowControl w:val="0"/>
        <w:spacing w:before="0" w:beforeAutospacing="0" w:after="0" w:afterAutospacing="0" w:line="360" w:lineRule="auto"/>
        <w:ind w:firstLineChars="217" w:firstLine="694"/>
        <w:jc w:val="both"/>
        <w:rPr>
          <w:rFonts w:ascii="仿宋" w:eastAsia="仿宋" w:hAnsi="仿宋" w:cs="仿宋"/>
          <w:sz w:val="32"/>
          <w:szCs w:val="32"/>
        </w:rPr>
      </w:pPr>
      <w:r>
        <w:rPr>
          <w:rFonts w:ascii="仿宋" w:eastAsia="仿宋" w:hAnsi="仿宋" w:cs="仿宋" w:hint="eastAsia"/>
          <w:sz w:val="32"/>
          <w:szCs w:val="32"/>
        </w:rPr>
        <w:t>政府性基金预算本年收入</w:t>
      </w:r>
      <w:r>
        <w:rPr>
          <w:rFonts w:ascii="仿宋" w:eastAsia="仿宋" w:hAnsi="仿宋" w:cs="仿宋" w:hint="eastAsia"/>
          <w:sz w:val="32"/>
          <w:szCs w:val="32"/>
        </w:rPr>
        <w:t>83731</w:t>
      </w:r>
      <w:r>
        <w:rPr>
          <w:rFonts w:ascii="仿宋" w:eastAsia="仿宋" w:hAnsi="仿宋" w:cs="仿宋" w:hint="eastAsia"/>
          <w:sz w:val="32"/>
          <w:szCs w:val="32"/>
        </w:rPr>
        <w:t>万元，加上政府性基金补助收入</w:t>
      </w:r>
      <w:r>
        <w:rPr>
          <w:rFonts w:ascii="仿宋" w:eastAsia="仿宋" w:hAnsi="仿宋" w:cs="仿宋" w:hint="eastAsia"/>
          <w:sz w:val="32"/>
          <w:szCs w:val="32"/>
        </w:rPr>
        <w:t>245</w:t>
      </w:r>
      <w:r>
        <w:rPr>
          <w:rFonts w:ascii="仿宋" w:eastAsia="仿宋" w:hAnsi="仿宋" w:cs="仿宋" w:hint="eastAsia"/>
          <w:sz w:val="32"/>
          <w:szCs w:val="32"/>
        </w:rPr>
        <w:t>万元、上年结转</w:t>
      </w:r>
      <w:r>
        <w:rPr>
          <w:rFonts w:ascii="仿宋" w:eastAsia="仿宋" w:hAnsi="仿宋" w:cs="仿宋" w:hint="eastAsia"/>
          <w:sz w:val="32"/>
          <w:szCs w:val="32"/>
        </w:rPr>
        <w:t>6690</w:t>
      </w:r>
      <w:r>
        <w:rPr>
          <w:rFonts w:ascii="仿宋" w:eastAsia="仿宋" w:hAnsi="仿宋" w:cs="仿宋" w:hint="eastAsia"/>
          <w:sz w:val="32"/>
          <w:szCs w:val="32"/>
        </w:rPr>
        <w:t>万元，收入总计</w:t>
      </w:r>
      <w:r>
        <w:rPr>
          <w:rFonts w:ascii="仿宋" w:eastAsia="仿宋" w:hAnsi="仿宋" w:cs="仿宋" w:hint="eastAsia"/>
          <w:sz w:val="32"/>
          <w:szCs w:val="32"/>
        </w:rPr>
        <w:t>90666</w:t>
      </w:r>
      <w:r>
        <w:rPr>
          <w:rFonts w:ascii="仿宋" w:eastAsia="仿宋" w:hAnsi="仿宋" w:cs="仿宋" w:hint="eastAsia"/>
          <w:sz w:val="32"/>
          <w:szCs w:val="32"/>
        </w:rPr>
        <w:t>万元。政府性基金预算本年支出</w:t>
      </w:r>
      <w:r>
        <w:rPr>
          <w:rFonts w:ascii="仿宋" w:eastAsia="仿宋" w:hAnsi="仿宋" w:cs="仿宋" w:hint="eastAsia"/>
          <w:sz w:val="32"/>
          <w:szCs w:val="32"/>
        </w:rPr>
        <w:t>79071</w:t>
      </w:r>
      <w:r>
        <w:rPr>
          <w:rFonts w:ascii="仿宋" w:eastAsia="仿宋" w:hAnsi="仿宋" w:cs="仿宋" w:hint="eastAsia"/>
          <w:sz w:val="32"/>
          <w:szCs w:val="32"/>
        </w:rPr>
        <w:t>万元，加上地方性基金上解支出</w:t>
      </w:r>
      <w:r>
        <w:rPr>
          <w:rFonts w:ascii="仿宋" w:eastAsia="仿宋" w:hAnsi="仿宋" w:cs="仿宋" w:hint="eastAsia"/>
          <w:sz w:val="32"/>
          <w:szCs w:val="32"/>
        </w:rPr>
        <w:t>1409</w:t>
      </w:r>
      <w:r>
        <w:rPr>
          <w:rFonts w:ascii="仿宋" w:eastAsia="仿宋" w:hAnsi="仿宋" w:cs="仿宋" w:hint="eastAsia"/>
          <w:sz w:val="32"/>
          <w:szCs w:val="32"/>
        </w:rPr>
        <w:t>万元，含方政府专项债务还本支出</w:t>
      </w:r>
      <w:r>
        <w:rPr>
          <w:rFonts w:ascii="仿宋" w:eastAsia="仿宋" w:hAnsi="仿宋" w:cs="仿宋" w:hint="eastAsia"/>
          <w:sz w:val="32"/>
          <w:szCs w:val="32"/>
        </w:rPr>
        <w:t>10186</w:t>
      </w:r>
      <w:r>
        <w:rPr>
          <w:rFonts w:ascii="仿宋" w:eastAsia="仿宋" w:hAnsi="仿宋" w:cs="仿宋" w:hint="eastAsia"/>
          <w:sz w:val="32"/>
          <w:szCs w:val="32"/>
        </w:rPr>
        <w:t>万元，支出合计</w:t>
      </w:r>
      <w:r>
        <w:rPr>
          <w:rFonts w:ascii="仿宋" w:eastAsia="仿宋" w:hAnsi="仿宋" w:cs="仿宋" w:hint="eastAsia"/>
          <w:sz w:val="32"/>
          <w:szCs w:val="32"/>
        </w:rPr>
        <w:t>90666</w:t>
      </w:r>
      <w:r>
        <w:rPr>
          <w:rFonts w:ascii="仿宋" w:eastAsia="仿宋" w:hAnsi="仿宋" w:cs="仿宋" w:hint="eastAsia"/>
          <w:sz w:val="32"/>
          <w:szCs w:val="32"/>
        </w:rPr>
        <w:t>万元。收支相抵，当年政府性基金预算收支平衡</w:t>
      </w:r>
      <w:r>
        <w:rPr>
          <w:rFonts w:ascii="仿宋" w:eastAsia="仿宋" w:hAnsi="仿宋" w:cs="仿宋" w:hint="eastAsia"/>
          <w:sz w:val="32"/>
          <w:szCs w:val="32"/>
        </w:rPr>
        <w:t>。</w:t>
      </w:r>
    </w:p>
    <w:p w:rsidR="00764BED" w:rsidRDefault="007D1043">
      <w:pPr>
        <w:pStyle w:val="a5"/>
        <w:widowControl w:val="0"/>
        <w:numPr>
          <w:ilvl w:val="0"/>
          <w:numId w:val="1"/>
        </w:numPr>
        <w:spacing w:before="0" w:beforeAutospacing="0" w:after="0" w:afterAutospacing="0" w:line="580" w:lineRule="exact"/>
        <w:ind w:firstLine="652"/>
        <w:jc w:val="both"/>
        <w:rPr>
          <w:rFonts w:ascii="仿宋" w:eastAsia="仿宋" w:hAnsi="仿宋" w:cs="仿宋"/>
          <w:b/>
          <w:bCs/>
          <w:sz w:val="32"/>
          <w:szCs w:val="32"/>
        </w:rPr>
      </w:pPr>
      <w:r>
        <w:rPr>
          <w:rFonts w:ascii="仿宋" w:eastAsia="仿宋" w:hAnsi="仿宋" w:cs="仿宋" w:hint="eastAsia"/>
          <w:b/>
          <w:bCs/>
          <w:sz w:val="32"/>
          <w:szCs w:val="32"/>
        </w:rPr>
        <w:t>社保基金预算收支及结余情况</w:t>
      </w:r>
    </w:p>
    <w:p w:rsidR="00764BED" w:rsidRDefault="007D1043">
      <w:pPr>
        <w:pStyle w:val="a5"/>
        <w:widowControl w:val="0"/>
        <w:spacing w:before="0" w:beforeAutospacing="0" w:after="0" w:afterAutospacing="0" w:line="360" w:lineRule="auto"/>
        <w:ind w:left="652"/>
        <w:jc w:val="both"/>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1</w:t>
      </w:r>
      <w:r>
        <w:rPr>
          <w:rFonts w:ascii="仿宋" w:eastAsia="仿宋" w:hAnsi="仿宋" w:cs="仿宋" w:hint="eastAsia"/>
          <w:bCs/>
          <w:sz w:val="32"/>
          <w:szCs w:val="32"/>
        </w:rPr>
        <w:t>）社保基金收入</w:t>
      </w:r>
    </w:p>
    <w:p w:rsidR="00764BED" w:rsidRDefault="007D1043">
      <w:pPr>
        <w:pStyle w:val="a5"/>
        <w:widowControl w:val="0"/>
        <w:spacing w:before="0" w:beforeAutospacing="0" w:after="0" w:afterAutospacing="0" w:line="360" w:lineRule="auto"/>
        <w:ind w:firstLineChars="217" w:firstLine="694"/>
        <w:jc w:val="both"/>
        <w:rPr>
          <w:rFonts w:ascii="仿宋" w:eastAsia="仿宋" w:hAnsi="仿宋" w:cs="仿宋"/>
          <w:bCs/>
          <w:sz w:val="32"/>
          <w:szCs w:val="32"/>
        </w:rPr>
      </w:pPr>
      <w:r>
        <w:rPr>
          <w:rFonts w:ascii="仿宋" w:eastAsia="仿宋" w:hAnsi="仿宋" w:cs="仿宋" w:hint="eastAsia"/>
          <w:bCs/>
          <w:sz w:val="32"/>
          <w:szCs w:val="32"/>
        </w:rPr>
        <w:t>2020</w:t>
      </w:r>
      <w:r>
        <w:rPr>
          <w:rFonts w:ascii="仿宋" w:eastAsia="仿宋" w:hAnsi="仿宋" w:cs="仿宋" w:hint="eastAsia"/>
          <w:bCs/>
          <w:sz w:val="32"/>
          <w:szCs w:val="32"/>
        </w:rPr>
        <w:t>年度社会保险基金预计收入</w:t>
      </w:r>
      <w:r>
        <w:rPr>
          <w:rFonts w:ascii="仿宋" w:eastAsia="仿宋" w:hAnsi="仿宋" w:cs="仿宋" w:hint="eastAsia"/>
          <w:bCs/>
          <w:sz w:val="32"/>
          <w:szCs w:val="32"/>
        </w:rPr>
        <w:t>45769</w:t>
      </w:r>
      <w:r>
        <w:rPr>
          <w:rFonts w:ascii="仿宋" w:eastAsia="仿宋" w:hAnsi="仿宋" w:cs="仿宋" w:hint="eastAsia"/>
          <w:bCs/>
          <w:sz w:val="32"/>
          <w:szCs w:val="32"/>
        </w:rPr>
        <w:t>万元，其中</w:t>
      </w:r>
      <w:r>
        <w:rPr>
          <w:rFonts w:ascii="仿宋" w:eastAsia="仿宋" w:hAnsi="仿宋" w:cs="仿宋" w:hint="eastAsia"/>
          <w:bCs/>
          <w:sz w:val="32"/>
          <w:szCs w:val="32"/>
        </w:rPr>
        <w:t>:</w:t>
      </w:r>
      <w:r>
        <w:rPr>
          <w:rFonts w:ascii="仿宋" w:eastAsia="仿宋" w:hAnsi="仿宋" w:cs="仿宋" w:hint="eastAsia"/>
          <w:bCs/>
          <w:sz w:val="32"/>
          <w:szCs w:val="32"/>
        </w:rPr>
        <w:t>城乡居民基本养老保险基金</w:t>
      </w:r>
      <w:r>
        <w:rPr>
          <w:rFonts w:ascii="仿宋" w:eastAsia="仿宋" w:hAnsi="仿宋" w:cs="仿宋" w:hint="eastAsia"/>
          <w:bCs/>
          <w:sz w:val="32"/>
          <w:szCs w:val="32"/>
        </w:rPr>
        <w:t>6228</w:t>
      </w:r>
      <w:r>
        <w:rPr>
          <w:rFonts w:ascii="仿宋" w:eastAsia="仿宋" w:hAnsi="仿宋" w:cs="仿宋" w:hint="eastAsia"/>
          <w:bCs/>
          <w:sz w:val="32"/>
          <w:szCs w:val="32"/>
        </w:rPr>
        <w:t>万元，机关事业单位基本养老保险基金</w:t>
      </w:r>
      <w:r>
        <w:rPr>
          <w:rFonts w:ascii="仿宋" w:eastAsia="仿宋" w:hAnsi="仿宋" w:cs="仿宋" w:hint="eastAsia"/>
          <w:bCs/>
          <w:sz w:val="32"/>
          <w:szCs w:val="32"/>
        </w:rPr>
        <w:t>12641</w:t>
      </w:r>
      <w:r>
        <w:rPr>
          <w:rFonts w:ascii="仿宋" w:eastAsia="仿宋" w:hAnsi="仿宋" w:cs="仿宋" w:hint="eastAsia"/>
          <w:bCs/>
          <w:sz w:val="32"/>
          <w:szCs w:val="32"/>
        </w:rPr>
        <w:t>万元，职工基本医疗保险（含生育保险）基金</w:t>
      </w:r>
      <w:r>
        <w:rPr>
          <w:rFonts w:ascii="仿宋" w:eastAsia="仿宋" w:hAnsi="仿宋" w:cs="仿宋" w:hint="eastAsia"/>
          <w:bCs/>
          <w:sz w:val="32"/>
          <w:szCs w:val="32"/>
        </w:rPr>
        <w:t>6773</w:t>
      </w:r>
      <w:r>
        <w:rPr>
          <w:rFonts w:ascii="仿宋" w:eastAsia="仿宋" w:hAnsi="仿宋" w:cs="仿宋" w:hint="eastAsia"/>
          <w:bCs/>
          <w:sz w:val="32"/>
          <w:szCs w:val="32"/>
        </w:rPr>
        <w:t>万元，城乡居民基本医疗保险金</w:t>
      </w:r>
      <w:r>
        <w:rPr>
          <w:rFonts w:ascii="仿宋" w:eastAsia="仿宋" w:hAnsi="仿宋" w:cs="仿宋" w:hint="eastAsia"/>
          <w:bCs/>
          <w:sz w:val="32"/>
          <w:szCs w:val="32"/>
        </w:rPr>
        <w:t>19635</w:t>
      </w:r>
      <w:r>
        <w:rPr>
          <w:rFonts w:ascii="仿宋" w:eastAsia="仿宋" w:hAnsi="仿宋" w:cs="仿宋" w:hint="eastAsia"/>
          <w:bCs/>
          <w:sz w:val="32"/>
          <w:szCs w:val="32"/>
        </w:rPr>
        <w:t>万元，工伤保险基金</w:t>
      </w:r>
      <w:r>
        <w:rPr>
          <w:rFonts w:ascii="仿宋" w:eastAsia="仿宋" w:hAnsi="仿宋" w:cs="仿宋" w:hint="eastAsia"/>
          <w:bCs/>
          <w:sz w:val="32"/>
          <w:szCs w:val="32"/>
        </w:rPr>
        <w:t>139</w:t>
      </w:r>
      <w:r>
        <w:rPr>
          <w:rFonts w:ascii="仿宋" w:eastAsia="仿宋" w:hAnsi="仿宋" w:cs="仿宋" w:hint="eastAsia"/>
          <w:bCs/>
          <w:sz w:val="32"/>
          <w:szCs w:val="32"/>
        </w:rPr>
        <w:t>万元，失业保险基金</w:t>
      </w:r>
      <w:r>
        <w:rPr>
          <w:rFonts w:ascii="仿宋" w:eastAsia="仿宋" w:hAnsi="仿宋" w:cs="仿宋" w:hint="eastAsia"/>
          <w:bCs/>
          <w:sz w:val="32"/>
          <w:szCs w:val="32"/>
        </w:rPr>
        <w:t>353</w:t>
      </w:r>
      <w:r>
        <w:rPr>
          <w:rFonts w:ascii="仿宋" w:eastAsia="仿宋" w:hAnsi="仿宋" w:cs="仿宋" w:hint="eastAsia"/>
          <w:bCs/>
          <w:sz w:val="32"/>
          <w:szCs w:val="32"/>
        </w:rPr>
        <w:t>万元。</w:t>
      </w:r>
    </w:p>
    <w:p w:rsidR="00764BED" w:rsidRDefault="007D1043">
      <w:pPr>
        <w:pStyle w:val="a5"/>
        <w:widowControl w:val="0"/>
        <w:spacing w:before="0" w:beforeAutospacing="0" w:after="0" w:afterAutospacing="0" w:line="360" w:lineRule="auto"/>
        <w:ind w:left="652"/>
        <w:jc w:val="both"/>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2</w:t>
      </w:r>
      <w:r>
        <w:rPr>
          <w:rFonts w:ascii="仿宋" w:eastAsia="仿宋" w:hAnsi="仿宋" w:cs="仿宋" w:hint="eastAsia"/>
          <w:bCs/>
          <w:sz w:val="32"/>
          <w:szCs w:val="32"/>
        </w:rPr>
        <w:t>）社保基金支出</w:t>
      </w:r>
    </w:p>
    <w:p w:rsidR="00764BED" w:rsidRDefault="007D1043">
      <w:pPr>
        <w:pStyle w:val="a5"/>
        <w:widowControl w:val="0"/>
        <w:spacing w:before="0" w:beforeAutospacing="0" w:after="0" w:afterAutospacing="0" w:line="360" w:lineRule="auto"/>
        <w:ind w:firstLineChars="217" w:firstLine="694"/>
        <w:jc w:val="both"/>
        <w:rPr>
          <w:rFonts w:ascii="仿宋" w:eastAsia="仿宋" w:hAnsi="仿宋" w:cs="仿宋"/>
          <w:bCs/>
          <w:sz w:val="32"/>
          <w:szCs w:val="32"/>
        </w:rPr>
      </w:pPr>
      <w:r>
        <w:rPr>
          <w:rFonts w:ascii="仿宋" w:eastAsia="仿宋" w:hAnsi="仿宋" w:cs="仿宋" w:hint="eastAsia"/>
          <w:bCs/>
          <w:sz w:val="32"/>
          <w:szCs w:val="32"/>
        </w:rPr>
        <w:t>社会保险基金预计支出</w:t>
      </w:r>
      <w:r>
        <w:rPr>
          <w:rFonts w:ascii="仿宋" w:eastAsia="仿宋" w:hAnsi="仿宋" w:cs="仿宋" w:hint="eastAsia"/>
          <w:bCs/>
          <w:sz w:val="32"/>
          <w:szCs w:val="32"/>
        </w:rPr>
        <w:t>41098</w:t>
      </w:r>
      <w:r>
        <w:rPr>
          <w:rFonts w:ascii="仿宋" w:eastAsia="仿宋" w:hAnsi="仿宋" w:cs="仿宋" w:hint="eastAsia"/>
          <w:bCs/>
          <w:sz w:val="32"/>
          <w:szCs w:val="32"/>
        </w:rPr>
        <w:t>万元，其中</w:t>
      </w:r>
      <w:r>
        <w:rPr>
          <w:rFonts w:ascii="仿宋" w:eastAsia="仿宋" w:hAnsi="仿宋" w:cs="仿宋" w:hint="eastAsia"/>
          <w:bCs/>
          <w:sz w:val="32"/>
          <w:szCs w:val="32"/>
        </w:rPr>
        <w:t>:</w:t>
      </w:r>
      <w:r>
        <w:rPr>
          <w:rFonts w:ascii="仿宋" w:eastAsia="仿宋" w:hAnsi="仿宋" w:cs="仿宋" w:hint="eastAsia"/>
          <w:bCs/>
          <w:sz w:val="32"/>
          <w:szCs w:val="32"/>
        </w:rPr>
        <w:t>城乡居民基本养老保险基金</w:t>
      </w:r>
      <w:r>
        <w:rPr>
          <w:rFonts w:ascii="仿宋" w:eastAsia="仿宋" w:hAnsi="仿宋" w:cs="仿宋" w:hint="eastAsia"/>
          <w:bCs/>
          <w:sz w:val="32"/>
          <w:szCs w:val="32"/>
        </w:rPr>
        <w:t>3920</w:t>
      </w:r>
      <w:r>
        <w:rPr>
          <w:rFonts w:ascii="仿宋" w:eastAsia="仿宋" w:hAnsi="仿宋" w:cs="仿宋" w:hint="eastAsia"/>
          <w:bCs/>
          <w:sz w:val="32"/>
          <w:szCs w:val="32"/>
        </w:rPr>
        <w:t>万元，机关事业单位基本养老保险基金</w:t>
      </w:r>
      <w:r>
        <w:rPr>
          <w:rFonts w:ascii="仿宋" w:eastAsia="仿宋" w:hAnsi="仿宋" w:cs="仿宋" w:hint="eastAsia"/>
          <w:bCs/>
          <w:sz w:val="32"/>
          <w:szCs w:val="32"/>
        </w:rPr>
        <w:t>12492</w:t>
      </w:r>
      <w:r>
        <w:rPr>
          <w:rFonts w:ascii="仿宋" w:eastAsia="仿宋" w:hAnsi="仿宋" w:cs="仿宋" w:hint="eastAsia"/>
          <w:bCs/>
          <w:sz w:val="32"/>
          <w:szCs w:val="32"/>
        </w:rPr>
        <w:t>万元，职工基本医疗保险（含生育保险）基金</w:t>
      </w:r>
      <w:r>
        <w:rPr>
          <w:rFonts w:ascii="仿宋" w:eastAsia="仿宋" w:hAnsi="仿宋" w:cs="仿宋" w:hint="eastAsia"/>
          <w:bCs/>
          <w:sz w:val="32"/>
          <w:szCs w:val="32"/>
        </w:rPr>
        <w:t>6829</w:t>
      </w:r>
      <w:r>
        <w:rPr>
          <w:rFonts w:ascii="仿宋" w:eastAsia="仿宋" w:hAnsi="仿宋" w:cs="仿宋" w:hint="eastAsia"/>
          <w:bCs/>
          <w:sz w:val="32"/>
          <w:szCs w:val="32"/>
        </w:rPr>
        <w:t>万</w:t>
      </w:r>
      <w:r>
        <w:rPr>
          <w:rFonts w:ascii="仿宋" w:eastAsia="仿宋" w:hAnsi="仿宋" w:cs="仿宋" w:hint="eastAsia"/>
          <w:bCs/>
          <w:sz w:val="32"/>
          <w:szCs w:val="32"/>
        </w:rPr>
        <w:t>元，城乡居民基本医疗保险金</w:t>
      </w:r>
      <w:r>
        <w:rPr>
          <w:rFonts w:ascii="仿宋" w:eastAsia="仿宋" w:hAnsi="仿宋" w:cs="仿宋" w:hint="eastAsia"/>
          <w:bCs/>
          <w:sz w:val="32"/>
          <w:szCs w:val="32"/>
        </w:rPr>
        <w:t>17200</w:t>
      </w:r>
      <w:r>
        <w:rPr>
          <w:rFonts w:ascii="仿宋" w:eastAsia="仿宋" w:hAnsi="仿宋" w:cs="仿宋" w:hint="eastAsia"/>
          <w:bCs/>
          <w:sz w:val="32"/>
          <w:szCs w:val="32"/>
        </w:rPr>
        <w:t>万元，工伤保险基金</w:t>
      </w:r>
      <w:r>
        <w:rPr>
          <w:rFonts w:ascii="仿宋" w:eastAsia="仿宋" w:hAnsi="仿宋" w:cs="仿宋" w:hint="eastAsia"/>
          <w:bCs/>
          <w:sz w:val="32"/>
          <w:szCs w:val="32"/>
        </w:rPr>
        <w:t>200</w:t>
      </w:r>
      <w:r>
        <w:rPr>
          <w:rFonts w:ascii="仿宋" w:eastAsia="仿宋" w:hAnsi="仿宋" w:cs="仿宋" w:hint="eastAsia"/>
          <w:bCs/>
          <w:sz w:val="32"/>
          <w:szCs w:val="32"/>
        </w:rPr>
        <w:t>万元，失业保险基金</w:t>
      </w:r>
      <w:r>
        <w:rPr>
          <w:rFonts w:ascii="仿宋" w:eastAsia="仿宋" w:hAnsi="仿宋" w:cs="仿宋" w:hint="eastAsia"/>
          <w:bCs/>
          <w:sz w:val="32"/>
          <w:szCs w:val="32"/>
        </w:rPr>
        <w:t>458</w:t>
      </w:r>
      <w:r>
        <w:rPr>
          <w:rFonts w:ascii="仿宋" w:eastAsia="仿宋" w:hAnsi="仿宋" w:cs="仿宋" w:hint="eastAsia"/>
          <w:bCs/>
          <w:sz w:val="32"/>
          <w:szCs w:val="32"/>
        </w:rPr>
        <w:t>万元。</w:t>
      </w:r>
    </w:p>
    <w:p w:rsidR="00764BED" w:rsidRDefault="007D1043">
      <w:pPr>
        <w:pStyle w:val="a5"/>
        <w:widowControl w:val="0"/>
        <w:spacing w:before="0" w:beforeAutospacing="0" w:after="0" w:afterAutospacing="0" w:line="360" w:lineRule="auto"/>
        <w:ind w:left="652"/>
        <w:jc w:val="both"/>
        <w:rPr>
          <w:rFonts w:ascii="仿宋" w:eastAsia="仿宋" w:hAnsi="仿宋" w:cs="仿宋"/>
          <w:bCs/>
          <w:sz w:val="32"/>
          <w:szCs w:val="32"/>
        </w:rPr>
      </w:pPr>
      <w:r>
        <w:rPr>
          <w:rFonts w:ascii="仿宋" w:eastAsia="仿宋" w:hAnsi="仿宋" w:cs="仿宋" w:hint="eastAsia"/>
          <w:bCs/>
          <w:sz w:val="32"/>
          <w:szCs w:val="32"/>
        </w:rPr>
        <w:lastRenderedPageBreak/>
        <w:t>（</w:t>
      </w:r>
      <w:r>
        <w:rPr>
          <w:rFonts w:ascii="仿宋" w:eastAsia="仿宋" w:hAnsi="仿宋" w:cs="仿宋" w:hint="eastAsia"/>
          <w:bCs/>
          <w:sz w:val="32"/>
          <w:szCs w:val="32"/>
        </w:rPr>
        <w:t>3</w:t>
      </w:r>
      <w:r>
        <w:rPr>
          <w:rFonts w:ascii="仿宋" w:eastAsia="仿宋" w:hAnsi="仿宋" w:cs="仿宋" w:hint="eastAsia"/>
          <w:bCs/>
          <w:sz w:val="32"/>
          <w:szCs w:val="32"/>
        </w:rPr>
        <w:t>）社保基金预算平衡情况</w:t>
      </w:r>
    </w:p>
    <w:p w:rsidR="00764BED" w:rsidRDefault="007D1043">
      <w:pPr>
        <w:pStyle w:val="a5"/>
        <w:widowControl w:val="0"/>
        <w:spacing w:before="0" w:beforeAutospacing="0" w:after="0" w:afterAutospacing="0" w:line="360" w:lineRule="auto"/>
        <w:ind w:firstLineChars="217" w:firstLine="694"/>
        <w:jc w:val="both"/>
        <w:rPr>
          <w:rFonts w:ascii="仿宋" w:eastAsia="仿宋" w:hAnsi="仿宋" w:cs="仿宋"/>
          <w:sz w:val="32"/>
          <w:szCs w:val="32"/>
        </w:rPr>
      </w:pPr>
      <w:r>
        <w:rPr>
          <w:rFonts w:ascii="仿宋" w:eastAsia="仿宋" w:hAnsi="仿宋" w:cs="仿宋" w:hint="eastAsia"/>
          <w:sz w:val="32"/>
          <w:szCs w:val="32"/>
        </w:rPr>
        <w:t>社保基金预算总收入</w:t>
      </w:r>
      <w:r>
        <w:rPr>
          <w:rFonts w:ascii="仿宋" w:eastAsia="仿宋" w:hAnsi="仿宋" w:cs="仿宋" w:hint="eastAsia"/>
          <w:sz w:val="32"/>
          <w:szCs w:val="32"/>
        </w:rPr>
        <w:t>74881</w:t>
      </w:r>
      <w:r>
        <w:rPr>
          <w:rFonts w:ascii="仿宋" w:eastAsia="仿宋" w:hAnsi="仿宋" w:cs="仿宋" w:hint="eastAsia"/>
          <w:sz w:val="32"/>
          <w:szCs w:val="32"/>
        </w:rPr>
        <w:t>万元（含上年结余结转</w:t>
      </w:r>
      <w:r>
        <w:rPr>
          <w:rFonts w:ascii="仿宋" w:eastAsia="仿宋" w:hAnsi="仿宋" w:cs="仿宋" w:hint="eastAsia"/>
          <w:sz w:val="32"/>
          <w:szCs w:val="32"/>
        </w:rPr>
        <w:t>29113</w:t>
      </w:r>
      <w:r>
        <w:rPr>
          <w:rFonts w:ascii="仿宋" w:eastAsia="仿宋" w:hAnsi="仿宋" w:cs="仿宋" w:hint="eastAsia"/>
          <w:sz w:val="32"/>
          <w:szCs w:val="32"/>
        </w:rPr>
        <w:t>万元），较上年决算数下降</w:t>
      </w:r>
      <w:r>
        <w:rPr>
          <w:rFonts w:ascii="仿宋" w:eastAsia="仿宋" w:hAnsi="仿宋" w:cs="仿宋" w:hint="eastAsia"/>
          <w:sz w:val="32"/>
          <w:szCs w:val="32"/>
        </w:rPr>
        <w:t>34.6%</w:t>
      </w:r>
      <w:r>
        <w:rPr>
          <w:rFonts w:ascii="仿宋" w:eastAsia="仿宋" w:hAnsi="仿宋" w:cs="仿宋" w:hint="eastAsia"/>
          <w:sz w:val="32"/>
          <w:szCs w:val="32"/>
        </w:rPr>
        <w:t>（因</w:t>
      </w:r>
      <w:r>
        <w:rPr>
          <w:rFonts w:ascii="仿宋" w:eastAsia="仿宋" w:hAnsi="仿宋" w:cs="仿宋" w:hint="eastAsia"/>
          <w:sz w:val="32"/>
          <w:szCs w:val="32"/>
        </w:rPr>
        <w:t>2020</w:t>
      </w:r>
      <w:r>
        <w:rPr>
          <w:rFonts w:ascii="仿宋" w:eastAsia="仿宋" w:hAnsi="仿宋" w:cs="仿宋" w:hint="eastAsia"/>
          <w:sz w:val="32"/>
          <w:szCs w:val="32"/>
        </w:rPr>
        <w:t>年起企业职工基本养老保险基金由省级统筹）。社保基金预算总支出</w:t>
      </w:r>
      <w:r>
        <w:rPr>
          <w:rFonts w:ascii="仿宋" w:eastAsia="仿宋" w:hAnsi="仿宋" w:cs="仿宋" w:hint="eastAsia"/>
          <w:sz w:val="32"/>
          <w:szCs w:val="32"/>
        </w:rPr>
        <w:t>41098</w:t>
      </w:r>
      <w:r>
        <w:rPr>
          <w:rFonts w:ascii="仿宋" w:eastAsia="仿宋" w:hAnsi="仿宋" w:cs="仿宋" w:hint="eastAsia"/>
          <w:sz w:val="32"/>
          <w:szCs w:val="32"/>
        </w:rPr>
        <w:t>万元，较上年决算数下降</w:t>
      </w:r>
      <w:r>
        <w:rPr>
          <w:rFonts w:ascii="仿宋" w:eastAsia="仿宋" w:hAnsi="仿宋" w:cs="仿宋" w:hint="eastAsia"/>
          <w:sz w:val="32"/>
          <w:szCs w:val="32"/>
        </w:rPr>
        <w:t>40.8%</w:t>
      </w:r>
      <w:r>
        <w:rPr>
          <w:rFonts w:ascii="仿宋" w:eastAsia="仿宋" w:hAnsi="仿宋" w:cs="仿宋" w:hint="eastAsia"/>
          <w:sz w:val="32"/>
          <w:szCs w:val="32"/>
        </w:rPr>
        <w:t>（因</w:t>
      </w:r>
      <w:r>
        <w:rPr>
          <w:rFonts w:ascii="仿宋" w:eastAsia="仿宋" w:hAnsi="仿宋" w:cs="仿宋" w:hint="eastAsia"/>
          <w:sz w:val="32"/>
          <w:szCs w:val="32"/>
        </w:rPr>
        <w:t>2020</w:t>
      </w:r>
      <w:r>
        <w:rPr>
          <w:rFonts w:ascii="仿宋" w:eastAsia="仿宋" w:hAnsi="仿宋" w:cs="仿宋" w:hint="eastAsia"/>
          <w:sz w:val="32"/>
          <w:szCs w:val="32"/>
        </w:rPr>
        <w:t>年起企业职工基本养老保险基金由省级统筹）。年终滚存结余</w:t>
      </w:r>
      <w:r>
        <w:rPr>
          <w:rFonts w:ascii="仿宋" w:eastAsia="仿宋" w:hAnsi="仿宋" w:cs="仿宋" w:hint="eastAsia"/>
          <w:sz w:val="32"/>
          <w:szCs w:val="32"/>
        </w:rPr>
        <w:t>33783</w:t>
      </w:r>
      <w:r>
        <w:rPr>
          <w:rFonts w:ascii="仿宋" w:eastAsia="仿宋" w:hAnsi="仿宋" w:cs="仿宋" w:hint="eastAsia"/>
          <w:sz w:val="32"/>
          <w:szCs w:val="32"/>
        </w:rPr>
        <w:t>万元。</w:t>
      </w:r>
    </w:p>
    <w:p w:rsidR="00764BED" w:rsidRDefault="007D1043">
      <w:pPr>
        <w:pStyle w:val="a5"/>
        <w:widowControl w:val="0"/>
        <w:numPr>
          <w:ilvl w:val="0"/>
          <w:numId w:val="1"/>
        </w:numPr>
        <w:spacing w:before="0" w:beforeAutospacing="0" w:after="0" w:afterAutospacing="0" w:line="580" w:lineRule="exact"/>
        <w:ind w:firstLine="652"/>
        <w:jc w:val="both"/>
        <w:rPr>
          <w:rFonts w:ascii="仿宋" w:eastAsia="仿宋" w:hAnsi="仿宋" w:cs="仿宋"/>
          <w:b/>
          <w:bCs/>
          <w:sz w:val="32"/>
          <w:szCs w:val="32"/>
        </w:rPr>
      </w:pPr>
      <w:r>
        <w:rPr>
          <w:rFonts w:ascii="仿宋" w:eastAsia="仿宋" w:hAnsi="仿宋" w:cs="仿宋" w:hint="eastAsia"/>
          <w:b/>
          <w:bCs/>
          <w:sz w:val="32"/>
          <w:szCs w:val="32"/>
        </w:rPr>
        <w:t>国有资本经营收益预算收支及平衡情况</w:t>
      </w:r>
    </w:p>
    <w:p w:rsidR="00764BED" w:rsidRDefault="007D1043">
      <w:pPr>
        <w:pStyle w:val="a5"/>
        <w:widowControl w:val="0"/>
        <w:spacing w:before="0" w:beforeAutospacing="0" w:after="0" w:afterAutospacing="0" w:line="360" w:lineRule="auto"/>
        <w:ind w:left="652"/>
        <w:jc w:val="both"/>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1</w:t>
      </w:r>
      <w:r>
        <w:rPr>
          <w:rFonts w:ascii="仿宋" w:eastAsia="仿宋" w:hAnsi="仿宋" w:cs="仿宋" w:hint="eastAsia"/>
          <w:bCs/>
          <w:sz w:val="32"/>
          <w:szCs w:val="32"/>
        </w:rPr>
        <w:t>）国有资本经营收益预算收入安排</w:t>
      </w:r>
    </w:p>
    <w:p w:rsidR="00764BED" w:rsidRDefault="007D1043">
      <w:pPr>
        <w:pStyle w:val="a5"/>
        <w:widowControl w:val="0"/>
        <w:spacing w:before="0" w:beforeAutospacing="0" w:after="0" w:afterAutospacing="0" w:line="360" w:lineRule="auto"/>
        <w:ind w:firstLineChars="217" w:firstLine="694"/>
        <w:jc w:val="both"/>
        <w:rPr>
          <w:rFonts w:ascii="仿宋" w:eastAsia="仿宋" w:hAnsi="仿宋" w:cs="仿宋"/>
          <w:bCs/>
          <w:sz w:val="32"/>
          <w:szCs w:val="32"/>
        </w:rPr>
      </w:pPr>
      <w:r>
        <w:rPr>
          <w:rFonts w:ascii="仿宋" w:eastAsia="仿宋" w:hAnsi="仿宋" w:cs="仿宋" w:hint="eastAsia"/>
          <w:bCs/>
          <w:sz w:val="32"/>
          <w:szCs w:val="32"/>
        </w:rPr>
        <w:t>庐山市</w:t>
      </w:r>
      <w:r>
        <w:rPr>
          <w:rFonts w:ascii="仿宋" w:eastAsia="仿宋" w:hAnsi="仿宋" w:cs="仿宋" w:hint="eastAsia"/>
          <w:bCs/>
          <w:sz w:val="32"/>
          <w:szCs w:val="32"/>
        </w:rPr>
        <w:t>2020</w:t>
      </w:r>
      <w:r>
        <w:rPr>
          <w:rFonts w:ascii="仿宋" w:eastAsia="仿宋" w:hAnsi="仿宋" w:cs="仿宋" w:hint="eastAsia"/>
          <w:bCs/>
          <w:sz w:val="32"/>
          <w:szCs w:val="32"/>
        </w:rPr>
        <w:t>年国有资本经营收益收入</w:t>
      </w:r>
      <w:r>
        <w:rPr>
          <w:rFonts w:ascii="仿宋" w:eastAsia="仿宋" w:hAnsi="仿宋" w:cs="仿宋" w:hint="eastAsia"/>
          <w:bCs/>
          <w:sz w:val="32"/>
          <w:szCs w:val="32"/>
        </w:rPr>
        <w:t>500</w:t>
      </w:r>
      <w:r>
        <w:rPr>
          <w:rFonts w:ascii="仿宋" w:eastAsia="仿宋" w:hAnsi="仿宋" w:cs="仿宋" w:hint="eastAsia"/>
          <w:bCs/>
          <w:sz w:val="32"/>
          <w:szCs w:val="32"/>
        </w:rPr>
        <w:t>万元，其中</w:t>
      </w:r>
      <w:r>
        <w:rPr>
          <w:rFonts w:ascii="仿宋" w:eastAsia="仿宋" w:hAnsi="仿宋" w:cs="仿宋" w:hint="eastAsia"/>
          <w:bCs/>
          <w:sz w:val="32"/>
          <w:szCs w:val="32"/>
        </w:rPr>
        <w:t>:</w:t>
      </w:r>
      <w:r>
        <w:rPr>
          <w:rFonts w:ascii="仿宋" w:eastAsia="仿宋" w:hAnsi="仿宋" w:cs="仿宋" w:hint="eastAsia"/>
          <w:bCs/>
          <w:sz w:val="32"/>
          <w:szCs w:val="32"/>
        </w:rPr>
        <w:t>建材企业利润收入</w:t>
      </w:r>
      <w:r>
        <w:rPr>
          <w:rFonts w:ascii="仿宋" w:eastAsia="仿宋" w:hAnsi="仿宋" w:cs="仿宋" w:hint="eastAsia"/>
          <w:bCs/>
          <w:sz w:val="32"/>
          <w:szCs w:val="32"/>
        </w:rPr>
        <w:t>470</w:t>
      </w:r>
      <w:r>
        <w:rPr>
          <w:rFonts w:ascii="仿宋" w:eastAsia="仿宋" w:hAnsi="仿宋" w:cs="仿宋" w:hint="eastAsia"/>
          <w:bCs/>
          <w:sz w:val="32"/>
          <w:szCs w:val="32"/>
        </w:rPr>
        <w:t>万元，国有参股公司股利、股息收入</w:t>
      </w:r>
      <w:r>
        <w:rPr>
          <w:rFonts w:ascii="仿宋" w:eastAsia="仿宋" w:hAnsi="仿宋" w:cs="仿宋" w:hint="eastAsia"/>
          <w:bCs/>
          <w:sz w:val="32"/>
          <w:szCs w:val="32"/>
        </w:rPr>
        <w:t>30</w:t>
      </w:r>
      <w:r>
        <w:rPr>
          <w:rFonts w:ascii="仿宋" w:eastAsia="仿宋" w:hAnsi="仿宋" w:cs="仿宋" w:hint="eastAsia"/>
          <w:bCs/>
          <w:sz w:val="32"/>
          <w:szCs w:val="32"/>
        </w:rPr>
        <w:t>万元。</w:t>
      </w:r>
    </w:p>
    <w:p w:rsidR="00764BED" w:rsidRDefault="007D1043">
      <w:pPr>
        <w:pStyle w:val="a5"/>
        <w:widowControl w:val="0"/>
        <w:spacing w:before="0" w:beforeAutospacing="0" w:after="0" w:afterAutospacing="0" w:line="360" w:lineRule="auto"/>
        <w:ind w:left="652"/>
        <w:jc w:val="both"/>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2</w:t>
      </w:r>
      <w:r>
        <w:rPr>
          <w:rFonts w:ascii="仿宋" w:eastAsia="仿宋" w:hAnsi="仿宋" w:cs="仿宋" w:hint="eastAsia"/>
          <w:bCs/>
          <w:sz w:val="32"/>
          <w:szCs w:val="32"/>
        </w:rPr>
        <w:t>）国有资本经营收益预算支出安排</w:t>
      </w:r>
    </w:p>
    <w:p w:rsidR="00764BED" w:rsidRDefault="007D1043">
      <w:pPr>
        <w:pStyle w:val="a5"/>
        <w:widowControl w:val="0"/>
        <w:spacing w:before="0" w:beforeAutospacing="0" w:after="0" w:afterAutospacing="0" w:line="360" w:lineRule="auto"/>
        <w:ind w:firstLineChars="217" w:firstLine="694"/>
        <w:jc w:val="both"/>
        <w:rPr>
          <w:rFonts w:ascii="仿宋" w:eastAsia="仿宋" w:hAnsi="仿宋" w:cs="仿宋"/>
          <w:bCs/>
          <w:sz w:val="32"/>
          <w:szCs w:val="32"/>
        </w:rPr>
      </w:pPr>
      <w:r>
        <w:rPr>
          <w:rFonts w:ascii="仿宋" w:eastAsia="仿宋" w:hAnsi="仿宋" w:cs="仿宋" w:hint="eastAsia"/>
          <w:bCs/>
          <w:sz w:val="32"/>
          <w:szCs w:val="32"/>
        </w:rPr>
        <w:t>国有资本经营收益支出</w:t>
      </w:r>
      <w:r>
        <w:rPr>
          <w:rFonts w:ascii="仿宋" w:eastAsia="仿宋" w:hAnsi="仿宋" w:cs="仿宋" w:hint="eastAsia"/>
          <w:bCs/>
          <w:sz w:val="32"/>
          <w:szCs w:val="32"/>
        </w:rPr>
        <w:t>500</w:t>
      </w:r>
      <w:r>
        <w:rPr>
          <w:rFonts w:ascii="仿宋" w:eastAsia="仿宋" w:hAnsi="仿宋" w:cs="仿宋" w:hint="eastAsia"/>
          <w:bCs/>
          <w:sz w:val="32"/>
          <w:szCs w:val="32"/>
        </w:rPr>
        <w:t>万元，支出项目为国有资本经营预算调出资金</w:t>
      </w:r>
      <w:r>
        <w:rPr>
          <w:rFonts w:ascii="仿宋" w:eastAsia="仿宋" w:hAnsi="仿宋" w:cs="仿宋" w:hint="eastAsia"/>
          <w:bCs/>
          <w:sz w:val="32"/>
          <w:szCs w:val="32"/>
        </w:rPr>
        <w:t>500</w:t>
      </w:r>
      <w:r>
        <w:rPr>
          <w:rFonts w:ascii="仿宋" w:eastAsia="仿宋" w:hAnsi="仿宋" w:cs="仿宋" w:hint="eastAsia"/>
          <w:bCs/>
          <w:sz w:val="32"/>
          <w:szCs w:val="32"/>
        </w:rPr>
        <w:t>万元。</w:t>
      </w:r>
    </w:p>
    <w:p w:rsidR="00764BED" w:rsidRDefault="007D1043">
      <w:pPr>
        <w:pStyle w:val="a5"/>
        <w:widowControl w:val="0"/>
        <w:spacing w:before="0" w:beforeAutospacing="0" w:after="0" w:afterAutospacing="0" w:line="360" w:lineRule="auto"/>
        <w:ind w:left="652"/>
        <w:jc w:val="both"/>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3</w:t>
      </w:r>
      <w:r>
        <w:rPr>
          <w:rFonts w:ascii="仿宋" w:eastAsia="仿宋" w:hAnsi="仿宋" w:cs="仿宋" w:hint="eastAsia"/>
          <w:bCs/>
          <w:sz w:val="32"/>
          <w:szCs w:val="32"/>
        </w:rPr>
        <w:t>）国有资本经营收益预算平衡情况</w:t>
      </w:r>
    </w:p>
    <w:p w:rsidR="00764BED" w:rsidRDefault="007D1043">
      <w:pPr>
        <w:pStyle w:val="a5"/>
        <w:widowControl w:val="0"/>
        <w:spacing w:before="0" w:beforeAutospacing="0" w:after="0" w:afterAutospacing="0" w:line="360" w:lineRule="auto"/>
        <w:ind w:firstLineChars="217" w:firstLine="694"/>
        <w:jc w:val="both"/>
        <w:rPr>
          <w:rFonts w:ascii="仿宋" w:eastAsia="仿宋" w:hAnsi="仿宋" w:cs="仿宋"/>
          <w:sz w:val="32"/>
          <w:szCs w:val="32"/>
        </w:rPr>
      </w:pPr>
      <w:r>
        <w:rPr>
          <w:rFonts w:ascii="仿宋" w:eastAsia="仿宋" w:hAnsi="仿宋" w:cs="仿宋" w:hint="eastAsia"/>
          <w:bCs/>
          <w:sz w:val="32"/>
          <w:szCs w:val="32"/>
        </w:rPr>
        <w:t>国有资本经营收益预算收入</w:t>
      </w:r>
      <w:r>
        <w:rPr>
          <w:rFonts w:ascii="仿宋" w:eastAsia="仿宋" w:hAnsi="仿宋" w:cs="仿宋" w:hint="eastAsia"/>
          <w:bCs/>
          <w:sz w:val="32"/>
          <w:szCs w:val="32"/>
        </w:rPr>
        <w:t>500</w:t>
      </w:r>
      <w:r>
        <w:rPr>
          <w:rFonts w:ascii="仿宋" w:eastAsia="仿宋" w:hAnsi="仿宋" w:cs="仿宋" w:hint="eastAsia"/>
          <w:bCs/>
          <w:sz w:val="32"/>
          <w:szCs w:val="32"/>
        </w:rPr>
        <w:t>万元（含建材企业利润收入</w:t>
      </w:r>
      <w:r>
        <w:rPr>
          <w:rFonts w:ascii="仿宋" w:eastAsia="仿宋" w:hAnsi="仿宋" w:cs="仿宋" w:hint="eastAsia"/>
          <w:bCs/>
          <w:sz w:val="32"/>
          <w:szCs w:val="32"/>
        </w:rPr>
        <w:t>470</w:t>
      </w:r>
      <w:r>
        <w:rPr>
          <w:rFonts w:ascii="仿宋" w:eastAsia="仿宋" w:hAnsi="仿宋" w:cs="仿宋" w:hint="eastAsia"/>
          <w:bCs/>
          <w:sz w:val="32"/>
          <w:szCs w:val="32"/>
        </w:rPr>
        <w:t>万元，国有参股公司股利、股息收入</w:t>
      </w:r>
      <w:r>
        <w:rPr>
          <w:rFonts w:ascii="仿宋" w:eastAsia="仿宋" w:hAnsi="仿宋" w:cs="仿宋" w:hint="eastAsia"/>
          <w:bCs/>
          <w:sz w:val="32"/>
          <w:szCs w:val="32"/>
        </w:rPr>
        <w:t>30</w:t>
      </w:r>
      <w:r>
        <w:rPr>
          <w:rFonts w:ascii="仿宋" w:eastAsia="仿宋" w:hAnsi="仿宋" w:cs="仿宋" w:hint="eastAsia"/>
          <w:bCs/>
          <w:sz w:val="32"/>
          <w:szCs w:val="32"/>
        </w:rPr>
        <w:t>万元）；国有资本经营收益预算总支出</w:t>
      </w:r>
      <w:r>
        <w:rPr>
          <w:rFonts w:ascii="仿宋" w:eastAsia="仿宋" w:hAnsi="仿宋" w:cs="仿宋" w:hint="eastAsia"/>
          <w:bCs/>
          <w:sz w:val="32"/>
          <w:szCs w:val="32"/>
        </w:rPr>
        <w:t>500</w:t>
      </w:r>
      <w:r>
        <w:rPr>
          <w:rFonts w:ascii="仿宋" w:eastAsia="仿宋" w:hAnsi="仿宋" w:cs="仿宋" w:hint="eastAsia"/>
          <w:bCs/>
          <w:sz w:val="32"/>
          <w:szCs w:val="32"/>
        </w:rPr>
        <w:t>万元（含国有资本经营预算调出资金</w:t>
      </w:r>
      <w:r>
        <w:rPr>
          <w:rFonts w:ascii="仿宋" w:eastAsia="仿宋" w:hAnsi="仿宋" w:cs="仿宋" w:hint="eastAsia"/>
          <w:bCs/>
          <w:sz w:val="32"/>
          <w:szCs w:val="32"/>
        </w:rPr>
        <w:t>500</w:t>
      </w:r>
      <w:r>
        <w:rPr>
          <w:rFonts w:ascii="仿宋" w:eastAsia="仿宋" w:hAnsi="仿宋" w:cs="仿宋" w:hint="eastAsia"/>
          <w:bCs/>
          <w:sz w:val="32"/>
          <w:szCs w:val="32"/>
        </w:rPr>
        <w:t>万元）。</w:t>
      </w:r>
      <w:r>
        <w:rPr>
          <w:rFonts w:ascii="仿宋" w:eastAsia="仿宋" w:hAnsi="仿宋" w:cs="仿宋" w:hint="eastAsia"/>
          <w:sz w:val="32"/>
          <w:szCs w:val="32"/>
        </w:rPr>
        <w:t>收支相抵，预算平衡。</w:t>
      </w:r>
    </w:p>
    <w:p w:rsidR="00764BED" w:rsidRDefault="007D1043">
      <w:pPr>
        <w:pStyle w:val="a5"/>
        <w:widowControl w:val="0"/>
        <w:spacing w:before="0" w:beforeAutospacing="0" w:after="0" w:afterAutospacing="0" w:line="360" w:lineRule="auto"/>
        <w:ind w:left="652"/>
        <w:jc w:val="both"/>
        <w:rPr>
          <w:rFonts w:ascii="仿宋" w:eastAsia="仿宋" w:hAnsi="仿宋" w:cs="仿宋"/>
          <w:b/>
          <w:sz w:val="32"/>
          <w:szCs w:val="32"/>
        </w:rPr>
      </w:pPr>
      <w:r>
        <w:rPr>
          <w:rFonts w:ascii="仿宋" w:eastAsia="仿宋" w:hAnsi="仿宋" w:cs="仿宋" w:hint="eastAsia"/>
          <w:b/>
          <w:sz w:val="32"/>
          <w:szCs w:val="32"/>
        </w:rPr>
        <w:t>三、保持战略定力，坚定信心，毫不动摇</w:t>
      </w:r>
      <w:r>
        <w:rPr>
          <w:rFonts w:ascii="仿宋" w:eastAsia="仿宋" w:hAnsi="仿宋" w:cs="仿宋" w:hint="eastAsia"/>
          <w:b/>
          <w:sz w:val="32"/>
          <w:szCs w:val="32"/>
        </w:rPr>
        <w:t>推动高质量发展</w:t>
      </w:r>
    </w:p>
    <w:p w:rsidR="00764BED" w:rsidRDefault="007D1043">
      <w:pPr>
        <w:pStyle w:val="a5"/>
        <w:widowControl w:val="0"/>
        <w:spacing w:before="0" w:beforeAutospacing="0" w:after="0" w:afterAutospacing="0" w:line="360" w:lineRule="auto"/>
        <w:ind w:firstLineChars="200" w:firstLine="640"/>
        <w:jc w:val="both"/>
        <w:rPr>
          <w:rFonts w:ascii="仿宋" w:eastAsia="仿宋" w:hAnsi="仿宋" w:cs="仿宋"/>
          <w:bCs/>
          <w:sz w:val="32"/>
          <w:szCs w:val="32"/>
        </w:rPr>
      </w:pPr>
      <w:r>
        <w:rPr>
          <w:rFonts w:ascii="仿宋" w:eastAsia="仿宋" w:hAnsi="仿宋" w:cs="仿宋" w:hint="eastAsia"/>
          <w:bCs/>
          <w:sz w:val="32"/>
          <w:szCs w:val="32"/>
        </w:rPr>
        <w:t>（一）切实提高政治站位，积极落实国家</w:t>
      </w:r>
      <w:r>
        <w:rPr>
          <w:rFonts w:ascii="仿宋" w:eastAsia="仿宋" w:hAnsi="仿宋" w:cs="仿宋" w:hint="eastAsia"/>
          <w:bCs/>
          <w:sz w:val="32"/>
          <w:szCs w:val="32"/>
        </w:rPr>
        <w:t>、省、市</w:t>
      </w:r>
      <w:r>
        <w:rPr>
          <w:rFonts w:ascii="仿宋" w:eastAsia="仿宋" w:hAnsi="仿宋" w:cs="仿宋" w:hint="eastAsia"/>
          <w:bCs/>
          <w:sz w:val="32"/>
          <w:szCs w:val="32"/>
        </w:rPr>
        <w:t>重大</w:t>
      </w:r>
      <w:r>
        <w:rPr>
          <w:rFonts w:ascii="仿宋" w:eastAsia="仿宋" w:hAnsi="仿宋" w:cs="仿宋" w:hint="eastAsia"/>
          <w:bCs/>
          <w:sz w:val="32"/>
          <w:szCs w:val="32"/>
        </w:rPr>
        <w:t>项目</w:t>
      </w:r>
      <w:r>
        <w:rPr>
          <w:rFonts w:ascii="仿宋" w:eastAsia="仿宋" w:hAnsi="仿宋" w:cs="仿宋" w:hint="eastAsia"/>
          <w:bCs/>
          <w:sz w:val="32"/>
          <w:szCs w:val="32"/>
        </w:rPr>
        <w:t>决策部署</w:t>
      </w:r>
    </w:p>
    <w:p w:rsidR="00764BED" w:rsidRDefault="007D1043">
      <w:pPr>
        <w:pStyle w:val="a5"/>
        <w:widowControl w:val="0"/>
        <w:spacing w:before="0" w:beforeAutospacing="0" w:after="0" w:afterAutospacing="0" w:line="360" w:lineRule="auto"/>
        <w:ind w:firstLineChars="200" w:firstLine="640"/>
        <w:jc w:val="both"/>
        <w:rPr>
          <w:rFonts w:ascii="仿宋" w:eastAsia="仿宋" w:hAnsi="仿宋" w:cs="仿宋"/>
          <w:bCs/>
          <w:sz w:val="32"/>
          <w:szCs w:val="32"/>
        </w:rPr>
      </w:pPr>
      <w:r>
        <w:rPr>
          <w:rFonts w:ascii="仿宋" w:eastAsia="仿宋" w:hAnsi="仿宋" w:cs="仿宋" w:hint="eastAsia"/>
          <w:bCs/>
          <w:sz w:val="32"/>
          <w:szCs w:val="32"/>
        </w:rPr>
        <w:lastRenderedPageBreak/>
        <w:t>深入推动</w:t>
      </w:r>
      <w:r>
        <w:rPr>
          <w:rFonts w:ascii="仿宋" w:eastAsia="仿宋" w:hAnsi="仿宋" w:cs="仿宋" w:hint="eastAsia"/>
          <w:bCs/>
          <w:sz w:val="32"/>
          <w:szCs w:val="32"/>
        </w:rPr>
        <w:t>长江经济带、环鄱阳湖、庐山旅游</w:t>
      </w:r>
      <w:r>
        <w:rPr>
          <w:rFonts w:ascii="仿宋" w:eastAsia="仿宋" w:hAnsi="仿宋" w:cs="仿宋" w:hint="eastAsia"/>
          <w:bCs/>
          <w:sz w:val="32"/>
          <w:szCs w:val="32"/>
        </w:rPr>
        <w:t>协同发展。积极承接</w:t>
      </w:r>
      <w:r>
        <w:rPr>
          <w:rFonts w:ascii="仿宋" w:eastAsia="仿宋" w:hAnsi="仿宋" w:cs="仿宋" w:hint="eastAsia"/>
          <w:bCs/>
          <w:sz w:val="32"/>
          <w:szCs w:val="32"/>
        </w:rPr>
        <w:t>赣北新型产业</w:t>
      </w:r>
      <w:r>
        <w:rPr>
          <w:rFonts w:ascii="仿宋" w:eastAsia="仿宋" w:hAnsi="仿宋" w:cs="仿宋" w:hint="eastAsia"/>
          <w:bCs/>
          <w:sz w:val="32"/>
          <w:szCs w:val="32"/>
        </w:rPr>
        <w:t>功能疏解，大力吸引科研院所、企业总部、金融机构等优质资源项目，推动</w:t>
      </w:r>
      <w:r>
        <w:rPr>
          <w:rFonts w:ascii="仿宋" w:eastAsia="仿宋" w:hAnsi="仿宋" w:cs="仿宋" w:hint="eastAsia"/>
          <w:bCs/>
          <w:sz w:val="32"/>
          <w:szCs w:val="32"/>
        </w:rPr>
        <w:t>科创园</w:t>
      </w:r>
      <w:r>
        <w:rPr>
          <w:rFonts w:ascii="仿宋" w:eastAsia="仿宋" w:hAnsi="仿宋" w:cs="仿宋" w:hint="eastAsia"/>
          <w:bCs/>
          <w:sz w:val="32"/>
          <w:szCs w:val="32"/>
        </w:rPr>
        <w:t>投入使用，打造一批承接标志性工程。加强大气联防联控联治，实施新一轮</w:t>
      </w:r>
      <w:r>
        <w:rPr>
          <w:rFonts w:ascii="仿宋" w:eastAsia="仿宋" w:hAnsi="仿宋" w:cs="仿宋" w:hint="eastAsia"/>
          <w:bCs/>
          <w:sz w:val="32"/>
          <w:szCs w:val="32"/>
        </w:rPr>
        <w:t>鄱阳湖</w:t>
      </w:r>
      <w:r>
        <w:rPr>
          <w:rFonts w:ascii="仿宋" w:eastAsia="仿宋" w:hAnsi="仿宋" w:cs="仿宋" w:hint="eastAsia"/>
          <w:bCs/>
          <w:sz w:val="32"/>
          <w:szCs w:val="32"/>
        </w:rPr>
        <w:t>生态补偿协议，拨付</w:t>
      </w:r>
      <w:r>
        <w:rPr>
          <w:rFonts w:ascii="仿宋" w:eastAsia="仿宋" w:hAnsi="仿宋" w:cs="仿宋" w:hint="eastAsia"/>
          <w:bCs/>
          <w:sz w:val="32"/>
          <w:szCs w:val="32"/>
        </w:rPr>
        <w:t>禁渔</w:t>
      </w:r>
      <w:r>
        <w:rPr>
          <w:rFonts w:ascii="仿宋" w:eastAsia="仿宋" w:hAnsi="仿宋" w:cs="仿宋" w:hint="eastAsia"/>
          <w:bCs/>
          <w:sz w:val="32"/>
          <w:szCs w:val="32"/>
        </w:rPr>
        <w:t>专项资金，联动开展</w:t>
      </w:r>
      <w:r>
        <w:rPr>
          <w:rFonts w:ascii="仿宋" w:eastAsia="仿宋" w:hAnsi="仿宋" w:cs="仿宋" w:hint="eastAsia"/>
          <w:bCs/>
          <w:sz w:val="32"/>
          <w:szCs w:val="32"/>
        </w:rPr>
        <w:t>中小</w:t>
      </w:r>
      <w:r>
        <w:rPr>
          <w:rFonts w:ascii="仿宋" w:eastAsia="仿宋" w:hAnsi="仿宋" w:cs="仿宋" w:hint="eastAsia"/>
          <w:bCs/>
          <w:sz w:val="32"/>
          <w:szCs w:val="32"/>
        </w:rPr>
        <w:t>河流域综合治理和生态修复，协同推进</w:t>
      </w:r>
      <w:r>
        <w:rPr>
          <w:rFonts w:ascii="仿宋" w:eastAsia="仿宋" w:hAnsi="仿宋" w:cs="仿宋" w:hint="eastAsia"/>
          <w:bCs/>
          <w:sz w:val="32"/>
          <w:szCs w:val="32"/>
        </w:rPr>
        <w:t>旅游</w:t>
      </w:r>
      <w:r>
        <w:rPr>
          <w:rFonts w:ascii="仿宋" w:eastAsia="仿宋" w:hAnsi="仿宋" w:cs="仿宋" w:hint="eastAsia"/>
          <w:bCs/>
          <w:sz w:val="32"/>
          <w:szCs w:val="32"/>
        </w:rPr>
        <w:t>文化保护传承利用。推进基础设施互联互通，加快高铁项目进度。支持打造</w:t>
      </w:r>
      <w:r>
        <w:rPr>
          <w:rFonts w:ascii="仿宋" w:eastAsia="仿宋" w:hAnsi="仿宋" w:cs="仿宋" w:hint="eastAsia"/>
          <w:bCs/>
          <w:sz w:val="32"/>
          <w:szCs w:val="32"/>
        </w:rPr>
        <w:t>矿产资源输出码头</w:t>
      </w:r>
      <w:r>
        <w:rPr>
          <w:rFonts w:ascii="仿宋" w:eastAsia="仿宋" w:hAnsi="仿宋" w:cs="仿宋" w:hint="eastAsia"/>
          <w:bCs/>
          <w:sz w:val="32"/>
          <w:szCs w:val="32"/>
        </w:rPr>
        <w:t>，统筹各级各类资金，加大财政支持力度，加快</w:t>
      </w:r>
      <w:r>
        <w:rPr>
          <w:rFonts w:ascii="仿宋" w:eastAsia="仿宋" w:hAnsi="仿宋" w:cs="仿宋" w:hint="eastAsia"/>
          <w:bCs/>
          <w:sz w:val="32"/>
          <w:szCs w:val="32"/>
        </w:rPr>
        <w:t>城市新区</w:t>
      </w:r>
      <w:r>
        <w:rPr>
          <w:rFonts w:ascii="仿宋" w:eastAsia="仿宋" w:hAnsi="仿宋" w:cs="仿宋" w:hint="eastAsia"/>
          <w:bCs/>
          <w:sz w:val="32"/>
          <w:szCs w:val="32"/>
        </w:rPr>
        <w:t>设施智能化</w:t>
      </w:r>
      <w:r>
        <w:rPr>
          <w:rFonts w:ascii="仿宋" w:eastAsia="仿宋" w:hAnsi="仿宋" w:cs="仿宋" w:hint="eastAsia"/>
          <w:bCs/>
          <w:sz w:val="32"/>
          <w:szCs w:val="32"/>
        </w:rPr>
        <w:t>建设</w:t>
      </w:r>
      <w:r>
        <w:rPr>
          <w:rFonts w:ascii="仿宋" w:eastAsia="仿宋" w:hAnsi="仿宋" w:cs="仿宋" w:hint="eastAsia"/>
          <w:bCs/>
          <w:sz w:val="32"/>
          <w:szCs w:val="32"/>
        </w:rPr>
        <w:t>。</w:t>
      </w:r>
    </w:p>
    <w:p w:rsidR="00764BED" w:rsidRDefault="007D1043">
      <w:pPr>
        <w:pStyle w:val="a5"/>
        <w:widowControl w:val="0"/>
        <w:spacing w:before="0" w:beforeAutospacing="0" w:after="0" w:afterAutospacing="0" w:line="360" w:lineRule="auto"/>
        <w:ind w:firstLineChars="200" w:firstLine="640"/>
        <w:jc w:val="both"/>
        <w:rPr>
          <w:rFonts w:ascii="仿宋" w:eastAsia="仿宋" w:hAnsi="仿宋" w:cs="仿宋"/>
          <w:bCs/>
          <w:sz w:val="32"/>
          <w:szCs w:val="32"/>
        </w:rPr>
      </w:pPr>
      <w:r>
        <w:rPr>
          <w:rFonts w:ascii="仿宋" w:eastAsia="仿宋" w:hAnsi="仿宋" w:cs="仿宋" w:hint="eastAsia"/>
          <w:bCs/>
          <w:sz w:val="32"/>
          <w:szCs w:val="32"/>
        </w:rPr>
        <w:t>全力支持打好三大攻坚战</w:t>
      </w:r>
      <w:r w:rsidR="00753A33">
        <w:rPr>
          <w:rFonts w:ascii="仿宋" w:eastAsia="仿宋" w:hAnsi="仿宋" w:cs="仿宋" w:hint="eastAsia"/>
          <w:bCs/>
          <w:sz w:val="32"/>
          <w:szCs w:val="32"/>
        </w:rPr>
        <w:t>。</w:t>
      </w:r>
      <w:r>
        <w:rPr>
          <w:rFonts w:ascii="仿宋" w:eastAsia="仿宋" w:hAnsi="仿宋" w:cs="仿宋" w:hint="eastAsia"/>
          <w:bCs/>
          <w:sz w:val="32"/>
          <w:szCs w:val="32"/>
        </w:rPr>
        <w:t>防范化解债务风险。严守政府债务限额，坚决遏制隐性债务增量，压实债务化解主体责任和属地属事责任，积极盘活资源</w:t>
      </w:r>
      <w:r w:rsidR="00195D44">
        <w:rPr>
          <w:rFonts w:ascii="仿宋" w:eastAsia="仿宋" w:hAnsi="仿宋" w:cs="仿宋" w:hint="eastAsia"/>
          <w:bCs/>
          <w:sz w:val="32"/>
          <w:szCs w:val="32"/>
        </w:rPr>
        <w:t>、</w:t>
      </w:r>
      <w:r>
        <w:rPr>
          <w:rFonts w:ascii="仿宋" w:eastAsia="仿宋" w:hAnsi="仿宋" w:cs="仿宋" w:hint="eastAsia"/>
          <w:bCs/>
          <w:sz w:val="32"/>
          <w:szCs w:val="32"/>
        </w:rPr>
        <w:t>资产</w:t>
      </w:r>
      <w:r w:rsidR="00195D44">
        <w:rPr>
          <w:rFonts w:ascii="仿宋" w:eastAsia="仿宋" w:hAnsi="仿宋" w:cs="仿宋" w:hint="eastAsia"/>
          <w:bCs/>
          <w:sz w:val="32"/>
          <w:szCs w:val="32"/>
        </w:rPr>
        <w:t>、</w:t>
      </w:r>
      <w:r>
        <w:rPr>
          <w:rFonts w:ascii="仿宋" w:eastAsia="仿宋" w:hAnsi="仿宋" w:cs="仿宋" w:hint="eastAsia"/>
          <w:bCs/>
          <w:sz w:val="32"/>
          <w:szCs w:val="32"/>
        </w:rPr>
        <w:t>资金，依法合规运用市场化手段等方式</w:t>
      </w:r>
      <w:r w:rsidR="00195D44">
        <w:rPr>
          <w:rFonts w:ascii="仿宋" w:eastAsia="仿宋" w:hAnsi="仿宋" w:cs="仿宋" w:hint="eastAsia"/>
          <w:bCs/>
          <w:sz w:val="32"/>
          <w:szCs w:val="32"/>
        </w:rPr>
        <w:t>，</w:t>
      </w:r>
      <w:r>
        <w:rPr>
          <w:rFonts w:ascii="仿宋" w:eastAsia="仿宋" w:hAnsi="仿宋" w:cs="仿宋" w:hint="eastAsia"/>
          <w:bCs/>
          <w:sz w:val="32"/>
          <w:szCs w:val="32"/>
        </w:rPr>
        <w:t>多措并举</w:t>
      </w:r>
      <w:r w:rsidR="00195D44">
        <w:rPr>
          <w:rFonts w:ascii="仿宋" w:eastAsia="仿宋" w:hAnsi="仿宋" w:cs="仿宋" w:hint="eastAsia"/>
          <w:bCs/>
          <w:sz w:val="32"/>
          <w:szCs w:val="32"/>
        </w:rPr>
        <w:t>，</w:t>
      </w:r>
      <w:r>
        <w:rPr>
          <w:rFonts w:ascii="仿宋" w:eastAsia="仿宋" w:hAnsi="仿宋" w:cs="仿宋" w:hint="eastAsia"/>
          <w:bCs/>
          <w:sz w:val="32"/>
          <w:szCs w:val="32"/>
        </w:rPr>
        <w:t>化解存量隐性债务，确保完成全年化债目标任务。用足用好新增政府债券资金，优化项目收益与融资自平衡方案，严格落实偿债资金来源，加快专项债券发行使用，尽快形成实物工作量。决战决胜污染防治攻坚战。支持打赢蓝天、碧水、净土保卫战，推动扩建中心城区</w:t>
      </w:r>
      <w:r>
        <w:rPr>
          <w:rFonts w:ascii="仿宋" w:eastAsia="仿宋" w:hAnsi="仿宋" w:cs="仿宋" w:hint="eastAsia"/>
          <w:bCs/>
          <w:sz w:val="32"/>
          <w:szCs w:val="32"/>
        </w:rPr>
        <w:t>和园区</w:t>
      </w:r>
      <w:r>
        <w:rPr>
          <w:rFonts w:ascii="仿宋" w:eastAsia="仿宋" w:hAnsi="仿宋" w:cs="仿宋" w:hint="eastAsia"/>
          <w:bCs/>
          <w:sz w:val="32"/>
          <w:szCs w:val="32"/>
        </w:rPr>
        <w:t>污水处理厂。加强生态保护修复，加快</w:t>
      </w:r>
      <w:r>
        <w:rPr>
          <w:rFonts w:ascii="仿宋" w:eastAsia="仿宋" w:hAnsi="仿宋" w:cs="仿宋" w:hint="eastAsia"/>
          <w:bCs/>
          <w:sz w:val="32"/>
          <w:szCs w:val="32"/>
        </w:rPr>
        <w:t>东牯岭</w:t>
      </w:r>
      <w:r>
        <w:rPr>
          <w:rFonts w:ascii="仿宋" w:eastAsia="仿宋" w:hAnsi="仿宋" w:cs="仿宋" w:hint="eastAsia"/>
          <w:bCs/>
          <w:sz w:val="32"/>
          <w:szCs w:val="32"/>
        </w:rPr>
        <w:t>绿色生态屏障建设，落实湿地自然保护区</w:t>
      </w:r>
      <w:r>
        <w:rPr>
          <w:rFonts w:ascii="仿宋" w:eastAsia="仿宋" w:hAnsi="仿宋" w:cs="仿宋" w:hint="eastAsia"/>
          <w:bCs/>
          <w:sz w:val="32"/>
          <w:szCs w:val="32"/>
        </w:rPr>
        <w:t>规划。全力以赴打赢脱贫攻坚战。高标准做好</w:t>
      </w:r>
      <w:r>
        <w:rPr>
          <w:rFonts w:ascii="仿宋" w:eastAsia="仿宋" w:hAnsi="仿宋" w:cs="仿宋" w:hint="eastAsia"/>
          <w:bCs/>
          <w:sz w:val="32"/>
          <w:szCs w:val="32"/>
        </w:rPr>
        <w:t>全面脱贫工作</w:t>
      </w:r>
      <w:r>
        <w:rPr>
          <w:rFonts w:ascii="仿宋" w:eastAsia="仿宋" w:hAnsi="仿宋" w:cs="仿宋" w:hint="eastAsia"/>
          <w:bCs/>
          <w:sz w:val="32"/>
          <w:szCs w:val="32"/>
        </w:rPr>
        <w:t>，聚焦“两不愁三保障”，着力推进特色产业帮扶，助力对口帮扶贫困</w:t>
      </w:r>
      <w:r>
        <w:rPr>
          <w:rFonts w:ascii="仿宋" w:eastAsia="仿宋" w:hAnsi="仿宋" w:cs="仿宋" w:hint="eastAsia"/>
          <w:bCs/>
          <w:sz w:val="32"/>
          <w:szCs w:val="32"/>
        </w:rPr>
        <w:t>村</w:t>
      </w:r>
      <w:r>
        <w:rPr>
          <w:rFonts w:ascii="仿宋" w:eastAsia="仿宋" w:hAnsi="仿宋" w:cs="仿宋" w:hint="eastAsia"/>
          <w:bCs/>
          <w:sz w:val="32"/>
          <w:szCs w:val="32"/>
        </w:rPr>
        <w:t>脱贫攻坚任务如期全面完成。高质量完成困难村结对帮扶任务，健全完善财政涉农资金统筹整合长效机制，强化帮扶资金监管和绩效管理，用心用力履行财政支持新一轮结对帮扶困难村</w:t>
      </w:r>
      <w:r>
        <w:rPr>
          <w:rFonts w:ascii="仿宋" w:eastAsia="仿宋" w:hAnsi="仿宋" w:cs="仿宋" w:hint="eastAsia"/>
          <w:bCs/>
          <w:sz w:val="32"/>
          <w:szCs w:val="32"/>
        </w:rPr>
        <w:lastRenderedPageBreak/>
        <w:t>工作政治责任。</w:t>
      </w:r>
    </w:p>
    <w:p w:rsidR="00764BED" w:rsidRDefault="007D1043">
      <w:pPr>
        <w:pStyle w:val="a5"/>
        <w:widowControl w:val="0"/>
        <w:spacing w:before="0" w:beforeAutospacing="0" w:after="0" w:afterAutospacing="0" w:line="360" w:lineRule="auto"/>
        <w:ind w:firstLineChars="200" w:firstLine="640"/>
        <w:jc w:val="both"/>
        <w:rPr>
          <w:rFonts w:ascii="仿宋" w:eastAsia="仿宋" w:hAnsi="仿宋" w:cs="仿宋"/>
          <w:bCs/>
          <w:sz w:val="32"/>
          <w:szCs w:val="32"/>
        </w:rPr>
      </w:pPr>
      <w:r>
        <w:rPr>
          <w:rFonts w:ascii="仿宋" w:eastAsia="仿宋" w:hAnsi="仿宋" w:cs="仿宋" w:hint="eastAsia"/>
          <w:bCs/>
          <w:sz w:val="32"/>
          <w:szCs w:val="32"/>
        </w:rPr>
        <w:t>（二）深入践行新发展理念，大力提高发展质量效益</w:t>
      </w:r>
    </w:p>
    <w:p w:rsidR="00764BED" w:rsidRDefault="007D1043">
      <w:pPr>
        <w:pStyle w:val="a5"/>
        <w:widowControl w:val="0"/>
        <w:spacing w:before="0" w:beforeAutospacing="0" w:after="0" w:afterAutospacing="0" w:line="360" w:lineRule="auto"/>
        <w:ind w:firstLineChars="300" w:firstLine="960"/>
        <w:jc w:val="both"/>
        <w:rPr>
          <w:rFonts w:ascii="仿宋" w:eastAsia="仿宋" w:hAnsi="仿宋" w:cs="仿宋"/>
          <w:bCs/>
          <w:sz w:val="32"/>
          <w:szCs w:val="32"/>
        </w:rPr>
      </w:pPr>
      <w:r>
        <w:rPr>
          <w:rFonts w:ascii="仿宋" w:eastAsia="仿宋" w:hAnsi="仿宋" w:cs="仿宋" w:hint="eastAsia"/>
          <w:bCs/>
          <w:sz w:val="32"/>
          <w:szCs w:val="32"/>
        </w:rPr>
        <w:t>加快实施新动能引育五年行动计划。落实高新技术企业财税优惠政策，实施研发费用税前加计扣除和研发投入后补助，对认定的高新技术企业给予资金支持。落实创新型企业领军计划财政补贴政</w:t>
      </w:r>
      <w:r>
        <w:rPr>
          <w:rFonts w:ascii="仿宋" w:eastAsia="仿宋" w:hAnsi="仿宋" w:cs="仿宋" w:hint="eastAsia"/>
          <w:bCs/>
          <w:sz w:val="32"/>
          <w:szCs w:val="32"/>
        </w:rPr>
        <w:t>策，支持杀手锏产品、重点新产品研发，强化梯度培育，实施精准扶持，助推创新型企业成长壮大。大力发展战略性新兴产业，</w:t>
      </w:r>
      <w:r>
        <w:rPr>
          <w:rFonts w:ascii="仿宋" w:eastAsia="仿宋" w:hAnsi="仿宋" w:cs="仿宋" w:hint="eastAsia"/>
          <w:bCs/>
          <w:sz w:val="32"/>
          <w:szCs w:val="32"/>
        </w:rPr>
        <w:t>试行</w:t>
      </w:r>
      <w:r>
        <w:rPr>
          <w:rFonts w:ascii="仿宋" w:eastAsia="仿宋" w:hAnsi="仿宋" w:cs="仿宋" w:hint="eastAsia"/>
          <w:bCs/>
          <w:sz w:val="32"/>
          <w:szCs w:val="32"/>
        </w:rPr>
        <w:t>重大技术装备保险补偿、重点新材料首批应用保险试点等政策，培育人工智能、网络安全、大数据、区块链等一批新兴产业集群。倾力打造产业化创新平台，提升科技支撑能力。落实各项人才引育政策，支持推广“项目</w:t>
      </w:r>
      <w:r>
        <w:rPr>
          <w:rFonts w:ascii="仿宋" w:eastAsia="仿宋" w:hAnsi="仿宋" w:cs="仿宋" w:hint="eastAsia"/>
          <w:bCs/>
          <w:sz w:val="32"/>
          <w:szCs w:val="32"/>
        </w:rPr>
        <w:t>+</w:t>
      </w:r>
      <w:r>
        <w:rPr>
          <w:rFonts w:ascii="仿宋" w:eastAsia="仿宋" w:hAnsi="仿宋" w:cs="仿宋" w:hint="eastAsia"/>
          <w:bCs/>
          <w:sz w:val="32"/>
          <w:szCs w:val="32"/>
        </w:rPr>
        <w:t>团队”模式，推进“创新人才队伍培育工程”建设，着力汇聚一批高水平企业</w:t>
      </w:r>
      <w:r>
        <w:rPr>
          <w:rFonts w:ascii="仿宋" w:eastAsia="仿宋" w:hAnsi="仿宋" w:cs="仿宋" w:hint="eastAsia"/>
          <w:bCs/>
          <w:sz w:val="32"/>
          <w:szCs w:val="32"/>
        </w:rPr>
        <w:t>管理</w:t>
      </w:r>
      <w:r>
        <w:rPr>
          <w:rFonts w:ascii="仿宋" w:eastAsia="仿宋" w:hAnsi="仿宋" w:cs="仿宋" w:hint="eastAsia"/>
          <w:bCs/>
          <w:sz w:val="32"/>
          <w:szCs w:val="32"/>
        </w:rPr>
        <w:t>和技能人才。</w:t>
      </w:r>
    </w:p>
    <w:p w:rsidR="00764BED" w:rsidRDefault="007D1043">
      <w:pPr>
        <w:pStyle w:val="a5"/>
        <w:widowControl w:val="0"/>
        <w:spacing w:before="0" w:beforeAutospacing="0" w:after="0" w:afterAutospacing="0" w:line="360" w:lineRule="auto"/>
        <w:ind w:firstLineChars="200" w:firstLine="640"/>
        <w:jc w:val="both"/>
        <w:rPr>
          <w:rFonts w:ascii="仿宋" w:eastAsia="仿宋" w:hAnsi="仿宋" w:cs="仿宋"/>
          <w:bCs/>
          <w:sz w:val="32"/>
          <w:szCs w:val="32"/>
        </w:rPr>
      </w:pPr>
      <w:r>
        <w:rPr>
          <w:rFonts w:ascii="仿宋" w:eastAsia="仿宋" w:hAnsi="仿宋" w:cs="仿宋" w:hint="eastAsia"/>
          <w:bCs/>
          <w:sz w:val="32"/>
          <w:szCs w:val="32"/>
        </w:rPr>
        <w:t>全力支持做好“六稳”工作。加大力度实施更加积极的就业政策，支持高校毕业生、退役军人、下岗失业人员、农民工等重点群体就</w:t>
      </w:r>
      <w:r>
        <w:rPr>
          <w:rFonts w:ascii="仿宋" w:eastAsia="仿宋" w:hAnsi="仿宋" w:cs="仿宋" w:hint="eastAsia"/>
          <w:bCs/>
          <w:sz w:val="32"/>
          <w:szCs w:val="32"/>
        </w:rPr>
        <w:t>业。健全财政、货币、就业等政策协同和传导落实机制，巩固和拓展减税降费成效，切实减轻企业负担，加快市融资</w:t>
      </w:r>
      <w:r>
        <w:rPr>
          <w:rFonts w:ascii="仿宋" w:eastAsia="仿宋" w:hAnsi="仿宋" w:cs="仿宋" w:hint="eastAsia"/>
          <w:bCs/>
          <w:sz w:val="32"/>
          <w:szCs w:val="32"/>
        </w:rPr>
        <w:t>平台公司</w:t>
      </w:r>
      <w:r>
        <w:rPr>
          <w:rFonts w:ascii="仿宋" w:eastAsia="仿宋" w:hAnsi="仿宋" w:cs="仿宋" w:hint="eastAsia"/>
          <w:bCs/>
          <w:sz w:val="32"/>
          <w:szCs w:val="32"/>
        </w:rPr>
        <w:t>市场化运作，引导更多金融资源支持小微企业和“三农”发展，持续激发市场主体活力。深入落实稳外贸稳外资政策措施，鼓励企业开拓国际市场，加快企业“走出去”步伐，服务“一带一路”建设。发挥财政政策同消费、投资、产业、区域等政策合力，调整优化支出结构，引导资金投向供需共同受益、具有乘数效应的先进制造、民生建设、基础设施短板等</w:t>
      </w:r>
      <w:r>
        <w:rPr>
          <w:rFonts w:ascii="仿宋" w:eastAsia="仿宋" w:hAnsi="仿宋" w:cs="仿宋" w:hint="eastAsia"/>
          <w:bCs/>
          <w:sz w:val="32"/>
          <w:szCs w:val="32"/>
        </w:rPr>
        <w:lastRenderedPageBreak/>
        <w:t>领域，促进产业和消费“双升级”，加快形成有效投资，稳定经济发展预期。</w:t>
      </w:r>
    </w:p>
    <w:p w:rsidR="00764BED" w:rsidRDefault="007D1043">
      <w:pPr>
        <w:pStyle w:val="a5"/>
        <w:widowControl w:val="0"/>
        <w:spacing w:before="0" w:beforeAutospacing="0" w:after="0" w:afterAutospacing="0" w:line="360" w:lineRule="auto"/>
        <w:ind w:left="652"/>
        <w:jc w:val="both"/>
        <w:rPr>
          <w:rFonts w:ascii="仿宋" w:eastAsia="仿宋" w:hAnsi="仿宋" w:cs="仿宋"/>
          <w:bCs/>
          <w:sz w:val="32"/>
          <w:szCs w:val="32"/>
        </w:rPr>
      </w:pPr>
      <w:r>
        <w:rPr>
          <w:rFonts w:ascii="仿宋" w:eastAsia="仿宋" w:hAnsi="仿宋" w:cs="仿宋" w:hint="eastAsia"/>
          <w:bCs/>
          <w:sz w:val="32"/>
          <w:szCs w:val="32"/>
        </w:rPr>
        <w:t>（三）坚持以人民</w:t>
      </w:r>
      <w:r>
        <w:rPr>
          <w:rFonts w:ascii="仿宋" w:eastAsia="仿宋" w:hAnsi="仿宋" w:cs="仿宋" w:hint="eastAsia"/>
          <w:bCs/>
          <w:sz w:val="32"/>
          <w:szCs w:val="32"/>
        </w:rPr>
        <w:t>为中心，持续增进民生福祉</w:t>
      </w:r>
    </w:p>
    <w:p w:rsidR="00764BED" w:rsidRDefault="007D1043">
      <w:pPr>
        <w:pStyle w:val="a5"/>
        <w:widowControl w:val="0"/>
        <w:spacing w:before="0" w:beforeAutospacing="0" w:after="0" w:afterAutospacing="0" w:line="360" w:lineRule="auto"/>
        <w:ind w:firstLineChars="200" w:firstLine="640"/>
        <w:jc w:val="both"/>
        <w:rPr>
          <w:rFonts w:ascii="仿宋" w:eastAsia="仿宋" w:hAnsi="仿宋" w:cs="仿宋"/>
          <w:bCs/>
          <w:sz w:val="32"/>
          <w:szCs w:val="32"/>
        </w:rPr>
      </w:pPr>
      <w:r>
        <w:rPr>
          <w:rFonts w:ascii="仿宋" w:eastAsia="仿宋" w:hAnsi="仿宋" w:cs="仿宋" w:hint="eastAsia"/>
          <w:bCs/>
          <w:sz w:val="32"/>
          <w:szCs w:val="32"/>
        </w:rPr>
        <w:t>提升基本公共服务水平。实施</w:t>
      </w:r>
      <w:r w:rsidR="00195D44">
        <w:rPr>
          <w:rFonts w:ascii="仿宋" w:eastAsia="仿宋" w:hAnsi="仿宋" w:cs="仿宋" w:hint="eastAsia"/>
          <w:bCs/>
          <w:sz w:val="32"/>
          <w:szCs w:val="32"/>
        </w:rPr>
        <w:t>二十</w:t>
      </w:r>
      <w:r>
        <w:rPr>
          <w:rFonts w:ascii="仿宋" w:eastAsia="仿宋" w:hAnsi="仿宋" w:cs="仿宋" w:hint="eastAsia"/>
          <w:bCs/>
          <w:sz w:val="32"/>
          <w:szCs w:val="32"/>
        </w:rPr>
        <w:t>项民心工程，织密筑牢兜底保障网。深入推进解决“一老一小”问题，扩大养老服务有效供给，完善养老机构运营补贴政策，加快建设居家社区机构相协调、医养健康相结合的养老服务体系。支持学前教育资源建设，</w:t>
      </w:r>
      <w:r>
        <w:rPr>
          <w:rFonts w:ascii="仿宋" w:eastAsia="仿宋" w:hAnsi="仿宋" w:cs="仿宋" w:hint="eastAsia"/>
          <w:bCs/>
          <w:sz w:val="32"/>
          <w:szCs w:val="32"/>
        </w:rPr>
        <w:t>新建一所公办幼儿园</w:t>
      </w:r>
      <w:r>
        <w:rPr>
          <w:rFonts w:ascii="仿宋" w:eastAsia="仿宋" w:hAnsi="仿宋" w:cs="仿宋" w:hint="eastAsia"/>
          <w:bCs/>
          <w:sz w:val="32"/>
          <w:szCs w:val="32"/>
        </w:rPr>
        <w:t>。落实义务教育经费保障机制，完善学生资助政策，启动实施义务教育优质均衡三年行动，推动区域义务教育优质均衡发展国家评估认定。推进职业教育</w:t>
      </w:r>
      <w:r>
        <w:rPr>
          <w:rFonts w:ascii="仿宋" w:eastAsia="仿宋" w:hAnsi="仿宋" w:cs="仿宋" w:hint="eastAsia"/>
          <w:bCs/>
          <w:sz w:val="32"/>
          <w:szCs w:val="32"/>
        </w:rPr>
        <w:t>建</w:t>
      </w:r>
      <w:r>
        <w:rPr>
          <w:rFonts w:ascii="仿宋" w:eastAsia="仿宋" w:hAnsi="仿宋" w:cs="仿宋" w:hint="eastAsia"/>
          <w:bCs/>
          <w:sz w:val="32"/>
          <w:szCs w:val="32"/>
        </w:rPr>
        <w:t>设，促进</w:t>
      </w:r>
      <w:r>
        <w:rPr>
          <w:rFonts w:ascii="仿宋" w:eastAsia="仿宋" w:hAnsi="仿宋" w:cs="仿宋" w:hint="eastAsia"/>
          <w:bCs/>
          <w:sz w:val="32"/>
          <w:szCs w:val="32"/>
        </w:rPr>
        <w:t>中职</w:t>
      </w:r>
      <w:r>
        <w:rPr>
          <w:rFonts w:ascii="仿宋" w:eastAsia="仿宋" w:hAnsi="仿宋" w:cs="仿宋" w:hint="eastAsia"/>
          <w:bCs/>
          <w:sz w:val="32"/>
          <w:szCs w:val="32"/>
        </w:rPr>
        <w:t>教育高质量内涵发展。优化卫生健康资源布局，推动</w:t>
      </w:r>
      <w:r>
        <w:rPr>
          <w:rFonts w:ascii="仿宋" w:eastAsia="仿宋" w:hAnsi="仿宋" w:cs="仿宋" w:hint="eastAsia"/>
          <w:bCs/>
          <w:sz w:val="32"/>
          <w:szCs w:val="32"/>
        </w:rPr>
        <w:t>温泉应急中心建设</w:t>
      </w:r>
      <w:r>
        <w:rPr>
          <w:rFonts w:ascii="仿宋" w:eastAsia="仿宋" w:hAnsi="仿宋" w:cs="仿宋" w:hint="eastAsia"/>
          <w:bCs/>
          <w:sz w:val="32"/>
          <w:szCs w:val="32"/>
        </w:rPr>
        <w:t>。强化基本公共卫生服务投入，完善疾病防</w:t>
      </w:r>
      <w:r>
        <w:rPr>
          <w:rFonts w:ascii="仿宋" w:eastAsia="仿宋" w:hAnsi="仿宋" w:cs="仿宋" w:hint="eastAsia"/>
          <w:bCs/>
          <w:sz w:val="32"/>
          <w:szCs w:val="32"/>
        </w:rPr>
        <w:t>控、精神卫生、老年健康、妇女儿童健康服务体系。健全社会救助体系，优化临时救助制度，加强边缘困难群众救助，提高“救急难”精准度和时效性。</w:t>
      </w:r>
    </w:p>
    <w:p w:rsidR="00764BED" w:rsidRDefault="007D1043">
      <w:pPr>
        <w:pStyle w:val="a5"/>
        <w:widowControl w:val="0"/>
        <w:spacing w:before="0" w:beforeAutospacing="0" w:after="0" w:afterAutospacing="0" w:line="360" w:lineRule="auto"/>
        <w:ind w:firstLineChars="200" w:firstLine="640"/>
        <w:jc w:val="both"/>
        <w:rPr>
          <w:rFonts w:ascii="仿宋" w:eastAsia="仿宋" w:hAnsi="仿宋" w:cs="仿宋"/>
          <w:bCs/>
          <w:sz w:val="32"/>
          <w:szCs w:val="32"/>
        </w:rPr>
      </w:pPr>
      <w:r>
        <w:rPr>
          <w:rFonts w:ascii="仿宋" w:eastAsia="仿宋" w:hAnsi="仿宋" w:cs="仿宋" w:hint="eastAsia"/>
          <w:bCs/>
          <w:sz w:val="32"/>
          <w:szCs w:val="32"/>
        </w:rPr>
        <w:t>打造宜人宜居宜业的现代化</w:t>
      </w:r>
      <w:r>
        <w:rPr>
          <w:rFonts w:ascii="仿宋" w:eastAsia="仿宋" w:hAnsi="仿宋" w:cs="仿宋" w:hint="eastAsia"/>
          <w:bCs/>
          <w:sz w:val="32"/>
          <w:szCs w:val="32"/>
        </w:rPr>
        <w:t>旅游城市</w:t>
      </w:r>
      <w:r>
        <w:rPr>
          <w:rFonts w:ascii="仿宋" w:eastAsia="仿宋" w:hAnsi="仿宋" w:cs="仿宋" w:hint="eastAsia"/>
          <w:bCs/>
          <w:sz w:val="32"/>
          <w:szCs w:val="32"/>
        </w:rPr>
        <w:t>。统筹做好住房困难家庭和新市民住房保障工作，有序推进市区棚户区改造，支持农村困难群众危房改造。深入实施乡村振兴战略，建立健全财政支持政策体系，发展现代</w:t>
      </w:r>
      <w:r>
        <w:rPr>
          <w:rFonts w:ascii="仿宋" w:eastAsia="仿宋" w:hAnsi="仿宋" w:cs="仿宋" w:hint="eastAsia"/>
          <w:bCs/>
          <w:sz w:val="32"/>
          <w:szCs w:val="32"/>
        </w:rPr>
        <w:t>旅游</w:t>
      </w:r>
      <w:r>
        <w:rPr>
          <w:rFonts w:ascii="仿宋" w:eastAsia="仿宋" w:hAnsi="仿宋" w:cs="仿宋" w:hint="eastAsia"/>
          <w:bCs/>
          <w:sz w:val="32"/>
          <w:szCs w:val="32"/>
        </w:rPr>
        <w:t>型农业，促进农村一二三产业深度融合，加大农民转移就业、发展特色优势农业产业等支持力度，保持农民收入稳定增长，建设美丽乡村，完成农村人居环境整治行动。深化社会治理创新，做好社区基层组织运转保障</w:t>
      </w:r>
      <w:r>
        <w:rPr>
          <w:rFonts w:ascii="仿宋" w:eastAsia="仿宋" w:hAnsi="仿宋" w:cs="仿宋" w:hint="eastAsia"/>
          <w:bCs/>
          <w:sz w:val="32"/>
          <w:szCs w:val="32"/>
        </w:rPr>
        <w:t>，支持社会组织参与公益服务。广泛开展全民</w:t>
      </w:r>
      <w:r>
        <w:rPr>
          <w:rFonts w:ascii="仿宋" w:eastAsia="仿宋" w:hAnsi="仿宋" w:cs="仿宋" w:hint="eastAsia"/>
          <w:bCs/>
          <w:sz w:val="32"/>
          <w:szCs w:val="32"/>
        </w:rPr>
        <w:lastRenderedPageBreak/>
        <w:t>健身，推动公共体育设施和</w:t>
      </w:r>
      <w:r>
        <w:rPr>
          <w:rFonts w:ascii="仿宋" w:eastAsia="仿宋" w:hAnsi="仿宋" w:cs="仿宋" w:hint="eastAsia"/>
          <w:bCs/>
          <w:sz w:val="32"/>
          <w:szCs w:val="32"/>
        </w:rPr>
        <w:t>体育</w:t>
      </w:r>
      <w:r>
        <w:rPr>
          <w:rFonts w:ascii="仿宋" w:eastAsia="仿宋" w:hAnsi="仿宋" w:cs="仿宋" w:hint="eastAsia"/>
          <w:bCs/>
          <w:sz w:val="32"/>
          <w:szCs w:val="32"/>
        </w:rPr>
        <w:t>场地建设。加强文化历史名城和遗产保护，提升改造</w:t>
      </w:r>
      <w:r>
        <w:rPr>
          <w:rFonts w:ascii="仿宋" w:eastAsia="仿宋" w:hAnsi="仿宋" w:cs="仿宋" w:hint="eastAsia"/>
          <w:bCs/>
          <w:sz w:val="32"/>
          <w:szCs w:val="32"/>
        </w:rPr>
        <w:t>博物馆、</w:t>
      </w:r>
      <w:r>
        <w:rPr>
          <w:rFonts w:ascii="仿宋" w:eastAsia="仿宋" w:hAnsi="仿宋" w:cs="仿宋" w:hint="eastAsia"/>
          <w:bCs/>
          <w:sz w:val="32"/>
          <w:szCs w:val="32"/>
        </w:rPr>
        <w:t>纪念馆。</w:t>
      </w:r>
    </w:p>
    <w:p w:rsidR="00764BED" w:rsidRDefault="007D1043">
      <w:pPr>
        <w:pStyle w:val="a5"/>
        <w:widowControl w:val="0"/>
        <w:spacing w:before="0" w:beforeAutospacing="0" w:after="0" w:afterAutospacing="0" w:line="360" w:lineRule="auto"/>
        <w:ind w:left="652"/>
        <w:jc w:val="both"/>
        <w:rPr>
          <w:rFonts w:ascii="仿宋" w:eastAsia="仿宋" w:hAnsi="仿宋" w:cs="仿宋"/>
          <w:bCs/>
          <w:sz w:val="32"/>
          <w:szCs w:val="32"/>
        </w:rPr>
      </w:pPr>
      <w:r>
        <w:rPr>
          <w:rFonts w:ascii="仿宋" w:eastAsia="仿宋" w:hAnsi="仿宋" w:cs="仿宋" w:hint="eastAsia"/>
          <w:bCs/>
          <w:sz w:val="32"/>
          <w:szCs w:val="32"/>
        </w:rPr>
        <w:t>（四）建立健全现代财政制度，不断提高治理能力</w:t>
      </w:r>
    </w:p>
    <w:p w:rsidR="00764BED" w:rsidRDefault="007D1043">
      <w:pPr>
        <w:pStyle w:val="a5"/>
        <w:widowControl w:val="0"/>
        <w:spacing w:before="0" w:beforeAutospacing="0" w:after="0" w:afterAutospacing="0" w:line="360" w:lineRule="auto"/>
        <w:ind w:firstLineChars="200" w:firstLine="640"/>
        <w:jc w:val="both"/>
        <w:rPr>
          <w:rFonts w:ascii="仿宋" w:eastAsia="仿宋" w:hAnsi="仿宋" w:cs="仿宋"/>
          <w:bCs/>
          <w:sz w:val="32"/>
          <w:szCs w:val="32"/>
        </w:rPr>
      </w:pPr>
      <w:r>
        <w:rPr>
          <w:rFonts w:ascii="仿宋" w:eastAsia="仿宋" w:hAnsi="仿宋" w:cs="仿宋" w:hint="eastAsia"/>
          <w:bCs/>
          <w:sz w:val="32"/>
          <w:szCs w:val="32"/>
        </w:rPr>
        <w:t>加快推进财政体制改革。贯彻落实实施更大规模减税降费后调整中央与地方收入划分改革推进方案，完善留抵退税分担机制，减轻</w:t>
      </w:r>
      <w:r>
        <w:rPr>
          <w:rFonts w:ascii="仿宋" w:eastAsia="仿宋" w:hAnsi="仿宋" w:cs="仿宋" w:hint="eastAsia"/>
          <w:bCs/>
          <w:sz w:val="32"/>
          <w:szCs w:val="32"/>
        </w:rPr>
        <w:t>乡镇</w:t>
      </w:r>
      <w:r>
        <w:rPr>
          <w:rFonts w:ascii="仿宋" w:eastAsia="仿宋" w:hAnsi="仿宋" w:cs="仿宋" w:hint="eastAsia"/>
          <w:bCs/>
          <w:sz w:val="32"/>
          <w:szCs w:val="32"/>
        </w:rPr>
        <w:t>财政压力。加强地方财源税源建设，加快培育新的税收增长点。建立权责清晰、财力协调、区域均衡的市与</w:t>
      </w:r>
      <w:r>
        <w:rPr>
          <w:rFonts w:ascii="仿宋" w:eastAsia="仿宋" w:hAnsi="仿宋" w:cs="仿宋" w:hint="eastAsia"/>
          <w:bCs/>
          <w:sz w:val="32"/>
          <w:szCs w:val="32"/>
        </w:rPr>
        <w:t>乡镇</w:t>
      </w:r>
      <w:r>
        <w:rPr>
          <w:rFonts w:ascii="仿宋" w:eastAsia="仿宋" w:hAnsi="仿宋" w:cs="仿宋" w:hint="eastAsia"/>
          <w:bCs/>
          <w:sz w:val="32"/>
          <w:szCs w:val="32"/>
        </w:rPr>
        <w:t>财政关系，优化政府间事权和财权划分，加快推进生态环境、城乡住房保障、应急救援、自然资源等领域财政事权与支出责任划分改革</w:t>
      </w:r>
      <w:r>
        <w:rPr>
          <w:rFonts w:ascii="仿宋" w:eastAsia="仿宋" w:hAnsi="仿宋" w:cs="仿宋" w:hint="eastAsia"/>
          <w:bCs/>
          <w:sz w:val="32"/>
          <w:szCs w:val="32"/>
        </w:rPr>
        <w:t>。落实均衡区域间财力差距的政策目标，推进基本公共服务均等化。调整完善区域扶持政策，建立市级财政支持区域高质量发展新机制，构建以“专项资金</w:t>
      </w:r>
      <w:r>
        <w:rPr>
          <w:rFonts w:ascii="仿宋" w:eastAsia="仿宋" w:hAnsi="仿宋" w:cs="仿宋" w:hint="eastAsia"/>
          <w:bCs/>
          <w:sz w:val="32"/>
          <w:szCs w:val="32"/>
        </w:rPr>
        <w:t>+</w:t>
      </w:r>
      <w:r>
        <w:rPr>
          <w:rFonts w:ascii="仿宋" w:eastAsia="仿宋" w:hAnsi="仿宋" w:cs="仿宋" w:hint="eastAsia"/>
          <w:bCs/>
          <w:sz w:val="32"/>
          <w:szCs w:val="32"/>
        </w:rPr>
        <w:t>产业导向</w:t>
      </w:r>
      <w:r>
        <w:rPr>
          <w:rFonts w:ascii="仿宋" w:eastAsia="仿宋" w:hAnsi="仿宋" w:cs="仿宋" w:hint="eastAsia"/>
          <w:bCs/>
          <w:sz w:val="32"/>
          <w:szCs w:val="32"/>
        </w:rPr>
        <w:t>+</w:t>
      </w:r>
      <w:r>
        <w:rPr>
          <w:rFonts w:ascii="仿宋" w:eastAsia="仿宋" w:hAnsi="仿宋" w:cs="仿宋" w:hint="eastAsia"/>
          <w:bCs/>
          <w:sz w:val="32"/>
          <w:szCs w:val="32"/>
        </w:rPr>
        <w:t>绩效评价”为核心的政策体系，助推主导特色产业集聚，促进区域公平竞争、良性发展。</w:t>
      </w:r>
    </w:p>
    <w:p w:rsidR="00764BED" w:rsidRDefault="007D1043">
      <w:pPr>
        <w:pStyle w:val="a5"/>
        <w:widowControl w:val="0"/>
        <w:spacing w:before="0" w:beforeAutospacing="0" w:after="0" w:afterAutospacing="0" w:line="360" w:lineRule="auto"/>
        <w:ind w:firstLineChars="200" w:firstLine="640"/>
        <w:jc w:val="both"/>
        <w:rPr>
          <w:rFonts w:ascii="仿宋" w:eastAsia="仿宋" w:hAnsi="仿宋" w:cs="仿宋"/>
          <w:bCs/>
          <w:sz w:val="32"/>
          <w:szCs w:val="32"/>
        </w:rPr>
      </w:pPr>
      <w:r>
        <w:rPr>
          <w:rFonts w:ascii="仿宋" w:eastAsia="仿宋" w:hAnsi="仿宋" w:cs="仿宋" w:hint="eastAsia"/>
          <w:bCs/>
          <w:sz w:val="32"/>
          <w:szCs w:val="32"/>
        </w:rPr>
        <w:t>持续深化预算管理改革。全面实施零基预算，规范基本支出管理，完善</w:t>
      </w:r>
      <w:r w:rsidR="00570377">
        <w:rPr>
          <w:rFonts w:ascii="仿宋" w:eastAsia="仿宋" w:hAnsi="仿宋" w:cs="仿宋" w:hint="eastAsia"/>
          <w:bCs/>
          <w:sz w:val="32"/>
          <w:szCs w:val="32"/>
        </w:rPr>
        <w:t>公用</w:t>
      </w:r>
      <w:r>
        <w:rPr>
          <w:rFonts w:ascii="仿宋" w:eastAsia="仿宋" w:hAnsi="仿宋" w:cs="仿宋" w:hint="eastAsia"/>
          <w:bCs/>
          <w:sz w:val="32"/>
          <w:szCs w:val="32"/>
        </w:rPr>
        <w:t>定额标准和保障方式，严格控制各类</w:t>
      </w:r>
      <w:r w:rsidR="00570377">
        <w:rPr>
          <w:rFonts w:ascii="仿宋" w:eastAsia="仿宋" w:hAnsi="仿宋" w:cs="仿宋" w:hint="eastAsia"/>
          <w:bCs/>
          <w:sz w:val="32"/>
          <w:szCs w:val="32"/>
        </w:rPr>
        <w:t>财政</w:t>
      </w:r>
      <w:r>
        <w:rPr>
          <w:rFonts w:ascii="仿宋" w:eastAsia="仿宋" w:hAnsi="仿宋" w:cs="仿宋" w:hint="eastAsia"/>
          <w:bCs/>
          <w:sz w:val="32"/>
          <w:szCs w:val="32"/>
        </w:rPr>
        <w:t>供养人员规模，加大专项</w:t>
      </w:r>
      <w:r w:rsidR="00570377">
        <w:rPr>
          <w:rFonts w:ascii="仿宋" w:eastAsia="仿宋" w:hAnsi="仿宋" w:cs="仿宋" w:hint="eastAsia"/>
          <w:bCs/>
          <w:sz w:val="32"/>
          <w:szCs w:val="32"/>
        </w:rPr>
        <w:t>结余结转</w:t>
      </w:r>
      <w:r>
        <w:rPr>
          <w:rFonts w:ascii="仿宋" w:eastAsia="仿宋" w:hAnsi="仿宋" w:cs="仿宋" w:hint="eastAsia"/>
          <w:bCs/>
          <w:sz w:val="32"/>
          <w:szCs w:val="32"/>
        </w:rPr>
        <w:t>资金清理整合力度，根据实际需要科学核定预算，提升财政资源配置效率。全面落实政府投资管理条例，实施政府投资联动管理，严格控制政府投资项目超标准、超概算、超工期，实现项目安</w:t>
      </w:r>
      <w:r>
        <w:rPr>
          <w:rFonts w:ascii="仿宋" w:eastAsia="仿宋" w:hAnsi="仿宋" w:cs="仿宋" w:hint="eastAsia"/>
          <w:bCs/>
          <w:sz w:val="32"/>
          <w:szCs w:val="32"/>
        </w:rPr>
        <w:t>排与年度预算衔接平衡。建立重点支出事前论证评估机制，统筹经济发展和民生改善，坚持尽力而为、量力而行，防止标准过高、脱离实际、超过财政承受能力，预算安排优先保障基本民生支出需要。全</w:t>
      </w:r>
      <w:r>
        <w:rPr>
          <w:rFonts w:ascii="仿宋" w:eastAsia="仿宋" w:hAnsi="仿宋" w:cs="仿宋" w:hint="eastAsia"/>
          <w:bCs/>
          <w:sz w:val="32"/>
          <w:szCs w:val="32"/>
        </w:rPr>
        <w:lastRenderedPageBreak/>
        <w:t>面推进财政核心业务一体化系统建设，统一预算编制、预算执行、决算管理等业务规范和技术标准，涵盖全部市级预算单位，实现预算管理全流程的数据贯通、动态反映、有效控制、及时预警。</w:t>
      </w:r>
    </w:p>
    <w:p w:rsidR="00764BED" w:rsidRDefault="007D1043">
      <w:pPr>
        <w:pStyle w:val="a5"/>
        <w:widowControl w:val="0"/>
        <w:spacing w:before="0" w:beforeAutospacing="0" w:after="0" w:afterAutospacing="0" w:line="360" w:lineRule="auto"/>
        <w:ind w:firstLineChars="200" w:firstLine="640"/>
        <w:jc w:val="both"/>
        <w:rPr>
          <w:rFonts w:ascii="仿宋" w:eastAsia="仿宋" w:hAnsi="仿宋" w:cs="仿宋"/>
          <w:bCs/>
          <w:sz w:val="32"/>
          <w:szCs w:val="32"/>
        </w:rPr>
      </w:pPr>
      <w:r>
        <w:rPr>
          <w:rFonts w:ascii="仿宋" w:eastAsia="仿宋" w:hAnsi="仿宋" w:cs="仿宋" w:hint="eastAsia"/>
          <w:bCs/>
          <w:sz w:val="32"/>
          <w:szCs w:val="32"/>
        </w:rPr>
        <w:t>全面实施预算绩效管理改革。推动绩效关口前移，开展新增重大</w:t>
      </w:r>
      <w:r>
        <w:rPr>
          <w:rFonts w:ascii="仿宋" w:eastAsia="仿宋" w:hAnsi="仿宋" w:cs="仿宋" w:hint="eastAsia"/>
          <w:bCs/>
          <w:sz w:val="32"/>
          <w:szCs w:val="32"/>
        </w:rPr>
        <w:t>决</w:t>
      </w:r>
      <w:r>
        <w:rPr>
          <w:rFonts w:ascii="仿宋" w:eastAsia="仿宋" w:hAnsi="仿宋" w:cs="仿宋" w:hint="eastAsia"/>
          <w:bCs/>
          <w:sz w:val="32"/>
          <w:szCs w:val="32"/>
        </w:rPr>
        <w:t>策、项目事前绩效评估。优化绩效目标管理，实现支出项目全覆盖。加强绩效运行监控，对存在严重问题的暂缓或停止</w:t>
      </w:r>
      <w:r>
        <w:rPr>
          <w:rFonts w:ascii="仿宋" w:eastAsia="仿宋" w:hAnsi="仿宋" w:cs="仿宋" w:hint="eastAsia"/>
          <w:bCs/>
          <w:sz w:val="32"/>
          <w:szCs w:val="32"/>
        </w:rPr>
        <w:t>拨款，督促及时整改落实。开展部门整体支出绩效评价试点，扩大项目支出重点绩效评价范围，确保绩效评价工作提质增效。建立事前评估、绩效监控、绩效评价结果与预算安排和政策调整的挂钩机制，形成预算绩效管理闭环。加快建成全方位、全过程、全覆盖的预算绩效管理体系，有效提升预算管理水平和政策实施效果。</w:t>
      </w:r>
    </w:p>
    <w:p w:rsidR="00764BED" w:rsidRDefault="007D1043">
      <w:pPr>
        <w:pStyle w:val="a5"/>
        <w:widowControl w:val="0"/>
        <w:spacing w:before="0" w:beforeAutospacing="0" w:after="0" w:afterAutospacing="0" w:line="360" w:lineRule="auto"/>
        <w:ind w:left="652"/>
        <w:jc w:val="both"/>
        <w:rPr>
          <w:rFonts w:ascii="仿宋" w:eastAsia="仿宋" w:hAnsi="仿宋" w:cs="仿宋"/>
          <w:bCs/>
          <w:sz w:val="32"/>
          <w:szCs w:val="32"/>
        </w:rPr>
      </w:pPr>
      <w:r>
        <w:rPr>
          <w:rFonts w:ascii="仿宋" w:eastAsia="仿宋" w:hAnsi="仿宋" w:cs="仿宋" w:hint="eastAsia"/>
          <w:bCs/>
          <w:sz w:val="32"/>
          <w:szCs w:val="32"/>
        </w:rPr>
        <w:t>（五）加强预算执行监督制约，切实提升管理水平</w:t>
      </w:r>
    </w:p>
    <w:p w:rsidR="00764BED" w:rsidRDefault="007D1043">
      <w:pPr>
        <w:pStyle w:val="a5"/>
        <w:widowControl w:val="0"/>
        <w:spacing w:before="0" w:beforeAutospacing="0" w:after="0" w:afterAutospacing="0" w:line="360" w:lineRule="auto"/>
        <w:ind w:firstLineChars="200" w:firstLine="640"/>
        <w:jc w:val="both"/>
        <w:rPr>
          <w:rFonts w:ascii="仿宋" w:eastAsia="仿宋" w:hAnsi="仿宋" w:cs="仿宋"/>
          <w:bCs/>
          <w:sz w:val="32"/>
          <w:szCs w:val="32"/>
        </w:rPr>
      </w:pPr>
      <w:r>
        <w:rPr>
          <w:rFonts w:ascii="仿宋" w:eastAsia="仿宋" w:hAnsi="仿宋" w:cs="仿宋" w:hint="eastAsia"/>
          <w:bCs/>
          <w:sz w:val="32"/>
          <w:szCs w:val="32"/>
        </w:rPr>
        <w:t>不断增强预算法定意识。认真贯彻预算法，进一步改进预决算编报，硬化预算执行约束，严格执行市人代会批准的预算，严控预算调整和追加事项，切实维护预算严肃性。紧紧围绕中央重大决策部署，落</w:t>
      </w:r>
      <w:r>
        <w:rPr>
          <w:rFonts w:ascii="仿宋" w:eastAsia="仿宋" w:hAnsi="仿宋" w:cs="仿宋" w:hint="eastAsia"/>
          <w:bCs/>
          <w:sz w:val="32"/>
          <w:szCs w:val="32"/>
        </w:rPr>
        <w:t>实市人大及其常委会有关决议，按照市人大预算审查监督重点向支出预算和政策拓展有关要求，结合代表和人民群众普遍关心的热点难点问题以及审计查出的突出问题，不断完善支出预算和政策体系。提升财政综合管理能力，认真做好国有金融资本管理工作，推进权责发生制政府综合财务报告，健全政府向本级人大常委会报告国有资产管理情况制度。</w:t>
      </w:r>
    </w:p>
    <w:p w:rsidR="00764BED" w:rsidRDefault="007D1043">
      <w:pPr>
        <w:pStyle w:val="a5"/>
        <w:widowControl w:val="0"/>
        <w:spacing w:before="0" w:beforeAutospacing="0" w:after="0" w:afterAutospacing="0" w:line="360" w:lineRule="auto"/>
        <w:ind w:firstLineChars="200" w:firstLine="640"/>
        <w:jc w:val="both"/>
        <w:rPr>
          <w:rFonts w:ascii="仿宋" w:eastAsia="仿宋" w:hAnsi="仿宋" w:cs="仿宋"/>
          <w:bCs/>
          <w:sz w:val="32"/>
          <w:szCs w:val="32"/>
        </w:rPr>
      </w:pPr>
      <w:r>
        <w:rPr>
          <w:rFonts w:ascii="仿宋" w:eastAsia="仿宋" w:hAnsi="仿宋" w:cs="仿宋" w:hint="eastAsia"/>
          <w:bCs/>
          <w:sz w:val="32"/>
          <w:szCs w:val="32"/>
        </w:rPr>
        <w:lastRenderedPageBreak/>
        <w:t>坚决落实政府过紧日子要求。发扬勤俭节约、艰苦奋斗精神，勤俭办一切事业，继续从严压减一般性支出，严控办公运行、后勤保障、会议差旅、论坛庆典、楼堂馆所等行政开支，严控“三公”经费。强化结余结转资金清理，对执行率低、未细化到使用单位和具体用途的项目支出，一律核减预算统筹安排使用。推行资产配置、使用、处置、收益全生命周期管理，建立重点行业专用资产配置标准，明确数量、价值量和最低使用年限，推进盘活变现长期低效运转、闲置存量资产，多渠道挖潜增收，把资金更多用于为发展增添后劲、为民生雪中送炭。</w:t>
      </w:r>
    </w:p>
    <w:p w:rsidR="00764BED" w:rsidRDefault="007D1043">
      <w:pPr>
        <w:pStyle w:val="a5"/>
        <w:widowControl w:val="0"/>
        <w:spacing w:before="0" w:beforeAutospacing="0" w:after="0" w:afterAutospacing="0" w:line="360" w:lineRule="auto"/>
        <w:ind w:firstLineChars="200" w:firstLine="640"/>
        <w:jc w:val="both"/>
        <w:rPr>
          <w:rFonts w:ascii="仿宋" w:eastAsia="仿宋" w:hAnsi="仿宋" w:cs="仿宋"/>
          <w:bCs/>
          <w:sz w:val="32"/>
          <w:szCs w:val="32"/>
        </w:rPr>
      </w:pPr>
      <w:r>
        <w:rPr>
          <w:rFonts w:ascii="仿宋" w:eastAsia="仿宋" w:hAnsi="仿宋" w:cs="仿宋" w:hint="eastAsia"/>
          <w:bCs/>
          <w:sz w:val="32"/>
          <w:szCs w:val="32"/>
        </w:rPr>
        <w:t>坚决兜牢“三保”底线。坚持</w:t>
      </w:r>
      <w:r>
        <w:rPr>
          <w:rFonts w:ascii="仿宋" w:eastAsia="仿宋" w:hAnsi="仿宋" w:cs="仿宋" w:hint="eastAsia"/>
          <w:bCs/>
          <w:sz w:val="32"/>
          <w:szCs w:val="32"/>
        </w:rPr>
        <w:t>“三保”支出在财政支出中的优先顺序，在预算安排和库款拨付等方面优先保障“三保”支出，建立市级财政对</w:t>
      </w:r>
      <w:r>
        <w:rPr>
          <w:rFonts w:ascii="仿宋" w:eastAsia="仿宋" w:hAnsi="仿宋" w:cs="仿宋" w:hint="eastAsia"/>
          <w:bCs/>
          <w:sz w:val="32"/>
          <w:szCs w:val="32"/>
        </w:rPr>
        <w:t>乡镇</w:t>
      </w:r>
      <w:r>
        <w:rPr>
          <w:rFonts w:ascii="仿宋" w:eastAsia="仿宋" w:hAnsi="仿宋" w:cs="仿宋" w:hint="eastAsia"/>
          <w:bCs/>
          <w:sz w:val="32"/>
          <w:szCs w:val="32"/>
        </w:rPr>
        <w:t>级“三保”预算事前审核机制，确保国家和我市制定的工资、民生政策落实到位</w:t>
      </w:r>
      <w:r>
        <w:rPr>
          <w:rFonts w:ascii="仿宋" w:eastAsia="仿宋" w:hAnsi="仿宋" w:cs="仿宋" w:hint="eastAsia"/>
          <w:bCs/>
          <w:sz w:val="32"/>
          <w:szCs w:val="32"/>
        </w:rPr>
        <w:t>，</w:t>
      </w:r>
      <w:r>
        <w:rPr>
          <w:rFonts w:ascii="仿宋" w:eastAsia="仿宋" w:hAnsi="仿宋" w:cs="仿宋" w:hint="eastAsia"/>
          <w:bCs/>
          <w:sz w:val="32"/>
          <w:szCs w:val="32"/>
        </w:rPr>
        <w:t>压实“三保”支出主体责任。</w:t>
      </w:r>
    </w:p>
    <w:p w:rsidR="00764BED" w:rsidRDefault="007D1043">
      <w:pPr>
        <w:pStyle w:val="a5"/>
        <w:widowControl w:val="0"/>
        <w:spacing w:before="0" w:beforeAutospacing="0" w:after="0" w:afterAutospacing="0" w:line="360" w:lineRule="auto"/>
        <w:ind w:firstLineChars="200" w:firstLine="640"/>
        <w:jc w:val="both"/>
        <w:rPr>
          <w:rFonts w:ascii="仿宋" w:eastAsia="仿宋" w:hAnsi="仿宋" w:cs="仿宋"/>
          <w:bCs/>
          <w:sz w:val="32"/>
          <w:szCs w:val="32"/>
        </w:rPr>
      </w:pPr>
      <w:r>
        <w:rPr>
          <w:rFonts w:ascii="仿宋" w:eastAsia="仿宋" w:hAnsi="仿宋" w:cs="仿宋" w:hint="eastAsia"/>
          <w:bCs/>
          <w:sz w:val="32"/>
          <w:szCs w:val="32"/>
        </w:rPr>
        <w:t>2020</w:t>
      </w:r>
      <w:r>
        <w:rPr>
          <w:rFonts w:ascii="仿宋" w:eastAsia="仿宋" w:hAnsi="仿宋" w:cs="仿宋" w:hint="eastAsia"/>
          <w:bCs/>
          <w:sz w:val="32"/>
          <w:szCs w:val="32"/>
        </w:rPr>
        <w:t>年财政改革发展任务艰巨、责任重大。全市各方面要更加紧密地团结在以习近平同志为核心的党中央周围，高举习近平新时代中国特色社会主义思想伟大旗帜，按照市委决策部署，认真贯彻执行市</w:t>
      </w:r>
      <w:r>
        <w:rPr>
          <w:rFonts w:ascii="仿宋" w:eastAsia="仿宋" w:hAnsi="仿宋" w:cs="仿宋" w:hint="eastAsia"/>
          <w:bCs/>
          <w:sz w:val="32"/>
          <w:szCs w:val="32"/>
        </w:rPr>
        <w:t>一</w:t>
      </w:r>
      <w:r>
        <w:rPr>
          <w:rFonts w:ascii="仿宋" w:eastAsia="仿宋" w:hAnsi="仿宋" w:cs="仿宋" w:hint="eastAsia"/>
          <w:bCs/>
          <w:sz w:val="32"/>
          <w:szCs w:val="32"/>
        </w:rPr>
        <w:t>届人大</w:t>
      </w:r>
      <w:r>
        <w:rPr>
          <w:rFonts w:ascii="仿宋" w:eastAsia="仿宋" w:hAnsi="仿宋" w:cs="仿宋" w:hint="eastAsia"/>
          <w:bCs/>
          <w:sz w:val="32"/>
          <w:szCs w:val="32"/>
        </w:rPr>
        <w:t>五</w:t>
      </w:r>
      <w:r>
        <w:rPr>
          <w:rFonts w:ascii="仿宋" w:eastAsia="仿宋" w:hAnsi="仿宋" w:cs="仿宋" w:hint="eastAsia"/>
          <w:bCs/>
          <w:sz w:val="32"/>
          <w:szCs w:val="32"/>
        </w:rPr>
        <w:t>次会议决议及批准的预算，不忘初心、牢记使命，改革创新、真抓实干，推动财政工作再上新水平，为全面建成高质量小康社会、加快建</w:t>
      </w:r>
      <w:r>
        <w:rPr>
          <w:rFonts w:ascii="仿宋" w:eastAsia="仿宋" w:hAnsi="仿宋" w:cs="仿宋" w:hint="eastAsia"/>
          <w:bCs/>
          <w:sz w:val="32"/>
          <w:szCs w:val="32"/>
        </w:rPr>
        <w:t>设</w:t>
      </w:r>
      <w:r>
        <w:rPr>
          <w:rFonts w:ascii="仿宋" w:eastAsia="仿宋" w:hAnsi="仿宋" w:cs="仿宋" w:hint="eastAsia"/>
          <w:bCs/>
          <w:sz w:val="32"/>
          <w:szCs w:val="32"/>
        </w:rPr>
        <w:t>大美庐山</w:t>
      </w:r>
      <w:r>
        <w:rPr>
          <w:rFonts w:ascii="仿宋" w:eastAsia="仿宋" w:hAnsi="仿宋" w:cs="仿宋" w:hint="eastAsia"/>
          <w:bCs/>
          <w:sz w:val="32"/>
          <w:szCs w:val="32"/>
        </w:rPr>
        <w:t>努力奋斗！</w:t>
      </w:r>
    </w:p>
    <w:p w:rsidR="00764BED" w:rsidRDefault="007D1043">
      <w:pPr>
        <w:snapToGrid w:val="0"/>
        <w:spacing w:line="336" w:lineRule="auto"/>
        <w:jc w:val="center"/>
        <w:rPr>
          <w:rFonts w:ascii="仿宋" w:eastAsia="仿宋" w:hAnsi="仿宋" w:cs="仿宋"/>
          <w:b/>
          <w:bCs/>
          <w:color w:val="000000"/>
          <w:sz w:val="32"/>
          <w:szCs w:val="32"/>
        </w:rPr>
      </w:pPr>
      <w:r>
        <w:rPr>
          <w:rFonts w:ascii="仿宋" w:eastAsia="仿宋" w:hAnsi="仿宋" w:cs="仿宋" w:hint="eastAsia"/>
          <w:b/>
          <w:bCs/>
          <w:color w:val="000000"/>
          <w:sz w:val="32"/>
          <w:szCs w:val="32"/>
        </w:rPr>
        <w:t>庐山管理局</w:t>
      </w:r>
      <w:r>
        <w:rPr>
          <w:rFonts w:ascii="仿宋" w:eastAsia="仿宋" w:hAnsi="仿宋" w:cs="仿宋" w:hint="eastAsia"/>
          <w:b/>
          <w:bCs/>
          <w:color w:val="000000"/>
          <w:sz w:val="32"/>
          <w:szCs w:val="32"/>
        </w:rPr>
        <w:t>2019</w:t>
      </w:r>
      <w:r>
        <w:rPr>
          <w:rFonts w:ascii="仿宋" w:eastAsia="仿宋" w:hAnsi="仿宋" w:cs="仿宋" w:hint="eastAsia"/>
          <w:b/>
          <w:bCs/>
          <w:color w:val="000000"/>
          <w:sz w:val="32"/>
          <w:szCs w:val="32"/>
        </w:rPr>
        <w:t>年预算执行情况</w:t>
      </w:r>
      <w:r>
        <w:rPr>
          <w:rFonts w:ascii="仿宋" w:eastAsia="仿宋" w:hAnsi="仿宋" w:cs="仿宋" w:hint="eastAsia"/>
          <w:b/>
          <w:bCs/>
          <w:color w:val="000000"/>
          <w:sz w:val="32"/>
          <w:szCs w:val="32"/>
        </w:rPr>
        <w:t>和</w:t>
      </w:r>
      <w:r>
        <w:rPr>
          <w:rFonts w:ascii="仿宋" w:eastAsia="仿宋" w:hAnsi="仿宋" w:cs="仿宋" w:hint="eastAsia"/>
          <w:b/>
          <w:bCs/>
          <w:color w:val="000000"/>
          <w:sz w:val="32"/>
          <w:szCs w:val="32"/>
        </w:rPr>
        <w:t>2020</w:t>
      </w:r>
      <w:r>
        <w:rPr>
          <w:rFonts w:ascii="仿宋" w:eastAsia="仿宋" w:hAnsi="仿宋" w:cs="仿宋" w:hint="eastAsia"/>
          <w:b/>
          <w:bCs/>
          <w:color w:val="000000"/>
          <w:sz w:val="32"/>
          <w:szCs w:val="32"/>
        </w:rPr>
        <w:t>年预算草案</w:t>
      </w:r>
    </w:p>
    <w:p w:rsidR="00764BED" w:rsidRDefault="007D1043">
      <w:pPr>
        <w:snapToGrid w:val="0"/>
        <w:spacing w:line="336" w:lineRule="auto"/>
        <w:ind w:firstLineChars="200" w:firstLine="643"/>
        <w:rPr>
          <w:rFonts w:ascii="仿宋" w:eastAsia="仿宋" w:hAnsi="仿宋" w:cs="仿宋"/>
          <w:b/>
          <w:color w:val="000000"/>
          <w:sz w:val="32"/>
          <w:szCs w:val="32"/>
        </w:rPr>
      </w:pPr>
      <w:r>
        <w:rPr>
          <w:rFonts w:ascii="仿宋" w:eastAsia="仿宋" w:hAnsi="仿宋" w:cs="仿宋" w:hint="eastAsia"/>
          <w:b/>
          <w:color w:val="000000"/>
          <w:sz w:val="32"/>
          <w:szCs w:val="32"/>
        </w:rPr>
        <w:t>一、</w:t>
      </w:r>
      <w:r>
        <w:rPr>
          <w:rFonts w:ascii="仿宋" w:eastAsia="仿宋" w:hAnsi="仿宋" w:cs="仿宋" w:hint="eastAsia"/>
          <w:b/>
          <w:color w:val="000000"/>
          <w:sz w:val="32"/>
          <w:szCs w:val="32"/>
        </w:rPr>
        <w:t>2019</w:t>
      </w:r>
      <w:r>
        <w:rPr>
          <w:rFonts w:ascii="仿宋" w:eastAsia="仿宋" w:hAnsi="仿宋" w:cs="仿宋" w:hint="eastAsia"/>
          <w:b/>
          <w:color w:val="000000"/>
          <w:sz w:val="32"/>
          <w:szCs w:val="32"/>
        </w:rPr>
        <w:t>年预算执行情况</w:t>
      </w:r>
    </w:p>
    <w:p w:rsidR="00764BED" w:rsidRDefault="007D1043">
      <w:pPr>
        <w:snapToGrid w:val="0"/>
        <w:spacing w:line="336" w:lineRule="auto"/>
        <w:ind w:firstLineChars="200" w:firstLine="643"/>
        <w:rPr>
          <w:rFonts w:ascii="仿宋" w:eastAsia="仿宋" w:hAnsi="仿宋" w:cs="仿宋"/>
          <w:b/>
          <w:color w:val="000000"/>
          <w:sz w:val="32"/>
          <w:szCs w:val="32"/>
        </w:rPr>
      </w:pPr>
      <w:r>
        <w:rPr>
          <w:rFonts w:ascii="仿宋" w:eastAsia="仿宋" w:hAnsi="仿宋" w:cs="仿宋" w:hint="eastAsia"/>
          <w:b/>
          <w:color w:val="000000"/>
          <w:sz w:val="32"/>
          <w:szCs w:val="32"/>
        </w:rPr>
        <w:t>1</w:t>
      </w:r>
      <w:r>
        <w:rPr>
          <w:rFonts w:ascii="仿宋" w:eastAsia="仿宋" w:hAnsi="仿宋" w:cs="仿宋" w:hint="eastAsia"/>
          <w:b/>
          <w:color w:val="000000"/>
          <w:sz w:val="32"/>
          <w:szCs w:val="32"/>
        </w:rPr>
        <w:t>、</w:t>
      </w:r>
      <w:r>
        <w:rPr>
          <w:rFonts w:ascii="仿宋" w:eastAsia="仿宋" w:hAnsi="仿宋" w:cs="仿宋" w:hint="eastAsia"/>
          <w:b/>
          <w:color w:val="000000"/>
          <w:sz w:val="32"/>
          <w:szCs w:val="32"/>
        </w:rPr>
        <w:t>一般公共预算执行情况</w:t>
      </w:r>
      <w:bookmarkStart w:id="0" w:name="_GoBack"/>
      <w:bookmarkEnd w:id="0"/>
    </w:p>
    <w:p w:rsidR="00764BED" w:rsidRDefault="007D1043">
      <w:pPr>
        <w:shd w:val="clear" w:color="auto" w:fill="FFFFFF"/>
        <w:snapToGrid w:val="0"/>
        <w:spacing w:line="336" w:lineRule="auto"/>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2019</w:t>
      </w:r>
      <w:r>
        <w:rPr>
          <w:rFonts w:ascii="仿宋" w:eastAsia="仿宋" w:hAnsi="仿宋" w:cs="仿宋" w:hint="eastAsia"/>
          <w:color w:val="000000"/>
          <w:sz w:val="32"/>
          <w:szCs w:val="32"/>
        </w:rPr>
        <w:t>年庐山管理局一般公共预算收入执行数</w:t>
      </w:r>
      <w:r>
        <w:rPr>
          <w:rFonts w:ascii="仿宋" w:eastAsia="仿宋" w:hAnsi="仿宋" w:cs="仿宋" w:hint="eastAsia"/>
          <w:color w:val="000000"/>
          <w:sz w:val="32"/>
          <w:szCs w:val="32"/>
        </w:rPr>
        <w:t>46975</w:t>
      </w:r>
      <w:r>
        <w:rPr>
          <w:rFonts w:ascii="仿宋" w:eastAsia="仿宋" w:hAnsi="仿宋" w:cs="仿宋" w:hint="eastAsia"/>
          <w:color w:val="000000"/>
          <w:sz w:val="32"/>
          <w:szCs w:val="32"/>
        </w:rPr>
        <w:t>万元，比</w:t>
      </w:r>
      <w:r>
        <w:rPr>
          <w:rFonts w:ascii="仿宋" w:eastAsia="仿宋" w:hAnsi="仿宋" w:cs="仿宋" w:hint="eastAsia"/>
          <w:color w:val="000000"/>
          <w:sz w:val="32"/>
          <w:szCs w:val="32"/>
        </w:rPr>
        <w:t>2018</w:t>
      </w:r>
      <w:r>
        <w:rPr>
          <w:rFonts w:ascii="仿宋" w:eastAsia="仿宋" w:hAnsi="仿宋" w:cs="仿宋" w:hint="eastAsia"/>
          <w:color w:val="000000"/>
          <w:sz w:val="32"/>
          <w:szCs w:val="32"/>
        </w:rPr>
        <w:lastRenderedPageBreak/>
        <w:t>年决算数增长</w:t>
      </w:r>
      <w:r>
        <w:rPr>
          <w:rFonts w:ascii="仿宋" w:eastAsia="仿宋" w:hAnsi="仿宋" w:cs="仿宋" w:hint="eastAsia"/>
          <w:color w:val="000000"/>
          <w:sz w:val="32"/>
          <w:szCs w:val="32"/>
        </w:rPr>
        <w:t>6.6%</w:t>
      </w:r>
      <w:r>
        <w:rPr>
          <w:rFonts w:ascii="仿宋" w:eastAsia="仿宋" w:hAnsi="仿宋" w:cs="仿宋" w:hint="eastAsia"/>
          <w:color w:val="000000"/>
          <w:sz w:val="32"/>
          <w:szCs w:val="32"/>
        </w:rPr>
        <w:t>。</w:t>
      </w:r>
      <w:r>
        <w:rPr>
          <w:rFonts w:ascii="仿宋" w:eastAsia="仿宋" w:hAnsi="仿宋" w:cs="仿宋" w:hint="eastAsia"/>
          <w:color w:val="000000"/>
          <w:sz w:val="32"/>
          <w:szCs w:val="32"/>
        </w:rPr>
        <w:t>2019</w:t>
      </w:r>
      <w:r>
        <w:rPr>
          <w:rFonts w:ascii="仿宋" w:eastAsia="仿宋" w:hAnsi="仿宋" w:cs="仿宋" w:hint="eastAsia"/>
          <w:color w:val="000000"/>
          <w:sz w:val="32"/>
          <w:szCs w:val="32"/>
        </w:rPr>
        <w:t>年庐山管理局一般公共预算支出执行数</w:t>
      </w:r>
      <w:r>
        <w:rPr>
          <w:rFonts w:ascii="仿宋" w:eastAsia="仿宋" w:hAnsi="仿宋" w:cs="仿宋" w:hint="eastAsia"/>
          <w:color w:val="000000"/>
          <w:sz w:val="32"/>
          <w:szCs w:val="32"/>
        </w:rPr>
        <w:t>63944</w:t>
      </w:r>
      <w:r>
        <w:rPr>
          <w:rFonts w:ascii="仿宋" w:eastAsia="仿宋" w:hAnsi="仿宋" w:cs="仿宋" w:hint="eastAsia"/>
          <w:color w:val="000000"/>
          <w:sz w:val="32"/>
          <w:szCs w:val="32"/>
        </w:rPr>
        <w:t>万元，比</w:t>
      </w:r>
      <w:r>
        <w:rPr>
          <w:rFonts w:ascii="仿宋" w:eastAsia="仿宋" w:hAnsi="仿宋" w:cs="仿宋" w:hint="eastAsia"/>
          <w:color w:val="000000"/>
          <w:sz w:val="32"/>
          <w:szCs w:val="32"/>
        </w:rPr>
        <w:t>2018</w:t>
      </w:r>
      <w:r>
        <w:rPr>
          <w:rFonts w:ascii="仿宋" w:eastAsia="仿宋" w:hAnsi="仿宋" w:cs="仿宋" w:hint="eastAsia"/>
          <w:color w:val="000000"/>
          <w:sz w:val="32"/>
          <w:szCs w:val="32"/>
        </w:rPr>
        <w:t>年决算数增长</w:t>
      </w:r>
      <w:r>
        <w:rPr>
          <w:rFonts w:ascii="仿宋" w:eastAsia="仿宋" w:hAnsi="仿宋" w:cs="仿宋" w:hint="eastAsia"/>
          <w:color w:val="000000"/>
          <w:sz w:val="32"/>
          <w:szCs w:val="32"/>
        </w:rPr>
        <w:t>17.5%</w:t>
      </w:r>
      <w:r>
        <w:rPr>
          <w:rFonts w:ascii="仿宋" w:eastAsia="仿宋" w:hAnsi="仿宋" w:cs="仿宋" w:hint="eastAsia"/>
          <w:color w:val="000000"/>
          <w:sz w:val="32"/>
          <w:szCs w:val="32"/>
        </w:rPr>
        <w:t>。</w:t>
      </w:r>
    </w:p>
    <w:p w:rsidR="00764BED" w:rsidRDefault="007D1043">
      <w:pPr>
        <w:shd w:val="clear" w:color="auto" w:fill="FFFFFF"/>
        <w:snapToGrid w:val="0"/>
        <w:spacing w:line="336" w:lineRule="auto"/>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2019</w:t>
      </w:r>
      <w:r>
        <w:rPr>
          <w:rFonts w:ascii="仿宋" w:eastAsia="仿宋" w:hAnsi="仿宋" w:cs="仿宋" w:hint="eastAsia"/>
          <w:color w:val="000000"/>
          <w:sz w:val="32"/>
          <w:szCs w:val="32"/>
        </w:rPr>
        <w:t>年庐山管理局一般公共预算收支结果是</w:t>
      </w:r>
      <w:r>
        <w:rPr>
          <w:rFonts w:ascii="仿宋" w:eastAsia="仿宋" w:hAnsi="仿宋" w:cs="仿宋" w:hint="eastAsia"/>
          <w:color w:val="000000"/>
          <w:sz w:val="32"/>
          <w:szCs w:val="32"/>
        </w:rPr>
        <w:t>:</w:t>
      </w:r>
      <w:r>
        <w:rPr>
          <w:rFonts w:ascii="仿宋" w:eastAsia="仿宋" w:hAnsi="仿宋" w:cs="仿宋" w:hint="eastAsia"/>
          <w:color w:val="000000"/>
          <w:sz w:val="32"/>
          <w:szCs w:val="32"/>
        </w:rPr>
        <w:t>一般公共预算收入</w:t>
      </w:r>
      <w:r>
        <w:rPr>
          <w:rFonts w:ascii="仿宋" w:eastAsia="仿宋" w:hAnsi="仿宋" w:cs="仿宋" w:hint="eastAsia"/>
          <w:color w:val="000000"/>
          <w:sz w:val="32"/>
          <w:szCs w:val="32"/>
        </w:rPr>
        <w:t>46975</w:t>
      </w:r>
      <w:r>
        <w:rPr>
          <w:rFonts w:ascii="仿宋" w:eastAsia="仿宋" w:hAnsi="仿宋" w:cs="仿宋" w:hint="eastAsia"/>
          <w:color w:val="000000"/>
          <w:sz w:val="32"/>
          <w:szCs w:val="32"/>
        </w:rPr>
        <w:t>万元，上级补助收入</w:t>
      </w:r>
      <w:r>
        <w:rPr>
          <w:rFonts w:ascii="仿宋" w:eastAsia="仿宋" w:hAnsi="仿宋" w:cs="仿宋" w:hint="eastAsia"/>
          <w:color w:val="000000"/>
          <w:sz w:val="32"/>
          <w:szCs w:val="32"/>
        </w:rPr>
        <w:t>10001</w:t>
      </w:r>
      <w:r>
        <w:rPr>
          <w:rFonts w:ascii="仿宋" w:eastAsia="仿宋" w:hAnsi="仿宋" w:cs="仿宋" w:hint="eastAsia"/>
          <w:color w:val="000000"/>
          <w:sz w:val="32"/>
          <w:szCs w:val="32"/>
        </w:rPr>
        <w:t>万元（不含通过庐山市结算的上级补助收入），地方政府债劵收入</w:t>
      </w:r>
      <w:r>
        <w:rPr>
          <w:rFonts w:ascii="仿宋" w:eastAsia="仿宋" w:hAnsi="仿宋" w:cs="仿宋" w:hint="eastAsia"/>
          <w:color w:val="000000"/>
          <w:sz w:val="32"/>
          <w:szCs w:val="32"/>
        </w:rPr>
        <w:t>1918</w:t>
      </w:r>
      <w:r>
        <w:rPr>
          <w:rFonts w:ascii="仿宋" w:eastAsia="仿宋" w:hAnsi="仿宋" w:cs="仿宋" w:hint="eastAsia"/>
          <w:color w:val="000000"/>
          <w:sz w:val="32"/>
          <w:szCs w:val="32"/>
        </w:rPr>
        <w:t>万元</w:t>
      </w:r>
      <w:r>
        <w:rPr>
          <w:rFonts w:ascii="仿宋" w:eastAsia="仿宋" w:hAnsi="仿宋" w:cs="仿宋" w:hint="eastAsia"/>
          <w:color w:val="000000"/>
          <w:sz w:val="32"/>
          <w:szCs w:val="32"/>
        </w:rPr>
        <w:t>,</w:t>
      </w:r>
      <w:r>
        <w:rPr>
          <w:rFonts w:ascii="仿宋" w:eastAsia="仿宋" w:hAnsi="仿宋" w:cs="仿宋" w:hint="eastAsia"/>
          <w:color w:val="000000"/>
          <w:sz w:val="32"/>
          <w:szCs w:val="32"/>
        </w:rPr>
        <w:t>上年结余</w:t>
      </w:r>
      <w:r>
        <w:rPr>
          <w:rFonts w:ascii="仿宋" w:eastAsia="仿宋" w:hAnsi="仿宋" w:cs="仿宋" w:hint="eastAsia"/>
          <w:color w:val="000000"/>
          <w:sz w:val="32"/>
          <w:szCs w:val="32"/>
        </w:rPr>
        <w:t>1024</w:t>
      </w:r>
      <w:r>
        <w:rPr>
          <w:rFonts w:ascii="仿宋" w:eastAsia="仿宋" w:hAnsi="仿宋" w:cs="仿宋" w:hint="eastAsia"/>
          <w:color w:val="000000"/>
          <w:sz w:val="32"/>
          <w:szCs w:val="32"/>
        </w:rPr>
        <w:t>万元，从政府性基金调入</w:t>
      </w:r>
      <w:r>
        <w:rPr>
          <w:rFonts w:ascii="仿宋" w:eastAsia="仿宋" w:hAnsi="仿宋" w:cs="仿宋" w:hint="eastAsia"/>
          <w:color w:val="000000"/>
          <w:sz w:val="32"/>
          <w:szCs w:val="32"/>
        </w:rPr>
        <w:t>4444</w:t>
      </w:r>
      <w:r>
        <w:rPr>
          <w:rFonts w:ascii="仿宋" w:eastAsia="仿宋" w:hAnsi="仿宋" w:cs="仿宋" w:hint="eastAsia"/>
          <w:color w:val="000000"/>
          <w:sz w:val="32"/>
          <w:szCs w:val="32"/>
        </w:rPr>
        <w:t>万元</w:t>
      </w:r>
      <w:r>
        <w:rPr>
          <w:rFonts w:ascii="仿宋" w:eastAsia="仿宋" w:hAnsi="仿宋" w:cs="仿宋" w:hint="eastAsia"/>
          <w:color w:val="000000"/>
          <w:sz w:val="32"/>
          <w:szCs w:val="32"/>
        </w:rPr>
        <w:t>,</w:t>
      </w:r>
      <w:r>
        <w:rPr>
          <w:rFonts w:ascii="仿宋" w:eastAsia="仿宋" w:hAnsi="仿宋" w:cs="仿宋" w:hint="eastAsia"/>
          <w:color w:val="000000"/>
          <w:sz w:val="32"/>
          <w:szCs w:val="32"/>
        </w:rPr>
        <w:t>庐山管理局收入合计</w:t>
      </w:r>
      <w:r>
        <w:rPr>
          <w:rFonts w:ascii="仿宋" w:eastAsia="仿宋" w:hAnsi="仿宋" w:cs="仿宋" w:hint="eastAsia"/>
          <w:color w:val="000000"/>
          <w:sz w:val="32"/>
          <w:szCs w:val="32"/>
        </w:rPr>
        <w:t>64362</w:t>
      </w:r>
      <w:r>
        <w:rPr>
          <w:rFonts w:ascii="仿宋" w:eastAsia="仿宋" w:hAnsi="仿宋" w:cs="仿宋" w:hint="eastAsia"/>
          <w:color w:val="000000"/>
          <w:sz w:val="32"/>
          <w:szCs w:val="32"/>
        </w:rPr>
        <w:t>万元；</w:t>
      </w:r>
      <w:r>
        <w:rPr>
          <w:rFonts w:ascii="仿宋" w:eastAsia="仿宋" w:hAnsi="仿宋" w:cs="仿宋" w:hint="eastAsia"/>
          <w:color w:val="000000"/>
          <w:sz w:val="32"/>
          <w:szCs w:val="32"/>
        </w:rPr>
        <w:t>2019</w:t>
      </w:r>
      <w:r>
        <w:rPr>
          <w:rFonts w:ascii="仿宋" w:eastAsia="仿宋" w:hAnsi="仿宋" w:cs="仿宋" w:hint="eastAsia"/>
          <w:color w:val="000000"/>
          <w:sz w:val="32"/>
          <w:szCs w:val="32"/>
        </w:rPr>
        <w:t>年一般公共预算支出</w:t>
      </w:r>
      <w:r>
        <w:rPr>
          <w:rFonts w:ascii="仿宋" w:eastAsia="仿宋" w:hAnsi="仿宋" w:cs="仿宋" w:hint="eastAsia"/>
          <w:color w:val="000000"/>
          <w:sz w:val="32"/>
          <w:szCs w:val="32"/>
        </w:rPr>
        <w:t>63944</w:t>
      </w:r>
      <w:r>
        <w:rPr>
          <w:rFonts w:ascii="仿宋" w:eastAsia="仿宋" w:hAnsi="仿宋" w:cs="仿宋" w:hint="eastAsia"/>
          <w:color w:val="000000"/>
          <w:sz w:val="32"/>
          <w:szCs w:val="32"/>
        </w:rPr>
        <w:t>万元</w:t>
      </w:r>
      <w:r>
        <w:rPr>
          <w:rFonts w:ascii="仿宋" w:eastAsia="仿宋" w:hAnsi="仿宋" w:cs="仿宋" w:hint="eastAsia"/>
          <w:color w:val="000000"/>
          <w:sz w:val="32"/>
          <w:szCs w:val="32"/>
        </w:rPr>
        <w:t>,</w:t>
      </w:r>
      <w:r>
        <w:rPr>
          <w:rFonts w:ascii="仿宋" w:eastAsia="仿宋" w:hAnsi="仿宋" w:cs="仿宋" w:hint="eastAsia"/>
          <w:color w:val="000000"/>
          <w:sz w:val="32"/>
          <w:szCs w:val="32"/>
        </w:rPr>
        <w:t>地方政府债券还本支出</w:t>
      </w:r>
      <w:r>
        <w:rPr>
          <w:rFonts w:ascii="仿宋" w:eastAsia="仿宋" w:hAnsi="仿宋" w:cs="仿宋" w:hint="eastAsia"/>
          <w:color w:val="000000"/>
          <w:sz w:val="32"/>
          <w:szCs w:val="32"/>
        </w:rPr>
        <w:t>418</w:t>
      </w:r>
      <w:r>
        <w:rPr>
          <w:rFonts w:ascii="仿宋" w:eastAsia="仿宋" w:hAnsi="仿宋" w:cs="仿宋" w:hint="eastAsia"/>
          <w:color w:val="000000"/>
          <w:sz w:val="32"/>
          <w:szCs w:val="32"/>
        </w:rPr>
        <w:t>万元</w:t>
      </w:r>
      <w:r>
        <w:rPr>
          <w:rFonts w:ascii="仿宋" w:eastAsia="仿宋" w:hAnsi="仿宋" w:cs="仿宋" w:hint="eastAsia"/>
          <w:color w:val="000000"/>
          <w:sz w:val="32"/>
          <w:szCs w:val="32"/>
        </w:rPr>
        <w:t>,</w:t>
      </w:r>
      <w:r>
        <w:rPr>
          <w:rFonts w:ascii="仿宋" w:eastAsia="仿宋" w:hAnsi="仿宋" w:cs="仿宋" w:hint="eastAsia"/>
          <w:color w:val="000000"/>
          <w:sz w:val="32"/>
          <w:szCs w:val="32"/>
        </w:rPr>
        <w:t>庐山管理局支出合计</w:t>
      </w:r>
      <w:r>
        <w:rPr>
          <w:rFonts w:ascii="仿宋" w:eastAsia="仿宋" w:hAnsi="仿宋" w:cs="仿宋" w:hint="eastAsia"/>
          <w:color w:val="000000"/>
          <w:sz w:val="32"/>
          <w:szCs w:val="32"/>
        </w:rPr>
        <w:t>64362</w:t>
      </w:r>
      <w:r>
        <w:rPr>
          <w:rFonts w:ascii="仿宋" w:eastAsia="仿宋" w:hAnsi="仿宋" w:cs="仿宋" w:hint="eastAsia"/>
          <w:color w:val="000000"/>
          <w:sz w:val="32"/>
          <w:szCs w:val="32"/>
        </w:rPr>
        <w:t>万元。</w:t>
      </w:r>
    </w:p>
    <w:p w:rsidR="00764BED" w:rsidRDefault="007D1043">
      <w:pPr>
        <w:shd w:val="clear" w:color="auto" w:fill="FFFFFF"/>
        <w:snapToGrid w:val="0"/>
        <w:spacing w:line="336" w:lineRule="auto"/>
        <w:ind w:firstLineChars="200" w:firstLine="643"/>
        <w:rPr>
          <w:rFonts w:ascii="仿宋" w:eastAsia="仿宋" w:hAnsi="仿宋" w:cs="仿宋"/>
          <w:b/>
          <w:color w:val="000000"/>
          <w:sz w:val="32"/>
          <w:szCs w:val="32"/>
        </w:rPr>
      </w:pPr>
      <w:r>
        <w:rPr>
          <w:rFonts w:ascii="仿宋" w:eastAsia="仿宋" w:hAnsi="仿宋" w:cs="仿宋" w:hint="eastAsia"/>
          <w:b/>
          <w:color w:val="000000"/>
          <w:sz w:val="32"/>
          <w:szCs w:val="32"/>
        </w:rPr>
        <w:t>2</w:t>
      </w:r>
      <w:r>
        <w:rPr>
          <w:rFonts w:ascii="仿宋" w:eastAsia="仿宋" w:hAnsi="仿宋" w:cs="仿宋" w:hint="eastAsia"/>
          <w:b/>
          <w:color w:val="000000"/>
          <w:sz w:val="32"/>
          <w:szCs w:val="32"/>
        </w:rPr>
        <w:t>、政府性基金预算执行情况</w:t>
      </w:r>
    </w:p>
    <w:p w:rsidR="00764BED" w:rsidRDefault="007D1043">
      <w:pPr>
        <w:shd w:val="clear" w:color="auto" w:fill="FFFFFF"/>
        <w:snapToGrid w:val="0"/>
        <w:spacing w:line="336" w:lineRule="auto"/>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2019</w:t>
      </w:r>
      <w:r>
        <w:rPr>
          <w:rFonts w:ascii="仿宋" w:eastAsia="仿宋" w:hAnsi="仿宋" w:cs="仿宋" w:hint="eastAsia"/>
          <w:color w:val="000000"/>
          <w:sz w:val="32"/>
          <w:szCs w:val="32"/>
        </w:rPr>
        <w:t>年庐山管理局政府性基金预算收入执行数</w:t>
      </w:r>
      <w:r>
        <w:rPr>
          <w:rFonts w:ascii="仿宋" w:eastAsia="仿宋" w:hAnsi="仿宋" w:cs="仿宋" w:hint="eastAsia"/>
          <w:color w:val="000000"/>
          <w:sz w:val="32"/>
          <w:szCs w:val="32"/>
        </w:rPr>
        <w:t>327</w:t>
      </w:r>
      <w:r>
        <w:rPr>
          <w:rFonts w:ascii="仿宋" w:eastAsia="仿宋" w:hAnsi="仿宋" w:cs="仿宋" w:hint="eastAsia"/>
          <w:color w:val="000000"/>
          <w:sz w:val="32"/>
          <w:szCs w:val="32"/>
        </w:rPr>
        <w:t>万元。</w:t>
      </w:r>
      <w:r>
        <w:rPr>
          <w:rFonts w:ascii="仿宋" w:eastAsia="仿宋" w:hAnsi="仿宋" w:cs="仿宋" w:hint="eastAsia"/>
          <w:color w:val="000000"/>
          <w:sz w:val="32"/>
          <w:szCs w:val="32"/>
        </w:rPr>
        <w:t>2019</w:t>
      </w:r>
      <w:r>
        <w:rPr>
          <w:rFonts w:ascii="仿宋" w:eastAsia="仿宋" w:hAnsi="仿宋" w:cs="仿宋" w:hint="eastAsia"/>
          <w:color w:val="000000"/>
          <w:sz w:val="32"/>
          <w:szCs w:val="32"/>
        </w:rPr>
        <w:t>年庐山管理局政府性基金预算支出执行数为</w:t>
      </w:r>
      <w:r>
        <w:rPr>
          <w:rFonts w:ascii="仿宋" w:eastAsia="仿宋" w:hAnsi="仿宋" w:cs="仿宋" w:hint="eastAsia"/>
          <w:color w:val="000000"/>
          <w:sz w:val="32"/>
          <w:szCs w:val="32"/>
        </w:rPr>
        <w:t>0</w:t>
      </w:r>
      <w:r>
        <w:rPr>
          <w:rFonts w:ascii="仿宋" w:eastAsia="仿宋" w:hAnsi="仿宋" w:cs="仿宋" w:hint="eastAsia"/>
          <w:color w:val="000000"/>
          <w:sz w:val="32"/>
          <w:szCs w:val="32"/>
        </w:rPr>
        <w:t>。</w:t>
      </w:r>
    </w:p>
    <w:p w:rsidR="00764BED" w:rsidRDefault="007D1043">
      <w:pPr>
        <w:shd w:val="clear" w:color="auto" w:fill="FFFFFF"/>
        <w:snapToGrid w:val="0"/>
        <w:spacing w:line="336" w:lineRule="auto"/>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2019</w:t>
      </w:r>
      <w:r>
        <w:rPr>
          <w:rFonts w:ascii="仿宋" w:eastAsia="仿宋" w:hAnsi="仿宋" w:cs="仿宋" w:hint="eastAsia"/>
          <w:color w:val="000000"/>
          <w:sz w:val="32"/>
          <w:szCs w:val="32"/>
        </w:rPr>
        <w:t>年</w:t>
      </w:r>
      <w:r>
        <w:rPr>
          <w:rFonts w:ascii="仿宋" w:eastAsia="仿宋" w:hAnsi="仿宋" w:cs="仿宋" w:hint="eastAsia"/>
          <w:color w:val="000000"/>
          <w:sz w:val="32"/>
          <w:szCs w:val="32"/>
        </w:rPr>
        <w:t>基金预算收支结果是：基金预算收入</w:t>
      </w:r>
      <w:r>
        <w:rPr>
          <w:rFonts w:ascii="仿宋" w:eastAsia="仿宋" w:hAnsi="仿宋" w:cs="仿宋" w:hint="eastAsia"/>
          <w:color w:val="000000"/>
          <w:sz w:val="32"/>
          <w:szCs w:val="32"/>
        </w:rPr>
        <w:t>327</w:t>
      </w:r>
      <w:r>
        <w:rPr>
          <w:rFonts w:ascii="仿宋" w:eastAsia="仿宋" w:hAnsi="仿宋" w:cs="仿宋" w:hint="eastAsia"/>
          <w:color w:val="000000"/>
          <w:sz w:val="32"/>
          <w:szCs w:val="32"/>
        </w:rPr>
        <w:t>万元，上年结余收入</w:t>
      </w:r>
      <w:r>
        <w:rPr>
          <w:rFonts w:ascii="仿宋" w:eastAsia="仿宋" w:hAnsi="仿宋" w:cs="仿宋" w:hint="eastAsia"/>
          <w:color w:val="000000"/>
          <w:sz w:val="32"/>
          <w:szCs w:val="32"/>
        </w:rPr>
        <w:t>4817</w:t>
      </w:r>
      <w:r>
        <w:rPr>
          <w:rFonts w:ascii="仿宋" w:eastAsia="仿宋" w:hAnsi="仿宋" w:cs="仿宋" w:hint="eastAsia"/>
          <w:color w:val="000000"/>
          <w:sz w:val="32"/>
          <w:szCs w:val="32"/>
        </w:rPr>
        <w:t>万元，收入合计</w:t>
      </w:r>
      <w:r>
        <w:rPr>
          <w:rFonts w:ascii="仿宋" w:eastAsia="仿宋" w:hAnsi="仿宋" w:cs="仿宋" w:hint="eastAsia"/>
          <w:color w:val="000000"/>
          <w:sz w:val="32"/>
          <w:szCs w:val="32"/>
        </w:rPr>
        <w:t>5144</w:t>
      </w:r>
      <w:r>
        <w:rPr>
          <w:rFonts w:ascii="仿宋" w:eastAsia="仿宋" w:hAnsi="仿宋" w:cs="仿宋" w:hint="eastAsia"/>
          <w:color w:val="000000"/>
          <w:sz w:val="32"/>
          <w:szCs w:val="32"/>
        </w:rPr>
        <w:t>万元。基金预算支出为</w:t>
      </w:r>
      <w:r>
        <w:rPr>
          <w:rFonts w:ascii="仿宋" w:eastAsia="仿宋" w:hAnsi="仿宋" w:cs="仿宋" w:hint="eastAsia"/>
          <w:color w:val="000000"/>
          <w:sz w:val="32"/>
          <w:szCs w:val="32"/>
        </w:rPr>
        <w:t>0</w:t>
      </w:r>
      <w:r>
        <w:rPr>
          <w:rFonts w:ascii="仿宋" w:eastAsia="仿宋" w:hAnsi="仿宋" w:cs="仿宋" w:hint="eastAsia"/>
          <w:color w:val="000000"/>
          <w:sz w:val="32"/>
          <w:szCs w:val="32"/>
        </w:rPr>
        <w:t>，调出至一般公共预算</w:t>
      </w:r>
      <w:r>
        <w:rPr>
          <w:rFonts w:ascii="仿宋" w:eastAsia="仿宋" w:hAnsi="仿宋" w:cs="仿宋" w:hint="eastAsia"/>
          <w:color w:val="000000"/>
          <w:sz w:val="32"/>
          <w:szCs w:val="32"/>
        </w:rPr>
        <w:t>4444</w:t>
      </w:r>
      <w:r>
        <w:rPr>
          <w:rFonts w:ascii="仿宋" w:eastAsia="仿宋" w:hAnsi="仿宋" w:cs="仿宋" w:hint="eastAsia"/>
          <w:color w:val="000000"/>
          <w:sz w:val="32"/>
          <w:szCs w:val="32"/>
        </w:rPr>
        <w:t>万元。收支相抵，基金结余</w:t>
      </w:r>
      <w:r>
        <w:rPr>
          <w:rFonts w:ascii="仿宋" w:eastAsia="仿宋" w:hAnsi="仿宋" w:cs="仿宋" w:hint="eastAsia"/>
          <w:color w:val="000000"/>
          <w:sz w:val="32"/>
          <w:szCs w:val="32"/>
        </w:rPr>
        <w:t>700</w:t>
      </w:r>
      <w:r>
        <w:rPr>
          <w:rFonts w:ascii="仿宋" w:eastAsia="仿宋" w:hAnsi="仿宋" w:cs="仿宋" w:hint="eastAsia"/>
          <w:color w:val="000000"/>
          <w:sz w:val="32"/>
          <w:szCs w:val="32"/>
        </w:rPr>
        <w:t>万元。</w:t>
      </w:r>
    </w:p>
    <w:p w:rsidR="00764BED" w:rsidRDefault="007D1043">
      <w:pPr>
        <w:shd w:val="clear" w:color="auto" w:fill="FFFFFF"/>
        <w:snapToGrid w:val="0"/>
        <w:spacing w:line="336" w:lineRule="auto"/>
        <w:ind w:firstLineChars="200" w:firstLine="643"/>
        <w:rPr>
          <w:rFonts w:ascii="仿宋" w:eastAsia="仿宋" w:hAnsi="仿宋" w:cs="仿宋"/>
          <w:b/>
          <w:color w:val="000000"/>
          <w:sz w:val="32"/>
          <w:szCs w:val="32"/>
        </w:rPr>
      </w:pPr>
      <w:r>
        <w:rPr>
          <w:rFonts w:ascii="仿宋" w:eastAsia="仿宋" w:hAnsi="仿宋" w:cs="仿宋" w:hint="eastAsia"/>
          <w:b/>
          <w:color w:val="000000"/>
          <w:sz w:val="32"/>
          <w:szCs w:val="32"/>
        </w:rPr>
        <w:t>3</w:t>
      </w:r>
      <w:r>
        <w:rPr>
          <w:rFonts w:ascii="仿宋" w:eastAsia="仿宋" w:hAnsi="仿宋" w:cs="仿宋" w:hint="eastAsia"/>
          <w:b/>
          <w:color w:val="000000"/>
          <w:sz w:val="32"/>
          <w:szCs w:val="32"/>
        </w:rPr>
        <w:t>、社会保险基金预算执行情况</w:t>
      </w:r>
    </w:p>
    <w:p w:rsidR="00764BED" w:rsidRDefault="007D1043">
      <w:pPr>
        <w:snapToGrid w:val="0"/>
        <w:spacing w:line="336" w:lineRule="auto"/>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2019</w:t>
      </w:r>
      <w:r>
        <w:rPr>
          <w:rFonts w:ascii="仿宋" w:eastAsia="仿宋" w:hAnsi="仿宋" w:cs="仿宋" w:hint="eastAsia"/>
          <w:color w:val="000000"/>
          <w:sz w:val="32"/>
          <w:szCs w:val="32"/>
        </w:rPr>
        <w:t>年庐山管理局社会保险基金收入</w:t>
      </w:r>
      <w:r>
        <w:rPr>
          <w:rFonts w:ascii="仿宋" w:eastAsia="仿宋" w:hAnsi="仿宋" w:cs="仿宋" w:hint="eastAsia"/>
          <w:color w:val="000000"/>
          <w:sz w:val="32"/>
          <w:szCs w:val="32"/>
        </w:rPr>
        <w:t xml:space="preserve"> 23833</w:t>
      </w:r>
      <w:r>
        <w:rPr>
          <w:rFonts w:ascii="仿宋" w:eastAsia="仿宋" w:hAnsi="仿宋" w:cs="仿宋" w:hint="eastAsia"/>
          <w:color w:val="000000"/>
          <w:sz w:val="32"/>
          <w:szCs w:val="32"/>
        </w:rPr>
        <w:t>万元，较</w:t>
      </w:r>
      <w:r>
        <w:rPr>
          <w:rFonts w:ascii="仿宋" w:eastAsia="仿宋" w:hAnsi="仿宋" w:cs="仿宋" w:hint="eastAsia"/>
          <w:color w:val="000000"/>
          <w:sz w:val="32"/>
          <w:szCs w:val="32"/>
        </w:rPr>
        <w:t>2018</w:t>
      </w:r>
      <w:r>
        <w:rPr>
          <w:rFonts w:ascii="仿宋" w:eastAsia="仿宋" w:hAnsi="仿宋" w:cs="仿宋" w:hint="eastAsia"/>
          <w:color w:val="000000"/>
          <w:sz w:val="32"/>
          <w:szCs w:val="32"/>
        </w:rPr>
        <w:t>年决算数增长</w:t>
      </w:r>
      <w:r>
        <w:rPr>
          <w:rFonts w:ascii="仿宋" w:eastAsia="仿宋" w:hAnsi="仿宋" w:cs="仿宋" w:hint="eastAsia"/>
          <w:color w:val="000000"/>
          <w:sz w:val="32"/>
          <w:szCs w:val="32"/>
        </w:rPr>
        <w:t>54%</w:t>
      </w:r>
      <w:r>
        <w:rPr>
          <w:rFonts w:ascii="仿宋" w:eastAsia="仿宋" w:hAnsi="仿宋" w:cs="仿宋" w:hint="eastAsia"/>
          <w:color w:val="000000"/>
          <w:sz w:val="32"/>
          <w:szCs w:val="32"/>
        </w:rPr>
        <w:t>；庐山管理局社会保险基金支出</w:t>
      </w:r>
      <w:r>
        <w:rPr>
          <w:rFonts w:ascii="仿宋" w:eastAsia="仿宋" w:hAnsi="仿宋" w:cs="仿宋" w:hint="eastAsia"/>
          <w:color w:val="000000"/>
          <w:sz w:val="32"/>
          <w:szCs w:val="32"/>
        </w:rPr>
        <w:t xml:space="preserve"> 20566</w:t>
      </w:r>
      <w:r>
        <w:rPr>
          <w:rFonts w:ascii="仿宋" w:eastAsia="仿宋" w:hAnsi="仿宋" w:cs="仿宋" w:hint="eastAsia"/>
          <w:color w:val="000000"/>
          <w:sz w:val="32"/>
          <w:szCs w:val="32"/>
        </w:rPr>
        <w:t>万元，较</w:t>
      </w:r>
      <w:r>
        <w:rPr>
          <w:rFonts w:ascii="仿宋" w:eastAsia="仿宋" w:hAnsi="仿宋" w:cs="仿宋" w:hint="eastAsia"/>
          <w:color w:val="000000"/>
          <w:sz w:val="32"/>
          <w:szCs w:val="32"/>
        </w:rPr>
        <w:t>2018</w:t>
      </w:r>
      <w:r>
        <w:rPr>
          <w:rFonts w:ascii="仿宋" w:eastAsia="仿宋" w:hAnsi="仿宋" w:cs="仿宋" w:hint="eastAsia"/>
          <w:color w:val="000000"/>
          <w:sz w:val="32"/>
          <w:szCs w:val="32"/>
        </w:rPr>
        <w:t>年决算数增长</w:t>
      </w:r>
      <w:r>
        <w:rPr>
          <w:rFonts w:ascii="仿宋" w:eastAsia="仿宋" w:hAnsi="仿宋" w:cs="仿宋" w:hint="eastAsia"/>
          <w:color w:val="000000"/>
          <w:sz w:val="32"/>
          <w:szCs w:val="32"/>
        </w:rPr>
        <w:t>26%</w:t>
      </w:r>
      <w:r>
        <w:rPr>
          <w:rFonts w:ascii="仿宋" w:eastAsia="仿宋" w:hAnsi="仿宋" w:cs="仿宋" w:hint="eastAsia"/>
          <w:color w:val="000000"/>
          <w:sz w:val="32"/>
          <w:szCs w:val="32"/>
        </w:rPr>
        <w:t>；本年收支结余</w:t>
      </w:r>
      <w:r>
        <w:rPr>
          <w:rFonts w:ascii="仿宋" w:eastAsia="仿宋" w:hAnsi="仿宋" w:cs="仿宋" w:hint="eastAsia"/>
          <w:color w:val="000000"/>
          <w:sz w:val="32"/>
          <w:szCs w:val="32"/>
        </w:rPr>
        <w:t>3267</w:t>
      </w:r>
      <w:r>
        <w:rPr>
          <w:rFonts w:ascii="仿宋" w:eastAsia="仿宋" w:hAnsi="仿宋" w:cs="仿宋" w:hint="eastAsia"/>
          <w:color w:val="000000"/>
          <w:sz w:val="32"/>
          <w:szCs w:val="32"/>
        </w:rPr>
        <w:t>万元，年末滚存结余</w:t>
      </w:r>
      <w:r>
        <w:rPr>
          <w:rFonts w:ascii="仿宋" w:eastAsia="仿宋" w:hAnsi="仿宋" w:cs="仿宋" w:hint="eastAsia"/>
          <w:color w:val="000000"/>
          <w:sz w:val="32"/>
          <w:szCs w:val="32"/>
        </w:rPr>
        <w:t>20811</w:t>
      </w:r>
      <w:r>
        <w:rPr>
          <w:rFonts w:ascii="仿宋" w:eastAsia="仿宋" w:hAnsi="仿宋" w:cs="仿宋" w:hint="eastAsia"/>
          <w:color w:val="000000"/>
          <w:sz w:val="32"/>
          <w:szCs w:val="32"/>
        </w:rPr>
        <w:t>万元。</w:t>
      </w:r>
    </w:p>
    <w:p w:rsidR="00764BED" w:rsidRDefault="007D1043">
      <w:pPr>
        <w:snapToGrid w:val="0"/>
        <w:spacing w:line="336" w:lineRule="auto"/>
        <w:ind w:firstLineChars="200" w:firstLine="643"/>
        <w:rPr>
          <w:rFonts w:ascii="仿宋" w:eastAsia="仿宋" w:hAnsi="仿宋" w:cs="仿宋"/>
          <w:b/>
          <w:color w:val="000000"/>
          <w:sz w:val="32"/>
          <w:szCs w:val="32"/>
        </w:rPr>
      </w:pPr>
      <w:r>
        <w:rPr>
          <w:rFonts w:ascii="仿宋" w:eastAsia="仿宋" w:hAnsi="仿宋" w:cs="仿宋" w:hint="eastAsia"/>
          <w:b/>
          <w:color w:val="000000"/>
          <w:sz w:val="32"/>
          <w:szCs w:val="32"/>
        </w:rPr>
        <w:t>二、</w:t>
      </w:r>
      <w:r>
        <w:rPr>
          <w:rFonts w:ascii="仿宋" w:eastAsia="仿宋" w:hAnsi="仿宋" w:cs="仿宋" w:hint="eastAsia"/>
          <w:b/>
          <w:color w:val="000000"/>
          <w:sz w:val="32"/>
          <w:szCs w:val="32"/>
        </w:rPr>
        <w:t>2020</w:t>
      </w:r>
      <w:r>
        <w:rPr>
          <w:rFonts w:ascii="仿宋" w:eastAsia="仿宋" w:hAnsi="仿宋" w:cs="仿宋" w:hint="eastAsia"/>
          <w:b/>
          <w:color w:val="000000"/>
          <w:sz w:val="32"/>
          <w:szCs w:val="32"/>
        </w:rPr>
        <w:t>年预算草案</w:t>
      </w:r>
    </w:p>
    <w:p w:rsidR="00764BED" w:rsidRDefault="007D1043">
      <w:pPr>
        <w:snapToGrid w:val="0"/>
        <w:spacing w:line="336" w:lineRule="auto"/>
        <w:ind w:firstLineChars="200" w:firstLine="643"/>
        <w:rPr>
          <w:rFonts w:ascii="仿宋" w:eastAsia="仿宋" w:hAnsi="仿宋" w:cs="仿宋"/>
          <w:b/>
          <w:color w:val="000000"/>
          <w:sz w:val="32"/>
          <w:szCs w:val="32"/>
        </w:rPr>
      </w:pPr>
      <w:r>
        <w:rPr>
          <w:rFonts w:ascii="仿宋" w:eastAsia="仿宋" w:hAnsi="仿宋" w:cs="仿宋" w:hint="eastAsia"/>
          <w:b/>
          <w:color w:val="000000"/>
          <w:sz w:val="32"/>
          <w:szCs w:val="32"/>
        </w:rPr>
        <w:t>1</w:t>
      </w:r>
      <w:r>
        <w:rPr>
          <w:rFonts w:ascii="仿宋" w:eastAsia="仿宋" w:hAnsi="仿宋" w:cs="仿宋" w:hint="eastAsia"/>
          <w:b/>
          <w:color w:val="000000"/>
          <w:sz w:val="32"/>
          <w:szCs w:val="32"/>
        </w:rPr>
        <w:t>、一般公共预算收支安排情况</w:t>
      </w:r>
    </w:p>
    <w:p w:rsidR="00764BED" w:rsidRDefault="007D1043">
      <w:pPr>
        <w:snapToGrid w:val="0"/>
        <w:spacing w:line="336" w:lineRule="auto"/>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2020</w:t>
      </w:r>
      <w:r>
        <w:rPr>
          <w:rFonts w:ascii="仿宋" w:eastAsia="仿宋" w:hAnsi="仿宋" w:cs="仿宋" w:hint="eastAsia"/>
          <w:color w:val="000000"/>
          <w:sz w:val="32"/>
          <w:szCs w:val="32"/>
        </w:rPr>
        <w:t>年一般公共预算收入安排</w:t>
      </w:r>
      <w:r>
        <w:rPr>
          <w:rFonts w:ascii="仿宋" w:eastAsia="仿宋" w:hAnsi="仿宋" w:cs="仿宋" w:hint="eastAsia"/>
          <w:color w:val="000000"/>
          <w:sz w:val="32"/>
          <w:szCs w:val="32"/>
        </w:rPr>
        <w:t>48900</w:t>
      </w:r>
      <w:r>
        <w:rPr>
          <w:rFonts w:ascii="仿宋" w:eastAsia="仿宋" w:hAnsi="仿宋" w:cs="仿宋" w:hint="eastAsia"/>
          <w:color w:val="000000"/>
          <w:sz w:val="32"/>
          <w:szCs w:val="32"/>
        </w:rPr>
        <w:t>万元，比</w:t>
      </w:r>
      <w:r>
        <w:rPr>
          <w:rFonts w:ascii="仿宋" w:eastAsia="仿宋" w:hAnsi="仿宋" w:cs="仿宋" w:hint="eastAsia"/>
          <w:color w:val="000000"/>
          <w:sz w:val="32"/>
          <w:szCs w:val="32"/>
        </w:rPr>
        <w:t>2019</w:t>
      </w:r>
      <w:r>
        <w:rPr>
          <w:rFonts w:ascii="仿宋" w:eastAsia="仿宋" w:hAnsi="仿宋" w:cs="仿宋" w:hint="eastAsia"/>
          <w:color w:val="000000"/>
          <w:sz w:val="32"/>
          <w:szCs w:val="32"/>
        </w:rPr>
        <w:t>年执行数增长</w:t>
      </w:r>
      <w:r>
        <w:rPr>
          <w:rFonts w:ascii="仿宋" w:eastAsia="仿宋" w:hAnsi="仿宋" w:cs="仿宋" w:hint="eastAsia"/>
          <w:color w:val="000000"/>
          <w:sz w:val="32"/>
          <w:szCs w:val="32"/>
        </w:rPr>
        <w:t>4%</w:t>
      </w:r>
      <w:r>
        <w:rPr>
          <w:rFonts w:ascii="仿宋" w:eastAsia="仿宋" w:hAnsi="仿宋" w:cs="仿宋" w:hint="eastAsia"/>
          <w:color w:val="000000"/>
          <w:sz w:val="32"/>
          <w:szCs w:val="32"/>
        </w:rPr>
        <w:t>，其中：税收收入</w:t>
      </w:r>
      <w:r>
        <w:rPr>
          <w:rFonts w:ascii="仿宋" w:eastAsia="仿宋" w:hAnsi="仿宋" w:cs="仿宋" w:hint="eastAsia"/>
          <w:color w:val="000000"/>
          <w:sz w:val="32"/>
          <w:szCs w:val="32"/>
        </w:rPr>
        <w:t>4400</w:t>
      </w:r>
      <w:r>
        <w:rPr>
          <w:rFonts w:ascii="仿宋" w:eastAsia="仿宋" w:hAnsi="仿宋" w:cs="仿宋" w:hint="eastAsia"/>
          <w:color w:val="000000"/>
          <w:sz w:val="32"/>
          <w:szCs w:val="32"/>
        </w:rPr>
        <w:t>万元、非税收入</w:t>
      </w:r>
      <w:r>
        <w:rPr>
          <w:rFonts w:ascii="仿宋" w:eastAsia="仿宋" w:hAnsi="仿宋" w:cs="仿宋" w:hint="eastAsia"/>
          <w:color w:val="000000"/>
          <w:sz w:val="32"/>
          <w:szCs w:val="32"/>
        </w:rPr>
        <w:t>44500</w:t>
      </w:r>
      <w:r>
        <w:rPr>
          <w:rFonts w:ascii="仿宋" w:eastAsia="仿宋" w:hAnsi="仿宋" w:cs="仿宋" w:hint="eastAsia"/>
          <w:color w:val="000000"/>
          <w:sz w:val="32"/>
          <w:szCs w:val="32"/>
        </w:rPr>
        <w:t>万元。</w:t>
      </w:r>
    </w:p>
    <w:p w:rsidR="00764BED" w:rsidRDefault="007D1043">
      <w:pPr>
        <w:snapToGrid w:val="0"/>
        <w:spacing w:line="336" w:lineRule="auto"/>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2020</w:t>
      </w:r>
      <w:r>
        <w:rPr>
          <w:rFonts w:ascii="仿宋" w:eastAsia="仿宋" w:hAnsi="仿宋" w:cs="仿宋" w:hint="eastAsia"/>
          <w:color w:val="000000"/>
          <w:sz w:val="32"/>
          <w:szCs w:val="32"/>
        </w:rPr>
        <w:t>年庐山管理局一般公共预算收入，加上上级补助收入、上年</w:t>
      </w:r>
      <w:r>
        <w:rPr>
          <w:rFonts w:ascii="仿宋" w:eastAsia="仿宋" w:hAnsi="仿宋" w:cs="仿宋" w:hint="eastAsia"/>
          <w:color w:val="000000"/>
          <w:sz w:val="32"/>
          <w:szCs w:val="32"/>
        </w:rPr>
        <w:lastRenderedPageBreak/>
        <w:t>结余、调入资金等，减去上解支出等，预算财力为</w:t>
      </w:r>
      <w:r>
        <w:rPr>
          <w:rFonts w:ascii="仿宋" w:eastAsia="仿宋" w:hAnsi="仿宋" w:cs="仿宋" w:hint="eastAsia"/>
          <w:color w:val="000000"/>
          <w:sz w:val="32"/>
          <w:szCs w:val="32"/>
        </w:rPr>
        <w:t>68200</w:t>
      </w:r>
      <w:r>
        <w:rPr>
          <w:rFonts w:ascii="仿宋" w:eastAsia="仿宋" w:hAnsi="仿宋" w:cs="仿宋" w:hint="eastAsia"/>
          <w:color w:val="000000"/>
          <w:sz w:val="32"/>
          <w:szCs w:val="32"/>
        </w:rPr>
        <w:t>万元。</w:t>
      </w:r>
      <w:r>
        <w:rPr>
          <w:rFonts w:ascii="仿宋" w:eastAsia="仿宋" w:hAnsi="仿宋" w:cs="仿宋" w:hint="eastAsia"/>
          <w:color w:val="000000"/>
          <w:sz w:val="32"/>
          <w:szCs w:val="32"/>
        </w:rPr>
        <w:t>2020</w:t>
      </w:r>
      <w:r>
        <w:rPr>
          <w:rFonts w:ascii="仿宋" w:eastAsia="仿宋" w:hAnsi="仿宋" w:cs="仿宋" w:hint="eastAsia"/>
          <w:color w:val="000000"/>
          <w:sz w:val="32"/>
          <w:szCs w:val="32"/>
        </w:rPr>
        <w:t>年庐山管理局一般公共预算支出安排</w:t>
      </w:r>
      <w:r>
        <w:rPr>
          <w:rFonts w:ascii="仿宋" w:eastAsia="仿宋" w:hAnsi="仿宋" w:cs="仿宋" w:hint="eastAsia"/>
          <w:color w:val="000000"/>
          <w:sz w:val="32"/>
          <w:szCs w:val="32"/>
        </w:rPr>
        <w:t>68200</w:t>
      </w:r>
      <w:r>
        <w:rPr>
          <w:rFonts w:ascii="仿宋" w:eastAsia="仿宋" w:hAnsi="仿宋" w:cs="仿宋" w:hint="eastAsia"/>
          <w:color w:val="000000"/>
          <w:sz w:val="32"/>
          <w:szCs w:val="32"/>
        </w:rPr>
        <w:t>万元，比</w:t>
      </w:r>
      <w:r>
        <w:rPr>
          <w:rFonts w:ascii="仿宋" w:eastAsia="仿宋" w:hAnsi="仿宋" w:cs="仿宋" w:hint="eastAsia"/>
          <w:color w:val="000000"/>
          <w:sz w:val="32"/>
          <w:szCs w:val="32"/>
        </w:rPr>
        <w:t>2019</w:t>
      </w:r>
      <w:r>
        <w:rPr>
          <w:rFonts w:ascii="仿宋" w:eastAsia="仿宋" w:hAnsi="仿宋" w:cs="仿宋" w:hint="eastAsia"/>
          <w:color w:val="000000"/>
          <w:sz w:val="32"/>
          <w:szCs w:val="32"/>
        </w:rPr>
        <w:t>年执行数增长</w:t>
      </w:r>
      <w:r>
        <w:rPr>
          <w:rFonts w:ascii="仿宋" w:eastAsia="仿宋" w:hAnsi="仿宋" w:cs="仿宋" w:hint="eastAsia"/>
          <w:color w:val="000000"/>
          <w:sz w:val="32"/>
          <w:szCs w:val="32"/>
        </w:rPr>
        <w:t>6.7%</w:t>
      </w:r>
      <w:r>
        <w:rPr>
          <w:rFonts w:ascii="仿宋" w:eastAsia="仿宋" w:hAnsi="仿宋" w:cs="仿宋" w:hint="eastAsia"/>
          <w:color w:val="000000"/>
          <w:sz w:val="32"/>
          <w:szCs w:val="32"/>
        </w:rPr>
        <w:t>。</w:t>
      </w:r>
    </w:p>
    <w:p w:rsidR="00764BED" w:rsidRDefault="007D1043">
      <w:pPr>
        <w:snapToGrid w:val="0"/>
        <w:spacing w:line="336" w:lineRule="auto"/>
        <w:ind w:firstLineChars="200" w:firstLine="643"/>
        <w:rPr>
          <w:rFonts w:ascii="仿宋" w:eastAsia="仿宋" w:hAnsi="仿宋" w:cs="仿宋"/>
          <w:b/>
          <w:color w:val="000000"/>
          <w:sz w:val="32"/>
          <w:szCs w:val="32"/>
          <w:shd w:val="clear" w:color="auto" w:fill="FFFFFF"/>
        </w:rPr>
      </w:pPr>
      <w:r>
        <w:rPr>
          <w:rFonts w:ascii="仿宋" w:eastAsia="仿宋" w:hAnsi="仿宋" w:cs="仿宋" w:hint="eastAsia"/>
          <w:b/>
          <w:color w:val="000000"/>
          <w:sz w:val="32"/>
          <w:szCs w:val="32"/>
          <w:shd w:val="clear" w:color="auto" w:fill="FFFFFF"/>
        </w:rPr>
        <w:t>2</w:t>
      </w:r>
      <w:r>
        <w:rPr>
          <w:rFonts w:ascii="仿宋" w:eastAsia="仿宋" w:hAnsi="仿宋" w:cs="仿宋" w:hint="eastAsia"/>
          <w:b/>
          <w:color w:val="000000"/>
          <w:sz w:val="32"/>
          <w:szCs w:val="32"/>
          <w:shd w:val="clear" w:color="auto" w:fill="FFFFFF"/>
        </w:rPr>
        <w:t>、政府性基金预算收支安排情况</w:t>
      </w:r>
    </w:p>
    <w:p w:rsidR="00764BED" w:rsidRDefault="007D1043">
      <w:pPr>
        <w:snapToGrid w:val="0"/>
        <w:spacing w:line="336" w:lineRule="auto"/>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2020</w:t>
      </w:r>
      <w:r>
        <w:rPr>
          <w:rFonts w:ascii="仿宋" w:eastAsia="仿宋" w:hAnsi="仿宋" w:cs="仿宋" w:hint="eastAsia"/>
          <w:color w:val="000000"/>
          <w:sz w:val="32"/>
          <w:szCs w:val="32"/>
          <w:shd w:val="clear" w:color="auto" w:fill="FFFFFF"/>
        </w:rPr>
        <w:t>年庐山管理局政府性基金预算收入安排</w:t>
      </w:r>
      <w:r>
        <w:rPr>
          <w:rFonts w:ascii="仿宋" w:eastAsia="仿宋" w:hAnsi="仿宋" w:cs="仿宋" w:hint="eastAsia"/>
          <w:color w:val="000000"/>
          <w:sz w:val="32"/>
          <w:szCs w:val="32"/>
          <w:shd w:val="clear" w:color="auto" w:fill="FFFFFF"/>
        </w:rPr>
        <w:t>10000</w:t>
      </w:r>
      <w:r>
        <w:rPr>
          <w:rFonts w:ascii="仿宋" w:eastAsia="仿宋" w:hAnsi="仿宋" w:cs="仿宋" w:hint="eastAsia"/>
          <w:color w:val="000000"/>
          <w:sz w:val="32"/>
          <w:szCs w:val="32"/>
          <w:shd w:val="clear" w:color="auto" w:fill="FFFFFF"/>
        </w:rPr>
        <w:t>万元。</w:t>
      </w:r>
    </w:p>
    <w:p w:rsidR="00764BED" w:rsidRDefault="007D1043">
      <w:pPr>
        <w:snapToGrid w:val="0"/>
        <w:spacing w:line="336" w:lineRule="auto"/>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上述政府性基金预算收入，加上上年结余</w:t>
      </w:r>
      <w:r>
        <w:rPr>
          <w:rFonts w:ascii="仿宋" w:eastAsia="仿宋" w:hAnsi="仿宋" w:cs="仿宋" w:hint="eastAsia"/>
          <w:color w:val="000000"/>
          <w:sz w:val="32"/>
          <w:szCs w:val="32"/>
          <w:shd w:val="clear" w:color="auto" w:fill="FFFFFF"/>
        </w:rPr>
        <w:t>700</w:t>
      </w:r>
      <w:r>
        <w:rPr>
          <w:rFonts w:ascii="仿宋" w:eastAsia="仿宋" w:hAnsi="仿宋" w:cs="仿宋" w:hint="eastAsia"/>
          <w:color w:val="000000"/>
          <w:sz w:val="32"/>
          <w:szCs w:val="32"/>
          <w:shd w:val="clear" w:color="auto" w:fill="FFFFFF"/>
        </w:rPr>
        <w:t>万元，</w:t>
      </w:r>
      <w:r>
        <w:rPr>
          <w:rFonts w:ascii="仿宋" w:eastAsia="仿宋" w:hAnsi="仿宋" w:cs="仿宋" w:hint="eastAsia"/>
          <w:color w:val="000000"/>
          <w:sz w:val="32"/>
          <w:szCs w:val="32"/>
          <w:shd w:val="clear" w:color="auto" w:fill="FFFFFF"/>
        </w:rPr>
        <w:t>2020</w:t>
      </w:r>
      <w:r>
        <w:rPr>
          <w:rFonts w:ascii="仿宋" w:eastAsia="仿宋" w:hAnsi="仿宋" w:cs="仿宋" w:hint="eastAsia"/>
          <w:color w:val="000000"/>
          <w:sz w:val="32"/>
          <w:szCs w:val="32"/>
          <w:shd w:val="clear" w:color="auto" w:fill="FFFFFF"/>
        </w:rPr>
        <w:t>年可安排的政府性基金财力为</w:t>
      </w:r>
      <w:r>
        <w:rPr>
          <w:rFonts w:ascii="仿宋" w:eastAsia="仿宋" w:hAnsi="仿宋" w:cs="仿宋" w:hint="eastAsia"/>
          <w:color w:val="000000"/>
          <w:sz w:val="32"/>
          <w:szCs w:val="32"/>
          <w:shd w:val="clear" w:color="auto" w:fill="FFFFFF"/>
        </w:rPr>
        <w:t>10700</w:t>
      </w:r>
      <w:r>
        <w:rPr>
          <w:rFonts w:ascii="仿宋" w:eastAsia="仿宋" w:hAnsi="仿宋" w:cs="仿宋" w:hint="eastAsia"/>
          <w:color w:val="000000"/>
          <w:sz w:val="32"/>
          <w:szCs w:val="32"/>
          <w:shd w:val="clear" w:color="auto" w:fill="FFFFFF"/>
        </w:rPr>
        <w:t>万元，</w:t>
      </w:r>
      <w:r>
        <w:rPr>
          <w:rFonts w:ascii="仿宋" w:eastAsia="仿宋" w:hAnsi="仿宋" w:cs="仿宋" w:hint="eastAsia"/>
          <w:color w:val="000000"/>
          <w:sz w:val="32"/>
          <w:szCs w:val="32"/>
          <w:shd w:val="clear" w:color="auto" w:fill="FFFFFF"/>
        </w:rPr>
        <w:t>2020</w:t>
      </w:r>
      <w:r>
        <w:rPr>
          <w:rFonts w:ascii="仿宋" w:eastAsia="仿宋" w:hAnsi="仿宋" w:cs="仿宋" w:hint="eastAsia"/>
          <w:color w:val="000000"/>
          <w:sz w:val="32"/>
          <w:szCs w:val="32"/>
          <w:shd w:val="clear" w:color="auto" w:fill="FFFFFF"/>
        </w:rPr>
        <w:t>年政府性基金预算支出安排</w:t>
      </w:r>
      <w:r>
        <w:rPr>
          <w:rFonts w:ascii="仿宋" w:eastAsia="仿宋" w:hAnsi="仿宋" w:cs="仿宋" w:hint="eastAsia"/>
          <w:color w:val="000000"/>
          <w:sz w:val="32"/>
          <w:szCs w:val="32"/>
          <w:shd w:val="clear" w:color="auto" w:fill="FFFFFF"/>
        </w:rPr>
        <w:t>10700</w:t>
      </w:r>
      <w:r>
        <w:rPr>
          <w:rFonts w:ascii="仿宋" w:eastAsia="仿宋" w:hAnsi="仿宋" w:cs="仿宋" w:hint="eastAsia"/>
          <w:color w:val="000000"/>
          <w:sz w:val="32"/>
          <w:szCs w:val="32"/>
          <w:shd w:val="clear" w:color="auto" w:fill="FFFFFF"/>
        </w:rPr>
        <w:t>万元，基金结余</w:t>
      </w:r>
      <w:r>
        <w:rPr>
          <w:rFonts w:ascii="仿宋" w:eastAsia="仿宋" w:hAnsi="仿宋" w:cs="仿宋" w:hint="eastAsia"/>
          <w:color w:val="000000"/>
          <w:sz w:val="32"/>
          <w:szCs w:val="32"/>
          <w:shd w:val="clear" w:color="auto" w:fill="FFFFFF"/>
        </w:rPr>
        <w:t>0</w:t>
      </w:r>
      <w:r>
        <w:rPr>
          <w:rFonts w:ascii="仿宋" w:eastAsia="仿宋" w:hAnsi="仿宋" w:cs="仿宋" w:hint="eastAsia"/>
          <w:color w:val="000000"/>
          <w:sz w:val="32"/>
          <w:szCs w:val="32"/>
          <w:shd w:val="clear" w:color="auto" w:fill="FFFFFF"/>
        </w:rPr>
        <w:t>万元。</w:t>
      </w:r>
    </w:p>
    <w:p w:rsidR="00764BED" w:rsidRDefault="007D1043">
      <w:pPr>
        <w:snapToGrid w:val="0"/>
        <w:spacing w:line="336" w:lineRule="auto"/>
        <w:ind w:firstLineChars="200" w:firstLine="643"/>
        <w:rPr>
          <w:rFonts w:ascii="仿宋" w:eastAsia="仿宋" w:hAnsi="仿宋" w:cs="仿宋"/>
          <w:b/>
          <w:color w:val="000000"/>
          <w:sz w:val="32"/>
          <w:szCs w:val="32"/>
        </w:rPr>
      </w:pPr>
      <w:r>
        <w:rPr>
          <w:rFonts w:ascii="仿宋" w:eastAsia="仿宋" w:hAnsi="仿宋" w:cs="仿宋" w:hint="eastAsia"/>
          <w:b/>
          <w:color w:val="000000"/>
          <w:sz w:val="32"/>
          <w:szCs w:val="32"/>
        </w:rPr>
        <w:t>3</w:t>
      </w:r>
      <w:r>
        <w:rPr>
          <w:rFonts w:ascii="仿宋" w:eastAsia="仿宋" w:hAnsi="仿宋" w:cs="仿宋" w:hint="eastAsia"/>
          <w:b/>
          <w:color w:val="000000"/>
          <w:sz w:val="32"/>
          <w:szCs w:val="32"/>
        </w:rPr>
        <w:t>、社会保险基金预算收支安排情况</w:t>
      </w:r>
    </w:p>
    <w:p w:rsidR="00764BED" w:rsidRDefault="007D1043">
      <w:pPr>
        <w:snapToGrid w:val="0"/>
        <w:spacing w:line="336" w:lineRule="auto"/>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2020</w:t>
      </w:r>
      <w:r>
        <w:rPr>
          <w:rFonts w:ascii="仿宋" w:eastAsia="仿宋" w:hAnsi="仿宋" w:cs="仿宋" w:hint="eastAsia"/>
          <w:color w:val="000000"/>
          <w:sz w:val="32"/>
          <w:szCs w:val="32"/>
        </w:rPr>
        <w:t>年庐山管理局社会保险基金收入</w:t>
      </w:r>
      <w:r>
        <w:rPr>
          <w:rFonts w:ascii="仿宋" w:eastAsia="仿宋" w:hAnsi="仿宋" w:cs="仿宋" w:hint="eastAsia"/>
          <w:color w:val="000000"/>
          <w:sz w:val="32"/>
          <w:szCs w:val="32"/>
        </w:rPr>
        <w:t xml:space="preserve"> 11239</w:t>
      </w:r>
      <w:r>
        <w:rPr>
          <w:rFonts w:ascii="仿宋" w:eastAsia="仿宋" w:hAnsi="仿宋" w:cs="仿宋" w:hint="eastAsia"/>
          <w:color w:val="000000"/>
          <w:sz w:val="32"/>
          <w:szCs w:val="32"/>
        </w:rPr>
        <w:t>万元，较</w:t>
      </w:r>
      <w:r>
        <w:rPr>
          <w:rFonts w:ascii="仿宋" w:eastAsia="仿宋" w:hAnsi="仿宋" w:cs="仿宋" w:hint="eastAsia"/>
          <w:color w:val="000000"/>
          <w:sz w:val="32"/>
          <w:szCs w:val="32"/>
        </w:rPr>
        <w:t>2019</w:t>
      </w:r>
      <w:r>
        <w:rPr>
          <w:rFonts w:ascii="仿宋" w:eastAsia="仿宋" w:hAnsi="仿宋" w:cs="仿宋" w:hint="eastAsia"/>
          <w:color w:val="000000"/>
          <w:sz w:val="32"/>
          <w:szCs w:val="32"/>
        </w:rPr>
        <w:t>年执行数增长</w:t>
      </w:r>
      <w:r>
        <w:rPr>
          <w:rFonts w:ascii="仿宋" w:eastAsia="仿宋" w:hAnsi="仿宋" w:cs="仿宋" w:hint="eastAsia"/>
          <w:color w:val="000000"/>
          <w:sz w:val="32"/>
          <w:szCs w:val="32"/>
        </w:rPr>
        <w:t>-52 %</w:t>
      </w:r>
      <w:r>
        <w:rPr>
          <w:rFonts w:ascii="仿宋" w:eastAsia="仿宋" w:hAnsi="仿宋" w:cs="仿宋" w:hint="eastAsia"/>
          <w:color w:val="000000"/>
          <w:sz w:val="32"/>
          <w:szCs w:val="32"/>
        </w:rPr>
        <w:t>；庐山管理局社会保险基金支出</w:t>
      </w:r>
      <w:r>
        <w:rPr>
          <w:rFonts w:ascii="仿宋" w:eastAsia="仿宋" w:hAnsi="仿宋" w:cs="仿宋" w:hint="eastAsia"/>
          <w:color w:val="000000"/>
          <w:sz w:val="32"/>
          <w:szCs w:val="32"/>
        </w:rPr>
        <w:t xml:space="preserve"> 10442 </w:t>
      </w:r>
      <w:r>
        <w:rPr>
          <w:rFonts w:ascii="仿宋" w:eastAsia="仿宋" w:hAnsi="仿宋" w:cs="仿宋" w:hint="eastAsia"/>
          <w:color w:val="000000"/>
          <w:sz w:val="32"/>
          <w:szCs w:val="32"/>
        </w:rPr>
        <w:t>万元，较</w:t>
      </w:r>
      <w:r>
        <w:rPr>
          <w:rFonts w:ascii="仿宋" w:eastAsia="仿宋" w:hAnsi="仿宋" w:cs="仿宋" w:hint="eastAsia"/>
          <w:color w:val="000000"/>
          <w:sz w:val="32"/>
          <w:szCs w:val="32"/>
        </w:rPr>
        <w:t>2019</w:t>
      </w:r>
      <w:r>
        <w:rPr>
          <w:rFonts w:ascii="仿宋" w:eastAsia="仿宋" w:hAnsi="仿宋" w:cs="仿宋" w:hint="eastAsia"/>
          <w:color w:val="000000"/>
          <w:sz w:val="32"/>
          <w:szCs w:val="32"/>
        </w:rPr>
        <w:t>年执行数增长</w:t>
      </w:r>
      <w:r>
        <w:rPr>
          <w:rFonts w:ascii="仿宋" w:eastAsia="仿宋" w:hAnsi="仿宋" w:cs="仿宋" w:hint="eastAsia"/>
          <w:color w:val="000000"/>
          <w:sz w:val="32"/>
          <w:szCs w:val="32"/>
        </w:rPr>
        <w:t>-49%</w:t>
      </w:r>
      <w:r>
        <w:rPr>
          <w:rFonts w:ascii="仿宋" w:eastAsia="仿宋" w:hAnsi="仿宋" w:cs="仿宋" w:hint="eastAsia"/>
          <w:color w:val="000000"/>
          <w:sz w:val="32"/>
          <w:szCs w:val="32"/>
        </w:rPr>
        <w:t>；本年收支结余</w:t>
      </w:r>
      <w:r>
        <w:rPr>
          <w:rFonts w:ascii="仿宋" w:eastAsia="仿宋" w:hAnsi="仿宋" w:cs="仿宋" w:hint="eastAsia"/>
          <w:color w:val="000000"/>
          <w:sz w:val="32"/>
          <w:szCs w:val="32"/>
        </w:rPr>
        <w:t>797</w:t>
      </w:r>
      <w:r>
        <w:rPr>
          <w:rFonts w:ascii="仿宋" w:eastAsia="仿宋" w:hAnsi="仿宋" w:cs="仿宋" w:hint="eastAsia"/>
          <w:color w:val="000000"/>
          <w:sz w:val="32"/>
          <w:szCs w:val="32"/>
        </w:rPr>
        <w:t>万元，年末滚存结余</w:t>
      </w:r>
      <w:r>
        <w:rPr>
          <w:rFonts w:ascii="仿宋" w:eastAsia="仿宋" w:hAnsi="仿宋" w:cs="仿宋" w:hint="eastAsia"/>
          <w:color w:val="000000"/>
          <w:sz w:val="32"/>
          <w:szCs w:val="32"/>
        </w:rPr>
        <w:t>11922</w:t>
      </w:r>
      <w:r>
        <w:rPr>
          <w:rFonts w:ascii="仿宋" w:eastAsia="仿宋" w:hAnsi="仿宋" w:cs="仿宋" w:hint="eastAsia"/>
          <w:color w:val="000000"/>
          <w:sz w:val="32"/>
          <w:szCs w:val="32"/>
        </w:rPr>
        <w:t>万元。（按省市要求</w:t>
      </w:r>
      <w:r>
        <w:rPr>
          <w:rFonts w:ascii="仿宋" w:eastAsia="仿宋" w:hAnsi="仿宋" w:cs="仿宋" w:hint="eastAsia"/>
          <w:color w:val="000000"/>
          <w:sz w:val="32"/>
          <w:szCs w:val="32"/>
        </w:rPr>
        <w:t>2020</w:t>
      </w:r>
      <w:r>
        <w:rPr>
          <w:rFonts w:ascii="仿宋" w:eastAsia="仿宋" w:hAnsi="仿宋" w:cs="仿宋" w:hint="eastAsia"/>
          <w:color w:val="000000"/>
          <w:sz w:val="32"/>
          <w:szCs w:val="32"/>
        </w:rPr>
        <w:t>年预算不含企业养老保险与工伤保险）</w:t>
      </w:r>
    </w:p>
    <w:p w:rsidR="00764BED" w:rsidRDefault="00764BED">
      <w:pPr>
        <w:snapToGrid w:val="0"/>
        <w:spacing w:line="336" w:lineRule="auto"/>
        <w:ind w:firstLineChars="200" w:firstLine="640"/>
        <w:rPr>
          <w:rFonts w:ascii="仿宋" w:eastAsia="仿宋" w:hAnsi="仿宋" w:cs="仿宋"/>
          <w:color w:val="000000"/>
          <w:sz w:val="32"/>
          <w:szCs w:val="32"/>
        </w:rPr>
      </w:pPr>
    </w:p>
    <w:p w:rsidR="00764BED" w:rsidRDefault="00764BED">
      <w:pPr>
        <w:pStyle w:val="a5"/>
        <w:widowControl w:val="0"/>
        <w:spacing w:before="0" w:beforeAutospacing="0" w:after="0" w:afterAutospacing="0" w:line="360" w:lineRule="auto"/>
        <w:ind w:left="652"/>
        <w:jc w:val="both"/>
        <w:rPr>
          <w:rFonts w:ascii="仿宋" w:eastAsia="仿宋" w:hAnsi="仿宋" w:cs="仿宋"/>
          <w:bCs/>
          <w:color w:val="0000FF"/>
          <w:sz w:val="32"/>
          <w:szCs w:val="32"/>
        </w:rPr>
      </w:pPr>
    </w:p>
    <w:sectPr w:rsidR="00764BED" w:rsidSect="00764BED">
      <w:headerReference w:type="default" r:id="rId9"/>
      <w:footerReference w:type="default" r:id="rId10"/>
      <w:pgSz w:w="11850" w:h="16783"/>
      <w:pgMar w:top="1440" w:right="1134" w:bottom="1440" w:left="1134" w:header="851" w:footer="851" w:gutter="0"/>
      <w:pgNumType w:fmt="numberInDash"/>
      <w:cols w:space="0"/>
      <w:docGrid w:type="lines" w:linePitch="32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1043" w:rsidRDefault="007D1043" w:rsidP="00764BED">
      <w:r>
        <w:separator/>
      </w:r>
    </w:p>
  </w:endnote>
  <w:endnote w:type="continuationSeparator" w:id="0">
    <w:p w:rsidR="007D1043" w:rsidRDefault="007D1043" w:rsidP="00764B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华文仿宋">
    <w:altName w:val="hakuyoxingshu7000"/>
    <w:charset w:val="86"/>
    <w:family w:val="auto"/>
    <w:pitch w:val="default"/>
    <w:sig w:usb0="00000000" w:usb1="00000000" w:usb2="00000010" w:usb3="00000000" w:csb0="0004009F" w:csb1="00000000"/>
  </w:font>
  <w:font w:name="新宋体">
    <w:panose1 w:val="02010609030101010101"/>
    <w:charset w:val="86"/>
    <w:family w:val="modern"/>
    <w:pitch w:val="fixed"/>
    <w:sig w:usb0="00000003" w:usb1="288F0000" w:usb2="00000016" w:usb3="00000000" w:csb0="00040001" w:csb1="00000000"/>
  </w:font>
  <w:font w:name="华文中宋">
    <w:altName w:val="hakuyoxingshu7000"/>
    <w:charset w:val="86"/>
    <w:family w:val="auto"/>
    <w:pitch w:val="default"/>
    <w:sig w:usb0="00000000" w:usb1="00000000" w:usb2="00000010" w:usb3="00000000" w:csb0="0004009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BED" w:rsidRDefault="00764BED">
    <w:pPr>
      <w:pStyle w:val="a3"/>
    </w:pPr>
    <w:r>
      <w:pict>
        <v:shapetype id="_x0000_t202" coordsize="21600,21600" o:spt="202" path="m,l,21600r21600,l21600,xe">
          <v:stroke joinstyle="miter"/>
          <v:path gradientshapeok="t" o:connecttype="rect"/>
        </v:shapetype>
        <v:shape id="文本框 1025" o:spid="_x0000_s1026" type="#_x0000_t202" style="position:absolute;margin-left:104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j&#10;0coStwEAAFcDAAAOAAAAAAAAAAEAIAAAAB4BAABkcnMvZTJvRG9jLnhtbFBLBQYAAAAABgAGAFkB&#10;AABHBQAAAAA=&#10;" filled="f" stroked="f">
          <v:textbox style="mso-fit-shape-to-text:t" inset="0,0,0,0">
            <w:txbxContent>
              <w:p w:rsidR="00764BED" w:rsidRDefault="00764BED">
                <w:pPr>
                  <w:pStyle w:val="a3"/>
                  <w:rPr>
                    <w:sz w:val="24"/>
                    <w:szCs w:val="24"/>
                  </w:rPr>
                </w:pPr>
                <w:r>
                  <w:rPr>
                    <w:rFonts w:hint="eastAsia"/>
                    <w:sz w:val="24"/>
                    <w:szCs w:val="24"/>
                  </w:rPr>
                  <w:fldChar w:fldCharType="begin"/>
                </w:r>
                <w:r w:rsidR="007D1043">
                  <w:rPr>
                    <w:rFonts w:hint="eastAsia"/>
                    <w:sz w:val="24"/>
                    <w:szCs w:val="24"/>
                  </w:rPr>
                  <w:instrText xml:space="preserve"> PAGE  \* MERGEFORMAT </w:instrText>
                </w:r>
                <w:r>
                  <w:rPr>
                    <w:rFonts w:hint="eastAsia"/>
                    <w:sz w:val="24"/>
                    <w:szCs w:val="24"/>
                  </w:rPr>
                  <w:fldChar w:fldCharType="separate"/>
                </w:r>
                <w:r w:rsidR="00570377">
                  <w:rPr>
                    <w:noProof/>
                    <w:sz w:val="24"/>
                    <w:szCs w:val="24"/>
                  </w:rPr>
                  <w:t>- 15 -</w:t>
                </w:r>
                <w:r>
                  <w:rPr>
                    <w:rFonts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1043" w:rsidRDefault="007D1043" w:rsidP="00764BED">
      <w:r>
        <w:separator/>
      </w:r>
    </w:p>
  </w:footnote>
  <w:footnote w:type="continuationSeparator" w:id="0">
    <w:p w:rsidR="007D1043" w:rsidRDefault="007D1043" w:rsidP="00764B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BED" w:rsidRDefault="00764BED">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1C739"/>
    <w:multiLevelType w:val="singleLevel"/>
    <w:tmpl w:val="0DF1C739"/>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420"/>
  <w:drawingGridVerticalSpacing w:val="160"/>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832207"/>
    <w:rsid w:val="00003425"/>
    <w:rsid w:val="0000741D"/>
    <w:rsid w:val="000258C3"/>
    <w:rsid w:val="00030D70"/>
    <w:rsid w:val="0003252A"/>
    <w:rsid w:val="0004265D"/>
    <w:rsid w:val="00060999"/>
    <w:rsid w:val="000821F0"/>
    <w:rsid w:val="00084D28"/>
    <w:rsid w:val="00085FE8"/>
    <w:rsid w:val="0008659D"/>
    <w:rsid w:val="000A7221"/>
    <w:rsid w:val="000B30EC"/>
    <w:rsid w:val="000C3247"/>
    <w:rsid w:val="000C7BD9"/>
    <w:rsid w:val="000D6B0F"/>
    <w:rsid w:val="00105C5E"/>
    <w:rsid w:val="00132377"/>
    <w:rsid w:val="001459A4"/>
    <w:rsid w:val="00180925"/>
    <w:rsid w:val="00182772"/>
    <w:rsid w:val="00191EB8"/>
    <w:rsid w:val="00195D44"/>
    <w:rsid w:val="001A3636"/>
    <w:rsid w:val="001A725D"/>
    <w:rsid w:val="001B38EB"/>
    <w:rsid w:val="001B4928"/>
    <w:rsid w:val="001C2CC7"/>
    <w:rsid w:val="001C4147"/>
    <w:rsid w:val="001D4AD5"/>
    <w:rsid w:val="00203257"/>
    <w:rsid w:val="002217BB"/>
    <w:rsid w:val="00233858"/>
    <w:rsid w:val="0024002D"/>
    <w:rsid w:val="00253493"/>
    <w:rsid w:val="0025690D"/>
    <w:rsid w:val="0027762C"/>
    <w:rsid w:val="00292E69"/>
    <w:rsid w:val="002A00A6"/>
    <w:rsid w:val="002A3E33"/>
    <w:rsid w:val="002A4948"/>
    <w:rsid w:val="002B10BB"/>
    <w:rsid w:val="002C512C"/>
    <w:rsid w:val="002E3DD2"/>
    <w:rsid w:val="00303D69"/>
    <w:rsid w:val="00307CD9"/>
    <w:rsid w:val="00354E32"/>
    <w:rsid w:val="003764AD"/>
    <w:rsid w:val="003873F0"/>
    <w:rsid w:val="003A6840"/>
    <w:rsid w:val="003B23CC"/>
    <w:rsid w:val="003B4E5F"/>
    <w:rsid w:val="003C08D4"/>
    <w:rsid w:val="003D1593"/>
    <w:rsid w:val="003E0EE0"/>
    <w:rsid w:val="003F0AF6"/>
    <w:rsid w:val="00413118"/>
    <w:rsid w:val="00414716"/>
    <w:rsid w:val="00435575"/>
    <w:rsid w:val="00440889"/>
    <w:rsid w:val="004536EA"/>
    <w:rsid w:val="00455BD6"/>
    <w:rsid w:val="0047194F"/>
    <w:rsid w:val="004974E5"/>
    <w:rsid w:val="004B3914"/>
    <w:rsid w:val="004B3F90"/>
    <w:rsid w:val="00527D3B"/>
    <w:rsid w:val="00545D3B"/>
    <w:rsid w:val="00570377"/>
    <w:rsid w:val="00584BCA"/>
    <w:rsid w:val="00585BB0"/>
    <w:rsid w:val="005A2EA6"/>
    <w:rsid w:val="005B7F5F"/>
    <w:rsid w:val="005D3F7C"/>
    <w:rsid w:val="00611CEA"/>
    <w:rsid w:val="00611D91"/>
    <w:rsid w:val="00613026"/>
    <w:rsid w:val="00621DE3"/>
    <w:rsid w:val="00625757"/>
    <w:rsid w:val="006309F9"/>
    <w:rsid w:val="0067030F"/>
    <w:rsid w:val="006859B3"/>
    <w:rsid w:val="00694E05"/>
    <w:rsid w:val="006A0D7B"/>
    <w:rsid w:val="006A4F71"/>
    <w:rsid w:val="006B4A28"/>
    <w:rsid w:val="006D3212"/>
    <w:rsid w:val="006D4D02"/>
    <w:rsid w:val="006D7CA7"/>
    <w:rsid w:val="00714EC0"/>
    <w:rsid w:val="00721AB7"/>
    <w:rsid w:val="00737F60"/>
    <w:rsid w:val="00753A33"/>
    <w:rsid w:val="00764BED"/>
    <w:rsid w:val="0077093A"/>
    <w:rsid w:val="00775E8D"/>
    <w:rsid w:val="0078779D"/>
    <w:rsid w:val="00791684"/>
    <w:rsid w:val="007A2ECB"/>
    <w:rsid w:val="007A3253"/>
    <w:rsid w:val="007C796D"/>
    <w:rsid w:val="007D1043"/>
    <w:rsid w:val="007D6BE6"/>
    <w:rsid w:val="007F3EBC"/>
    <w:rsid w:val="007F794E"/>
    <w:rsid w:val="00813730"/>
    <w:rsid w:val="00813EC8"/>
    <w:rsid w:val="00816CC4"/>
    <w:rsid w:val="00817464"/>
    <w:rsid w:val="00832207"/>
    <w:rsid w:val="00832F3B"/>
    <w:rsid w:val="00836D20"/>
    <w:rsid w:val="00865A58"/>
    <w:rsid w:val="0087668C"/>
    <w:rsid w:val="00891FB7"/>
    <w:rsid w:val="008961C0"/>
    <w:rsid w:val="008B0BED"/>
    <w:rsid w:val="008B5321"/>
    <w:rsid w:val="008C6A23"/>
    <w:rsid w:val="008C6C7A"/>
    <w:rsid w:val="008E4325"/>
    <w:rsid w:val="008F1EAA"/>
    <w:rsid w:val="008F2562"/>
    <w:rsid w:val="008F25B0"/>
    <w:rsid w:val="008F2A6F"/>
    <w:rsid w:val="008F4BAB"/>
    <w:rsid w:val="00900D3F"/>
    <w:rsid w:val="00903665"/>
    <w:rsid w:val="009246C5"/>
    <w:rsid w:val="009435A1"/>
    <w:rsid w:val="00945922"/>
    <w:rsid w:val="00955E50"/>
    <w:rsid w:val="009570A5"/>
    <w:rsid w:val="00972232"/>
    <w:rsid w:val="00972B7E"/>
    <w:rsid w:val="009737E5"/>
    <w:rsid w:val="009B2889"/>
    <w:rsid w:val="009B7FE8"/>
    <w:rsid w:val="009C0A74"/>
    <w:rsid w:val="009D45DC"/>
    <w:rsid w:val="009F6349"/>
    <w:rsid w:val="00A0744F"/>
    <w:rsid w:val="00A1282C"/>
    <w:rsid w:val="00A174A7"/>
    <w:rsid w:val="00A2224F"/>
    <w:rsid w:val="00A26AE9"/>
    <w:rsid w:val="00A315ED"/>
    <w:rsid w:val="00A33BD2"/>
    <w:rsid w:val="00A45B8F"/>
    <w:rsid w:val="00A55D7C"/>
    <w:rsid w:val="00A81A74"/>
    <w:rsid w:val="00A93A35"/>
    <w:rsid w:val="00AE4A31"/>
    <w:rsid w:val="00AE5CDE"/>
    <w:rsid w:val="00B1059B"/>
    <w:rsid w:val="00B1303A"/>
    <w:rsid w:val="00B23D36"/>
    <w:rsid w:val="00B34647"/>
    <w:rsid w:val="00B35C86"/>
    <w:rsid w:val="00B5502C"/>
    <w:rsid w:val="00B62869"/>
    <w:rsid w:val="00B643E6"/>
    <w:rsid w:val="00B90238"/>
    <w:rsid w:val="00BA1C0C"/>
    <w:rsid w:val="00BA7AA5"/>
    <w:rsid w:val="00BB5F0E"/>
    <w:rsid w:val="00BB61B1"/>
    <w:rsid w:val="00BC0954"/>
    <w:rsid w:val="00BC494F"/>
    <w:rsid w:val="00BD0E73"/>
    <w:rsid w:val="00BE12EA"/>
    <w:rsid w:val="00BE6F6B"/>
    <w:rsid w:val="00BF3BE5"/>
    <w:rsid w:val="00C06468"/>
    <w:rsid w:val="00C2063A"/>
    <w:rsid w:val="00C23E2D"/>
    <w:rsid w:val="00C246EE"/>
    <w:rsid w:val="00C447CF"/>
    <w:rsid w:val="00C54C3C"/>
    <w:rsid w:val="00C73C54"/>
    <w:rsid w:val="00C97578"/>
    <w:rsid w:val="00CA23B7"/>
    <w:rsid w:val="00CB2555"/>
    <w:rsid w:val="00D21538"/>
    <w:rsid w:val="00D23CC2"/>
    <w:rsid w:val="00D30FF3"/>
    <w:rsid w:val="00D54643"/>
    <w:rsid w:val="00D73D7D"/>
    <w:rsid w:val="00D74684"/>
    <w:rsid w:val="00D8477D"/>
    <w:rsid w:val="00D86DB6"/>
    <w:rsid w:val="00DA404B"/>
    <w:rsid w:val="00DB2AC3"/>
    <w:rsid w:val="00DD1661"/>
    <w:rsid w:val="00DF7A0A"/>
    <w:rsid w:val="00E01A63"/>
    <w:rsid w:val="00E10615"/>
    <w:rsid w:val="00E27C3A"/>
    <w:rsid w:val="00E51681"/>
    <w:rsid w:val="00E612CD"/>
    <w:rsid w:val="00E71E37"/>
    <w:rsid w:val="00E87965"/>
    <w:rsid w:val="00EA4462"/>
    <w:rsid w:val="00EB4E17"/>
    <w:rsid w:val="00EE2FB3"/>
    <w:rsid w:val="00F54ADF"/>
    <w:rsid w:val="00F54C34"/>
    <w:rsid w:val="00F83B4B"/>
    <w:rsid w:val="00FA05D3"/>
    <w:rsid w:val="00FA725C"/>
    <w:rsid w:val="00FA745D"/>
    <w:rsid w:val="00FB33C3"/>
    <w:rsid w:val="00FB7910"/>
    <w:rsid w:val="00FC0F1F"/>
    <w:rsid w:val="00FC451B"/>
    <w:rsid w:val="00FC7D87"/>
    <w:rsid w:val="00FD7149"/>
    <w:rsid w:val="01F87C80"/>
    <w:rsid w:val="03E63ED6"/>
    <w:rsid w:val="05647AD3"/>
    <w:rsid w:val="06FC44C6"/>
    <w:rsid w:val="08C2668F"/>
    <w:rsid w:val="08E57C04"/>
    <w:rsid w:val="0BD76137"/>
    <w:rsid w:val="0C914906"/>
    <w:rsid w:val="0F1D20B8"/>
    <w:rsid w:val="1185314E"/>
    <w:rsid w:val="12DB09AB"/>
    <w:rsid w:val="142E42EE"/>
    <w:rsid w:val="17493B6E"/>
    <w:rsid w:val="199C7672"/>
    <w:rsid w:val="1C7B1C6F"/>
    <w:rsid w:val="1F6D512B"/>
    <w:rsid w:val="1F8B6348"/>
    <w:rsid w:val="1F944A91"/>
    <w:rsid w:val="1FCA6B02"/>
    <w:rsid w:val="21E92166"/>
    <w:rsid w:val="23C25F97"/>
    <w:rsid w:val="23DE4268"/>
    <w:rsid w:val="24FF7B27"/>
    <w:rsid w:val="295C64DD"/>
    <w:rsid w:val="2A75055A"/>
    <w:rsid w:val="30CE1189"/>
    <w:rsid w:val="30E24C56"/>
    <w:rsid w:val="317402D7"/>
    <w:rsid w:val="32EA6E83"/>
    <w:rsid w:val="33FF11F8"/>
    <w:rsid w:val="34C12299"/>
    <w:rsid w:val="3997271F"/>
    <w:rsid w:val="3AF96074"/>
    <w:rsid w:val="3C286477"/>
    <w:rsid w:val="3E572072"/>
    <w:rsid w:val="3EF40D8B"/>
    <w:rsid w:val="4022281C"/>
    <w:rsid w:val="40FF3380"/>
    <w:rsid w:val="41BD3FE8"/>
    <w:rsid w:val="42C54E59"/>
    <w:rsid w:val="43524F99"/>
    <w:rsid w:val="446D4DA5"/>
    <w:rsid w:val="4851468B"/>
    <w:rsid w:val="486F5131"/>
    <w:rsid w:val="490043A4"/>
    <w:rsid w:val="4A165F8E"/>
    <w:rsid w:val="4A2A1156"/>
    <w:rsid w:val="4B07618B"/>
    <w:rsid w:val="4EC0380D"/>
    <w:rsid w:val="4EE62A8F"/>
    <w:rsid w:val="50132CB6"/>
    <w:rsid w:val="520B7B1B"/>
    <w:rsid w:val="549A7BF7"/>
    <w:rsid w:val="54F4248D"/>
    <w:rsid w:val="56BF60D0"/>
    <w:rsid w:val="5BDE0E1B"/>
    <w:rsid w:val="5C1C593D"/>
    <w:rsid w:val="5E5B77BE"/>
    <w:rsid w:val="5E995622"/>
    <w:rsid w:val="633834D9"/>
    <w:rsid w:val="65CA094B"/>
    <w:rsid w:val="68165C59"/>
    <w:rsid w:val="686960F5"/>
    <w:rsid w:val="69B97C3E"/>
    <w:rsid w:val="6A0945F8"/>
    <w:rsid w:val="6A0B6B5D"/>
    <w:rsid w:val="6A0D5787"/>
    <w:rsid w:val="6BD12301"/>
    <w:rsid w:val="6C270D5D"/>
    <w:rsid w:val="6C907DEC"/>
    <w:rsid w:val="6D4518D9"/>
    <w:rsid w:val="6F030FD5"/>
    <w:rsid w:val="714935FD"/>
    <w:rsid w:val="718C14B3"/>
    <w:rsid w:val="75F17CE5"/>
    <w:rsid w:val="769A1030"/>
    <w:rsid w:val="7874649C"/>
    <w:rsid w:val="78D063D9"/>
    <w:rsid w:val="7A5D6EB6"/>
    <w:rsid w:val="7FC025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BED"/>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764BED"/>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764B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764BED"/>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22"/>
    <w:qFormat/>
    <w:rsid w:val="00764BED"/>
    <w:rPr>
      <w:b/>
    </w:rPr>
  </w:style>
  <w:style w:type="character" w:styleId="a7">
    <w:name w:val="page number"/>
    <w:basedOn w:val="a0"/>
    <w:rsid w:val="00764BED"/>
  </w:style>
  <w:style w:type="paragraph" w:styleId="a8">
    <w:name w:val="List Paragraph"/>
    <w:basedOn w:val="a"/>
    <w:uiPriority w:val="34"/>
    <w:qFormat/>
    <w:rsid w:val="00764BED"/>
    <w:pPr>
      <w:ind w:firstLineChars="200" w:firstLine="420"/>
    </w:pPr>
  </w:style>
  <w:style w:type="character" w:customStyle="1" w:styleId="Char0">
    <w:name w:val="页眉 Char"/>
    <w:basedOn w:val="a0"/>
    <w:link w:val="a4"/>
    <w:uiPriority w:val="99"/>
    <w:semiHidden/>
    <w:qFormat/>
    <w:rsid w:val="00764BED"/>
    <w:rPr>
      <w:rFonts w:ascii="Calibri" w:eastAsia="宋体" w:hAnsi="Calibri" w:cs="Times New Roman"/>
      <w:sz w:val="18"/>
      <w:szCs w:val="18"/>
    </w:rPr>
  </w:style>
  <w:style w:type="character" w:customStyle="1" w:styleId="Char">
    <w:name w:val="页脚 Char"/>
    <w:basedOn w:val="a0"/>
    <w:link w:val="a3"/>
    <w:uiPriority w:val="99"/>
    <w:semiHidden/>
    <w:qFormat/>
    <w:rsid w:val="00764BED"/>
    <w:rPr>
      <w:rFonts w:ascii="Calibri" w:eastAsia="宋体" w:hAnsi="Calibri" w:cs="Times New Roman"/>
      <w:sz w:val="18"/>
      <w:szCs w:val="18"/>
    </w:rPr>
  </w:style>
  <w:style w:type="paragraph" w:customStyle="1" w:styleId="Char1">
    <w:name w:val="Char"/>
    <w:basedOn w:val="a"/>
    <w:qFormat/>
    <w:rsid w:val="00764BED"/>
    <w:rPr>
      <w:rFonts w:ascii="Tahoma" w:hAnsi="Tahoma"/>
      <w:szCs w:val="20"/>
    </w:rPr>
  </w:style>
  <w:style w:type="paragraph" w:customStyle="1" w:styleId="CharCharCharChar">
    <w:name w:val="Char Char Char Char"/>
    <w:basedOn w:val="a"/>
    <w:qFormat/>
    <w:rsid w:val="00764BED"/>
    <w:pPr>
      <w:snapToGrid w:val="0"/>
      <w:spacing w:line="360" w:lineRule="auto"/>
      <w:ind w:firstLineChars="200" w:firstLine="200"/>
    </w:pPr>
    <w:rPr>
      <w:rFonts w:ascii="Times New Roman" w:hAnsi="Times New Roman"/>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3B380B-D037-49DB-B2BC-C55945DBA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18</Pages>
  <Words>1565</Words>
  <Characters>8924</Characters>
  <Application>Microsoft Office Word</Application>
  <DocSecurity>0</DocSecurity>
  <Lines>74</Lines>
  <Paragraphs>20</Paragraphs>
  <ScaleCrop>false</ScaleCrop>
  <Company/>
  <LinksUpToDate>false</LinksUpToDate>
  <CharactersWithSpaces>10469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161</cp:revision>
  <cp:lastPrinted>2020-05-12T05:37:00Z</cp:lastPrinted>
  <dcterms:created xsi:type="dcterms:W3CDTF">2017-12-24T05:43:00Z</dcterms:created>
  <dcterms:modified xsi:type="dcterms:W3CDTF">2020-05-12T09:31:00Z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