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AC319">
      <w:pPr>
        <w:widowControl/>
        <w:spacing w:line="520" w:lineRule="atLeast"/>
        <w:jc w:val="center"/>
        <w:rPr>
          <w:rFonts w:ascii="黑体" w:hAnsi="黑体" w:eastAsia="黑体" w:cs="Times New Roman"/>
          <w:b/>
          <w:bCs/>
          <w:color w:val="000000"/>
          <w:kern w:val="0"/>
          <w:sz w:val="44"/>
          <w:szCs w:val="44"/>
        </w:rPr>
      </w:pPr>
      <w:r>
        <w:rPr>
          <w:rFonts w:ascii="黑体" w:hAnsi="黑体" w:eastAsia="黑体" w:cs="Times New Roman"/>
          <w:b/>
          <w:bCs/>
          <w:color w:val="000000"/>
          <w:kern w:val="0"/>
          <w:sz w:val="44"/>
          <w:szCs w:val="44"/>
        </w:rPr>
        <w:fldChar w:fldCharType="begin"/>
      </w:r>
      <w:r>
        <w:rPr>
          <w:rFonts w:ascii="黑体" w:hAnsi="黑体" w:eastAsia="黑体" w:cs="Times New Roman"/>
          <w:b/>
          <w:bCs/>
          <w:color w:val="000000"/>
          <w:kern w:val="0"/>
          <w:sz w:val="44"/>
          <w:szCs w:val="44"/>
        </w:rPr>
        <w:instrText xml:space="preserve">MERGEFIELD ${page540426799.ds254512694_REP_JXJC_AGENCY_WZR_NAME}</w:instrText>
      </w:r>
      <w:r>
        <w:rPr>
          <w:rFonts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庐山市横塘镇</w:t>
      </w:r>
      <w:r>
        <w:fldChar w:fldCharType="end"/>
      </w:r>
      <w:r>
        <w:rPr>
          <w:rFonts w:hint="eastAsia" w:ascii="黑体" w:hAnsi="黑体" w:eastAsia="黑体" w:cs="Times New Roman"/>
          <w:b/>
          <w:bCs/>
          <w:color w:val="000000"/>
          <w:kern w:val="0"/>
          <w:sz w:val="44"/>
          <w:szCs w:val="44"/>
        </w:rPr>
        <w:t>202</w:t>
      </w:r>
      <w:r>
        <w:rPr>
          <w:rFonts w:ascii="黑体" w:hAnsi="黑体" w:eastAsia="黑体" w:cs="Times New Roman"/>
          <w:b/>
          <w:bCs/>
          <w:color w:val="000000"/>
          <w:kern w:val="0"/>
          <w:sz w:val="44"/>
          <w:szCs w:val="44"/>
        </w:rPr>
        <w:t>3</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kern w:val="0"/>
          <w:sz w:val="44"/>
          <w:szCs w:val="44"/>
          <w:lang w:eastAsia="zh-CN"/>
        </w:rPr>
        <w:t>部门</w:t>
      </w:r>
      <w:r>
        <w:rPr>
          <w:rFonts w:hint="eastAsia" w:ascii="黑体" w:hAnsi="黑体" w:eastAsia="黑体" w:cs="Times New Roman"/>
          <w:b/>
          <w:bCs/>
          <w:color w:val="000000"/>
          <w:kern w:val="0"/>
          <w:sz w:val="44"/>
          <w:szCs w:val="44"/>
        </w:rPr>
        <w:t>预算</w:t>
      </w:r>
    </w:p>
    <w:p w14:paraId="625F312B">
      <w:pPr>
        <w:pStyle w:val="7"/>
        <w:spacing w:line="600" w:lineRule="atLeast"/>
        <w:jc w:val="center"/>
        <w:rPr>
          <w:rFonts w:ascii="黑体" w:hAnsi="黑体" w:eastAsia="黑体"/>
          <w:color w:val="000000"/>
          <w:sz w:val="32"/>
          <w:szCs w:val="32"/>
        </w:rPr>
      </w:pPr>
    </w:p>
    <w:p w14:paraId="0FD7152C">
      <w:pPr>
        <w:pStyle w:val="7"/>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47C6416">
      <w:pPr>
        <w:pStyle w:val="7"/>
        <w:rPr>
          <w:rFonts w:ascii="宋体" w:hAnsi="宋体"/>
          <w:color w:val="000000"/>
        </w:rPr>
      </w:pPr>
    </w:p>
    <w:p w14:paraId="3AA56491">
      <w:pPr>
        <w:pStyle w:val="7"/>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4C3B2518">
      <w:pPr>
        <w:pStyle w:val="7"/>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部门</w:t>
      </w:r>
      <w:r>
        <w:rPr>
          <w:rFonts w:ascii="Adobe 仿宋 Std R" w:hAnsi="Adobe 仿宋 Std R" w:eastAsia="Adobe 仿宋 Std R" w:cstheme="minorBidi"/>
          <w:kern w:val="2"/>
          <w:sz w:val="32"/>
          <w:szCs w:val="30"/>
        </w:rPr>
        <w:t>主要职责</w:t>
      </w:r>
    </w:p>
    <w:p w14:paraId="51EBFAD8">
      <w:pPr>
        <w:pStyle w:val="7"/>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08AB46E5">
      <w:pPr>
        <w:pStyle w:val="7"/>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预算表</w:t>
      </w:r>
    </w:p>
    <w:p w14:paraId="667CB031">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1CA84AFC">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lang w:eastAsia="zh-CN"/>
        </w:rPr>
        <w:t>部门</w:t>
      </w:r>
      <w:r>
        <w:rPr>
          <w:rFonts w:ascii="Adobe 仿宋 Std R" w:hAnsi="Adobe 仿宋 Std R" w:eastAsia="Adobe 仿宋 Std R" w:cstheme="minorBidi"/>
          <w:kern w:val="2"/>
          <w:sz w:val="32"/>
          <w:szCs w:val="30"/>
        </w:rPr>
        <w:t>收入总表》</w:t>
      </w:r>
    </w:p>
    <w:p w14:paraId="7CDDDB1B">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lang w:eastAsia="zh-CN"/>
        </w:rPr>
        <w:t>部门</w:t>
      </w:r>
      <w:r>
        <w:rPr>
          <w:rFonts w:ascii="Adobe 仿宋 Std R" w:hAnsi="Adobe 仿宋 Std R" w:eastAsia="Adobe 仿宋 Std R" w:cstheme="minorBidi"/>
          <w:kern w:val="2"/>
          <w:sz w:val="32"/>
          <w:szCs w:val="30"/>
        </w:rPr>
        <w:t>支出总表》</w:t>
      </w:r>
    </w:p>
    <w:p w14:paraId="2F67C3AF">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7B243AA9">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4E446070">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3145CDFB">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61E6B4AA">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752A715B">
      <w:pPr>
        <w:pStyle w:val="7"/>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13492727">
      <w:pPr>
        <w:pStyle w:val="7"/>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5332CA14">
      <w:pPr>
        <w:pStyle w:val="7"/>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预算情况说明</w:t>
      </w:r>
    </w:p>
    <w:p w14:paraId="3D26F046">
      <w:pPr>
        <w:pStyle w:val="7"/>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一、2023年</w:t>
      </w:r>
      <w:r>
        <w:rPr>
          <w:rFonts w:hint="eastAsia" w:ascii="Adobe 仿宋 Std R" w:hAnsi="Adobe 仿宋 Std R" w:eastAsia="Adobe 仿宋 Std R" w:cstheme="minorBidi"/>
          <w:kern w:val="2"/>
          <w:sz w:val="32"/>
          <w:szCs w:val="30"/>
          <w:lang w:eastAsia="zh-CN"/>
        </w:rPr>
        <w:t>部门</w:t>
      </w:r>
      <w:r>
        <w:rPr>
          <w:rFonts w:ascii="Adobe 仿宋 Std R" w:hAnsi="Adobe 仿宋 Std R" w:eastAsia="Adobe 仿宋 Std R" w:cstheme="minorBidi"/>
          <w:kern w:val="2"/>
          <w:sz w:val="32"/>
          <w:szCs w:val="30"/>
        </w:rPr>
        <w:t>预算收支情况说明</w:t>
      </w:r>
    </w:p>
    <w:p w14:paraId="471603FD">
      <w:pPr>
        <w:pStyle w:val="7"/>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二、2023年“三公”经费预算情况说明</w:t>
      </w:r>
    </w:p>
    <w:p w14:paraId="6ADDC33C">
      <w:pPr>
        <w:pStyle w:val="7"/>
        <w:tabs>
          <w:tab w:val="left" w:pos="6546"/>
        </w:tabs>
        <w:spacing w:line="600" w:lineRule="atLeast"/>
        <w:ind w:firstLine="1280"/>
        <w:jc w:val="left"/>
        <w:rPr>
          <w:rFonts w:ascii="Adobe 仿宋 Std R" w:hAnsi="Adobe 仿宋 Std R" w:eastAsia="Adobe 仿宋 Std R" w:cstheme="minorBidi"/>
          <w:kern w:val="2"/>
          <w:sz w:val="32"/>
          <w:szCs w:val="30"/>
        </w:rPr>
      </w:pPr>
    </w:p>
    <w:p w14:paraId="1A131D1D">
      <w:pPr>
        <w:pStyle w:val="7"/>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189E0F68">
      <w:pPr>
        <w:widowControl/>
        <w:spacing w:line="580" w:lineRule="exact"/>
        <w:jc w:val="center"/>
        <w:rPr>
          <w:rFonts w:ascii="仿宋_GB2312" w:eastAsia="仿宋_GB2312"/>
          <w:b/>
          <w:sz w:val="32"/>
          <w:szCs w:val="30"/>
        </w:rPr>
      </w:pPr>
    </w:p>
    <w:p w14:paraId="73576717">
      <w:pPr>
        <w:widowControl/>
        <w:spacing w:line="580" w:lineRule="exact"/>
        <w:jc w:val="center"/>
        <w:rPr>
          <w:rFonts w:ascii="仿宋_GB2312" w:eastAsia="仿宋_GB2312"/>
          <w:b/>
          <w:sz w:val="32"/>
          <w:szCs w:val="30"/>
        </w:rPr>
      </w:pPr>
    </w:p>
    <w:p w14:paraId="2A1A22D3">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概况</w:t>
      </w:r>
    </w:p>
    <w:p w14:paraId="7320B539">
      <w:pPr>
        <w:widowControl/>
        <w:spacing w:line="580" w:lineRule="exact"/>
        <w:jc w:val="left"/>
        <w:rPr>
          <w:rFonts w:asciiTheme="minorEastAsia" w:hAnsiTheme="minorEastAsia"/>
          <w:b/>
          <w:sz w:val="36"/>
          <w:szCs w:val="36"/>
        </w:rPr>
      </w:pPr>
    </w:p>
    <w:p w14:paraId="6A731F47">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w:t>
      </w:r>
      <w:r>
        <w:rPr>
          <w:rFonts w:hint="eastAsia" w:asciiTheme="minorEastAsia" w:hAnsiTheme="minorEastAsia"/>
          <w:b/>
          <w:sz w:val="36"/>
          <w:szCs w:val="36"/>
          <w:lang w:eastAsia="zh-CN"/>
        </w:rPr>
        <w:t>部门</w:t>
      </w:r>
      <w:r>
        <w:rPr>
          <w:rFonts w:hint="eastAsia" w:asciiTheme="minorEastAsia" w:hAnsiTheme="minorEastAsia"/>
          <w:b/>
          <w:sz w:val="36"/>
          <w:szCs w:val="36"/>
        </w:rPr>
        <w:t>主要职责</w:t>
      </w:r>
    </w:p>
    <w:p w14:paraId="243C33A3">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制定和组织实施经济和社会发展计划，制定产业结构调整方案，组织指导好各业生产，搞好商品流通，协调好本乡与外地区的经济交流与合作，抓好招商引资，不断培育市场体系，组织经济运行，促进经济发展。</w:t>
      </w:r>
    </w:p>
    <w:p w14:paraId="6B911490">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2、制定并组织实施乡村建设规划，地方道路建设及公共设施、水利设施的管理，负责土地、林木、水等自然资源和生态环境的保护，做好护林防火工作。</w:t>
      </w:r>
    </w:p>
    <w:p w14:paraId="42AC3AB7">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7515D80">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4、按计划组织本级财政收入和地方税的征收，完成国家财政计划，不断培植税源，管好财政资金，增强财政实力。</w:t>
      </w:r>
    </w:p>
    <w:p w14:paraId="62A29656">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5、抓好精神文明建设，丰富群众文化生活，提倡移风易俗，反对封建迷信，破除陈规陋习，树立社会主义新风尚。</w:t>
      </w:r>
    </w:p>
    <w:p w14:paraId="0F4154B9">
      <w:pPr>
        <w:rPr>
          <w:rFonts w:hint="eastAsia" w:ascii="仿宋" w:hAnsi="仿宋" w:eastAsia="仿宋" w:cs="仿宋"/>
          <w:b w:val="0"/>
          <w:bCs/>
          <w:sz w:val="32"/>
          <w:szCs w:val="32"/>
        </w:rPr>
      </w:pPr>
      <w:r>
        <w:rPr>
          <w:rFonts w:hint="eastAsia" w:ascii="Adobe 仿宋 Std R" w:hAnsi="Adobe 仿宋 Std R" w:eastAsia="Adobe 仿宋 Std R"/>
          <w:color w:val="auto"/>
          <w:sz w:val="32"/>
          <w:szCs w:val="30"/>
        </w:rPr>
        <w:t>6、完成上级政府交办的其它事项。</w:t>
      </w:r>
    </w:p>
    <w:p w14:paraId="18BA1A4D">
      <w:pPr>
        <w:rPr>
          <w:b/>
          <w:sz w:val="36"/>
          <w:szCs w:val="36"/>
        </w:rPr>
      </w:pPr>
      <w:r>
        <w:rPr>
          <w:rFonts w:hint="eastAsia"/>
          <w:b/>
          <w:sz w:val="36"/>
          <w:szCs w:val="36"/>
        </w:rPr>
        <w:t>二、机构设置及人员情况</w:t>
      </w:r>
    </w:p>
    <w:p w14:paraId="74BDD386">
      <w:pPr>
        <w:ind w:firstLine="640" w:firstLineChars="200"/>
        <w:rPr>
          <w:rFonts w:ascii="仿宋" w:hAnsi="仿宋" w:eastAsia="仿宋"/>
          <w:color w:val="auto"/>
          <w:sz w:val="32"/>
          <w:szCs w:val="32"/>
        </w:rPr>
      </w:pPr>
      <w:r>
        <w:rPr>
          <w:rFonts w:ascii="仿宋" w:hAnsi="仿宋" w:eastAsia="仿宋"/>
          <w:sz w:val="32"/>
          <w:szCs w:val="32"/>
        </w:rPr>
        <w:t>202</w:t>
      </w:r>
      <w:r>
        <w:rPr>
          <w:rFonts w:hint="eastAsia" w:ascii="仿宋" w:hAnsi="仿宋" w:eastAsia="仿宋"/>
          <w:sz w:val="32"/>
          <w:szCs w:val="32"/>
        </w:rPr>
        <w:t>3年</w:t>
      </w:r>
      <w:r>
        <w:rPr>
          <w:rFonts w:ascii="仿宋" w:hAnsi="仿宋" w:eastAsia="仿宋"/>
          <w:sz w:val="32"/>
          <w:szCs w:val="32"/>
        </w:rPr>
        <w:fldChar w:fldCharType="begin"/>
      </w:r>
      <w:r>
        <w:rPr>
          <w:rFonts w:ascii="仿宋" w:hAnsi="仿宋" w:eastAsia="仿宋"/>
          <w:sz w:val="32"/>
          <w:szCs w:val="32"/>
        </w:rPr>
        <w:instrText xml:space="preserve">MERGEFIELD ${page400644146.ds204012617_REP_JXJC_AGENCY_WZR_NAME}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庐山市横塘镇</w:t>
      </w:r>
      <w:r>
        <w:fldChar w:fldCharType="end"/>
      </w:r>
      <w:r>
        <w:rPr>
          <w:rFonts w:hint="eastAsia" w:ascii="仿宋" w:hAnsi="仿宋" w:eastAsia="仿宋"/>
          <w:sz w:val="32"/>
          <w:szCs w:val="32"/>
        </w:rPr>
        <w:t>共有预算单位</w:t>
      </w:r>
      <w:r>
        <w:rPr>
          <w:rFonts w:hint="eastAsia" w:ascii="仿宋" w:hAnsi="仿宋" w:eastAsia="仿宋"/>
          <w:sz w:val="32"/>
          <w:szCs w:val="32"/>
          <w:lang w:val="en-US" w:eastAsia="zh-CN"/>
        </w:rPr>
        <w:t>1</w:t>
      </w:r>
      <w:r>
        <w:rPr>
          <w:rFonts w:ascii="仿宋" w:hAnsi="仿宋" w:eastAsia="仿宋"/>
          <w:sz w:val="32"/>
          <w:szCs w:val="32"/>
        </w:rPr>
        <w:t>个，包括</w:t>
      </w:r>
      <w:r>
        <w:rPr>
          <w:rFonts w:hint="eastAsia" w:ascii="仿宋" w:hAnsi="仿宋" w:eastAsia="仿宋"/>
          <w:color w:val="auto"/>
          <w:sz w:val="32"/>
          <w:szCs w:val="32"/>
          <w:lang w:eastAsia="zh-CN"/>
        </w:rPr>
        <w:t>横塘镇政府本级</w:t>
      </w:r>
      <w:r>
        <w:rPr>
          <w:rFonts w:hint="eastAsia" w:ascii="仿宋" w:hAnsi="仿宋" w:eastAsia="仿宋"/>
          <w:color w:val="auto"/>
          <w:sz w:val="32"/>
          <w:szCs w:val="32"/>
        </w:rPr>
        <w:t>。</w:t>
      </w:r>
    </w:p>
    <w:p w14:paraId="4999FB24">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38</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23</w:t>
      </w:r>
      <w:r>
        <w:rPr>
          <w:rFonts w:ascii="仿宋" w:hAnsi="仿宋" w:eastAsia="仿宋"/>
          <w:sz w:val="32"/>
          <w:szCs w:val="32"/>
        </w:rPr>
        <w:t>人,全部补助事业编制人数</w:t>
      </w:r>
      <w:r>
        <w:rPr>
          <w:rFonts w:hint="eastAsia" w:ascii="仿宋" w:hAnsi="仿宋" w:eastAsia="仿宋"/>
          <w:sz w:val="32"/>
          <w:szCs w:val="32"/>
          <w:lang w:val="en-US" w:eastAsia="zh-CN"/>
        </w:rPr>
        <w:t>15</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50</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23</w:t>
      </w:r>
      <w:r>
        <w:rPr>
          <w:rFonts w:ascii="仿宋" w:hAnsi="仿宋" w:eastAsia="仿宋"/>
          <w:sz w:val="32"/>
          <w:szCs w:val="32"/>
        </w:rPr>
        <w:t>人,全部补助事业在职人数</w:t>
      </w:r>
      <w:r>
        <w:rPr>
          <w:rFonts w:hint="eastAsia" w:ascii="仿宋" w:hAnsi="仿宋" w:eastAsia="仿宋"/>
          <w:sz w:val="32"/>
          <w:szCs w:val="32"/>
          <w:lang w:val="en-US" w:eastAsia="zh-CN"/>
        </w:rPr>
        <w:t>15</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8</w:t>
      </w:r>
      <w:r>
        <w:rPr>
          <w:rFonts w:ascii="仿宋" w:hAnsi="仿宋" w:eastAsia="仿宋"/>
          <w:sz w:val="32"/>
          <w:szCs w:val="32"/>
        </w:rPr>
        <w:t>人,遗属人数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p>
    <w:p w14:paraId="579008F9">
      <w:pPr>
        <w:widowControl/>
        <w:spacing w:line="580" w:lineRule="exact"/>
        <w:jc w:val="center"/>
        <w:rPr>
          <w:rFonts w:ascii="仿宋_GB2312" w:eastAsia="仿宋_GB2312"/>
          <w:b/>
          <w:szCs w:val="30"/>
        </w:rPr>
      </w:pPr>
    </w:p>
    <w:p w14:paraId="713A0551">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w:t>
      </w:r>
      <w:r>
        <w:rPr>
          <w:rFonts w:hint="eastAsia" w:ascii="仿宋_GB2312" w:eastAsia="仿宋_GB2312"/>
          <w:b/>
          <w:sz w:val="32"/>
          <w:szCs w:val="30"/>
          <w:lang w:eastAsia="zh-CN"/>
        </w:rPr>
        <w:t>部门</w:t>
      </w:r>
      <w:r>
        <w:rPr>
          <w:rFonts w:hint="eastAsia" w:ascii="仿宋_GB2312" w:eastAsia="仿宋_GB2312"/>
          <w:b/>
          <w:sz w:val="32"/>
          <w:szCs w:val="30"/>
        </w:rPr>
        <w:t>预算表</w:t>
      </w:r>
    </w:p>
    <w:p w14:paraId="360E8E90">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69A64141">
      <w:pPr>
        <w:ind w:firstLine="640" w:firstLineChars="200"/>
        <w:jc w:val="left"/>
        <w:rPr>
          <w:rStyle w:val="8"/>
          <w:rFonts w:ascii="仿宋" w:hAnsi="仿宋" w:eastAsia="仿宋"/>
          <w:bCs/>
          <w:sz w:val="32"/>
          <w:szCs w:val="32"/>
        </w:rPr>
      </w:pPr>
    </w:p>
    <w:p w14:paraId="08BE4A53">
      <w:pPr>
        <w:ind w:firstLine="640" w:firstLineChars="200"/>
        <w:jc w:val="left"/>
        <w:rPr>
          <w:rStyle w:val="8"/>
          <w:rFonts w:ascii="仿宋" w:hAnsi="仿宋" w:eastAsia="仿宋"/>
          <w:bCs/>
          <w:sz w:val="32"/>
          <w:szCs w:val="32"/>
        </w:rPr>
      </w:pPr>
    </w:p>
    <w:p w14:paraId="5173050B">
      <w:pPr>
        <w:ind w:firstLine="640" w:firstLineChars="200"/>
        <w:jc w:val="left"/>
        <w:rPr>
          <w:rStyle w:val="8"/>
          <w:rFonts w:ascii="仿宋" w:hAnsi="仿宋" w:eastAsia="仿宋"/>
          <w:bCs/>
          <w:sz w:val="32"/>
          <w:szCs w:val="32"/>
        </w:rPr>
      </w:pPr>
    </w:p>
    <w:p w14:paraId="7AFF4EF9">
      <w:pPr>
        <w:ind w:firstLine="640" w:firstLineChars="200"/>
        <w:jc w:val="left"/>
        <w:rPr>
          <w:rStyle w:val="8"/>
          <w:rFonts w:ascii="仿宋" w:hAnsi="仿宋" w:eastAsia="仿宋"/>
          <w:bCs/>
          <w:sz w:val="32"/>
          <w:szCs w:val="32"/>
        </w:rPr>
      </w:pPr>
    </w:p>
    <w:p w14:paraId="3BBE328B">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w:t>
      </w:r>
      <w:r>
        <w:rPr>
          <w:rFonts w:hint="eastAsia" w:ascii="仿宋_GB2312" w:eastAsia="仿宋_GB2312"/>
          <w:b/>
          <w:sz w:val="32"/>
          <w:szCs w:val="30"/>
          <w:lang w:eastAsia="zh-CN"/>
        </w:rPr>
        <w:t>部门</w:t>
      </w:r>
      <w:r>
        <w:rPr>
          <w:rFonts w:hint="eastAsia" w:ascii="仿宋_GB2312" w:eastAsia="仿宋_GB2312"/>
          <w:b/>
          <w:sz w:val="32"/>
          <w:szCs w:val="30"/>
        </w:rPr>
        <w:t>预算情况说明</w:t>
      </w:r>
    </w:p>
    <w:p w14:paraId="74B92051">
      <w:pPr>
        <w:widowControl/>
        <w:spacing w:line="580" w:lineRule="exact"/>
        <w:jc w:val="center"/>
        <w:rPr>
          <w:rFonts w:ascii="仿宋_GB2312" w:eastAsia="仿宋_GB2312"/>
          <w:b/>
          <w:sz w:val="32"/>
          <w:szCs w:val="30"/>
        </w:rPr>
      </w:pPr>
    </w:p>
    <w:p w14:paraId="442D8A1C">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ascii="楷体_GB2312" w:eastAsia="楷体_GB2312"/>
          <w:b/>
          <w:sz w:val="32"/>
          <w:szCs w:val="30"/>
        </w:rPr>
        <w:t>3</w:t>
      </w:r>
      <w:r>
        <w:rPr>
          <w:rFonts w:hint="eastAsia" w:ascii="楷体_GB2312" w:eastAsia="楷体_GB2312"/>
          <w:b/>
          <w:sz w:val="32"/>
          <w:szCs w:val="30"/>
        </w:rPr>
        <w:t>年</w:t>
      </w:r>
      <w:r>
        <w:rPr>
          <w:rFonts w:hint="eastAsia" w:ascii="楷体_GB2312" w:eastAsia="楷体_GB2312"/>
          <w:b/>
          <w:sz w:val="32"/>
          <w:szCs w:val="30"/>
          <w:lang w:eastAsia="zh-CN"/>
        </w:rPr>
        <w:t>部门</w:t>
      </w:r>
      <w:r>
        <w:rPr>
          <w:rFonts w:hint="eastAsia" w:ascii="楷体_GB2312" w:eastAsia="楷体_GB2312"/>
          <w:b/>
          <w:sz w:val="32"/>
          <w:szCs w:val="30"/>
        </w:rPr>
        <w:t>预算收支情况说明</w:t>
      </w:r>
    </w:p>
    <w:p w14:paraId="7DA01E26">
      <w:pPr>
        <w:rPr>
          <w:rStyle w:val="8"/>
          <w:rFonts w:ascii="Adobe 仿宋 Std R" w:hAnsi="Adobe 仿宋 Std R" w:eastAsia="Adobe 仿宋 Std R"/>
          <w:b/>
          <w:sz w:val="32"/>
          <w:szCs w:val="32"/>
        </w:rPr>
      </w:pPr>
      <w:r>
        <w:rPr>
          <w:rStyle w:val="8"/>
          <w:rFonts w:hint="eastAsia" w:ascii="Adobe 仿宋 Std R" w:hAnsi="Adobe 仿宋 Std R" w:eastAsia="Adobe 仿宋 Std R"/>
          <w:b/>
          <w:sz w:val="32"/>
          <w:szCs w:val="32"/>
        </w:rPr>
        <w:t xml:space="preserve"> (一)收入预算情况</w:t>
      </w:r>
    </w:p>
    <w:p w14:paraId="1BD956A7">
      <w:pPr>
        <w:widowControl/>
        <w:ind w:firstLine="640" w:firstLineChars="200"/>
        <w:rPr>
          <w:rFonts w:hint="eastAsia" w:ascii="仿宋" w:hAnsi="仿宋" w:cs="Times New Roman" w:eastAsiaTheme="minorEastAsia"/>
          <w:color w:val="FF0000"/>
          <w:kern w:val="0"/>
          <w:sz w:val="32"/>
          <w:szCs w:val="32"/>
          <w:lang w:eastAsia="zh-CN"/>
        </w:rPr>
      </w:pPr>
      <w:r>
        <w:rPr>
          <w:rFonts w:ascii="仿宋" w:hAnsi="仿宋" w:eastAsia="仿宋" w:cs="Times New Roman"/>
          <w:kern w:val="0"/>
          <w:sz w:val="32"/>
          <w:szCs w:val="32"/>
        </w:rPr>
        <w:t>2023</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庐山市横塘镇</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8253.85</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2032.93</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8127.88</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1093.9</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；其他收入</w:t>
      </w:r>
      <w:r>
        <w:rPr>
          <w:rFonts w:hint="eastAsia" w:ascii="仿宋" w:hAnsi="仿宋" w:eastAsia="仿宋" w:cs="Times New Roman"/>
          <w:kern w:val="0"/>
          <w:sz w:val="32"/>
          <w:szCs w:val="32"/>
          <w:lang w:val="en-US" w:eastAsia="zh-CN"/>
        </w:rPr>
        <w:t>125.97万元，较上年预算安排减少939.02万元</w:t>
      </w:r>
      <w:r>
        <w:rPr>
          <w:rFonts w:ascii="仿宋" w:hAnsi="仿宋" w:eastAsia="仿宋" w:cs="Times New Roman"/>
          <w:kern w:val="0"/>
          <w:sz w:val="32"/>
          <w:szCs w:val="32"/>
        </w:rPr>
        <w:t>。</w:t>
      </w:r>
      <w:r>
        <w:fldChar w:fldCharType="end"/>
      </w:r>
      <w:r>
        <w:rPr>
          <w:rFonts w:hint="eastAsia" w:ascii="仿宋" w:hAnsi="仿宋" w:eastAsia="仿宋"/>
          <w:color w:val="auto"/>
          <w:sz w:val="32"/>
          <w:szCs w:val="32"/>
          <w:lang w:val="en-US" w:eastAsia="zh-CN"/>
        </w:rPr>
        <w:t>增减原因为：支出科目的调整，项目支出减少原因为预算安排较上年下降。</w:t>
      </w:r>
    </w:p>
    <w:p w14:paraId="62FE4488">
      <w:pPr>
        <w:rPr>
          <w:rStyle w:val="8"/>
          <w:rFonts w:ascii="Adobe 仿宋 Std R" w:hAnsi="Adobe 仿宋 Std R" w:eastAsia="Adobe 仿宋 Std R"/>
          <w:b/>
          <w:sz w:val="32"/>
          <w:szCs w:val="32"/>
        </w:rPr>
      </w:pPr>
      <w:r>
        <w:rPr>
          <w:rStyle w:val="8"/>
          <w:rFonts w:hint="eastAsia" w:ascii="Adobe 仿宋 Std R" w:hAnsi="Adobe 仿宋 Std R" w:eastAsia="Adobe 仿宋 Std R"/>
          <w:b/>
          <w:sz w:val="32"/>
          <w:szCs w:val="32"/>
        </w:rPr>
        <w:t xml:space="preserve"> (二)支出预算情况</w:t>
      </w:r>
    </w:p>
    <w:p w14:paraId="6C9ACA7F">
      <w:pPr>
        <w:widowControl/>
        <w:ind w:firstLine="640" w:firstLineChars="200"/>
        <w:rPr>
          <w:rFonts w:hint="eastAsia" w:ascii="仿宋" w:hAnsi="仿宋" w:cs="Times New Roman" w:eastAsiaTheme="minorEastAsia"/>
          <w:color w:val="FF0000"/>
          <w:kern w:val="0"/>
          <w:sz w:val="32"/>
          <w:szCs w:val="32"/>
          <w:lang w:eastAsia="zh-CN"/>
        </w:rPr>
      </w:pPr>
      <w:r>
        <w:rPr>
          <w:rStyle w:val="8"/>
          <w:rFonts w:hint="eastAsia" w:ascii="仿宋" w:hAnsi="仿宋" w:eastAsia="仿宋"/>
          <w:sz w:val="32"/>
          <w:szCs w:val="32"/>
        </w:rPr>
        <w:t>2</w:t>
      </w:r>
      <w:r>
        <w:rPr>
          <w:rStyle w:val="8"/>
          <w:rFonts w:ascii="仿宋" w:hAnsi="仿宋" w:eastAsia="仿宋"/>
          <w:sz w:val="32"/>
          <w:szCs w:val="32"/>
        </w:rPr>
        <w:t>023</w:t>
      </w:r>
      <w:r>
        <w:rPr>
          <w:rStyle w:val="8"/>
          <w:rFonts w:hint="eastAsia" w:ascii="仿宋" w:hAnsi="仿宋" w:eastAsia="仿宋"/>
          <w:sz w:val="32"/>
          <w:szCs w:val="32"/>
        </w:rPr>
        <w:t>年</w:t>
      </w:r>
      <w:r>
        <w:rPr>
          <w:rStyle w:val="8"/>
          <w:rFonts w:ascii="仿宋" w:hAnsi="仿宋" w:eastAsia="仿宋"/>
          <w:sz w:val="32"/>
          <w:szCs w:val="32"/>
        </w:rPr>
        <w:fldChar w:fldCharType="begin"/>
      </w:r>
      <w:r>
        <w:rPr>
          <w:rStyle w:val="8"/>
          <w:rFonts w:ascii="仿宋" w:hAnsi="仿宋" w:eastAsia="仿宋"/>
          <w:sz w:val="32"/>
          <w:szCs w:val="32"/>
        </w:rPr>
        <w:instrText xml:space="preserve">MERGEFIELD ${page540426799.ds254512694_REP_JXJC_AGENCY_WZR_NAME}</w:instrText>
      </w:r>
      <w:r>
        <w:rPr>
          <w:rStyle w:val="8"/>
          <w:rFonts w:ascii="仿宋" w:hAnsi="仿宋" w:eastAsia="仿宋"/>
          <w:sz w:val="32"/>
          <w:szCs w:val="32"/>
        </w:rPr>
        <w:fldChar w:fldCharType="separate"/>
      </w:r>
      <w:r>
        <w:rPr>
          <w:rStyle w:val="8"/>
          <w:rFonts w:hint="eastAsia" w:ascii="仿宋" w:hAnsi="仿宋" w:eastAsia="仿宋"/>
          <w:sz w:val="32"/>
          <w:szCs w:val="32"/>
          <w:lang w:eastAsia="zh-CN"/>
        </w:rPr>
        <w:t>庐山市横塘镇</w:t>
      </w:r>
      <w:r>
        <w:fldChar w:fldCharType="end"/>
      </w:r>
      <w:r>
        <w:rPr>
          <w:rStyle w:val="8"/>
          <w:rFonts w:ascii="仿宋" w:hAnsi="仿宋" w:eastAsia="仿宋"/>
          <w:sz w:val="32"/>
          <w:szCs w:val="32"/>
        </w:rPr>
        <w:fldChar w:fldCharType="begin"/>
      </w:r>
      <w:r>
        <w:rPr>
          <w:rStyle w:val="8"/>
          <w:rFonts w:ascii="仿宋" w:hAnsi="仿宋" w:eastAsia="仿宋"/>
          <w:sz w:val="32"/>
          <w:szCs w:val="32"/>
        </w:rPr>
        <w:instrText xml:space="preserve">MERGEFIELD ${page540426799.ds357974894_REP_BGT_T_HC1100002019_DXQ02DW_S_ZJ}</w:instrText>
      </w:r>
      <w:r>
        <w:rPr>
          <w:rStyle w:val="8"/>
          <w:rFonts w:ascii="仿宋" w:hAnsi="仿宋" w:eastAsia="仿宋"/>
          <w:sz w:val="32"/>
          <w:szCs w:val="32"/>
        </w:rPr>
        <w:fldChar w:fldCharType="separate"/>
      </w:r>
      <w:r>
        <w:rPr>
          <w:rStyle w:val="8"/>
          <w:rFonts w:ascii="仿宋" w:hAnsi="仿宋" w:eastAsia="仿宋"/>
          <w:sz w:val="32"/>
          <w:szCs w:val="32"/>
        </w:rPr>
        <w:t>支出预算总额为</w:t>
      </w:r>
      <w:r>
        <w:rPr>
          <w:rFonts w:hint="eastAsia" w:ascii="仿宋" w:hAnsi="仿宋" w:eastAsia="仿宋" w:cs="Times New Roman"/>
          <w:kern w:val="0"/>
          <w:sz w:val="32"/>
          <w:szCs w:val="32"/>
          <w:lang w:val="en-US" w:eastAsia="zh-CN"/>
        </w:rPr>
        <w:t>8253.85</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减少</w:t>
      </w:r>
      <w:r>
        <w:rPr>
          <w:rFonts w:hint="eastAsia" w:ascii="仿宋" w:hAnsi="仿宋" w:eastAsia="仿宋" w:cs="Times New Roman"/>
          <w:kern w:val="0"/>
          <w:sz w:val="32"/>
          <w:szCs w:val="32"/>
          <w:lang w:val="en-US" w:eastAsia="zh-CN"/>
        </w:rPr>
        <w:t>2032.92</w:t>
      </w:r>
      <w:r>
        <w:rPr>
          <w:rStyle w:val="8"/>
          <w:rFonts w:ascii="仿宋" w:hAnsi="仿宋" w:eastAsia="仿宋"/>
          <w:sz w:val="32"/>
          <w:szCs w:val="32"/>
        </w:rPr>
        <w:t>万元;</w:t>
      </w:r>
      <w:r>
        <w:fldChar w:fldCharType="end"/>
      </w:r>
      <w:r>
        <w:rPr>
          <w:rStyle w:val="8"/>
          <w:rFonts w:hint="eastAsia" w:ascii="仿宋" w:hAnsi="仿宋" w:eastAsia="仿宋"/>
          <w:sz w:val="32"/>
          <w:szCs w:val="32"/>
        </w:rPr>
        <w:t xml:space="preserve"> </w:t>
      </w:r>
      <w:r>
        <w:rPr>
          <w:rFonts w:hint="eastAsia" w:ascii="仿宋" w:hAnsi="仿宋" w:eastAsia="仿宋"/>
          <w:color w:val="auto"/>
          <w:sz w:val="32"/>
          <w:szCs w:val="32"/>
          <w:lang w:val="en-US" w:eastAsia="zh-CN"/>
        </w:rPr>
        <w:t>增减原因：支出科目的调整、支出结构调整、预算安排较上年下降。</w:t>
      </w:r>
    </w:p>
    <w:p w14:paraId="0228BEEB">
      <w:pPr>
        <w:widowControl/>
        <w:ind w:firstLine="640" w:firstLineChars="200"/>
        <w:rPr>
          <w:rStyle w:val="8"/>
          <w:rFonts w:ascii="仿宋" w:hAnsi="仿宋" w:eastAsia="仿宋"/>
          <w:sz w:val="32"/>
          <w:szCs w:val="32"/>
        </w:rPr>
      </w:pPr>
      <w:r>
        <w:rPr>
          <w:rStyle w:val="8"/>
          <w:rFonts w:hint="eastAsia" w:ascii="仿宋" w:hAnsi="仿宋" w:eastAsia="仿宋"/>
          <w:sz w:val="32"/>
          <w:szCs w:val="32"/>
        </w:rPr>
        <w:t>其中：按</w:t>
      </w:r>
      <w:r>
        <w:rPr>
          <w:rStyle w:val="8"/>
          <w:rFonts w:hint="eastAsia" w:ascii="仿宋" w:hAnsi="仿宋" w:eastAsia="仿宋"/>
          <w:color w:val="000000" w:themeColor="text1"/>
          <w:sz w:val="32"/>
          <w:szCs w:val="32"/>
          <w:highlight w:val="none"/>
          <w14:textFill>
            <w14:solidFill>
              <w14:schemeClr w14:val="tx1"/>
            </w14:solidFill>
          </w14:textFill>
        </w:rPr>
        <w:t>支出项目类别</w:t>
      </w:r>
      <w:r>
        <w:rPr>
          <w:rStyle w:val="8"/>
          <w:rFonts w:hint="eastAsia" w:ascii="仿宋" w:hAnsi="仿宋" w:eastAsia="仿宋"/>
          <w:sz w:val="32"/>
          <w:szCs w:val="32"/>
        </w:rPr>
        <w:t>划分：</w:t>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${page400644146.ds215660413_REP_BGT_T_HC1100002019_DXQ02_JBZCQK}</w:instrText>
      </w:r>
      <w:r>
        <w:rPr>
          <w:rStyle w:val="8"/>
          <w:rFonts w:ascii="仿宋" w:hAnsi="仿宋" w:eastAsia="仿宋"/>
          <w:sz w:val="32"/>
          <w:szCs w:val="32"/>
        </w:rPr>
        <w:fldChar w:fldCharType="separate"/>
      </w:r>
      <w:r>
        <w:rPr>
          <w:rStyle w:val="8"/>
          <w:rFonts w:ascii="仿宋" w:hAnsi="仿宋" w:eastAsia="仿宋"/>
          <w:sz w:val="32"/>
          <w:szCs w:val="32"/>
        </w:rPr>
        <w:t>基本支出</w:t>
      </w:r>
      <w:r>
        <w:rPr>
          <w:rStyle w:val="8"/>
          <w:rFonts w:hint="eastAsia" w:ascii="仿宋" w:hAnsi="仿宋" w:eastAsia="仿宋"/>
          <w:sz w:val="32"/>
          <w:szCs w:val="32"/>
          <w:lang w:val="en-US" w:eastAsia="zh-CN"/>
        </w:rPr>
        <w:t>810.34</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732.63</w:t>
      </w:r>
      <w:r>
        <w:rPr>
          <w:rStyle w:val="8"/>
          <w:rFonts w:ascii="仿宋" w:hAnsi="仿宋" w:eastAsia="仿宋"/>
          <w:sz w:val="32"/>
          <w:szCs w:val="32"/>
        </w:rPr>
        <w:t>万元;其中：工资福利支出</w:t>
      </w:r>
      <w:r>
        <w:rPr>
          <w:rStyle w:val="8"/>
          <w:rFonts w:hint="eastAsia" w:ascii="仿宋" w:hAnsi="仿宋" w:eastAsia="仿宋"/>
          <w:sz w:val="32"/>
          <w:szCs w:val="32"/>
          <w:lang w:val="en-US" w:eastAsia="zh-CN"/>
        </w:rPr>
        <w:t>735.7</w:t>
      </w:r>
      <w:r>
        <w:rPr>
          <w:rStyle w:val="8"/>
          <w:rFonts w:ascii="仿宋" w:hAnsi="仿宋" w:eastAsia="仿宋"/>
          <w:sz w:val="32"/>
          <w:szCs w:val="32"/>
        </w:rPr>
        <w:t>万元,商品和服务支出</w:t>
      </w:r>
      <w:r>
        <w:rPr>
          <w:rStyle w:val="8"/>
          <w:rFonts w:hint="eastAsia" w:ascii="仿宋" w:hAnsi="仿宋" w:eastAsia="仿宋"/>
          <w:sz w:val="32"/>
          <w:szCs w:val="32"/>
          <w:lang w:val="en-US" w:eastAsia="zh-CN"/>
        </w:rPr>
        <w:t>74.64</w:t>
      </w:r>
      <w:r>
        <w:rPr>
          <w:rStyle w:val="8"/>
          <w:rFonts w:ascii="仿宋" w:hAnsi="仿宋" w:eastAsia="仿宋"/>
          <w:sz w:val="32"/>
          <w:szCs w:val="32"/>
        </w:rPr>
        <w:t>万元,对个人和家庭的补助</w:t>
      </w:r>
      <w:r>
        <w:rPr>
          <w:rStyle w:val="8"/>
          <w:rFonts w:hint="eastAsia" w:ascii="仿宋" w:hAnsi="仿宋" w:eastAsia="仿宋"/>
          <w:sz w:val="32"/>
          <w:szCs w:val="32"/>
          <w:lang w:val="en-US" w:eastAsia="zh-CN"/>
        </w:rPr>
        <w:t>0</w:t>
      </w:r>
      <w:r>
        <w:rPr>
          <w:rStyle w:val="8"/>
          <w:rFonts w:ascii="仿宋" w:hAnsi="仿宋" w:eastAsia="仿宋"/>
          <w:sz w:val="32"/>
          <w:szCs w:val="32"/>
        </w:rPr>
        <w:t>万元,资本性支出</w:t>
      </w:r>
      <w:r>
        <w:rPr>
          <w:rStyle w:val="8"/>
          <w:rFonts w:hint="eastAsia" w:ascii="仿宋" w:hAnsi="仿宋" w:eastAsia="仿宋"/>
          <w:sz w:val="32"/>
          <w:szCs w:val="32"/>
          <w:lang w:val="en-US" w:eastAsia="zh-CN"/>
        </w:rPr>
        <w:t>0</w:t>
      </w:r>
      <w:r>
        <w:rPr>
          <w:rStyle w:val="8"/>
          <w:rFonts w:ascii="仿宋" w:hAnsi="仿宋" w:eastAsia="仿宋"/>
          <w:sz w:val="32"/>
          <w:szCs w:val="32"/>
        </w:rPr>
        <w:t>万元；。</w:t>
      </w:r>
      <w:r>
        <w:fldChar w:fldCharType="end"/>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${page400644146.ds215660413_REP_BGT_T_HC1100002019_DXQ02_XMZCQK}</w:instrText>
      </w:r>
      <w:r>
        <w:rPr>
          <w:rStyle w:val="8"/>
          <w:rFonts w:ascii="仿宋" w:hAnsi="仿宋" w:eastAsia="仿宋"/>
          <w:sz w:val="32"/>
          <w:szCs w:val="32"/>
        </w:rPr>
        <w:fldChar w:fldCharType="separate"/>
      </w:r>
      <w:r>
        <w:rPr>
          <w:rStyle w:val="8"/>
          <w:rFonts w:ascii="仿宋" w:hAnsi="仿宋" w:eastAsia="仿宋"/>
          <w:sz w:val="32"/>
          <w:szCs w:val="32"/>
        </w:rPr>
        <w:t>项目支出</w:t>
      </w:r>
      <w:r>
        <w:rPr>
          <w:rStyle w:val="8"/>
          <w:rFonts w:hint="eastAsia" w:ascii="仿宋" w:hAnsi="仿宋" w:eastAsia="仿宋"/>
          <w:sz w:val="32"/>
          <w:szCs w:val="32"/>
          <w:lang w:val="en-US" w:eastAsia="zh-CN"/>
        </w:rPr>
        <w:t>7443.51</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1300.29</w:t>
      </w:r>
      <w:r>
        <w:rPr>
          <w:rStyle w:val="8"/>
          <w:rFonts w:ascii="仿宋" w:hAnsi="仿宋" w:eastAsia="仿宋"/>
          <w:sz w:val="32"/>
          <w:szCs w:val="32"/>
        </w:rPr>
        <w:t>万元;其中：商品和服务支出</w:t>
      </w:r>
      <w:r>
        <w:rPr>
          <w:rStyle w:val="8"/>
          <w:rFonts w:hint="eastAsia" w:ascii="仿宋" w:hAnsi="仿宋" w:eastAsia="仿宋"/>
          <w:sz w:val="32"/>
          <w:szCs w:val="32"/>
          <w:lang w:val="en-US" w:eastAsia="zh-CN"/>
        </w:rPr>
        <w:t>1043.51</w:t>
      </w:r>
      <w:r>
        <w:rPr>
          <w:rStyle w:val="8"/>
          <w:rFonts w:ascii="仿宋" w:hAnsi="仿宋" w:eastAsia="仿宋"/>
          <w:sz w:val="32"/>
          <w:szCs w:val="32"/>
        </w:rPr>
        <w:t>万元,资本性支出</w:t>
      </w:r>
      <w:r>
        <w:rPr>
          <w:rStyle w:val="8"/>
          <w:rFonts w:hint="eastAsia" w:ascii="仿宋" w:hAnsi="仿宋" w:eastAsia="仿宋"/>
          <w:sz w:val="32"/>
          <w:szCs w:val="32"/>
          <w:lang w:val="en-US" w:eastAsia="zh-CN"/>
        </w:rPr>
        <w:t>1000</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对企业补助</w:t>
      </w:r>
      <w:r>
        <w:rPr>
          <w:rStyle w:val="8"/>
          <w:rFonts w:hint="eastAsia" w:ascii="仿宋" w:hAnsi="仿宋" w:eastAsia="仿宋"/>
          <w:sz w:val="32"/>
          <w:szCs w:val="32"/>
          <w:lang w:val="en-US" w:eastAsia="zh-CN"/>
        </w:rPr>
        <w:t>5400万元</w:t>
      </w:r>
      <w:r>
        <w:rPr>
          <w:rStyle w:val="8"/>
          <w:rFonts w:ascii="仿宋" w:hAnsi="仿宋" w:eastAsia="仿宋"/>
          <w:sz w:val="32"/>
          <w:szCs w:val="32"/>
        </w:rPr>
        <w:t>。</w:t>
      </w:r>
      <w:r>
        <w:fldChar w:fldCharType="end"/>
      </w:r>
      <w:r>
        <w:rPr>
          <w:rFonts w:hint="eastAsia" w:ascii="仿宋" w:hAnsi="仿宋" w:eastAsia="仿宋"/>
          <w:color w:val="auto"/>
          <w:sz w:val="32"/>
          <w:szCs w:val="32"/>
          <w:lang w:val="en-US" w:eastAsia="zh-CN"/>
        </w:rPr>
        <w:t>增减原因：支出科目的调整、预算安排较上年下降。</w:t>
      </w:r>
    </w:p>
    <w:p w14:paraId="6A01B6FF">
      <w:pPr>
        <w:widowControl/>
        <w:ind w:firstLine="640" w:firstLineChars="200"/>
        <w:rPr>
          <w:rStyle w:val="8"/>
          <w:rFonts w:ascii="仿宋" w:hAnsi="仿宋" w:eastAsia="仿宋"/>
          <w:sz w:val="32"/>
          <w:szCs w:val="32"/>
        </w:rPr>
      </w:pPr>
      <w:r>
        <w:rPr>
          <w:rStyle w:val="8"/>
          <w:rFonts w:hint="eastAsia" w:ascii="仿宋" w:hAnsi="仿宋" w:eastAsia="仿宋"/>
          <w:sz w:val="32"/>
          <w:szCs w:val="32"/>
        </w:rPr>
        <w:t>按</w:t>
      </w:r>
      <w:r>
        <w:rPr>
          <w:rStyle w:val="8"/>
          <w:rFonts w:hint="eastAsia" w:ascii="仿宋" w:hAnsi="仿宋" w:eastAsia="仿宋"/>
          <w:color w:val="000000" w:themeColor="text1"/>
          <w:sz w:val="32"/>
          <w:szCs w:val="32"/>
          <w14:textFill>
            <w14:solidFill>
              <w14:schemeClr w14:val="tx1"/>
            </w14:solidFill>
          </w14:textFill>
        </w:rPr>
        <w:t>支出功能科目</w:t>
      </w:r>
      <w:r>
        <w:rPr>
          <w:rStyle w:val="8"/>
          <w:rFonts w:hint="eastAsia" w:ascii="仿宋" w:hAnsi="仿宋" w:eastAsia="仿宋"/>
          <w:sz w:val="32"/>
          <w:szCs w:val="32"/>
        </w:rPr>
        <w:t>划分：</w:t>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${page400644146.ds247441498_REP_BGT_T_HC1100002019DXQ01_GNZJMX}</w:instrText>
      </w:r>
      <w:r>
        <w:rPr>
          <w:rStyle w:val="8"/>
          <w:rFonts w:ascii="仿宋" w:hAnsi="仿宋" w:eastAsia="仿宋"/>
          <w:sz w:val="32"/>
          <w:szCs w:val="32"/>
        </w:rPr>
        <w:fldChar w:fldCharType="separate"/>
      </w:r>
      <w:r>
        <w:rPr>
          <w:rStyle w:val="8"/>
          <w:rFonts w:ascii="仿宋" w:hAnsi="仿宋" w:eastAsia="仿宋"/>
          <w:sz w:val="32"/>
          <w:szCs w:val="32"/>
        </w:rPr>
        <w:t>一般公共服务支出</w:t>
      </w:r>
      <w:r>
        <w:rPr>
          <w:rStyle w:val="8"/>
          <w:rFonts w:hint="eastAsia" w:ascii="仿宋" w:hAnsi="仿宋" w:eastAsia="仿宋"/>
          <w:sz w:val="32"/>
          <w:szCs w:val="32"/>
          <w:lang w:val="en-US" w:eastAsia="zh-CN"/>
        </w:rPr>
        <w:t>1664</w:t>
      </w:r>
      <w:r>
        <w:rPr>
          <w:rStyle w:val="8"/>
          <w:rFonts w:ascii="仿宋" w:hAnsi="仿宋" w:eastAsia="仿宋"/>
          <w:sz w:val="32"/>
          <w:szCs w:val="32"/>
        </w:rPr>
        <w:t>万元,较上年预算安排减少</w:t>
      </w:r>
      <w:r>
        <w:rPr>
          <w:rStyle w:val="8"/>
          <w:rFonts w:hint="eastAsia" w:ascii="仿宋" w:hAnsi="仿宋" w:eastAsia="仿宋"/>
          <w:sz w:val="32"/>
          <w:szCs w:val="32"/>
          <w:lang w:val="en-US" w:eastAsia="zh-CN"/>
        </w:rPr>
        <w:t>465.41</w:t>
      </w:r>
      <w:r>
        <w:rPr>
          <w:rStyle w:val="8"/>
          <w:rFonts w:ascii="仿宋" w:hAnsi="仿宋" w:eastAsia="仿宋"/>
          <w:sz w:val="32"/>
          <w:szCs w:val="32"/>
        </w:rPr>
        <w:t>万元;科学技术支出</w:t>
      </w:r>
      <w:r>
        <w:rPr>
          <w:rStyle w:val="8"/>
          <w:rFonts w:hint="eastAsia" w:ascii="仿宋" w:hAnsi="仿宋" w:eastAsia="仿宋"/>
          <w:sz w:val="32"/>
          <w:szCs w:val="32"/>
          <w:lang w:val="en-US" w:eastAsia="zh-CN"/>
        </w:rPr>
        <w:t>400万元，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增加</w:t>
      </w:r>
      <w:r>
        <w:rPr>
          <w:rStyle w:val="8"/>
          <w:rFonts w:hint="eastAsia" w:ascii="仿宋" w:hAnsi="仿宋" w:eastAsia="仿宋"/>
          <w:sz w:val="32"/>
          <w:szCs w:val="32"/>
          <w:lang w:val="en-US" w:eastAsia="zh-CN"/>
        </w:rPr>
        <w:t>400</w:t>
      </w:r>
      <w:r>
        <w:rPr>
          <w:rStyle w:val="8"/>
          <w:rFonts w:ascii="仿宋" w:hAnsi="仿宋" w:eastAsia="仿宋"/>
          <w:sz w:val="32"/>
          <w:szCs w:val="32"/>
        </w:rPr>
        <w:t>万元</w:t>
      </w:r>
      <w:r>
        <w:rPr>
          <w:rStyle w:val="8"/>
          <w:rFonts w:hint="eastAsia" w:ascii="仿宋" w:hAnsi="仿宋" w:eastAsia="仿宋"/>
          <w:sz w:val="32"/>
          <w:szCs w:val="32"/>
          <w:lang w:eastAsia="zh-CN"/>
        </w:rPr>
        <w:t>；文化旅游支出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19.98</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社会保障和就业支出</w:t>
      </w:r>
      <w:r>
        <w:rPr>
          <w:rFonts w:hint="eastAsia" w:ascii="仿宋" w:hAnsi="仿宋" w:eastAsia="仿宋" w:cs="Times New Roman"/>
          <w:kern w:val="0"/>
          <w:sz w:val="32"/>
          <w:szCs w:val="32"/>
          <w:lang w:val="en-US" w:eastAsia="zh-CN"/>
        </w:rPr>
        <w:t>77.14</w:t>
      </w:r>
      <w:r>
        <w:rPr>
          <w:rStyle w:val="8"/>
          <w:rFonts w:ascii="仿宋" w:hAnsi="仿宋" w:eastAsia="仿宋"/>
          <w:sz w:val="32"/>
          <w:szCs w:val="32"/>
        </w:rPr>
        <w:t>万元,较上年预算安排增加</w:t>
      </w:r>
      <w:r>
        <w:rPr>
          <w:rStyle w:val="8"/>
          <w:rFonts w:hint="eastAsia" w:ascii="仿宋" w:hAnsi="仿宋" w:eastAsia="仿宋"/>
          <w:sz w:val="32"/>
          <w:szCs w:val="32"/>
          <w:lang w:val="en-US" w:eastAsia="zh-CN"/>
        </w:rPr>
        <w:t>21.57</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卫生健康支出</w:t>
      </w:r>
      <w:r>
        <w:rPr>
          <w:rStyle w:val="8"/>
          <w:rFonts w:hint="eastAsia" w:ascii="仿宋" w:hAnsi="仿宋" w:eastAsia="仿宋"/>
          <w:sz w:val="32"/>
          <w:szCs w:val="32"/>
          <w:lang w:val="en-US" w:eastAsia="zh-CN"/>
        </w:rPr>
        <w:t>27.48</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增加</w:t>
      </w:r>
      <w:r>
        <w:rPr>
          <w:rStyle w:val="8"/>
          <w:rFonts w:hint="eastAsia" w:ascii="仿宋" w:hAnsi="仿宋" w:eastAsia="仿宋"/>
          <w:sz w:val="32"/>
          <w:szCs w:val="32"/>
          <w:lang w:val="en-US" w:eastAsia="zh-CN"/>
        </w:rPr>
        <w:t>2.56</w:t>
      </w:r>
      <w:r>
        <w:rPr>
          <w:rStyle w:val="8"/>
          <w:rFonts w:ascii="仿宋" w:hAnsi="仿宋" w:eastAsia="仿宋"/>
          <w:sz w:val="32"/>
          <w:szCs w:val="32"/>
        </w:rPr>
        <w:t>万元</w:t>
      </w:r>
      <w:r>
        <w:rPr>
          <w:rStyle w:val="8"/>
          <w:rFonts w:hint="eastAsia" w:ascii="仿宋" w:hAnsi="仿宋" w:eastAsia="仿宋"/>
          <w:sz w:val="32"/>
          <w:szCs w:val="32"/>
          <w:lang w:eastAsia="zh-CN"/>
        </w:rPr>
        <w:t>；节能环保支出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2249.63</w:t>
      </w:r>
      <w:r>
        <w:rPr>
          <w:rStyle w:val="8"/>
          <w:rFonts w:ascii="仿宋" w:hAnsi="仿宋" w:eastAsia="仿宋"/>
          <w:sz w:val="32"/>
          <w:szCs w:val="32"/>
        </w:rPr>
        <w:t>万元</w:t>
      </w:r>
      <w:r>
        <w:rPr>
          <w:rStyle w:val="8"/>
          <w:rFonts w:hint="eastAsia" w:ascii="仿宋" w:hAnsi="仿宋" w:eastAsia="仿宋"/>
          <w:sz w:val="32"/>
          <w:szCs w:val="32"/>
          <w:lang w:eastAsia="zh-CN"/>
        </w:rPr>
        <w:t>；城乡社区支出</w:t>
      </w:r>
      <w:r>
        <w:rPr>
          <w:rStyle w:val="8"/>
          <w:rFonts w:hint="eastAsia" w:ascii="仿宋" w:hAnsi="仿宋" w:eastAsia="仿宋"/>
          <w:sz w:val="32"/>
          <w:szCs w:val="32"/>
          <w:lang w:val="en-US" w:eastAsia="zh-CN"/>
        </w:rPr>
        <w:t>2000万元，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980</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8"/>
          <w:rFonts w:ascii="仿宋" w:hAnsi="仿宋" w:eastAsia="仿宋"/>
          <w:sz w:val="32"/>
          <w:szCs w:val="32"/>
        </w:rPr>
        <w:t>万元,较上年预算安排减少</w:t>
      </w:r>
      <w:r>
        <w:rPr>
          <w:rStyle w:val="8"/>
          <w:rFonts w:hint="eastAsia" w:ascii="仿宋" w:hAnsi="仿宋" w:eastAsia="仿宋"/>
          <w:sz w:val="32"/>
          <w:szCs w:val="32"/>
          <w:lang w:val="en-US" w:eastAsia="zh-CN"/>
        </w:rPr>
        <w:t>131.34</w:t>
      </w:r>
      <w:r>
        <w:rPr>
          <w:rStyle w:val="8"/>
          <w:rFonts w:ascii="仿宋" w:hAnsi="仿宋" w:eastAsia="仿宋"/>
          <w:sz w:val="32"/>
          <w:szCs w:val="32"/>
        </w:rPr>
        <w:t>万元</w:t>
      </w:r>
      <w:r>
        <w:rPr>
          <w:rStyle w:val="8"/>
          <w:rFonts w:hint="eastAsia" w:ascii="仿宋" w:hAnsi="仿宋" w:eastAsia="仿宋"/>
          <w:sz w:val="32"/>
          <w:szCs w:val="32"/>
          <w:lang w:eastAsia="zh-CN"/>
        </w:rPr>
        <w:t>；资源勘探工业信息等支出</w:t>
      </w:r>
      <w:r>
        <w:rPr>
          <w:rStyle w:val="8"/>
          <w:rFonts w:hint="eastAsia" w:ascii="仿宋" w:hAnsi="仿宋" w:eastAsia="仿宋"/>
          <w:sz w:val="32"/>
          <w:szCs w:val="32"/>
          <w:lang w:val="en-US" w:eastAsia="zh-CN"/>
        </w:rPr>
        <w:t>2000万元，</w:t>
      </w:r>
      <w:r>
        <w:rPr>
          <w:rStyle w:val="8"/>
          <w:rFonts w:ascii="仿宋" w:hAnsi="仿宋" w:eastAsia="仿宋"/>
          <w:sz w:val="32"/>
          <w:szCs w:val="32"/>
        </w:rPr>
        <w:t>较上年预算安排增加</w:t>
      </w:r>
      <w:r>
        <w:rPr>
          <w:rStyle w:val="8"/>
          <w:rFonts w:hint="eastAsia" w:ascii="仿宋" w:hAnsi="仿宋" w:eastAsia="仿宋"/>
          <w:sz w:val="32"/>
          <w:szCs w:val="32"/>
          <w:lang w:val="en-US" w:eastAsia="zh-CN"/>
        </w:rPr>
        <w:t>1417.73</w:t>
      </w:r>
      <w:r>
        <w:rPr>
          <w:rStyle w:val="8"/>
          <w:rFonts w:ascii="仿宋" w:hAnsi="仿宋" w:eastAsia="仿宋"/>
          <w:sz w:val="32"/>
          <w:szCs w:val="32"/>
        </w:rPr>
        <w:t>万元</w:t>
      </w:r>
      <w:r>
        <w:rPr>
          <w:rStyle w:val="8"/>
          <w:rFonts w:hint="eastAsia" w:ascii="仿宋" w:hAnsi="仿宋" w:eastAsia="仿宋"/>
          <w:sz w:val="32"/>
          <w:szCs w:val="32"/>
          <w:lang w:eastAsia="zh-CN"/>
        </w:rPr>
        <w:t>；商业服务业等支出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3</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住房保障支出</w:t>
      </w:r>
      <w:r>
        <w:rPr>
          <w:rStyle w:val="8"/>
          <w:rFonts w:hint="eastAsia" w:ascii="仿宋" w:hAnsi="仿宋" w:eastAsia="仿宋"/>
          <w:sz w:val="32"/>
          <w:szCs w:val="32"/>
          <w:lang w:val="en-US" w:eastAsia="zh-CN"/>
        </w:rPr>
        <w:t>85.24</w:t>
      </w:r>
      <w:r>
        <w:rPr>
          <w:rStyle w:val="8"/>
          <w:rFonts w:ascii="仿宋" w:hAnsi="仿宋" w:eastAsia="仿宋"/>
          <w:sz w:val="32"/>
          <w:szCs w:val="32"/>
        </w:rPr>
        <w:t>万元,较上年预算安排增加</w:t>
      </w:r>
      <w:r>
        <w:rPr>
          <w:rStyle w:val="8"/>
          <w:rFonts w:hint="eastAsia" w:ascii="仿宋" w:hAnsi="仿宋" w:eastAsia="仿宋"/>
          <w:sz w:val="32"/>
          <w:szCs w:val="32"/>
          <w:lang w:val="en-US" w:eastAsia="zh-CN"/>
        </w:rPr>
        <w:t>31.58</w:t>
      </w:r>
      <w:r>
        <w:rPr>
          <w:rStyle w:val="8"/>
          <w:rFonts w:ascii="仿宋" w:hAnsi="仿宋" w:eastAsia="仿宋"/>
          <w:sz w:val="32"/>
          <w:szCs w:val="32"/>
        </w:rPr>
        <w:t>元</w:t>
      </w:r>
      <w:r>
        <w:rPr>
          <w:rStyle w:val="8"/>
          <w:rFonts w:hint="eastAsia" w:ascii="仿宋" w:hAnsi="仿宋" w:eastAsia="仿宋"/>
          <w:sz w:val="32"/>
          <w:szCs w:val="32"/>
          <w:lang w:eastAsia="zh-CN"/>
        </w:rPr>
        <w:t>；灾害防治及应急支出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57</w:t>
      </w:r>
      <w:r>
        <w:rPr>
          <w:rStyle w:val="8"/>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增减原因：支出科目的调整、预算安排较上年下降。</w:t>
      </w:r>
    </w:p>
    <w:p w14:paraId="601D21B8">
      <w:pPr>
        <w:ind w:firstLine="321" w:firstLineChars="100"/>
        <w:rPr>
          <w:rStyle w:val="8"/>
          <w:rFonts w:hint="eastAsia" w:ascii="Adobe 仿宋 Std R" w:hAnsi="Adobe 仿宋 Std R" w:eastAsia="Adobe 仿宋 Std R"/>
          <w:b/>
          <w:sz w:val="32"/>
          <w:szCs w:val="32"/>
          <w:lang w:eastAsia="zh-CN"/>
        </w:rPr>
      </w:pPr>
      <w:r>
        <w:rPr>
          <w:rStyle w:val="8"/>
          <w:rFonts w:hint="eastAsia" w:ascii="Adobe 仿宋 Std R" w:hAnsi="Adobe 仿宋 Std R" w:eastAsia="Adobe 仿宋 Std R"/>
          <w:b/>
          <w:sz w:val="32"/>
          <w:szCs w:val="32"/>
        </w:rPr>
        <w:t xml:space="preserve"> (三)财政拨款支出情况</w:t>
      </w:r>
    </w:p>
    <w:p w14:paraId="74BD4D4A">
      <w:pPr>
        <w:widowControl/>
        <w:ind w:firstLine="640" w:firstLineChars="200"/>
        <w:rPr>
          <w:rFonts w:hint="eastAsia" w:ascii="仿宋" w:hAnsi="仿宋" w:cs="Times New Roman" w:eastAsiaTheme="minorEastAsia"/>
          <w:color w:val="FF0000"/>
          <w:kern w:val="0"/>
          <w:sz w:val="32"/>
          <w:szCs w:val="32"/>
          <w:lang w:eastAsia="zh-CN"/>
        </w:rPr>
      </w:pPr>
      <w:r>
        <w:rPr>
          <w:rStyle w:val="8"/>
          <w:rFonts w:hint="eastAsia" w:ascii="仿宋" w:hAnsi="仿宋" w:eastAsia="仿宋"/>
          <w:sz w:val="32"/>
          <w:szCs w:val="32"/>
        </w:rPr>
        <w:t>2</w:t>
      </w:r>
      <w:r>
        <w:rPr>
          <w:rStyle w:val="8"/>
          <w:rFonts w:ascii="仿宋" w:hAnsi="仿宋" w:eastAsia="仿宋"/>
          <w:sz w:val="32"/>
          <w:szCs w:val="32"/>
        </w:rPr>
        <w:t>02</w:t>
      </w:r>
      <w:r>
        <w:rPr>
          <w:rStyle w:val="8"/>
          <w:rFonts w:hint="eastAsia" w:ascii="仿宋" w:hAnsi="仿宋" w:eastAsia="仿宋"/>
          <w:sz w:val="32"/>
          <w:szCs w:val="32"/>
        </w:rPr>
        <w:t>3年</w:t>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${page400644146.ds215660413_REP_JXJC_AGENCY_WZR_NAME}</w:instrText>
      </w:r>
      <w:r>
        <w:rPr>
          <w:rStyle w:val="8"/>
          <w:rFonts w:ascii="仿宋" w:hAnsi="仿宋" w:eastAsia="仿宋"/>
          <w:sz w:val="32"/>
          <w:szCs w:val="32"/>
        </w:rPr>
        <w:fldChar w:fldCharType="separate"/>
      </w:r>
      <w:r>
        <w:rPr>
          <w:rStyle w:val="8"/>
          <w:rFonts w:hint="eastAsia" w:ascii="仿宋" w:hAnsi="仿宋" w:eastAsia="仿宋"/>
          <w:sz w:val="32"/>
          <w:szCs w:val="32"/>
          <w:lang w:eastAsia="zh-CN"/>
        </w:rPr>
        <w:t>庐山市横塘镇</w:t>
      </w:r>
      <w:r>
        <w:fldChar w:fldCharType="end"/>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${page400644146.ds215660413_REP_BGT_T_HC1100002019_DXQ02_S_CBXJ}</w:instrText>
      </w:r>
      <w:r>
        <w:rPr>
          <w:rStyle w:val="8"/>
          <w:rFonts w:ascii="仿宋" w:hAnsi="仿宋" w:eastAsia="仿宋"/>
          <w:sz w:val="32"/>
          <w:szCs w:val="32"/>
        </w:rPr>
        <w:fldChar w:fldCharType="separate"/>
      </w:r>
      <w:r>
        <w:rPr>
          <w:rStyle w:val="8"/>
          <w:rFonts w:ascii="仿宋" w:hAnsi="仿宋" w:eastAsia="仿宋"/>
          <w:sz w:val="32"/>
          <w:szCs w:val="32"/>
        </w:rPr>
        <w:t>财政拨款支出预算总额</w:t>
      </w:r>
      <w:r>
        <w:rPr>
          <w:rStyle w:val="8"/>
          <w:rFonts w:hint="eastAsia" w:ascii="仿宋" w:hAnsi="仿宋" w:eastAsia="仿宋"/>
          <w:sz w:val="32"/>
          <w:szCs w:val="32"/>
          <w:lang w:val="en-US" w:eastAsia="zh-CN"/>
        </w:rPr>
        <w:t>8127.88</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2158.9</w:t>
      </w:r>
      <w:r>
        <w:rPr>
          <w:rStyle w:val="8"/>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增减原因为：支出科目的调整、支出结构调整、预算安排较上年下降。</w:t>
      </w:r>
    </w:p>
    <w:p w14:paraId="648E5E8C">
      <w:pPr>
        <w:widowControl/>
        <w:ind w:firstLine="640" w:firstLineChars="200"/>
        <w:rPr>
          <w:rStyle w:val="8"/>
          <w:rFonts w:ascii="仿宋" w:hAnsi="仿宋" w:eastAsia="仿宋"/>
          <w:sz w:val="32"/>
          <w:szCs w:val="32"/>
        </w:rPr>
      </w:pPr>
      <w:r>
        <w:rPr>
          <w:rStyle w:val="8"/>
          <w:rFonts w:hint="eastAsia" w:ascii="仿宋" w:hAnsi="仿宋" w:eastAsia="仿宋"/>
          <w:sz w:val="32"/>
          <w:szCs w:val="32"/>
        </w:rPr>
        <w:t>按</w:t>
      </w:r>
      <w:r>
        <w:rPr>
          <w:rStyle w:val="8"/>
          <w:rFonts w:hint="eastAsia" w:ascii="仿宋" w:hAnsi="仿宋" w:eastAsia="仿宋"/>
          <w:color w:val="000000" w:themeColor="text1"/>
          <w:sz w:val="32"/>
          <w:szCs w:val="32"/>
          <w14:textFill>
            <w14:solidFill>
              <w14:schemeClr w14:val="tx1"/>
            </w14:solidFill>
          </w14:textFill>
        </w:rPr>
        <w:t>支出功能科目</w:t>
      </w:r>
      <w:r>
        <w:rPr>
          <w:rStyle w:val="8"/>
          <w:rFonts w:hint="eastAsia" w:ascii="仿宋" w:hAnsi="仿宋" w:eastAsia="仿宋"/>
          <w:sz w:val="32"/>
          <w:szCs w:val="32"/>
        </w:rPr>
        <w:t>划分：</w:t>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${page400644146.ds247441498_REP_BGT_T_HC1100002019DXQ01_GNCBMX}</w:instrText>
      </w:r>
      <w:r>
        <w:rPr>
          <w:rStyle w:val="8"/>
          <w:rFonts w:ascii="仿宋" w:hAnsi="仿宋" w:eastAsia="仿宋"/>
          <w:sz w:val="32"/>
          <w:szCs w:val="32"/>
        </w:rPr>
        <w:fldChar w:fldCharType="separate"/>
      </w:r>
      <w:r>
        <w:rPr>
          <w:rStyle w:val="8"/>
          <w:rFonts w:ascii="仿宋" w:hAnsi="仿宋" w:eastAsia="仿宋"/>
          <w:sz w:val="32"/>
          <w:szCs w:val="32"/>
        </w:rPr>
        <w:t>一般公共服务支出</w:t>
      </w:r>
      <w:r>
        <w:rPr>
          <w:rStyle w:val="8"/>
          <w:rFonts w:hint="eastAsia" w:ascii="仿宋" w:hAnsi="仿宋" w:eastAsia="仿宋"/>
          <w:sz w:val="32"/>
          <w:szCs w:val="32"/>
          <w:lang w:val="en-US" w:eastAsia="zh-CN"/>
        </w:rPr>
        <w:t>1538.02</w:t>
      </w:r>
      <w:r>
        <w:rPr>
          <w:rStyle w:val="8"/>
          <w:rFonts w:ascii="仿宋" w:hAnsi="仿宋" w:eastAsia="仿宋"/>
          <w:sz w:val="32"/>
          <w:szCs w:val="32"/>
        </w:rPr>
        <w:t>万元,较上年预算安排减少</w:t>
      </w:r>
      <w:r>
        <w:rPr>
          <w:rStyle w:val="8"/>
          <w:rFonts w:hint="eastAsia" w:ascii="仿宋" w:hAnsi="仿宋" w:eastAsia="仿宋"/>
          <w:sz w:val="32"/>
          <w:szCs w:val="32"/>
          <w:lang w:val="en-US" w:eastAsia="zh-CN"/>
        </w:rPr>
        <w:t>591.39</w:t>
      </w:r>
      <w:r>
        <w:rPr>
          <w:rStyle w:val="8"/>
          <w:rFonts w:ascii="仿宋" w:hAnsi="仿宋" w:eastAsia="仿宋"/>
          <w:sz w:val="32"/>
          <w:szCs w:val="32"/>
        </w:rPr>
        <w:t>万元</w:t>
      </w:r>
      <w:r>
        <w:rPr>
          <w:rStyle w:val="8"/>
          <w:rFonts w:hint="eastAsia" w:ascii="仿宋" w:hAnsi="仿宋" w:eastAsia="仿宋"/>
          <w:sz w:val="32"/>
          <w:szCs w:val="32"/>
          <w:lang w:eastAsia="zh-CN"/>
        </w:rPr>
        <w:t>；科学技术支出</w:t>
      </w:r>
      <w:r>
        <w:rPr>
          <w:rStyle w:val="8"/>
          <w:rFonts w:hint="eastAsia" w:ascii="仿宋" w:hAnsi="仿宋" w:eastAsia="仿宋"/>
          <w:sz w:val="32"/>
          <w:szCs w:val="32"/>
          <w:lang w:val="en-US" w:eastAsia="zh-CN"/>
        </w:rPr>
        <w:t>400万元，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增加</w:t>
      </w:r>
      <w:r>
        <w:rPr>
          <w:rStyle w:val="8"/>
          <w:rFonts w:hint="eastAsia" w:ascii="仿宋" w:hAnsi="仿宋" w:eastAsia="仿宋"/>
          <w:sz w:val="32"/>
          <w:szCs w:val="32"/>
          <w:lang w:val="en-US" w:eastAsia="zh-CN"/>
        </w:rPr>
        <w:t>400</w:t>
      </w:r>
      <w:r>
        <w:rPr>
          <w:rStyle w:val="8"/>
          <w:rFonts w:ascii="仿宋" w:hAnsi="仿宋" w:eastAsia="仿宋"/>
          <w:sz w:val="32"/>
          <w:szCs w:val="32"/>
        </w:rPr>
        <w:t>万元</w:t>
      </w:r>
      <w:r>
        <w:rPr>
          <w:rStyle w:val="8"/>
          <w:rFonts w:hint="eastAsia" w:ascii="仿宋" w:hAnsi="仿宋" w:eastAsia="仿宋"/>
          <w:sz w:val="32"/>
          <w:szCs w:val="32"/>
          <w:lang w:eastAsia="zh-CN"/>
        </w:rPr>
        <w:t>；文化旅游支出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19.98</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社会保障和就业支出</w:t>
      </w:r>
      <w:r>
        <w:rPr>
          <w:rFonts w:hint="eastAsia" w:ascii="仿宋" w:hAnsi="仿宋" w:eastAsia="仿宋" w:cs="Times New Roman"/>
          <w:kern w:val="0"/>
          <w:sz w:val="32"/>
          <w:szCs w:val="32"/>
          <w:lang w:val="en-US" w:eastAsia="zh-CN"/>
        </w:rPr>
        <w:t>77.14</w:t>
      </w:r>
      <w:r>
        <w:rPr>
          <w:rStyle w:val="8"/>
          <w:rFonts w:ascii="仿宋" w:hAnsi="仿宋" w:eastAsia="仿宋"/>
          <w:sz w:val="32"/>
          <w:szCs w:val="32"/>
        </w:rPr>
        <w:t>万元,较上年预算安排增加</w:t>
      </w:r>
      <w:r>
        <w:rPr>
          <w:rStyle w:val="8"/>
          <w:rFonts w:hint="eastAsia" w:ascii="仿宋" w:hAnsi="仿宋" w:eastAsia="仿宋"/>
          <w:sz w:val="32"/>
          <w:szCs w:val="32"/>
          <w:lang w:val="en-US" w:eastAsia="zh-CN"/>
        </w:rPr>
        <w:t>21.57</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卫生健康支出</w:t>
      </w:r>
      <w:r>
        <w:rPr>
          <w:rStyle w:val="8"/>
          <w:rFonts w:hint="eastAsia" w:ascii="仿宋" w:hAnsi="仿宋" w:eastAsia="仿宋"/>
          <w:sz w:val="32"/>
          <w:szCs w:val="32"/>
          <w:lang w:val="en-US" w:eastAsia="zh-CN"/>
        </w:rPr>
        <w:t>27.48</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增加</w:t>
      </w:r>
      <w:r>
        <w:rPr>
          <w:rStyle w:val="8"/>
          <w:rFonts w:hint="eastAsia" w:ascii="仿宋" w:hAnsi="仿宋" w:eastAsia="仿宋"/>
          <w:sz w:val="32"/>
          <w:szCs w:val="32"/>
          <w:lang w:val="en-US" w:eastAsia="zh-CN"/>
        </w:rPr>
        <w:t>2.56</w:t>
      </w:r>
      <w:r>
        <w:rPr>
          <w:rStyle w:val="8"/>
          <w:rFonts w:ascii="仿宋" w:hAnsi="仿宋" w:eastAsia="仿宋"/>
          <w:sz w:val="32"/>
          <w:szCs w:val="32"/>
        </w:rPr>
        <w:t>万元</w:t>
      </w:r>
      <w:r>
        <w:rPr>
          <w:rStyle w:val="8"/>
          <w:rFonts w:hint="eastAsia" w:ascii="仿宋" w:hAnsi="仿宋" w:eastAsia="仿宋"/>
          <w:sz w:val="32"/>
          <w:szCs w:val="32"/>
          <w:lang w:eastAsia="zh-CN"/>
        </w:rPr>
        <w:t>；节能环保支出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2249.63</w:t>
      </w:r>
      <w:r>
        <w:rPr>
          <w:rStyle w:val="8"/>
          <w:rFonts w:ascii="仿宋" w:hAnsi="仿宋" w:eastAsia="仿宋"/>
          <w:sz w:val="32"/>
          <w:szCs w:val="32"/>
        </w:rPr>
        <w:t>万元</w:t>
      </w:r>
      <w:r>
        <w:rPr>
          <w:rStyle w:val="8"/>
          <w:rFonts w:hint="eastAsia" w:ascii="仿宋" w:hAnsi="仿宋" w:eastAsia="仿宋"/>
          <w:sz w:val="32"/>
          <w:szCs w:val="32"/>
          <w:lang w:eastAsia="zh-CN"/>
        </w:rPr>
        <w:t>；城乡社区支出</w:t>
      </w:r>
      <w:r>
        <w:rPr>
          <w:rStyle w:val="8"/>
          <w:rFonts w:hint="eastAsia" w:ascii="仿宋" w:hAnsi="仿宋" w:eastAsia="仿宋"/>
          <w:sz w:val="32"/>
          <w:szCs w:val="32"/>
          <w:lang w:val="en-US" w:eastAsia="zh-CN"/>
        </w:rPr>
        <w:t>2000万元，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980</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8"/>
          <w:rFonts w:ascii="仿宋" w:hAnsi="仿宋" w:eastAsia="仿宋"/>
          <w:sz w:val="32"/>
          <w:szCs w:val="32"/>
        </w:rPr>
        <w:t>万元,较上年预算安排减少</w:t>
      </w:r>
      <w:r>
        <w:rPr>
          <w:rStyle w:val="8"/>
          <w:rFonts w:hint="eastAsia" w:ascii="仿宋" w:hAnsi="仿宋" w:eastAsia="仿宋"/>
          <w:sz w:val="32"/>
          <w:szCs w:val="32"/>
          <w:lang w:val="en-US" w:eastAsia="zh-CN"/>
        </w:rPr>
        <w:t>131.34</w:t>
      </w:r>
      <w:r>
        <w:rPr>
          <w:rStyle w:val="8"/>
          <w:rFonts w:ascii="仿宋" w:hAnsi="仿宋" w:eastAsia="仿宋"/>
          <w:sz w:val="32"/>
          <w:szCs w:val="32"/>
        </w:rPr>
        <w:t>万元</w:t>
      </w:r>
      <w:r>
        <w:rPr>
          <w:rStyle w:val="8"/>
          <w:rFonts w:hint="eastAsia" w:ascii="仿宋" w:hAnsi="仿宋" w:eastAsia="仿宋"/>
          <w:sz w:val="32"/>
          <w:szCs w:val="32"/>
          <w:lang w:eastAsia="zh-CN"/>
        </w:rPr>
        <w:t>；资源勘探工业信息等支出</w:t>
      </w:r>
      <w:r>
        <w:rPr>
          <w:rStyle w:val="8"/>
          <w:rFonts w:hint="eastAsia" w:ascii="仿宋" w:hAnsi="仿宋" w:eastAsia="仿宋"/>
          <w:sz w:val="32"/>
          <w:szCs w:val="32"/>
          <w:lang w:val="en-US" w:eastAsia="zh-CN"/>
        </w:rPr>
        <w:t>2000万元，</w:t>
      </w:r>
      <w:r>
        <w:rPr>
          <w:rStyle w:val="8"/>
          <w:rFonts w:ascii="仿宋" w:hAnsi="仿宋" w:eastAsia="仿宋"/>
          <w:sz w:val="32"/>
          <w:szCs w:val="32"/>
        </w:rPr>
        <w:t>较上年预算安排增加</w:t>
      </w:r>
      <w:r>
        <w:rPr>
          <w:rStyle w:val="8"/>
          <w:rFonts w:hint="eastAsia" w:ascii="仿宋" w:hAnsi="仿宋" w:eastAsia="仿宋"/>
          <w:sz w:val="32"/>
          <w:szCs w:val="32"/>
          <w:lang w:val="en-US" w:eastAsia="zh-CN"/>
        </w:rPr>
        <w:t>1417.73</w:t>
      </w:r>
      <w:r>
        <w:rPr>
          <w:rStyle w:val="8"/>
          <w:rFonts w:ascii="仿宋" w:hAnsi="仿宋" w:eastAsia="仿宋"/>
          <w:sz w:val="32"/>
          <w:szCs w:val="32"/>
        </w:rPr>
        <w:t>万元</w:t>
      </w:r>
      <w:r>
        <w:rPr>
          <w:rStyle w:val="8"/>
          <w:rFonts w:hint="eastAsia" w:ascii="仿宋" w:hAnsi="仿宋" w:eastAsia="仿宋"/>
          <w:sz w:val="32"/>
          <w:szCs w:val="32"/>
          <w:lang w:eastAsia="zh-CN"/>
        </w:rPr>
        <w:t>；商业服务业等支出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3</w:t>
      </w:r>
      <w:r>
        <w:rPr>
          <w:rStyle w:val="8"/>
          <w:rFonts w:ascii="仿宋" w:hAnsi="仿宋" w:eastAsia="仿宋"/>
          <w:sz w:val="32"/>
          <w:szCs w:val="32"/>
        </w:rPr>
        <w:t>万元</w:t>
      </w:r>
      <w:r>
        <w:rPr>
          <w:rStyle w:val="8"/>
          <w:rFonts w:hint="eastAsia" w:ascii="仿宋" w:hAnsi="仿宋" w:eastAsia="仿宋"/>
          <w:sz w:val="32"/>
          <w:szCs w:val="32"/>
          <w:lang w:eastAsia="zh-CN"/>
        </w:rPr>
        <w:t>；</w:t>
      </w:r>
      <w:r>
        <w:rPr>
          <w:rStyle w:val="8"/>
          <w:rFonts w:ascii="仿宋" w:hAnsi="仿宋" w:eastAsia="仿宋"/>
          <w:sz w:val="32"/>
          <w:szCs w:val="32"/>
        </w:rPr>
        <w:t>住房保障支出</w:t>
      </w:r>
      <w:r>
        <w:rPr>
          <w:rStyle w:val="8"/>
          <w:rFonts w:hint="eastAsia" w:ascii="仿宋" w:hAnsi="仿宋" w:eastAsia="仿宋"/>
          <w:sz w:val="32"/>
          <w:szCs w:val="32"/>
          <w:lang w:val="en-US" w:eastAsia="zh-CN"/>
        </w:rPr>
        <w:t>85.24</w:t>
      </w:r>
      <w:r>
        <w:rPr>
          <w:rStyle w:val="8"/>
          <w:rFonts w:ascii="仿宋" w:hAnsi="仿宋" w:eastAsia="仿宋"/>
          <w:sz w:val="32"/>
          <w:szCs w:val="32"/>
        </w:rPr>
        <w:t>万元,较上年预算安排增加</w:t>
      </w:r>
      <w:r>
        <w:rPr>
          <w:rStyle w:val="8"/>
          <w:rFonts w:hint="eastAsia" w:ascii="仿宋" w:hAnsi="仿宋" w:eastAsia="仿宋"/>
          <w:sz w:val="32"/>
          <w:szCs w:val="32"/>
          <w:lang w:val="en-US" w:eastAsia="zh-CN"/>
        </w:rPr>
        <w:t>31.58</w:t>
      </w:r>
      <w:r>
        <w:rPr>
          <w:rStyle w:val="8"/>
          <w:rFonts w:ascii="仿宋" w:hAnsi="仿宋" w:eastAsia="仿宋"/>
          <w:sz w:val="32"/>
          <w:szCs w:val="32"/>
        </w:rPr>
        <w:t>元</w:t>
      </w:r>
      <w:r>
        <w:rPr>
          <w:rStyle w:val="8"/>
          <w:rFonts w:hint="eastAsia" w:ascii="仿宋" w:hAnsi="仿宋" w:eastAsia="仿宋"/>
          <w:sz w:val="32"/>
          <w:szCs w:val="32"/>
          <w:lang w:eastAsia="zh-CN"/>
        </w:rPr>
        <w:t>；灾害防治及应急支出</w:t>
      </w:r>
      <w:r>
        <w:rPr>
          <w:rStyle w:val="8"/>
          <w:rFonts w:hint="eastAsia" w:ascii="仿宋" w:hAnsi="仿宋" w:eastAsia="仿宋"/>
          <w:sz w:val="32"/>
          <w:szCs w:val="32"/>
          <w:lang w:val="en-US" w:eastAsia="zh-CN"/>
        </w:rPr>
        <w:t>0万元，</w:t>
      </w:r>
      <w:r>
        <w:rPr>
          <w:rStyle w:val="8"/>
          <w:rFonts w:ascii="仿宋" w:hAnsi="仿宋" w:eastAsia="仿宋"/>
          <w:sz w:val="32"/>
          <w:szCs w:val="32"/>
        </w:rPr>
        <w:t>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57</w:t>
      </w:r>
      <w:r>
        <w:rPr>
          <w:rStyle w:val="8"/>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增减原因：支出结构调整、预算安排较上年下降。</w:t>
      </w:r>
    </w:p>
    <w:p w14:paraId="0C88F7CB">
      <w:pPr>
        <w:ind w:firstLine="640" w:firstLineChars="200"/>
      </w:pPr>
      <w:r>
        <w:rPr>
          <w:rStyle w:val="8"/>
          <w:rFonts w:hint="eastAsia" w:ascii="仿宋" w:hAnsi="仿宋" w:eastAsia="仿宋"/>
          <w:sz w:val="32"/>
          <w:szCs w:val="32"/>
        </w:rPr>
        <w:t>按</w:t>
      </w:r>
      <w:r>
        <w:rPr>
          <w:rStyle w:val="8"/>
          <w:rFonts w:hint="eastAsia" w:ascii="仿宋" w:hAnsi="仿宋" w:eastAsia="仿宋"/>
          <w:color w:val="000000" w:themeColor="text1"/>
          <w:sz w:val="32"/>
          <w:szCs w:val="32"/>
          <w14:textFill>
            <w14:solidFill>
              <w14:schemeClr w14:val="tx1"/>
            </w14:solidFill>
          </w14:textFill>
        </w:rPr>
        <w:t>支出项目</w:t>
      </w:r>
      <w:r>
        <w:rPr>
          <w:rStyle w:val="8"/>
          <w:rFonts w:hint="eastAsia" w:ascii="仿宋" w:hAnsi="仿宋" w:eastAsia="仿宋"/>
          <w:sz w:val="32"/>
          <w:szCs w:val="32"/>
        </w:rPr>
        <w:t>类别划分：</w:t>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${page400644146.ds215660413_REP_BGT_T_HC1100002019_DXQ02_JBZCQKCB}</w:instrText>
      </w:r>
      <w:r>
        <w:rPr>
          <w:rStyle w:val="8"/>
          <w:rFonts w:ascii="仿宋" w:hAnsi="仿宋" w:eastAsia="仿宋"/>
          <w:sz w:val="32"/>
          <w:szCs w:val="32"/>
        </w:rPr>
        <w:fldChar w:fldCharType="separate"/>
      </w:r>
      <w:r>
        <w:rPr>
          <w:rStyle w:val="8"/>
          <w:rFonts w:ascii="仿宋" w:hAnsi="仿宋" w:eastAsia="仿宋"/>
          <w:sz w:val="32"/>
          <w:szCs w:val="32"/>
        </w:rPr>
        <w:t>基本支出</w:t>
      </w:r>
      <w:r>
        <w:rPr>
          <w:rStyle w:val="8"/>
          <w:rFonts w:hint="eastAsia" w:ascii="仿宋" w:hAnsi="仿宋" w:eastAsia="仿宋"/>
          <w:sz w:val="32"/>
          <w:szCs w:val="32"/>
          <w:lang w:val="en-US" w:eastAsia="zh-CN"/>
        </w:rPr>
        <w:t>810.34</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732.64</w:t>
      </w:r>
      <w:r>
        <w:rPr>
          <w:rStyle w:val="8"/>
          <w:rFonts w:ascii="仿宋" w:hAnsi="仿宋" w:eastAsia="仿宋"/>
          <w:sz w:val="32"/>
          <w:szCs w:val="32"/>
        </w:rPr>
        <w:t>万元;其中：工资福利支出</w:t>
      </w:r>
      <w:r>
        <w:rPr>
          <w:rStyle w:val="8"/>
          <w:rFonts w:hint="eastAsia" w:ascii="仿宋" w:hAnsi="仿宋" w:eastAsia="仿宋"/>
          <w:sz w:val="32"/>
          <w:szCs w:val="32"/>
          <w:lang w:val="en-US" w:eastAsia="zh-CN"/>
        </w:rPr>
        <w:t>735.7</w:t>
      </w:r>
      <w:r>
        <w:rPr>
          <w:rStyle w:val="8"/>
          <w:rFonts w:ascii="仿宋" w:hAnsi="仿宋" w:eastAsia="仿宋"/>
          <w:sz w:val="32"/>
          <w:szCs w:val="32"/>
        </w:rPr>
        <w:t>万元,商品和服务支出</w:t>
      </w:r>
      <w:r>
        <w:rPr>
          <w:rStyle w:val="8"/>
          <w:rFonts w:hint="eastAsia" w:ascii="仿宋" w:hAnsi="仿宋" w:eastAsia="仿宋"/>
          <w:sz w:val="32"/>
          <w:szCs w:val="32"/>
          <w:lang w:val="en-US" w:eastAsia="zh-CN"/>
        </w:rPr>
        <w:t>74.64</w:t>
      </w:r>
      <w:r>
        <w:rPr>
          <w:rStyle w:val="8"/>
          <w:rFonts w:ascii="仿宋" w:hAnsi="仿宋" w:eastAsia="仿宋"/>
          <w:sz w:val="32"/>
          <w:szCs w:val="32"/>
        </w:rPr>
        <w:t>万元,对个人和家庭的补助</w:t>
      </w:r>
      <w:r>
        <w:rPr>
          <w:rStyle w:val="8"/>
          <w:rFonts w:hint="eastAsia" w:ascii="仿宋" w:hAnsi="仿宋" w:eastAsia="仿宋"/>
          <w:sz w:val="32"/>
          <w:szCs w:val="32"/>
          <w:lang w:val="en-US" w:eastAsia="zh-CN"/>
        </w:rPr>
        <w:t>0</w:t>
      </w:r>
      <w:r>
        <w:rPr>
          <w:rStyle w:val="8"/>
          <w:rFonts w:ascii="仿宋" w:hAnsi="仿宋" w:eastAsia="仿宋"/>
          <w:sz w:val="32"/>
          <w:szCs w:val="32"/>
        </w:rPr>
        <w:t>万元。</w:t>
      </w:r>
      <w:r>
        <w:fldChar w:fldCharType="end"/>
      </w:r>
      <w:r>
        <w:rPr>
          <w:rStyle w:val="8"/>
          <w:rFonts w:ascii="仿宋" w:hAnsi="仿宋" w:eastAsia="仿宋"/>
          <w:sz w:val="32"/>
          <w:szCs w:val="32"/>
        </w:rPr>
        <w:fldChar w:fldCharType="begin"/>
      </w:r>
      <w:r>
        <w:rPr>
          <w:rStyle w:val="8"/>
          <w:rFonts w:ascii="仿宋" w:hAnsi="仿宋" w:eastAsia="仿宋"/>
          <w:sz w:val="32"/>
          <w:szCs w:val="32"/>
        </w:rPr>
        <w:instrText xml:space="preserve">MERGEFIELD ${page400644146.ds215660413_REP_BGT_T_HC1100002019_DXQ02_XMZCQKCB}</w:instrText>
      </w:r>
      <w:r>
        <w:rPr>
          <w:rStyle w:val="8"/>
          <w:rFonts w:ascii="仿宋" w:hAnsi="仿宋" w:eastAsia="仿宋"/>
          <w:sz w:val="32"/>
          <w:szCs w:val="32"/>
        </w:rPr>
        <w:fldChar w:fldCharType="separate"/>
      </w:r>
      <w:r>
        <w:rPr>
          <w:rStyle w:val="8"/>
          <w:rFonts w:ascii="仿宋" w:hAnsi="仿宋" w:eastAsia="仿宋"/>
          <w:sz w:val="32"/>
          <w:szCs w:val="32"/>
        </w:rPr>
        <w:t>项目支出</w:t>
      </w:r>
      <w:r>
        <w:rPr>
          <w:rStyle w:val="8"/>
          <w:rFonts w:hint="eastAsia" w:ascii="仿宋" w:hAnsi="仿宋" w:eastAsia="仿宋"/>
          <w:sz w:val="32"/>
          <w:szCs w:val="32"/>
          <w:lang w:val="en-US" w:eastAsia="zh-CN"/>
        </w:rPr>
        <w:t>7317.54</w:t>
      </w:r>
      <w:r>
        <w:rPr>
          <w:rStyle w:val="8"/>
          <w:rFonts w:ascii="仿宋" w:hAnsi="仿宋" w:eastAsia="仿宋"/>
          <w:sz w:val="32"/>
          <w:szCs w:val="32"/>
        </w:rPr>
        <w:t>万元,较上年预算安排</w:t>
      </w:r>
      <w:r>
        <w:rPr>
          <w:rStyle w:val="8"/>
          <w:rFonts w:hint="eastAsia" w:ascii="仿宋" w:hAnsi="仿宋" w:eastAsia="仿宋"/>
          <w:sz w:val="32"/>
          <w:szCs w:val="32"/>
          <w:lang w:eastAsia="zh-CN"/>
        </w:rPr>
        <w:t>减少</w:t>
      </w:r>
      <w:r>
        <w:rPr>
          <w:rStyle w:val="8"/>
          <w:rFonts w:hint="eastAsia" w:ascii="仿宋" w:hAnsi="仿宋" w:eastAsia="仿宋"/>
          <w:sz w:val="32"/>
          <w:szCs w:val="32"/>
          <w:lang w:val="en-US" w:eastAsia="zh-CN"/>
        </w:rPr>
        <w:t>1426.26</w:t>
      </w:r>
      <w:r>
        <w:rPr>
          <w:rStyle w:val="8"/>
          <w:rFonts w:ascii="仿宋" w:hAnsi="仿宋" w:eastAsia="仿宋"/>
          <w:sz w:val="32"/>
          <w:szCs w:val="32"/>
        </w:rPr>
        <w:t>万元;其中：商品和服务支出</w:t>
      </w:r>
      <w:r>
        <w:rPr>
          <w:rStyle w:val="8"/>
          <w:rFonts w:hint="eastAsia" w:ascii="仿宋" w:hAnsi="仿宋" w:eastAsia="仿宋"/>
          <w:sz w:val="32"/>
          <w:szCs w:val="32"/>
          <w:lang w:val="en-US" w:eastAsia="zh-CN"/>
        </w:rPr>
        <w:t>917.54</w:t>
      </w:r>
      <w:r>
        <w:rPr>
          <w:rStyle w:val="8"/>
          <w:rFonts w:ascii="仿宋" w:hAnsi="仿宋" w:eastAsia="仿宋"/>
          <w:sz w:val="32"/>
          <w:szCs w:val="32"/>
        </w:rPr>
        <w:t>万元,</w:t>
      </w:r>
      <w:r>
        <w:rPr>
          <w:rStyle w:val="8"/>
          <w:rFonts w:hint="eastAsia" w:ascii="仿宋" w:hAnsi="仿宋" w:eastAsia="仿宋"/>
          <w:sz w:val="32"/>
          <w:szCs w:val="32"/>
          <w:lang w:eastAsia="zh-CN"/>
        </w:rPr>
        <w:t>科学技术支出</w:t>
      </w:r>
      <w:r>
        <w:rPr>
          <w:rStyle w:val="8"/>
          <w:rFonts w:hint="eastAsia" w:ascii="仿宋" w:hAnsi="仿宋" w:eastAsia="仿宋"/>
          <w:sz w:val="32"/>
          <w:szCs w:val="32"/>
          <w:lang w:val="en-US" w:eastAsia="zh-CN"/>
        </w:rPr>
        <w:t>400万元，</w:t>
      </w:r>
      <w:r>
        <w:rPr>
          <w:rStyle w:val="8"/>
          <w:rFonts w:hint="eastAsia" w:ascii="仿宋" w:hAnsi="仿宋" w:eastAsia="仿宋"/>
          <w:sz w:val="32"/>
          <w:szCs w:val="32"/>
          <w:lang w:eastAsia="zh-CN"/>
        </w:rPr>
        <w:t>城乡社区支出</w:t>
      </w:r>
      <w:r>
        <w:rPr>
          <w:rStyle w:val="8"/>
          <w:rFonts w:hint="eastAsia" w:ascii="仿宋" w:hAnsi="仿宋" w:eastAsia="仿宋"/>
          <w:sz w:val="32"/>
          <w:szCs w:val="32"/>
          <w:lang w:val="en-US" w:eastAsia="zh-CN"/>
        </w:rPr>
        <w:t>2000万元，</w:t>
      </w:r>
      <w:r>
        <w:rPr>
          <w:rStyle w:val="8"/>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8"/>
          <w:rFonts w:ascii="仿宋" w:hAnsi="仿宋" w:eastAsia="仿宋"/>
          <w:sz w:val="32"/>
          <w:szCs w:val="32"/>
        </w:rPr>
        <w:t>万元</w:t>
      </w:r>
      <w:r>
        <w:rPr>
          <w:rStyle w:val="8"/>
          <w:rFonts w:hint="eastAsia" w:ascii="仿宋" w:hAnsi="仿宋" w:eastAsia="仿宋"/>
          <w:sz w:val="32"/>
          <w:szCs w:val="32"/>
          <w:lang w:eastAsia="zh-CN"/>
        </w:rPr>
        <w:t>，资源勘探工业信息等支出</w:t>
      </w:r>
      <w:r>
        <w:rPr>
          <w:rStyle w:val="8"/>
          <w:rFonts w:hint="eastAsia" w:ascii="仿宋" w:hAnsi="仿宋" w:eastAsia="仿宋"/>
          <w:sz w:val="32"/>
          <w:szCs w:val="32"/>
          <w:lang w:val="en-US" w:eastAsia="zh-CN"/>
        </w:rPr>
        <w:t>2000万元</w:t>
      </w:r>
      <w:r>
        <w:rPr>
          <w:rStyle w:val="8"/>
          <w:rFonts w:ascii="仿宋" w:hAnsi="仿宋" w:eastAsia="仿宋"/>
          <w:sz w:val="32"/>
          <w:szCs w:val="32"/>
        </w:rPr>
        <w:t>。</w:t>
      </w:r>
      <w:r>
        <w:fldChar w:fldCharType="end"/>
      </w:r>
      <w:r>
        <w:rPr>
          <w:rFonts w:hint="eastAsia" w:ascii="仿宋" w:hAnsi="仿宋" w:eastAsia="仿宋"/>
          <w:color w:val="auto"/>
          <w:sz w:val="32"/>
          <w:szCs w:val="32"/>
          <w:lang w:val="en-US" w:eastAsia="zh-CN"/>
        </w:rPr>
        <w:t>增减原因：支出结构调整、预算安排较上年下降。</w:t>
      </w:r>
      <w:bookmarkStart w:id="0" w:name="_GoBack"/>
      <w:bookmarkEnd w:id="0"/>
    </w:p>
    <w:p w14:paraId="64EFDFF7"/>
    <w:p w14:paraId="208F7324">
      <w:pPr>
        <w:ind w:firstLine="321" w:firstLineChars="100"/>
        <w:rPr>
          <w:rStyle w:val="8"/>
          <w:rFonts w:ascii="Adobe 仿宋 Std R" w:hAnsi="Adobe 仿宋 Std R" w:eastAsia="Adobe 仿宋 Std R"/>
          <w:b/>
          <w:sz w:val="32"/>
          <w:szCs w:val="32"/>
        </w:rPr>
      </w:pPr>
      <w:r>
        <w:rPr>
          <w:rStyle w:val="8"/>
          <w:rFonts w:hint="eastAsia" w:ascii="Adobe 仿宋 Std R" w:hAnsi="Adobe 仿宋 Std R" w:eastAsia="Adobe 仿宋 Std R"/>
          <w:b/>
          <w:sz w:val="32"/>
          <w:szCs w:val="32"/>
        </w:rPr>
        <w:t>(四)政府性基金情况</w:t>
      </w:r>
    </w:p>
    <w:p w14:paraId="494E9D81">
      <w:pPr>
        <w:ind w:firstLine="640" w:firstLineChars="200"/>
        <w:rPr>
          <w:rStyle w:val="8"/>
          <w:rFonts w:hint="eastAsia" w:ascii="仿宋" w:hAnsi="仿宋" w:eastAsia="仿宋"/>
          <w:color w:val="auto"/>
          <w:sz w:val="32"/>
          <w:szCs w:val="32"/>
          <w:lang w:eastAsia="zh-CN"/>
        </w:rPr>
      </w:pPr>
      <w:r>
        <w:rPr>
          <w:rStyle w:val="8"/>
          <w:rFonts w:hint="eastAsia" w:ascii="仿宋" w:hAnsi="仿宋" w:eastAsia="仿宋"/>
          <w:b w:val="0"/>
          <w:bCs/>
          <w:color w:val="auto"/>
          <w:sz w:val="32"/>
          <w:szCs w:val="32"/>
        </w:rPr>
        <w:t>本部门没有使用政府性基金预算拨款安排的支出</w:t>
      </w:r>
      <w:r>
        <w:rPr>
          <w:rStyle w:val="8"/>
          <w:rFonts w:hint="eastAsia" w:ascii="仿宋" w:hAnsi="仿宋" w:eastAsia="仿宋"/>
          <w:b w:val="0"/>
          <w:bCs/>
          <w:color w:val="auto"/>
          <w:sz w:val="32"/>
          <w:szCs w:val="32"/>
          <w:lang w:eastAsia="zh-CN"/>
        </w:rPr>
        <w:t>。</w:t>
      </w:r>
    </w:p>
    <w:p w14:paraId="39310E85">
      <w:pPr>
        <w:ind w:firstLine="321" w:firstLineChars="100"/>
        <w:rPr>
          <w:rStyle w:val="8"/>
          <w:rFonts w:hint="eastAsia" w:ascii="Adobe 仿宋 Std R" w:hAnsi="Adobe 仿宋 Std R" w:eastAsia="Adobe 仿宋 Std R"/>
          <w:b/>
          <w:sz w:val="32"/>
          <w:szCs w:val="32"/>
        </w:rPr>
      </w:pPr>
    </w:p>
    <w:p w14:paraId="7F1BC246">
      <w:pPr>
        <w:ind w:firstLine="321" w:firstLineChars="100"/>
        <w:rPr>
          <w:rStyle w:val="8"/>
          <w:rFonts w:ascii="Adobe 仿宋 Std R" w:hAnsi="Adobe 仿宋 Std R" w:eastAsia="Adobe 仿宋 Std R"/>
          <w:b/>
          <w:sz w:val="32"/>
          <w:szCs w:val="32"/>
        </w:rPr>
      </w:pPr>
      <w:r>
        <w:rPr>
          <w:rStyle w:val="8"/>
          <w:rFonts w:hint="eastAsia" w:ascii="Adobe 仿宋 Std R" w:hAnsi="Adobe 仿宋 Std R" w:eastAsia="Adobe 仿宋 Std R"/>
          <w:b/>
          <w:sz w:val="32"/>
          <w:szCs w:val="32"/>
        </w:rPr>
        <w:t>（五）国有资本经营情况</w:t>
      </w:r>
    </w:p>
    <w:p w14:paraId="5D6B2769">
      <w:pPr>
        <w:widowControl/>
        <w:ind w:firstLine="640" w:firstLineChars="200"/>
        <w:rPr>
          <w:rStyle w:val="8"/>
          <w:rFonts w:hint="default" w:ascii="仿宋" w:hAnsi="仿宋" w:eastAsia="仿宋"/>
          <w:color w:val="FF0000"/>
          <w:sz w:val="32"/>
          <w:szCs w:val="32"/>
          <w:lang w:val="en-US" w:eastAsia="zh-CN"/>
        </w:rPr>
      </w:pPr>
      <w:r>
        <w:rPr>
          <w:rStyle w:val="8"/>
          <w:rFonts w:hint="eastAsia" w:ascii="Adobe 仿宋 Std R" w:hAnsi="Adobe 仿宋 Std R" w:eastAsia="Adobe 仿宋 Std R"/>
          <w:sz w:val="32"/>
          <w:szCs w:val="32"/>
        </w:rPr>
        <w:t>本</w:t>
      </w:r>
      <w:r>
        <w:rPr>
          <w:rStyle w:val="8"/>
          <w:rFonts w:hint="eastAsia" w:ascii="Adobe 仿宋 Std R" w:hAnsi="Adobe 仿宋 Std R" w:eastAsia="Adobe 仿宋 Std R"/>
          <w:sz w:val="32"/>
          <w:szCs w:val="32"/>
          <w:lang w:eastAsia="zh-CN"/>
        </w:rPr>
        <w:t>部门</w:t>
      </w:r>
      <w:r>
        <w:rPr>
          <w:rStyle w:val="8"/>
          <w:rFonts w:hint="eastAsia" w:ascii="Adobe 仿宋 Std R" w:hAnsi="Adobe 仿宋 Std R" w:eastAsia="Adobe 仿宋 Std R"/>
          <w:sz w:val="32"/>
          <w:szCs w:val="32"/>
        </w:rPr>
        <w:t>没有使用国有资本经营预算拨款安排的支出</w:t>
      </w:r>
      <w:r>
        <w:rPr>
          <w:rStyle w:val="8"/>
          <w:rFonts w:hint="eastAsia" w:ascii="Adobe 仿宋 Std R" w:hAnsi="Adobe 仿宋 Std R" w:eastAsia="Adobe 仿宋 Std R"/>
          <w:sz w:val="32"/>
          <w:szCs w:val="32"/>
          <w:lang w:eastAsia="zh-CN"/>
        </w:rPr>
        <w:t>。</w:t>
      </w:r>
    </w:p>
    <w:p w14:paraId="1A102193">
      <w:pPr>
        <w:ind w:firstLine="321" w:firstLineChars="100"/>
        <w:rPr>
          <w:rStyle w:val="8"/>
          <w:rFonts w:ascii="Adobe 仿宋 Std R" w:hAnsi="Adobe 仿宋 Std R" w:eastAsia="Adobe 仿宋 Std R"/>
          <w:b/>
          <w:sz w:val="32"/>
          <w:szCs w:val="32"/>
        </w:rPr>
      </w:pPr>
      <w:r>
        <w:rPr>
          <w:rStyle w:val="8"/>
          <w:rFonts w:hint="eastAsia" w:asciiTheme="majorEastAsia" w:hAnsiTheme="majorEastAsia" w:eastAsiaTheme="majorEastAsia"/>
          <w:b/>
          <w:sz w:val="32"/>
          <w:szCs w:val="32"/>
        </w:rPr>
        <w:t xml:space="preserve"> </w:t>
      </w:r>
      <w:r>
        <w:rPr>
          <w:rStyle w:val="8"/>
          <w:rFonts w:hint="eastAsia" w:ascii="Adobe 仿宋 Std R" w:hAnsi="Adobe 仿宋 Std R" w:eastAsia="Adobe 仿宋 Std R"/>
          <w:b/>
          <w:sz w:val="32"/>
          <w:szCs w:val="32"/>
        </w:rPr>
        <w:t>(六)机关运行经费等重要事项的说明</w:t>
      </w:r>
    </w:p>
    <w:p w14:paraId="163C072F">
      <w:pPr>
        <w:widowControl/>
        <w:ind w:firstLine="640" w:firstLineChars="200"/>
        <w:rPr>
          <w:rFonts w:hint="eastAsia" w:ascii="Adobe 仿宋 Std R" w:hAnsi="Adobe 仿宋 Std R" w:eastAsia="Adobe 仿宋 Std R"/>
          <w:color w:val="000000" w:themeColor="text1"/>
          <w:sz w:val="32"/>
          <w:szCs w:val="32"/>
          <w14:textFill>
            <w14:solidFill>
              <w14:schemeClr w14:val="tx1"/>
            </w14:solidFill>
          </w14:textFill>
        </w:rPr>
      </w:pPr>
      <w:r>
        <w:rPr>
          <w:rStyle w:val="8"/>
          <w:rFonts w:hint="eastAsia" w:ascii="Adobe 仿宋 Std R" w:hAnsi="Adobe 仿宋 Std R" w:eastAsia="Adobe 仿宋 Std R"/>
          <w:sz w:val="32"/>
          <w:szCs w:val="32"/>
        </w:rPr>
        <w:t>202</w:t>
      </w:r>
      <w:r>
        <w:rPr>
          <w:rStyle w:val="8"/>
          <w:rFonts w:ascii="Adobe 仿宋 Std R" w:hAnsi="Adobe 仿宋 Std R" w:eastAsia="Adobe 仿宋 Std R"/>
          <w:sz w:val="32"/>
          <w:szCs w:val="32"/>
        </w:rPr>
        <w:t>3</w:t>
      </w:r>
      <w:r>
        <w:rPr>
          <w:rStyle w:val="8"/>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部门</w:t>
      </w:r>
      <w:r>
        <w:rPr>
          <w:rFonts w:hint="eastAsia" w:ascii="Adobe 仿宋 Std R" w:hAnsi="Adobe 仿宋 Std R" w:eastAsia="Adobe 仿宋 Std R"/>
          <w:sz w:val="32"/>
          <w:szCs w:val="32"/>
        </w:rPr>
        <w:t>机关运行费预算</w:t>
      </w:r>
      <w:r>
        <w:rPr>
          <w:rFonts w:hint="eastAsia" w:ascii="仿宋_GB2312" w:eastAsia="仿宋_GB2312"/>
          <w:sz w:val="32"/>
          <w:szCs w:val="30"/>
          <w:u w:val="none"/>
          <w:lang w:val="en-US" w:eastAsia="zh-CN"/>
        </w:rPr>
        <w:t>880</w:t>
      </w:r>
      <w:r>
        <w:rPr>
          <w:rFonts w:hint="eastAsia" w:ascii="Adobe 仿宋 Std R" w:hAnsi="Adobe 仿宋 Std R" w:eastAsia="Adobe 仿宋 Std R"/>
          <w:sz w:val="32"/>
          <w:szCs w:val="32"/>
        </w:rPr>
        <w:t>万元，比202</w:t>
      </w:r>
      <w:r>
        <w:rPr>
          <w:rFonts w:ascii="Adobe 仿宋 Std R" w:hAnsi="Adobe 仿宋 Std R" w:eastAsia="Adobe 仿宋 Std R"/>
          <w:sz w:val="32"/>
          <w:szCs w:val="32"/>
        </w:rPr>
        <w:t>2</w:t>
      </w:r>
      <w:r>
        <w:rPr>
          <w:rFonts w:hint="eastAsia" w:ascii="Adobe 仿宋 Std R" w:hAnsi="Adobe 仿宋 Std R" w:eastAsia="Adobe 仿宋 Std R"/>
          <w:sz w:val="32"/>
          <w:szCs w:val="32"/>
        </w:rPr>
        <w:t>年预算</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662.34</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42.92</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，其中：办公费</w:t>
      </w:r>
      <w:r>
        <w:rPr>
          <w:rFonts w:hint="eastAsia" w:ascii="Adobe 仿宋 Std R" w:hAnsi="Adobe 仿宋 Std R" w:eastAsia="Adobe 仿宋 Std R"/>
          <w:sz w:val="32"/>
          <w:szCs w:val="32"/>
          <w:lang w:val="en-US" w:eastAsia="zh-CN"/>
        </w:rPr>
        <w:t>30万元，办公设备购置32.2万元，印刷费4.05万元，水费1万元，电费8万元，邮电费5万元，差旅费3万元，工会经费30万元，福利费42万元，维修（护）费8万元，培训费2万元，公务接待费1.5万元，劳务费361.2万元，委托业务费42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4.02万元，其他交通费13.62万元，其他商品和服务支出293.05万元。增减原因：</w:t>
      </w:r>
      <w:r>
        <w:rPr>
          <w:rFonts w:hint="eastAsia" w:ascii="仿宋" w:hAnsi="仿宋" w:eastAsia="仿宋"/>
          <w:color w:val="auto"/>
          <w:sz w:val="32"/>
          <w:szCs w:val="32"/>
          <w:lang w:val="en-US" w:eastAsia="zh-CN"/>
        </w:rPr>
        <w:t>预算安排较上年下降。</w:t>
      </w:r>
    </w:p>
    <w:p w14:paraId="7122F3D8">
      <w:pPr>
        <w:ind w:firstLine="321" w:firstLineChars="100"/>
        <w:rPr>
          <w:rStyle w:val="8"/>
          <w:rFonts w:ascii="Adobe 仿宋 Std R" w:hAnsi="Adobe 仿宋 Std R" w:eastAsia="Adobe 仿宋 Std R"/>
          <w:b/>
          <w:sz w:val="32"/>
          <w:szCs w:val="32"/>
        </w:rPr>
      </w:pPr>
      <w:r>
        <w:rPr>
          <w:rStyle w:val="8"/>
          <w:rFonts w:hint="eastAsia" w:ascii="Adobe 仿宋 Std R" w:hAnsi="Adobe 仿宋 Std R" w:eastAsia="Adobe 仿宋 Std R"/>
          <w:b/>
          <w:sz w:val="32"/>
          <w:szCs w:val="32"/>
        </w:rPr>
        <w:t>(七)政府采购情况</w:t>
      </w:r>
    </w:p>
    <w:p w14:paraId="7BF39942">
      <w:pPr>
        <w:rPr>
          <w:rFonts w:ascii="Adobe 仿宋 Std R" w:hAnsi="Adobe 仿宋 Std R" w:eastAsia="Adobe 仿宋 Std R"/>
          <w:sz w:val="32"/>
          <w:szCs w:val="32"/>
        </w:rPr>
      </w:pPr>
      <w:r>
        <w:rPr>
          <w:rStyle w:val="8"/>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ascii="Adobe 仿宋 Std R" w:hAnsi="Adobe 仿宋 Std R" w:eastAsia="Adobe 仿宋 Std R"/>
          <w:sz w:val="32"/>
          <w:szCs w:val="32"/>
        </w:rPr>
        <w:t>3</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37.75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37.75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585FE57">
      <w:pPr>
        <w:ind w:firstLine="321" w:firstLineChars="100"/>
        <w:rPr>
          <w:rStyle w:val="8"/>
          <w:rFonts w:ascii="Adobe 仿宋 Std R" w:hAnsi="Adobe 仿宋 Std R" w:eastAsia="Adobe 仿宋 Std R"/>
          <w:b/>
          <w:sz w:val="32"/>
          <w:szCs w:val="32"/>
        </w:rPr>
      </w:pPr>
      <w:r>
        <w:rPr>
          <w:rStyle w:val="8"/>
          <w:rFonts w:hint="eastAsia" w:ascii="Adobe 仿宋 Std R" w:hAnsi="Adobe 仿宋 Std R" w:eastAsia="Adobe 仿宋 Std R"/>
          <w:b/>
          <w:sz w:val="32"/>
          <w:szCs w:val="32"/>
        </w:rPr>
        <w:t>(八)国有资产占有使用情况</w:t>
      </w:r>
    </w:p>
    <w:p w14:paraId="7A66F2DA">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2022</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w:t>
      </w:r>
      <w:r>
        <w:fldChar w:fldCharType="end"/>
      </w:r>
    </w:p>
    <w:p w14:paraId="3B5F4BA3">
      <w:pPr>
        <w:ind w:firstLine="320" w:firstLineChars="100"/>
        <w:rPr>
          <w:rStyle w:val="8"/>
          <w:rFonts w:ascii="Adobe 仿宋 Std R" w:hAnsi="Adobe 仿宋 Std R" w:eastAsia="Adobe 仿宋 Std R"/>
          <w:b/>
          <w:sz w:val="32"/>
          <w:szCs w:val="32"/>
        </w:rPr>
      </w:pPr>
      <w:r>
        <w:rPr>
          <w:rFonts w:hint="eastAsia" w:ascii="Adobe 仿宋 Std R" w:hAnsi="Adobe 仿宋 Std R" w:eastAsia="Adobe 仿宋 Std R"/>
          <w:sz w:val="32"/>
          <w:szCs w:val="32"/>
        </w:rPr>
        <w:t>2023年部门预算安排购置车辆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lang w:eastAsia="zh-CN"/>
        </w:rPr>
        <w:t>未</w:t>
      </w:r>
      <w:r>
        <w:rPr>
          <w:rFonts w:hint="eastAsia" w:ascii="Adobe 仿宋 Std R" w:hAnsi="Adobe 仿宋 Std R" w:eastAsia="Adobe 仿宋 Std R"/>
          <w:sz w:val="32"/>
          <w:szCs w:val="32"/>
        </w:rPr>
        <w:t>安排购置单位价值200万元以上大型设备</w:t>
      </w:r>
      <w:r>
        <w:rPr>
          <w:rFonts w:hint="eastAsia" w:ascii="仿宋_GB2312" w:eastAsia="仿宋_GB2312"/>
          <w:sz w:val="32"/>
          <w:szCs w:val="30"/>
        </w:rPr>
        <w:t>。</w:t>
      </w:r>
    </w:p>
    <w:p w14:paraId="34705237">
      <w:pPr>
        <w:ind w:firstLine="321" w:firstLineChars="100"/>
        <w:rPr>
          <w:rFonts w:ascii="Adobe 仿宋 Std R" w:hAnsi="Adobe 仿宋 Std R" w:eastAsia="Adobe 仿宋 Std R"/>
          <w:b/>
          <w:sz w:val="32"/>
          <w:szCs w:val="32"/>
        </w:rPr>
      </w:pPr>
      <w:r>
        <w:rPr>
          <w:rStyle w:val="8"/>
          <w:rFonts w:hint="eastAsia" w:ascii="Adobe 仿宋 Std R" w:hAnsi="Adobe 仿宋 Std R" w:eastAsia="Adobe 仿宋 Std R"/>
          <w:b/>
          <w:sz w:val="32"/>
          <w:szCs w:val="32"/>
        </w:rPr>
        <w:t>（九）</w:t>
      </w:r>
      <w:r>
        <w:rPr>
          <w:rStyle w:val="8"/>
          <w:rFonts w:hint="eastAsia" w:ascii="Adobe 仿宋 Std R" w:hAnsi="Adobe 仿宋 Std R" w:eastAsia="Adobe 仿宋 Std R"/>
          <w:b/>
          <w:sz w:val="32"/>
          <w:szCs w:val="32"/>
          <w:lang w:eastAsia="zh-CN"/>
        </w:rPr>
        <w:t>横塘镇</w:t>
      </w:r>
      <w:r>
        <w:rPr>
          <w:rStyle w:val="8"/>
          <w:rFonts w:hint="eastAsia" w:ascii="Adobe 仿宋 Std R" w:hAnsi="Adobe 仿宋 Std R" w:eastAsia="Adobe 仿宋 Std R"/>
          <w:b/>
          <w:sz w:val="32"/>
          <w:szCs w:val="32"/>
          <w:lang w:val="en-US" w:eastAsia="zh-CN"/>
        </w:rPr>
        <w:t>2023年</w:t>
      </w:r>
      <w:r>
        <w:rPr>
          <w:rStyle w:val="8"/>
          <w:rFonts w:hint="eastAsia" w:ascii="Adobe 仿宋 Std R" w:hAnsi="Adobe 仿宋 Std R" w:eastAsia="Adobe 仿宋 Std R"/>
          <w:b/>
          <w:sz w:val="32"/>
          <w:szCs w:val="32"/>
        </w:rPr>
        <w:t>项目情况说明</w:t>
      </w:r>
    </w:p>
    <w:p w14:paraId="29A27280">
      <w:pPr>
        <w:ind w:firstLine="642"/>
        <w:rPr>
          <w:rFonts w:hint="eastAsia" w:eastAsia="宋体"/>
          <w:lang w:val="en-US"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横塘镇扶持企业发展专项资金</w:t>
      </w:r>
    </w:p>
    <w:p w14:paraId="2FAB999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：用于横塘镇扶持企业发展专项资金</w:t>
      </w:r>
    </w:p>
    <w:p w14:paraId="1000259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：横塘镇党政会议纪要</w:t>
      </w:r>
    </w:p>
    <w:p w14:paraId="5989A04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58B6321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：做大横塘镇税收总量，促进横塘镇经济发展</w:t>
      </w:r>
    </w:p>
    <w:p w14:paraId="04E5F07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21675BE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5400万元</w:t>
      </w:r>
    </w:p>
    <w:p w14:paraId="5E137961">
      <w:pPr>
        <w:pStyle w:val="2"/>
        <w:rPr>
          <w:rFonts w:hint="default"/>
          <w:lang w:val="en-US" w:eastAsia="zh-CN"/>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横塘镇-2022-2023年松材线虫防控资</w:t>
      </w:r>
      <w:r>
        <w:rPr>
          <w:rFonts w:hint="eastAsia" w:ascii="Adobe 仿宋 Std R" w:hAnsi="Adobe 仿宋 Std R" w:eastAsia="Adobe 仿宋 Std R"/>
          <w:sz w:val="32"/>
          <w:szCs w:val="32"/>
          <w:lang w:val="en-US" w:eastAsia="zh-CN"/>
        </w:rPr>
        <w:t>金</w:t>
      </w:r>
    </w:p>
    <w:p w14:paraId="12C73C3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：横塘镇-2022-2023年松材线虫防控资金</w:t>
      </w:r>
    </w:p>
    <w:p w14:paraId="3F5620F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[2022]23号</w:t>
      </w:r>
    </w:p>
    <w:p w14:paraId="6F96DBC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69FC8BF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：防治松材线虫病</w:t>
      </w:r>
      <w:r>
        <w:rPr>
          <w:rFonts w:hint="eastAsia" w:ascii="Adobe 仿宋 Std R" w:hAnsi="Adobe 仿宋 Std R" w:eastAsia="Adobe 仿宋 Std R"/>
          <w:sz w:val="32"/>
          <w:szCs w:val="32"/>
          <w:lang w:val="en-US" w:eastAsia="zh-CN"/>
        </w:rPr>
        <w:t xml:space="preserve"> </w:t>
      </w:r>
    </w:p>
    <w:p w14:paraId="28790BE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5085321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38.2万元</w:t>
      </w:r>
    </w:p>
    <w:p w14:paraId="5D9B70E6">
      <w:pPr>
        <w:ind w:firstLine="642"/>
        <w:rPr>
          <w:rFonts w:hint="default"/>
          <w:lang w:val="en-US" w:eastAsia="zh-CN"/>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lang w:eastAsia="zh-CN"/>
        </w:rPr>
        <w:t>横塘镇-2022年度新农村补助资金</w:t>
      </w:r>
    </w:p>
    <w:p w14:paraId="497DD25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：横塘镇-2022年度新农村补助资金</w:t>
      </w:r>
    </w:p>
    <w:p w14:paraId="14563C4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[2022]31号</w:t>
      </w:r>
    </w:p>
    <w:p w14:paraId="3D7B495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34062DA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：完成我镇西平、联盟、和平新农村建设</w:t>
      </w:r>
    </w:p>
    <w:p w14:paraId="73951C3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35B53D0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122万元</w:t>
      </w:r>
    </w:p>
    <w:p w14:paraId="367ABFAA">
      <w:pPr>
        <w:ind w:firstLine="642"/>
        <w:rPr>
          <w:rFonts w:hint="default"/>
          <w:lang w:val="en-US" w:eastAsia="zh-CN"/>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lang w:eastAsia="zh-CN"/>
        </w:rPr>
        <w:t>横塘镇-2022年第一批农村厕所革命补助资金</w:t>
      </w:r>
    </w:p>
    <w:p w14:paraId="077B2B5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：横塘镇-2022年第一批农村厕所革命补助资金</w:t>
      </w:r>
    </w:p>
    <w:p w14:paraId="0DE2A4EE">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[2022]20号</w:t>
      </w:r>
    </w:p>
    <w:p w14:paraId="527A9107">
      <w:pPr>
        <w:ind w:firstLine="642"/>
        <w:rPr>
          <w:rFonts w:hint="eastAsia" w:ascii="Adobe 仿宋 Std R" w:hAnsi="Adobe 仿宋 Std R" w:eastAsia="Adobe 仿宋 Std R"/>
          <w:sz w:val="32"/>
          <w:szCs w:val="32"/>
          <w:lang w:eastAsia="zh-CN"/>
        </w:rPr>
      </w:pPr>
    </w:p>
    <w:p w14:paraId="0C428B8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25EEF7C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：对2022年农村改厕进行资金补助和奖励</w:t>
      </w:r>
    </w:p>
    <w:p w14:paraId="48B33CD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4056877D">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5.06万元</w:t>
      </w:r>
    </w:p>
    <w:p w14:paraId="72EB8A0F">
      <w:pPr>
        <w:pStyle w:val="2"/>
        <w:rPr>
          <w:rFonts w:hint="default"/>
          <w:lang w:val="en-US" w:eastAsia="zh-CN"/>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横塘镇-2022年基层组织运行经费</w:t>
      </w:r>
    </w:p>
    <w:p w14:paraId="5B33B0B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：横塘镇-2022年基层组织运行经费</w:t>
      </w:r>
    </w:p>
    <w:p w14:paraId="78AA05E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：庐财行指</w:t>
      </w:r>
      <w:r>
        <w:rPr>
          <w:rFonts w:hint="eastAsia" w:ascii="Adobe 仿宋 Std R" w:hAnsi="Adobe 仿宋 Std R" w:eastAsia="Adobe 仿宋 Std R"/>
          <w:sz w:val="32"/>
          <w:szCs w:val="32"/>
          <w:lang w:val="en-US" w:eastAsia="zh-CN"/>
        </w:rPr>
        <w:t>[2022]20号</w:t>
      </w:r>
    </w:p>
    <w:p w14:paraId="61DFB0D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5EA21B7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：保障全镇村级组织运行经费，资金按时拨付到位。</w:t>
      </w:r>
    </w:p>
    <w:p w14:paraId="53A7B3B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0400F74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30万元</w:t>
      </w:r>
    </w:p>
    <w:p w14:paraId="639E39E6">
      <w:pPr>
        <w:ind w:firstLine="642"/>
        <w:rPr>
          <w:rFonts w:hint="default"/>
          <w:lang w:val="en-US" w:eastAsia="zh-CN"/>
        </w:rPr>
      </w:pP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lang w:eastAsia="zh-CN"/>
        </w:rPr>
        <w:t>横塘镇-2022年农村人居环境宣传工作补助资金</w:t>
      </w:r>
    </w:p>
    <w:p w14:paraId="7F435B8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：横塘镇-2022年农村人居环境宣传工作补助资金</w:t>
      </w:r>
    </w:p>
    <w:p w14:paraId="7C349FD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[2022]22号</w:t>
      </w:r>
    </w:p>
    <w:p w14:paraId="0EA08AD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67ACE1E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：制作农户“门前三包”公示牌、新改建户厕公示牌等宣传用品</w:t>
      </w:r>
    </w:p>
    <w:p w14:paraId="1CA9ADA8">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4A4401F0">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4.5万元</w:t>
      </w:r>
    </w:p>
    <w:p w14:paraId="21861E70">
      <w:pPr>
        <w:ind w:firstLine="642"/>
        <w:rPr>
          <w:rFonts w:hint="default"/>
          <w:lang w:val="en-US" w:eastAsia="zh-CN"/>
        </w:rPr>
      </w:pPr>
      <w:r>
        <w:rPr>
          <w:rFonts w:hint="eastAsia" w:ascii="Adobe 仿宋 Std R" w:hAnsi="Adobe 仿宋 Std R" w:eastAsia="Adobe 仿宋 Std R"/>
          <w:sz w:val="32"/>
          <w:szCs w:val="32"/>
          <w:lang w:val="en-US" w:eastAsia="zh-CN"/>
        </w:rPr>
        <w:t>7、</w:t>
      </w:r>
      <w:r>
        <w:rPr>
          <w:rFonts w:hint="eastAsia" w:ascii="Adobe 仿宋 Std R" w:hAnsi="Adobe 仿宋 Std R" w:eastAsia="Adobe 仿宋 Std R"/>
          <w:sz w:val="32"/>
          <w:szCs w:val="32"/>
          <w:lang w:eastAsia="zh-CN"/>
        </w:rPr>
        <w:t>横塘镇-2022下半年农村生活垃圾治理资金</w:t>
      </w:r>
    </w:p>
    <w:p w14:paraId="2B7C4AE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：横塘镇-2022下半年农村生活垃圾治理资金</w:t>
      </w:r>
    </w:p>
    <w:p w14:paraId="10B4F89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[2022]34号</w:t>
      </w:r>
    </w:p>
    <w:p w14:paraId="612B827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2D01139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：改善人居环境，提升人民幸福感、获得感</w:t>
      </w:r>
    </w:p>
    <w:p w14:paraId="650EAFD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7E6BE4E8">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44.9万元</w:t>
      </w:r>
    </w:p>
    <w:p w14:paraId="2925B15D">
      <w:pPr>
        <w:ind w:firstLine="642"/>
        <w:rPr>
          <w:rFonts w:hint="default"/>
          <w:lang w:val="en-US" w:eastAsia="zh-CN"/>
        </w:rPr>
      </w:pPr>
      <w:r>
        <w:rPr>
          <w:rFonts w:hint="eastAsia" w:ascii="Adobe 仿宋 Std R" w:hAnsi="Adobe 仿宋 Std R" w:eastAsia="Adobe 仿宋 Std R"/>
          <w:sz w:val="32"/>
          <w:szCs w:val="32"/>
          <w:lang w:val="en-US" w:eastAsia="zh-CN"/>
        </w:rPr>
        <w:t>8、</w:t>
      </w:r>
      <w:r>
        <w:rPr>
          <w:rFonts w:hint="eastAsia" w:ascii="Adobe 仿宋 Std R" w:hAnsi="Adobe 仿宋 Std R" w:eastAsia="Adobe 仿宋 Std R"/>
          <w:sz w:val="32"/>
          <w:szCs w:val="32"/>
          <w:lang w:eastAsia="zh-CN"/>
        </w:rPr>
        <w:t>横塘镇红星羽绒电商产业园综合展厅建设</w:t>
      </w:r>
    </w:p>
    <w:p w14:paraId="122F032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：横塘镇红星羽绒电商产业园综合展厅建设</w:t>
      </w:r>
    </w:p>
    <w:p w14:paraId="04C330F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：庐府文</w:t>
      </w:r>
      <w:r>
        <w:rPr>
          <w:rFonts w:hint="eastAsia" w:ascii="Adobe 仿宋 Std R" w:hAnsi="Adobe 仿宋 Std R" w:eastAsia="Adobe 仿宋 Std R"/>
          <w:sz w:val="32"/>
          <w:szCs w:val="32"/>
          <w:lang w:val="en-US" w:eastAsia="zh-CN"/>
        </w:rPr>
        <w:t>[2020]109号</w:t>
      </w:r>
    </w:p>
    <w:p w14:paraId="129B67B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0093154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：推进智能制造和绿色制造，形成发展新动能，创造竞争新优势， 促进产业迈向中高端，初步建成横塘红星羽绒电商产业园</w:t>
      </w:r>
    </w:p>
    <w:p w14:paraId="0CDB4F9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4AB24B7A">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500万元</w:t>
      </w:r>
    </w:p>
    <w:p w14:paraId="7DFA7FD7">
      <w:pPr>
        <w:ind w:firstLine="960" w:firstLineChars="300"/>
        <w:rPr>
          <w:rFonts w:hint="default"/>
          <w:lang w:val="en-US" w:eastAsia="zh-CN"/>
        </w:rPr>
      </w:pPr>
      <w:r>
        <w:rPr>
          <w:rFonts w:hint="eastAsia" w:ascii="Adobe 仿宋 Std R" w:hAnsi="Adobe 仿宋 Std R" w:eastAsia="Adobe 仿宋 Std R"/>
          <w:sz w:val="32"/>
          <w:szCs w:val="32"/>
          <w:lang w:val="en-US" w:eastAsia="zh-CN"/>
        </w:rPr>
        <w:t>9、</w:t>
      </w:r>
      <w:r>
        <w:rPr>
          <w:rFonts w:hint="eastAsia" w:ascii="Adobe 仿宋 Std R" w:hAnsi="Adobe 仿宋 Std R" w:eastAsia="Adobe 仿宋 Std R"/>
          <w:sz w:val="32"/>
          <w:szCs w:val="32"/>
          <w:lang w:eastAsia="zh-CN"/>
        </w:rPr>
        <w:t>横塘镇-关于清算下达2021年秸秆焚烧奖补资金</w:t>
      </w:r>
    </w:p>
    <w:p w14:paraId="6110115B">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：横塘镇-关于清算下达2021年秸秆焚烧奖补资金</w:t>
      </w:r>
    </w:p>
    <w:p w14:paraId="00CA867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[2022]18号</w:t>
      </w:r>
    </w:p>
    <w:p w14:paraId="154B1FE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5F59ACC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：确保区域大气环境不受污染，交通干线通行不受影响</w:t>
      </w:r>
    </w:p>
    <w:p w14:paraId="30FD59CC">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479A628D">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3万元</w:t>
      </w:r>
    </w:p>
    <w:p w14:paraId="31F8270E">
      <w:pPr>
        <w:ind w:firstLine="642"/>
        <w:rPr>
          <w:rFonts w:hint="default"/>
          <w:lang w:val="en-US" w:eastAsia="zh-CN"/>
        </w:rPr>
      </w:pPr>
      <w:r>
        <w:rPr>
          <w:rFonts w:hint="eastAsia" w:ascii="Adobe 仿宋 Std R" w:hAnsi="Adobe 仿宋 Std R" w:eastAsia="Adobe 仿宋 Std R"/>
          <w:sz w:val="32"/>
          <w:szCs w:val="32"/>
          <w:lang w:val="en-US" w:eastAsia="zh-CN"/>
        </w:rPr>
        <w:t>10、</w:t>
      </w:r>
      <w:r>
        <w:rPr>
          <w:rFonts w:hint="eastAsia" w:ascii="Adobe 仿宋 Std R" w:hAnsi="Adobe 仿宋 Std R" w:eastAsia="Adobe 仿宋 Std R"/>
          <w:sz w:val="32"/>
          <w:szCs w:val="32"/>
          <w:lang w:eastAsia="zh-CN"/>
        </w:rPr>
        <w:t>横塘镇-下达2022年公共文化体系建设专项资金</w:t>
      </w:r>
    </w:p>
    <w:p w14:paraId="57F4162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：横塘镇-下达2022年公共文化体系建设专项资金</w:t>
      </w:r>
    </w:p>
    <w:p w14:paraId="6E1D26D8">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：庐财文指</w:t>
      </w:r>
      <w:r>
        <w:rPr>
          <w:rFonts w:hint="eastAsia" w:ascii="Adobe 仿宋 Std R" w:hAnsi="Adobe 仿宋 Std R" w:eastAsia="Adobe 仿宋 Std R"/>
          <w:sz w:val="32"/>
          <w:szCs w:val="32"/>
          <w:lang w:val="en-US" w:eastAsia="zh-CN"/>
        </w:rPr>
        <w:t>[2022]9号</w:t>
      </w:r>
    </w:p>
    <w:p w14:paraId="703F8DB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350185F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：维修改造新时代文明建设实践中心（所、站）</w:t>
      </w:r>
    </w:p>
    <w:p w14:paraId="40C3081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250C8DA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 xml:space="preserve">2万元 </w:t>
      </w:r>
    </w:p>
    <w:p w14:paraId="06739E93">
      <w:pPr>
        <w:ind w:firstLine="642"/>
        <w:rPr>
          <w:rFonts w:hint="default" w:ascii="Adobe 仿宋 Std R" w:hAnsi="Adobe 仿宋 Std R" w:eastAsia="Adobe 仿宋 Std R"/>
          <w:sz w:val="32"/>
          <w:szCs w:val="32"/>
          <w:lang w:val="en-US" w:eastAsia="zh-CN"/>
        </w:rPr>
      </w:pPr>
    </w:p>
    <w:p w14:paraId="194E6939">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ascii="楷体_GB2312" w:eastAsia="楷体_GB2312"/>
          <w:b/>
          <w:sz w:val="32"/>
          <w:szCs w:val="30"/>
        </w:rPr>
        <w:t>3</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4CB02A4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3年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庐山市横塘镇</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5.52</w:t>
      </w:r>
      <w:r>
        <w:rPr>
          <w:rFonts w:hint="eastAsia" w:ascii="仿宋" w:hAnsi="仿宋" w:eastAsia="仿宋"/>
          <w:bCs/>
          <w:sz w:val="32"/>
          <w:szCs w:val="32"/>
        </w:rPr>
        <w:t>万元，其中：</w:t>
      </w:r>
    </w:p>
    <w:p w14:paraId="710E3BD2">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eastAsia="zh-CN"/>
        </w:rPr>
        <w:t>，</w:t>
      </w:r>
      <w:r>
        <w:rPr>
          <w:rFonts w:ascii="仿宋" w:hAnsi="仿宋" w:eastAsia="仿宋"/>
          <w:bCs/>
          <w:sz w:val="32"/>
          <w:szCs w:val="32"/>
        </w:rPr>
        <w:t>主要原因是：</w:t>
      </w:r>
      <w:r>
        <w:rPr>
          <w:rStyle w:val="8"/>
          <w:rFonts w:hint="eastAsia" w:ascii="仿宋" w:hAnsi="仿宋" w:eastAsia="仿宋"/>
          <w:b w:val="0"/>
          <w:bCs/>
          <w:color w:val="auto"/>
          <w:sz w:val="32"/>
          <w:szCs w:val="32"/>
        </w:rPr>
        <w:t>与上年安排保持一致</w:t>
      </w:r>
      <w:r>
        <w:rPr>
          <w:rFonts w:ascii="仿宋" w:hAnsi="仿宋" w:eastAsia="仿宋"/>
          <w:bCs/>
          <w:sz w:val="32"/>
          <w:szCs w:val="32"/>
        </w:rPr>
        <w:t>。</w:t>
      </w:r>
    </w:p>
    <w:p w14:paraId="284FE9B5">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1.5</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33.5</w:t>
      </w:r>
      <w:r>
        <w:rPr>
          <w:rFonts w:ascii="仿宋" w:hAnsi="仿宋" w:eastAsia="仿宋"/>
          <w:bCs/>
          <w:sz w:val="32"/>
          <w:szCs w:val="32"/>
        </w:rPr>
        <w:t>万元，主要原因是：</w:t>
      </w:r>
      <w:r>
        <w:rPr>
          <w:rFonts w:hint="eastAsia" w:ascii="仿宋" w:hAnsi="仿宋" w:eastAsia="仿宋"/>
          <w:bCs/>
          <w:sz w:val="32"/>
          <w:szCs w:val="32"/>
        </w:rPr>
        <w:t>我镇严格落实中央“八项”规定，厉行节约，从严控制“三公”经费支出，加强财务监督管理工作</w:t>
      </w:r>
      <w:r>
        <w:rPr>
          <w:rFonts w:ascii="仿宋" w:hAnsi="仿宋" w:eastAsia="仿宋"/>
          <w:bCs/>
          <w:sz w:val="32"/>
          <w:szCs w:val="32"/>
        </w:rPr>
        <w:t>。</w:t>
      </w:r>
    </w:p>
    <w:p w14:paraId="0EAA9A66">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4.02</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5.18</w:t>
      </w:r>
      <w:r>
        <w:rPr>
          <w:rFonts w:ascii="仿宋" w:hAnsi="仿宋" w:eastAsia="仿宋"/>
          <w:bCs/>
          <w:sz w:val="32"/>
          <w:szCs w:val="32"/>
        </w:rPr>
        <w:t>万元，主要原因是：</w:t>
      </w:r>
      <w:r>
        <w:rPr>
          <w:rFonts w:hint="eastAsia" w:ascii="仿宋" w:hAnsi="仿宋" w:eastAsia="仿宋"/>
          <w:bCs/>
          <w:sz w:val="32"/>
          <w:szCs w:val="32"/>
        </w:rPr>
        <w:t>厉行节约，从严控制“三公”经费支出，加强财务监督管理工作</w:t>
      </w:r>
      <w:r>
        <w:rPr>
          <w:rFonts w:ascii="仿宋" w:hAnsi="仿宋" w:eastAsia="仿宋"/>
          <w:bCs/>
          <w:sz w:val="32"/>
          <w:szCs w:val="32"/>
        </w:rPr>
        <w:t>。</w:t>
      </w:r>
    </w:p>
    <w:p w14:paraId="66F27DEA">
      <w:pPr>
        <w:widowControl/>
        <w:spacing w:line="580" w:lineRule="exact"/>
        <w:ind w:firstLine="636"/>
        <w:jc w:val="left"/>
        <w:rPr>
          <w:rStyle w:val="8"/>
          <w:rFonts w:hint="eastAsia" w:ascii="仿宋" w:hAnsi="仿宋" w:eastAsia="仿宋"/>
          <w:color w:val="FF0000"/>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eastAsia="zh-CN"/>
        </w:rPr>
        <w:t>减少</w:t>
      </w:r>
      <w:r>
        <w:rPr>
          <w:rFonts w:hint="eastAsia" w:ascii="仿宋" w:hAnsi="仿宋" w:eastAsia="仿宋"/>
          <w:bCs/>
          <w:sz w:val="32"/>
          <w:szCs w:val="32"/>
          <w:lang w:val="en-US" w:eastAsia="zh-CN"/>
        </w:rPr>
        <w:t>16</w:t>
      </w:r>
      <w:r>
        <w:rPr>
          <w:rFonts w:ascii="仿宋" w:hAnsi="仿宋" w:eastAsia="仿宋"/>
          <w:bCs/>
          <w:sz w:val="32"/>
          <w:szCs w:val="32"/>
        </w:rPr>
        <w:t>万元，主要原因是：</w:t>
      </w:r>
      <w:r>
        <w:rPr>
          <w:rStyle w:val="8"/>
          <w:rFonts w:hint="eastAsia" w:ascii="仿宋" w:hAnsi="仿宋" w:eastAsia="仿宋"/>
          <w:b w:val="0"/>
          <w:bCs/>
          <w:color w:val="auto"/>
          <w:sz w:val="32"/>
          <w:szCs w:val="32"/>
          <w:lang w:val="en-US" w:eastAsia="zh-CN"/>
        </w:rPr>
        <w:t>上年购置了一辆公车</w:t>
      </w:r>
      <w:r>
        <w:rPr>
          <w:rFonts w:ascii="仿宋" w:hAnsi="仿宋" w:eastAsia="仿宋"/>
          <w:bCs/>
          <w:sz w:val="32"/>
          <w:szCs w:val="32"/>
        </w:rPr>
        <w:t>。</w:t>
      </w:r>
    </w:p>
    <w:p w14:paraId="04F84803">
      <w:pPr>
        <w:widowControl/>
        <w:shd w:val="clear" w:color="auto" w:fill="FFFFFF"/>
        <w:spacing w:line="640" w:lineRule="atLeast"/>
        <w:ind w:firstLine="640"/>
        <w:jc w:val="center"/>
        <w:rPr>
          <w:rFonts w:ascii="仿宋_GB2312" w:eastAsia="仿宋_GB2312"/>
          <w:b/>
          <w:sz w:val="32"/>
          <w:szCs w:val="30"/>
        </w:rPr>
      </w:pPr>
    </w:p>
    <w:p w14:paraId="05BAB0FF">
      <w:pPr>
        <w:widowControl/>
        <w:shd w:val="clear" w:color="auto" w:fill="FFFFFF"/>
        <w:spacing w:line="640" w:lineRule="atLeast"/>
        <w:ind w:firstLine="640"/>
        <w:jc w:val="center"/>
        <w:rPr>
          <w:rFonts w:ascii="仿宋_GB2312" w:eastAsia="仿宋_GB2312"/>
          <w:b/>
          <w:sz w:val="32"/>
          <w:szCs w:val="30"/>
        </w:rPr>
      </w:pPr>
    </w:p>
    <w:p w14:paraId="62F86057">
      <w:pPr>
        <w:widowControl/>
        <w:shd w:val="clear" w:color="auto" w:fill="FFFFFF"/>
        <w:spacing w:line="640" w:lineRule="atLeast"/>
        <w:ind w:firstLine="640"/>
        <w:jc w:val="center"/>
        <w:rPr>
          <w:rFonts w:ascii="仿宋_GB2312" w:eastAsia="仿宋_GB2312"/>
          <w:b/>
          <w:sz w:val="32"/>
          <w:szCs w:val="30"/>
        </w:rPr>
      </w:pPr>
    </w:p>
    <w:p w14:paraId="7F1DF36A">
      <w:pPr>
        <w:widowControl/>
        <w:shd w:val="clear" w:color="auto" w:fill="FFFFFF"/>
        <w:spacing w:line="640" w:lineRule="atLeast"/>
        <w:ind w:firstLine="640"/>
        <w:jc w:val="center"/>
        <w:rPr>
          <w:rFonts w:ascii="仿宋_GB2312" w:eastAsia="仿宋_GB2312"/>
          <w:b/>
          <w:sz w:val="32"/>
          <w:szCs w:val="30"/>
        </w:rPr>
      </w:pPr>
    </w:p>
    <w:p w14:paraId="7D49BB7E">
      <w:pPr>
        <w:widowControl/>
        <w:shd w:val="clear" w:color="auto" w:fill="FFFFFF"/>
        <w:spacing w:line="640" w:lineRule="atLeast"/>
        <w:ind w:firstLine="640"/>
        <w:jc w:val="center"/>
        <w:rPr>
          <w:rFonts w:ascii="仿宋_GB2312" w:eastAsia="仿宋_GB2312"/>
          <w:b/>
          <w:sz w:val="32"/>
          <w:szCs w:val="30"/>
        </w:rPr>
      </w:pPr>
    </w:p>
    <w:p w14:paraId="5D1488E5">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1A243C87">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01072488">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市</w:t>
      </w:r>
      <w:r>
        <w:rPr>
          <w:rFonts w:hint="eastAsia" w:ascii="仿宋_GB2312" w:hAnsi="Times New Roman" w:eastAsia="仿宋_GB2312" w:cs="Times New Roman"/>
          <w:color w:val="000000"/>
          <w:sz w:val="32"/>
          <w:szCs w:val="30"/>
        </w:rPr>
        <w:t>级财政当年拨付的资金。</w:t>
      </w:r>
    </w:p>
    <w:p w14:paraId="57EEABAF">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7AF27DC4">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774146D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0946CE65">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375A7B6">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0B25416A">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5AA4561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ascii="仿宋_GB2312" w:eastAsia="仿宋_GB2312"/>
          <w:color w:val="000000"/>
          <w:sz w:val="32"/>
          <w:szCs w:val="30"/>
        </w:rPr>
        <w:t>3</w:t>
      </w:r>
      <w:r>
        <w:rPr>
          <w:rFonts w:hint="eastAsia" w:ascii="仿宋_GB2312" w:eastAsia="仿宋_GB2312"/>
          <w:color w:val="000000"/>
          <w:sz w:val="32"/>
          <w:szCs w:val="30"/>
        </w:rPr>
        <w:t>年收支差额的数额。</w:t>
      </w:r>
    </w:p>
    <w:p w14:paraId="40EEDC1E">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ascii="仿宋_GB2312" w:eastAsia="仿宋_GB2312"/>
          <w:color w:val="000000"/>
          <w:sz w:val="32"/>
          <w:szCs w:val="30"/>
        </w:rPr>
        <w:t>2</w:t>
      </w:r>
      <w:r>
        <w:rPr>
          <w:rFonts w:hint="eastAsia" w:ascii="仿宋_GB2312" w:eastAsia="仿宋_GB2312"/>
          <w:color w:val="000000"/>
          <w:sz w:val="32"/>
          <w:szCs w:val="30"/>
        </w:rPr>
        <w:t>年全部结转和结余的资金数，包括当年结转结余资金和历年滚存结转结余资金。</w:t>
      </w:r>
    </w:p>
    <w:p w14:paraId="5A33CCC5">
      <w:pPr>
        <w:ind w:firstLine="640" w:firstLineChars="200"/>
        <w:rPr>
          <w:rFonts w:ascii="Adobe 仿宋 Std R" w:hAnsi="Adobe 仿宋 Std R" w:eastAsia="Adobe 仿宋 Std R"/>
          <w:sz w:val="32"/>
          <w:szCs w:val="32"/>
        </w:rPr>
      </w:pPr>
    </w:p>
    <w:p w14:paraId="59121132">
      <w:pPr>
        <w:ind w:firstLine="640" w:firstLineChars="200"/>
        <w:rPr>
          <w:rFonts w:ascii="Adobe 仿宋 Std R" w:hAnsi="Adobe 仿宋 Std R" w:eastAsia="Adobe 仿宋 Std R"/>
          <w:sz w:val="32"/>
          <w:szCs w:val="32"/>
        </w:rPr>
      </w:pPr>
    </w:p>
    <w:p w14:paraId="05D2EB13">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099EAD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E536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0B0535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1630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1CECC3D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C6CFE2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7854993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DB260F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319E23E6">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6FD0903">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74D08AD7"/>
    <w:p w14:paraId="24D4C7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Yjc4ZDE4YjJhMDFlOGY2YmU1ZTI1YWZkN2FjOWUifQ=="/>
  </w:docVars>
  <w:rsids>
    <w:rsidRoot w:val="00000000"/>
    <w:rsid w:val="08103ADB"/>
    <w:rsid w:val="0F646A40"/>
    <w:rsid w:val="10B47B9E"/>
    <w:rsid w:val="1CB758E8"/>
    <w:rsid w:val="2AF87773"/>
    <w:rsid w:val="37D45540"/>
    <w:rsid w:val="39C201BE"/>
    <w:rsid w:val="4EED1BAD"/>
    <w:rsid w:val="525B0109"/>
    <w:rsid w:val="5A2243FB"/>
    <w:rsid w:val="7D8E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basedOn w:val="1"/>
    <w:qFormat/>
    <w:uiPriority w:val="0"/>
    <w:pPr>
      <w:spacing w:before="100" w:beforeAutospacing="1" w:after="100" w:afterAutospacing="1"/>
      <w:jc w:val="left"/>
    </w:pPr>
    <w:rPr>
      <w:rFonts w:ascii="Times New Roman" w:hAnsi="Times New Roman"/>
      <w:kern w:val="0"/>
      <w:sz w:val="24"/>
      <w:szCs w:val="24"/>
    </w:rPr>
  </w:style>
  <w:style w:type="paragraph" w:styleId="4">
    <w:name w:val="Title"/>
    <w:basedOn w:val="1"/>
    <w:next w:val="1"/>
    <w:qFormat/>
    <w:uiPriority w:val="10"/>
    <w:pPr>
      <w:spacing w:before="240" w:after="60"/>
      <w:outlineLvl w:val="0"/>
    </w:pPr>
    <w:rPr>
      <w:rFonts w:ascii="Cambria" w:hAnsi="Cambria"/>
      <w:b/>
      <w:bCs/>
      <w:kern w:val="0"/>
      <w:sz w:val="32"/>
      <w:szCs w:val="32"/>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5109</Words>
  <Characters>5686</Characters>
  <Lines>0</Lines>
  <Paragraphs>0</Paragraphs>
  <TotalTime>7</TotalTime>
  <ScaleCrop>false</ScaleCrop>
  <LinksUpToDate>false</LinksUpToDate>
  <CharactersWithSpaces>5907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2023-02-20T08:28:00Z</dcterms:created>
  <dc:creator>Administrator</dc:creator>
  <cp:lastModifiedBy>Administrator</cp:lastModifiedBy>
  <dcterms:modified xsi:type="dcterms:W3CDTF">2024-07-22T04:23:00Z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26D1B55E7575404BB28D0F729F35D245</vt:lpwstr>
  </property>
</Properties>
</file>