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rPr>
        <w:t>庐山市白鹿镇政府信息公开指南</w:t>
      </w:r>
    </w:p>
    <w:p>
      <w:pPr>
        <w:pStyle w:val="2"/>
        <w:keepNext w:val="0"/>
        <w:keepLines w:val="0"/>
        <w:widowControl/>
        <w:suppressLineNumbers w:val="0"/>
        <w:spacing w:before="0" w:beforeAutospacing="0"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一、主动公开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●公开范围</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（一）公开范围</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1、概况信息。包括本机关总体情况,机构职能,领导简历、分工和重要活动、讲话。</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2、政府文件。包括本机关负责执行的法律、法规、规章和上级机关制定的规范性文件;本机关制定的规范性文件和其他有关文件。</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4、工作动态。包括本机关重要会议、最新动态;</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5、人事信息。包括领导干部任免公告;公务员招录、事业单位工作人员招聘;公务员、事业单位工作人员的表彰和奖励。</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7、公共服务。政府有关面向公民、企业和其他经营者及涉外服务方面的信息。</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8、其他需要公开的信息:除上述7类信息以外的本机关认为需要公开的其他信息。</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●公开形式</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1.庐山市人民政府门户网站 (www.lushan.gov.cn);</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2.“白鹿之声”微信公众号；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3.为方便公众进行线下查阅，开设了白鹿镇政务公开专区:</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白鹿镇便民服务中心，地址:江西省九江市庐山市白鹿镇五里牌白鹿广场旁边；电话0792-2651999；查阅时间:法定工作日9:00—12:00，13:30—18:00（夏令时）9:00—12:00，13:30—17:30(冬令时)法定节假日除外。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4.本机关还将采用新闻发布会、便民资料等辅助性的公开方式。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●公开时限</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●编排体系</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政府信息公开目录使用电子文档方式编排、记录和存储各类信息,主要含以下要素:</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信息类别</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文件编号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公开方式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生成日期</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公开时限</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公开范围</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信息索取号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1、信息类别:政府信息所属目录;</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2、文件编号:政府信息在政府信息公开平台自动生成的文件编号;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3、公开方式:是指该信息公开的方式是主动公开还是依申请公开;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4、生成日期:即该信息在政府信息公开平台公开时的生成时间;</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5、公开时限:是指该信息公开时限是长年公开还是限时公开;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6、公开范围:指该信息是面对全社会还是面向申请人公开;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7、信息索取号:按索取号编码规则生成，每条政府信息的标识符。</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二、依申请公开</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●受理机构</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本机关信息公开申请受理机构：白鹿镇人民政府办公室（江西省九江市庐山市白鹿镇五里牌白鹿广场附近）；</w:t>
      </w:r>
    </w:p>
    <w:p>
      <w:pPr>
        <w:pStyle w:val="2"/>
        <w:keepNext w:val="0"/>
        <w:keepLines w:val="0"/>
        <w:widowControl/>
        <w:suppressLineNumbers w:val="0"/>
        <w:spacing w:line="315" w:lineRule="atLeast"/>
        <w:ind w:firstLine="640" w:firstLineChars="200"/>
        <w:rPr>
          <w:rFonts w:hint="eastAsia" w:ascii="仿宋" w:hAnsi="仿宋" w:eastAsia="仿宋" w:cs="仿宋"/>
          <w:i w:val="0"/>
          <w:iCs w:val="0"/>
          <w:caps w:val="0"/>
          <w:color w:val="000000"/>
          <w:spacing w:val="0"/>
          <w:sz w:val="32"/>
          <w:szCs w:val="32"/>
        </w:rPr>
      </w:pPr>
      <w:bookmarkStart w:id="0" w:name="_GoBack"/>
      <w:bookmarkEnd w:id="0"/>
      <w:r>
        <w:rPr>
          <w:rFonts w:hint="eastAsia" w:ascii="仿宋" w:hAnsi="仿宋" w:eastAsia="仿宋" w:cs="仿宋"/>
          <w:i w:val="0"/>
          <w:iCs w:val="0"/>
          <w:caps w:val="0"/>
          <w:color w:val="000000"/>
          <w:spacing w:val="0"/>
          <w:sz w:val="32"/>
          <w:szCs w:val="32"/>
        </w:rPr>
        <w:t>办公时间：法定工作日9:00—12:00，13:30—18:00（夏令时）9:00—12:00，13:30—17:30(冬令时)法定节假日除外；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联系电话：0792-2651999；</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邮政编码：332017；</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互联网在线申请：点击网页中菜单“依申请公开”，填写网上申请表格。</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●受理程序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(一)提出申请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1.申请人的姓名或者名称、身份证明、联系方式;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2.申请公开的政府信息的名称、文号或者便于行政机关查询的其他特征性描述;</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3.申请公开的政府信息的形式要求，包括获取信息的方式、途径。</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(二)申请方式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(网址: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https://www.lushan.gov.cn/zwgk_194695/zfxxgkzl_194696/ysqgk/)提出申请。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本机关不受理通过电话、电子邮件方式提出的申请。</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(三)申请处理</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4、对政府信息公开申请，本机关将根据下列情况分别作出答复：</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（1）所申请公开信息已经主动公开的，告知申请人获取该政府信息的方式、途径；</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（3）本机关依据相关规定不予公开的，告知申请人不予公开并说明理由；</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（4）经检索没有所申请公开信息的，告知申请人该政府信息不存在；</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(四)申请收费</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(五)答复救济</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before="0" w:beforeAutospacing="1" w:after="0" w:afterAutospacing="1" w:line="240" w:lineRule="atLeast"/>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drawing>
          <wp:inline distT="0" distB="0" distL="114300" distR="114300">
            <wp:extent cx="304800" cy="304800"/>
            <wp:effectExtent l="0" t="0" r="0" b="0"/>
            <wp:docPr id="1" name="图片 1" descr="43bdada46b4f007e1b33997c5a9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bdada46b4f007e1b33997c5a99266.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​三、不予公开的有关信息</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5.法律、法规、规章规定上述信息应当公开的，从其规定。</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四、监督方式及程序</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公民、法人或其他组织可以向白鹿镇人民政府办公室（电话：0792-2651999；邮政编码：332017；地址：江西省九江市庐山市白鹿镇五里牌白鹿广场附近）提出政府信息公开举报，请通过邮寄方式寄送举报内容及相关证据材料，并在信封左下角注明“政府信息公开”的字样。</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2M2MjFkYmRmNTQ2Yzg1ZmZhM2NmOTVkODI5ZWIifQ=="/>
  </w:docVars>
  <w:rsids>
    <w:rsidRoot w:val="18151E6E"/>
    <w:rsid w:val="1815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2023-11-20T03:25:00Z</dcterms:created>
  <dc:creator>Administrator</dc:creator>
  <cp:lastModifiedBy>Administrator</cp:lastModifiedBy>
  <dcterms:modified xsi:type="dcterms:W3CDTF">2023-11-20T03:27:05Z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637709FAD2A94CDA98B317E6DD9E4211_11</vt:lpwstr>
  </property>
</Properties>
</file>