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AAF83">
      <w:pPr>
        <w:pStyle w:val="4"/>
        <w:jc w:val="center"/>
        <w:rPr>
          <w:rFonts w:hint="eastAsia"/>
          <w:sz w:val="44"/>
          <w:szCs w:val="44"/>
        </w:rPr>
      </w:pPr>
      <w:r>
        <w:rPr>
          <w:rFonts w:hint="eastAsia"/>
          <w:sz w:val="44"/>
          <w:szCs w:val="44"/>
        </w:rPr>
        <w:t>白鹿镇人民政府行政执法事项清单</w:t>
      </w:r>
    </w:p>
    <w:tbl>
      <w:tblPr>
        <w:tblStyle w:val="5"/>
        <w:tblpPr w:leftFromText="180" w:rightFromText="180" w:vertAnchor="text" w:horzAnchor="page" w:tblpX="673" w:tblpY="908"/>
        <w:tblOverlap w:val="never"/>
        <w:tblW w:w="10452" w:type="dxa"/>
        <w:tblInd w:w="0" w:type="dxa"/>
        <w:tblLayout w:type="fixed"/>
        <w:tblCellMar>
          <w:top w:w="17" w:type="dxa"/>
          <w:left w:w="17" w:type="dxa"/>
          <w:bottom w:w="17" w:type="dxa"/>
          <w:right w:w="17" w:type="dxa"/>
        </w:tblCellMar>
      </w:tblPr>
      <w:tblGrid>
        <w:gridCol w:w="576"/>
        <w:gridCol w:w="6084"/>
        <w:gridCol w:w="1464"/>
        <w:gridCol w:w="1068"/>
        <w:gridCol w:w="1260"/>
      </w:tblGrid>
      <w:tr w14:paraId="50D3A92C">
        <w:tblPrEx>
          <w:tblCellMar>
            <w:top w:w="17" w:type="dxa"/>
            <w:left w:w="17" w:type="dxa"/>
            <w:bottom w:w="17" w:type="dxa"/>
            <w:right w:w="17" w:type="dxa"/>
          </w:tblCellMar>
        </w:tblPrEx>
        <w:trPr>
          <w:trHeight w:val="504"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6F49">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黑体" w:hAnsi="黑体" w:eastAsia="黑体" w:cs="黑体"/>
                <w:color w:val="auto"/>
                <w:sz w:val="21"/>
                <w:szCs w:val="21"/>
              </w:rPr>
            </w:pPr>
            <w:r>
              <w:rPr>
                <w:rFonts w:hint="eastAsia" w:ascii="黑体" w:hAnsi="黑体" w:eastAsia="黑体" w:cs="黑体"/>
                <w:color w:val="auto"/>
                <w:sz w:val="21"/>
                <w:szCs w:val="21"/>
              </w:rPr>
              <w:t>序号</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C9C15">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黑体" w:hAnsi="黑体" w:eastAsia="黑体" w:cs="黑体"/>
                <w:color w:val="auto"/>
                <w:sz w:val="21"/>
                <w:szCs w:val="21"/>
              </w:rPr>
            </w:pPr>
            <w:r>
              <w:rPr>
                <w:rFonts w:hint="eastAsia" w:ascii="黑体" w:hAnsi="黑体" w:eastAsia="黑体" w:cs="黑体"/>
                <w:color w:val="auto"/>
                <w:sz w:val="21"/>
                <w:szCs w:val="21"/>
              </w:rPr>
              <w:t>赋权事项名称</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C003">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黑体" w:hAnsi="黑体" w:eastAsia="黑体" w:cs="黑体"/>
                <w:color w:val="auto"/>
                <w:sz w:val="21"/>
                <w:szCs w:val="21"/>
              </w:rPr>
            </w:pPr>
            <w:r>
              <w:rPr>
                <w:rFonts w:hint="eastAsia" w:ascii="黑体" w:hAnsi="黑体" w:eastAsia="黑体" w:cs="黑体"/>
                <w:color w:val="auto"/>
                <w:sz w:val="21"/>
                <w:szCs w:val="21"/>
              </w:rPr>
              <w:t>原实施机关</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83FF">
            <w:pPr>
              <w:keepNext w:val="0"/>
              <w:keepLines w:val="0"/>
              <w:pageBreakBefore w:val="0"/>
              <w:widowControl/>
              <w:kinsoku/>
              <w:wordWrap/>
              <w:overflowPunct/>
              <w:topLinePunct w:val="0"/>
              <w:autoSpaceDE/>
              <w:autoSpaceDN/>
              <w:bidi w:val="0"/>
              <w:spacing w:after="0" w:line="200" w:lineRule="exact"/>
              <w:jc w:val="center"/>
              <w:textAlignment w:val="center"/>
              <w:rPr>
                <w:rFonts w:ascii="黑体" w:hAnsi="黑体" w:eastAsia="黑体"/>
                <w:color w:val="auto"/>
                <w:sz w:val="21"/>
                <w:szCs w:val="21"/>
              </w:rPr>
            </w:pPr>
            <w:r>
              <w:rPr>
                <w:rFonts w:hint="eastAsia" w:ascii="黑体" w:hAnsi="黑体" w:eastAsia="黑体"/>
                <w:color w:val="auto"/>
                <w:sz w:val="21"/>
                <w:szCs w:val="21"/>
              </w:rPr>
              <w:t>权限类型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4287A">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黑体" w:hAnsi="黑体" w:eastAsia="黑体" w:cs="黑体"/>
                <w:color w:val="auto"/>
                <w:sz w:val="21"/>
                <w:szCs w:val="21"/>
              </w:rPr>
            </w:pPr>
            <w:r>
              <w:rPr>
                <w:rFonts w:ascii="黑体" w:hAnsi="黑体" w:eastAsia="黑体" w:cs="黑体"/>
                <w:color w:val="auto"/>
                <w:sz w:val="21"/>
                <w:szCs w:val="21"/>
              </w:rPr>
              <w:t>备注</w:t>
            </w:r>
          </w:p>
        </w:tc>
      </w:tr>
      <w:tr w14:paraId="62B1E654">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40DE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71D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在街道两侧和公共场地临时堆放物料、搭建非永久性建筑、构筑物或其他设施审批</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E29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387C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CB8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1F585A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D3EB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AE54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设置大型户外广告及在城市建筑物、设施上张挂、张贴宣传品审批</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581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B212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9E2D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2265E6C">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F54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1BD5">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城市建筑垃圾处置核准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6510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121A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0B3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F5B344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AC7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0A9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蚕种经营许可证核发</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329D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3B06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F69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3C62CD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C903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86C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蚕种生产许可证核发</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E83F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95B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001D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1B3F984">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659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49075">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种蜂生产经营许可证核发</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85B0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0FF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行政许可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814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5A5844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41B1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9B4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未经注册登记，擅自招收幼儿的处罚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2F3A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市教体局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0D21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32AF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1A1E5BD">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003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6FC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对机动车驾驶人在人行道上乱停乱放机动车行为的处罚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28E4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_GB2312"/>
                <w:color w:val="auto"/>
                <w:sz w:val="21"/>
                <w:szCs w:val="21"/>
                <w:lang w:eastAsia="zh-CN"/>
              </w:rPr>
            </w:pPr>
            <w:r>
              <w:rPr>
                <w:rFonts w:hint="eastAsia" w:ascii="仿宋" w:hAnsi="仿宋" w:eastAsia="仿宋" w:cs="仿宋_GB2312"/>
                <w:color w:val="auto"/>
                <w:sz w:val="21"/>
                <w:szCs w:val="21"/>
                <w:lang w:eastAsia="zh-CN"/>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8445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E95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08EE16A">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02B2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7B7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破坏或者擅自改变基本农田保护区标志的处罚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142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市自然资源局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0EE1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633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6CF10A7">
        <w:tblPrEx>
          <w:tblCellMar>
            <w:top w:w="17" w:type="dxa"/>
            <w:left w:w="17" w:type="dxa"/>
            <w:bottom w:w="17" w:type="dxa"/>
            <w:right w:w="17" w:type="dxa"/>
          </w:tblCellMar>
        </w:tblPrEx>
        <w:trPr>
          <w:trHeight w:val="1012"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9F13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488F">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占用基本农田建窑、建房、建坟、挖砂、采石、采矿、取土、堆放固体废弃物或者从事其他活动破坏基本农田，毁坏种植条件的处罚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059A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市自然资源局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3840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2EFC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E547F8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0D55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w:t>
            </w: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FA7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建设单位或者个人未经批准进行临时建设、未按照批准内容进行临时建设、临时建筑物、构筑物超过批准期限不拆除的处罚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0EE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市自然资源局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CA3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5B3C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874EC8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E7E3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w:t>
            </w: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CFB5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违反规定露天焚烧秸秆的处罚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BACB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市生态环境局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6E6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BEC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A89A45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8B79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w:t>
            </w: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F53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对养殖场（养猪场、养鸡场）污染的处罚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0CA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市生态环境局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2C8E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E5B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B7CE6F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ED9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29C1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对违反规定贮存、堆放、弃置、倾侧、排放污染物、废弃物的处罚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194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市生态环境局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F253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49B0F">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从属于《江西省统一行政权力清单（2020年本）》中生态环境系统第15项“对违反排放污染物有关规定的处罚”。</w:t>
            </w:r>
          </w:p>
        </w:tc>
      </w:tr>
      <w:tr w14:paraId="068A9EAD">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364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7DB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对业主、物业使用人违法搭建建筑物、构筑物的处罚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DE02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市住建局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94F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54CE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4430A1E">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060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9091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对业主、物业使用人破坏或者擅自改变房屋外观的处罚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6EF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市住建局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85F7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CFB7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9E6BAF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537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4BFD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未经城市规划行政主管部门批准，在住宅室内装饰装修活动中搭建建筑物、构筑物的，或者擅自改变住宅外立面、在非承重外墙上开门、窗的处罚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275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008A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C34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E1104C9">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A6A9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A7F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在电线杆、树木、住宅楼道上以及其他未经批准的场所书写、刻画、张贴户外广告的处罚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0E23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9336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81E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10533DF">
        <w:tblPrEx>
          <w:tblCellMar>
            <w:top w:w="17" w:type="dxa"/>
            <w:left w:w="17" w:type="dxa"/>
            <w:bottom w:w="17" w:type="dxa"/>
            <w:right w:w="17"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B5CB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C4FFA">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未经批准擅自在街道两侧和公共场地堆放物料、搭建建筑物、构筑物或者其他设施，影响市容的处罚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AB1F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F17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0D03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99D490C">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F2E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E1C9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饮食服务业的经营者未采取有效污染防治措施，致使排放的油烟对附近居民的居住环境造成污染的处罚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1B3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DF6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D3FE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54C207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228F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434B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户外广告、标语牌、画廊、橱窗等的使用或管理者未定期维修、油饰或拆除并影响市容的处罚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3B2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A7C4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6DC4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0B3CA7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595F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AE3C">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建筑垃圾储运消纳场受纳工业垃圾、生活垃圾和有毒有害垃圾的处罚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4815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737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E0B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E95DEB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9B13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7CFAD">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未经批准擅自饲养家畜家禽影响市容和环境卫生的处罚（此项权力仅赋予街道）</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F97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D2AA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2D5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880294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4B3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F08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施工单位未及时清运工程施工过程中产生的建筑垃圾造成环境污染的处罚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93C3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9ABD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E570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5FA738B">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C0F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D94C">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随意倾倒、抛撒或者堆放建筑垃圾的处罚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163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3BF4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FD00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E6A1CF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EACE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0B1C">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随意倾倒、抛洒、堆放城市生活垃圾的处罚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A61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CD92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8A8A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1E5EDE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F540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AA6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未经批准擅自拆除环境卫生设施或者未按批准的拆迁方案进行拆迁的处罚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89E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350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0FD1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3C10F3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25FD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607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损坏各类环境卫生设施及其附属设施的处罚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D7A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B1E5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78D3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39B188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828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29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D1709">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将建筑垃圾混入生活垃圾的处罚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3BA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691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0A1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E1DE38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6D70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6CE0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环境卫生专业队伍收取费用后未履行或不完全履行合同的处罚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49CC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ACFD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DF4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13FB6B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2D06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BA65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环境卫生专业队伍不按规定时间清扫保洁街道、清运垃圾粪便的处罚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4436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3EB0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20E9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B1BF1C4">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83A2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72B8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处置建筑垃圾的单位在运输建筑垃圾过程中沿途丢弃、遗撒建筑垃圾的处罚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8D0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144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C0DF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1495D3E">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70A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841B2">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对未经核准擅自处置建筑垃圾或处置超出核准范围的建筑垃圾的单位的处罚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032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72F3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E218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9143D3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3ADC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48C1F">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不履行卫生责任区清扫保洁义务或者不按规定清运、处理垃圾和粪便的处罚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E87A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F43A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B5AC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C43A199">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75B1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4423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不按规定的时间、地点、方式，倾倒垃圾、粪便的处罚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A7B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5CAA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0812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01A485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EF76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43DD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随地吐痰、便溺，乱扔果皮、纸屑和烟头等废弃物的处罚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4CA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2118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A9E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ACB3F37">
        <w:tblPrEx>
          <w:tblCellMar>
            <w:top w:w="17" w:type="dxa"/>
            <w:left w:w="17" w:type="dxa"/>
            <w:bottom w:w="17" w:type="dxa"/>
            <w:right w:w="17" w:type="dxa"/>
          </w:tblCellMar>
        </w:tblPrEx>
        <w:trPr>
          <w:trHeight w:val="594"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416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977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乱扔动物尸体的处罚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73D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0908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A0A2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F727FFE">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981E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BCFF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运输液体、散装货物不作密封、包扎、覆盖，造成泄露、遗撒的处罚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7D14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648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0424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02B9A5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DB7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39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72B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擅自设置大型户外广告影响市容的处罚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ECB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085D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08D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78BD45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7F3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7EB7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厕所、化粪池、下水道冒溢，不及时处理的处罚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2BF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998B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8116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5AA62A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A8A7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7C65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对在公厕内乱丢垃圾、污物，随地吐痰，乱涂乱画，破坏公厕设施、设备，未经批准擅自占用或者改变公厕使用性质的处罚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3C07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E3D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8ED1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94F388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1200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6A2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单位和个人未按规定缴纳城市生活垃圾处理费的处罚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6446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9252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92EE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EB1D52D">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D08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B9A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未按照所在地建设（环境卫生）主管部门规定的时间和要求接收生活垃圾的处罚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282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FFD8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BEA7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BE7EC1B">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B18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14D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对擅自砍伐，迁移古树名木或者因养护不善致使古树名木受到损伤或者死亡的处罚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5A27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6D8E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9C95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75180F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D0A6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7C82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对攀、摘树枝、花果，在树上剥皮等损坏公共绿地和园林设施行为的处罚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6DF1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BEDB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B77B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0D630A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6A4A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B4BB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临时摊点经营者未在规定的临时设摊经营区域和时段内设摊经营，未及时清理经营产生的垃圾，保持地面清洁的处罚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277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市城管局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AAB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963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D6EA39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5E9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B1FA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拒不缴纳、拖延缴纳或者拖欠水资源费的处罚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C352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市水利局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16CA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70C8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947768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973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6BC5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农产品生产企业、农民专业合作经济组织未建立或者未按照规定保存农产品生产记录，或者伪造农产品生产记录的处罚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410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BC1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4A59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7177D26">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612A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49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C81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销售的农产品未按照规定进行包装、标识的处罚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1DF5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657C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C38C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528169E">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8630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6E45A">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对农村村民未经批准或者采取欺骗手段骗取批准，非法占用土地建住宅的处罚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A763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1AB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3D45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EE9C22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DA2F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B83DA">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畜禽养殖场未建立养殖档案，或者未按照规定保存养殖档案的处罚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58F4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995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B9D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8681EC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792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51B7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对动物、动物产品的运载工具在装载前和卸载后没有及时清洗、消毒的处罚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C787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3683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98F1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0BF524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07FD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5274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对使用炸鱼、毒鱼、电鱼等破坏渔业资源方法进行捕捞等行为的处罚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763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kern w:val="2"/>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E72E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14E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CEB9EB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40A9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5</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BFE0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对未依法取得捕捞许可证擅自进行捕捞行为的处罚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75DD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3A2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DAB3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56061F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C76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5</w:t>
            </w:r>
            <w:r>
              <w:rPr>
                <w:rFonts w:hint="eastAsia" w:ascii="仿宋" w:hAnsi="仿宋" w:eastAsia="仿宋" w:cs="仿宋_GB2312"/>
                <w:color w:val="auto"/>
                <w:sz w:val="21"/>
                <w:szCs w:val="21"/>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280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对违反捕捞许可证关于作业类型、场所、时限和渔具数量的规定进行捕捞行为的处罚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0384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3AF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olor w:val="auto"/>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5724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37D33CB">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81A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470E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对销售禁渔区渔获物的处罚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E0E8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kern w:val="2"/>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D187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A45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AA38AC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1FB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EBC7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权限内娱乐场所未在显著位置悬挂警示标志、未成年人禁入或者限入标志的处罚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2457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市文广新局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F59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E41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B08F7C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A23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F59FD">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对未依法取得公共场所卫生许可证擅自营业的处罚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1D2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191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FC7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8E4098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C21A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59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7464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对公共场所经营者未按照规定配备使用预防控制鼠、蚊、蝇、蟑螂和其他病媒生物的设施设备以及废弃物存放专用设施设备的处罚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523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5F44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962B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42506C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BA9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6</w:t>
            </w:r>
            <w:r>
              <w:rPr>
                <w:rFonts w:hint="eastAsia" w:ascii="仿宋" w:hAnsi="仿宋" w:eastAsia="仿宋" w:cs="仿宋_GB2312"/>
                <w:color w:val="auto"/>
                <w:sz w:val="21"/>
                <w:szCs w:val="21"/>
              </w:rPr>
              <w:t>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E28B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对公共场所经营者安排未获得有效健康合格证明的从业人员从事直接为顾客服务工作的处罚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58A1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40BE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5C1B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DD341DE">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AFE7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6</w:t>
            </w: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7C1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对拒绝或者妨碍卫生监督员实施学校卫生监督的处罚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666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16D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1E9F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ECFFCD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DD67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6</w:t>
            </w: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90B3C">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对公共场所经营者未按照规定对顾客用品用具进行清洗、消毒、保洁或者重复使用一次性用品用具的处罚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A88C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161F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A9F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23F14AA">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735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6</w:t>
            </w: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40F99">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采取虚报、隐瞒、伪造等手段，骗取自然灾害救助款物或者捐赠款物的处罚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2F9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市应急管理局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7EB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2CA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232C8AC">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5292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6</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B7E9">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生产经营单位主要负责人未履行安全生产管理职责的处罚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C21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市应急管理局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4C2F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30A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183172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101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6</w:t>
            </w:r>
            <w:r>
              <w:rPr>
                <w:rFonts w:hint="eastAsia" w:ascii="仿宋" w:hAnsi="仿宋" w:eastAsia="仿宋" w:cs="仿宋_GB2312"/>
                <w:color w:val="auto"/>
                <w:sz w:val="21"/>
                <w:szCs w:val="21"/>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0077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生产经营单位其他负责人和安全生产管理人员未履行安全生产管理职责的处罚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95DA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市应急管理局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AE43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32F1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23FCFC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5D5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66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921B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责令停止抢夺或者聚众哄抢自然灾害救助款物或者捐赠款物的违法行为</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32A0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市应急管理局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4D2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795C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D67A82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345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67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830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对盗伐林木的处罚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524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市林业局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0F8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7C64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C54AEE6">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604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68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7E64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对滥伐林木的处罚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F819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市林业局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662A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7032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40FDF566">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A78B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69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A2ED">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擅自移动或者毁坏生态公益林保护标志牌的处罚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35C5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市林业局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D9B2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6CCD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1C0D374">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DE3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7</w:t>
            </w:r>
            <w:r>
              <w:rPr>
                <w:rFonts w:hint="eastAsia" w:ascii="仿宋" w:hAnsi="仿宋" w:eastAsia="仿宋" w:cs="仿宋_GB2312"/>
                <w:color w:val="auto"/>
                <w:sz w:val="21"/>
                <w:szCs w:val="21"/>
              </w:rPr>
              <w:t>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6885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擅自移动或者破坏古树名木保护牌的处罚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FB9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市林业局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0BD0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624D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04A21D4">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C1F2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7</w:t>
            </w: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BDD2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对致使森林、林木受到毁坏的开垦、采石、采砂、采土等违法活动的处罚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2BF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市林业局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858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1DB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033911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8F4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7</w:t>
            </w: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F90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对森林防火重点期内未经批准擅自在森林防火区进行造林整地、烧除疫木等野外用火的处罚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5A7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市林业局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AE4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1DAE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722F05A">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F565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7</w:t>
            </w: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45E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未将营业执照置于住所或者营业场所醒目位置的处罚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B25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市市监局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B97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5985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3343DBC">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585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7</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64C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食品小摊贩未取得备案卡从事食品经营活动的处罚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487D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市市监局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6E07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8170D">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p>
        </w:tc>
      </w:tr>
      <w:tr w14:paraId="4E2889C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FFB1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7</w:t>
            </w:r>
            <w:r>
              <w:rPr>
                <w:rFonts w:hint="eastAsia" w:ascii="仿宋" w:hAnsi="仿宋" w:eastAsia="仿宋" w:cs="仿宋_GB2312"/>
                <w:color w:val="auto"/>
                <w:sz w:val="21"/>
                <w:szCs w:val="21"/>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E8C6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在广播电视传输线路保护范围内堆放笨重物品，在天线场地敷设或者在架空传输线路上附挂电力、通信线路的处罚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311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市文广新局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C9D3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D78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DE0F99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25D2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76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08A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在广播电视设施保护范围内种植树木、农作物，堆放金属物品、易燃易爆物品或者设置金属构件、倾倒腐蚀性物品，钻探、打桩、抛锚、拖锚、挖沙、取土，拴系牲畜、悬挂物品、攀附农作物的处罚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0E8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市文广新局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22B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224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5B1C83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CC6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77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0D32">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18"/>
                <w:szCs w:val="18"/>
              </w:rPr>
              <w:t>对占用、堵塞、封闭消防车通道，妨碍消防车通行的处罚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6EE6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市消防救援大队</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E95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EF0C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5F6429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BD4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78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2CEB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对个人在疏散通道、安全出口、楼梯间停放电动自行车或者给电动自行车充电的处罚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E57E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市消防救援大队</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D1F9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7E9D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AC7AD76">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C5E2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79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BED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对未采取防范措施在野外焚烧杂草、垃圾等可燃物的处罚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C71E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市消防救援大队</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527A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行政处罚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90C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D12615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A18F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8</w:t>
            </w:r>
            <w:r>
              <w:rPr>
                <w:rFonts w:hint="eastAsia" w:ascii="仿宋" w:hAnsi="仿宋" w:eastAsia="仿宋" w:cs="仿宋_GB2312"/>
                <w:color w:val="auto"/>
                <w:sz w:val="21"/>
                <w:szCs w:val="21"/>
              </w:rPr>
              <w:t>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117D8">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法律援助申请受理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911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市司法局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010D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行政给付</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DECA">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p>
        </w:tc>
      </w:tr>
      <w:tr w14:paraId="2300803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B048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8</w:t>
            </w: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CFB1F">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对违反农村宅基地管理法律、法规的行为进行监督检查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D6CB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4F5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行政检查</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98D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B22B5E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0F1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8</w:t>
            </w: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81BC">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农村离任两老生活补助申报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F2B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市民政局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0CA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行政确认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191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E2B5F1B">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CA51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8</w:t>
            </w: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7EA1">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独生子女父母光荣证办理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AA62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8A0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行政确认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946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5C7548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FA5F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8</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93C6">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关爱女孩阳光助学对象资格确认</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243A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E62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行政确认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7ED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5E10B22">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2301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8</w:t>
            </w:r>
            <w:r>
              <w:rPr>
                <w:rFonts w:hint="eastAsia" w:ascii="仿宋" w:hAnsi="仿宋" w:eastAsia="仿宋" w:cs="仿宋_GB2312"/>
                <w:color w:val="auto"/>
                <w:sz w:val="21"/>
                <w:szCs w:val="21"/>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B3CD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城市房屋出租或者转租登记备案审查和终止、解除房屋租赁登记备案</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0EE2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市住建局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A89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其他行政权力-备案</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D693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54E1BFC">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5791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86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F654D">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乡村兽医备案</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54B8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096B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其他行政权力-备案</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D39F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004FA8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C849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87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C654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养殖场、养殖小区备案</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EA3C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C9D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sz w:val="21"/>
                <w:szCs w:val="21"/>
              </w:rPr>
            </w:pPr>
            <w:r>
              <w:rPr>
                <w:rFonts w:hint="eastAsia" w:ascii="仿宋" w:hAnsi="仿宋" w:eastAsia="仿宋"/>
                <w:color w:val="auto"/>
                <w:sz w:val="21"/>
                <w:szCs w:val="21"/>
              </w:rPr>
              <w:t>其他行政权力-备案</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7DC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6DC91AC">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D553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88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D3BB">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最低生活保障对象认定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F6EA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市民政局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D3C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472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59EDE3E">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4096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89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19C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特困人员对象认定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F5CA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市民政局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C5CA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2B93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3C4C04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C5FB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9</w:t>
            </w:r>
            <w:r>
              <w:rPr>
                <w:rFonts w:hint="eastAsia" w:ascii="仿宋" w:hAnsi="仿宋" w:eastAsia="仿宋" w:cs="仿宋_GB2312"/>
                <w:color w:val="auto"/>
                <w:sz w:val="21"/>
                <w:szCs w:val="21"/>
              </w:rPr>
              <w:t>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79A9">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家庭经济困难残疾学生及残疾人子女认定</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488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_GB2312" w:hAnsi="仿宋_GB2312" w:eastAsia="仿宋_GB2312" w:cs="仿宋_GB2312"/>
                <w:color w:val="auto"/>
                <w:kern w:val="0"/>
                <w:sz w:val="21"/>
                <w:szCs w:val="21"/>
                <w:lang w:val="en-US" w:eastAsia="zh-CN" w:bidi="ar"/>
              </w:rPr>
              <w:t>市民政局、市乡村振兴局、市退役军人事务局、市残联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09D7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4226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7B9ABEB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9917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9</w:t>
            </w: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EE71A">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80岁高龄老人补贴申请受理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37FB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市民政局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9C4F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79E9">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sz w:val="21"/>
                <w:szCs w:val="21"/>
              </w:rPr>
            </w:pPr>
          </w:p>
        </w:tc>
      </w:tr>
      <w:tr w14:paraId="31520F6F">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5F4E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9</w:t>
            </w: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9499D">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城乡居民养老保险待遇申领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234F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市人社局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38E8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D1B2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09847BA">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2A7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9</w:t>
            </w: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04EC">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退休人员养老保险待遇领取资格确认</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4DC0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市人社局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AC3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7B6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p>
        </w:tc>
      </w:tr>
      <w:tr w14:paraId="0D4D61E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7EB3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9</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4FBA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olor w:val="auto"/>
                <w:sz w:val="21"/>
                <w:szCs w:val="21"/>
              </w:rPr>
              <w:t>就业困难人员社保补贴申领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9E6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市人社局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6753">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D6E47">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p>
        </w:tc>
      </w:tr>
      <w:tr w14:paraId="71B6AD8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436B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9</w:t>
            </w:r>
            <w:r>
              <w:rPr>
                <w:rFonts w:hint="eastAsia" w:ascii="仿宋" w:hAnsi="仿宋" w:eastAsia="仿宋" w:cs="仿宋_GB2312"/>
                <w:color w:val="auto"/>
                <w:sz w:val="21"/>
                <w:szCs w:val="21"/>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3CD6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社会保障卡申领、补领、换领、换发</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A293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市人社局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4476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F87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68DCC574">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D6D7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96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433C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稻谷补贴发放</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9FE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市农业农村局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F302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BA30B">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CF62CB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9FF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97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926F2">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农村部分计划生育家庭奖励扶助人员资格确认</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79C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70F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7B6BF">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D9C3E97">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931E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98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1EF44">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生育服务卡办理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FC2B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市卫健委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F30C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3ED4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5C90361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F69A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99</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D9771">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部分参战和参加核试验（铀矿开采）军队退役人员生活补助金发放（材料甄别、资格核查）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8EEA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市退役军人事务局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0659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B43FC">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sz w:val="21"/>
                <w:szCs w:val="21"/>
              </w:rPr>
            </w:pPr>
          </w:p>
        </w:tc>
      </w:tr>
      <w:tr w14:paraId="0375BC55">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0FF4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10</w:t>
            </w:r>
            <w:r>
              <w:rPr>
                <w:rFonts w:hint="eastAsia" w:ascii="仿宋" w:hAnsi="仿宋" w:eastAsia="仿宋" w:cs="仿宋_GB2312"/>
                <w:color w:val="auto"/>
                <w:sz w:val="21"/>
                <w:szCs w:val="21"/>
              </w:rPr>
              <w:t>0</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37CBB">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部分农村籍退役士兵老年生活补助的发放（材料甄别、资格核查）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02E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市退役军人事务局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7D9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DC30C">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sz w:val="21"/>
                <w:szCs w:val="21"/>
              </w:rPr>
            </w:pPr>
          </w:p>
        </w:tc>
      </w:tr>
      <w:tr w14:paraId="00DB9B30">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A7FB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10</w:t>
            </w:r>
            <w:r>
              <w:rPr>
                <w:rFonts w:hint="eastAsia" w:ascii="仿宋" w:hAnsi="仿宋" w:eastAsia="仿宋" w:cs="仿宋_GB2312"/>
                <w:color w:val="auto"/>
                <w:sz w:val="21"/>
                <w:szCs w:val="21"/>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79E25">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烈士遗属、因公牺牲军人遗属、病故军人遗属定期抚恤金的给付（材料甄别、资格核查）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C2C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市退役军人事务局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D4D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84F0D">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sz w:val="21"/>
                <w:szCs w:val="21"/>
              </w:rPr>
            </w:pPr>
          </w:p>
        </w:tc>
      </w:tr>
      <w:tr w14:paraId="6491085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5B6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10</w:t>
            </w:r>
            <w:r>
              <w:rPr>
                <w:rFonts w:hint="eastAsia" w:ascii="仿宋" w:hAnsi="仿宋" w:eastAsia="仿宋" w:cs="仿宋_GB2312"/>
                <w:color w:val="auto"/>
                <w:sz w:val="21"/>
                <w:szCs w:val="21"/>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3E56">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伤残人员抚恤待遇发放（材料甄别、资格核查）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2D13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市退役军人事务局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4A07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DE04">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sz w:val="21"/>
                <w:szCs w:val="21"/>
              </w:rPr>
            </w:pPr>
          </w:p>
        </w:tc>
      </w:tr>
      <w:tr w14:paraId="45A850B8">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7BA2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10</w:t>
            </w:r>
            <w:r>
              <w:rPr>
                <w:rFonts w:hint="eastAsia" w:ascii="仿宋" w:hAnsi="仿宋" w:eastAsia="仿宋" w:cs="仿宋_GB2312"/>
                <w:color w:val="auto"/>
                <w:sz w:val="21"/>
                <w:szCs w:val="21"/>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250E7">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带病回乡退伍军人生活补助（材料收集、资格核查）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CD76">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市退役军人事务局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204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DBFEB">
            <w:pPr>
              <w:keepNext w:val="0"/>
              <w:keepLines w:val="0"/>
              <w:pageBreakBefore w:val="0"/>
              <w:widowControl w:val="0"/>
              <w:kinsoku/>
              <w:wordWrap/>
              <w:overflowPunct/>
              <w:topLinePunct w:val="0"/>
              <w:autoSpaceDE/>
              <w:autoSpaceDN/>
              <w:bidi w:val="0"/>
              <w:adjustRightInd/>
              <w:snapToGrid/>
              <w:spacing w:after="0" w:line="240" w:lineRule="exact"/>
              <w:textAlignment w:val="center"/>
              <w:rPr>
                <w:rFonts w:ascii="仿宋" w:hAnsi="仿宋" w:eastAsia="仿宋" w:cs="Times New Roman"/>
                <w:color w:val="auto"/>
                <w:sz w:val="21"/>
                <w:szCs w:val="21"/>
              </w:rPr>
            </w:pPr>
          </w:p>
        </w:tc>
      </w:tr>
      <w:tr w14:paraId="753D82D9">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0BB0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10</w:t>
            </w:r>
            <w:r>
              <w:rPr>
                <w:rFonts w:hint="eastAsia" w:ascii="仿宋" w:hAnsi="仿宋" w:eastAsia="仿宋" w:cs="仿宋_GB2312"/>
                <w:color w:val="auto"/>
                <w:sz w:val="21"/>
                <w:szCs w:val="21"/>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15D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基本医疗保险参保人员享受门诊慢性病种待遇认定（材料收集）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7272">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市医保局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001">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1564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170D18AB">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A79BA">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ascii="仿宋" w:hAnsi="仿宋" w:eastAsia="仿宋" w:cs="仿宋_GB2312"/>
                <w:color w:val="auto"/>
                <w:sz w:val="21"/>
                <w:szCs w:val="21"/>
              </w:rPr>
              <w:t>1</w:t>
            </w:r>
            <w:r>
              <w:rPr>
                <w:rFonts w:hint="eastAsia" w:ascii="仿宋" w:hAnsi="仿宋" w:eastAsia="仿宋" w:cs="仿宋_GB2312"/>
                <w:color w:val="auto"/>
                <w:sz w:val="21"/>
                <w:szCs w:val="21"/>
              </w:rPr>
              <w:t>05</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95968">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基本医疗保险参保人员手工零星报销（材料收集、登记录入）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8B6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市医保局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EC2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52D8">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35558313">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3A2AE">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106</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6C40">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城乡居民基本医疗保险参保登记（含注销登记）</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9374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kern w:val="2"/>
                <w:sz w:val="21"/>
                <w:szCs w:val="21"/>
              </w:rPr>
            </w:pPr>
            <w:r>
              <w:rPr>
                <w:rFonts w:hint="eastAsia" w:ascii="仿宋" w:hAnsi="仿宋" w:eastAsia="仿宋" w:cs="仿宋_GB2312"/>
                <w:color w:val="auto"/>
                <w:sz w:val="21"/>
                <w:szCs w:val="21"/>
              </w:rPr>
              <w:t>市医保局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3C55">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6741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0185C241">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3D29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107</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8533">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城乡居民基本医疗保险参保信息变更登记</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297B0">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kern w:val="2"/>
                <w:sz w:val="21"/>
                <w:szCs w:val="21"/>
              </w:rPr>
            </w:pPr>
            <w:r>
              <w:rPr>
                <w:rFonts w:hint="eastAsia" w:ascii="仿宋" w:hAnsi="仿宋" w:eastAsia="仿宋" w:cs="仿宋_GB2312"/>
                <w:color w:val="auto"/>
                <w:sz w:val="21"/>
                <w:szCs w:val="21"/>
              </w:rPr>
              <w:t>市医保局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303B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EEDD">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r w14:paraId="26AEAB0D">
        <w:tblPrEx>
          <w:tblCellMar>
            <w:top w:w="17" w:type="dxa"/>
            <w:left w:w="17" w:type="dxa"/>
            <w:bottom w:w="17" w:type="dxa"/>
            <w:right w:w="17" w:type="dxa"/>
          </w:tblCellMar>
        </w:tblPrEx>
        <w:trPr>
          <w:trHeight w:val="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67F4">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108</w:t>
            </w:r>
          </w:p>
        </w:tc>
        <w:tc>
          <w:tcPr>
            <w:tcW w:w="6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A367E">
            <w:pPr>
              <w:keepNext w:val="0"/>
              <w:keepLines w:val="0"/>
              <w:pageBreakBefore w:val="0"/>
              <w:widowControl w:val="0"/>
              <w:kinsoku/>
              <w:wordWrap/>
              <w:overflowPunct/>
              <w:topLinePunct w:val="0"/>
              <w:autoSpaceDE/>
              <w:autoSpaceDN/>
              <w:bidi w:val="0"/>
              <w:adjustRightInd/>
              <w:snapToGrid/>
              <w:spacing w:after="0" w:line="240" w:lineRule="exact"/>
              <w:jc w:val="both"/>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遗失补办残疾人证</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7056C">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r>
              <w:rPr>
                <w:rFonts w:hint="eastAsia" w:ascii="仿宋" w:hAnsi="仿宋" w:eastAsia="仿宋" w:cs="仿宋_GB2312"/>
                <w:color w:val="auto"/>
                <w:sz w:val="21"/>
                <w:szCs w:val="21"/>
              </w:rPr>
              <w:t>市残联</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20C57">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Times New Roman"/>
                <w:color w:val="auto"/>
                <w:kern w:val="2"/>
                <w:sz w:val="21"/>
                <w:szCs w:val="21"/>
              </w:rPr>
            </w:pPr>
            <w:r>
              <w:rPr>
                <w:rFonts w:hint="eastAsia" w:ascii="仿宋" w:hAnsi="仿宋" w:eastAsia="仿宋"/>
                <w:color w:val="auto"/>
                <w:sz w:val="21"/>
                <w:szCs w:val="21"/>
              </w:rPr>
              <w:t>公共服务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B9FE9">
            <w:pPr>
              <w:keepNext w:val="0"/>
              <w:keepLines w:val="0"/>
              <w:pageBreakBefore w:val="0"/>
              <w:widowControl w:val="0"/>
              <w:kinsoku/>
              <w:wordWrap/>
              <w:overflowPunct/>
              <w:topLinePunct w:val="0"/>
              <w:autoSpaceDE/>
              <w:autoSpaceDN/>
              <w:bidi w:val="0"/>
              <w:adjustRightInd/>
              <w:snapToGrid/>
              <w:spacing w:after="0" w:line="240" w:lineRule="exact"/>
              <w:jc w:val="center"/>
              <w:textAlignment w:val="center"/>
              <w:rPr>
                <w:rFonts w:ascii="仿宋" w:hAnsi="仿宋" w:eastAsia="仿宋" w:cs="仿宋_GB2312"/>
                <w:color w:val="auto"/>
                <w:sz w:val="21"/>
                <w:szCs w:val="21"/>
              </w:rPr>
            </w:pPr>
          </w:p>
        </w:tc>
      </w:tr>
    </w:tbl>
    <w:p w14:paraId="1E6E794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1F18E2F6">
      <w:pPr>
        <w:pStyle w:val="4"/>
        <w:rPr>
          <w:rFonts w:hint="eastAsia" w:ascii="仿宋_GB2312" w:hAnsi="仿宋_GB2312" w:eastAsia="仿宋_GB2312" w:cs="仿宋_GB2312"/>
          <w:sz w:val="32"/>
          <w:szCs w:val="32"/>
        </w:rPr>
      </w:pPr>
    </w:p>
    <w:p w14:paraId="7C8DC9BE">
      <w:pPr>
        <w:pStyle w:val="4"/>
        <w:rPr>
          <w:rFonts w:hint="eastAsia" w:ascii="仿宋_GB2312" w:hAnsi="仿宋_GB2312" w:eastAsia="仿宋_GB2312" w:cs="仿宋_GB2312"/>
          <w:sz w:val="32"/>
          <w:szCs w:val="32"/>
        </w:rPr>
      </w:pPr>
    </w:p>
    <w:p w14:paraId="30613298">
      <w:pPr>
        <w:pStyle w:val="4"/>
        <w:rPr>
          <w:rFonts w:hint="eastAsia" w:ascii="仿宋_GB2312" w:hAnsi="仿宋_GB2312" w:eastAsia="仿宋_GB2312" w:cs="仿宋_GB2312"/>
          <w:sz w:val="32"/>
          <w:szCs w:val="32"/>
        </w:rPr>
      </w:pPr>
    </w:p>
    <w:p w14:paraId="705AB9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2M2MjFkYmRmNTQ2Yzg1ZmZhM2NmOTVkODI5ZWIifQ=="/>
  </w:docVars>
  <w:rsids>
    <w:rsidRoot w:val="79632938"/>
    <w:rsid w:val="00597C8D"/>
    <w:rsid w:val="03141352"/>
    <w:rsid w:val="03271223"/>
    <w:rsid w:val="043F299D"/>
    <w:rsid w:val="046F6CD7"/>
    <w:rsid w:val="04BD4897"/>
    <w:rsid w:val="0507215A"/>
    <w:rsid w:val="08101E62"/>
    <w:rsid w:val="081B1F6F"/>
    <w:rsid w:val="09FC765E"/>
    <w:rsid w:val="0A0A5487"/>
    <w:rsid w:val="0A551383"/>
    <w:rsid w:val="0B9072B2"/>
    <w:rsid w:val="0BB94660"/>
    <w:rsid w:val="0E1A232F"/>
    <w:rsid w:val="0E2E72E7"/>
    <w:rsid w:val="0F631E73"/>
    <w:rsid w:val="0FDF6F2F"/>
    <w:rsid w:val="10A752E1"/>
    <w:rsid w:val="10D10BC2"/>
    <w:rsid w:val="11E700EA"/>
    <w:rsid w:val="121E165C"/>
    <w:rsid w:val="124730EF"/>
    <w:rsid w:val="12723B3E"/>
    <w:rsid w:val="12A32D7E"/>
    <w:rsid w:val="13061F96"/>
    <w:rsid w:val="13A5161C"/>
    <w:rsid w:val="1452467B"/>
    <w:rsid w:val="15066A17"/>
    <w:rsid w:val="153A3373"/>
    <w:rsid w:val="16A77954"/>
    <w:rsid w:val="18964192"/>
    <w:rsid w:val="1A093C79"/>
    <w:rsid w:val="1A2175A5"/>
    <w:rsid w:val="1A2E01C6"/>
    <w:rsid w:val="1ABB2B46"/>
    <w:rsid w:val="1B841F5C"/>
    <w:rsid w:val="1BE0632E"/>
    <w:rsid w:val="1CAA6F0C"/>
    <w:rsid w:val="1D5A40FF"/>
    <w:rsid w:val="1D9061C0"/>
    <w:rsid w:val="1EF8339E"/>
    <w:rsid w:val="20B667FC"/>
    <w:rsid w:val="24AB6AFC"/>
    <w:rsid w:val="24B77C86"/>
    <w:rsid w:val="25B10201"/>
    <w:rsid w:val="265D3BF7"/>
    <w:rsid w:val="268F1ED3"/>
    <w:rsid w:val="26E8077B"/>
    <w:rsid w:val="27B537CD"/>
    <w:rsid w:val="27BB71C2"/>
    <w:rsid w:val="27D76E8D"/>
    <w:rsid w:val="28034737"/>
    <w:rsid w:val="294D7413"/>
    <w:rsid w:val="299E553E"/>
    <w:rsid w:val="29B97E9D"/>
    <w:rsid w:val="2A8E1C4F"/>
    <w:rsid w:val="2C61647F"/>
    <w:rsid w:val="2D092BE3"/>
    <w:rsid w:val="2D364C58"/>
    <w:rsid w:val="2E345E90"/>
    <w:rsid w:val="2E3E773C"/>
    <w:rsid w:val="2E74273E"/>
    <w:rsid w:val="30B34728"/>
    <w:rsid w:val="31494B35"/>
    <w:rsid w:val="31835CCB"/>
    <w:rsid w:val="328C4264"/>
    <w:rsid w:val="345457AE"/>
    <w:rsid w:val="354C4DAD"/>
    <w:rsid w:val="35B160DE"/>
    <w:rsid w:val="36BB79DC"/>
    <w:rsid w:val="384E4138"/>
    <w:rsid w:val="38B82FAC"/>
    <w:rsid w:val="39572A9C"/>
    <w:rsid w:val="39666C92"/>
    <w:rsid w:val="3A695F74"/>
    <w:rsid w:val="3B997364"/>
    <w:rsid w:val="3B9A287D"/>
    <w:rsid w:val="3CD309B4"/>
    <w:rsid w:val="3DFF136C"/>
    <w:rsid w:val="3E710D42"/>
    <w:rsid w:val="3FCC585C"/>
    <w:rsid w:val="405E73D4"/>
    <w:rsid w:val="409D0E1F"/>
    <w:rsid w:val="40B068C6"/>
    <w:rsid w:val="40C414FD"/>
    <w:rsid w:val="41FE7BA4"/>
    <w:rsid w:val="430C3EA1"/>
    <w:rsid w:val="43DA64F3"/>
    <w:rsid w:val="4540459E"/>
    <w:rsid w:val="46110729"/>
    <w:rsid w:val="47BA49D6"/>
    <w:rsid w:val="47E17F2D"/>
    <w:rsid w:val="47FD7E6A"/>
    <w:rsid w:val="49376C77"/>
    <w:rsid w:val="4A326C36"/>
    <w:rsid w:val="4C3B5124"/>
    <w:rsid w:val="4D7E79E3"/>
    <w:rsid w:val="4DB70C96"/>
    <w:rsid w:val="500634ED"/>
    <w:rsid w:val="51514825"/>
    <w:rsid w:val="522063C9"/>
    <w:rsid w:val="526E2373"/>
    <w:rsid w:val="537A6BE7"/>
    <w:rsid w:val="547A0A92"/>
    <w:rsid w:val="55785684"/>
    <w:rsid w:val="55E1702F"/>
    <w:rsid w:val="56381ED9"/>
    <w:rsid w:val="57E97554"/>
    <w:rsid w:val="57EC7431"/>
    <w:rsid w:val="599E3716"/>
    <w:rsid w:val="5A8004F9"/>
    <w:rsid w:val="5BAB4736"/>
    <w:rsid w:val="5BED471F"/>
    <w:rsid w:val="5C6F04F1"/>
    <w:rsid w:val="5E104BDE"/>
    <w:rsid w:val="5ECE56AD"/>
    <w:rsid w:val="61C66540"/>
    <w:rsid w:val="6213702E"/>
    <w:rsid w:val="62C433EB"/>
    <w:rsid w:val="64B561C7"/>
    <w:rsid w:val="64B831D2"/>
    <w:rsid w:val="653801C0"/>
    <w:rsid w:val="65F30E68"/>
    <w:rsid w:val="66731E5B"/>
    <w:rsid w:val="667712EC"/>
    <w:rsid w:val="67F62385"/>
    <w:rsid w:val="681E4201"/>
    <w:rsid w:val="6A257716"/>
    <w:rsid w:val="6A6B512C"/>
    <w:rsid w:val="6AAE6BDB"/>
    <w:rsid w:val="6B281C69"/>
    <w:rsid w:val="6B892959"/>
    <w:rsid w:val="6CAB6ABE"/>
    <w:rsid w:val="6CF76EA6"/>
    <w:rsid w:val="6CFF1928"/>
    <w:rsid w:val="6E9B153C"/>
    <w:rsid w:val="6EBD6549"/>
    <w:rsid w:val="6EEF7441"/>
    <w:rsid w:val="6FEA04D6"/>
    <w:rsid w:val="70CD3365"/>
    <w:rsid w:val="71904167"/>
    <w:rsid w:val="723650E0"/>
    <w:rsid w:val="723919D6"/>
    <w:rsid w:val="729E6A21"/>
    <w:rsid w:val="72EC72CE"/>
    <w:rsid w:val="7351375C"/>
    <w:rsid w:val="75203F06"/>
    <w:rsid w:val="754B7ED5"/>
    <w:rsid w:val="756C6098"/>
    <w:rsid w:val="759D7750"/>
    <w:rsid w:val="75F24CA1"/>
    <w:rsid w:val="76283350"/>
    <w:rsid w:val="766A2F90"/>
    <w:rsid w:val="76AF2521"/>
    <w:rsid w:val="771C718C"/>
    <w:rsid w:val="78196429"/>
    <w:rsid w:val="78353E09"/>
    <w:rsid w:val="78504251"/>
    <w:rsid w:val="79632938"/>
    <w:rsid w:val="7A003273"/>
    <w:rsid w:val="7B6200A1"/>
    <w:rsid w:val="7C1A758B"/>
    <w:rsid w:val="7C590072"/>
    <w:rsid w:val="7C624B44"/>
    <w:rsid w:val="7D227E35"/>
    <w:rsid w:val="7D331219"/>
    <w:rsid w:val="7D3818E3"/>
    <w:rsid w:val="7F12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505"/>
    </w:pPr>
    <w:rPr>
      <w:rFonts w:ascii="宋体" w:hAnsi="宋体" w:eastAsia="宋体" w:cs="宋体"/>
      <w:sz w:val="16"/>
      <w:szCs w:val="16"/>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qFormat/>
    <w:uiPriority w:val="0"/>
    <w:pPr>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2024-08-06T06:36:00Z</dcterms:created>
  <dc:creator>Administrator</dc:creator>
  <cp:lastModifiedBy>Administrator</cp:lastModifiedBy>
  <dcterms:modified xsi:type="dcterms:W3CDTF">2024-08-06T06:38:13Z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48EC4D4C34964F5BBCA3BB6F7E05291A_11</vt:lpwstr>
  </property>
</Properties>
</file>