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sz w:val="30"/>
          <w:szCs w:val="30"/>
        </w:rPr>
      </w:pPr>
    </w:p>
    <w:p>
      <w:pPr>
        <w:spacing w:line="600" w:lineRule="exact"/>
        <w:jc w:val="center"/>
        <w:rPr>
          <w:rFonts w:hint="eastAsia" w:ascii="宋体" w:hAnsi="宋体"/>
          <w:b/>
          <w:bCs/>
          <w:sz w:val="44"/>
          <w:szCs w:val="44"/>
        </w:rPr>
      </w:pPr>
      <w:r>
        <w:rPr>
          <w:rFonts w:hint="eastAsia" w:ascii="宋体" w:hAnsi="宋体"/>
          <w:b/>
          <w:bCs/>
          <w:sz w:val="44"/>
          <w:szCs w:val="44"/>
        </w:rPr>
        <w:t>庐山市政务服务管理局2022年度部门决算</w:t>
      </w:r>
    </w:p>
    <w:p>
      <w:pPr>
        <w:spacing w:line="600" w:lineRule="exact"/>
        <w:jc w:val="center"/>
        <w:rPr>
          <w:rFonts w:hint="eastAsia" w:ascii="黑体" w:eastAsia="黑体"/>
          <w:sz w:val="44"/>
          <w:szCs w:val="44"/>
        </w:rPr>
      </w:pPr>
      <w:r>
        <w:rPr>
          <w:rFonts w:hint="eastAsia" w:ascii="黑体" w:eastAsia="黑体"/>
          <w:sz w:val="44"/>
          <w:szCs w:val="44"/>
        </w:rPr>
        <w:t xml:space="preserve"> </w:t>
      </w:r>
    </w:p>
    <w:p>
      <w:pPr>
        <w:spacing w:line="600" w:lineRule="exact"/>
        <w:jc w:val="center"/>
        <w:rPr>
          <w:rFonts w:hint="eastAsia" w:ascii="宋体" w:hAnsi="宋体"/>
          <w:b/>
          <w:bCs/>
          <w:sz w:val="40"/>
          <w:szCs w:val="40"/>
        </w:rPr>
      </w:pPr>
      <w:r>
        <w:rPr>
          <w:rFonts w:hint="eastAsia" w:ascii="宋体" w:hAnsi="宋体"/>
          <w:b/>
          <w:bCs/>
          <w:sz w:val="40"/>
          <w:szCs w:val="40"/>
        </w:rPr>
        <w:t>目    录</w:t>
      </w:r>
    </w:p>
    <w:p>
      <w:pPr>
        <w:widowControl/>
        <w:spacing w:line="600" w:lineRule="exact"/>
        <w:ind w:firstLine="640"/>
        <w:jc w:val="left"/>
        <w:rPr>
          <w:rFonts w:hint="eastAsia" w:ascii="仿宋_GB2312"/>
          <w:sz w:val="32"/>
          <w:szCs w:val="32"/>
        </w:rPr>
      </w:pPr>
      <w:r>
        <w:rPr>
          <w:rFonts w:ascii="仿宋_GB2312"/>
          <w:sz w:val="32"/>
          <w:szCs w:val="32"/>
        </w:rPr>
        <w:t xml:space="preserve"> </w:t>
      </w:r>
    </w:p>
    <w:p>
      <w:pPr>
        <w:widowControl/>
        <w:spacing w:line="600" w:lineRule="exact"/>
        <w:ind w:firstLine="640"/>
        <w:jc w:val="left"/>
        <w:rPr>
          <w:rFonts w:ascii="黑体" w:hAnsi="黑体" w:eastAsia="黑体"/>
          <w:b/>
          <w:sz w:val="32"/>
          <w:szCs w:val="32"/>
        </w:rPr>
      </w:pPr>
      <w:r>
        <w:rPr>
          <w:rFonts w:hint="eastAsia" w:ascii="黑体" w:hAnsi="黑体" w:eastAsia="黑体"/>
          <w:b/>
          <w:sz w:val="32"/>
          <w:szCs w:val="32"/>
        </w:rPr>
        <w:t>第一部分  政务服务管理局</w:t>
      </w:r>
      <w:r>
        <w:rPr>
          <w:rFonts w:hint="eastAsia" w:ascii="黑体" w:hAnsi="黑体" w:eastAsia="黑体"/>
          <w:sz w:val="32"/>
          <w:szCs w:val="32"/>
        </w:rPr>
        <w:t>部门</w:t>
      </w:r>
      <w:r>
        <w:rPr>
          <w:rFonts w:hint="eastAsia" w:ascii="黑体" w:hAnsi="黑体" w:eastAsia="黑体"/>
          <w:b/>
          <w:sz w:val="32"/>
          <w:szCs w:val="32"/>
        </w:rPr>
        <w:t>概况</w:t>
      </w:r>
    </w:p>
    <w:p>
      <w:pPr>
        <w:widowControl/>
        <w:spacing w:line="492" w:lineRule="atLeast"/>
        <w:ind w:firstLine="480"/>
        <w:jc w:val="left"/>
        <w:rPr>
          <w:rFonts w:hint="eastAsia" w:ascii="仿宋" w:hAnsi="仿宋" w:eastAsia="仿宋"/>
          <w:color w:val="343434"/>
          <w:kern w:val="0"/>
          <w:sz w:val="30"/>
          <w:szCs w:val="30"/>
        </w:rPr>
      </w:pPr>
      <w:r>
        <w:rPr>
          <w:rFonts w:ascii="仿宋_GB2312"/>
          <w:b/>
          <w:sz w:val="32"/>
          <w:szCs w:val="32"/>
        </w:rPr>
        <w:t xml:space="preserve">    </w:t>
      </w:r>
      <w:r>
        <w:rPr>
          <w:rFonts w:hint="eastAsia" w:ascii="仿宋" w:hAnsi="仿宋" w:eastAsia="仿宋"/>
          <w:color w:val="343434"/>
          <w:kern w:val="0"/>
          <w:sz w:val="30"/>
          <w:szCs w:val="30"/>
        </w:rPr>
        <w:t>一、部门主要职责</w:t>
      </w:r>
    </w:p>
    <w:p>
      <w:pPr>
        <w:widowControl/>
        <w:spacing w:line="492" w:lineRule="atLeast"/>
        <w:ind w:firstLine="48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 xml:space="preserve">    二、部门基本情况</w:t>
      </w:r>
    </w:p>
    <w:p>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第二部分  2022年度部门决算表</w:t>
      </w:r>
    </w:p>
    <w:p>
      <w:pPr>
        <w:widowControl/>
        <w:spacing w:line="492" w:lineRule="atLeast"/>
        <w:ind w:left="0" w:leftChars="0" w:firstLine="1060" w:firstLineChars="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一、收入支出决算总表</w:t>
      </w:r>
    </w:p>
    <w:p>
      <w:pPr>
        <w:widowControl/>
        <w:spacing w:line="492" w:lineRule="atLeast"/>
        <w:ind w:left="0" w:leftChars="0" w:firstLine="1060" w:firstLineChars="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二、收入决算表</w:t>
      </w:r>
    </w:p>
    <w:p>
      <w:pPr>
        <w:widowControl/>
        <w:spacing w:line="492" w:lineRule="atLeast"/>
        <w:ind w:left="0" w:leftChars="0" w:firstLine="1060" w:firstLineChars="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三、支出决算表</w:t>
      </w:r>
    </w:p>
    <w:p>
      <w:pPr>
        <w:widowControl/>
        <w:spacing w:line="492" w:lineRule="atLeast"/>
        <w:ind w:left="0" w:leftChars="0" w:firstLine="1060" w:firstLineChars="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四、财政拨款收入支出决算总表</w:t>
      </w:r>
    </w:p>
    <w:p>
      <w:pPr>
        <w:widowControl/>
        <w:spacing w:line="492" w:lineRule="atLeast"/>
        <w:ind w:left="0" w:leftChars="0" w:firstLine="1060" w:firstLineChars="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五、一般公共预算财政拨款支出决算表</w:t>
      </w:r>
    </w:p>
    <w:p>
      <w:pPr>
        <w:widowControl/>
        <w:spacing w:line="492" w:lineRule="atLeast"/>
        <w:ind w:left="0" w:leftChars="0" w:firstLine="1060" w:firstLineChars="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六、一般公共预算财政拨款基本支出决算表</w:t>
      </w:r>
    </w:p>
    <w:p>
      <w:pPr>
        <w:widowControl/>
        <w:spacing w:line="492" w:lineRule="atLeast"/>
        <w:ind w:left="0" w:leftChars="0" w:firstLine="1060" w:firstLineChars="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七、一般公共预算财政拨款“三公”经费支出决算表</w:t>
      </w:r>
    </w:p>
    <w:p>
      <w:pPr>
        <w:widowControl/>
        <w:spacing w:line="492" w:lineRule="atLeast"/>
        <w:ind w:left="0" w:leftChars="0" w:firstLine="1060" w:firstLineChars="0"/>
        <w:jc w:val="left"/>
        <w:rPr>
          <w:rFonts w:hint="eastAsia" w:ascii="仿宋" w:hAnsi="仿宋" w:eastAsia="仿宋"/>
          <w:color w:val="343434"/>
          <w:kern w:val="0"/>
          <w:sz w:val="30"/>
          <w:szCs w:val="30"/>
        </w:rPr>
      </w:pPr>
      <w:r>
        <w:rPr>
          <w:rFonts w:hint="eastAsia" w:ascii="仿宋" w:hAnsi="仿宋" w:eastAsia="仿宋"/>
          <w:color w:val="343434"/>
          <w:kern w:val="0"/>
          <w:sz w:val="30"/>
          <w:szCs w:val="30"/>
          <w:lang w:eastAsia="zh-CN"/>
        </w:rPr>
        <w:t>八、</w:t>
      </w:r>
      <w:r>
        <w:rPr>
          <w:rFonts w:hint="eastAsia" w:ascii="仿宋" w:hAnsi="仿宋" w:eastAsia="仿宋"/>
          <w:color w:val="343434"/>
          <w:kern w:val="0"/>
          <w:sz w:val="30"/>
          <w:szCs w:val="30"/>
        </w:rPr>
        <w:t>政府性基金预算财政拨款收入支出决算表</w:t>
      </w:r>
    </w:p>
    <w:p>
      <w:pPr>
        <w:widowControl/>
        <w:spacing w:line="492" w:lineRule="atLeast"/>
        <w:ind w:left="0" w:leftChars="0" w:firstLine="1060" w:firstLineChars="0"/>
        <w:jc w:val="left"/>
        <w:rPr>
          <w:rFonts w:hint="eastAsia" w:ascii="仿宋" w:hAnsi="仿宋" w:eastAsia="仿宋"/>
          <w:color w:val="343434"/>
          <w:kern w:val="0"/>
          <w:sz w:val="30"/>
          <w:szCs w:val="30"/>
        </w:rPr>
      </w:pPr>
      <w:r>
        <w:rPr>
          <w:rFonts w:hint="eastAsia" w:ascii="仿宋" w:hAnsi="仿宋" w:eastAsia="仿宋"/>
          <w:color w:val="343434"/>
          <w:kern w:val="0"/>
          <w:sz w:val="30"/>
          <w:szCs w:val="30"/>
          <w:lang w:eastAsia="zh-CN"/>
        </w:rPr>
        <w:t>九、</w:t>
      </w:r>
      <w:r>
        <w:rPr>
          <w:rFonts w:hint="eastAsia" w:ascii="仿宋" w:hAnsi="仿宋" w:eastAsia="仿宋"/>
          <w:color w:val="343434"/>
          <w:kern w:val="0"/>
          <w:sz w:val="30"/>
          <w:szCs w:val="30"/>
        </w:rPr>
        <w:t>国有资本经营预算财政拨款支出决算表</w:t>
      </w:r>
    </w:p>
    <w:p>
      <w:pPr>
        <w:widowControl/>
        <w:spacing w:line="492" w:lineRule="atLeast"/>
        <w:ind w:left="0" w:leftChars="0" w:firstLine="1060" w:firstLineChars="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十、国有资产占用情况表</w:t>
      </w:r>
    </w:p>
    <w:p>
      <w:pPr>
        <w:widowControl/>
        <w:spacing w:line="600" w:lineRule="exact"/>
        <w:jc w:val="left"/>
        <w:rPr>
          <w:rFonts w:ascii="黑体" w:hAnsi="黑体" w:eastAsia="黑体"/>
          <w:sz w:val="32"/>
          <w:szCs w:val="32"/>
        </w:rPr>
      </w:pPr>
      <w:r>
        <w:rPr>
          <w:rFonts w:ascii="仿宋_GB2312" w:hAnsi="仿宋_GB2312"/>
          <w:kern w:val="0"/>
          <w:sz w:val="32"/>
          <w:szCs w:val="32"/>
        </w:rPr>
        <w:t xml:space="preserve">    </w:t>
      </w:r>
      <w:r>
        <w:rPr>
          <w:rFonts w:hint="eastAsia" w:ascii="黑体" w:hAnsi="黑体" w:eastAsia="黑体"/>
          <w:sz w:val="32"/>
          <w:szCs w:val="32"/>
        </w:rPr>
        <w:t>第三部分  2022年度部门决算情况说明</w:t>
      </w:r>
    </w:p>
    <w:p>
      <w:pPr>
        <w:widowControl/>
        <w:spacing w:line="492" w:lineRule="atLeast"/>
        <w:ind w:left="0" w:leftChars="0" w:firstLine="1060" w:firstLineChars="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一、收入决算情况说明</w:t>
      </w:r>
    </w:p>
    <w:p>
      <w:pPr>
        <w:widowControl/>
        <w:spacing w:line="492" w:lineRule="atLeast"/>
        <w:ind w:left="0" w:leftChars="0" w:firstLine="1060" w:firstLineChars="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二、支出决算情况说明</w:t>
      </w:r>
    </w:p>
    <w:p>
      <w:pPr>
        <w:widowControl/>
        <w:spacing w:line="492" w:lineRule="atLeast"/>
        <w:ind w:left="0" w:leftChars="0" w:firstLine="1060" w:firstLineChars="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三、财政拨款支出决算情况说明</w:t>
      </w:r>
    </w:p>
    <w:p>
      <w:pPr>
        <w:widowControl/>
        <w:spacing w:line="492" w:lineRule="atLeast"/>
        <w:ind w:left="0" w:leftChars="0" w:firstLine="1060" w:firstLineChars="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四、一般公共预算财政拨款基本支出决算情况说明</w:t>
      </w:r>
    </w:p>
    <w:p>
      <w:pPr>
        <w:widowControl/>
        <w:spacing w:line="492" w:lineRule="atLeast"/>
        <w:ind w:left="0" w:leftChars="0" w:firstLine="1060" w:firstLineChars="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五、一般公共预算财政拨款“三公”经费支出决算情况说明</w:t>
      </w:r>
    </w:p>
    <w:p>
      <w:pPr>
        <w:widowControl/>
        <w:spacing w:line="492" w:lineRule="atLeast"/>
        <w:ind w:left="0" w:leftChars="0" w:firstLine="1060" w:firstLineChars="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六、机关运行经费支出情况说明</w:t>
      </w:r>
    </w:p>
    <w:p>
      <w:pPr>
        <w:widowControl/>
        <w:spacing w:line="492" w:lineRule="atLeast"/>
        <w:ind w:left="0" w:leftChars="0" w:firstLine="1060" w:firstLineChars="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七、政府采购支出情况说明</w:t>
      </w:r>
    </w:p>
    <w:p>
      <w:pPr>
        <w:widowControl/>
        <w:spacing w:line="492" w:lineRule="atLeast"/>
        <w:ind w:left="0" w:leftChars="0" w:firstLine="1060" w:firstLineChars="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八、国有资产占用情况说明</w:t>
      </w:r>
    </w:p>
    <w:p>
      <w:pPr>
        <w:widowControl/>
        <w:spacing w:line="492" w:lineRule="atLeast"/>
        <w:ind w:left="0" w:leftChars="0" w:firstLine="1060" w:firstLineChars="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九、预算绩效情况说明</w:t>
      </w:r>
    </w:p>
    <w:p>
      <w:pPr>
        <w:widowControl/>
        <w:spacing w:line="600" w:lineRule="exact"/>
        <w:ind w:firstLine="640"/>
        <w:jc w:val="left"/>
        <w:rPr>
          <w:rFonts w:ascii="仿宋_GB2312" w:hAnsi="仿宋_GB2312"/>
          <w:sz w:val="32"/>
          <w:szCs w:val="32"/>
        </w:rPr>
      </w:pPr>
      <w:r>
        <w:rPr>
          <w:rFonts w:hint="eastAsia" w:ascii="黑体" w:hAnsi="黑体" w:eastAsia="黑体"/>
          <w:sz w:val="32"/>
          <w:szCs w:val="32"/>
        </w:rPr>
        <w:t>第四部分  名词解释</w:t>
      </w:r>
    </w:p>
    <w:p>
      <w:pPr>
        <w:ind w:firstLine="630"/>
        <w:jc w:val="center"/>
        <w:rPr>
          <w:rFonts w:ascii="宋体" w:hAnsi="宋体"/>
          <w:b/>
          <w:sz w:val="36"/>
          <w:szCs w:val="36"/>
        </w:rPr>
      </w:pPr>
      <w:r>
        <w:rPr>
          <w:rFonts w:hint="eastAsia" w:ascii="宋体" w:hAnsi="宋体"/>
          <w:b/>
          <w:sz w:val="36"/>
          <w:szCs w:val="36"/>
        </w:rPr>
        <w:t xml:space="preserve"> </w:t>
      </w:r>
    </w:p>
    <w:p>
      <w:pPr>
        <w:ind w:firstLine="630"/>
        <w:jc w:val="center"/>
        <w:rPr>
          <w:rFonts w:hint="eastAsia" w:ascii="宋体" w:hAnsi="宋体"/>
          <w:b/>
          <w:sz w:val="36"/>
          <w:szCs w:val="36"/>
        </w:rPr>
      </w:pPr>
      <w:r>
        <w:rPr>
          <w:rFonts w:hint="eastAsia" w:ascii="宋体" w:hAnsi="宋体"/>
          <w:b/>
          <w:sz w:val="36"/>
          <w:szCs w:val="36"/>
        </w:rPr>
        <w:t xml:space="preserve"> </w:t>
      </w:r>
    </w:p>
    <w:p>
      <w:pPr>
        <w:ind w:firstLine="630"/>
        <w:jc w:val="center"/>
        <w:rPr>
          <w:rFonts w:hint="eastAsia" w:ascii="宋体" w:hAnsi="宋体"/>
          <w:b/>
          <w:sz w:val="36"/>
          <w:szCs w:val="36"/>
        </w:rPr>
      </w:pPr>
      <w:r>
        <w:rPr>
          <w:rFonts w:hint="eastAsia" w:ascii="宋体" w:hAnsi="宋体"/>
          <w:b/>
          <w:sz w:val="36"/>
          <w:szCs w:val="36"/>
        </w:rPr>
        <w:t xml:space="preserve"> </w:t>
      </w:r>
    </w:p>
    <w:p>
      <w:pPr>
        <w:ind w:firstLine="630"/>
        <w:jc w:val="center"/>
        <w:rPr>
          <w:rFonts w:hint="eastAsia" w:ascii="宋体" w:hAnsi="宋体"/>
          <w:b/>
          <w:sz w:val="36"/>
          <w:szCs w:val="36"/>
        </w:rPr>
      </w:pPr>
      <w:r>
        <w:rPr>
          <w:rFonts w:hint="eastAsia" w:ascii="宋体" w:hAnsi="宋体"/>
          <w:b/>
          <w:sz w:val="36"/>
          <w:szCs w:val="36"/>
        </w:rPr>
        <w:t xml:space="preserve"> </w:t>
      </w:r>
    </w:p>
    <w:p>
      <w:pPr>
        <w:ind w:firstLine="630"/>
        <w:jc w:val="center"/>
        <w:rPr>
          <w:rFonts w:hint="eastAsia" w:ascii="宋体" w:hAnsi="宋体"/>
          <w:b/>
          <w:sz w:val="36"/>
          <w:szCs w:val="36"/>
        </w:rPr>
      </w:pPr>
      <w:r>
        <w:rPr>
          <w:rFonts w:hint="eastAsia" w:ascii="宋体" w:hAnsi="宋体"/>
          <w:b/>
          <w:sz w:val="36"/>
          <w:szCs w:val="36"/>
        </w:rPr>
        <w:t xml:space="preserve"> </w:t>
      </w:r>
    </w:p>
    <w:p>
      <w:pPr>
        <w:ind w:firstLine="630"/>
        <w:jc w:val="center"/>
        <w:rPr>
          <w:rFonts w:hint="eastAsia" w:ascii="宋体" w:hAnsi="宋体"/>
          <w:b/>
          <w:sz w:val="36"/>
          <w:szCs w:val="36"/>
        </w:rPr>
      </w:pPr>
      <w:r>
        <w:rPr>
          <w:rFonts w:hint="eastAsia" w:ascii="宋体" w:hAnsi="宋体"/>
          <w:b/>
          <w:sz w:val="36"/>
          <w:szCs w:val="36"/>
        </w:rPr>
        <w:t xml:space="preserve"> </w:t>
      </w:r>
    </w:p>
    <w:p>
      <w:pPr>
        <w:ind w:firstLine="630"/>
        <w:jc w:val="center"/>
        <w:rPr>
          <w:rFonts w:hint="eastAsia" w:ascii="宋体" w:hAnsi="宋体"/>
          <w:b/>
          <w:sz w:val="36"/>
          <w:szCs w:val="36"/>
        </w:rPr>
      </w:pPr>
      <w:r>
        <w:rPr>
          <w:rFonts w:hint="eastAsia" w:ascii="宋体" w:hAnsi="宋体"/>
          <w:b/>
          <w:sz w:val="36"/>
          <w:szCs w:val="36"/>
        </w:rPr>
        <w:t xml:space="preserve"> </w:t>
      </w:r>
    </w:p>
    <w:p>
      <w:pPr>
        <w:ind w:firstLine="630"/>
        <w:jc w:val="center"/>
        <w:rPr>
          <w:rFonts w:hint="eastAsia" w:ascii="宋体" w:hAnsi="宋体"/>
          <w:b/>
          <w:sz w:val="36"/>
          <w:szCs w:val="36"/>
        </w:rPr>
      </w:pPr>
      <w:r>
        <w:rPr>
          <w:rFonts w:hint="eastAsia" w:ascii="宋体" w:hAnsi="宋体"/>
          <w:b/>
          <w:sz w:val="36"/>
          <w:szCs w:val="36"/>
        </w:rPr>
        <w:t xml:space="preserve"> </w:t>
      </w:r>
    </w:p>
    <w:p>
      <w:pPr>
        <w:ind w:firstLine="630"/>
        <w:jc w:val="center"/>
        <w:rPr>
          <w:rFonts w:hint="eastAsia" w:ascii="宋体" w:hAnsi="宋体"/>
          <w:b/>
          <w:sz w:val="36"/>
          <w:szCs w:val="36"/>
        </w:rPr>
      </w:pPr>
      <w:r>
        <w:rPr>
          <w:rFonts w:hint="eastAsia" w:ascii="宋体" w:hAnsi="宋体"/>
          <w:b/>
          <w:sz w:val="36"/>
          <w:szCs w:val="36"/>
        </w:rPr>
        <w:t xml:space="preserve"> </w:t>
      </w:r>
    </w:p>
    <w:p>
      <w:pPr>
        <w:ind w:firstLine="630"/>
        <w:jc w:val="center"/>
        <w:rPr>
          <w:rFonts w:hint="eastAsia" w:ascii="宋体" w:hAnsi="宋体"/>
          <w:b/>
          <w:sz w:val="36"/>
          <w:szCs w:val="36"/>
        </w:rPr>
      </w:pPr>
      <w:r>
        <w:rPr>
          <w:rFonts w:hint="eastAsia" w:ascii="宋体" w:hAnsi="宋体"/>
          <w:b/>
          <w:sz w:val="36"/>
          <w:szCs w:val="36"/>
        </w:rPr>
        <w:t xml:space="preserve"> </w:t>
      </w:r>
    </w:p>
    <w:p>
      <w:pPr>
        <w:ind w:firstLine="630"/>
        <w:jc w:val="center"/>
        <w:rPr>
          <w:rFonts w:hint="eastAsia" w:ascii="宋体" w:hAnsi="宋体"/>
          <w:b/>
          <w:sz w:val="36"/>
          <w:szCs w:val="36"/>
        </w:rPr>
      </w:pPr>
      <w:r>
        <w:rPr>
          <w:rFonts w:hint="eastAsia" w:ascii="宋体" w:hAnsi="宋体"/>
          <w:b/>
          <w:sz w:val="36"/>
          <w:szCs w:val="36"/>
        </w:rPr>
        <w:t xml:space="preserve"> </w:t>
      </w:r>
    </w:p>
    <w:p>
      <w:pPr>
        <w:ind w:firstLine="630"/>
        <w:jc w:val="center"/>
        <w:rPr>
          <w:rFonts w:hint="eastAsia" w:ascii="宋体" w:hAnsi="宋体"/>
          <w:b/>
          <w:sz w:val="36"/>
          <w:szCs w:val="36"/>
        </w:rPr>
      </w:pPr>
      <w:r>
        <w:rPr>
          <w:rFonts w:hint="eastAsia" w:ascii="宋体" w:hAnsi="宋体"/>
          <w:b/>
          <w:sz w:val="36"/>
          <w:szCs w:val="36"/>
        </w:rPr>
        <w:t xml:space="preserve"> </w:t>
      </w:r>
    </w:p>
    <w:p>
      <w:pPr>
        <w:widowControl/>
        <w:spacing w:line="580" w:lineRule="exact"/>
        <w:jc w:val="center"/>
        <w:rPr>
          <w:rFonts w:hint="eastAsia" w:ascii="宋体" w:hAnsi="宋体"/>
          <w:b/>
          <w:sz w:val="32"/>
          <w:szCs w:val="32"/>
        </w:rPr>
      </w:pPr>
      <w:r>
        <w:rPr>
          <w:rFonts w:hint="eastAsia" w:ascii="宋体" w:hAnsi="宋体"/>
          <w:b/>
          <w:sz w:val="32"/>
          <w:szCs w:val="32"/>
        </w:rPr>
        <w:t xml:space="preserve"> </w:t>
      </w:r>
    </w:p>
    <w:p>
      <w:pPr>
        <w:widowControl/>
        <w:spacing w:line="580" w:lineRule="exact"/>
        <w:jc w:val="center"/>
        <w:rPr>
          <w:rFonts w:hint="eastAsia" w:ascii="宋体" w:hAnsi="宋体"/>
          <w:b/>
          <w:sz w:val="44"/>
          <w:szCs w:val="44"/>
        </w:rPr>
      </w:pPr>
      <w:r>
        <w:rPr>
          <w:rFonts w:hint="eastAsia" w:ascii="宋体" w:hAnsi="宋体"/>
          <w:b/>
          <w:sz w:val="44"/>
          <w:szCs w:val="44"/>
        </w:rPr>
        <w:t>第一部分 庐山市政务服务管理局部门概况</w:t>
      </w:r>
    </w:p>
    <w:p>
      <w:pPr>
        <w:ind w:firstLine="630"/>
        <w:jc w:val="center"/>
        <w:rPr>
          <w:rFonts w:hint="eastAsia"/>
          <w:sz w:val="32"/>
          <w:szCs w:val="32"/>
        </w:rPr>
      </w:pPr>
      <w:r>
        <w:rPr>
          <w:rFonts w:hint="eastAsia"/>
          <w:sz w:val="32"/>
          <w:szCs w:val="32"/>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widowControl/>
        <w:spacing w:line="492" w:lineRule="atLeast"/>
        <w:ind w:firstLine="48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（一）贯彻执行党和国家、省委省政府、九江市委市政府行政审批制度改革、政务服务、公共资源交易等工作的法律法规、方针政策以及庐山市委市政府的决策部署，负责拟订本市相关工作发展规划并组织实施。</w:t>
      </w:r>
    </w:p>
    <w:p>
      <w:pPr>
        <w:widowControl/>
        <w:spacing w:line="492" w:lineRule="atLeast"/>
        <w:ind w:firstLine="48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（二）承担市行政审批制度改革领导小组的日常工作，指导、协调全市行政审批制度改革工作，协调落实国务院、省政府、九江市政府取消和下放的行政审批等事项，推进市级行政审批制度改革。</w:t>
      </w:r>
    </w:p>
    <w:p>
      <w:pPr>
        <w:widowControl/>
        <w:spacing w:line="492" w:lineRule="atLeast"/>
        <w:ind w:firstLine="48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（三）负责协调指导本市政务服务体系建设，拟订、实施政务服务标准规范。</w:t>
      </w:r>
    </w:p>
    <w:p>
      <w:pPr>
        <w:widowControl/>
        <w:spacing w:line="492" w:lineRule="atLeast"/>
        <w:ind w:firstLine="48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（四）负责本市政务服务管理工作，协调、指导和考核全市市政务服务大厅、乡镇便民服务中心；承担管理、运行市政务服务中心、市级政务服务热线平台的工作。</w:t>
      </w:r>
    </w:p>
    <w:p>
      <w:pPr>
        <w:widowControl/>
        <w:spacing w:line="492" w:lineRule="atLeast"/>
        <w:ind w:firstLine="48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（五）负责对市公共资源交易平台的管理和监督；</w:t>
      </w:r>
    </w:p>
    <w:p>
      <w:pPr>
        <w:widowControl/>
        <w:spacing w:line="492" w:lineRule="atLeast"/>
        <w:ind w:firstLine="48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（六）负责省政务服务网市本级分厅的应用推进，统筹协调全市一体化在线政务服务平台建设。</w:t>
      </w:r>
    </w:p>
    <w:p>
      <w:pPr>
        <w:widowControl/>
        <w:spacing w:line="492" w:lineRule="atLeast"/>
        <w:ind w:firstLine="48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（七）完成市委、市政府交办的其他任务。</w:t>
      </w:r>
    </w:p>
    <w:p>
      <w:pPr>
        <w:widowControl/>
        <w:spacing w:line="492" w:lineRule="atLeast"/>
        <w:ind w:firstLine="480"/>
        <w:jc w:val="left"/>
        <w:rPr>
          <w:rFonts w:hint="eastAsia" w:ascii="仿宋" w:hAnsi="仿宋" w:eastAsia="仿宋"/>
          <w:color w:val="343434"/>
          <w:kern w:val="0"/>
          <w:sz w:val="30"/>
          <w:szCs w:val="30"/>
        </w:rPr>
      </w:pPr>
      <w:r>
        <w:rPr>
          <w:rFonts w:hint="eastAsia" w:ascii="仿宋" w:hAnsi="仿宋" w:eastAsia="仿宋"/>
          <w:color w:val="343434"/>
          <w:kern w:val="0"/>
          <w:sz w:val="30"/>
          <w:szCs w:val="30"/>
        </w:rPr>
        <w:t>（八）职能转变。承担市行政审批制度改革领导小组办公室的行政审批制度改革的日常工作，负责市政府行政审批制度改革方案的拟定；负责协调市政务服务热线和政务服务投诉举报平台的运行；负责对市级热线和平台的服务质量和效果进行监督、考核、评价，受理、承办、转办和督办非应急警务类咨询、投诉和举报。</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纳入本套部门决算汇编范围的单位共2个，包括局本级及下属事业单位：庐山市营商环境服务中心。</w:t>
      </w:r>
    </w:p>
    <w:p>
      <w:pPr>
        <w:widowControl/>
        <w:spacing w:line="492" w:lineRule="atLeast"/>
        <w:ind w:firstLine="480"/>
        <w:jc w:val="left"/>
        <w:rPr>
          <w:rFonts w:hint="eastAsia" w:ascii="仿宋" w:hAnsi="仿宋" w:eastAsia="仿宋"/>
          <w:color w:val="343434"/>
          <w:kern w:val="0"/>
          <w:sz w:val="30"/>
          <w:szCs w:val="30"/>
        </w:rPr>
      </w:pPr>
      <w:r>
        <w:rPr>
          <w:rFonts w:hint="eastAsia" w:ascii="仿宋" w:hAnsi="仿宋" w:eastAsia="仿宋"/>
          <w:sz w:val="30"/>
          <w:szCs w:val="30"/>
        </w:rPr>
        <w:t>本部门2022年年末编制人数25人，其中行政编制5人，参照公务员管理事业编制8人，事业编制13人；年末实有人数2</w:t>
      </w:r>
      <w:r>
        <w:rPr>
          <w:rFonts w:hint="eastAsia" w:ascii="仿宋" w:hAnsi="仿宋" w:eastAsia="仿宋"/>
          <w:sz w:val="30"/>
          <w:szCs w:val="30"/>
          <w:lang w:val="en-US" w:eastAsia="zh-CN"/>
        </w:rPr>
        <w:t>2</w:t>
      </w:r>
      <w:r>
        <w:rPr>
          <w:rFonts w:hint="eastAsia" w:ascii="仿宋" w:hAnsi="仿宋" w:eastAsia="仿宋"/>
          <w:sz w:val="30"/>
          <w:szCs w:val="30"/>
        </w:rPr>
        <w:t>人，其中在职人员21人，离休人员0人，退休人员1</w:t>
      </w:r>
      <w:bookmarkStart w:id="0" w:name="_GoBack"/>
      <w:bookmarkEnd w:id="0"/>
      <w:r>
        <w:rPr>
          <w:rFonts w:hint="eastAsia" w:ascii="仿宋" w:hAnsi="仿宋" w:eastAsia="仿宋"/>
          <w:sz w:val="30"/>
          <w:szCs w:val="30"/>
        </w:rPr>
        <w:t>人；年末学生人数0人。</w:t>
      </w:r>
    </w:p>
    <w:p>
      <w:pPr>
        <w:ind w:firstLine="630"/>
        <w:jc w:val="left"/>
        <w:rPr>
          <w:rFonts w:hint="eastAsia" w:ascii="仿宋_GB2312" w:hAnsi="仿宋_GB2312"/>
          <w:sz w:val="30"/>
          <w:szCs w:val="30"/>
        </w:rPr>
      </w:pPr>
      <w:r>
        <w:rPr>
          <w:rFonts w:ascii="仿宋_GB2312" w:hAnsi="仿宋_GB2312"/>
          <w:sz w:val="30"/>
          <w:szCs w:val="30"/>
        </w:rPr>
        <w:t xml:space="preserve"> </w:t>
      </w:r>
    </w:p>
    <w:p>
      <w:pPr>
        <w:widowControl/>
        <w:spacing w:line="600" w:lineRule="exact"/>
        <w:ind w:firstLine="640"/>
        <w:jc w:val="center"/>
        <w:rPr>
          <w:rFonts w:ascii="宋体" w:hAnsi="宋体"/>
          <w:b/>
          <w:sz w:val="32"/>
          <w:szCs w:val="32"/>
        </w:rPr>
      </w:pPr>
      <w:r>
        <w:rPr>
          <w:rFonts w:hint="eastAsia" w:ascii="宋体" w:hAnsi="宋体"/>
          <w:b/>
          <w:sz w:val="32"/>
          <w:szCs w:val="32"/>
        </w:rPr>
        <w:t xml:space="preserve"> </w:t>
      </w:r>
    </w:p>
    <w:p>
      <w:pPr>
        <w:widowControl/>
        <w:spacing w:line="600" w:lineRule="exact"/>
        <w:ind w:firstLine="640"/>
        <w:jc w:val="center"/>
        <w:rPr>
          <w:rFonts w:hint="eastAsia" w:ascii="宋体" w:hAnsi="宋体"/>
          <w:b/>
          <w:sz w:val="32"/>
          <w:szCs w:val="32"/>
        </w:rPr>
      </w:pPr>
      <w:r>
        <w:rPr>
          <w:rFonts w:hint="eastAsia" w:ascii="宋体" w:hAnsi="宋体"/>
          <w:b/>
          <w:sz w:val="32"/>
          <w:szCs w:val="32"/>
        </w:rPr>
        <w:t xml:space="preserve"> </w:t>
      </w:r>
    </w:p>
    <w:p>
      <w:pPr>
        <w:widowControl/>
        <w:spacing w:line="600" w:lineRule="exact"/>
        <w:ind w:firstLine="640"/>
        <w:jc w:val="center"/>
        <w:rPr>
          <w:rFonts w:hint="eastAsia" w:ascii="宋体" w:hAnsi="宋体"/>
          <w:b/>
          <w:sz w:val="32"/>
          <w:szCs w:val="32"/>
        </w:rPr>
      </w:pPr>
      <w:r>
        <w:rPr>
          <w:rFonts w:hint="eastAsia" w:ascii="宋体" w:hAnsi="宋体"/>
          <w:b/>
          <w:sz w:val="32"/>
          <w:szCs w:val="32"/>
        </w:rPr>
        <w:t xml:space="preserve"> </w:t>
      </w:r>
    </w:p>
    <w:p>
      <w:pPr>
        <w:widowControl/>
        <w:spacing w:line="600" w:lineRule="exact"/>
        <w:ind w:firstLine="640"/>
        <w:jc w:val="center"/>
        <w:rPr>
          <w:rFonts w:hint="eastAsia" w:ascii="宋体" w:hAnsi="宋体"/>
          <w:b/>
          <w:sz w:val="32"/>
          <w:szCs w:val="32"/>
        </w:rPr>
      </w:pPr>
      <w:r>
        <w:rPr>
          <w:rFonts w:hint="eastAsia" w:ascii="宋体" w:hAnsi="宋体"/>
          <w:b/>
          <w:sz w:val="32"/>
          <w:szCs w:val="32"/>
        </w:rPr>
        <w:t xml:space="preserve"> </w:t>
      </w:r>
    </w:p>
    <w:p>
      <w:pPr>
        <w:widowControl/>
        <w:spacing w:line="600" w:lineRule="exact"/>
        <w:ind w:firstLine="640"/>
        <w:jc w:val="center"/>
        <w:rPr>
          <w:rFonts w:hint="eastAsia" w:ascii="宋体" w:hAnsi="宋体"/>
          <w:b/>
          <w:sz w:val="32"/>
          <w:szCs w:val="32"/>
        </w:rPr>
      </w:pPr>
      <w:r>
        <w:rPr>
          <w:rFonts w:hint="eastAsia" w:ascii="宋体" w:hAnsi="宋体"/>
          <w:b/>
          <w:sz w:val="32"/>
          <w:szCs w:val="32"/>
        </w:rPr>
        <w:t xml:space="preserve"> </w:t>
      </w:r>
    </w:p>
    <w:p>
      <w:pPr>
        <w:widowControl/>
        <w:spacing w:line="600" w:lineRule="exact"/>
        <w:ind w:firstLine="640"/>
        <w:jc w:val="center"/>
        <w:rPr>
          <w:rFonts w:hint="eastAsia" w:ascii="宋体" w:hAnsi="宋体"/>
          <w:b/>
          <w:sz w:val="32"/>
          <w:szCs w:val="32"/>
        </w:rPr>
      </w:pPr>
      <w:r>
        <w:rPr>
          <w:rFonts w:hint="eastAsia" w:ascii="宋体" w:hAnsi="宋体"/>
          <w:b/>
          <w:sz w:val="32"/>
          <w:szCs w:val="32"/>
        </w:rPr>
        <w:t xml:space="preserve"> </w:t>
      </w:r>
    </w:p>
    <w:p>
      <w:pPr>
        <w:widowControl/>
        <w:spacing w:line="600" w:lineRule="exact"/>
        <w:ind w:firstLine="640"/>
        <w:jc w:val="center"/>
        <w:rPr>
          <w:rFonts w:hint="eastAsia" w:ascii="宋体" w:hAnsi="宋体"/>
          <w:b/>
          <w:sz w:val="32"/>
          <w:szCs w:val="32"/>
        </w:rPr>
      </w:pPr>
      <w:r>
        <w:rPr>
          <w:rFonts w:hint="eastAsia" w:ascii="宋体" w:hAnsi="宋体"/>
          <w:b/>
          <w:sz w:val="32"/>
          <w:szCs w:val="32"/>
        </w:rPr>
        <w:t xml:space="preserve"> </w:t>
      </w:r>
    </w:p>
    <w:p>
      <w:pPr>
        <w:widowControl/>
        <w:spacing w:line="600" w:lineRule="exact"/>
        <w:ind w:firstLine="640"/>
        <w:jc w:val="center"/>
        <w:rPr>
          <w:rFonts w:hint="eastAsia" w:ascii="宋体" w:hAnsi="宋体"/>
          <w:b/>
          <w:sz w:val="32"/>
          <w:szCs w:val="32"/>
        </w:rPr>
      </w:pPr>
      <w:r>
        <w:rPr>
          <w:rFonts w:hint="eastAsia" w:ascii="宋体" w:hAnsi="宋体"/>
          <w:b/>
          <w:sz w:val="32"/>
          <w:szCs w:val="32"/>
        </w:rPr>
        <w:t xml:space="preserve"> </w:t>
      </w:r>
    </w:p>
    <w:p>
      <w:pPr>
        <w:widowControl/>
        <w:spacing w:line="600" w:lineRule="exact"/>
        <w:ind w:firstLine="640"/>
        <w:jc w:val="center"/>
        <w:rPr>
          <w:rFonts w:hint="eastAsia" w:ascii="宋体" w:hAnsi="宋体"/>
          <w:b/>
          <w:sz w:val="44"/>
          <w:szCs w:val="44"/>
        </w:rPr>
      </w:pPr>
      <w:r>
        <w:rPr>
          <w:rFonts w:hint="eastAsia" w:ascii="宋体" w:hAnsi="宋体"/>
          <w:b/>
          <w:sz w:val="44"/>
          <w:szCs w:val="44"/>
        </w:rPr>
        <w:t xml:space="preserve"> </w:t>
      </w:r>
    </w:p>
    <w:p>
      <w:pPr>
        <w:widowControl/>
        <w:spacing w:line="600" w:lineRule="exact"/>
        <w:ind w:firstLine="640"/>
        <w:jc w:val="center"/>
        <w:rPr>
          <w:rFonts w:hint="eastAsia" w:ascii="宋体" w:hAnsi="宋体"/>
          <w:b/>
          <w:sz w:val="44"/>
          <w:szCs w:val="44"/>
        </w:rPr>
      </w:pPr>
      <w:r>
        <w:rPr>
          <w:rFonts w:hint="eastAsia" w:ascii="宋体" w:hAnsi="宋体"/>
          <w:b/>
          <w:sz w:val="44"/>
          <w:szCs w:val="44"/>
        </w:rPr>
        <w:t xml:space="preserve"> </w:t>
      </w:r>
    </w:p>
    <w:p>
      <w:pPr>
        <w:widowControl/>
        <w:spacing w:line="600" w:lineRule="exact"/>
        <w:ind w:firstLine="640"/>
        <w:jc w:val="center"/>
        <w:rPr>
          <w:rFonts w:hint="eastAsia" w:ascii="宋体" w:hAnsi="宋体"/>
          <w:b/>
          <w:sz w:val="44"/>
          <w:szCs w:val="44"/>
        </w:rPr>
      </w:pPr>
    </w:p>
    <w:p>
      <w:pPr>
        <w:widowControl/>
        <w:spacing w:line="600" w:lineRule="exact"/>
        <w:ind w:firstLine="640"/>
        <w:jc w:val="center"/>
        <w:rPr>
          <w:rFonts w:hint="eastAsia" w:ascii="宋体" w:hAnsi="宋体"/>
          <w:b/>
          <w:sz w:val="44"/>
          <w:szCs w:val="44"/>
        </w:rPr>
      </w:pPr>
    </w:p>
    <w:p>
      <w:pPr>
        <w:widowControl/>
        <w:spacing w:line="600" w:lineRule="exact"/>
        <w:ind w:firstLine="640"/>
        <w:jc w:val="center"/>
        <w:rPr>
          <w:rFonts w:hint="eastAsia" w:ascii="宋体" w:hAnsi="宋体"/>
          <w:b/>
          <w:sz w:val="44"/>
          <w:szCs w:val="44"/>
        </w:rPr>
      </w:pPr>
    </w:p>
    <w:p>
      <w:pPr>
        <w:widowControl/>
        <w:spacing w:line="600" w:lineRule="exact"/>
        <w:ind w:firstLine="640"/>
        <w:jc w:val="center"/>
        <w:rPr>
          <w:rFonts w:hint="eastAsia" w:ascii="宋体" w:hAnsi="宋体"/>
          <w:b/>
          <w:sz w:val="44"/>
          <w:szCs w:val="44"/>
        </w:rPr>
      </w:pPr>
      <w:r>
        <w:rPr>
          <w:rFonts w:hint="eastAsia" w:ascii="宋体" w:hAnsi="宋体"/>
          <w:b/>
          <w:sz w:val="44"/>
          <w:szCs w:val="44"/>
        </w:rPr>
        <w:t>第二部分  2022年度部门决算表</w:t>
      </w:r>
    </w:p>
    <w:p>
      <w:pPr>
        <w:autoSpaceDE w:val="0"/>
        <w:autoSpaceDN w:val="0"/>
        <w:adjustRightInd w:val="0"/>
        <w:spacing w:line="360" w:lineRule="auto"/>
        <w:jc w:val="left"/>
        <w:rPr>
          <w:rFonts w:hint="eastAsia"/>
        </w:rPr>
      </w:pPr>
      <w:r>
        <w:drawing>
          <wp:inline distT="0" distB="0" distL="0" distR="0">
            <wp:extent cx="5687695" cy="5645150"/>
            <wp:effectExtent l="19050" t="0" r="8255" b="0"/>
            <wp:docPr id="496" name="图片 496" descr="C:\Users\Administrator\Documents\WeChat Files\wxid_0oi2t5q8da6g22\FileStorage\Temp\1696648204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图片 496" descr="C:\Users\Administrator\Documents\WeChat Files\wxid_0oi2t5q8da6g22\FileStorage\Temp\1696648204869.jpg"/>
                    <pic:cNvPicPr>
                      <a:picLocks noChangeAspect="1" noChangeArrowheads="1"/>
                    </pic:cNvPicPr>
                  </pic:nvPicPr>
                  <pic:blipFill>
                    <a:blip r:embed="rId4" cstate="print"/>
                    <a:srcRect/>
                    <a:stretch>
                      <a:fillRect/>
                    </a:stretch>
                  </pic:blipFill>
                  <pic:spPr>
                    <a:xfrm>
                      <a:off x="0" y="0"/>
                      <a:ext cx="5687695" cy="5645407"/>
                    </a:xfrm>
                    <a:prstGeom prst="rect">
                      <a:avLst/>
                    </a:prstGeom>
                    <a:noFill/>
                    <a:ln w="9525">
                      <a:noFill/>
                      <a:miter lim="800000"/>
                      <a:headEnd/>
                      <a:tailEnd/>
                    </a:ln>
                  </pic:spPr>
                </pic:pic>
              </a:graphicData>
            </a:graphic>
          </wp:inline>
        </w:drawing>
      </w:r>
    </w:p>
    <w:p>
      <w:pPr>
        <w:autoSpaceDE w:val="0"/>
        <w:autoSpaceDN w:val="0"/>
        <w:adjustRightInd w:val="0"/>
        <w:spacing w:line="360" w:lineRule="auto"/>
        <w:jc w:val="left"/>
        <w:rPr>
          <w:rFonts w:hint="eastAsia"/>
        </w:rPr>
      </w:pPr>
      <w:r>
        <w:rPr>
          <w:rFonts w:hint="eastAsia"/>
        </w:rPr>
        <w:t xml:space="preserve"> </w:t>
      </w:r>
    </w:p>
    <w:p>
      <w:pPr>
        <w:autoSpaceDE w:val="0"/>
        <w:autoSpaceDN w:val="0"/>
        <w:adjustRightInd w:val="0"/>
        <w:spacing w:line="360" w:lineRule="auto"/>
        <w:jc w:val="left"/>
        <w:rPr>
          <w:rFonts w:hint="eastAsia"/>
        </w:rPr>
      </w:pPr>
      <w:r>
        <w:rPr>
          <w:rFonts w:hint="eastAsia"/>
        </w:rPr>
        <w:t xml:space="preserve"> </w:t>
      </w:r>
    </w:p>
    <w:p>
      <w:pPr>
        <w:autoSpaceDE w:val="0"/>
        <w:autoSpaceDN w:val="0"/>
        <w:adjustRightInd w:val="0"/>
        <w:spacing w:line="360" w:lineRule="auto"/>
        <w:jc w:val="left"/>
        <w:rPr>
          <w:rFonts w:hint="eastAsia"/>
        </w:rPr>
      </w:pPr>
      <w:r>
        <w:rPr>
          <w:rFonts w:hint="eastAsia"/>
        </w:rPr>
        <w:t xml:space="preserve"> </w:t>
      </w:r>
    </w:p>
    <w:p>
      <w:pPr>
        <w:autoSpaceDE w:val="0"/>
        <w:autoSpaceDN w:val="0"/>
        <w:adjustRightInd w:val="0"/>
        <w:spacing w:line="360" w:lineRule="auto"/>
        <w:jc w:val="left"/>
        <w:rPr>
          <w:rFonts w:hint="eastAsia"/>
        </w:rPr>
      </w:pPr>
      <w:r>
        <w:rPr>
          <w:rFonts w:hint="eastAsia"/>
        </w:rPr>
        <w:t xml:space="preserve"> </w:t>
      </w:r>
    </w:p>
    <w:p>
      <w:pPr>
        <w:autoSpaceDE w:val="0"/>
        <w:autoSpaceDN w:val="0"/>
        <w:adjustRightInd w:val="0"/>
        <w:spacing w:line="360" w:lineRule="auto"/>
        <w:jc w:val="left"/>
        <w:rPr>
          <w:rFonts w:hint="eastAsia"/>
        </w:rPr>
      </w:pPr>
      <w:r>
        <w:rPr>
          <w:rFonts w:hint="eastAsia"/>
        </w:rPr>
        <w:t xml:space="preserve"> </w:t>
      </w:r>
    </w:p>
    <w:p>
      <w:pPr>
        <w:autoSpaceDE w:val="0"/>
        <w:autoSpaceDN w:val="0"/>
        <w:adjustRightInd w:val="0"/>
        <w:spacing w:line="360" w:lineRule="auto"/>
        <w:jc w:val="left"/>
        <w:rPr>
          <w:rFonts w:hint="eastAsia"/>
        </w:rPr>
      </w:pPr>
      <w:r>
        <w:rPr>
          <w:rFonts w:hint="eastAsia"/>
        </w:rPr>
        <w:t xml:space="preserve"> </w:t>
      </w:r>
    </w:p>
    <w:p>
      <w:pPr>
        <w:autoSpaceDE w:val="0"/>
        <w:autoSpaceDN w:val="0"/>
        <w:adjustRightInd w:val="0"/>
        <w:spacing w:line="360" w:lineRule="auto"/>
        <w:jc w:val="left"/>
        <w:rPr>
          <w:rFonts w:hint="eastAsia"/>
        </w:rPr>
      </w:pPr>
      <w:r>
        <w:rPr>
          <w:rFonts w:hint="eastAsia"/>
        </w:rPr>
        <w:t xml:space="preserve"> </w:t>
      </w:r>
    </w:p>
    <w:p>
      <w:pPr>
        <w:autoSpaceDE w:val="0"/>
        <w:autoSpaceDN w:val="0"/>
        <w:adjustRightInd w:val="0"/>
        <w:spacing w:line="360" w:lineRule="auto"/>
        <w:jc w:val="left"/>
        <w:rPr>
          <w:rFonts w:hint="eastAsia"/>
        </w:rPr>
      </w:pPr>
      <w:r>
        <w:rPr>
          <w:rFonts w:hint="eastAsia"/>
        </w:rPr>
        <w:t xml:space="preserve"> </w:t>
      </w:r>
    </w:p>
    <w:p>
      <w:pPr>
        <w:autoSpaceDE w:val="0"/>
        <w:autoSpaceDN w:val="0"/>
        <w:adjustRightInd w:val="0"/>
        <w:spacing w:line="360" w:lineRule="auto"/>
        <w:jc w:val="left"/>
        <w:rPr>
          <w:rFonts w:hint="eastAsia"/>
        </w:rPr>
      </w:pPr>
      <w:r>
        <w:rPr>
          <w:rFonts w:hint="eastAsia"/>
        </w:rPr>
        <w:t xml:space="preserve"> </w:t>
      </w:r>
    </w:p>
    <w:p>
      <w:pPr>
        <w:autoSpaceDE w:val="0"/>
        <w:autoSpaceDN w:val="0"/>
        <w:adjustRightInd w:val="0"/>
        <w:spacing w:line="360" w:lineRule="auto"/>
        <w:jc w:val="left"/>
        <w:rPr>
          <w:rFonts w:ascii="仿宋_GB2312" w:hAnsi="仿宋_GB2312"/>
          <w:kern w:val="0"/>
          <w:sz w:val="30"/>
          <w:szCs w:val="30"/>
        </w:rPr>
      </w:pPr>
      <w:r>
        <w:rPr>
          <w:rFonts w:hint="eastAsia"/>
        </w:rPr>
        <w:t xml:space="preserve"> </w:t>
      </w:r>
    </w:p>
    <w:p>
      <w:pPr>
        <w:autoSpaceDE w:val="0"/>
        <w:autoSpaceDN w:val="0"/>
        <w:adjustRightInd w:val="0"/>
        <w:spacing w:line="360" w:lineRule="auto"/>
        <w:jc w:val="left"/>
        <w:rPr>
          <w:rFonts w:ascii="仿宋_GB2312" w:hAnsi="仿宋_GB2312"/>
          <w:kern w:val="0"/>
          <w:sz w:val="30"/>
          <w:szCs w:val="30"/>
        </w:rPr>
      </w:pPr>
      <w:r>
        <w:rPr>
          <w:rFonts w:ascii="仿宋_GB2312" w:hAnsi="仿宋_GB2312"/>
          <w:kern w:val="0"/>
          <w:sz w:val="30"/>
          <w:szCs w:val="30"/>
        </w:rPr>
        <w:drawing>
          <wp:inline distT="0" distB="0" distL="0" distR="0">
            <wp:extent cx="5687695" cy="2314575"/>
            <wp:effectExtent l="19050" t="0" r="8255" b="0"/>
            <wp:docPr id="497" name="图片 497" descr="C:\Users\Administrator\Documents\WeChat Files\wxid_0oi2t5q8da6g22\FileStorage\Temp\1696648258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图片 497" descr="C:\Users\Administrator\Documents\WeChat Files\wxid_0oi2t5q8da6g22\FileStorage\Temp\1696648258215.jpg"/>
                    <pic:cNvPicPr>
                      <a:picLocks noChangeAspect="1" noChangeArrowheads="1"/>
                    </pic:cNvPicPr>
                  </pic:nvPicPr>
                  <pic:blipFill>
                    <a:blip r:embed="rId5" cstate="print"/>
                    <a:srcRect/>
                    <a:stretch>
                      <a:fillRect/>
                    </a:stretch>
                  </pic:blipFill>
                  <pic:spPr>
                    <a:xfrm>
                      <a:off x="0" y="0"/>
                      <a:ext cx="5687695" cy="2314810"/>
                    </a:xfrm>
                    <a:prstGeom prst="rect">
                      <a:avLst/>
                    </a:prstGeom>
                    <a:noFill/>
                    <a:ln w="9525">
                      <a:noFill/>
                      <a:miter lim="800000"/>
                      <a:headEnd/>
                      <a:tailEnd/>
                    </a:ln>
                  </pic:spPr>
                </pic:pic>
              </a:graphicData>
            </a:graphic>
          </wp:inline>
        </w:drawing>
      </w:r>
    </w:p>
    <w:p>
      <w:pPr>
        <w:autoSpaceDE w:val="0"/>
        <w:autoSpaceDN w:val="0"/>
        <w:adjustRightInd w:val="0"/>
        <w:spacing w:line="360" w:lineRule="auto"/>
        <w:jc w:val="left"/>
        <w:rPr>
          <w:rFonts w:ascii="仿宋_GB2312" w:hAnsi="仿宋_GB2312"/>
          <w:kern w:val="0"/>
          <w:sz w:val="30"/>
          <w:szCs w:val="30"/>
        </w:rPr>
      </w:pPr>
      <w:r>
        <w:rPr>
          <w:rFonts w:ascii="仿宋_GB2312" w:hAnsi="仿宋_GB2312"/>
          <w:kern w:val="0"/>
          <w:sz w:val="30"/>
          <w:szCs w:val="30"/>
        </w:rPr>
        <w:t xml:space="preserve"> </w:t>
      </w:r>
    </w:p>
    <w:p>
      <w:pPr>
        <w:autoSpaceDE w:val="0"/>
        <w:autoSpaceDN w:val="0"/>
        <w:adjustRightInd w:val="0"/>
        <w:spacing w:line="360" w:lineRule="auto"/>
        <w:jc w:val="left"/>
        <w:rPr>
          <w:rFonts w:ascii="仿宋_GB2312" w:hAnsi="仿宋_GB2312"/>
          <w:kern w:val="0"/>
          <w:sz w:val="30"/>
          <w:szCs w:val="30"/>
        </w:rPr>
      </w:pPr>
      <w:r>
        <w:rPr>
          <w:rFonts w:ascii="仿宋_GB2312" w:hAnsi="仿宋_GB2312"/>
          <w:kern w:val="0"/>
          <w:sz w:val="30"/>
          <w:szCs w:val="30"/>
        </w:rPr>
        <w:t xml:space="preserve"> </w:t>
      </w:r>
    </w:p>
    <w:p>
      <w:pPr>
        <w:autoSpaceDE w:val="0"/>
        <w:autoSpaceDN w:val="0"/>
        <w:adjustRightInd w:val="0"/>
        <w:spacing w:line="360" w:lineRule="auto"/>
        <w:jc w:val="left"/>
        <w:rPr>
          <w:rFonts w:ascii="仿宋_GB2312" w:hAnsi="仿宋_GB2312"/>
          <w:kern w:val="0"/>
          <w:sz w:val="30"/>
          <w:szCs w:val="30"/>
        </w:rPr>
      </w:pPr>
      <w:r>
        <w:rPr>
          <w:rFonts w:ascii="仿宋_GB2312" w:hAnsi="仿宋_GB2312"/>
          <w:kern w:val="0"/>
          <w:sz w:val="30"/>
          <w:szCs w:val="30"/>
        </w:rPr>
        <w:t xml:space="preserve"> </w:t>
      </w:r>
    </w:p>
    <w:p>
      <w:pPr>
        <w:autoSpaceDE w:val="0"/>
        <w:autoSpaceDN w:val="0"/>
        <w:adjustRightInd w:val="0"/>
        <w:spacing w:line="360" w:lineRule="auto"/>
        <w:jc w:val="left"/>
        <w:rPr>
          <w:rFonts w:ascii="仿宋_GB2312" w:hAnsi="仿宋_GB2312"/>
          <w:kern w:val="0"/>
          <w:sz w:val="30"/>
          <w:szCs w:val="30"/>
        </w:rPr>
      </w:pPr>
      <w:r>
        <w:rPr>
          <w:rFonts w:ascii="仿宋_GB2312" w:hAnsi="仿宋_GB2312"/>
          <w:kern w:val="0"/>
          <w:sz w:val="30"/>
          <w:szCs w:val="30"/>
        </w:rPr>
        <w:t xml:space="preserve"> </w:t>
      </w:r>
    </w:p>
    <w:p>
      <w:pPr>
        <w:autoSpaceDE w:val="0"/>
        <w:autoSpaceDN w:val="0"/>
        <w:adjustRightInd w:val="0"/>
        <w:spacing w:line="360" w:lineRule="auto"/>
        <w:jc w:val="left"/>
        <w:rPr>
          <w:rFonts w:ascii="仿宋_GB2312" w:hAnsi="仿宋_GB2312"/>
          <w:kern w:val="0"/>
          <w:sz w:val="30"/>
          <w:szCs w:val="30"/>
        </w:rPr>
      </w:pPr>
      <w:r>
        <w:rPr>
          <w:rFonts w:ascii="仿宋_GB2312" w:hAnsi="仿宋_GB2312"/>
          <w:kern w:val="0"/>
          <w:sz w:val="30"/>
          <w:szCs w:val="30"/>
        </w:rPr>
        <w:t xml:space="preserve"> </w:t>
      </w:r>
    </w:p>
    <w:p>
      <w:pPr>
        <w:autoSpaceDE w:val="0"/>
        <w:autoSpaceDN w:val="0"/>
        <w:adjustRightInd w:val="0"/>
        <w:spacing w:line="360" w:lineRule="auto"/>
        <w:jc w:val="left"/>
        <w:rPr>
          <w:rFonts w:ascii="仿宋_GB2312" w:hAnsi="仿宋_GB2312"/>
          <w:kern w:val="0"/>
          <w:sz w:val="30"/>
          <w:szCs w:val="30"/>
        </w:rPr>
      </w:pPr>
      <w:r>
        <w:rPr>
          <w:rFonts w:ascii="仿宋_GB2312" w:hAnsi="仿宋_GB2312"/>
          <w:kern w:val="0"/>
          <w:sz w:val="30"/>
          <w:szCs w:val="30"/>
        </w:rPr>
        <w:t xml:space="preserve"> </w:t>
      </w:r>
    </w:p>
    <w:p>
      <w:pPr>
        <w:autoSpaceDE w:val="0"/>
        <w:autoSpaceDN w:val="0"/>
        <w:adjustRightInd w:val="0"/>
        <w:spacing w:line="360" w:lineRule="auto"/>
        <w:jc w:val="left"/>
        <w:rPr>
          <w:rFonts w:ascii="仿宋_GB2312" w:hAnsi="仿宋_GB2312"/>
          <w:kern w:val="0"/>
          <w:sz w:val="30"/>
          <w:szCs w:val="30"/>
        </w:rPr>
      </w:pPr>
      <w:r>
        <w:rPr>
          <w:rFonts w:ascii="仿宋_GB2312" w:hAnsi="仿宋_GB2312"/>
          <w:kern w:val="0"/>
          <w:sz w:val="30"/>
          <w:szCs w:val="30"/>
        </w:rPr>
        <w:t xml:space="preserve"> </w:t>
      </w:r>
    </w:p>
    <w:p>
      <w:pPr>
        <w:autoSpaceDE w:val="0"/>
        <w:autoSpaceDN w:val="0"/>
        <w:adjustRightInd w:val="0"/>
        <w:spacing w:line="360" w:lineRule="auto"/>
        <w:jc w:val="left"/>
        <w:rPr>
          <w:rFonts w:ascii="仿宋_GB2312" w:hAnsi="仿宋_GB2312"/>
          <w:kern w:val="0"/>
          <w:sz w:val="30"/>
          <w:szCs w:val="30"/>
        </w:rPr>
      </w:pPr>
      <w:r>
        <w:rPr>
          <w:rFonts w:ascii="仿宋_GB2312" w:hAnsi="仿宋_GB2312"/>
          <w:kern w:val="0"/>
          <w:sz w:val="30"/>
          <w:szCs w:val="30"/>
        </w:rP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drawing>
          <wp:inline distT="0" distB="0" distL="0" distR="0">
            <wp:extent cx="5687695" cy="2886710"/>
            <wp:effectExtent l="19050" t="0" r="8255" b="0"/>
            <wp:docPr id="500" name="图片 500" descr="C:\Users\Administrator\Documents\WeChat Files\wxid_0oi2t5q8da6g22\FileStorage\Temp\16966489968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图片 500" descr="C:\Users\Administrator\Documents\WeChat Files\wxid_0oi2t5q8da6g22\FileStorage\Temp\1696648996898.jpg"/>
                    <pic:cNvPicPr>
                      <a:picLocks noChangeAspect="1" noChangeArrowheads="1"/>
                    </pic:cNvPicPr>
                  </pic:nvPicPr>
                  <pic:blipFill>
                    <a:blip r:embed="rId6" cstate="print"/>
                    <a:srcRect/>
                    <a:stretch>
                      <a:fillRect/>
                    </a:stretch>
                  </pic:blipFill>
                  <pic:spPr>
                    <a:xfrm>
                      <a:off x="0" y="0"/>
                      <a:ext cx="5687695" cy="2887100"/>
                    </a:xfrm>
                    <a:prstGeom prst="rect">
                      <a:avLst/>
                    </a:prstGeom>
                    <a:noFill/>
                    <a:ln w="9525">
                      <a:noFill/>
                      <a:miter lim="800000"/>
                      <a:headEnd/>
                      <a:tailEnd/>
                    </a:ln>
                  </pic:spPr>
                </pic:pic>
              </a:graphicData>
            </a:graphic>
          </wp:inline>
        </w:drawing>
      </w: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rPr>
          <w:rFonts w:hint="eastAsia"/>
        </w:rPr>
        <w:t xml:space="preserve"> </w:t>
      </w:r>
    </w:p>
    <w:p>
      <w:pPr>
        <w:autoSpaceDE w:val="0"/>
        <w:autoSpaceDN w:val="0"/>
        <w:adjustRightInd w:val="0"/>
        <w:spacing w:line="360" w:lineRule="auto"/>
        <w:jc w:val="left"/>
        <w:rPr>
          <w:rFonts w:hint="eastAsia"/>
        </w:rPr>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r>
        <w:drawing>
          <wp:inline distT="0" distB="0" distL="0" distR="0">
            <wp:extent cx="5687695" cy="4132580"/>
            <wp:effectExtent l="19050" t="0" r="8255" b="0"/>
            <wp:docPr id="504" name="图片 504" descr="C:\Users\Administrator\Documents\WeChat Files\wxid_0oi2t5q8da6g22\FileStorage\Temp\1696650122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图片 504" descr="C:\Users\Administrator\Documents\WeChat Files\wxid_0oi2t5q8da6g22\FileStorage\Temp\1696650122803.jpg"/>
                    <pic:cNvPicPr>
                      <a:picLocks noChangeAspect="1" noChangeArrowheads="1"/>
                    </pic:cNvPicPr>
                  </pic:nvPicPr>
                  <pic:blipFill>
                    <a:blip r:embed="rId7" cstate="print"/>
                    <a:srcRect/>
                    <a:stretch>
                      <a:fillRect/>
                    </a:stretch>
                  </pic:blipFill>
                  <pic:spPr>
                    <a:xfrm>
                      <a:off x="0" y="0"/>
                      <a:ext cx="5687695" cy="4132858"/>
                    </a:xfrm>
                    <a:prstGeom prst="rect">
                      <a:avLst/>
                    </a:prstGeom>
                    <a:noFill/>
                    <a:ln w="9525">
                      <a:noFill/>
                      <a:miter lim="800000"/>
                      <a:headEnd/>
                      <a:tailEnd/>
                    </a:ln>
                  </pic:spPr>
                </pic:pic>
              </a:graphicData>
            </a:graphic>
          </wp:inline>
        </w:drawing>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r>
        <w:drawing>
          <wp:inline distT="0" distB="0" distL="0" distR="0">
            <wp:extent cx="5687695" cy="4191000"/>
            <wp:effectExtent l="19050" t="0" r="8255" b="0"/>
            <wp:docPr id="506" name="图片 506" descr="C:\Users\Administrator\Documents\WeChat Files\wxid_0oi2t5q8da6g22\FileStorage\Temp\16966504038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图片 506" descr="C:\Users\Administrator\Documents\WeChat Files\wxid_0oi2t5q8da6g22\FileStorage\Temp\1696650403890.jpg"/>
                    <pic:cNvPicPr>
                      <a:picLocks noChangeAspect="1" noChangeArrowheads="1"/>
                    </pic:cNvPicPr>
                  </pic:nvPicPr>
                  <pic:blipFill>
                    <a:blip r:embed="rId8" cstate="print"/>
                    <a:srcRect/>
                    <a:stretch>
                      <a:fillRect/>
                    </a:stretch>
                  </pic:blipFill>
                  <pic:spPr>
                    <a:xfrm>
                      <a:off x="0" y="0"/>
                      <a:ext cx="5687695" cy="4191345"/>
                    </a:xfrm>
                    <a:prstGeom prst="rect">
                      <a:avLst/>
                    </a:prstGeom>
                    <a:noFill/>
                    <a:ln w="9525">
                      <a:noFill/>
                      <a:miter lim="800000"/>
                      <a:headEnd/>
                      <a:tailEnd/>
                    </a:ln>
                  </pic:spPr>
                </pic:pic>
              </a:graphicData>
            </a:graphic>
          </wp:inline>
        </w:drawing>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drawing>
          <wp:inline distT="0" distB="0" distL="0" distR="0">
            <wp:extent cx="5687695" cy="9117965"/>
            <wp:effectExtent l="19050" t="0" r="8255" b="0"/>
            <wp:docPr id="507" name="图片 507" descr="C:\Users\Administrator\Documents\WeChat Files\wxid_0oi2t5q8da6g22\FileStorage\Temp\1696650519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图片 507" descr="C:\Users\Administrator\Documents\WeChat Files\wxid_0oi2t5q8da6g22\FileStorage\Temp\1696650519038.jpg"/>
                    <pic:cNvPicPr>
                      <a:picLocks noChangeAspect="1" noChangeArrowheads="1"/>
                    </pic:cNvPicPr>
                  </pic:nvPicPr>
                  <pic:blipFill>
                    <a:blip r:embed="rId9" cstate="print"/>
                    <a:srcRect/>
                    <a:stretch>
                      <a:fillRect/>
                    </a:stretch>
                  </pic:blipFill>
                  <pic:spPr>
                    <a:xfrm>
                      <a:off x="0" y="0"/>
                      <a:ext cx="5687695" cy="9118179"/>
                    </a:xfrm>
                    <a:prstGeom prst="rect">
                      <a:avLst/>
                    </a:prstGeom>
                    <a:noFill/>
                    <a:ln w="9525">
                      <a:noFill/>
                      <a:miter lim="800000"/>
                      <a:headEnd/>
                      <a:tailEnd/>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0" distR="0">
            <wp:extent cx="5687695" cy="1976755"/>
            <wp:effectExtent l="0" t="0" r="8255" b="4445"/>
            <wp:docPr id="510" name="图片 510" descr="C:\Users\Administrator\Documents\WeChat Files\wxid_0oi2t5q8da6g22\FileStorage\Temp\1696650966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图片 510" descr="C:\Users\Administrator\Documents\WeChat Files\wxid_0oi2t5q8da6g22\FileStorage\Temp\1696650966251.jpg"/>
                    <pic:cNvPicPr>
                      <a:picLocks noChangeAspect="1" noChangeArrowheads="1"/>
                    </pic:cNvPicPr>
                  </pic:nvPicPr>
                  <pic:blipFill>
                    <a:blip r:embed="rId10" cstate="print"/>
                    <a:srcRect/>
                    <a:stretch>
                      <a:fillRect/>
                    </a:stretch>
                  </pic:blipFill>
                  <pic:spPr>
                    <a:xfrm>
                      <a:off x="0" y="0"/>
                      <a:ext cx="5687695" cy="1977363"/>
                    </a:xfrm>
                    <a:prstGeom prst="rect">
                      <a:avLst/>
                    </a:prstGeom>
                    <a:noFill/>
                    <a:ln w="9525">
                      <a:noFill/>
                      <a:miter lim="800000"/>
                      <a:headEnd/>
                      <a:tailEnd/>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drawing>
          <wp:inline distT="0" distB="0" distL="0" distR="0">
            <wp:extent cx="5687695" cy="2965450"/>
            <wp:effectExtent l="0" t="0" r="8255" b="6350"/>
            <wp:docPr id="515" name="图片 515" descr="C:\Users\Administrator\Documents\WeChat Files\wxid_0oi2t5q8da6g22\FileStorage\Temp\1696653577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图片 515" descr="C:\Users\Administrator\Documents\WeChat Files\wxid_0oi2t5q8da6g22\FileStorage\Temp\1696653577410.jpg"/>
                    <pic:cNvPicPr>
                      <a:picLocks noChangeAspect="1" noChangeArrowheads="1"/>
                    </pic:cNvPicPr>
                  </pic:nvPicPr>
                  <pic:blipFill>
                    <a:blip r:embed="rId11" cstate="print"/>
                    <a:srcRect/>
                    <a:stretch>
                      <a:fillRect/>
                    </a:stretch>
                  </pic:blipFill>
                  <pic:spPr>
                    <a:xfrm>
                      <a:off x="0" y="0"/>
                      <a:ext cx="5687695" cy="2966028"/>
                    </a:xfrm>
                    <a:prstGeom prst="rect">
                      <a:avLst/>
                    </a:prstGeom>
                    <a:noFill/>
                    <a:ln w="9525">
                      <a:noFill/>
                      <a:miter lim="800000"/>
                      <a:headEnd/>
                      <a:tailEnd/>
                    </a:ln>
                  </pic:spPr>
                </pic:pic>
              </a:graphicData>
            </a:graphic>
          </wp:inline>
        </w:drawing>
      </w:r>
    </w:p>
    <w:p>
      <w:pPr>
        <w:autoSpaceDE w:val="0"/>
        <w:autoSpaceDN w:val="0"/>
        <w:adjustRightInd w:val="0"/>
        <w:spacing w:line="360" w:lineRule="auto"/>
        <w:jc w:val="left"/>
      </w:pPr>
      <w:r>
        <w:t xml:space="preserve"> </w:t>
      </w:r>
    </w:p>
    <w:p>
      <w:pPr>
        <w:autoSpaceDE w:val="0"/>
        <w:autoSpaceDN w:val="0"/>
        <w:adjustRightInd w:val="0"/>
        <w:spacing w:line="360" w:lineRule="auto"/>
        <w:jc w:val="left"/>
        <w:rPr>
          <w:rFonts w:hint="eastAsia"/>
        </w:rPr>
      </w:pPr>
      <w:r>
        <w:t xml:space="preserve"> </w:t>
      </w: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pPr>
    </w:p>
    <w:p>
      <w:pPr>
        <w:autoSpaceDE w:val="0"/>
        <w:autoSpaceDN w:val="0"/>
        <w:adjustRightInd w:val="0"/>
        <w:spacing w:line="360" w:lineRule="auto"/>
        <w:jc w:val="left"/>
      </w:pPr>
      <w:r>
        <w:t xml:space="preserve"> </w:t>
      </w:r>
    </w:p>
    <w:p>
      <w:pPr>
        <w:autoSpaceDE w:val="0"/>
        <w:autoSpaceDN w:val="0"/>
        <w:adjustRightInd w:val="0"/>
        <w:spacing w:line="360" w:lineRule="auto"/>
        <w:jc w:val="left"/>
      </w:pPr>
    </w:p>
    <w:p>
      <w:pPr>
        <w:autoSpaceDE w:val="0"/>
        <w:autoSpaceDN w:val="0"/>
        <w:adjustRightInd w:val="0"/>
        <w:spacing w:line="360" w:lineRule="auto"/>
        <w:jc w:val="left"/>
        <w:rPr>
          <w:rFonts w:hint="eastAsia" w:eastAsia="宋体"/>
          <w:lang w:eastAsia="zh-CN"/>
        </w:rPr>
      </w:pPr>
    </w:p>
    <w:p>
      <w:pPr>
        <w:autoSpaceDE w:val="0"/>
        <w:autoSpaceDN w:val="0"/>
        <w:adjustRightInd w:val="0"/>
        <w:spacing w:line="360" w:lineRule="auto"/>
        <w:jc w:val="left"/>
        <w:rPr>
          <w:rFonts w:hint="eastAsia" w:eastAsia="宋体"/>
          <w:lang w:eastAsia="zh-CN"/>
        </w:rPr>
      </w:pPr>
    </w:p>
    <w:p>
      <w:pPr>
        <w:autoSpaceDE w:val="0"/>
        <w:autoSpaceDN w:val="0"/>
        <w:adjustRightInd w:val="0"/>
        <w:spacing w:line="360" w:lineRule="auto"/>
        <w:jc w:val="left"/>
        <w:rPr>
          <w:rFonts w:hint="eastAsia" w:eastAsia="宋体"/>
          <w:lang w:eastAsia="zh-CN"/>
        </w:rPr>
      </w:pPr>
    </w:p>
    <w:p>
      <w:pPr>
        <w:autoSpaceDE w:val="0"/>
        <w:autoSpaceDN w:val="0"/>
        <w:adjustRightInd w:val="0"/>
        <w:spacing w:line="360" w:lineRule="auto"/>
        <w:jc w:val="left"/>
        <w:rPr>
          <w:rFonts w:hint="eastAsia" w:eastAsia="宋体"/>
          <w:lang w:eastAsia="zh-CN"/>
        </w:rPr>
      </w:pPr>
      <w:r>
        <w:rPr>
          <w:rFonts w:hint="eastAsia" w:eastAsia="宋体"/>
          <w:lang w:eastAsia="zh-CN"/>
        </w:rPr>
        <w:drawing>
          <wp:inline distT="0" distB="0" distL="114300" distR="114300">
            <wp:extent cx="5684520" cy="5055235"/>
            <wp:effectExtent l="0" t="0" r="11430" b="12065"/>
            <wp:docPr id="4" name="图片 4" descr="169666126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96661269596"/>
                    <pic:cNvPicPr>
                      <a:picLocks noChangeAspect="1"/>
                    </pic:cNvPicPr>
                  </pic:nvPicPr>
                  <pic:blipFill>
                    <a:blip r:embed="rId12"/>
                    <a:stretch>
                      <a:fillRect/>
                    </a:stretch>
                  </pic:blipFill>
                  <pic:spPr>
                    <a:xfrm>
                      <a:off x="0" y="0"/>
                      <a:ext cx="5684520" cy="5055235"/>
                    </a:xfrm>
                    <a:prstGeom prst="rect">
                      <a:avLst/>
                    </a:prstGeom>
                  </pic:spPr>
                </pic:pic>
              </a:graphicData>
            </a:graphic>
          </wp:inline>
        </w:drawing>
      </w:r>
    </w:p>
    <w:p>
      <w:pPr>
        <w:autoSpaceDE w:val="0"/>
        <w:autoSpaceDN w:val="0"/>
        <w:adjustRightInd w:val="0"/>
        <w:spacing w:line="360" w:lineRule="auto"/>
        <w:jc w:val="left"/>
        <w:rPr>
          <w:rFonts w:hint="eastAsia" w:eastAsia="宋体"/>
          <w:lang w:eastAsia="zh-CN"/>
        </w:rPr>
      </w:pPr>
    </w:p>
    <w:p>
      <w:pPr>
        <w:autoSpaceDE w:val="0"/>
        <w:autoSpaceDN w:val="0"/>
        <w:adjustRightInd w:val="0"/>
        <w:spacing w:line="360" w:lineRule="auto"/>
        <w:jc w:val="left"/>
        <w:rPr>
          <w:rFonts w:hint="eastAsia" w:eastAsia="宋体"/>
          <w:lang w:eastAsia="zh-CN"/>
        </w:rPr>
      </w:pPr>
    </w:p>
    <w:p>
      <w:pPr>
        <w:autoSpaceDE w:val="0"/>
        <w:autoSpaceDN w:val="0"/>
        <w:adjustRightInd w:val="0"/>
        <w:spacing w:line="360" w:lineRule="auto"/>
        <w:jc w:val="left"/>
        <w:rPr>
          <w:rFonts w:hint="eastAsia" w:eastAsia="宋体"/>
          <w:lang w:eastAsia="zh-CN"/>
        </w:rPr>
      </w:pPr>
    </w:p>
    <w:p>
      <w:pPr>
        <w:autoSpaceDE w:val="0"/>
        <w:autoSpaceDN w:val="0"/>
        <w:adjustRightInd w:val="0"/>
        <w:spacing w:line="360" w:lineRule="auto"/>
        <w:jc w:val="left"/>
        <w:rPr>
          <w:rFonts w:hint="eastAsia" w:eastAsia="宋体"/>
          <w:lang w:eastAsia="zh-CN"/>
        </w:rPr>
      </w:pPr>
    </w:p>
    <w:p>
      <w:pPr>
        <w:autoSpaceDE w:val="0"/>
        <w:autoSpaceDN w:val="0"/>
        <w:adjustRightInd w:val="0"/>
        <w:spacing w:line="360" w:lineRule="auto"/>
        <w:jc w:val="left"/>
      </w:pPr>
      <w:r>
        <w:t xml:space="preserve"> </w:t>
      </w:r>
      <w:r>
        <w:drawing>
          <wp:inline distT="0" distB="0" distL="0" distR="0">
            <wp:extent cx="5581650" cy="3248025"/>
            <wp:effectExtent l="19050" t="0" r="0" b="0"/>
            <wp:docPr id="520" name="图片 520" descr="C:\Users\Administrator\Documents\WeChat Files\wxid_0oi2t5q8da6g22\FileStorage\Temp\16966537198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图片 520" descr="C:\Users\Administrator\Documents\WeChat Files\wxid_0oi2t5q8da6g22\FileStorage\Temp\1696653719880(1).jpg"/>
                    <pic:cNvPicPr>
                      <a:picLocks noChangeAspect="1" noChangeArrowheads="1"/>
                    </pic:cNvPicPr>
                  </pic:nvPicPr>
                  <pic:blipFill>
                    <a:blip r:embed="rId13" cstate="print"/>
                    <a:srcRect/>
                    <a:stretch>
                      <a:fillRect/>
                    </a:stretch>
                  </pic:blipFill>
                  <pic:spPr>
                    <a:xfrm>
                      <a:off x="0" y="0"/>
                      <a:ext cx="5581650" cy="3248025"/>
                    </a:xfrm>
                    <a:prstGeom prst="rect">
                      <a:avLst/>
                    </a:prstGeom>
                    <a:noFill/>
                    <a:ln w="9525">
                      <a:noFill/>
                      <a:miter lim="800000"/>
                      <a:headEnd/>
                      <a:tailEnd/>
                    </a:ln>
                  </pic:spPr>
                </pic:pic>
              </a:graphicData>
            </a:graphic>
          </wp:inline>
        </w:drawing>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autoSpaceDE w:val="0"/>
        <w:autoSpaceDN w:val="0"/>
        <w:adjustRightInd w:val="0"/>
        <w:spacing w:line="360" w:lineRule="auto"/>
        <w:jc w:val="left"/>
      </w:pPr>
      <w:r>
        <w:t xml:space="preserve"> </w:t>
      </w:r>
    </w:p>
    <w:p>
      <w:pPr>
        <w:widowControl/>
        <w:spacing w:line="600" w:lineRule="exact"/>
        <w:ind w:firstLine="640"/>
        <w:jc w:val="center"/>
        <w:rPr>
          <w:rFonts w:hint="eastAsia" w:ascii="方正小标宋简体" w:hAnsi="方正小标宋简体"/>
          <w:bCs/>
          <w:sz w:val="44"/>
          <w:szCs w:val="44"/>
        </w:rPr>
      </w:pPr>
      <w:r>
        <w:rPr>
          <w:rFonts w:ascii="方正小标宋简体" w:hAnsi="方正小标宋简体"/>
          <w:bCs/>
          <w:sz w:val="44"/>
          <w:szCs w:val="44"/>
        </w:rPr>
        <w:t xml:space="preserve"> </w:t>
      </w:r>
    </w:p>
    <w:p>
      <w:pPr>
        <w:widowControl/>
        <w:spacing w:line="600" w:lineRule="exact"/>
        <w:ind w:firstLine="640"/>
        <w:jc w:val="center"/>
        <w:rPr>
          <w:rFonts w:ascii="宋体" w:hAnsi="宋体"/>
          <w:b/>
          <w:sz w:val="44"/>
          <w:szCs w:val="44"/>
        </w:rPr>
      </w:pPr>
      <w:r>
        <w:rPr>
          <w:rFonts w:hint="eastAsia" w:ascii="宋体" w:hAnsi="宋体"/>
          <w:b/>
          <w:sz w:val="44"/>
          <w:szCs w:val="44"/>
        </w:rPr>
        <w:t>第三部分  2022年度部门决算情况说明</w:t>
      </w:r>
    </w:p>
    <w:p>
      <w:pPr>
        <w:ind w:firstLine="630"/>
        <w:jc w:val="left"/>
        <w:rPr>
          <w:rFonts w:hint="eastAsia" w:ascii="仿宋_GB2312" w:hAnsi="仿宋_GB2312"/>
          <w:sz w:val="30"/>
          <w:szCs w:val="30"/>
        </w:rPr>
      </w:pPr>
      <w:r>
        <w:rPr>
          <w:rFonts w:ascii="仿宋_GB2312" w:hAnsi="仿宋_GB2312"/>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cs="仿宋"/>
          <w:sz w:val="30"/>
          <w:szCs w:val="30"/>
        </w:rPr>
      </w:pPr>
      <w:r>
        <w:rPr>
          <w:rFonts w:hint="eastAsia" w:ascii="仿宋" w:hAnsi="仿宋" w:eastAsia="仿宋" w:cs="仿宋"/>
          <w:sz w:val="30"/>
          <w:szCs w:val="30"/>
        </w:rPr>
        <w:t>本部门2022年度收入总计754.62万元，其中年初结转和结余0万元，较2021年减少186.33万元，下降 20 %；本年收入合计754.62万元，较2021年减少186.33万元，下降 20 %，主要原因是：项目支出减少。</w:t>
      </w:r>
    </w:p>
    <w:p>
      <w:pPr>
        <w:ind w:firstLine="630"/>
        <w:jc w:val="left"/>
        <w:rPr>
          <w:rFonts w:hint="eastAsia" w:ascii="仿宋" w:hAnsi="仿宋" w:eastAsia="仿宋" w:cs="仿宋"/>
          <w:sz w:val="30"/>
          <w:szCs w:val="30"/>
        </w:rPr>
      </w:pPr>
      <w:r>
        <w:rPr>
          <w:rFonts w:hint="eastAsia" w:ascii="仿宋" w:hAnsi="仿宋" w:eastAsia="仿宋" w:cs="仿宋"/>
          <w:sz w:val="30"/>
          <w:szCs w:val="30"/>
        </w:rPr>
        <w:t xml:space="preserve">本年收入的具体构成为：财政拨款收入754.62万元，占100%；事业收入0万元，占0%；经营收入0万元，占0 %；其他收入0万元，占0%。  </w:t>
      </w:r>
    </w:p>
    <w:p>
      <w:pPr>
        <w:ind w:firstLine="630"/>
        <w:jc w:val="left"/>
        <w:rPr>
          <w:rFonts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cs="仿宋"/>
          <w:sz w:val="30"/>
          <w:szCs w:val="30"/>
        </w:rPr>
      </w:pPr>
      <w:r>
        <w:rPr>
          <w:rFonts w:hint="eastAsia" w:ascii="仿宋" w:hAnsi="仿宋" w:eastAsia="仿宋" w:cs="仿宋"/>
          <w:sz w:val="30"/>
          <w:szCs w:val="30"/>
        </w:rPr>
        <w:t>本部门2022年度支出总计754.62万元，其中本年支出合计754.62 万元，较2021年减少186.33万元，下降 20 %，主要原因是：项目支出减少；年末结转和结余0万元，较2021年增加（减少）0万元，增长（下降）0 %，主要原因是：财政年末收回，不结转结余。</w:t>
      </w:r>
    </w:p>
    <w:p>
      <w:pPr>
        <w:ind w:firstLine="630"/>
        <w:jc w:val="left"/>
        <w:rPr>
          <w:rFonts w:hint="eastAsia" w:ascii="仿宋" w:hAnsi="仿宋" w:eastAsia="仿宋" w:cs="仿宋"/>
          <w:sz w:val="30"/>
          <w:szCs w:val="30"/>
        </w:rPr>
      </w:pPr>
      <w:r>
        <w:rPr>
          <w:rFonts w:hint="eastAsia" w:ascii="仿宋" w:hAnsi="仿宋" w:eastAsia="仿宋" w:cs="仿宋"/>
          <w:sz w:val="30"/>
          <w:szCs w:val="30"/>
        </w:rPr>
        <w:t>本年支出的具体构成为：基本支出436.96万元，占57.9%；项目支出317.66万元，占42.1 %；经营支出0万元，占0%；其他支出（对附属单位补助支出、上缴上级支出）0万元，占0%。</w:t>
      </w:r>
    </w:p>
    <w:p>
      <w:pPr>
        <w:ind w:firstLine="630"/>
        <w:jc w:val="left"/>
        <w:rPr>
          <w:rFonts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cs="仿宋"/>
          <w:sz w:val="30"/>
          <w:szCs w:val="30"/>
        </w:rPr>
      </w:pPr>
      <w:r>
        <w:rPr>
          <w:rFonts w:hint="eastAsia" w:ascii="仿宋" w:hAnsi="仿宋" w:eastAsia="仿宋" w:cs="仿宋"/>
          <w:sz w:val="30"/>
          <w:szCs w:val="30"/>
        </w:rPr>
        <w:t>本部门2022年度财政拨款本年支出年初预算数为714.13万元，决算数为754.62万元，完成年初预算的94.6%。其中：</w:t>
      </w:r>
    </w:p>
    <w:p>
      <w:pPr>
        <w:ind w:firstLine="630"/>
        <w:jc w:val="left"/>
        <w:rPr>
          <w:rFonts w:hint="eastAsia" w:ascii="仿宋" w:hAnsi="仿宋" w:eastAsia="仿宋" w:cs="仿宋"/>
          <w:sz w:val="30"/>
          <w:szCs w:val="30"/>
        </w:rPr>
      </w:pPr>
      <w:r>
        <w:rPr>
          <w:rFonts w:hint="eastAsia" w:ascii="仿宋" w:hAnsi="仿宋" w:eastAsia="仿宋" w:cs="仿宋"/>
          <w:sz w:val="30"/>
          <w:szCs w:val="30"/>
        </w:rPr>
        <w:t>（一）一般公共服务支出年初预算数为658.46 万元，决算数为 695.07  万元，完成年初预算的105.</w:t>
      </w:r>
      <w:r>
        <w:rPr>
          <w:rFonts w:hint="eastAsia" w:ascii="仿宋" w:hAnsi="仿宋" w:eastAsia="仿宋" w:cs="仿宋"/>
          <w:sz w:val="30"/>
          <w:szCs w:val="30"/>
          <w:lang w:val="en-US" w:eastAsia="zh-CN"/>
        </w:rPr>
        <w:t>6</w:t>
      </w:r>
      <w:r>
        <w:rPr>
          <w:rFonts w:hint="eastAsia" w:ascii="仿宋" w:hAnsi="仿宋" w:eastAsia="仿宋" w:cs="仿宋"/>
          <w:sz w:val="30"/>
          <w:szCs w:val="30"/>
        </w:rPr>
        <w:t xml:space="preserve"> %，主要原因是：年中追加项目支出增加。</w:t>
      </w:r>
    </w:p>
    <w:p>
      <w:pPr>
        <w:ind w:firstLine="630"/>
        <w:jc w:val="left"/>
        <w:rPr>
          <w:rFonts w:hint="eastAsia" w:ascii="仿宋" w:hAnsi="仿宋" w:eastAsia="仿宋" w:cs="仿宋"/>
          <w:sz w:val="30"/>
          <w:szCs w:val="30"/>
        </w:rPr>
      </w:pPr>
      <w:r>
        <w:rPr>
          <w:rFonts w:hint="eastAsia" w:ascii="仿宋" w:hAnsi="仿宋" w:eastAsia="仿宋" w:cs="仿宋"/>
          <w:sz w:val="30"/>
          <w:szCs w:val="30"/>
        </w:rPr>
        <w:t>（二）公共安全支出年初预算数为 0 万元，决算数为0万元，完成年初预算的 0 %，主要原因是：单位不涉及此项支出。</w:t>
      </w:r>
    </w:p>
    <w:p>
      <w:pPr>
        <w:ind w:firstLine="630"/>
        <w:jc w:val="left"/>
        <w:rPr>
          <w:rFonts w:hint="eastAsia" w:ascii="仿宋" w:hAnsi="仿宋" w:eastAsia="仿宋" w:cs="仿宋"/>
          <w:sz w:val="30"/>
          <w:szCs w:val="30"/>
        </w:rPr>
      </w:pPr>
      <w:r>
        <w:rPr>
          <w:rFonts w:hint="eastAsia" w:ascii="仿宋" w:hAnsi="仿宋" w:eastAsia="仿宋" w:cs="仿宋"/>
          <w:sz w:val="30"/>
          <w:szCs w:val="30"/>
        </w:rPr>
        <w:t>（三）社会保障和就业支出年初预算数为21.6万元，决算数为 29.07万元，完成年初预算的 134.</w:t>
      </w:r>
      <w:r>
        <w:rPr>
          <w:rFonts w:hint="eastAsia" w:ascii="仿宋" w:hAnsi="仿宋" w:eastAsia="仿宋" w:cs="仿宋"/>
          <w:sz w:val="30"/>
          <w:szCs w:val="30"/>
          <w:lang w:val="en-US" w:eastAsia="zh-CN"/>
        </w:rPr>
        <w:t>6</w:t>
      </w:r>
      <w:r>
        <w:rPr>
          <w:rFonts w:hint="eastAsia" w:ascii="仿宋" w:hAnsi="仿宋" w:eastAsia="仿宋" w:cs="仿宋"/>
          <w:sz w:val="30"/>
          <w:szCs w:val="30"/>
        </w:rPr>
        <w:t xml:space="preserve"> %，主要原因是：人员增加，社会保障相关支出增加、社保缴费基数调整。</w:t>
      </w:r>
    </w:p>
    <w:p>
      <w:pPr>
        <w:ind w:firstLine="630"/>
        <w:jc w:val="left"/>
        <w:rPr>
          <w:rFonts w:hint="eastAsia" w:ascii="仿宋" w:hAnsi="仿宋" w:eastAsia="仿宋" w:cs="仿宋"/>
          <w:sz w:val="30"/>
          <w:szCs w:val="30"/>
        </w:rPr>
      </w:pPr>
      <w:r>
        <w:rPr>
          <w:rFonts w:hint="eastAsia" w:ascii="仿宋" w:hAnsi="仿宋" w:eastAsia="仿宋" w:cs="仿宋"/>
          <w:sz w:val="30"/>
          <w:szCs w:val="30"/>
        </w:rPr>
        <w:t>（四）卫生健康支出年初预算数为10.78万元，决算数为 9.71万元，完成年初预算的90.</w:t>
      </w:r>
      <w:r>
        <w:rPr>
          <w:rFonts w:hint="eastAsia" w:ascii="仿宋" w:hAnsi="仿宋" w:eastAsia="仿宋" w:cs="仿宋"/>
          <w:sz w:val="30"/>
          <w:szCs w:val="30"/>
          <w:lang w:val="en-US" w:eastAsia="zh-CN"/>
        </w:rPr>
        <w:t>1</w:t>
      </w:r>
      <w:r>
        <w:rPr>
          <w:rFonts w:hint="eastAsia" w:ascii="仿宋" w:hAnsi="仿宋" w:eastAsia="仿宋" w:cs="仿宋"/>
          <w:sz w:val="30"/>
          <w:szCs w:val="30"/>
        </w:rPr>
        <w:t xml:space="preserve"> %，主要原因是：压缩相关支出，节约经费。</w:t>
      </w:r>
    </w:p>
    <w:p>
      <w:pPr>
        <w:ind w:firstLine="630"/>
        <w:jc w:val="left"/>
        <w:rPr>
          <w:rFonts w:hint="eastAsia" w:ascii="仿宋" w:hAnsi="仿宋" w:eastAsia="仿宋" w:cs="仿宋"/>
          <w:sz w:val="30"/>
          <w:szCs w:val="30"/>
        </w:rPr>
      </w:pPr>
      <w:r>
        <w:rPr>
          <w:rFonts w:hint="eastAsia" w:ascii="仿宋" w:hAnsi="仿宋" w:eastAsia="仿宋" w:cs="仿宋"/>
          <w:sz w:val="30"/>
          <w:szCs w:val="30"/>
        </w:rPr>
        <w:t>（五）住房保障支出年初预算数为23.29万元，决算数为 20.76万元，完成年初预算的 89.1 %，主要原因是：住房公积金缴纳基数调整。</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cs="仿宋"/>
          <w:sz w:val="30"/>
          <w:szCs w:val="30"/>
        </w:rPr>
      </w:pPr>
      <w:r>
        <w:rPr>
          <w:rFonts w:hint="eastAsia" w:ascii="仿宋" w:hAnsi="仿宋" w:eastAsia="仿宋" w:cs="仿宋"/>
          <w:sz w:val="30"/>
          <w:szCs w:val="30"/>
        </w:rPr>
        <w:t>本部门2022年度一般公共预算财政拨款基本支出754.62万元，其中：</w:t>
      </w:r>
    </w:p>
    <w:p>
      <w:pPr>
        <w:ind w:firstLine="585"/>
        <w:jc w:val="left"/>
        <w:rPr>
          <w:rFonts w:hint="eastAsia" w:ascii="仿宋" w:hAnsi="仿宋" w:eastAsia="仿宋" w:cs="仿宋"/>
          <w:sz w:val="30"/>
          <w:szCs w:val="30"/>
        </w:rPr>
      </w:pPr>
      <w:r>
        <w:rPr>
          <w:rFonts w:hint="eastAsia" w:ascii="仿宋" w:hAnsi="仿宋" w:eastAsia="仿宋" w:cs="仿宋"/>
          <w:sz w:val="30"/>
          <w:szCs w:val="30"/>
        </w:rPr>
        <w:t>（一）工资福利支出290.61万元，较2021年增加55.85 万元，增长23.</w:t>
      </w:r>
      <w:r>
        <w:rPr>
          <w:rFonts w:hint="eastAsia" w:ascii="仿宋" w:hAnsi="仿宋" w:eastAsia="仿宋" w:cs="仿宋"/>
          <w:sz w:val="30"/>
          <w:szCs w:val="30"/>
          <w:lang w:val="en-US" w:eastAsia="zh-CN"/>
        </w:rPr>
        <w:t>8</w:t>
      </w:r>
      <w:r>
        <w:rPr>
          <w:rFonts w:hint="eastAsia" w:ascii="仿宋" w:hAnsi="仿宋" w:eastAsia="仿宋" w:cs="仿宋"/>
          <w:sz w:val="30"/>
          <w:szCs w:val="30"/>
        </w:rPr>
        <w:t xml:space="preserve"> %，主要原因是：新进人员数量增加，工资福利支出增加。</w:t>
      </w:r>
    </w:p>
    <w:p>
      <w:pPr>
        <w:ind w:firstLine="585"/>
        <w:jc w:val="left"/>
        <w:rPr>
          <w:rFonts w:hint="eastAsia" w:ascii="仿宋" w:hAnsi="仿宋" w:eastAsia="仿宋" w:cs="仿宋"/>
          <w:sz w:val="30"/>
          <w:szCs w:val="30"/>
        </w:rPr>
      </w:pPr>
      <w:r>
        <w:rPr>
          <w:rFonts w:hint="eastAsia" w:ascii="仿宋" w:hAnsi="仿宋" w:eastAsia="仿宋" w:cs="仿宋"/>
          <w:sz w:val="30"/>
          <w:szCs w:val="30"/>
        </w:rPr>
        <w:t>（二）商品和服务支出269.56万元，较2021年增加107.02万元，增长65.8%，主要原因是：本年单位多个项目，增加了商品服务支出。</w:t>
      </w:r>
    </w:p>
    <w:p>
      <w:pPr>
        <w:ind w:firstLine="585"/>
        <w:jc w:val="left"/>
        <w:rPr>
          <w:rFonts w:hint="eastAsia" w:ascii="仿宋" w:hAnsi="仿宋" w:eastAsia="仿宋" w:cs="仿宋"/>
          <w:sz w:val="30"/>
          <w:szCs w:val="30"/>
        </w:rPr>
      </w:pPr>
      <w:r>
        <w:rPr>
          <w:rFonts w:hint="eastAsia" w:ascii="仿宋" w:hAnsi="仿宋" w:eastAsia="仿宋" w:cs="仿宋"/>
          <w:sz w:val="30"/>
          <w:szCs w:val="30"/>
        </w:rPr>
        <w:t>（三）对个人和家庭补助支出0.27万元，较2021年增加0.11万元，增长68.</w:t>
      </w:r>
      <w:r>
        <w:rPr>
          <w:rFonts w:hint="eastAsia" w:ascii="仿宋" w:hAnsi="仿宋" w:eastAsia="仿宋" w:cs="仿宋"/>
          <w:sz w:val="30"/>
          <w:szCs w:val="30"/>
          <w:lang w:val="en-US" w:eastAsia="zh-CN"/>
        </w:rPr>
        <w:t>8</w:t>
      </w:r>
      <w:r>
        <w:rPr>
          <w:rFonts w:hint="eastAsia" w:ascii="仿宋" w:hAnsi="仿宋" w:eastAsia="仿宋" w:cs="仿宋"/>
          <w:sz w:val="30"/>
          <w:szCs w:val="30"/>
        </w:rPr>
        <w:t>%，主要原因是：退休人员支出增加。</w:t>
      </w:r>
    </w:p>
    <w:p>
      <w:pPr>
        <w:ind w:firstLine="585"/>
        <w:jc w:val="left"/>
        <w:rPr>
          <w:rFonts w:ascii="仿宋_GB2312" w:hAnsi="仿宋_GB2312"/>
          <w:sz w:val="30"/>
          <w:szCs w:val="30"/>
        </w:rPr>
      </w:pPr>
      <w:r>
        <w:rPr>
          <w:rFonts w:hint="eastAsia" w:ascii="仿宋" w:hAnsi="仿宋" w:eastAsia="仿宋" w:cs="仿宋"/>
          <w:sz w:val="30"/>
          <w:szCs w:val="30"/>
        </w:rPr>
        <w:t>（四）资本性支出180.99万元，较2021年增加168.48万元，增长1346.</w:t>
      </w:r>
      <w:r>
        <w:rPr>
          <w:rFonts w:hint="eastAsia" w:ascii="仿宋" w:hAnsi="仿宋" w:eastAsia="仿宋" w:cs="仿宋"/>
          <w:sz w:val="30"/>
          <w:szCs w:val="30"/>
          <w:lang w:val="en-US" w:eastAsia="zh-CN"/>
        </w:rPr>
        <w:t>8</w:t>
      </w:r>
      <w:r>
        <w:rPr>
          <w:rFonts w:hint="eastAsia" w:ascii="仿宋" w:hAnsi="仿宋" w:eastAsia="仿宋" w:cs="仿宋"/>
          <w:sz w:val="30"/>
          <w:szCs w:val="30"/>
        </w:rPr>
        <w:t xml:space="preserve"> %，主要原因是：智慧政务项目列入资本性支出。</w:t>
      </w:r>
    </w:p>
    <w:p>
      <w:pPr>
        <w:ind w:firstLine="630"/>
        <w:jc w:val="left"/>
        <w:rPr>
          <w:rFonts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cs="仿宋"/>
          <w:sz w:val="30"/>
          <w:szCs w:val="30"/>
        </w:rPr>
      </w:pPr>
      <w:r>
        <w:rPr>
          <w:rFonts w:hint="eastAsia" w:ascii="仿宋" w:hAnsi="仿宋" w:eastAsia="仿宋" w:cs="仿宋"/>
          <w:sz w:val="30"/>
          <w:szCs w:val="30"/>
        </w:rPr>
        <w:t>本部门2022年度一般公共预算财政拨款“三公”经费支出年初预算数为8.5万元，决算数为2.71万元，完成预算的31.</w:t>
      </w:r>
      <w:r>
        <w:rPr>
          <w:rFonts w:hint="eastAsia" w:ascii="仿宋" w:hAnsi="仿宋" w:eastAsia="仿宋" w:cs="仿宋"/>
          <w:sz w:val="30"/>
          <w:szCs w:val="30"/>
          <w:lang w:val="en-US" w:eastAsia="zh-CN"/>
        </w:rPr>
        <w:t>9</w:t>
      </w:r>
      <w:r>
        <w:rPr>
          <w:rFonts w:hint="eastAsia" w:ascii="仿宋" w:hAnsi="仿宋" w:eastAsia="仿宋" w:cs="仿宋"/>
          <w:sz w:val="30"/>
          <w:szCs w:val="30"/>
        </w:rPr>
        <w:t>%，决算数较2021年增加1.01万元，增长59.4%，其中：</w:t>
      </w:r>
    </w:p>
    <w:p>
      <w:pPr>
        <w:ind w:firstLine="630"/>
        <w:jc w:val="left"/>
        <w:rPr>
          <w:rFonts w:hint="eastAsia" w:ascii="仿宋" w:hAnsi="仿宋" w:eastAsia="仿宋" w:cs="仿宋"/>
          <w:sz w:val="30"/>
          <w:szCs w:val="30"/>
        </w:rPr>
      </w:pPr>
      <w:r>
        <w:rPr>
          <w:rFonts w:hint="eastAsia" w:ascii="仿宋" w:hAnsi="仿宋" w:eastAsia="仿宋" w:cs="仿宋"/>
          <w:sz w:val="30"/>
          <w:szCs w:val="30"/>
        </w:rPr>
        <w:t>（一）因公出国（境）支出年初预算数为0万元，决算数为0万元，完成预算的0%，决算数较2021年增加（减少）0万元，增长（下降）0 %，主要原因是单位未安排相关支出。</w:t>
      </w:r>
    </w:p>
    <w:p>
      <w:pPr>
        <w:ind w:firstLine="630"/>
        <w:jc w:val="left"/>
        <w:rPr>
          <w:rFonts w:hint="eastAsia" w:ascii="仿宋" w:hAnsi="仿宋" w:eastAsia="仿宋" w:cs="仿宋"/>
          <w:sz w:val="30"/>
          <w:szCs w:val="30"/>
        </w:rPr>
      </w:pPr>
      <w:r>
        <w:rPr>
          <w:rFonts w:hint="eastAsia" w:ascii="仿宋" w:hAnsi="仿宋" w:eastAsia="仿宋" w:cs="仿宋"/>
          <w:sz w:val="30"/>
          <w:szCs w:val="30"/>
        </w:rPr>
        <w:t>（二）公务接待费支出年初预算数为8.5万元，决算数为2.71万元，完成预算的31.</w:t>
      </w:r>
      <w:r>
        <w:rPr>
          <w:rFonts w:hint="eastAsia" w:ascii="仿宋" w:hAnsi="仿宋" w:eastAsia="仿宋" w:cs="仿宋"/>
          <w:sz w:val="30"/>
          <w:szCs w:val="30"/>
          <w:lang w:val="en-US" w:eastAsia="zh-CN"/>
        </w:rPr>
        <w:t>9</w:t>
      </w:r>
      <w:r>
        <w:rPr>
          <w:rFonts w:hint="eastAsia" w:ascii="仿宋" w:hAnsi="仿宋" w:eastAsia="仿宋" w:cs="仿宋"/>
          <w:sz w:val="30"/>
          <w:szCs w:val="30"/>
        </w:rPr>
        <w:t>%，决算数较2021年增加1.01 万元，增长59.4 %，主要原因是：招商项目商务接待。决算数较年初预算数减少的主要原因是：受疫情影响，接待活动减少。全年国内公务接待21批，累计接待92人次，其中外事接待0批，累计接待0人次，主要为：一般公务接待，及招商引资商务接待。</w:t>
      </w:r>
    </w:p>
    <w:p>
      <w:pPr>
        <w:ind w:firstLine="630"/>
        <w:jc w:val="left"/>
        <w:rPr>
          <w:rFonts w:hint="eastAsia" w:ascii="仿宋" w:hAnsi="仿宋" w:eastAsia="仿宋" w:cs="仿宋"/>
          <w:sz w:val="30"/>
          <w:szCs w:val="30"/>
        </w:rPr>
      </w:pPr>
      <w:r>
        <w:rPr>
          <w:rFonts w:hint="eastAsia" w:ascii="仿宋" w:hAnsi="仿宋" w:eastAsia="仿宋" w:cs="仿宋"/>
          <w:sz w:val="30"/>
          <w:szCs w:val="30"/>
        </w:rPr>
        <w:t>（三）公务用车购置及运行维护费支出0万元，其中公务用车购置年初预算数为0万元，决算数为0万元，完成预算的0%，决算数较2021年增加（减少）0万元，增长（下降）0 %，全年购置公务用车0辆。决算数较年初预算数增加（减少）的主要原因是：本单位无公务用车。</w:t>
      </w:r>
    </w:p>
    <w:p>
      <w:pPr>
        <w:ind w:firstLine="630"/>
        <w:jc w:val="left"/>
        <w:rPr>
          <w:rFonts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cs="仿宋"/>
          <w:sz w:val="30"/>
          <w:szCs w:val="30"/>
        </w:rPr>
      </w:pPr>
      <w:r>
        <w:rPr>
          <w:rFonts w:hint="eastAsia" w:ascii="仿宋" w:hAnsi="仿宋" w:eastAsia="仿宋" w:cs="仿宋"/>
          <w:sz w:val="30"/>
          <w:szCs w:val="30"/>
        </w:rPr>
        <w:t>本部门2022年度机关运行经费支出185.3万元（与部门决算中行政单位和参照公务员法管理事业单位一般公共预算财政拨款基本支出中公用经费之和一致），较年初预算数（或者上年决算数）增加10.24万元，增长5.8 %，主要原因是：办公设施设备购置经费增加，落实过紧日子要求压减一般公务接待支出支出。</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7"/>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本部门2022年度政府采购支出总额133.87万元，其中：政府采购货物支出13.18万元、政府采购工程支出0万元、政府采购服务支出120.69万元。授予中小企业合同金额133.87万元，占政府采购支出总额的100 %，其中：授予小微企业合同金额133.</w:t>
      </w:r>
      <w:r>
        <w:rPr>
          <w:rFonts w:hint="eastAsia" w:ascii="仿宋" w:hAnsi="仿宋" w:eastAsia="仿宋" w:cs="仿宋"/>
          <w:sz w:val="30"/>
          <w:szCs w:val="30"/>
          <w:lang w:val="en-US" w:eastAsia="zh-CN"/>
        </w:rPr>
        <w:t>9</w:t>
      </w:r>
      <w:r>
        <w:rPr>
          <w:rFonts w:hint="eastAsia" w:ascii="仿宋" w:hAnsi="仿宋" w:eastAsia="仿宋" w:cs="仿宋"/>
          <w:sz w:val="30"/>
          <w:szCs w:val="30"/>
        </w:rPr>
        <w:t>万元，占政府采购支出总额的100%；货物采购授予中小企业合同金额占货物支出金额的100%，工程采购授予中小企业合同金额占工程支出金额的0%，服务采购授予中小企业合同金额占服务支出金额的100 %。</w:t>
      </w:r>
    </w:p>
    <w:p>
      <w:pPr>
        <w:ind w:firstLine="630"/>
        <w:jc w:val="left"/>
        <w:rPr>
          <w:rFonts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_GB2312" w:hAnsi="仿宋_GB2312"/>
          <w:kern w:val="0"/>
          <w:sz w:val="30"/>
          <w:szCs w:val="30"/>
        </w:rPr>
      </w:pPr>
      <w:r>
        <w:rPr>
          <w:rFonts w:hint="eastAsia" w:ascii="仿宋" w:hAnsi="仿宋" w:eastAsia="仿宋"/>
          <w:kern w:val="0"/>
          <w:sz w:val="30"/>
          <w:szCs w:val="30"/>
        </w:rPr>
        <w:t>截止2022年12月31日，本部门（单位）国有资产占用情况见公开10表《国有资产占用情况表》。截止2022年12月31日，本部门共有车辆 0辆，其中，副部（省）级及以上领导用车  0辆、主要领导干部用车0  辆、机要通信用车0  辆、应急保障用车 0 辆、执法执勤用车 0 辆、特种专业技术用车0  辆、其他用车 0 辆。</w:t>
      </w:r>
    </w:p>
    <w:p>
      <w:pPr>
        <w:ind w:firstLine="630"/>
        <w:jc w:val="left"/>
        <w:rPr>
          <w:rFonts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
          <w:kern w:val="0"/>
          <w:sz w:val="30"/>
          <w:szCs w:val="30"/>
        </w:rPr>
      </w:pPr>
      <w:r>
        <w:rPr>
          <w:rFonts w:ascii="仿宋_GB2312" w:hAnsi="仿宋_GB2312"/>
          <w:kern w:val="0"/>
          <w:sz w:val="30"/>
          <w:szCs w:val="30"/>
        </w:rPr>
        <w:t xml:space="preserve">   </w:t>
      </w:r>
      <w:r>
        <w:rPr>
          <w:rFonts w:hint="eastAsia" w:ascii="仿宋" w:hAnsi="仿宋" w:eastAsia="仿宋" w:cs="仿宋"/>
          <w:kern w:val="0"/>
          <w:sz w:val="30"/>
          <w:szCs w:val="30"/>
        </w:rPr>
        <w:t>（一）绩效管理工作开展情况。</w:t>
      </w:r>
    </w:p>
    <w:p>
      <w:pPr>
        <w:autoSpaceDE w:val="0"/>
        <w:autoSpaceDN w:val="0"/>
        <w:adjustRightInd w:val="0"/>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 xml:space="preserve">根据预算绩效管理要求，我部门组织对纳入2022年度部门预算范围的二级项目5个全面开展绩效自评，共涉及资金278.01万元，占项目支出总额的87.5%。    </w:t>
      </w:r>
    </w:p>
    <w:p>
      <w:pPr>
        <w:autoSpaceDE w:val="0"/>
        <w:autoSpaceDN w:val="0"/>
        <w:adjustRightInd w:val="0"/>
        <w:spacing w:line="360" w:lineRule="auto"/>
        <w:ind w:firstLine="600"/>
        <w:jc w:val="left"/>
        <w:rPr>
          <w:rFonts w:hint="eastAsia" w:ascii="仿宋" w:hAnsi="仿宋" w:eastAsia="仿宋" w:cs="仿宋"/>
          <w:kern w:val="0"/>
          <w:sz w:val="30"/>
          <w:szCs w:val="30"/>
        </w:rPr>
      </w:pPr>
      <w:r>
        <w:rPr>
          <w:rFonts w:hint="eastAsia" w:ascii="仿宋" w:hAnsi="仿宋" w:eastAsia="仿宋" w:cs="仿宋"/>
          <w:kern w:val="0"/>
          <w:sz w:val="30"/>
          <w:szCs w:val="30"/>
        </w:rPr>
        <w:t>组织对</w:t>
      </w:r>
      <w:r>
        <w:rPr>
          <w:rFonts w:hint="eastAsia" w:ascii="仿宋" w:hAnsi="仿宋" w:eastAsia="仿宋" w:cs="仿宋"/>
          <w:sz w:val="30"/>
          <w:szCs w:val="30"/>
        </w:rPr>
        <w:t>新开办企业公章免费刊刻、</w:t>
      </w:r>
      <w:r>
        <w:rPr>
          <w:rFonts w:hint="eastAsia" w:ascii="仿宋" w:hAnsi="仿宋" w:eastAsia="仿宋" w:cs="仿宋"/>
          <w:color w:val="000000"/>
          <w:kern w:val="0"/>
          <w:sz w:val="30"/>
          <w:szCs w:val="30"/>
        </w:rPr>
        <w:t>庐山市“互联网+智慧政务”建设</w:t>
      </w:r>
      <w:r>
        <w:rPr>
          <w:rFonts w:hint="eastAsia" w:ascii="仿宋" w:hAnsi="仿宋" w:eastAsia="仿宋" w:cs="仿宋"/>
          <w:sz w:val="30"/>
          <w:szCs w:val="30"/>
        </w:rPr>
        <w:t>、政务服务中心通用窗口建设、政务中心消队提升改造、第十五团招商引资工作经费</w:t>
      </w:r>
      <w:r>
        <w:rPr>
          <w:rFonts w:hint="eastAsia" w:ascii="仿宋" w:hAnsi="仿宋" w:eastAsia="仿宋" w:cs="仿宋"/>
          <w:kern w:val="0"/>
          <w:sz w:val="30"/>
          <w:szCs w:val="30"/>
        </w:rPr>
        <w:t>等五个项目开展了部门评价，涉及一般公共预算支出278.01万元，政府性基金预算支出0万元，国有资本预算支出0万元。从评价情况来看，绩效评价符合要求，均通过三岗审核。</w:t>
      </w:r>
    </w:p>
    <w:p>
      <w:pPr>
        <w:autoSpaceDE w:val="0"/>
        <w:autoSpaceDN w:val="0"/>
        <w:adjustRightInd w:val="0"/>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组织开展部门整体支出绩效评价，涉及一般公共预算支出278.01万元，政府性基金预算支出0万元。从评价情况来看，基本达到预算绩效目标，整体支出绩效评价效果良好。</w:t>
      </w:r>
    </w:p>
    <w:p>
      <w:pPr>
        <w:autoSpaceDE w:val="0"/>
        <w:autoSpaceDN w:val="0"/>
        <w:adjustRightInd w:val="0"/>
        <w:spacing w:line="360" w:lineRule="auto"/>
        <w:ind w:firstLine="600" w:firstLineChars="200"/>
        <w:jc w:val="left"/>
        <w:rPr>
          <w:rFonts w:ascii="仿宋_GB2312" w:hAnsi="仿宋_GB2312"/>
          <w:kern w:val="0"/>
          <w:sz w:val="30"/>
          <w:szCs w:val="30"/>
        </w:rPr>
      </w:pPr>
      <w:r>
        <w:rPr>
          <w:rFonts w:hint="eastAsia" w:ascii="仿宋" w:hAnsi="仿宋" w:eastAsia="仿宋" w:cs="仿宋"/>
          <w:kern w:val="0"/>
          <w:sz w:val="30"/>
          <w:szCs w:val="30"/>
        </w:rPr>
        <w:t>（二）部门决算中项目绩效自评情况。</w:t>
      </w:r>
    </w:p>
    <w:tbl>
      <w:tblPr>
        <w:tblStyle w:val="5"/>
        <w:tblW w:w="8900" w:type="dxa"/>
        <w:tblInd w:w="135" w:type="dxa"/>
        <w:tblLayout w:type="fixed"/>
        <w:tblCellMar>
          <w:top w:w="0" w:type="dxa"/>
          <w:left w:w="108" w:type="dxa"/>
          <w:bottom w:w="0" w:type="dxa"/>
          <w:right w:w="108" w:type="dxa"/>
        </w:tblCellMar>
      </w:tblPr>
      <w:tblGrid>
        <w:gridCol w:w="608"/>
        <w:gridCol w:w="499"/>
        <w:gridCol w:w="472"/>
        <w:gridCol w:w="1147"/>
        <w:gridCol w:w="339"/>
        <w:gridCol w:w="1154"/>
        <w:gridCol w:w="432"/>
        <w:gridCol w:w="858"/>
        <w:gridCol w:w="900"/>
        <w:gridCol w:w="421"/>
        <w:gridCol w:w="132"/>
        <w:gridCol w:w="553"/>
        <w:gridCol w:w="787"/>
        <w:gridCol w:w="598"/>
      </w:tblGrid>
      <w:tr>
        <w:tblPrEx>
          <w:tblCellMar>
            <w:top w:w="0" w:type="dxa"/>
            <w:left w:w="108" w:type="dxa"/>
            <w:bottom w:w="0" w:type="dxa"/>
            <w:right w:w="108" w:type="dxa"/>
          </w:tblCellMar>
        </w:tblPrEx>
        <w:trPr>
          <w:trHeight w:val="1491" w:hRule="atLeast"/>
        </w:trPr>
        <w:tc>
          <w:tcPr>
            <w:tcW w:w="8900" w:type="dxa"/>
            <w:gridSpan w:val="14"/>
            <w:tcBorders>
              <w:top w:val="nil"/>
              <w:left w:val="nil"/>
              <w:bottom w:val="nil"/>
              <w:right w:val="nil"/>
            </w:tcBorders>
            <w:vAlign w:val="center"/>
          </w:tcPr>
          <w:p>
            <w:pPr>
              <w:keepNext w:val="0"/>
              <w:keepLines w:val="0"/>
              <w:suppressLineNumbers w:val="0"/>
              <w:spacing w:before="0" w:beforeAutospacing="0" w:after="0" w:afterAutospacing="0" w:line="640" w:lineRule="exact"/>
              <w:ind w:left="0" w:right="0"/>
              <w:jc w:val="left"/>
              <w:rPr>
                <w:rFonts w:hint="default" w:ascii="黑体" w:hAnsi="黑体" w:eastAsia="黑体" w:cs="仿宋_GB2312"/>
                <w:sz w:val="32"/>
                <w:szCs w:val="32"/>
              </w:rPr>
            </w:pPr>
            <w:r>
              <w:rPr>
                <w:rFonts w:hint="eastAsia" w:ascii="黑体" w:hAnsi="黑体" w:eastAsia="黑体" w:cs="仿宋_GB2312"/>
                <w:sz w:val="32"/>
                <w:szCs w:val="32"/>
              </w:rPr>
              <w:t>附件1</w:t>
            </w:r>
          </w:p>
          <w:p>
            <w:pPr>
              <w:keepNext w:val="0"/>
              <w:keepLines w:val="0"/>
              <w:suppressLineNumbers w:val="0"/>
              <w:spacing w:before="0" w:beforeAutospacing="0" w:after="0" w:afterAutospacing="0" w:line="640" w:lineRule="exact"/>
              <w:ind w:left="0" w:right="0"/>
              <w:jc w:val="center"/>
              <w:rPr>
                <w:rFonts w:hint="default" w:ascii="仿宋" w:hAnsi="仿宋" w:eastAsia="仿宋"/>
                <w:b/>
                <w:bCs/>
                <w:kern w:val="0"/>
              </w:rPr>
            </w:pPr>
            <w:r>
              <w:rPr>
                <w:rFonts w:hint="default" w:ascii="方正小标宋简体" w:hAnsi="方正小标宋简体"/>
                <w:kern w:val="0"/>
                <w:sz w:val="44"/>
                <w:szCs w:val="44"/>
              </w:rPr>
              <w:t>项目支出绩效自评表</w:t>
            </w:r>
          </w:p>
        </w:tc>
      </w:tr>
      <w:tr>
        <w:tblPrEx>
          <w:tblCellMar>
            <w:top w:w="0" w:type="dxa"/>
            <w:left w:w="108" w:type="dxa"/>
            <w:bottom w:w="0" w:type="dxa"/>
            <w:right w:w="108" w:type="dxa"/>
          </w:tblCellMar>
        </w:tblPrEx>
        <w:trPr>
          <w:trHeight w:val="341" w:hRule="atLeast"/>
        </w:trPr>
        <w:tc>
          <w:tcPr>
            <w:tcW w:w="8900" w:type="dxa"/>
            <w:gridSpan w:val="14"/>
            <w:tcBorders>
              <w:top w:val="nil"/>
              <w:left w:val="nil"/>
              <w:bottom w:val="nil"/>
              <w:right w:val="nil"/>
            </w:tcBorders>
          </w:tcPr>
          <w:p>
            <w:pPr>
              <w:keepNext w:val="0"/>
              <w:keepLines w:val="0"/>
              <w:suppressLineNumbers w:val="0"/>
              <w:spacing w:before="0" w:beforeAutospacing="0" w:after="0" w:afterAutospacing="0"/>
              <w:ind w:left="0" w:right="0"/>
              <w:jc w:val="center"/>
              <w:rPr>
                <w:rFonts w:hint="default" w:ascii="宋体" w:hAnsi="宋体"/>
                <w:kern w:val="0"/>
                <w:sz w:val="22"/>
                <w:szCs w:val="22"/>
              </w:rPr>
            </w:pPr>
            <w:r>
              <w:rPr>
                <w:rFonts w:hint="default" w:ascii="楷体_GB2312" w:hAnsi="楷体_GB2312"/>
                <w:kern w:val="0"/>
                <w:sz w:val="18"/>
                <w:szCs w:val="18"/>
              </w:rPr>
              <w:t>（   2022年度）</w:t>
            </w:r>
          </w:p>
        </w:tc>
      </w:tr>
      <w:tr>
        <w:tblPrEx>
          <w:tblCellMar>
            <w:top w:w="0" w:type="dxa"/>
            <w:left w:w="108" w:type="dxa"/>
            <w:bottom w:w="0" w:type="dxa"/>
            <w:right w:w="108" w:type="dxa"/>
          </w:tblCellMar>
        </w:tblPrEx>
        <w:trPr>
          <w:trHeight w:val="328" w:hRule="atLeast"/>
        </w:trPr>
        <w:tc>
          <w:tcPr>
            <w:tcW w:w="11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项目名称</w:t>
            </w:r>
          </w:p>
        </w:tc>
        <w:tc>
          <w:tcPr>
            <w:tcW w:w="7793" w:type="dxa"/>
            <w:gridSpan w:val="1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default" w:ascii="宋体" w:hAnsi="宋体" w:cs="Times New Roman"/>
              </w:rPr>
              <w:t>新开办企业公章免费刊刻专项</w:t>
            </w:r>
          </w:p>
        </w:tc>
      </w:tr>
      <w:tr>
        <w:tblPrEx>
          <w:tblCellMar>
            <w:top w:w="0" w:type="dxa"/>
            <w:left w:w="108" w:type="dxa"/>
            <w:bottom w:w="0" w:type="dxa"/>
            <w:right w:w="108" w:type="dxa"/>
          </w:tblCellMar>
        </w:tblPrEx>
        <w:trPr>
          <w:trHeight w:val="328" w:hRule="atLeast"/>
        </w:trPr>
        <w:tc>
          <w:tcPr>
            <w:tcW w:w="11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主管部门</w:t>
            </w:r>
          </w:p>
        </w:tc>
        <w:tc>
          <w:tcPr>
            <w:tcW w:w="4402"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政务服务管理局</w:t>
            </w: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实施单位</w:t>
            </w:r>
          </w:p>
        </w:tc>
        <w:tc>
          <w:tcPr>
            <w:tcW w:w="2070" w:type="dxa"/>
            <w:gridSpan w:val="4"/>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庐山市政务服务管理局</w:t>
            </w:r>
          </w:p>
        </w:tc>
      </w:tr>
      <w:tr>
        <w:tblPrEx>
          <w:tblCellMar>
            <w:top w:w="0" w:type="dxa"/>
            <w:left w:w="108" w:type="dxa"/>
            <w:bottom w:w="0" w:type="dxa"/>
            <w:right w:w="108" w:type="dxa"/>
          </w:tblCellMar>
        </w:tblPrEx>
        <w:trPr>
          <w:trHeight w:val="328" w:hRule="atLeast"/>
        </w:trPr>
        <w:tc>
          <w:tcPr>
            <w:tcW w:w="1107" w:type="dxa"/>
            <w:gridSpan w:val="2"/>
            <w:vMerge w:val="restart"/>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项目资金</w:t>
            </w:r>
            <w:r>
              <w:rPr>
                <w:rFonts w:hint="eastAsia" w:ascii="宋体" w:hAnsi="宋体"/>
                <w:kern w:val="0"/>
                <w:sz w:val="18"/>
                <w:szCs w:val="18"/>
              </w:rPr>
              <w:br w:type="textWrapping"/>
            </w:r>
            <w:r>
              <w:rPr>
                <w:rFonts w:hint="eastAsia" w:ascii="宋体" w:hAnsi="宋体"/>
                <w:kern w:val="0"/>
                <w:sz w:val="18"/>
                <w:szCs w:val="18"/>
              </w:rPr>
              <w:t>（万元）</w:t>
            </w: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年初预算数</w:t>
            </w: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全年预算数A</w:t>
            </w: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全年执行数B</w:t>
            </w: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分值</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执行率</w:t>
            </w: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得分</w:t>
            </w:r>
          </w:p>
        </w:tc>
      </w:tr>
      <w:tr>
        <w:tblPrEx>
          <w:tblCellMar>
            <w:top w:w="0" w:type="dxa"/>
            <w:left w:w="108" w:type="dxa"/>
            <w:bottom w:w="0" w:type="dxa"/>
            <w:right w:w="108" w:type="dxa"/>
          </w:tblCellMar>
        </w:tblPrEx>
        <w:trPr>
          <w:trHeight w:val="328" w:hRule="atLeast"/>
        </w:trPr>
        <w:tc>
          <w:tcPr>
            <w:tcW w:w="600" w:type="dxa"/>
            <w:gridSpan w:val="2"/>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kern w:val="0"/>
                <w:sz w:val="18"/>
                <w:szCs w:val="18"/>
              </w:rPr>
            </w:pPr>
            <w:r>
              <w:rPr>
                <w:rFonts w:hint="eastAsia" w:ascii="宋体" w:hAnsi="宋体"/>
                <w:kern w:val="0"/>
                <w:sz w:val="18"/>
                <w:szCs w:val="18"/>
              </w:rPr>
              <w:t>年度资金总额</w:t>
            </w: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25</w:t>
            </w: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25</w:t>
            </w: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24.88</w:t>
            </w: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99.52%</w:t>
            </w: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r>
      <w:tr>
        <w:tblPrEx>
          <w:tblCellMar>
            <w:top w:w="0" w:type="dxa"/>
            <w:left w:w="108" w:type="dxa"/>
            <w:bottom w:w="0" w:type="dxa"/>
            <w:right w:w="108" w:type="dxa"/>
          </w:tblCellMar>
        </w:tblPrEx>
        <w:trPr>
          <w:trHeight w:val="328" w:hRule="atLeast"/>
        </w:trPr>
        <w:tc>
          <w:tcPr>
            <w:tcW w:w="600" w:type="dxa"/>
            <w:gridSpan w:val="2"/>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其中：当年财政拨款</w:t>
            </w: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25</w:t>
            </w: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25</w:t>
            </w: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24.88</w:t>
            </w: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99.52%</w:t>
            </w: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r>
      <w:tr>
        <w:tblPrEx>
          <w:tblCellMar>
            <w:top w:w="0" w:type="dxa"/>
            <w:left w:w="108" w:type="dxa"/>
            <w:bottom w:w="0" w:type="dxa"/>
            <w:right w:w="108" w:type="dxa"/>
          </w:tblCellMar>
        </w:tblPrEx>
        <w:trPr>
          <w:trHeight w:val="328" w:hRule="atLeast"/>
        </w:trPr>
        <w:tc>
          <w:tcPr>
            <w:tcW w:w="600" w:type="dxa"/>
            <w:gridSpan w:val="2"/>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 xml:space="preserve">      上年结转资金</w:t>
            </w: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trHeight w:val="328" w:hRule="atLeast"/>
        </w:trPr>
        <w:tc>
          <w:tcPr>
            <w:tcW w:w="600" w:type="dxa"/>
            <w:gridSpan w:val="2"/>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 xml:space="preserve">  其他资金</w:t>
            </w: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trHeight w:val="328" w:hRule="atLeast"/>
        </w:trPr>
        <w:tc>
          <w:tcPr>
            <w:tcW w:w="608" w:type="dxa"/>
            <w:vMerge w:val="restart"/>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年度总体目标</w:t>
            </w:r>
          </w:p>
        </w:tc>
        <w:tc>
          <w:tcPr>
            <w:tcW w:w="4901" w:type="dxa"/>
            <w:gridSpan w:val="7"/>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预期目标</w:t>
            </w:r>
          </w:p>
        </w:tc>
        <w:tc>
          <w:tcPr>
            <w:tcW w:w="3391"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实际完成情况</w:t>
            </w:r>
          </w:p>
        </w:tc>
      </w:tr>
      <w:tr>
        <w:tblPrEx>
          <w:tblCellMar>
            <w:top w:w="0" w:type="dxa"/>
            <w:left w:w="108" w:type="dxa"/>
            <w:bottom w:w="0" w:type="dxa"/>
            <w:right w:w="108" w:type="dxa"/>
          </w:tblCellMar>
        </w:tblPrEx>
        <w:trPr>
          <w:trHeight w:val="415" w:hRule="atLeast"/>
        </w:trPr>
        <w:tc>
          <w:tcPr>
            <w:tcW w:w="30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4901" w:type="dxa"/>
            <w:gridSpan w:val="7"/>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全年免费刻章1250套，合计减免25万元</w:t>
            </w:r>
          </w:p>
        </w:tc>
        <w:tc>
          <w:tcPr>
            <w:tcW w:w="3391"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免费刻章1180套，合计减免23.58万</w:t>
            </w:r>
          </w:p>
        </w:tc>
      </w:tr>
      <w:tr>
        <w:tblPrEx>
          <w:tblCellMar>
            <w:top w:w="0" w:type="dxa"/>
            <w:left w:w="108" w:type="dxa"/>
            <w:bottom w:w="0" w:type="dxa"/>
            <w:right w:w="108" w:type="dxa"/>
          </w:tblCellMar>
        </w:tblPrEx>
        <w:trPr>
          <w:trHeight w:val="583" w:hRule="atLeast"/>
        </w:trPr>
        <w:tc>
          <w:tcPr>
            <w:tcW w:w="608" w:type="dxa"/>
            <w:vMerge w:val="restart"/>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绩</w:t>
            </w:r>
            <w:r>
              <w:rPr>
                <w:rFonts w:hint="eastAsia" w:ascii="宋体" w:hAnsi="宋体"/>
                <w:kern w:val="0"/>
                <w:sz w:val="18"/>
                <w:szCs w:val="18"/>
              </w:rPr>
              <w:br w:type="textWrapping"/>
            </w:r>
            <w:r>
              <w:rPr>
                <w:rFonts w:hint="eastAsia" w:ascii="宋体" w:hAnsi="宋体"/>
                <w:kern w:val="0"/>
                <w:sz w:val="18"/>
                <w:szCs w:val="18"/>
              </w:rPr>
              <w:t>效</w:t>
            </w:r>
            <w:r>
              <w:rPr>
                <w:rFonts w:hint="eastAsia" w:ascii="宋体" w:hAnsi="宋体"/>
                <w:kern w:val="0"/>
                <w:sz w:val="18"/>
                <w:szCs w:val="18"/>
              </w:rPr>
              <w:br w:type="textWrapping"/>
            </w:r>
            <w:r>
              <w:rPr>
                <w:rFonts w:hint="eastAsia" w:ascii="宋体" w:hAnsi="宋体"/>
                <w:kern w:val="0"/>
                <w:sz w:val="18"/>
                <w:szCs w:val="18"/>
              </w:rPr>
              <w:t>指</w:t>
            </w:r>
            <w:r>
              <w:rPr>
                <w:rFonts w:hint="eastAsia" w:ascii="宋体" w:hAnsi="宋体"/>
                <w:kern w:val="0"/>
                <w:sz w:val="18"/>
                <w:szCs w:val="18"/>
              </w:rPr>
              <w:br w:type="textWrapping"/>
            </w:r>
            <w:r>
              <w:rPr>
                <w:rFonts w:hint="eastAsia" w:ascii="宋体" w:hAnsi="宋体"/>
                <w:kern w:val="0"/>
                <w:sz w:val="18"/>
                <w:szCs w:val="18"/>
              </w:rPr>
              <w:t>标</w:t>
            </w:r>
          </w:p>
        </w:tc>
        <w:tc>
          <w:tcPr>
            <w:tcW w:w="97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一级指标</w:t>
            </w: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二级指标</w:t>
            </w:r>
          </w:p>
        </w:tc>
        <w:tc>
          <w:tcPr>
            <w:tcW w:w="1925"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三级指标</w:t>
            </w:r>
          </w:p>
        </w:tc>
        <w:tc>
          <w:tcPr>
            <w:tcW w:w="85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年度</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指标值</w:t>
            </w:r>
          </w:p>
        </w:tc>
        <w:tc>
          <w:tcPr>
            <w:tcW w:w="90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实际</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完成值</w:t>
            </w:r>
          </w:p>
        </w:tc>
        <w:tc>
          <w:tcPr>
            <w:tcW w:w="553"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分值</w:t>
            </w:r>
          </w:p>
        </w:tc>
        <w:tc>
          <w:tcPr>
            <w:tcW w:w="553"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得分</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偏差原因分析及改进措施</w:t>
            </w: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971" w:type="dxa"/>
            <w:gridSpan w:val="2"/>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产出指标</w:t>
            </w: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数量指标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首套公章刊刻计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划资助企业数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（个） </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1250</w:t>
            </w: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1180</w:t>
            </w: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9</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质量指标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受益对象符合政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策</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完全符合</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完全符合</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时效指标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扶持资金发放及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时率（</w:t>
            </w:r>
            <w:r>
              <w:rPr>
                <w:rFonts w:hint="default"/>
                <w:color w:val="000000"/>
                <w:kern w:val="0"/>
              </w:rPr>
              <w:t>%</w:t>
            </w:r>
            <w:r>
              <w:rPr>
                <w:rFonts w:hint="eastAsia" w:ascii="宋体" w:hAnsi="宋体"/>
                <w:color w:val="000000"/>
                <w:kern w:val="0"/>
              </w:rPr>
              <w:t xml:space="preserve">） </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100%</w:t>
            </w: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100%</w:t>
            </w: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成本指标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补助发放标准 </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200元</w:t>
            </w: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200元</w:t>
            </w: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971" w:type="dxa"/>
            <w:gridSpan w:val="2"/>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效益指标</w:t>
            </w: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经济效益</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减轻企业开办负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担 </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25万元</w:t>
            </w: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25万元</w:t>
            </w: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社会效益</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吸引企业入驻数 </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1250</w:t>
            </w: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1250</w:t>
            </w: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生态效益</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可持续影响指标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提升企业满意度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和改善营商环境</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显著提升</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显著提升</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8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97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满意度</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w:t>
            </w: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服务对象满意度指标</w:t>
            </w:r>
          </w:p>
        </w:tc>
        <w:tc>
          <w:tcPr>
            <w:tcW w:w="1925"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受益企业满意度</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default"/>
                <w:color w:val="000000"/>
                <w:kern w:val="0"/>
              </w:rPr>
              <w:t>98%</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default"/>
                <w:color w:val="000000"/>
                <w:kern w:val="0"/>
              </w:rPr>
              <w:t>98%</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318" w:hRule="atLeast"/>
        </w:trPr>
        <w:tc>
          <w:tcPr>
            <w:tcW w:w="6409"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000000"/>
                <w:kern w:val="0"/>
                <w:sz w:val="18"/>
                <w:szCs w:val="18"/>
              </w:rPr>
            </w:pPr>
            <w:r>
              <w:rPr>
                <w:rFonts w:hint="default" w:ascii="宋体" w:hAnsi="宋体"/>
                <w:color w:val="000000"/>
                <w:kern w:val="0"/>
                <w:sz w:val="18"/>
                <w:szCs w:val="18"/>
              </w:rPr>
              <w:drawing>
                <wp:inline distT="0" distB="0" distL="0" distR="0">
                  <wp:extent cx="5600700" cy="38100"/>
                  <wp:effectExtent l="19050" t="0" r="0" b="0"/>
                  <wp:docPr id="11" name="图片 11" descr="C:\Users\ADMINI~1\AppData\Local\Temp\ksohtml5992\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ksohtml5992\wps11.png"/>
                          <pic:cNvPicPr>
                            <a:picLocks noChangeAspect="1" noChangeArrowheads="1"/>
                          </pic:cNvPicPr>
                        </pic:nvPicPr>
                        <pic:blipFill>
                          <a:blip r:embed="rId14" cstate="print"/>
                          <a:srcRect/>
                          <a:stretch>
                            <a:fillRect/>
                          </a:stretch>
                        </pic:blipFill>
                        <pic:spPr>
                          <a:xfrm>
                            <a:off x="0" y="0"/>
                            <a:ext cx="5600700" cy="38100"/>
                          </a:xfrm>
                          <a:prstGeom prst="rect">
                            <a:avLst/>
                          </a:prstGeom>
                          <a:noFill/>
                          <a:ln w="9525">
                            <a:noFill/>
                            <a:miter lim="800000"/>
                            <a:headEnd/>
                            <a:tailEnd/>
                          </a:ln>
                        </pic:spPr>
                      </pic:pic>
                    </a:graphicData>
                  </a:graphic>
                </wp:inline>
              </w:drawing>
            </w:r>
            <w:r>
              <w:rPr>
                <w:rFonts w:hint="eastAsia" w:ascii="宋体" w:hAnsi="宋体"/>
                <w:color w:val="000000"/>
                <w:kern w:val="0"/>
                <w:sz w:val="18"/>
                <w:szCs w:val="18"/>
              </w:rPr>
              <w:t>总分</w:t>
            </w:r>
          </w:p>
        </w:tc>
        <w:tc>
          <w:tcPr>
            <w:tcW w:w="553"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000000"/>
                <w:kern w:val="0"/>
                <w:sz w:val="18"/>
                <w:szCs w:val="18"/>
              </w:rPr>
            </w:pPr>
            <w:r>
              <w:rPr>
                <w:rFonts w:hint="eastAsia" w:ascii="宋体" w:hAnsi="宋体"/>
                <w:color w:val="000000"/>
                <w:kern w:val="0"/>
                <w:sz w:val="18"/>
                <w:szCs w:val="18"/>
              </w:rPr>
              <w:t>100</w:t>
            </w:r>
          </w:p>
        </w:tc>
        <w:tc>
          <w:tcPr>
            <w:tcW w:w="553"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000000"/>
                <w:kern w:val="0"/>
                <w:sz w:val="18"/>
                <w:szCs w:val="18"/>
              </w:rPr>
            </w:pPr>
            <w:r>
              <w:rPr>
                <w:rFonts w:hint="eastAsia" w:ascii="宋体" w:hAnsi="宋体"/>
                <w:color w:val="000000"/>
                <w:kern w:val="0"/>
                <w:sz w:val="18"/>
                <w:szCs w:val="18"/>
              </w:rPr>
              <w:t>98</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1491" w:hRule="atLeast"/>
        </w:trPr>
        <w:tc>
          <w:tcPr>
            <w:tcW w:w="8900" w:type="dxa"/>
            <w:gridSpan w:val="14"/>
            <w:tcBorders>
              <w:top w:val="nil"/>
              <w:left w:val="nil"/>
              <w:bottom w:val="nil"/>
              <w:right w:val="nil"/>
            </w:tcBorders>
            <w:vAlign w:val="center"/>
          </w:tcPr>
          <w:p>
            <w:pPr>
              <w:keepNext w:val="0"/>
              <w:keepLines w:val="0"/>
              <w:suppressLineNumbers w:val="0"/>
              <w:spacing w:before="0" w:beforeAutospacing="0" w:after="0" w:afterAutospacing="0" w:line="640" w:lineRule="exact"/>
              <w:ind w:left="0" w:right="0"/>
              <w:jc w:val="left"/>
              <w:rPr>
                <w:rFonts w:hint="default" w:ascii="黑体" w:hAnsi="黑体" w:eastAsia="黑体" w:cs="仿宋_GB2312"/>
                <w:sz w:val="32"/>
                <w:szCs w:val="32"/>
              </w:rPr>
            </w:pPr>
            <w:r>
              <w:rPr>
                <w:rFonts w:hint="eastAsia" w:ascii="黑体" w:hAnsi="黑体" w:eastAsia="黑体" w:cs="仿宋_GB2312"/>
                <w:sz w:val="32"/>
                <w:szCs w:val="32"/>
              </w:rPr>
              <w:t>附件1</w:t>
            </w:r>
          </w:p>
          <w:p>
            <w:pPr>
              <w:keepNext w:val="0"/>
              <w:keepLines w:val="0"/>
              <w:suppressLineNumbers w:val="0"/>
              <w:spacing w:before="0" w:beforeAutospacing="0" w:after="0" w:afterAutospacing="0" w:line="640" w:lineRule="exact"/>
              <w:ind w:left="0" w:right="0"/>
              <w:jc w:val="center"/>
              <w:rPr>
                <w:rFonts w:hint="default" w:ascii="仿宋" w:hAnsi="仿宋" w:eastAsia="仿宋"/>
                <w:b/>
                <w:bCs/>
                <w:kern w:val="0"/>
              </w:rPr>
            </w:pPr>
            <w:r>
              <w:rPr>
                <w:rFonts w:hint="default" w:ascii="方正小标宋简体" w:hAnsi="方正小标宋简体"/>
                <w:kern w:val="0"/>
                <w:sz w:val="44"/>
                <w:szCs w:val="44"/>
              </w:rPr>
              <w:t>项目支出绩效自评表</w:t>
            </w:r>
          </w:p>
        </w:tc>
      </w:tr>
      <w:tr>
        <w:tblPrEx>
          <w:tblCellMar>
            <w:top w:w="0" w:type="dxa"/>
            <w:left w:w="108" w:type="dxa"/>
            <w:bottom w:w="0" w:type="dxa"/>
            <w:right w:w="108" w:type="dxa"/>
          </w:tblCellMar>
        </w:tblPrEx>
        <w:trPr>
          <w:trHeight w:val="341" w:hRule="atLeast"/>
        </w:trPr>
        <w:tc>
          <w:tcPr>
            <w:tcW w:w="8900" w:type="dxa"/>
            <w:gridSpan w:val="14"/>
            <w:tcBorders>
              <w:top w:val="nil"/>
              <w:left w:val="nil"/>
              <w:bottom w:val="nil"/>
              <w:right w:val="nil"/>
            </w:tcBorders>
          </w:tcPr>
          <w:p>
            <w:pPr>
              <w:keepNext w:val="0"/>
              <w:keepLines w:val="0"/>
              <w:suppressLineNumbers w:val="0"/>
              <w:spacing w:before="0" w:beforeAutospacing="0" w:after="0" w:afterAutospacing="0"/>
              <w:ind w:left="0" w:right="0"/>
              <w:jc w:val="center"/>
              <w:rPr>
                <w:rFonts w:hint="default" w:ascii="宋体" w:hAnsi="宋体"/>
                <w:kern w:val="0"/>
                <w:sz w:val="22"/>
                <w:szCs w:val="22"/>
              </w:rPr>
            </w:pPr>
            <w:r>
              <w:rPr>
                <w:rFonts w:hint="default" w:ascii="楷体_GB2312" w:hAnsi="楷体_GB2312"/>
                <w:kern w:val="0"/>
                <w:sz w:val="18"/>
                <w:szCs w:val="18"/>
              </w:rPr>
              <w:t>（   2022 年度）</w:t>
            </w:r>
          </w:p>
        </w:tc>
      </w:tr>
      <w:tr>
        <w:tblPrEx>
          <w:tblCellMar>
            <w:top w:w="0" w:type="dxa"/>
            <w:left w:w="108" w:type="dxa"/>
            <w:bottom w:w="0" w:type="dxa"/>
            <w:right w:w="108" w:type="dxa"/>
          </w:tblCellMar>
        </w:tblPrEx>
        <w:trPr>
          <w:trHeight w:val="328" w:hRule="atLeast"/>
        </w:trPr>
        <w:tc>
          <w:tcPr>
            <w:tcW w:w="11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项目名称</w:t>
            </w:r>
          </w:p>
        </w:tc>
        <w:tc>
          <w:tcPr>
            <w:tcW w:w="7793" w:type="dxa"/>
            <w:gridSpan w:val="1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rPr>
            </w:pPr>
            <w:r>
              <w:rPr>
                <w:rFonts w:hint="eastAsia" w:ascii="宋体" w:hAnsi="宋体"/>
                <w:color w:val="000000"/>
                <w:kern w:val="0"/>
              </w:rPr>
              <w:t>庐山市“互联网</w:t>
            </w:r>
            <w:r>
              <w:rPr>
                <w:rFonts w:hint="default"/>
                <w:color w:val="000000"/>
                <w:kern w:val="0"/>
              </w:rPr>
              <w:t>+</w:t>
            </w:r>
            <w:r>
              <w:rPr>
                <w:rFonts w:hint="eastAsia" w:ascii="宋体" w:hAnsi="宋体"/>
                <w:color w:val="000000"/>
                <w:kern w:val="0"/>
              </w:rPr>
              <w:t>智慧政务”建</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设应用项目 </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328" w:hRule="atLeast"/>
        </w:trPr>
        <w:tc>
          <w:tcPr>
            <w:tcW w:w="11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主管部门</w:t>
            </w:r>
          </w:p>
        </w:tc>
        <w:tc>
          <w:tcPr>
            <w:tcW w:w="4402"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政务服务管理局</w:t>
            </w: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实施单位</w:t>
            </w:r>
          </w:p>
        </w:tc>
        <w:tc>
          <w:tcPr>
            <w:tcW w:w="2070" w:type="dxa"/>
            <w:gridSpan w:val="4"/>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庐山市政务服务管理局</w:t>
            </w:r>
          </w:p>
        </w:tc>
      </w:tr>
      <w:tr>
        <w:tblPrEx>
          <w:tblCellMar>
            <w:top w:w="0" w:type="dxa"/>
            <w:left w:w="108" w:type="dxa"/>
            <w:bottom w:w="0" w:type="dxa"/>
            <w:right w:w="108" w:type="dxa"/>
          </w:tblCellMar>
        </w:tblPrEx>
        <w:trPr>
          <w:trHeight w:val="328" w:hRule="atLeast"/>
        </w:trPr>
        <w:tc>
          <w:tcPr>
            <w:tcW w:w="1107" w:type="dxa"/>
            <w:gridSpan w:val="2"/>
            <w:vMerge w:val="restart"/>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项目资金</w:t>
            </w:r>
            <w:r>
              <w:rPr>
                <w:rFonts w:hint="eastAsia" w:ascii="宋体" w:hAnsi="宋体"/>
                <w:kern w:val="0"/>
                <w:sz w:val="18"/>
                <w:szCs w:val="18"/>
              </w:rPr>
              <w:br w:type="textWrapping"/>
            </w:r>
            <w:r>
              <w:rPr>
                <w:rFonts w:hint="eastAsia" w:ascii="宋体" w:hAnsi="宋体"/>
                <w:kern w:val="0"/>
                <w:sz w:val="18"/>
                <w:szCs w:val="18"/>
              </w:rPr>
              <w:t>（万元）</w:t>
            </w: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年初预算数</w:t>
            </w: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全年预算数A</w:t>
            </w: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全年执行数B</w:t>
            </w: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分值</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执行率</w:t>
            </w: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得分</w:t>
            </w:r>
          </w:p>
        </w:tc>
      </w:tr>
      <w:tr>
        <w:tblPrEx>
          <w:tblCellMar>
            <w:top w:w="0" w:type="dxa"/>
            <w:left w:w="108" w:type="dxa"/>
            <w:bottom w:w="0" w:type="dxa"/>
            <w:right w:w="108" w:type="dxa"/>
          </w:tblCellMar>
        </w:tblPrEx>
        <w:trPr>
          <w:trHeight w:val="328" w:hRule="atLeast"/>
        </w:trPr>
        <w:tc>
          <w:tcPr>
            <w:tcW w:w="600" w:type="dxa"/>
            <w:gridSpan w:val="2"/>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kern w:val="0"/>
                <w:sz w:val="18"/>
                <w:szCs w:val="18"/>
              </w:rPr>
            </w:pPr>
            <w:r>
              <w:rPr>
                <w:rFonts w:hint="eastAsia" w:ascii="宋体" w:hAnsi="宋体"/>
                <w:kern w:val="0"/>
                <w:sz w:val="18"/>
                <w:szCs w:val="18"/>
              </w:rPr>
              <w:t>年度资金总额</w:t>
            </w: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161</w:t>
            </w: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161</w:t>
            </w: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138.69</w:t>
            </w: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86.14%</w:t>
            </w: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9</w:t>
            </w:r>
          </w:p>
        </w:tc>
      </w:tr>
      <w:tr>
        <w:tblPrEx>
          <w:tblCellMar>
            <w:top w:w="0" w:type="dxa"/>
            <w:left w:w="108" w:type="dxa"/>
            <w:bottom w:w="0" w:type="dxa"/>
            <w:right w:w="108" w:type="dxa"/>
          </w:tblCellMar>
        </w:tblPrEx>
        <w:trPr>
          <w:trHeight w:val="328" w:hRule="atLeast"/>
        </w:trPr>
        <w:tc>
          <w:tcPr>
            <w:tcW w:w="600" w:type="dxa"/>
            <w:gridSpan w:val="2"/>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其中：当年财政拨款</w:t>
            </w: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161</w:t>
            </w: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161</w:t>
            </w: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138.69</w:t>
            </w: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86.14%</w:t>
            </w: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9</w:t>
            </w:r>
          </w:p>
        </w:tc>
      </w:tr>
      <w:tr>
        <w:tblPrEx>
          <w:tblCellMar>
            <w:top w:w="0" w:type="dxa"/>
            <w:left w:w="108" w:type="dxa"/>
            <w:bottom w:w="0" w:type="dxa"/>
            <w:right w:w="108" w:type="dxa"/>
          </w:tblCellMar>
        </w:tblPrEx>
        <w:trPr>
          <w:trHeight w:val="328" w:hRule="atLeast"/>
        </w:trPr>
        <w:tc>
          <w:tcPr>
            <w:tcW w:w="600" w:type="dxa"/>
            <w:gridSpan w:val="2"/>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 xml:space="preserve">      上年结转资金</w:t>
            </w: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trHeight w:val="328" w:hRule="atLeast"/>
        </w:trPr>
        <w:tc>
          <w:tcPr>
            <w:tcW w:w="600" w:type="dxa"/>
            <w:gridSpan w:val="2"/>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 xml:space="preserve">  其他资金</w:t>
            </w: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trHeight w:val="328" w:hRule="atLeast"/>
        </w:trPr>
        <w:tc>
          <w:tcPr>
            <w:tcW w:w="608" w:type="dxa"/>
            <w:vMerge w:val="restart"/>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年度总体目标</w:t>
            </w:r>
          </w:p>
        </w:tc>
        <w:tc>
          <w:tcPr>
            <w:tcW w:w="4901" w:type="dxa"/>
            <w:gridSpan w:val="7"/>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预期目标</w:t>
            </w:r>
          </w:p>
        </w:tc>
        <w:tc>
          <w:tcPr>
            <w:tcW w:w="3391"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实际完成情况</w:t>
            </w:r>
          </w:p>
        </w:tc>
      </w:tr>
      <w:tr>
        <w:tblPrEx>
          <w:tblCellMar>
            <w:top w:w="0" w:type="dxa"/>
            <w:left w:w="108" w:type="dxa"/>
            <w:bottom w:w="0" w:type="dxa"/>
            <w:right w:w="108" w:type="dxa"/>
          </w:tblCellMar>
        </w:tblPrEx>
        <w:trPr>
          <w:trHeight w:val="655" w:hRule="atLeast"/>
        </w:trPr>
        <w:tc>
          <w:tcPr>
            <w:tcW w:w="30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4901" w:type="dxa"/>
            <w:gridSpan w:val="7"/>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sz w:val="18"/>
                <w:szCs w:val="18"/>
              </w:rPr>
            </w:pPr>
            <w:r>
              <w:rPr>
                <w:rFonts w:hint="eastAsia" w:ascii="宋体" w:hAnsi="宋体"/>
                <w:color w:val="000000"/>
                <w:kern w:val="0"/>
                <w:sz w:val="18"/>
                <w:szCs w:val="18"/>
              </w:rPr>
              <w:t xml:space="preserve">在 </w:t>
            </w:r>
            <w:r>
              <w:rPr>
                <w:rFonts w:hint="default"/>
                <w:color w:val="000000"/>
                <w:kern w:val="0"/>
                <w:sz w:val="18"/>
                <w:szCs w:val="18"/>
              </w:rPr>
              <w:t xml:space="preserve">2021 </w:t>
            </w:r>
            <w:r>
              <w:rPr>
                <w:rFonts w:hint="eastAsia" w:ascii="宋体" w:hAnsi="宋体"/>
                <w:color w:val="000000"/>
                <w:kern w:val="0"/>
                <w:sz w:val="18"/>
                <w:szCs w:val="18"/>
              </w:rPr>
              <w:t xml:space="preserve">年度完成平台建设及投入使用，验收合格，建成符合标准的智慧大厅，提供现 </w:t>
            </w:r>
          </w:p>
          <w:p>
            <w:pPr>
              <w:keepNext w:val="0"/>
              <w:keepLines w:val="0"/>
              <w:widowControl/>
              <w:suppressLineNumbers w:val="0"/>
              <w:spacing w:before="0" w:beforeAutospacing="0" w:after="0" w:afterAutospacing="0"/>
              <w:ind w:left="0" w:right="0"/>
              <w:jc w:val="left"/>
              <w:rPr>
                <w:rFonts w:hint="default"/>
                <w:sz w:val="18"/>
                <w:szCs w:val="18"/>
              </w:rPr>
            </w:pPr>
            <w:r>
              <w:rPr>
                <w:rFonts w:hint="eastAsia" w:ascii="宋体" w:hAnsi="宋体"/>
                <w:color w:val="000000"/>
                <w:kern w:val="0"/>
                <w:sz w:val="18"/>
                <w:szCs w:val="18"/>
              </w:rPr>
              <w:t xml:space="preserve">代化的政务服务。 </w:t>
            </w:r>
          </w:p>
          <w:p>
            <w:pPr>
              <w:keepNext w:val="0"/>
              <w:keepLines w:val="0"/>
              <w:suppressLineNumbers w:val="0"/>
              <w:spacing w:before="0" w:beforeAutospacing="0" w:after="0" w:afterAutospacing="0" w:line="240" w:lineRule="exact"/>
              <w:ind w:left="0" w:right="0"/>
              <w:jc w:val="center"/>
              <w:rPr>
                <w:rFonts w:hint="default" w:ascii="宋体" w:hAnsi="宋体"/>
                <w:kern w:val="0"/>
                <w:sz w:val="15"/>
                <w:szCs w:val="15"/>
              </w:rPr>
            </w:pPr>
          </w:p>
        </w:tc>
        <w:tc>
          <w:tcPr>
            <w:tcW w:w="3391" w:type="dxa"/>
            <w:gridSpan w:val="6"/>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sz w:val="18"/>
                <w:szCs w:val="18"/>
              </w:rPr>
            </w:pPr>
            <w:r>
              <w:rPr>
                <w:rFonts w:hint="eastAsia" w:ascii="宋体" w:hAnsi="宋体"/>
                <w:color w:val="000000"/>
                <w:kern w:val="0"/>
                <w:sz w:val="18"/>
                <w:szCs w:val="18"/>
              </w:rPr>
              <w:t xml:space="preserve">在 </w:t>
            </w:r>
            <w:r>
              <w:rPr>
                <w:rFonts w:hint="default"/>
                <w:color w:val="000000"/>
                <w:kern w:val="0"/>
                <w:sz w:val="18"/>
                <w:szCs w:val="18"/>
              </w:rPr>
              <w:t xml:space="preserve">2021 </w:t>
            </w:r>
            <w:r>
              <w:rPr>
                <w:rFonts w:hint="eastAsia" w:ascii="宋体" w:hAnsi="宋体"/>
                <w:color w:val="000000"/>
                <w:kern w:val="0"/>
                <w:sz w:val="18"/>
                <w:szCs w:val="18"/>
              </w:rPr>
              <w:t xml:space="preserve">年度完成平台建设及投入使用，验收合格，建成符合标准的智慧大厅，提供现 </w:t>
            </w:r>
          </w:p>
          <w:p>
            <w:pPr>
              <w:keepNext w:val="0"/>
              <w:keepLines w:val="0"/>
              <w:widowControl/>
              <w:suppressLineNumbers w:val="0"/>
              <w:spacing w:before="0" w:beforeAutospacing="0" w:after="0" w:afterAutospacing="0"/>
              <w:ind w:left="0" w:right="0"/>
              <w:jc w:val="left"/>
              <w:rPr>
                <w:rFonts w:hint="default"/>
                <w:sz w:val="18"/>
                <w:szCs w:val="18"/>
              </w:rPr>
            </w:pPr>
            <w:r>
              <w:rPr>
                <w:rFonts w:hint="eastAsia" w:ascii="宋体" w:hAnsi="宋体"/>
                <w:color w:val="000000"/>
                <w:kern w:val="0"/>
                <w:sz w:val="18"/>
                <w:szCs w:val="18"/>
              </w:rPr>
              <w:t xml:space="preserve">代化的政务服务。 </w:t>
            </w:r>
          </w:p>
          <w:p>
            <w:pPr>
              <w:keepNext w:val="0"/>
              <w:keepLines w:val="0"/>
              <w:suppressLineNumbers w:val="0"/>
              <w:spacing w:before="0" w:beforeAutospacing="0" w:after="0" w:afterAutospacing="0" w:line="240" w:lineRule="exact"/>
              <w:ind w:left="0" w:right="0"/>
              <w:jc w:val="center"/>
              <w:rPr>
                <w:rFonts w:hint="default" w:ascii="宋体" w:hAnsi="宋体"/>
                <w:kern w:val="0"/>
                <w:sz w:val="15"/>
                <w:szCs w:val="15"/>
              </w:rPr>
            </w:pPr>
          </w:p>
        </w:tc>
      </w:tr>
      <w:tr>
        <w:tblPrEx>
          <w:tblCellMar>
            <w:top w:w="0" w:type="dxa"/>
            <w:left w:w="108" w:type="dxa"/>
            <w:bottom w:w="0" w:type="dxa"/>
            <w:right w:w="108" w:type="dxa"/>
          </w:tblCellMar>
        </w:tblPrEx>
        <w:trPr>
          <w:trHeight w:val="583" w:hRule="atLeast"/>
        </w:trPr>
        <w:tc>
          <w:tcPr>
            <w:tcW w:w="608" w:type="dxa"/>
            <w:vMerge w:val="restart"/>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绩</w:t>
            </w:r>
            <w:r>
              <w:rPr>
                <w:rFonts w:hint="eastAsia" w:ascii="宋体" w:hAnsi="宋体"/>
                <w:kern w:val="0"/>
                <w:sz w:val="18"/>
                <w:szCs w:val="18"/>
              </w:rPr>
              <w:br w:type="textWrapping"/>
            </w:r>
            <w:r>
              <w:rPr>
                <w:rFonts w:hint="eastAsia" w:ascii="宋体" w:hAnsi="宋体"/>
                <w:kern w:val="0"/>
                <w:sz w:val="18"/>
                <w:szCs w:val="18"/>
              </w:rPr>
              <w:t>效</w:t>
            </w:r>
            <w:r>
              <w:rPr>
                <w:rFonts w:hint="eastAsia" w:ascii="宋体" w:hAnsi="宋体"/>
                <w:kern w:val="0"/>
                <w:sz w:val="18"/>
                <w:szCs w:val="18"/>
              </w:rPr>
              <w:br w:type="textWrapping"/>
            </w:r>
            <w:r>
              <w:rPr>
                <w:rFonts w:hint="eastAsia" w:ascii="宋体" w:hAnsi="宋体"/>
                <w:kern w:val="0"/>
                <w:sz w:val="18"/>
                <w:szCs w:val="18"/>
              </w:rPr>
              <w:t>指</w:t>
            </w:r>
            <w:r>
              <w:rPr>
                <w:rFonts w:hint="eastAsia" w:ascii="宋体" w:hAnsi="宋体"/>
                <w:kern w:val="0"/>
                <w:sz w:val="18"/>
                <w:szCs w:val="18"/>
              </w:rPr>
              <w:br w:type="textWrapping"/>
            </w:r>
            <w:r>
              <w:rPr>
                <w:rFonts w:hint="eastAsia" w:ascii="宋体" w:hAnsi="宋体"/>
                <w:kern w:val="0"/>
                <w:sz w:val="18"/>
                <w:szCs w:val="18"/>
              </w:rPr>
              <w:t>标</w:t>
            </w:r>
          </w:p>
        </w:tc>
        <w:tc>
          <w:tcPr>
            <w:tcW w:w="97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一级指标</w:t>
            </w: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二级指标</w:t>
            </w:r>
          </w:p>
        </w:tc>
        <w:tc>
          <w:tcPr>
            <w:tcW w:w="1925"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三级指标</w:t>
            </w:r>
          </w:p>
        </w:tc>
        <w:tc>
          <w:tcPr>
            <w:tcW w:w="85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年度</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指标值</w:t>
            </w:r>
          </w:p>
        </w:tc>
        <w:tc>
          <w:tcPr>
            <w:tcW w:w="90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实际</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完成值</w:t>
            </w:r>
          </w:p>
        </w:tc>
        <w:tc>
          <w:tcPr>
            <w:tcW w:w="553"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分值</w:t>
            </w:r>
          </w:p>
        </w:tc>
        <w:tc>
          <w:tcPr>
            <w:tcW w:w="553"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得分</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偏差原因分析及改进措施</w:t>
            </w: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971" w:type="dxa"/>
            <w:gridSpan w:val="2"/>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产出指标</w:t>
            </w: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数量指标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智慧政务信息新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建系统数量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（个）</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5</w:t>
            </w: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5</w:t>
            </w: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质量指标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审批需求处理及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时率（</w:t>
            </w:r>
            <w:r>
              <w:rPr>
                <w:rFonts w:hint="default"/>
                <w:color w:val="000000"/>
                <w:kern w:val="0"/>
              </w:rPr>
              <w:t>%</w:t>
            </w:r>
            <w:r>
              <w:rPr>
                <w:rFonts w:hint="eastAsia" w:ascii="宋体" w:hAnsi="宋体"/>
                <w:color w:val="000000"/>
                <w:kern w:val="0"/>
              </w:rPr>
              <w:t xml:space="preserve">） </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default"/>
                <w:color w:val="000000"/>
                <w:kern w:val="0"/>
              </w:rPr>
              <w:t>100%</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default"/>
                <w:color w:val="000000"/>
                <w:kern w:val="0"/>
              </w:rPr>
              <w:t>100%</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时效指标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智慧政务平台完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工及时性</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default"/>
                <w:color w:val="000000"/>
                <w:kern w:val="0"/>
              </w:rPr>
              <w:t>100%</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default"/>
                <w:color w:val="000000"/>
                <w:kern w:val="0"/>
              </w:rPr>
              <w:t>100%</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成本指标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单位系统运维审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批成本（万元）</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cs="Calibri"/>
                <w:color w:val="000000"/>
                <w:kern w:val="0"/>
              </w:rPr>
              <w:t>161</w:t>
            </w:r>
            <w:r>
              <w:rPr>
                <w:rFonts w:hint="eastAsia" w:ascii="宋体" w:hAnsi="宋体" w:cs="Calibri"/>
                <w:color w:val="000000"/>
                <w:kern w:val="0"/>
              </w:rPr>
              <w:t>万元</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cs="Calibri"/>
                <w:color w:val="000000"/>
                <w:kern w:val="0"/>
              </w:rPr>
              <w:t>139.69</w:t>
            </w:r>
            <w:r>
              <w:rPr>
                <w:rFonts w:hint="eastAsia" w:ascii="宋体" w:hAnsi="宋体" w:cs="Calibri"/>
                <w:color w:val="000000"/>
                <w:kern w:val="0"/>
              </w:rPr>
              <w:t>万元</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项目调整，支出减少</w:t>
            </w:r>
          </w:p>
        </w:tc>
      </w:tr>
      <w:tr>
        <w:tblPrEx>
          <w:tblCellMar>
            <w:top w:w="0" w:type="dxa"/>
            <w:left w:w="108" w:type="dxa"/>
            <w:bottom w:w="0" w:type="dxa"/>
            <w:right w:w="108" w:type="dxa"/>
          </w:tblCellMar>
        </w:tblPrEx>
        <w:trPr>
          <w:trHeight w:val="1056"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971" w:type="dxa"/>
            <w:gridSpan w:val="2"/>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效益指标</w:t>
            </w: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经济效益</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优化审批流程、 </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r>
              <w:rPr>
                <w:rFonts w:hint="eastAsia" w:ascii="宋体" w:hAnsi="宋体"/>
                <w:color w:val="000000"/>
                <w:kern w:val="0"/>
                <w:sz w:val="18"/>
                <w:szCs w:val="18"/>
              </w:rPr>
              <w:t>节约成本</w:t>
            </w: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降低企业群众</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办事成本</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降低企业群众</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办事成本</w:t>
            </w: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社会效益</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提升政务服务水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平、改善营商环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境 </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显著提升</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显著提升</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56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生态效益</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w:t>
            </w:r>
          </w:p>
        </w:tc>
        <w:tc>
          <w:tcPr>
            <w:tcW w:w="1925" w:type="dxa"/>
            <w:gridSpan w:val="3"/>
            <w:tcBorders>
              <w:top w:val="single" w:color="auto" w:sz="4" w:space="0"/>
              <w:left w:val="nil"/>
              <w:bottom w:val="nil"/>
              <w:right w:val="single" w:color="auto" w:sz="4"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74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可持续影响指标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政务环境认可度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提升</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显著提升</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显著提升</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8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97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满意度</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w:t>
            </w: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服务对象满意度指标</w:t>
            </w:r>
          </w:p>
        </w:tc>
        <w:tc>
          <w:tcPr>
            <w:tcW w:w="1925"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服务用户满意度</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cs="Calibri"/>
                <w:color w:val="000000"/>
                <w:kern w:val="0"/>
              </w:rPr>
              <w:t>100</w:t>
            </w:r>
            <w:r>
              <w:rPr>
                <w:rFonts w:hint="default"/>
                <w:color w:val="000000"/>
                <w:kern w:val="0"/>
              </w:rPr>
              <w:t>%</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default"/>
                <w:color w:val="000000"/>
                <w:kern w:val="0"/>
              </w:rPr>
              <w:t>98%</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9</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318" w:hRule="atLeast"/>
        </w:trPr>
        <w:tc>
          <w:tcPr>
            <w:tcW w:w="6409"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000000"/>
                <w:kern w:val="0"/>
                <w:sz w:val="18"/>
                <w:szCs w:val="18"/>
              </w:rPr>
            </w:pPr>
            <w:r>
              <w:rPr>
                <w:rFonts w:hint="default" w:ascii="宋体" w:hAnsi="宋体"/>
                <w:color w:val="000000"/>
                <w:kern w:val="0"/>
                <w:sz w:val="18"/>
                <w:szCs w:val="18"/>
              </w:rPr>
              <w:drawing>
                <wp:inline distT="0" distB="0" distL="0" distR="0">
                  <wp:extent cx="5600700" cy="38100"/>
                  <wp:effectExtent l="19050" t="0" r="0" b="0"/>
                  <wp:docPr id="12" name="图片 12" descr="C:\Users\ADMINI~1\AppData\Local\Temp\ksohtml5992\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ksohtml5992\wps12.png"/>
                          <pic:cNvPicPr>
                            <a:picLocks noChangeAspect="1" noChangeArrowheads="1"/>
                          </pic:cNvPicPr>
                        </pic:nvPicPr>
                        <pic:blipFill>
                          <a:blip r:embed="rId14" cstate="print"/>
                          <a:srcRect/>
                          <a:stretch>
                            <a:fillRect/>
                          </a:stretch>
                        </pic:blipFill>
                        <pic:spPr>
                          <a:xfrm>
                            <a:off x="0" y="0"/>
                            <a:ext cx="5600700" cy="38100"/>
                          </a:xfrm>
                          <a:prstGeom prst="rect">
                            <a:avLst/>
                          </a:prstGeom>
                          <a:noFill/>
                          <a:ln w="9525">
                            <a:noFill/>
                            <a:miter lim="800000"/>
                            <a:headEnd/>
                            <a:tailEnd/>
                          </a:ln>
                        </pic:spPr>
                      </pic:pic>
                    </a:graphicData>
                  </a:graphic>
                </wp:inline>
              </w:drawing>
            </w:r>
            <w:r>
              <w:rPr>
                <w:rFonts w:hint="eastAsia" w:ascii="宋体" w:hAnsi="宋体"/>
                <w:color w:val="000000"/>
                <w:kern w:val="0"/>
                <w:sz w:val="18"/>
                <w:szCs w:val="18"/>
              </w:rPr>
              <w:t>总分</w:t>
            </w:r>
          </w:p>
        </w:tc>
        <w:tc>
          <w:tcPr>
            <w:tcW w:w="553"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000000"/>
                <w:kern w:val="0"/>
                <w:sz w:val="18"/>
                <w:szCs w:val="18"/>
              </w:rPr>
            </w:pPr>
            <w:r>
              <w:rPr>
                <w:rFonts w:hint="eastAsia" w:ascii="宋体" w:hAnsi="宋体"/>
                <w:color w:val="000000"/>
                <w:kern w:val="0"/>
                <w:sz w:val="18"/>
                <w:szCs w:val="18"/>
              </w:rPr>
              <w:t>100</w:t>
            </w:r>
          </w:p>
        </w:tc>
        <w:tc>
          <w:tcPr>
            <w:tcW w:w="553"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000000"/>
                <w:kern w:val="0"/>
                <w:sz w:val="18"/>
                <w:szCs w:val="18"/>
              </w:rPr>
            </w:pPr>
            <w:r>
              <w:rPr>
                <w:rFonts w:hint="eastAsia" w:ascii="宋体" w:hAnsi="宋体"/>
                <w:color w:val="000000"/>
                <w:kern w:val="0"/>
                <w:sz w:val="18"/>
                <w:szCs w:val="18"/>
              </w:rPr>
              <w:t>98</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1491" w:hRule="atLeast"/>
        </w:trPr>
        <w:tc>
          <w:tcPr>
            <w:tcW w:w="8900" w:type="dxa"/>
            <w:gridSpan w:val="14"/>
            <w:tcBorders>
              <w:top w:val="nil"/>
              <w:left w:val="nil"/>
              <w:bottom w:val="nil"/>
              <w:right w:val="nil"/>
            </w:tcBorders>
            <w:vAlign w:val="center"/>
          </w:tcPr>
          <w:p>
            <w:pPr>
              <w:keepNext w:val="0"/>
              <w:keepLines w:val="0"/>
              <w:suppressLineNumbers w:val="0"/>
              <w:spacing w:before="0" w:beforeAutospacing="0" w:after="0" w:afterAutospacing="0" w:line="640" w:lineRule="exact"/>
              <w:ind w:left="0" w:right="0"/>
              <w:jc w:val="left"/>
              <w:rPr>
                <w:rFonts w:hint="default" w:ascii="黑体" w:hAnsi="黑体" w:eastAsia="黑体" w:cs="仿宋_GB2312"/>
                <w:sz w:val="32"/>
                <w:szCs w:val="32"/>
              </w:rPr>
            </w:pPr>
            <w:r>
              <w:rPr>
                <w:rFonts w:hint="eastAsia" w:ascii="黑体" w:hAnsi="黑体" w:eastAsia="黑体" w:cs="仿宋_GB2312"/>
                <w:sz w:val="32"/>
                <w:szCs w:val="32"/>
              </w:rPr>
              <w:t>附件1</w:t>
            </w:r>
          </w:p>
          <w:p>
            <w:pPr>
              <w:keepNext w:val="0"/>
              <w:keepLines w:val="0"/>
              <w:suppressLineNumbers w:val="0"/>
              <w:spacing w:before="0" w:beforeAutospacing="0" w:after="0" w:afterAutospacing="0" w:line="640" w:lineRule="exact"/>
              <w:ind w:left="0" w:right="0"/>
              <w:jc w:val="center"/>
              <w:rPr>
                <w:rFonts w:hint="default" w:ascii="仿宋" w:hAnsi="仿宋" w:eastAsia="仿宋"/>
                <w:b/>
                <w:bCs/>
                <w:kern w:val="0"/>
              </w:rPr>
            </w:pPr>
            <w:r>
              <w:rPr>
                <w:rFonts w:hint="default" w:ascii="方正小标宋简体" w:hAnsi="方正小标宋简体"/>
                <w:kern w:val="0"/>
                <w:sz w:val="44"/>
                <w:szCs w:val="44"/>
              </w:rPr>
              <w:t>项目支出绩效自评表</w:t>
            </w:r>
          </w:p>
        </w:tc>
      </w:tr>
      <w:tr>
        <w:tblPrEx>
          <w:tblCellMar>
            <w:top w:w="0" w:type="dxa"/>
            <w:left w:w="108" w:type="dxa"/>
            <w:bottom w:w="0" w:type="dxa"/>
            <w:right w:w="108" w:type="dxa"/>
          </w:tblCellMar>
        </w:tblPrEx>
        <w:trPr>
          <w:trHeight w:val="341" w:hRule="atLeast"/>
        </w:trPr>
        <w:tc>
          <w:tcPr>
            <w:tcW w:w="8900" w:type="dxa"/>
            <w:gridSpan w:val="14"/>
            <w:tcBorders>
              <w:top w:val="nil"/>
              <w:left w:val="nil"/>
              <w:bottom w:val="nil"/>
              <w:right w:val="nil"/>
            </w:tcBorders>
          </w:tcPr>
          <w:p>
            <w:pPr>
              <w:keepNext w:val="0"/>
              <w:keepLines w:val="0"/>
              <w:suppressLineNumbers w:val="0"/>
              <w:spacing w:before="0" w:beforeAutospacing="0" w:after="0" w:afterAutospacing="0"/>
              <w:ind w:left="0" w:right="0"/>
              <w:jc w:val="center"/>
              <w:rPr>
                <w:rFonts w:hint="default" w:ascii="宋体" w:hAnsi="宋体"/>
                <w:kern w:val="0"/>
                <w:sz w:val="22"/>
                <w:szCs w:val="22"/>
              </w:rPr>
            </w:pPr>
            <w:r>
              <w:rPr>
                <w:rFonts w:hint="default" w:ascii="楷体_GB2312" w:hAnsi="楷体_GB2312"/>
                <w:kern w:val="0"/>
                <w:sz w:val="18"/>
                <w:szCs w:val="18"/>
              </w:rPr>
              <w:t>（   2022 年度）</w:t>
            </w:r>
          </w:p>
        </w:tc>
      </w:tr>
      <w:tr>
        <w:tblPrEx>
          <w:tblCellMar>
            <w:top w:w="0" w:type="dxa"/>
            <w:left w:w="108" w:type="dxa"/>
            <w:bottom w:w="0" w:type="dxa"/>
            <w:right w:w="108" w:type="dxa"/>
          </w:tblCellMar>
        </w:tblPrEx>
        <w:trPr>
          <w:trHeight w:val="328" w:hRule="atLeast"/>
        </w:trPr>
        <w:tc>
          <w:tcPr>
            <w:tcW w:w="11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项目名称</w:t>
            </w:r>
          </w:p>
        </w:tc>
        <w:tc>
          <w:tcPr>
            <w:tcW w:w="7793" w:type="dxa"/>
            <w:gridSpan w:val="1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rPr>
            </w:pPr>
            <w:r>
              <w:rPr>
                <w:rFonts w:hint="eastAsia" w:ascii="宋体" w:hAnsi="宋体"/>
                <w:color w:val="000000"/>
                <w:kern w:val="0"/>
              </w:rPr>
              <w:t>政务服务中心通用综合窗口建设</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328" w:hRule="atLeast"/>
        </w:trPr>
        <w:tc>
          <w:tcPr>
            <w:tcW w:w="11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主管部门</w:t>
            </w:r>
          </w:p>
        </w:tc>
        <w:tc>
          <w:tcPr>
            <w:tcW w:w="4402"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政务服务管理局</w:t>
            </w: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实施单位</w:t>
            </w:r>
          </w:p>
        </w:tc>
        <w:tc>
          <w:tcPr>
            <w:tcW w:w="2070" w:type="dxa"/>
            <w:gridSpan w:val="4"/>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庐山市政务服务管理局</w:t>
            </w:r>
          </w:p>
        </w:tc>
      </w:tr>
      <w:tr>
        <w:tblPrEx>
          <w:tblCellMar>
            <w:top w:w="0" w:type="dxa"/>
            <w:left w:w="108" w:type="dxa"/>
            <w:bottom w:w="0" w:type="dxa"/>
            <w:right w:w="108" w:type="dxa"/>
          </w:tblCellMar>
        </w:tblPrEx>
        <w:trPr>
          <w:trHeight w:val="328" w:hRule="atLeast"/>
        </w:trPr>
        <w:tc>
          <w:tcPr>
            <w:tcW w:w="1107" w:type="dxa"/>
            <w:gridSpan w:val="2"/>
            <w:vMerge w:val="restart"/>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项目资金</w:t>
            </w:r>
            <w:r>
              <w:rPr>
                <w:rFonts w:hint="eastAsia" w:ascii="宋体" w:hAnsi="宋体"/>
                <w:kern w:val="0"/>
                <w:sz w:val="18"/>
                <w:szCs w:val="18"/>
              </w:rPr>
              <w:br w:type="textWrapping"/>
            </w:r>
            <w:r>
              <w:rPr>
                <w:rFonts w:hint="eastAsia" w:ascii="宋体" w:hAnsi="宋体"/>
                <w:kern w:val="0"/>
                <w:sz w:val="18"/>
                <w:szCs w:val="18"/>
              </w:rPr>
              <w:t>（万元）</w:t>
            </w: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年初预算数</w:t>
            </w: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全年预算数A</w:t>
            </w: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全年执行数B</w:t>
            </w: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分值</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执行率</w:t>
            </w: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得分</w:t>
            </w:r>
          </w:p>
        </w:tc>
      </w:tr>
      <w:tr>
        <w:tblPrEx>
          <w:tblCellMar>
            <w:top w:w="0" w:type="dxa"/>
            <w:left w:w="108" w:type="dxa"/>
            <w:bottom w:w="0" w:type="dxa"/>
            <w:right w:w="108" w:type="dxa"/>
          </w:tblCellMar>
        </w:tblPrEx>
        <w:trPr>
          <w:trHeight w:val="328" w:hRule="atLeast"/>
        </w:trPr>
        <w:tc>
          <w:tcPr>
            <w:tcW w:w="600" w:type="dxa"/>
            <w:gridSpan w:val="2"/>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kern w:val="0"/>
                <w:sz w:val="18"/>
                <w:szCs w:val="18"/>
              </w:rPr>
            </w:pPr>
            <w:r>
              <w:rPr>
                <w:rFonts w:hint="eastAsia" w:ascii="宋体" w:hAnsi="宋体"/>
                <w:kern w:val="0"/>
                <w:sz w:val="18"/>
                <w:szCs w:val="18"/>
              </w:rPr>
              <w:t>年度资金总额</w:t>
            </w: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106</w:t>
            </w: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106</w:t>
            </w: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69.71</w:t>
            </w: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kern w:val="0"/>
                <w:sz w:val="18"/>
                <w:szCs w:val="18"/>
              </w:rPr>
            </w:pPr>
            <w:r>
              <w:rPr>
                <w:rFonts w:hint="eastAsia" w:ascii="宋体" w:hAnsi="宋体"/>
                <w:kern w:val="0"/>
                <w:sz w:val="18"/>
                <w:szCs w:val="18"/>
              </w:rPr>
              <w:t>65.76%</w:t>
            </w: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9</w:t>
            </w:r>
          </w:p>
        </w:tc>
      </w:tr>
      <w:tr>
        <w:tblPrEx>
          <w:tblCellMar>
            <w:top w:w="0" w:type="dxa"/>
            <w:left w:w="108" w:type="dxa"/>
            <w:bottom w:w="0" w:type="dxa"/>
            <w:right w:w="108" w:type="dxa"/>
          </w:tblCellMar>
        </w:tblPrEx>
        <w:trPr>
          <w:trHeight w:val="328" w:hRule="atLeast"/>
        </w:trPr>
        <w:tc>
          <w:tcPr>
            <w:tcW w:w="600" w:type="dxa"/>
            <w:gridSpan w:val="2"/>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其中：当年财政拨款</w:t>
            </w: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106</w:t>
            </w: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106</w:t>
            </w: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69.71</w:t>
            </w: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65.76%</w:t>
            </w: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9</w:t>
            </w:r>
          </w:p>
        </w:tc>
      </w:tr>
      <w:tr>
        <w:tblPrEx>
          <w:tblCellMar>
            <w:top w:w="0" w:type="dxa"/>
            <w:left w:w="108" w:type="dxa"/>
            <w:bottom w:w="0" w:type="dxa"/>
            <w:right w:w="108" w:type="dxa"/>
          </w:tblCellMar>
        </w:tblPrEx>
        <w:trPr>
          <w:trHeight w:val="328" w:hRule="atLeast"/>
        </w:trPr>
        <w:tc>
          <w:tcPr>
            <w:tcW w:w="600" w:type="dxa"/>
            <w:gridSpan w:val="2"/>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 xml:space="preserve">      上年结转资金</w:t>
            </w: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trHeight w:val="328" w:hRule="atLeast"/>
        </w:trPr>
        <w:tc>
          <w:tcPr>
            <w:tcW w:w="600" w:type="dxa"/>
            <w:gridSpan w:val="2"/>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 xml:space="preserve">  其他资金</w:t>
            </w: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trHeight w:val="328" w:hRule="atLeast"/>
        </w:trPr>
        <w:tc>
          <w:tcPr>
            <w:tcW w:w="608" w:type="dxa"/>
            <w:vMerge w:val="restart"/>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年度总体目标</w:t>
            </w:r>
          </w:p>
        </w:tc>
        <w:tc>
          <w:tcPr>
            <w:tcW w:w="4901" w:type="dxa"/>
            <w:gridSpan w:val="7"/>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预期目标</w:t>
            </w:r>
          </w:p>
        </w:tc>
        <w:tc>
          <w:tcPr>
            <w:tcW w:w="3391"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实际完成情况</w:t>
            </w:r>
          </w:p>
        </w:tc>
      </w:tr>
      <w:tr>
        <w:tblPrEx>
          <w:tblCellMar>
            <w:top w:w="0" w:type="dxa"/>
            <w:left w:w="108" w:type="dxa"/>
            <w:bottom w:w="0" w:type="dxa"/>
            <w:right w:w="108" w:type="dxa"/>
          </w:tblCellMar>
        </w:tblPrEx>
        <w:trPr>
          <w:trHeight w:val="415" w:hRule="atLeast"/>
        </w:trPr>
        <w:tc>
          <w:tcPr>
            <w:tcW w:w="30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4901" w:type="dxa"/>
            <w:gridSpan w:val="7"/>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sz w:val="20"/>
                <w:szCs w:val="20"/>
              </w:rPr>
            </w:pPr>
            <w:r>
              <w:rPr>
                <w:rFonts w:hint="eastAsia" w:ascii="宋体" w:hAnsi="宋体"/>
                <w:color w:val="000000"/>
                <w:kern w:val="0"/>
                <w:sz w:val="20"/>
                <w:szCs w:val="20"/>
              </w:rPr>
              <w:t>完成</w:t>
            </w:r>
            <w:r>
              <w:rPr>
                <w:rFonts w:hint="eastAsia" w:ascii="宋体" w:hAnsi="宋体"/>
                <w:color w:val="000000"/>
                <w:kern w:val="0"/>
              </w:rPr>
              <w:t>政务服务中心通用综合窗口建设</w:t>
            </w:r>
            <w:r>
              <w:rPr>
                <w:rFonts w:hint="eastAsia" w:ascii="宋体" w:hAnsi="宋体"/>
                <w:color w:val="000000"/>
                <w:kern w:val="0"/>
                <w:sz w:val="20"/>
                <w:szCs w:val="20"/>
              </w:rPr>
              <w:t xml:space="preserve">，并投入使用。 </w:t>
            </w:r>
          </w:p>
          <w:p>
            <w:pPr>
              <w:keepNext w:val="0"/>
              <w:keepLines w:val="0"/>
              <w:suppressLineNumbers w:val="0"/>
              <w:spacing w:before="0" w:beforeAutospacing="0" w:after="0" w:afterAutospacing="0" w:line="240" w:lineRule="exact"/>
              <w:ind w:left="0" w:right="0"/>
              <w:jc w:val="center"/>
              <w:rPr>
                <w:rFonts w:hint="default" w:ascii="宋体" w:hAnsi="宋体"/>
                <w:kern w:val="0"/>
                <w:sz w:val="16"/>
                <w:szCs w:val="16"/>
              </w:rPr>
            </w:pPr>
          </w:p>
        </w:tc>
        <w:tc>
          <w:tcPr>
            <w:tcW w:w="3391" w:type="dxa"/>
            <w:gridSpan w:val="6"/>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sz w:val="20"/>
                <w:szCs w:val="20"/>
              </w:rPr>
            </w:pPr>
            <w:r>
              <w:rPr>
                <w:rFonts w:hint="eastAsia" w:ascii="宋体" w:hAnsi="宋体"/>
                <w:color w:val="000000"/>
                <w:kern w:val="0"/>
                <w:sz w:val="20"/>
                <w:szCs w:val="20"/>
              </w:rPr>
              <w:t>完成</w:t>
            </w:r>
            <w:r>
              <w:rPr>
                <w:rFonts w:hint="eastAsia" w:ascii="宋体" w:hAnsi="宋体"/>
                <w:color w:val="000000"/>
                <w:kern w:val="0"/>
              </w:rPr>
              <w:t>政务服务中心通用综合窗口建设</w:t>
            </w:r>
            <w:r>
              <w:rPr>
                <w:rFonts w:hint="eastAsia" w:ascii="宋体" w:hAnsi="宋体"/>
                <w:color w:val="000000"/>
                <w:kern w:val="0"/>
                <w:sz w:val="20"/>
                <w:szCs w:val="20"/>
              </w:rPr>
              <w:t xml:space="preserve">，并投入使用。 </w:t>
            </w:r>
          </w:p>
          <w:p>
            <w:pPr>
              <w:keepNext w:val="0"/>
              <w:keepLines w:val="0"/>
              <w:suppressLineNumbers w:val="0"/>
              <w:spacing w:before="0" w:beforeAutospacing="0" w:after="0" w:afterAutospacing="0" w:line="240" w:lineRule="exact"/>
              <w:ind w:left="0" w:right="0"/>
              <w:jc w:val="center"/>
              <w:rPr>
                <w:rFonts w:hint="default" w:ascii="宋体" w:hAnsi="宋体"/>
                <w:kern w:val="0"/>
                <w:sz w:val="16"/>
                <w:szCs w:val="16"/>
              </w:rPr>
            </w:pPr>
          </w:p>
        </w:tc>
      </w:tr>
      <w:tr>
        <w:tblPrEx>
          <w:tblCellMar>
            <w:top w:w="0" w:type="dxa"/>
            <w:left w:w="108" w:type="dxa"/>
            <w:bottom w:w="0" w:type="dxa"/>
            <w:right w:w="108" w:type="dxa"/>
          </w:tblCellMar>
        </w:tblPrEx>
        <w:trPr>
          <w:trHeight w:val="583" w:hRule="atLeast"/>
        </w:trPr>
        <w:tc>
          <w:tcPr>
            <w:tcW w:w="608" w:type="dxa"/>
            <w:vMerge w:val="restart"/>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绩</w:t>
            </w:r>
            <w:r>
              <w:rPr>
                <w:rFonts w:hint="eastAsia" w:ascii="宋体" w:hAnsi="宋体"/>
                <w:kern w:val="0"/>
                <w:sz w:val="18"/>
                <w:szCs w:val="18"/>
              </w:rPr>
              <w:br w:type="textWrapping"/>
            </w:r>
            <w:r>
              <w:rPr>
                <w:rFonts w:hint="eastAsia" w:ascii="宋体" w:hAnsi="宋体"/>
                <w:kern w:val="0"/>
                <w:sz w:val="18"/>
                <w:szCs w:val="18"/>
              </w:rPr>
              <w:t>效</w:t>
            </w:r>
            <w:r>
              <w:rPr>
                <w:rFonts w:hint="eastAsia" w:ascii="宋体" w:hAnsi="宋体"/>
                <w:kern w:val="0"/>
                <w:sz w:val="18"/>
                <w:szCs w:val="18"/>
              </w:rPr>
              <w:br w:type="textWrapping"/>
            </w:r>
            <w:r>
              <w:rPr>
                <w:rFonts w:hint="eastAsia" w:ascii="宋体" w:hAnsi="宋体"/>
                <w:kern w:val="0"/>
                <w:sz w:val="18"/>
                <w:szCs w:val="18"/>
              </w:rPr>
              <w:t>指</w:t>
            </w:r>
            <w:r>
              <w:rPr>
                <w:rFonts w:hint="eastAsia" w:ascii="宋体" w:hAnsi="宋体"/>
                <w:kern w:val="0"/>
                <w:sz w:val="18"/>
                <w:szCs w:val="18"/>
              </w:rPr>
              <w:br w:type="textWrapping"/>
            </w:r>
            <w:r>
              <w:rPr>
                <w:rFonts w:hint="eastAsia" w:ascii="宋体" w:hAnsi="宋体"/>
                <w:kern w:val="0"/>
                <w:sz w:val="18"/>
                <w:szCs w:val="18"/>
              </w:rPr>
              <w:t>标</w:t>
            </w:r>
          </w:p>
        </w:tc>
        <w:tc>
          <w:tcPr>
            <w:tcW w:w="97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一级指标</w:t>
            </w: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二级指标</w:t>
            </w:r>
          </w:p>
        </w:tc>
        <w:tc>
          <w:tcPr>
            <w:tcW w:w="1925"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三级指标</w:t>
            </w:r>
          </w:p>
        </w:tc>
        <w:tc>
          <w:tcPr>
            <w:tcW w:w="85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年度</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指标值</w:t>
            </w:r>
          </w:p>
        </w:tc>
        <w:tc>
          <w:tcPr>
            <w:tcW w:w="90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实际</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完成值</w:t>
            </w:r>
          </w:p>
        </w:tc>
        <w:tc>
          <w:tcPr>
            <w:tcW w:w="553"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分值</w:t>
            </w:r>
          </w:p>
        </w:tc>
        <w:tc>
          <w:tcPr>
            <w:tcW w:w="553"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得分</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偏差原因分析及改进措施</w:t>
            </w: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971" w:type="dxa"/>
            <w:gridSpan w:val="2"/>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产出指标</w:t>
            </w: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数量指标</w:t>
            </w:r>
          </w:p>
        </w:tc>
        <w:tc>
          <w:tcPr>
            <w:tcW w:w="1925" w:type="dxa"/>
            <w:gridSpan w:val="3"/>
            <w:tcBorders>
              <w:top w:val="single" w:color="auto" w:sz="4" w:space="0"/>
              <w:left w:val="nil"/>
              <w:bottom w:val="nil"/>
              <w:right w:val="single" w:color="auto" w:sz="4"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r>
              <w:rPr>
                <w:rFonts w:hint="eastAsia" w:ascii="宋体" w:hAnsi="宋体"/>
                <w:color w:val="000000"/>
                <w:kern w:val="0"/>
              </w:rPr>
              <w:t>窗口工作人员数量</w:t>
            </w:r>
          </w:p>
        </w:tc>
        <w:tc>
          <w:tcPr>
            <w:tcW w:w="85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15</w:t>
            </w: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15</w:t>
            </w: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质量指标</w:t>
            </w:r>
          </w:p>
        </w:tc>
        <w:tc>
          <w:tcPr>
            <w:tcW w:w="1925" w:type="dxa"/>
            <w:gridSpan w:val="3"/>
            <w:tcBorders>
              <w:top w:val="single" w:color="auto" w:sz="4" w:space="0"/>
              <w:left w:val="nil"/>
              <w:bottom w:val="nil"/>
              <w:right w:val="single" w:color="auto" w:sz="4"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r>
              <w:rPr>
                <w:rFonts w:hint="eastAsia" w:ascii="宋体" w:hAnsi="宋体"/>
                <w:color w:val="000000"/>
                <w:kern w:val="0"/>
                <w:sz w:val="18"/>
                <w:szCs w:val="18"/>
              </w:rPr>
              <w:t>综窗运行情况</w:t>
            </w: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运行稳定</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运行稳定</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时效指标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行政审批处理及时率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w:t>
            </w:r>
            <w:r>
              <w:rPr>
                <w:rFonts w:hint="default"/>
                <w:color w:val="000000"/>
                <w:kern w:val="0"/>
              </w:rPr>
              <w:t>%</w:t>
            </w:r>
            <w:r>
              <w:rPr>
                <w:rFonts w:hint="eastAsia" w:ascii="宋体" w:hAnsi="宋体"/>
                <w:color w:val="000000"/>
                <w:kern w:val="0"/>
              </w:rPr>
              <w:t>）</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r>
              <w:rPr>
                <w:rFonts w:hint="default"/>
                <w:color w:val="000000"/>
                <w:kern w:val="0"/>
              </w:rPr>
              <w:t>100%</w:t>
            </w: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default"/>
                <w:color w:val="000000"/>
                <w:kern w:val="0"/>
              </w:rPr>
              <w:t>100%</w:t>
            </w: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成本指标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综窗建设成本</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106万元</w:t>
            </w: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106万元</w:t>
            </w: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971" w:type="dxa"/>
            <w:gridSpan w:val="2"/>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效益指标</w:t>
            </w: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经济效益</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w:t>
            </w:r>
          </w:p>
        </w:tc>
        <w:tc>
          <w:tcPr>
            <w:tcW w:w="1925" w:type="dxa"/>
            <w:gridSpan w:val="3"/>
            <w:tcBorders>
              <w:top w:val="single" w:color="auto" w:sz="4" w:space="0"/>
              <w:left w:val="nil"/>
              <w:bottom w:val="nil"/>
              <w:right w:val="single" w:color="auto" w:sz="4"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r>
              <w:rPr>
                <w:rFonts w:hint="eastAsia" w:ascii="宋体" w:hAnsi="宋体"/>
                <w:color w:val="000000"/>
                <w:kern w:val="0"/>
              </w:rPr>
              <w:t>改善营商环境</w:t>
            </w:r>
          </w:p>
        </w:tc>
        <w:tc>
          <w:tcPr>
            <w:tcW w:w="85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显著改善</w:t>
            </w: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显著改善</w:t>
            </w: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社会效益</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提升我市窗口服务水平</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显著提升</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r>
              <w:rPr>
                <w:rFonts w:hint="eastAsia" w:ascii="宋体" w:hAnsi="宋体"/>
                <w:color w:val="000000"/>
                <w:kern w:val="0"/>
              </w:rPr>
              <w:t>显著提升</w:t>
            </w: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生态效益</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对环境影响</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减少出行碳排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放</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减少出行碳排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放</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可持续影响指标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营商环境改善度</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有效改善</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有效改善</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8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97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满意度</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w:t>
            </w: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服务对象满意度指标</w:t>
            </w:r>
          </w:p>
        </w:tc>
        <w:tc>
          <w:tcPr>
            <w:tcW w:w="1925"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服务用户满意度</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r>
              <w:rPr>
                <w:rFonts w:hint="default"/>
                <w:color w:val="000000"/>
                <w:kern w:val="0"/>
              </w:rPr>
              <w:t>100%</w:t>
            </w: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cs="Calibri"/>
                <w:color w:val="000000"/>
                <w:kern w:val="0"/>
              </w:rPr>
              <w:t>99</w:t>
            </w:r>
            <w:r>
              <w:rPr>
                <w:rFonts w:hint="default"/>
                <w:color w:val="000000"/>
                <w:kern w:val="0"/>
              </w:rPr>
              <w:t>%</w:t>
            </w: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9</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318" w:hRule="atLeast"/>
        </w:trPr>
        <w:tc>
          <w:tcPr>
            <w:tcW w:w="6409"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000000"/>
                <w:kern w:val="0"/>
                <w:sz w:val="18"/>
                <w:szCs w:val="18"/>
              </w:rPr>
            </w:pPr>
            <w:r>
              <w:rPr>
                <w:rFonts w:hint="default" w:ascii="宋体" w:hAnsi="宋体"/>
                <w:color w:val="000000"/>
                <w:kern w:val="0"/>
                <w:sz w:val="18"/>
                <w:szCs w:val="18"/>
              </w:rPr>
              <w:drawing>
                <wp:inline distT="0" distB="0" distL="0" distR="0">
                  <wp:extent cx="5600700" cy="38100"/>
                  <wp:effectExtent l="19050" t="0" r="0" b="0"/>
                  <wp:docPr id="13" name="图片 13" descr="C:\Users\ADMINI~1\AppData\Local\Temp\ksohtml5992\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1\AppData\Local\Temp\ksohtml5992\wps13.png"/>
                          <pic:cNvPicPr>
                            <a:picLocks noChangeAspect="1" noChangeArrowheads="1"/>
                          </pic:cNvPicPr>
                        </pic:nvPicPr>
                        <pic:blipFill>
                          <a:blip r:embed="rId14" cstate="print"/>
                          <a:srcRect/>
                          <a:stretch>
                            <a:fillRect/>
                          </a:stretch>
                        </pic:blipFill>
                        <pic:spPr>
                          <a:xfrm>
                            <a:off x="0" y="0"/>
                            <a:ext cx="5600700" cy="38100"/>
                          </a:xfrm>
                          <a:prstGeom prst="rect">
                            <a:avLst/>
                          </a:prstGeom>
                          <a:noFill/>
                          <a:ln w="9525">
                            <a:noFill/>
                            <a:miter lim="800000"/>
                            <a:headEnd/>
                            <a:tailEnd/>
                          </a:ln>
                        </pic:spPr>
                      </pic:pic>
                    </a:graphicData>
                  </a:graphic>
                </wp:inline>
              </w:drawing>
            </w:r>
            <w:r>
              <w:rPr>
                <w:rFonts w:hint="eastAsia" w:ascii="宋体" w:hAnsi="宋体"/>
                <w:color w:val="000000"/>
                <w:kern w:val="0"/>
                <w:sz w:val="18"/>
                <w:szCs w:val="18"/>
              </w:rPr>
              <w:t>总分</w:t>
            </w:r>
          </w:p>
        </w:tc>
        <w:tc>
          <w:tcPr>
            <w:tcW w:w="553"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000000"/>
                <w:kern w:val="0"/>
                <w:sz w:val="18"/>
                <w:szCs w:val="18"/>
              </w:rPr>
            </w:pPr>
            <w:r>
              <w:rPr>
                <w:rFonts w:hint="eastAsia" w:ascii="宋体" w:hAnsi="宋体"/>
                <w:color w:val="000000"/>
                <w:kern w:val="0"/>
                <w:sz w:val="18"/>
                <w:szCs w:val="18"/>
              </w:rPr>
              <w:t>100</w:t>
            </w:r>
          </w:p>
        </w:tc>
        <w:tc>
          <w:tcPr>
            <w:tcW w:w="553"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000000"/>
                <w:kern w:val="0"/>
                <w:sz w:val="18"/>
                <w:szCs w:val="18"/>
              </w:rPr>
            </w:pPr>
            <w:r>
              <w:rPr>
                <w:rFonts w:hint="eastAsia" w:ascii="宋体" w:hAnsi="宋体"/>
                <w:color w:val="000000"/>
                <w:kern w:val="0"/>
                <w:sz w:val="18"/>
                <w:szCs w:val="18"/>
              </w:rPr>
              <w:t>99</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1491" w:hRule="atLeast"/>
        </w:trPr>
        <w:tc>
          <w:tcPr>
            <w:tcW w:w="8900" w:type="dxa"/>
            <w:gridSpan w:val="14"/>
            <w:tcBorders>
              <w:top w:val="nil"/>
              <w:left w:val="nil"/>
              <w:bottom w:val="nil"/>
              <w:right w:val="nil"/>
            </w:tcBorders>
            <w:vAlign w:val="center"/>
          </w:tcPr>
          <w:p>
            <w:pPr>
              <w:keepNext w:val="0"/>
              <w:keepLines w:val="0"/>
              <w:suppressLineNumbers w:val="0"/>
              <w:spacing w:before="0" w:beforeAutospacing="0" w:after="0" w:afterAutospacing="0" w:line="640" w:lineRule="exact"/>
              <w:ind w:left="0" w:right="0"/>
              <w:jc w:val="left"/>
              <w:rPr>
                <w:rFonts w:hint="default" w:ascii="黑体" w:hAnsi="黑体" w:eastAsia="黑体" w:cs="仿宋_GB2312"/>
                <w:sz w:val="32"/>
                <w:szCs w:val="32"/>
              </w:rPr>
            </w:pPr>
            <w:r>
              <w:rPr>
                <w:rFonts w:hint="eastAsia" w:ascii="黑体" w:hAnsi="黑体" w:eastAsia="黑体" w:cs="仿宋_GB2312"/>
                <w:sz w:val="32"/>
                <w:szCs w:val="32"/>
              </w:rPr>
              <w:t>附件1</w:t>
            </w:r>
          </w:p>
          <w:p>
            <w:pPr>
              <w:keepNext w:val="0"/>
              <w:keepLines w:val="0"/>
              <w:suppressLineNumbers w:val="0"/>
              <w:spacing w:before="0" w:beforeAutospacing="0" w:after="0" w:afterAutospacing="0" w:line="640" w:lineRule="exact"/>
              <w:ind w:left="0" w:right="0"/>
              <w:jc w:val="center"/>
              <w:rPr>
                <w:rFonts w:hint="default" w:ascii="仿宋" w:hAnsi="仿宋" w:eastAsia="仿宋"/>
                <w:b/>
                <w:bCs/>
                <w:kern w:val="0"/>
              </w:rPr>
            </w:pPr>
            <w:r>
              <w:rPr>
                <w:rFonts w:hint="default" w:ascii="方正小标宋简体" w:hAnsi="方正小标宋简体"/>
                <w:kern w:val="0"/>
                <w:sz w:val="44"/>
                <w:szCs w:val="44"/>
              </w:rPr>
              <w:t>项目支出绩效自评表</w:t>
            </w:r>
          </w:p>
        </w:tc>
      </w:tr>
      <w:tr>
        <w:tblPrEx>
          <w:tblCellMar>
            <w:top w:w="0" w:type="dxa"/>
            <w:left w:w="108" w:type="dxa"/>
            <w:bottom w:w="0" w:type="dxa"/>
            <w:right w:w="108" w:type="dxa"/>
          </w:tblCellMar>
        </w:tblPrEx>
        <w:trPr>
          <w:trHeight w:val="341" w:hRule="atLeast"/>
        </w:trPr>
        <w:tc>
          <w:tcPr>
            <w:tcW w:w="8900" w:type="dxa"/>
            <w:gridSpan w:val="14"/>
            <w:tcBorders>
              <w:top w:val="nil"/>
              <w:left w:val="nil"/>
              <w:bottom w:val="nil"/>
              <w:right w:val="nil"/>
            </w:tcBorders>
          </w:tcPr>
          <w:p>
            <w:pPr>
              <w:keepNext w:val="0"/>
              <w:keepLines w:val="0"/>
              <w:suppressLineNumbers w:val="0"/>
              <w:spacing w:before="0" w:beforeAutospacing="0" w:after="0" w:afterAutospacing="0"/>
              <w:ind w:left="0" w:right="0"/>
              <w:jc w:val="center"/>
              <w:rPr>
                <w:rFonts w:hint="default" w:ascii="宋体" w:hAnsi="宋体"/>
                <w:kern w:val="0"/>
                <w:sz w:val="22"/>
                <w:szCs w:val="22"/>
              </w:rPr>
            </w:pPr>
            <w:r>
              <w:rPr>
                <w:rFonts w:hint="default" w:ascii="楷体_GB2312" w:hAnsi="楷体_GB2312"/>
                <w:kern w:val="0"/>
                <w:sz w:val="18"/>
                <w:szCs w:val="18"/>
              </w:rPr>
              <w:t>（   2022 年度）</w:t>
            </w:r>
          </w:p>
        </w:tc>
      </w:tr>
      <w:tr>
        <w:tblPrEx>
          <w:tblCellMar>
            <w:top w:w="0" w:type="dxa"/>
            <w:left w:w="108" w:type="dxa"/>
            <w:bottom w:w="0" w:type="dxa"/>
            <w:right w:w="108" w:type="dxa"/>
          </w:tblCellMar>
        </w:tblPrEx>
        <w:trPr>
          <w:trHeight w:val="328" w:hRule="atLeast"/>
        </w:trPr>
        <w:tc>
          <w:tcPr>
            <w:tcW w:w="11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项目名称</w:t>
            </w:r>
          </w:p>
        </w:tc>
        <w:tc>
          <w:tcPr>
            <w:tcW w:w="7793" w:type="dxa"/>
            <w:gridSpan w:val="1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rPr>
            </w:pPr>
            <w:r>
              <w:rPr>
                <w:rFonts w:hint="eastAsia" w:ascii="宋体" w:hAnsi="宋体"/>
                <w:color w:val="000000"/>
                <w:kern w:val="0"/>
              </w:rPr>
              <w:t>政务中心消防提升改造</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328" w:hRule="atLeast"/>
        </w:trPr>
        <w:tc>
          <w:tcPr>
            <w:tcW w:w="11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主管部门</w:t>
            </w:r>
          </w:p>
        </w:tc>
        <w:tc>
          <w:tcPr>
            <w:tcW w:w="4402"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政务服务管理局</w:t>
            </w: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实施单位</w:t>
            </w:r>
          </w:p>
        </w:tc>
        <w:tc>
          <w:tcPr>
            <w:tcW w:w="2070" w:type="dxa"/>
            <w:gridSpan w:val="4"/>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庐山市政务服务管理局</w:t>
            </w:r>
          </w:p>
        </w:tc>
      </w:tr>
      <w:tr>
        <w:tblPrEx>
          <w:tblCellMar>
            <w:top w:w="0" w:type="dxa"/>
            <w:left w:w="108" w:type="dxa"/>
            <w:bottom w:w="0" w:type="dxa"/>
            <w:right w:w="108" w:type="dxa"/>
          </w:tblCellMar>
        </w:tblPrEx>
        <w:trPr>
          <w:trHeight w:val="328" w:hRule="atLeast"/>
        </w:trPr>
        <w:tc>
          <w:tcPr>
            <w:tcW w:w="1107" w:type="dxa"/>
            <w:gridSpan w:val="2"/>
            <w:vMerge w:val="restart"/>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项目资金</w:t>
            </w:r>
            <w:r>
              <w:rPr>
                <w:rFonts w:hint="eastAsia" w:ascii="宋体" w:hAnsi="宋体"/>
                <w:kern w:val="0"/>
                <w:sz w:val="18"/>
                <w:szCs w:val="18"/>
              </w:rPr>
              <w:br w:type="textWrapping"/>
            </w:r>
            <w:r>
              <w:rPr>
                <w:rFonts w:hint="eastAsia" w:ascii="宋体" w:hAnsi="宋体"/>
                <w:kern w:val="0"/>
                <w:sz w:val="18"/>
                <w:szCs w:val="18"/>
              </w:rPr>
              <w:t>（万元）</w:t>
            </w: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年初预算数</w:t>
            </w: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全年预算数A</w:t>
            </w: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全年执行数B</w:t>
            </w: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分值</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执行率</w:t>
            </w: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得分</w:t>
            </w:r>
          </w:p>
        </w:tc>
      </w:tr>
      <w:tr>
        <w:tblPrEx>
          <w:tblCellMar>
            <w:top w:w="0" w:type="dxa"/>
            <w:left w:w="108" w:type="dxa"/>
            <w:bottom w:w="0" w:type="dxa"/>
            <w:right w:w="108" w:type="dxa"/>
          </w:tblCellMar>
        </w:tblPrEx>
        <w:trPr>
          <w:trHeight w:val="328" w:hRule="atLeast"/>
        </w:trPr>
        <w:tc>
          <w:tcPr>
            <w:tcW w:w="600" w:type="dxa"/>
            <w:gridSpan w:val="2"/>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kern w:val="0"/>
                <w:sz w:val="18"/>
                <w:szCs w:val="18"/>
              </w:rPr>
            </w:pPr>
            <w:r>
              <w:rPr>
                <w:rFonts w:hint="eastAsia" w:ascii="宋体" w:hAnsi="宋体"/>
                <w:kern w:val="0"/>
                <w:sz w:val="18"/>
                <w:szCs w:val="18"/>
              </w:rPr>
              <w:t>年度资金总额</w:t>
            </w: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43.35</w:t>
            </w: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43.35</w:t>
            </w: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42.3</w:t>
            </w: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97.58%</w:t>
            </w: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r>
      <w:tr>
        <w:tblPrEx>
          <w:tblCellMar>
            <w:top w:w="0" w:type="dxa"/>
            <w:left w:w="108" w:type="dxa"/>
            <w:bottom w:w="0" w:type="dxa"/>
            <w:right w:w="108" w:type="dxa"/>
          </w:tblCellMar>
        </w:tblPrEx>
        <w:trPr>
          <w:trHeight w:val="328" w:hRule="atLeast"/>
        </w:trPr>
        <w:tc>
          <w:tcPr>
            <w:tcW w:w="600" w:type="dxa"/>
            <w:gridSpan w:val="2"/>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其中：当年财政拨款</w:t>
            </w: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43.35</w:t>
            </w: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43.35</w:t>
            </w: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42.3</w:t>
            </w: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97.58%</w:t>
            </w: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r>
      <w:tr>
        <w:tblPrEx>
          <w:tblCellMar>
            <w:top w:w="0" w:type="dxa"/>
            <w:left w:w="108" w:type="dxa"/>
            <w:bottom w:w="0" w:type="dxa"/>
            <w:right w:w="108" w:type="dxa"/>
          </w:tblCellMar>
        </w:tblPrEx>
        <w:trPr>
          <w:trHeight w:val="328" w:hRule="atLeast"/>
        </w:trPr>
        <w:tc>
          <w:tcPr>
            <w:tcW w:w="600" w:type="dxa"/>
            <w:gridSpan w:val="2"/>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 xml:space="preserve">      上年结转资金</w:t>
            </w: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trHeight w:val="328" w:hRule="atLeast"/>
        </w:trPr>
        <w:tc>
          <w:tcPr>
            <w:tcW w:w="600" w:type="dxa"/>
            <w:gridSpan w:val="2"/>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 xml:space="preserve">  其他资金</w:t>
            </w: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trHeight w:val="328" w:hRule="atLeast"/>
        </w:trPr>
        <w:tc>
          <w:tcPr>
            <w:tcW w:w="608" w:type="dxa"/>
            <w:vMerge w:val="restart"/>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年度总体目标</w:t>
            </w:r>
          </w:p>
        </w:tc>
        <w:tc>
          <w:tcPr>
            <w:tcW w:w="4901" w:type="dxa"/>
            <w:gridSpan w:val="7"/>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预期目标</w:t>
            </w:r>
          </w:p>
        </w:tc>
        <w:tc>
          <w:tcPr>
            <w:tcW w:w="3391"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实际完成情况</w:t>
            </w:r>
          </w:p>
        </w:tc>
      </w:tr>
      <w:tr>
        <w:tblPrEx>
          <w:tblCellMar>
            <w:top w:w="0" w:type="dxa"/>
            <w:left w:w="108" w:type="dxa"/>
            <w:bottom w:w="0" w:type="dxa"/>
            <w:right w:w="108" w:type="dxa"/>
          </w:tblCellMar>
        </w:tblPrEx>
        <w:trPr>
          <w:trHeight w:val="415" w:hRule="atLeast"/>
        </w:trPr>
        <w:tc>
          <w:tcPr>
            <w:tcW w:w="30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4901" w:type="dxa"/>
            <w:gridSpan w:val="7"/>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完成政务中心消防提升，验收合格</w:t>
            </w:r>
          </w:p>
        </w:tc>
        <w:tc>
          <w:tcPr>
            <w:tcW w:w="3391"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完成政务中心消防提升，验收合格</w:t>
            </w:r>
          </w:p>
        </w:tc>
      </w:tr>
      <w:tr>
        <w:tblPrEx>
          <w:tblCellMar>
            <w:top w:w="0" w:type="dxa"/>
            <w:left w:w="108" w:type="dxa"/>
            <w:bottom w:w="0" w:type="dxa"/>
            <w:right w:w="108" w:type="dxa"/>
          </w:tblCellMar>
        </w:tblPrEx>
        <w:trPr>
          <w:trHeight w:val="583" w:hRule="atLeast"/>
        </w:trPr>
        <w:tc>
          <w:tcPr>
            <w:tcW w:w="608" w:type="dxa"/>
            <w:vMerge w:val="restart"/>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绩</w:t>
            </w:r>
            <w:r>
              <w:rPr>
                <w:rFonts w:hint="eastAsia" w:ascii="宋体" w:hAnsi="宋体"/>
                <w:kern w:val="0"/>
                <w:sz w:val="18"/>
                <w:szCs w:val="18"/>
              </w:rPr>
              <w:br w:type="textWrapping"/>
            </w:r>
            <w:r>
              <w:rPr>
                <w:rFonts w:hint="eastAsia" w:ascii="宋体" w:hAnsi="宋体"/>
                <w:kern w:val="0"/>
                <w:sz w:val="18"/>
                <w:szCs w:val="18"/>
              </w:rPr>
              <w:t>效</w:t>
            </w:r>
            <w:r>
              <w:rPr>
                <w:rFonts w:hint="eastAsia" w:ascii="宋体" w:hAnsi="宋体"/>
                <w:kern w:val="0"/>
                <w:sz w:val="18"/>
                <w:szCs w:val="18"/>
              </w:rPr>
              <w:br w:type="textWrapping"/>
            </w:r>
            <w:r>
              <w:rPr>
                <w:rFonts w:hint="eastAsia" w:ascii="宋体" w:hAnsi="宋体"/>
                <w:kern w:val="0"/>
                <w:sz w:val="18"/>
                <w:szCs w:val="18"/>
              </w:rPr>
              <w:t>指</w:t>
            </w:r>
            <w:r>
              <w:rPr>
                <w:rFonts w:hint="eastAsia" w:ascii="宋体" w:hAnsi="宋体"/>
                <w:kern w:val="0"/>
                <w:sz w:val="18"/>
                <w:szCs w:val="18"/>
              </w:rPr>
              <w:br w:type="textWrapping"/>
            </w:r>
            <w:r>
              <w:rPr>
                <w:rFonts w:hint="eastAsia" w:ascii="宋体" w:hAnsi="宋体"/>
                <w:kern w:val="0"/>
                <w:sz w:val="18"/>
                <w:szCs w:val="18"/>
              </w:rPr>
              <w:t>标</w:t>
            </w:r>
          </w:p>
        </w:tc>
        <w:tc>
          <w:tcPr>
            <w:tcW w:w="97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一级指标</w:t>
            </w: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二级指标</w:t>
            </w:r>
          </w:p>
        </w:tc>
        <w:tc>
          <w:tcPr>
            <w:tcW w:w="1925"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三级指标</w:t>
            </w:r>
          </w:p>
        </w:tc>
        <w:tc>
          <w:tcPr>
            <w:tcW w:w="85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年度</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指标值</w:t>
            </w:r>
          </w:p>
        </w:tc>
        <w:tc>
          <w:tcPr>
            <w:tcW w:w="90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实际</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完成值</w:t>
            </w:r>
          </w:p>
        </w:tc>
        <w:tc>
          <w:tcPr>
            <w:tcW w:w="553"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分值</w:t>
            </w:r>
          </w:p>
        </w:tc>
        <w:tc>
          <w:tcPr>
            <w:tcW w:w="553"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得分</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偏差原因分析及改进措施</w:t>
            </w: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971" w:type="dxa"/>
            <w:gridSpan w:val="2"/>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产出指标</w:t>
            </w: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数量指标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计划改造楼层数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（个）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 </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3</w:t>
            </w: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3</w:t>
            </w: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质量指标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改造验收合格率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w:t>
            </w:r>
            <w:r>
              <w:rPr>
                <w:rFonts w:hint="default"/>
                <w:color w:val="000000"/>
                <w:kern w:val="0"/>
              </w:rPr>
              <w:t>%</w:t>
            </w:r>
            <w:r>
              <w:rPr>
                <w:rFonts w:hint="eastAsia" w:ascii="宋体" w:hAnsi="宋体"/>
                <w:color w:val="000000"/>
                <w:kern w:val="0"/>
              </w:rPr>
              <w:t>）</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rPr>
            </w:pPr>
            <w:r>
              <w:rPr>
                <w:rFonts w:hint="default"/>
                <w:color w:val="000000"/>
                <w:kern w:val="0"/>
              </w:rPr>
              <w:t>100%</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rPr>
            </w:pPr>
            <w:r>
              <w:rPr>
                <w:rFonts w:hint="default"/>
                <w:color w:val="000000"/>
                <w:kern w:val="0"/>
              </w:rPr>
              <w:t>100%</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时效指标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改造完工及时率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w:t>
            </w:r>
            <w:r>
              <w:rPr>
                <w:rFonts w:hint="default"/>
                <w:color w:val="000000"/>
                <w:kern w:val="0"/>
              </w:rPr>
              <w:t>%</w:t>
            </w:r>
            <w:r>
              <w:rPr>
                <w:rFonts w:hint="eastAsia" w:ascii="宋体" w:hAnsi="宋体"/>
                <w:color w:val="000000"/>
                <w:kern w:val="0"/>
              </w:rPr>
              <w:t xml:space="preserve">） </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default"/>
                <w:color w:val="000000"/>
                <w:kern w:val="0"/>
              </w:rPr>
              <w:t xml:space="preserve">100% </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default"/>
                <w:color w:val="000000"/>
                <w:kern w:val="0"/>
              </w:rPr>
              <w:t xml:space="preserve">100% </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成本指标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项目建设成本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（万元）</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cs="Calibri"/>
                <w:color w:val="000000"/>
                <w:kern w:val="0"/>
              </w:rPr>
              <w:t>43.35</w:t>
            </w:r>
            <w:r>
              <w:rPr>
                <w:rFonts w:hint="eastAsia" w:ascii="宋体" w:hAnsi="宋体" w:cs="Calibri"/>
                <w:color w:val="000000"/>
                <w:kern w:val="0"/>
              </w:rPr>
              <w:t>万元</w:t>
            </w:r>
            <w:r>
              <w:rPr>
                <w:rFonts w:hint="default"/>
                <w:color w:val="000000"/>
                <w:kern w:val="0"/>
              </w:rPr>
              <w:t xml:space="preserve"> </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cs="Calibri"/>
                <w:color w:val="000000"/>
                <w:kern w:val="0"/>
              </w:rPr>
              <w:t>42.3</w:t>
            </w:r>
            <w:r>
              <w:rPr>
                <w:rFonts w:hint="eastAsia" w:ascii="宋体" w:hAnsi="宋体" w:cs="Calibri"/>
                <w:color w:val="000000"/>
                <w:kern w:val="0"/>
              </w:rPr>
              <w:t>万元</w:t>
            </w:r>
            <w:r>
              <w:rPr>
                <w:rFonts w:hint="default"/>
                <w:color w:val="000000"/>
                <w:kern w:val="0"/>
              </w:rPr>
              <w:t xml:space="preserve"> </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财政评审价调整</w:t>
            </w: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971" w:type="dxa"/>
            <w:gridSpan w:val="2"/>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效益指标</w:t>
            </w: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经济效益</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w:t>
            </w:r>
          </w:p>
        </w:tc>
        <w:tc>
          <w:tcPr>
            <w:tcW w:w="1925" w:type="dxa"/>
            <w:gridSpan w:val="3"/>
            <w:tcBorders>
              <w:top w:val="single" w:color="auto" w:sz="4" w:space="0"/>
              <w:left w:val="nil"/>
              <w:bottom w:val="nil"/>
              <w:right w:val="single" w:color="auto" w:sz="4"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社会效益</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w:t>
            </w:r>
          </w:p>
        </w:tc>
        <w:tc>
          <w:tcPr>
            <w:tcW w:w="1925" w:type="dxa"/>
            <w:gridSpan w:val="3"/>
            <w:tcBorders>
              <w:top w:val="single" w:color="auto" w:sz="4" w:space="0"/>
              <w:left w:val="nil"/>
              <w:bottom w:val="nil"/>
              <w:right w:val="single" w:color="auto" w:sz="4"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r>
              <w:rPr>
                <w:rFonts w:hint="eastAsia" w:ascii="宋体" w:hAnsi="宋体"/>
                <w:color w:val="000000"/>
                <w:kern w:val="0"/>
              </w:rPr>
              <w:t>提升政务中心消防安全</w:t>
            </w: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kern w:val="0"/>
                <w:sz w:val="18"/>
                <w:szCs w:val="18"/>
              </w:rPr>
            </w:pPr>
            <w:r>
              <w:rPr>
                <w:rFonts w:hint="eastAsia" w:ascii="宋体" w:hAnsi="宋体"/>
                <w:color w:val="000000"/>
                <w:kern w:val="0"/>
              </w:rPr>
              <w:t>显著提升</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kern w:val="0"/>
                <w:sz w:val="18"/>
                <w:szCs w:val="18"/>
              </w:rPr>
            </w:pPr>
            <w:r>
              <w:rPr>
                <w:rFonts w:hint="eastAsia" w:ascii="宋体" w:hAnsi="宋体"/>
                <w:color w:val="000000"/>
                <w:kern w:val="0"/>
              </w:rPr>
              <w:t>显著提升</w:t>
            </w: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生态效益</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w:t>
            </w:r>
          </w:p>
        </w:tc>
        <w:tc>
          <w:tcPr>
            <w:tcW w:w="1925" w:type="dxa"/>
            <w:gridSpan w:val="3"/>
            <w:tcBorders>
              <w:top w:val="single" w:color="auto" w:sz="4" w:space="0"/>
              <w:left w:val="nil"/>
              <w:bottom w:val="nil"/>
              <w:right w:val="single" w:color="auto" w:sz="4"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可持续影响指标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提升群众对行政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审批工作认可度 </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显著提升</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显著提升</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8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97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满意度</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w:t>
            </w: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服务对象满意度指标</w:t>
            </w:r>
          </w:p>
        </w:tc>
        <w:tc>
          <w:tcPr>
            <w:tcW w:w="1925"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群众满意度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w:t>
            </w:r>
            <w:r>
              <w:rPr>
                <w:rFonts w:hint="default"/>
                <w:color w:val="000000"/>
                <w:kern w:val="0"/>
              </w:rPr>
              <w:t>%</w:t>
            </w:r>
            <w:r>
              <w:rPr>
                <w:rFonts w:hint="eastAsia" w:ascii="宋体" w:hAnsi="宋体"/>
                <w:color w:val="000000"/>
                <w:kern w:val="0"/>
              </w:rPr>
              <w:t xml:space="preserve">） </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cs="Calibri"/>
                <w:color w:val="000000"/>
                <w:kern w:val="0"/>
              </w:rPr>
              <w:t>100</w:t>
            </w:r>
            <w:r>
              <w:rPr>
                <w:rFonts w:hint="default"/>
                <w:color w:val="000000"/>
                <w:kern w:val="0"/>
              </w:rPr>
              <w:t xml:space="preserve">% </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default"/>
                <w:color w:val="000000"/>
                <w:kern w:val="0"/>
              </w:rPr>
              <w:t xml:space="preserve">98% </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9</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318" w:hRule="atLeast"/>
        </w:trPr>
        <w:tc>
          <w:tcPr>
            <w:tcW w:w="6409"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000000"/>
                <w:kern w:val="0"/>
                <w:sz w:val="18"/>
                <w:szCs w:val="18"/>
              </w:rPr>
            </w:pPr>
            <w:r>
              <w:rPr>
                <w:rFonts w:hint="default" w:ascii="宋体" w:hAnsi="宋体"/>
                <w:color w:val="000000"/>
                <w:kern w:val="0"/>
                <w:sz w:val="18"/>
                <w:szCs w:val="18"/>
              </w:rPr>
              <w:drawing>
                <wp:inline distT="0" distB="0" distL="0" distR="0">
                  <wp:extent cx="5600700" cy="38100"/>
                  <wp:effectExtent l="19050" t="0" r="0" b="0"/>
                  <wp:docPr id="14" name="图片 14" descr="C:\Users\ADMINI~1\AppData\Local\Temp\ksohtml5992\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1\AppData\Local\Temp\ksohtml5992\wps14.png"/>
                          <pic:cNvPicPr>
                            <a:picLocks noChangeAspect="1" noChangeArrowheads="1"/>
                          </pic:cNvPicPr>
                        </pic:nvPicPr>
                        <pic:blipFill>
                          <a:blip r:embed="rId14" cstate="print"/>
                          <a:srcRect/>
                          <a:stretch>
                            <a:fillRect/>
                          </a:stretch>
                        </pic:blipFill>
                        <pic:spPr>
                          <a:xfrm>
                            <a:off x="0" y="0"/>
                            <a:ext cx="5600700" cy="38100"/>
                          </a:xfrm>
                          <a:prstGeom prst="rect">
                            <a:avLst/>
                          </a:prstGeom>
                          <a:noFill/>
                          <a:ln w="9525">
                            <a:noFill/>
                            <a:miter lim="800000"/>
                            <a:headEnd/>
                            <a:tailEnd/>
                          </a:ln>
                        </pic:spPr>
                      </pic:pic>
                    </a:graphicData>
                  </a:graphic>
                </wp:inline>
              </w:drawing>
            </w:r>
            <w:r>
              <w:rPr>
                <w:rFonts w:hint="eastAsia" w:ascii="宋体" w:hAnsi="宋体"/>
                <w:color w:val="000000"/>
                <w:kern w:val="0"/>
                <w:sz w:val="18"/>
                <w:szCs w:val="18"/>
              </w:rPr>
              <w:t>总分</w:t>
            </w:r>
          </w:p>
        </w:tc>
        <w:tc>
          <w:tcPr>
            <w:tcW w:w="553"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000000"/>
                <w:kern w:val="0"/>
                <w:sz w:val="18"/>
                <w:szCs w:val="18"/>
              </w:rPr>
            </w:pPr>
            <w:r>
              <w:rPr>
                <w:rFonts w:hint="eastAsia" w:ascii="宋体" w:hAnsi="宋体"/>
                <w:color w:val="000000"/>
                <w:kern w:val="0"/>
                <w:sz w:val="18"/>
                <w:szCs w:val="18"/>
              </w:rPr>
              <w:t>100</w:t>
            </w:r>
          </w:p>
        </w:tc>
        <w:tc>
          <w:tcPr>
            <w:tcW w:w="553"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000000"/>
                <w:kern w:val="0"/>
                <w:sz w:val="18"/>
                <w:szCs w:val="18"/>
              </w:rPr>
            </w:pPr>
            <w:r>
              <w:rPr>
                <w:rFonts w:hint="eastAsia" w:ascii="宋体" w:hAnsi="宋体"/>
                <w:color w:val="000000"/>
                <w:kern w:val="0"/>
                <w:sz w:val="18"/>
                <w:szCs w:val="18"/>
              </w:rPr>
              <w:t>99</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1491" w:hRule="atLeast"/>
        </w:trPr>
        <w:tc>
          <w:tcPr>
            <w:tcW w:w="8900" w:type="dxa"/>
            <w:gridSpan w:val="14"/>
            <w:tcBorders>
              <w:top w:val="nil"/>
              <w:left w:val="nil"/>
              <w:bottom w:val="nil"/>
              <w:right w:val="nil"/>
            </w:tcBorders>
            <w:vAlign w:val="center"/>
          </w:tcPr>
          <w:p>
            <w:pPr>
              <w:keepNext w:val="0"/>
              <w:keepLines w:val="0"/>
              <w:suppressLineNumbers w:val="0"/>
              <w:spacing w:before="0" w:beforeAutospacing="0" w:after="0" w:afterAutospacing="0" w:line="640" w:lineRule="exact"/>
              <w:ind w:left="0" w:right="0"/>
              <w:jc w:val="left"/>
              <w:rPr>
                <w:rFonts w:hint="default" w:ascii="黑体" w:hAnsi="黑体" w:eastAsia="黑体" w:cs="仿宋_GB2312"/>
                <w:sz w:val="32"/>
                <w:szCs w:val="32"/>
              </w:rPr>
            </w:pPr>
            <w:r>
              <w:rPr>
                <w:rFonts w:hint="eastAsia" w:ascii="黑体" w:hAnsi="黑体" w:eastAsia="黑体" w:cs="仿宋_GB2312"/>
                <w:sz w:val="32"/>
                <w:szCs w:val="32"/>
              </w:rPr>
              <w:t>附件1</w:t>
            </w:r>
          </w:p>
          <w:p>
            <w:pPr>
              <w:keepNext w:val="0"/>
              <w:keepLines w:val="0"/>
              <w:suppressLineNumbers w:val="0"/>
              <w:spacing w:before="0" w:beforeAutospacing="0" w:after="0" w:afterAutospacing="0" w:line="640" w:lineRule="exact"/>
              <w:ind w:left="0" w:right="0"/>
              <w:jc w:val="center"/>
              <w:rPr>
                <w:rFonts w:hint="default" w:ascii="仿宋" w:hAnsi="仿宋" w:eastAsia="仿宋"/>
                <w:b/>
                <w:bCs/>
                <w:kern w:val="0"/>
              </w:rPr>
            </w:pPr>
            <w:r>
              <w:rPr>
                <w:rFonts w:hint="default" w:ascii="方正小标宋简体" w:hAnsi="方正小标宋简体"/>
                <w:kern w:val="0"/>
                <w:sz w:val="44"/>
                <w:szCs w:val="44"/>
              </w:rPr>
              <w:t>项目支出绩效自评表</w:t>
            </w:r>
          </w:p>
        </w:tc>
      </w:tr>
      <w:tr>
        <w:tblPrEx>
          <w:tblCellMar>
            <w:top w:w="0" w:type="dxa"/>
            <w:left w:w="108" w:type="dxa"/>
            <w:bottom w:w="0" w:type="dxa"/>
            <w:right w:w="108" w:type="dxa"/>
          </w:tblCellMar>
        </w:tblPrEx>
        <w:trPr>
          <w:trHeight w:val="341" w:hRule="atLeast"/>
        </w:trPr>
        <w:tc>
          <w:tcPr>
            <w:tcW w:w="8900" w:type="dxa"/>
            <w:gridSpan w:val="14"/>
            <w:tcBorders>
              <w:top w:val="nil"/>
              <w:left w:val="nil"/>
              <w:bottom w:val="nil"/>
              <w:right w:val="nil"/>
            </w:tcBorders>
          </w:tcPr>
          <w:p>
            <w:pPr>
              <w:keepNext w:val="0"/>
              <w:keepLines w:val="0"/>
              <w:suppressLineNumbers w:val="0"/>
              <w:spacing w:before="0" w:beforeAutospacing="0" w:after="0" w:afterAutospacing="0"/>
              <w:ind w:left="0" w:right="0"/>
              <w:jc w:val="center"/>
              <w:rPr>
                <w:rFonts w:hint="default" w:ascii="宋体" w:hAnsi="宋体"/>
                <w:kern w:val="0"/>
                <w:sz w:val="22"/>
                <w:szCs w:val="22"/>
              </w:rPr>
            </w:pPr>
            <w:r>
              <w:rPr>
                <w:rFonts w:hint="default" w:ascii="楷体_GB2312" w:hAnsi="楷体_GB2312"/>
                <w:kern w:val="0"/>
                <w:sz w:val="18"/>
                <w:szCs w:val="18"/>
              </w:rPr>
              <w:t>（   2022 年度）</w:t>
            </w:r>
          </w:p>
        </w:tc>
      </w:tr>
      <w:tr>
        <w:tblPrEx>
          <w:tblCellMar>
            <w:top w:w="0" w:type="dxa"/>
            <w:left w:w="108" w:type="dxa"/>
            <w:bottom w:w="0" w:type="dxa"/>
            <w:right w:w="108" w:type="dxa"/>
          </w:tblCellMar>
        </w:tblPrEx>
        <w:trPr>
          <w:trHeight w:val="328" w:hRule="atLeast"/>
        </w:trPr>
        <w:tc>
          <w:tcPr>
            <w:tcW w:w="11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项目名称</w:t>
            </w:r>
          </w:p>
        </w:tc>
        <w:tc>
          <w:tcPr>
            <w:tcW w:w="7793" w:type="dxa"/>
            <w:gridSpan w:val="1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第十五团招商引资工作经费</w:t>
            </w:r>
          </w:p>
        </w:tc>
      </w:tr>
      <w:tr>
        <w:tblPrEx>
          <w:tblCellMar>
            <w:top w:w="0" w:type="dxa"/>
            <w:left w:w="108" w:type="dxa"/>
            <w:bottom w:w="0" w:type="dxa"/>
            <w:right w:w="108" w:type="dxa"/>
          </w:tblCellMar>
        </w:tblPrEx>
        <w:trPr>
          <w:trHeight w:val="328" w:hRule="atLeast"/>
        </w:trPr>
        <w:tc>
          <w:tcPr>
            <w:tcW w:w="11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主管部门</w:t>
            </w:r>
          </w:p>
        </w:tc>
        <w:tc>
          <w:tcPr>
            <w:tcW w:w="4402"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政务服务管理局</w:t>
            </w: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实施单位</w:t>
            </w:r>
          </w:p>
        </w:tc>
        <w:tc>
          <w:tcPr>
            <w:tcW w:w="2070" w:type="dxa"/>
            <w:gridSpan w:val="4"/>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庐山市政务服务管理局</w:t>
            </w:r>
          </w:p>
        </w:tc>
      </w:tr>
      <w:tr>
        <w:tblPrEx>
          <w:tblCellMar>
            <w:top w:w="0" w:type="dxa"/>
            <w:left w:w="108" w:type="dxa"/>
            <w:bottom w:w="0" w:type="dxa"/>
            <w:right w:w="108" w:type="dxa"/>
          </w:tblCellMar>
        </w:tblPrEx>
        <w:trPr>
          <w:trHeight w:val="328" w:hRule="atLeast"/>
        </w:trPr>
        <w:tc>
          <w:tcPr>
            <w:tcW w:w="1107" w:type="dxa"/>
            <w:gridSpan w:val="2"/>
            <w:vMerge w:val="restart"/>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项目资金</w:t>
            </w:r>
            <w:r>
              <w:rPr>
                <w:rFonts w:hint="eastAsia" w:ascii="宋体" w:hAnsi="宋体"/>
                <w:kern w:val="0"/>
                <w:sz w:val="18"/>
                <w:szCs w:val="18"/>
              </w:rPr>
              <w:br w:type="textWrapping"/>
            </w:r>
            <w:r>
              <w:rPr>
                <w:rFonts w:hint="eastAsia" w:ascii="宋体" w:hAnsi="宋体"/>
                <w:kern w:val="0"/>
                <w:sz w:val="18"/>
                <w:szCs w:val="18"/>
              </w:rPr>
              <w:t>（万元）</w:t>
            </w: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年初预算数</w:t>
            </w: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全年预算数A</w:t>
            </w: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全年执行数B</w:t>
            </w: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分值</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执行率</w:t>
            </w: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得分</w:t>
            </w:r>
          </w:p>
        </w:tc>
      </w:tr>
      <w:tr>
        <w:tblPrEx>
          <w:tblCellMar>
            <w:top w:w="0" w:type="dxa"/>
            <w:left w:w="108" w:type="dxa"/>
            <w:bottom w:w="0" w:type="dxa"/>
            <w:right w:w="108" w:type="dxa"/>
          </w:tblCellMar>
        </w:tblPrEx>
        <w:trPr>
          <w:trHeight w:val="328" w:hRule="atLeast"/>
        </w:trPr>
        <w:tc>
          <w:tcPr>
            <w:tcW w:w="600" w:type="dxa"/>
            <w:gridSpan w:val="2"/>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kern w:val="0"/>
                <w:sz w:val="18"/>
                <w:szCs w:val="18"/>
              </w:rPr>
            </w:pPr>
            <w:r>
              <w:rPr>
                <w:rFonts w:hint="eastAsia" w:ascii="宋体" w:hAnsi="宋体"/>
                <w:kern w:val="0"/>
                <w:sz w:val="18"/>
                <w:szCs w:val="18"/>
              </w:rPr>
              <w:t>年度资金总额</w:t>
            </w: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2.43</w:t>
            </w: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24.3%</w:t>
            </w: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8</w:t>
            </w:r>
          </w:p>
        </w:tc>
      </w:tr>
      <w:tr>
        <w:tblPrEx>
          <w:tblCellMar>
            <w:top w:w="0" w:type="dxa"/>
            <w:left w:w="108" w:type="dxa"/>
            <w:bottom w:w="0" w:type="dxa"/>
            <w:right w:w="108" w:type="dxa"/>
          </w:tblCellMar>
        </w:tblPrEx>
        <w:trPr>
          <w:trHeight w:val="328" w:hRule="atLeast"/>
        </w:trPr>
        <w:tc>
          <w:tcPr>
            <w:tcW w:w="600" w:type="dxa"/>
            <w:gridSpan w:val="2"/>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其中：当年财政拨款</w:t>
            </w: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2.43</w:t>
            </w: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24.3%</w:t>
            </w: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8</w:t>
            </w:r>
          </w:p>
        </w:tc>
      </w:tr>
      <w:tr>
        <w:tblPrEx>
          <w:tblCellMar>
            <w:top w:w="0" w:type="dxa"/>
            <w:left w:w="108" w:type="dxa"/>
            <w:bottom w:w="0" w:type="dxa"/>
            <w:right w:w="108" w:type="dxa"/>
          </w:tblCellMar>
        </w:tblPrEx>
        <w:trPr>
          <w:trHeight w:val="328" w:hRule="atLeast"/>
        </w:trPr>
        <w:tc>
          <w:tcPr>
            <w:tcW w:w="600" w:type="dxa"/>
            <w:gridSpan w:val="2"/>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 xml:space="preserve">      上年结转资金</w:t>
            </w: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trHeight w:val="328" w:hRule="atLeast"/>
        </w:trPr>
        <w:tc>
          <w:tcPr>
            <w:tcW w:w="600" w:type="dxa"/>
            <w:gridSpan w:val="2"/>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95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 xml:space="preserve">  其他资金</w:t>
            </w:r>
          </w:p>
        </w:tc>
        <w:tc>
          <w:tcPr>
            <w:tcW w:w="115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290"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32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68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w:t>
            </w:r>
          </w:p>
        </w:tc>
        <w:tc>
          <w:tcPr>
            <w:tcW w:w="7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9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trHeight w:val="328" w:hRule="atLeast"/>
        </w:trPr>
        <w:tc>
          <w:tcPr>
            <w:tcW w:w="608" w:type="dxa"/>
            <w:vMerge w:val="restart"/>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年度总体目标</w:t>
            </w:r>
          </w:p>
        </w:tc>
        <w:tc>
          <w:tcPr>
            <w:tcW w:w="4901" w:type="dxa"/>
            <w:gridSpan w:val="7"/>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预期目标</w:t>
            </w:r>
          </w:p>
        </w:tc>
        <w:tc>
          <w:tcPr>
            <w:tcW w:w="3391"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实际完成情况</w:t>
            </w:r>
          </w:p>
        </w:tc>
      </w:tr>
      <w:tr>
        <w:tblPrEx>
          <w:tblCellMar>
            <w:top w:w="0" w:type="dxa"/>
            <w:left w:w="108" w:type="dxa"/>
            <w:bottom w:w="0" w:type="dxa"/>
            <w:right w:w="108" w:type="dxa"/>
          </w:tblCellMar>
        </w:tblPrEx>
        <w:trPr>
          <w:trHeight w:val="415" w:hRule="atLeast"/>
        </w:trPr>
        <w:tc>
          <w:tcPr>
            <w:tcW w:w="30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4901" w:type="dxa"/>
            <w:gridSpan w:val="7"/>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完成政务中心消防提升，验收合格</w:t>
            </w:r>
          </w:p>
        </w:tc>
        <w:tc>
          <w:tcPr>
            <w:tcW w:w="3391"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完成政务中心消防提升，验收合格</w:t>
            </w:r>
          </w:p>
        </w:tc>
      </w:tr>
      <w:tr>
        <w:tblPrEx>
          <w:tblCellMar>
            <w:top w:w="0" w:type="dxa"/>
            <w:left w:w="108" w:type="dxa"/>
            <w:bottom w:w="0" w:type="dxa"/>
            <w:right w:w="108" w:type="dxa"/>
          </w:tblCellMar>
        </w:tblPrEx>
        <w:trPr>
          <w:trHeight w:val="583" w:hRule="atLeast"/>
        </w:trPr>
        <w:tc>
          <w:tcPr>
            <w:tcW w:w="608" w:type="dxa"/>
            <w:vMerge w:val="restart"/>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绩</w:t>
            </w:r>
            <w:r>
              <w:rPr>
                <w:rFonts w:hint="eastAsia" w:ascii="宋体" w:hAnsi="宋体"/>
                <w:kern w:val="0"/>
                <w:sz w:val="18"/>
                <w:szCs w:val="18"/>
              </w:rPr>
              <w:br w:type="textWrapping"/>
            </w:r>
            <w:r>
              <w:rPr>
                <w:rFonts w:hint="eastAsia" w:ascii="宋体" w:hAnsi="宋体"/>
                <w:kern w:val="0"/>
                <w:sz w:val="18"/>
                <w:szCs w:val="18"/>
              </w:rPr>
              <w:t>效</w:t>
            </w:r>
            <w:r>
              <w:rPr>
                <w:rFonts w:hint="eastAsia" w:ascii="宋体" w:hAnsi="宋体"/>
                <w:kern w:val="0"/>
                <w:sz w:val="18"/>
                <w:szCs w:val="18"/>
              </w:rPr>
              <w:br w:type="textWrapping"/>
            </w:r>
            <w:r>
              <w:rPr>
                <w:rFonts w:hint="eastAsia" w:ascii="宋体" w:hAnsi="宋体"/>
                <w:kern w:val="0"/>
                <w:sz w:val="18"/>
                <w:szCs w:val="18"/>
              </w:rPr>
              <w:t>指</w:t>
            </w:r>
            <w:r>
              <w:rPr>
                <w:rFonts w:hint="eastAsia" w:ascii="宋体" w:hAnsi="宋体"/>
                <w:kern w:val="0"/>
                <w:sz w:val="18"/>
                <w:szCs w:val="18"/>
              </w:rPr>
              <w:br w:type="textWrapping"/>
            </w:r>
            <w:r>
              <w:rPr>
                <w:rFonts w:hint="eastAsia" w:ascii="宋体" w:hAnsi="宋体"/>
                <w:kern w:val="0"/>
                <w:sz w:val="18"/>
                <w:szCs w:val="18"/>
              </w:rPr>
              <w:t>标</w:t>
            </w:r>
          </w:p>
        </w:tc>
        <w:tc>
          <w:tcPr>
            <w:tcW w:w="97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一级指标</w:t>
            </w: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二级指标</w:t>
            </w:r>
          </w:p>
        </w:tc>
        <w:tc>
          <w:tcPr>
            <w:tcW w:w="1925"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三级指标</w:t>
            </w:r>
          </w:p>
        </w:tc>
        <w:tc>
          <w:tcPr>
            <w:tcW w:w="85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年度</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指标值</w:t>
            </w:r>
          </w:p>
        </w:tc>
        <w:tc>
          <w:tcPr>
            <w:tcW w:w="90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实际</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完成值</w:t>
            </w:r>
          </w:p>
        </w:tc>
        <w:tc>
          <w:tcPr>
            <w:tcW w:w="553"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分值</w:t>
            </w:r>
          </w:p>
        </w:tc>
        <w:tc>
          <w:tcPr>
            <w:tcW w:w="553"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得分</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偏差原因分析及改进措施</w:t>
            </w: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971" w:type="dxa"/>
            <w:gridSpan w:val="2"/>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产出指标</w:t>
            </w: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数量指标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招商团成员数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 </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6</w:t>
            </w: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6</w:t>
            </w: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质量指标</w:t>
            </w:r>
          </w:p>
        </w:tc>
        <w:tc>
          <w:tcPr>
            <w:tcW w:w="1925" w:type="dxa"/>
            <w:gridSpan w:val="3"/>
            <w:tcBorders>
              <w:top w:val="single" w:color="auto" w:sz="4" w:space="0"/>
              <w:left w:val="nil"/>
              <w:bottom w:val="nil"/>
              <w:right w:val="single" w:color="auto" w:sz="4"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r>
              <w:rPr>
                <w:rFonts w:hint="eastAsia" w:ascii="宋体" w:hAnsi="宋体"/>
                <w:color w:val="000000"/>
                <w:kern w:val="0"/>
                <w:sz w:val="18"/>
                <w:szCs w:val="18"/>
              </w:rPr>
              <w:t>招商效果</w:t>
            </w: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rPr>
            </w:pPr>
            <w:r>
              <w:rPr>
                <w:rFonts w:hint="default"/>
                <w:color w:val="000000"/>
                <w:kern w:val="0"/>
              </w:rPr>
              <w:t>100%</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rPr>
            </w:pPr>
            <w:r>
              <w:rPr>
                <w:rFonts w:hint="default"/>
                <w:color w:val="000000"/>
                <w:kern w:val="0"/>
              </w:rPr>
              <w:t>100%</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时效指标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招商经费支出及时率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w:t>
            </w:r>
            <w:r>
              <w:rPr>
                <w:rFonts w:hint="default"/>
                <w:color w:val="000000"/>
                <w:kern w:val="0"/>
              </w:rPr>
              <w:t>%</w:t>
            </w:r>
            <w:r>
              <w:rPr>
                <w:rFonts w:hint="eastAsia" w:ascii="宋体" w:hAnsi="宋体"/>
                <w:color w:val="000000"/>
                <w:kern w:val="0"/>
              </w:rPr>
              <w:t xml:space="preserve">） </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default"/>
                <w:color w:val="000000"/>
                <w:kern w:val="0"/>
              </w:rPr>
              <w:t xml:space="preserve">100% </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default"/>
                <w:color w:val="000000"/>
                <w:kern w:val="0"/>
              </w:rPr>
              <w:t xml:space="preserve">100% </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成本指标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招商经费成本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（万元）</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cs="Calibri"/>
                <w:color w:val="000000"/>
                <w:kern w:val="0"/>
              </w:rPr>
              <w:t>10</w:t>
            </w:r>
            <w:r>
              <w:rPr>
                <w:rFonts w:hint="eastAsia" w:ascii="宋体" w:hAnsi="宋体" w:cs="Calibri"/>
                <w:color w:val="000000"/>
                <w:kern w:val="0"/>
              </w:rPr>
              <w:t>万元</w:t>
            </w:r>
            <w:r>
              <w:rPr>
                <w:rFonts w:hint="default"/>
                <w:color w:val="000000"/>
                <w:kern w:val="0"/>
              </w:rPr>
              <w:t xml:space="preserve"> </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cs="Calibri"/>
                <w:color w:val="000000"/>
                <w:kern w:val="0"/>
              </w:rPr>
              <w:t>2.43</w:t>
            </w:r>
            <w:r>
              <w:rPr>
                <w:rFonts w:hint="eastAsia" w:ascii="宋体" w:hAnsi="宋体" w:cs="Calibri"/>
                <w:color w:val="000000"/>
                <w:kern w:val="0"/>
              </w:rPr>
              <w:t>万元</w:t>
            </w:r>
            <w:r>
              <w:rPr>
                <w:rFonts w:hint="default"/>
                <w:color w:val="000000"/>
                <w:kern w:val="0"/>
              </w:rPr>
              <w:t xml:space="preserve"> </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20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收疫情影响，外出招商减少</w:t>
            </w: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971" w:type="dxa"/>
            <w:gridSpan w:val="2"/>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效益指标</w:t>
            </w: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经济效益</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w:t>
            </w:r>
          </w:p>
        </w:tc>
        <w:tc>
          <w:tcPr>
            <w:tcW w:w="1925" w:type="dxa"/>
            <w:gridSpan w:val="3"/>
            <w:tcBorders>
              <w:top w:val="single" w:color="auto" w:sz="4" w:space="0"/>
              <w:left w:val="nil"/>
              <w:bottom w:val="nil"/>
              <w:right w:val="single" w:color="auto" w:sz="4"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社会效益</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w:t>
            </w:r>
          </w:p>
        </w:tc>
        <w:tc>
          <w:tcPr>
            <w:tcW w:w="1925" w:type="dxa"/>
            <w:gridSpan w:val="3"/>
            <w:tcBorders>
              <w:top w:val="single" w:color="auto" w:sz="4" w:space="0"/>
              <w:left w:val="nil"/>
              <w:bottom w:val="nil"/>
              <w:right w:val="single" w:color="auto" w:sz="4"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r>
              <w:rPr>
                <w:rFonts w:hint="eastAsia" w:ascii="宋体" w:hAnsi="宋体"/>
                <w:color w:val="000000"/>
                <w:kern w:val="0"/>
              </w:rPr>
              <w:t>提升我市招商工作</w:t>
            </w: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kern w:val="0"/>
                <w:sz w:val="18"/>
                <w:szCs w:val="18"/>
              </w:rPr>
            </w:pPr>
            <w:r>
              <w:rPr>
                <w:rFonts w:hint="eastAsia" w:ascii="宋体" w:hAnsi="宋体"/>
                <w:color w:val="000000"/>
                <w:kern w:val="0"/>
              </w:rPr>
              <w:t>显著提升</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kern w:val="0"/>
                <w:sz w:val="18"/>
                <w:szCs w:val="18"/>
              </w:rPr>
            </w:pPr>
            <w:r>
              <w:rPr>
                <w:rFonts w:hint="eastAsia" w:ascii="宋体" w:hAnsi="宋体"/>
                <w:color w:val="000000"/>
                <w:kern w:val="0"/>
              </w:rPr>
              <w:t>显著提升</w:t>
            </w: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生态效益</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w:t>
            </w:r>
          </w:p>
        </w:tc>
        <w:tc>
          <w:tcPr>
            <w:tcW w:w="1925" w:type="dxa"/>
            <w:gridSpan w:val="3"/>
            <w:tcBorders>
              <w:top w:val="single" w:color="auto" w:sz="4" w:space="0"/>
              <w:left w:val="nil"/>
              <w:bottom w:val="nil"/>
              <w:right w:val="single" w:color="auto" w:sz="4"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9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600" w:type="dxa"/>
            <w:gridSpan w:val="2"/>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可持续影响指标</w:t>
            </w:r>
          </w:p>
        </w:tc>
        <w:tc>
          <w:tcPr>
            <w:tcW w:w="1925"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提升企业对我市投资环境认可度 </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显著提升</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显著提升</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881" w:hRule="atLeast"/>
        </w:trPr>
        <w:tc>
          <w:tcPr>
            <w:tcW w:w="300" w:type="dxa"/>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kern w:val="0"/>
                <w:sz w:val="18"/>
                <w:szCs w:val="18"/>
              </w:rPr>
            </w:pPr>
          </w:p>
        </w:tc>
        <w:tc>
          <w:tcPr>
            <w:tcW w:w="971"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满意度</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指标</w:t>
            </w:r>
          </w:p>
        </w:tc>
        <w:tc>
          <w:tcPr>
            <w:tcW w:w="114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服务对象满意度指标</w:t>
            </w:r>
          </w:p>
        </w:tc>
        <w:tc>
          <w:tcPr>
            <w:tcW w:w="1925"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 xml:space="preserve">投资企业满意度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color w:val="000000"/>
                <w:kern w:val="0"/>
              </w:rPr>
              <w:t>（</w:t>
            </w:r>
            <w:r>
              <w:rPr>
                <w:rFonts w:hint="default"/>
                <w:color w:val="000000"/>
                <w:kern w:val="0"/>
              </w:rPr>
              <w:t>%</w:t>
            </w:r>
            <w:r>
              <w:rPr>
                <w:rFonts w:hint="eastAsia" w:ascii="宋体" w:hAnsi="宋体"/>
                <w:color w:val="000000"/>
                <w:kern w:val="0"/>
              </w:rPr>
              <w:t xml:space="preserve">） </w:t>
            </w:r>
          </w:p>
          <w:p>
            <w:pPr>
              <w:keepNext w:val="0"/>
              <w:keepLines w:val="0"/>
              <w:suppressLineNumbers w:val="0"/>
              <w:spacing w:before="0" w:beforeAutospacing="0" w:after="0" w:afterAutospacing="0" w:line="240" w:lineRule="exact"/>
              <w:ind w:left="0" w:right="0"/>
              <w:jc w:val="left"/>
              <w:rPr>
                <w:rFonts w:hint="default" w:ascii="宋体" w:hAnsi="宋体"/>
                <w:color w:val="000000"/>
                <w:kern w:val="0"/>
                <w:sz w:val="18"/>
                <w:szCs w:val="18"/>
              </w:rPr>
            </w:pPr>
          </w:p>
        </w:tc>
        <w:tc>
          <w:tcPr>
            <w:tcW w:w="8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eastAsia" w:cs="Calibri"/>
                <w:color w:val="000000"/>
                <w:kern w:val="0"/>
              </w:rPr>
              <w:t>100</w:t>
            </w:r>
            <w:r>
              <w:rPr>
                <w:rFonts w:hint="default"/>
                <w:color w:val="000000"/>
                <w:kern w:val="0"/>
              </w:rPr>
              <w:t xml:space="preserve">% </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default"/>
                <w:color w:val="000000"/>
                <w:kern w:val="0"/>
              </w:rPr>
              <w:t xml:space="preserve">98% </w:t>
            </w:r>
          </w:p>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c>
          <w:tcPr>
            <w:tcW w:w="55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10</w:t>
            </w:r>
          </w:p>
        </w:tc>
        <w:tc>
          <w:tcPr>
            <w:tcW w:w="5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9</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r>
        <w:tblPrEx>
          <w:tblCellMar>
            <w:top w:w="0" w:type="dxa"/>
            <w:left w:w="108" w:type="dxa"/>
            <w:bottom w:w="0" w:type="dxa"/>
            <w:right w:w="108" w:type="dxa"/>
          </w:tblCellMar>
        </w:tblPrEx>
        <w:trPr>
          <w:trHeight w:val="318" w:hRule="atLeast"/>
        </w:trPr>
        <w:tc>
          <w:tcPr>
            <w:tcW w:w="6409"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000000"/>
                <w:kern w:val="0"/>
                <w:sz w:val="18"/>
                <w:szCs w:val="18"/>
              </w:rPr>
            </w:pPr>
            <w:r>
              <w:rPr>
                <w:rFonts w:hint="default" w:ascii="宋体" w:hAnsi="宋体"/>
                <w:color w:val="000000"/>
                <w:kern w:val="0"/>
                <w:sz w:val="18"/>
                <w:szCs w:val="18"/>
              </w:rPr>
              <w:drawing>
                <wp:inline distT="0" distB="0" distL="0" distR="0">
                  <wp:extent cx="5600700" cy="38100"/>
                  <wp:effectExtent l="19050" t="0" r="0" b="0"/>
                  <wp:docPr id="15" name="图片 15" descr="C:\Users\ADMINI~1\AppData\Local\Temp\ksohtml5992\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ADMINI~1\AppData\Local\Temp\ksohtml5992\wps15.png"/>
                          <pic:cNvPicPr>
                            <a:picLocks noChangeAspect="1" noChangeArrowheads="1"/>
                          </pic:cNvPicPr>
                        </pic:nvPicPr>
                        <pic:blipFill>
                          <a:blip r:embed="rId14" cstate="print"/>
                          <a:srcRect/>
                          <a:stretch>
                            <a:fillRect/>
                          </a:stretch>
                        </pic:blipFill>
                        <pic:spPr>
                          <a:xfrm>
                            <a:off x="0" y="0"/>
                            <a:ext cx="5600700" cy="38100"/>
                          </a:xfrm>
                          <a:prstGeom prst="rect">
                            <a:avLst/>
                          </a:prstGeom>
                          <a:noFill/>
                          <a:ln w="9525">
                            <a:noFill/>
                            <a:miter lim="800000"/>
                            <a:headEnd/>
                            <a:tailEnd/>
                          </a:ln>
                        </pic:spPr>
                      </pic:pic>
                    </a:graphicData>
                  </a:graphic>
                </wp:inline>
              </w:drawing>
            </w:r>
            <w:r>
              <w:rPr>
                <w:rFonts w:hint="eastAsia" w:ascii="宋体" w:hAnsi="宋体"/>
                <w:color w:val="000000"/>
                <w:kern w:val="0"/>
                <w:sz w:val="18"/>
                <w:szCs w:val="18"/>
              </w:rPr>
              <w:t>总分</w:t>
            </w:r>
          </w:p>
        </w:tc>
        <w:tc>
          <w:tcPr>
            <w:tcW w:w="553"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000000"/>
                <w:kern w:val="0"/>
                <w:sz w:val="18"/>
                <w:szCs w:val="18"/>
              </w:rPr>
            </w:pPr>
            <w:r>
              <w:rPr>
                <w:rFonts w:hint="eastAsia" w:ascii="宋体" w:hAnsi="宋体"/>
                <w:color w:val="000000"/>
                <w:kern w:val="0"/>
                <w:sz w:val="18"/>
                <w:szCs w:val="18"/>
              </w:rPr>
              <w:t>100</w:t>
            </w:r>
          </w:p>
        </w:tc>
        <w:tc>
          <w:tcPr>
            <w:tcW w:w="553"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000000"/>
                <w:kern w:val="0"/>
                <w:sz w:val="18"/>
                <w:szCs w:val="18"/>
              </w:rPr>
            </w:pPr>
            <w:r>
              <w:rPr>
                <w:rFonts w:hint="eastAsia" w:ascii="宋体" w:hAnsi="宋体"/>
                <w:color w:val="000000"/>
                <w:kern w:val="0"/>
                <w:sz w:val="18"/>
                <w:szCs w:val="18"/>
              </w:rPr>
              <w:t>97</w:t>
            </w:r>
          </w:p>
        </w:tc>
        <w:tc>
          <w:tcPr>
            <w:tcW w:w="138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kern w:val="0"/>
                <w:sz w:val="18"/>
                <w:szCs w:val="18"/>
              </w:rPr>
            </w:pPr>
          </w:p>
        </w:tc>
      </w:tr>
    </w:tbl>
    <w:p>
      <w:pPr>
        <w:autoSpaceDE w:val="0"/>
        <w:autoSpaceDN w:val="0"/>
        <w:adjustRightInd w:val="0"/>
        <w:spacing w:line="360" w:lineRule="auto"/>
        <w:jc w:val="left"/>
        <w:rPr>
          <w:rFonts w:ascii="仿宋_GB2312" w:hAnsi="仿宋_GB2312"/>
          <w:kern w:val="0"/>
          <w:sz w:val="30"/>
          <w:szCs w:val="30"/>
        </w:rPr>
      </w:pPr>
      <w:r>
        <w:rPr>
          <w:rFonts w:ascii="仿宋_GB2312" w:hAnsi="仿宋_GB2312"/>
          <w:kern w:val="0"/>
          <w:sz w:val="30"/>
          <w:szCs w:val="30"/>
        </w:rPr>
        <w:t xml:space="preserve"> </w:t>
      </w:r>
    </w:p>
    <w:p>
      <w:pPr>
        <w:numPr>
          <w:ilvl w:val="0"/>
          <w:numId w:val="1"/>
        </w:numPr>
        <w:autoSpaceDE w:val="0"/>
        <w:autoSpaceDN w:val="0"/>
        <w:adjustRightInd w:val="0"/>
        <w:spacing w:line="360" w:lineRule="auto"/>
        <w:ind w:firstLine="600"/>
        <w:jc w:val="left"/>
        <w:rPr>
          <w:rFonts w:ascii="仿宋_GB2312" w:hAnsi="仿宋_GB2312"/>
          <w:kern w:val="0"/>
          <w:sz w:val="30"/>
          <w:szCs w:val="30"/>
        </w:rPr>
      </w:pPr>
      <w:r>
        <w:rPr>
          <w:rFonts w:ascii="仿宋_GB2312" w:hAnsi="仿宋_GB2312"/>
          <w:kern w:val="0"/>
          <w:sz w:val="30"/>
          <w:szCs w:val="30"/>
        </w:rPr>
        <w:t>部门评价项目绩效评价情况。</w:t>
      </w:r>
    </w:p>
    <w:tbl>
      <w:tblPr>
        <w:tblStyle w:val="5"/>
        <w:tblW w:w="8946" w:type="dxa"/>
        <w:tblInd w:w="0" w:type="dxa"/>
        <w:tblLayout w:type="fixed"/>
        <w:tblCellMar>
          <w:top w:w="0" w:type="dxa"/>
          <w:left w:w="108" w:type="dxa"/>
          <w:bottom w:w="0" w:type="dxa"/>
          <w:right w:w="108" w:type="dxa"/>
        </w:tblCellMar>
      </w:tblPr>
      <w:tblGrid>
        <w:gridCol w:w="637"/>
        <w:gridCol w:w="253"/>
        <w:gridCol w:w="277"/>
        <w:gridCol w:w="168"/>
        <w:gridCol w:w="1913"/>
        <w:gridCol w:w="539"/>
        <w:gridCol w:w="733"/>
        <w:gridCol w:w="229"/>
        <w:gridCol w:w="479"/>
        <w:gridCol w:w="206"/>
        <w:gridCol w:w="877"/>
        <w:gridCol w:w="691"/>
        <w:gridCol w:w="550"/>
        <w:gridCol w:w="1394"/>
      </w:tblGrid>
      <w:tr>
        <w:tblPrEx>
          <w:tblCellMar>
            <w:top w:w="0" w:type="dxa"/>
            <w:left w:w="108" w:type="dxa"/>
            <w:bottom w:w="0" w:type="dxa"/>
            <w:right w:w="108" w:type="dxa"/>
          </w:tblCellMar>
        </w:tblPrEx>
        <w:trPr>
          <w:trHeight w:val="408" w:hRule="atLeast"/>
        </w:trPr>
        <w:tc>
          <w:tcPr>
            <w:tcW w:w="8946" w:type="dxa"/>
            <w:gridSpan w:val="14"/>
            <w:tcBorders>
              <w:top w:val="nil"/>
              <w:left w:val="nil"/>
              <w:bottom w:val="nil"/>
              <w:right w:val="nil"/>
            </w:tcBorders>
            <w:vAlign w:val="center"/>
          </w:tcPr>
          <w:p>
            <w:pPr>
              <w:keepNext w:val="0"/>
              <w:keepLines w:val="0"/>
              <w:suppressLineNumbers w:val="0"/>
              <w:spacing w:before="0" w:beforeAutospacing="0" w:after="0" w:afterAutospacing="0" w:line="400" w:lineRule="exact"/>
              <w:ind w:left="0" w:right="0"/>
              <w:jc w:val="left"/>
              <w:textAlignment w:val="center"/>
              <w:rPr>
                <w:rFonts w:hint="default" w:ascii="黑体" w:hAnsi="黑体" w:eastAsia="黑体"/>
                <w:color w:val="000000"/>
              </w:rPr>
            </w:pPr>
            <w:r>
              <w:rPr>
                <w:rFonts w:hint="eastAsia" w:ascii="黑体" w:hAnsi="黑体" w:eastAsia="黑体"/>
                <w:color w:val="000000"/>
                <w:sz w:val="32"/>
                <w:szCs w:val="32"/>
              </w:rPr>
              <w:t>附件4</w:t>
            </w:r>
          </w:p>
        </w:tc>
      </w:tr>
      <w:tr>
        <w:tblPrEx>
          <w:tblCellMar>
            <w:top w:w="0" w:type="dxa"/>
            <w:left w:w="108" w:type="dxa"/>
            <w:bottom w:w="0" w:type="dxa"/>
            <w:right w:w="108" w:type="dxa"/>
          </w:tblCellMar>
        </w:tblPrEx>
        <w:trPr>
          <w:trHeight w:val="504" w:hRule="atLeast"/>
        </w:trPr>
        <w:tc>
          <w:tcPr>
            <w:tcW w:w="8946" w:type="dxa"/>
            <w:gridSpan w:val="14"/>
            <w:tcBorders>
              <w:top w:val="nil"/>
              <w:left w:val="nil"/>
              <w:bottom w:val="nil"/>
              <w:right w:val="nil"/>
            </w:tcBorders>
            <w:vAlign w:val="center"/>
          </w:tcPr>
          <w:p>
            <w:pPr>
              <w:keepNext w:val="0"/>
              <w:keepLines w:val="0"/>
              <w:suppressLineNumbers w:val="0"/>
              <w:spacing w:before="0" w:beforeAutospacing="0" w:after="0" w:afterAutospacing="0" w:line="400" w:lineRule="exact"/>
              <w:ind w:left="0" w:right="0"/>
              <w:jc w:val="center"/>
              <w:textAlignment w:val="center"/>
              <w:rPr>
                <w:rFonts w:hint="default" w:ascii="仿宋" w:hAnsi="仿宋" w:eastAsia="仿宋"/>
                <w:b/>
                <w:color w:val="000000"/>
                <w:sz w:val="36"/>
                <w:szCs w:val="36"/>
              </w:rPr>
            </w:pPr>
            <w:r>
              <w:rPr>
                <w:rFonts w:hint="default" w:ascii="方正小标宋简体" w:hAnsi="方正小标宋简体"/>
                <w:bCs/>
                <w:color w:val="000000"/>
                <w:sz w:val="44"/>
                <w:szCs w:val="44"/>
              </w:rPr>
              <w:t>部门整体支出绩效自评表</w:t>
            </w:r>
          </w:p>
        </w:tc>
      </w:tr>
      <w:tr>
        <w:tblPrEx>
          <w:tblCellMar>
            <w:top w:w="0" w:type="dxa"/>
            <w:left w:w="108" w:type="dxa"/>
            <w:bottom w:w="0" w:type="dxa"/>
            <w:right w:w="108" w:type="dxa"/>
          </w:tblCellMar>
        </w:tblPrEx>
        <w:trPr>
          <w:trHeight w:val="384" w:hRule="atLeast"/>
        </w:trPr>
        <w:tc>
          <w:tcPr>
            <w:tcW w:w="8946" w:type="dxa"/>
            <w:gridSpan w:val="14"/>
            <w:tcBorders>
              <w:top w:val="nil"/>
              <w:left w:val="nil"/>
              <w:bottom w:val="nil"/>
              <w:right w:val="nil"/>
            </w:tcBorders>
            <w:vAlign w:val="center"/>
          </w:tcPr>
          <w:p>
            <w:pPr>
              <w:keepNext w:val="0"/>
              <w:keepLines w:val="0"/>
              <w:suppressLineNumbers w:val="0"/>
              <w:spacing w:before="0" w:beforeAutospacing="0" w:after="0" w:afterAutospacing="0" w:line="400" w:lineRule="exact"/>
              <w:ind w:left="0" w:right="0"/>
              <w:jc w:val="center"/>
              <w:textAlignment w:val="center"/>
              <w:rPr>
                <w:rFonts w:hint="default" w:ascii="仿宋" w:hAnsi="仿宋" w:eastAsia="仿宋"/>
                <w:color w:val="000000"/>
                <w:sz w:val="18"/>
                <w:szCs w:val="18"/>
              </w:rPr>
            </w:pPr>
            <w:r>
              <w:rPr>
                <w:rFonts w:hint="default" w:ascii="楷体_GB2312" w:hAnsi="楷体_GB2312"/>
                <w:color w:val="000000"/>
                <w:sz w:val="18"/>
                <w:szCs w:val="18"/>
              </w:rPr>
              <w:t>（ 2022年度）</w:t>
            </w:r>
          </w:p>
        </w:tc>
      </w:tr>
      <w:tr>
        <w:tblPrEx>
          <w:tblCellMar>
            <w:top w:w="0" w:type="dxa"/>
            <w:left w:w="108" w:type="dxa"/>
            <w:bottom w:w="0" w:type="dxa"/>
            <w:right w:w="108" w:type="dxa"/>
          </w:tblCellMar>
        </w:tblPrEx>
        <w:trPr>
          <w:trHeight w:val="228" w:hRule="atLeast"/>
        </w:trPr>
        <w:tc>
          <w:tcPr>
            <w:tcW w:w="133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评价部门名称</w:t>
            </w:r>
          </w:p>
        </w:tc>
        <w:tc>
          <w:tcPr>
            <w:tcW w:w="3414" w:type="dxa"/>
            <w:gridSpan w:val="4"/>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庐山市政务服务管理局</w:t>
            </w:r>
          </w:p>
        </w:tc>
        <w:tc>
          <w:tcPr>
            <w:tcW w:w="2253" w:type="dxa"/>
            <w:gridSpan w:val="4"/>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下属单位个数</w:t>
            </w:r>
          </w:p>
        </w:tc>
        <w:tc>
          <w:tcPr>
            <w:tcW w:w="1944"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1</w:t>
            </w:r>
          </w:p>
        </w:tc>
      </w:tr>
      <w:tr>
        <w:tblPrEx>
          <w:tblCellMar>
            <w:top w:w="0" w:type="dxa"/>
            <w:left w:w="108" w:type="dxa"/>
            <w:bottom w:w="0" w:type="dxa"/>
            <w:right w:w="108" w:type="dxa"/>
          </w:tblCellMar>
        </w:tblPrEx>
        <w:trPr>
          <w:trHeight w:val="228" w:hRule="atLeast"/>
        </w:trPr>
        <w:tc>
          <w:tcPr>
            <w:tcW w:w="1335" w:type="dxa"/>
            <w:gridSpan w:val="4"/>
            <w:vMerge w:val="restart"/>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整体支出规模</w:t>
            </w:r>
          </w:p>
        </w:tc>
        <w:tc>
          <w:tcPr>
            <w:tcW w:w="2452"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p>
        </w:tc>
        <w:tc>
          <w:tcPr>
            <w:tcW w:w="1441" w:type="dxa"/>
            <w:gridSpan w:val="3"/>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全年预算数</w:t>
            </w:r>
          </w:p>
        </w:tc>
        <w:tc>
          <w:tcPr>
            <w:tcW w:w="1774" w:type="dxa"/>
            <w:gridSpan w:val="3"/>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全年执行数</w:t>
            </w:r>
          </w:p>
        </w:tc>
        <w:tc>
          <w:tcPr>
            <w:tcW w:w="1944"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执行率</w:t>
            </w:r>
          </w:p>
        </w:tc>
      </w:tr>
      <w:tr>
        <w:tblPrEx>
          <w:tblCellMar>
            <w:top w:w="0" w:type="dxa"/>
            <w:left w:w="108" w:type="dxa"/>
            <w:bottom w:w="0" w:type="dxa"/>
            <w:right w:w="108" w:type="dxa"/>
          </w:tblCellMar>
        </w:tblPrEx>
        <w:trPr>
          <w:trHeight w:val="314" w:hRule="atLeast"/>
        </w:trPr>
        <w:tc>
          <w:tcPr>
            <w:tcW w:w="1200" w:type="dxa"/>
            <w:gridSpan w:val="4"/>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2452"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资金来源：（1）财政拨款</w:t>
            </w:r>
          </w:p>
        </w:tc>
        <w:tc>
          <w:tcPr>
            <w:tcW w:w="1441" w:type="dxa"/>
            <w:gridSpan w:val="3"/>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olor w:val="000000"/>
                <w:sz w:val="18"/>
                <w:szCs w:val="18"/>
              </w:rPr>
              <w:t>714.13万元</w:t>
            </w:r>
          </w:p>
        </w:tc>
        <w:tc>
          <w:tcPr>
            <w:tcW w:w="1774" w:type="dxa"/>
            <w:gridSpan w:val="3"/>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olor w:val="000000"/>
                <w:sz w:val="18"/>
                <w:szCs w:val="18"/>
              </w:rPr>
              <w:t xml:space="preserve">754.62 </w:t>
            </w:r>
          </w:p>
        </w:tc>
        <w:tc>
          <w:tcPr>
            <w:tcW w:w="1944"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olor w:val="000000"/>
                <w:sz w:val="18"/>
                <w:szCs w:val="18"/>
              </w:rPr>
              <w:t>105.67%</w:t>
            </w:r>
          </w:p>
        </w:tc>
      </w:tr>
      <w:tr>
        <w:tblPrEx>
          <w:tblCellMar>
            <w:top w:w="0" w:type="dxa"/>
            <w:left w:w="108" w:type="dxa"/>
            <w:bottom w:w="0" w:type="dxa"/>
            <w:right w:w="108" w:type="dxa"/>
          </w:tblCellMar>
        </w:tblPrEx>
        <w:trPr>
          <w:trHeight w:val="228" w:hRule="atLeast"/>
        </w:trPr>
        <w:tc>
          <w:tcPr>
            <w:tcW w:w="1200" w:type="dxa"/>
            <w:gridSpan w:val="4"/>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2452"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 xml:space="preserve">         （2）其他资金</w:t>
            </w:r>
          </w:p>
        </w:tc>
        <w:tc>
          <w:tcPr>
            <w:tcW w:w="1441" w:type="dxa"/>
            <w:gridSpan w:val="3"/>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18"/>
                <w:szCs w:val="18"/>
              </w:rPr>
            </w:pPr>
          </w:p>
        </w:tc>
        <w:tc>
          <w:tcPr>
            <w:tcW w:w="1774" w:type="dxa"/>
            <w:gridSpan w:val="3"/>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18"/>
                <w:szCs w:val="18"/>
              </w:rPr>
            </w:pPr>
          </w:p>
        </w:tc>
        <w:tc>
          <w:tcPr>
            <w:tcW w:w="1944"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18"/>
                <w:szCs w:val="18"/>
              </w:rPr>
            </w:pPr>
          </w:p>
        </w:tc>
      </w:tr>
      <w:tr>
        <w:tblPrEx>
          <w:tblCellMar>
            <w:top w:w="0" w:type="dxa"/>
            <w:left w:w="108" w:type="dxa"/>
            <w:bottom w:w="0" w:type="dxa"/>
            <w:right w:w="108" w:type="dxa"/>
          </w:tblCellMar>
        </w:tblPrEx>
        <w:trPr>
          <w:trHeight w:val="254" w:hRule="atLeast"/>
        </w:trPr>
        <w:tc>
          <w:tcPr>
            <w:tcW w:w="1200" w:type="dxa"/>
            <w:gridSpan w:val="4"/>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2452"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资金结构：（1）基本支出</w:t>
            </w:r>
          </w:p>
        </w:tc>
        <w:tc>
          <w:tcPr>
            <w:tcW w:w="1441" w:type="dxa"/>
            <w:gridSpan w:val="3"/>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olor w:val="000000"/>
                <w:sz w:val="18"/>
                <w:szCs w:val="18"/>
              </w:rPr>
              <w:t>337.08万元</w:t>
            </w:r>
          </w:p>
        </w:tc>
        <w:tc>
          <w:tcPr>
            <w:tcW w:w="1774" w:type="dxa"/>
            <w:gridSpan w:val="3"/>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olor w:val="000000"/>
                <w:sz w:val="18"/>
                <w:szCs w:val="18"/>
              </w:rPr>
              <w:t>351.86</w:t>
            </w:r>
          </w:p>
        </w:tc>
        <w:tc>
          <w:tcPr>
            <w:tcW w:w="1944"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olor w:val="000000"/>
                <w:sz w:val="18"/>
                <w:szCs w:val="18"/>
              </w:rPr>
              <w:t>104.38%</w:t>
            </w:r>
          </w:p>
        </w:tc>
      </w:tr>
      <w:tr>
        <w:tblPrEx>
          <w:tblCellMar>
            <w:top w:w="0" w:type="dxa"/>
            <w:left w:w="108" w:type="dxa"/>
            <w:bottom w:w="0" w:type="dxa"/>
            <w:right w:w="108" w:type="dxa"/>
          </w:tblCellMar>
        </w:tblPrEx>
        <w:trPr>
          <w:trHeight w:val="228" w:hRule="atLeast"/>
        </w:trPr>
        <w:tc>
          <w:tcPr>
            <w:tcW w:w="1200" w:type="dxa"/>
            <w:gridSpan w:val="4"/>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2452"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 xml:space="preserve">         （2）项目支出</w:t>
            </w:r>
          </w:p>
        </w:tc>
        <w:tc>
          <w:tcPr>
            <w:tcW w:w="1441" w:type="dxa"/>
            <w:gridSpan w:val="3"/>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olor w:val="000000"/>
                <w:sz w:val="18"/>
                <w:szCs w:val="18"/>
              </w:rPr>
              <w:t>377.05万元</w:t>
            </w:r>
          </w:p>
        </w:tc>
        <w:tc>
          <w:tcPr>
            <w:tcW w:w="1774" w:type="dxa"/>
            <w:gridSpan w:val="3"/>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olor w:val="000000"/>
                <w:sz w:val="18"/>
                <w:szCs w:val="18"/>
              </w:rPr>
              <w:t>402.76</w:t>
            </w:r>
          </w:p>
        </w:tc>
        <w:tc>
          <w:tcPr>
            <w:tcW w:w="1944"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olor w:val="000000"/>
                <w:sz w:val="18"/>
                <w:szCs w:val="18"/>
              </w:rPr>
              <w:t>106.82%</w:t>
            </w:r>
          </w:p>
        </w:tc>
      </w:tr>
      <w:tr>
        <w:tblPrEx>
          <w:tblCellMar>
            <w:top w:w="0" w:type="dxa"/>
            <w:left w:w="108" w:type="dxa"/>
            <w:bottom w:w="0" w:type="dxa"/>
            <w:right w:w="108" w:type="dxa"/>
          </w:tblCellMar>
        </w:tblPrEx>
        <w:trPr>
          <w:trHeight w:val="228" w:hRule="atLeast"/>
        </w:trPr>
        <w:tc>
          <w:tcPr>
            <w:tcW w:w="890" w:type="dxa"/>
            <w:gridSpan w:val="2"/>
            <w:vMerge w:val="restart"/>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年度总体目标</w:t>
            </w:r>
          </w:p>
        </w:tc>
        <w:tc>
          <w:tcPr>
            <w:tcW w:w="3859" w:type="dxa"/>
            <w:gridSpan w:val="6"/>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年初设定目标</w:t>
            </w:r>
          </w:p>
        </w:tc>
        <w:tc>
          <w:tcPr>
            <w:tcW w:w="4197" w:type="dxa"/>
            <w:gridSpan w:val="6"/>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全年完成情况</w:t>
            </w:r>
          </w:p>
        </w:tc>
      </w:tr>
      <w:tr>
        <w:tblPrEx>
          <w:tblCellMar>
            <w:top w:w="0" w:type="dxa"/>
            <w:left w:w="108" w:type="dxa"/>
            <w:bottom w:w="0" w:type="dxa"/>
            <w:right w:w="108" w:type="dxa"/>
          </w:tblCellMar>
        </w:tblPrEx>
        <w:trPr>
          <w:trHeight w:val="254" w:hRule="atLeast"/>
        </w:trPr>
        <w:tc>
          <w:tcPr>
            <w:tcW w:w="600"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3859" w:type="dxa"/>
            <w:gridSpan w:val="6"/>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olor w:val="000000"/>
                <w:sz w:val="18"/>
                <w:szCs w:val="18"/>
              </w:rPr>
              <w:t>单位正常运转，项目正常开展</w:t>
            </w:r>
          </w:p>
        </w:tc>
        <w:tc>
          <w:tcPr>
            <w:tcW w:w="4197" w:type="dxa"/>
            <w:gridSpan w:val="6"/>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18"/>
                <w:szCs w:val="18"/>
              </w:rPr>
            </w:pPr>
            <w:r>
              <w:rPr>
                <w:rFonts w:hint="eastAsia" w:ascii="宋体" w:hAnsi="宋体"/>
                <w:color w:val="000000"/>
                <w:sz w:val="18"/>
                <w:szCs w:val="18"/>
              </w:rPr>
              <w:t>基本完成</w:t>
            </w:r>
          </w:p>
        </w:tc>
      </w:tr>
      <w:tr>
        <w:tblPrEx>
          <w:tblCellMar>
            <w:top w:w="0" w:type="dxa"/>
            <w:left w:w="108" w:type="dxa"/>
            <w:bottom w:w="0" w:type="dxa"/>
            <w:right w:w="108" w:type="dxa"/>
          </w:tblCellMar>
        </w:tblPrEx>
        <w:trPr>
          <w:trHeight w:val="228" w:hRule="atLeast"/>
        </w:trPr>
        <w:tc>
          <w:tcPr>
            <w:tcW w:w="8946" w:type="dxa"/>
            <w:gridSpan w:val="1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分解目标自评</w:t>
            </w:r>
          </w:p>
        </w:tc>
      </w:tr>
      <w:tr>
        <w:tblPrEx>
          <w:tblCellMar>
            <w:top w:w="0" w:type="dxa"/>
            <w:left w:w="108" w:type="dxa"/>
            <w:bottom w:w="0" w:type="dxa"/>
            <w:right w:w="108" w:type="dxa"/>
          </w:tblCellMar>
        </w:tblPrEx>
        <w:trPr>
          <w:trHeight w:val="240" w:hRule="atLeast"/>
        </w:trPr>
        <w:tc>
          <w:tcPr>
            <w:tcW w:w="637" w:type="dxa"/>
            <w:vMerge w:val="restart"/>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一级指标</w:t>
            </w:r>
          </w:p>
        </w:tc>
        <w:tc>
          <w:tcPr>
            <w:tcW w:w="530" w:type="dxa"/>
            <w:gridSpan w:val="2"/>
            <w:vMerge w:val="restart"/>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权重</w:t>
            </w:r>
          </w:p>
        </w:tc>
        <w:tc>
          <w:tcPr>
            <w:tcW w:w="2081" w:type="dxa"/>
            <w:gridSpan w:val="2"/>
            <w:vMerge w:val="restart"/>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二级指标</w:t>
            </w:r>
          </w:p>
        </w:tc>
        <w:tc>
          <w:tcPr>
            <w:tcW w:w="1272" w:type="dxa"/>
            <w:gridSpan w:val="2"/>
            <w:vMerge w:val="restart"/>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三级指标</w:t>
            </w:r>
          </w:p>
        </w:tc>
        <w:tc>
          <w:tcPr>
            <w:tcW w:w="914" w:type="dxa"/>
            <w:gridSpan w:val="3"/>
            <w:vMerge w:val="restart"/>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年度指标值</w:t>
            </w:r>
          </w:p>
        </w:tc>
        <w:tc>
          <w:tcPr>
            <w:tcW w:w="877" w:type="dxa"/>
            <w:vMerge w:val="restart"/>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全年完成值</w:t>
            </w:r>
          </w:p>
        </w:tc>
        <w:tc>
          <w:tcPr>
            <w:tcW w:w="691" w:type="dxa"/>
            <w:vMerge w:val="restart"/>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分值</w:t>
            </w:r>
          </w:p>
        </w:tc>
        <w:tc>
          <w:tcPr>
            <w:tcW w:w="550" w:type="dxa"/>
            <w:vMerge w:val="restart"/>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得分</w:t>
            </w:r>
          </w:p>
        </w:tc>
        <w:tc>
          <w:tcPr>
            <w:tcW w:w="1394" w:type="dxa"/>
            <w:vMerge w:val="restart"/>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偏差及原因分析</w:t>
            </w:r>
          </w:p>
        </w:tc>
      </w:tr>
      <w:tr>
        <w:tblPrEx>
          <w:tblCellMar>
            <w:top w:w="0" w:type="dxa"/>
            <w:left w:w="108" w:type="dxa"/>
            <w:bottom w:w="0" w:type="dxa"/>
            <w:right w:w="108" w:type="dxa"/>
          </w:tblCellMar>
        </w:tblPrEx>
        <w:trPr>
          <w:trHeight w:val="312" w:hRule="atLeast"/>
        </w:trPr>
        <w:tc>
          <w:tcPr>
            <w:tcW w:w="30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600" w:type="dxa"/>
            <w:gridSpan w:val="2"/>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600" w:type="dxa"/>
            <w:gridSpan w:val="2"/>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600" w:type="dxa"/>
            <w:gridSpan w:val="2"/>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900" w:type="dxa"/>
            <w:gridSpan w:val="3"/>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300"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300"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2244"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1394"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r>
      <w:tr>
        <w:tblPrEx>
          <w:tblCellMar>
            <w:top w:w="0" w:type="dxa"/>
            <w:left w:w="108" w:type="dxa"/>
            <w:bottom w:w="0" w:type="dxa"/>
            <w:right w:w="108" w:type="dxa"/>
          </w:tblCellMar>
        </w:tblPrEx>
        <w:trPr>
          <w:trHeight w:val="360" w:hRule="atLeast"/>
        </w:trPr>
        <w:tc>
          <w:tcPr>
            <w:tcW w:w="637" w:type="dxa"/>
            <w:vMerge w:val="restart"/>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管理指标</w:t>
            </w:r>
          </w:p>
        </w:tc>
        <w:tc>
          <w:tcPr>
            <w:tcW w:w="530" w:type="dxa"/>
            <w:gridSpan w:val="2"/>
            <w:vMerge w:val="restart"/>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30</w:t>
            </w:r>
          </w:p>
        </w:tc>
        <w:tc>
          <w:tcPr>
            <w:tcW w:w="2081"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预算编审管理</w:t>
            </w:r>
          </w:p>
        </w:tc>
        <w:tc>
          <w:tcPr>
            <w:tcW w:w="1272"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autoSpaceDE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编制准确</w:t>
            </w:r>
          </w:p>
        </w:tc>
        <w:tc>
          <w:tcPr>
            <w:tcW w:w="914"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autoSpaceDE w:val="0"/>
              <w:spacing w:before="0" w:beforeAutospacing="0" w:after="0" w:afterAutospacing="0" w:line="240" w:lineRule="exact"/>
              <w:ind w:left="0" w:right="0"/>
              <w:jc w:val="center"/>
              <w:rPr>
                <w:rFonts w:hint="default" w:ascii="宋体" w:hAnsi="宋体"/>
                <w:kern w:val="0"/>
                <w:sz w:val="18"/>
                <w:szCs w:val="18"/>
              </w:rPr>
            </w:pPr>
            <w:r>
              <w:rPr>
                <w:rFonts w:hint="eastAsia" w:ascii="宋体" w:hAnsi="宋体"/>
                <w:kern w:val="0"/>
                <w:sz w:val="18"/>
                <w:szCs w:val="18"/>
              </w:rPr>
              <w:t>准确</w:t>
            </w:r>
          </w:p>
        </w:tc>
        <w:tc>
          <w:tcPr>
            <w:tcW w:w="877"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left"/>
              <w:textAlignment w:val="center"/>
              <w:rPr>
                <w:rFonts w:hint="default" w:ascii="宋体" w:hAnsi="宋体"/>
                <w:color w:val="000000"/>
                <w:sz w:val="18"/>
                <w:szCs w:val="18"/>
              </w:rPr>
            </w:pPr>
            <w:r>
              <w:rPr>
                <w:rFonts w:hint="eastAsia" w:ascii="宋体" w:hAnsi="宋体"/>
                <w:color w:val="000000"/>
                <w:sz w:val="18"/>
                <w:szCs w:val="18"/>
              </w:rPr>
              <w:t>准确</w:t>
            </w:r>
          </w:p>
        </w:tc>
        <w:tc>
          <w:tcPr>
            <w:tcW w:w="691"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s="Times New Roman"/>
                <w:color w:val="000000"/>
                <w:sz w:val="18"/>
                <w:szCs w:val="18"/>
              </w:rPr>
            </w:pPr>
            <w:r>
              <w:rPr>
                <w:rFonts w:hint="eastAsia" w:ascii="宋体" w:hAnsi="宋体"/>
                <w:color w:val="000000"/>
                <w:sz w:val="18"/>
                <w:szCs w:val="18"/>
              </w:rPr>
              <w:t>5</w:t>
            </w:r>
          </w:p>
        </w:tc>
        <w:tc>
          <w:tcPr>
            <w:tcW w:w="55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s="Times New Roman"/>
                <w:color w:val="000000"/>
                <w:sz w:val="18"/>
                <w:szCs w:val="18"/>
              </w:rPr>
            </w:pPr>
            <w:r>
              <w:rPr>
                <w:rFonts w:hint="eastAsia" w:ascii="宋体" w:hAnsi="宋体"/>
                <w:color w:val="000000"/>
                <w:sz w:val="18"/>
                <w:szCs w:val="18"/>
              </w:rPr>
              <w:t>5</w:t>
            </w:r>
          </w:p>
        </w:tc>
        <w:tc>
          <w:tcPr>
            <w:tcW w:w="1394"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360" w:hRule="atLeast"/>
        </w:trPr>
        <w:tc>
          <w:tcPr>
            <w:tcW w:w="30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600" w:type="dxa"/>
            <w:gridSpan w:val="2"/>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2081"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预算执行管理</w:t>
            </w:r>
          </w:p>
        </w:tc>
        <w:tc>
          <w:tcPr>
            <w:tcW w:w="1272"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sz w:val="18"/>
                <w:szCs w:val="18"/>
              </w:rPr>
            </w:pPr>
            <w:r>
              <w:rPr>
                <w:rFonts w:hint="eastAsia" w:ascii="宋体" w:hAnsi="宋体"/>
                <w:sz w:val="18"/>
                <w:szCs w:val="18"/>
              </w:rPr>
              <w:t>公用经费控制率</w:t>
            </w:r>
          </w:p>
        </w:tc>
        <w:tc>
          <w:tcPr>
            <w:tcW w:w="914" w:type="dxa"/>
            <w:gridSpan w:val="3"/>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sz w:val="18"/>
                <w:szCs w:val="18"/>
              </w:rPr>
            </w:pPr>
            <w:r>
              <w:rPr>
                <w:rFonts w:hint="eastAsia" w:ascii="宋体" w:hAnsi="宋体"/>
                <w:sz w:val="18"/>
                <w:szCs w:val="18"/>
              </w:rPr>
              <w:t>≧95%</w:t>
            </w:r>
          </w:p>
        </w:tc>
        <w:tc>
          <w:tcPr>
            <w:tcW w:w="877"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left"/>
              <w:textAlignment w:val="center"/>
              <w:rPr>
                <w:rFonts w:hint="default" w:ascii="宋体" w:hAnsi="宋体"/>
                <w:color w:val="000000"/>
                <w:sz w:val="18"/>
                <w:szCs w:val="18"/>
              </w:rPr>
            </w:pPr>
            <w:r>
              <w:rPr>
                <w:rFonts w:hint="eastAsia" w:ascii="宋体" w:hAnsi="宋体"/>
                <w:color w:val="000000"/>
                <w:sz w:val="18"/>
                <w:szCs w:val="18"/>
              </w:rPr>
              <w:t>98%</w:t>
            </w:r>
          </w:p>
        </w:tc>
        <w:tc>
          <w:tcPr>
            <w:tcW w:w="691"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s="Times New Roman"/>
                <w:color w:val="000000"/>
                <w:sz w:val="18"/>
                <w:szCs w:val="18"/>
              </w:rPr>
            </w:pPr>
            <w:r>
              <w:rPr>
                <w:rFonts w:hint="eastAsia" w:ascii="宋体" w:hAnsi="宋体"/>
                <w:color w:val="000000"/>
                <w:sz w:val="18"/>
                <w:szCs w:val="18"/>
              </w:rPr>
              <w:t>5</w:t>
            </w:r>
          </w:p>
        </w:tc>
        <w:tc>
          <w:tcPr>
            <w:tcW w:w="55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olor w:val="000000"/>
                <w:sz w:val="18"/>
                <w:szCs w:val="18"/>
              </w:rPr>
            </w:pPr>
          </w:p>
          <w:p>
            <w:pPr>
              <w:keepNext w:val="0"/>
              <w:keepLines w:val="0"/>
              <w:suppressLineNumbers w:val="0"/>
              <w:spacing w:before="0" w:beforeAutospacing="0" w:after="0" w:afterAutospacing="0" w:line="240" w:lineRule="exact"/>
              <w:ind w:left="0" w:right="0"/>
              <w:textAlignment w:val="center"/>
              <w:rPr>
                <w:rFonts w:hint="default" w:ascii="宋体" w:hAnsi="宋体" w:cs="Times New Roman"/>
                <w:color w:val="000000"/>
                <w:sz w:val="18"/>
                <w:szCs w:val="18"/>
              </w:rPr>
            </w:pPr>
            <w:r>
              <w:rPr>
                <w:rFonts w:hint="eastAsia" w:ascii="宋体" w:hAnsi="宋体"/>
                <w:color w:val="000000"/>
                <w:sz w:val="18"/>
                <w:szCs w:val="18"/>
              </w:rPr>
              <w:t>4</w:t>
            </w:r>
          </w:p>
        </w:tc>
        <w:tc>
          <w:tcPr>
            <w:tcW w:w="1394"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年中上级政策要求追加了项目</w:t>
            </w:r>
          </w:p>
        </w:tc>
      </w:tr>
      <w:tr>
        <w:tblPrEx>
          <w:tblCellMar>
            <w:top w:w="0" w:type="dxa"/>
            <w:left w:w="108" w:type="dxa"/>
            <w:bottom w:w="0" w:type="dxa"/>
            <w:right w:w="108" w:type="dxa"/>
          </w:tblCellMar>
        </w:tblPrEx>
        <w:trPr>
          <w:trHeight w:val="360" w:hRule="atLeast"/>
        </w:trPr>
        <w:tc>
          <w:tcPr>
            <w:tcW w:w="30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600" w:type="dxa"/>
            <w:gridSpan w:val="2"/>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2081"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部门结转结余资金管理</w:t>
            </w:r>
          </w:p>
        </w:tc>
        <w:tc>
          <w:tcPr>
            <w:tcW w:w="1272"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sz w:val="18"/>
                <w:szCs w:val="18"/>
              </w:rPr>
            </w:pPr>
            <w:r>
              <w:rPr>
                <w:rFonts w:hint="eastAsia" w:ascii="宋体" w:hAnsi="宋体"/>
                <w:sz w:val="18"/>
                <w:szCs w:val="18"/>
              </w:rPr>
              <w:t>结转结余率</w:t>
            </w:r>
          </w:p>
        </w:tc>
        <w:tc>
          <w:tcPr>
            <w:tcW w:w="914" w:type="dxa"/>
            <w:gridSpan w:val="3"/>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sz w:val="18"/>
                <w:szCs w:val="18"/>
              </w:rPr>
            </w:pPr>
            <w:r>
              <w:rPr>
                <w:rFonts w:hint="eastAsia" w:ascii="宋体" w:hAnsi="宋体"/>
                <w:sz w:val="18"/>
                <w:szCs w:val="18"/>
              </w:rPr>
              <w:t>5%</w:t>
            </w:r>
          </w:p>
        </w:tc>
        <w:tc>
          <w:tcPr>
            <w:tcW w:w="877"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left"/>
              <w:textAlignment w:val="center"/>
              <w:rPr>
                <w:rFonts w:hint="default" w:ascii="宋体" w:hAnsi="宋体"/>
                <w:color w:val="000000"/>
                <w:sz w:val="18"/>
                <w:szCs w:val="18"/>
              </w:rPr>
            </w:pPr>
            <w:r>
              <w:rPr>
                <w:rFonts w:hint="eastAsia" w:ascii="宋体" w:hAnsi="宋体"/>
                <w:color w:val="000000"/>
                <w:sz w:val="18"/>
                <w:szCs w:val="18"/>
              </w:rPr>
              <w:t>2%</w:t>
            </w:r>
          </w:p>
        </w:tc>
        <w:tc>
          <w:tcPr>
            <w:tcW w:w="691"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s="Times New Roman"/>
                <w:color w:val="000000"/>
                <w:sz w:val="18"/>
                <w:szCs w:val="18"/>
              </w:rPr>
            </w:pPr>
            <w:r>
              <w:rPr>
                <w:rFonts w:hint="eastAsia" w:ascii="宋体" w:hAnsi="宋体"/>
                <w:color w:val="000000"/>
                <w:sz w:val="18"/>
                <w:szCs w:val="18"/>
              </w:rPr>
              <w:t>5</w:t>
            </w:r>
          </w:p>
        </w:tc>
        <w:tc>
          <w:tcPr>
            <w:tcW w:w="55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olor w:val="000000"/>
                <w:sz w:val="18"/>
                <w:szCs w:val="18"/>
              </w:rPr>
            </w:pPr>
            <w:r>
              <w:rPr>
                <w:rFonts w:hint="eastAsia" w:ascii="宋体" w:hAnsi="宋体"/>
                <w:color w:val="000000"/>
                <w:sz w:val="18"/>
                <w:szCs w:val="18"/>
              </w:rPr>
              <w:t>5</w:t>
            </w:r>
          </w:p>
        </w:tc>
        <w:tc>
          <w:tcPr>
            <w:tcW w:w="1394"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360" w:hRule="atLeast"/>
        </w:trPr>
        <w:tc>
          <w:tcPr>
            <w:tcW w:w="30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600" w:type="dxa"/>
            <w:gridSpan w:val="2"/>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2081"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预决算信息公开管理</w:t>
            </w:r>
          </w:p>
        </w:tc>
        <w:tc>
          <w:tcPr>
            <w:tcW w:w="1272"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sz w:val="18"/>
                <w:szCs w:val="18"/>
              </w:rPr>
            </w:pPr>
            <w:r>
              <w:rPr>
                <w:rFonts w:hint="eastAsia" w:ascii="宋体" w:hAnsi="宋体"/>
                <w:sz w:val="18"/>
                <w:szCs w:val="18"/>
              </w:rPr>
              <w:t>按规公开</w:t>
            </w:r>
          </w:p>
        </w:tc>
        <w:tc>
          <w:tcPr>
            <w:tcW w:w="914" w:type="dxa"/>
            <w:gridSpan w:val="3"/>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sz w:val="18"/>
                <w:szCs w:val="18"/>
              </w:rPr>
            </w:pPr>
            <w:r>
              <w:rPr>
                <w:rFonts w:hint="eastAsia" w:ascii="宋体" w:hAnsi="宋体"/>
                <w:sz w:val="18"/>
                <w:szCs w:val="18"/>
              </w:rPr>
              <w:t>按规公开</w:t>
            </w:r>
          </w:p>
        </w:tc>
        <w:tc>
          <w:tcPr>
            <w:tcW w:w="877"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left"/>
              <w:textAlignment w:val="center"/>
              <w:rPr>
                <w:rFonts w:hint="default" w:ascii="宋体" w:hAnsi="宋体"/>
                <w:color w:val="000000"/>
                <w:sz w:val="18"/>
                <w:szCs w:val="18"/>
              </w:rPr>
            </w:pPr>
            <w:r>
              <w:rPr>
                <w:rFonts w:hint="eastAsia" w:ascii="宋体" w:hAnsi="宋体"/>
                <w:color w:val="000000"/>
                <w:sz w:val="18"/>
                <w:szCs w:val="18"/>
              </w:rPr>
              <w:t>按规公开</w:t>
            </w:r>
          </w:p>
        </w:tc>
        <w:tc>
          <w:tcPr>
            <w:tcW w:w="691"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s="Times New Roman"/>
                <w:color w:val="000000"/>
                <w:sz w:val="18"/>
                <w:szCs w:val="18"/>
              </w:rPr>
            </w:pPr>
            <w:r>
              <w:rPr>
                <w:rFonts w:hint="eastAsia" w:ascii="宋体" w:hAnsi="宋体"/>
                <w:color w:val="000000"/>
                <w:sz w:val="18"/>
                <w:szCs w:val="18"/>
              </w:rPr>
              <w:t>5</w:t>
            </w:r>
          </w:p>
        </w:tc>
        <w:tc>
          <w:tcPr>
            <w:tcW w:w="55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olor w:val="000000"/>
                <w:sz w:val="18"/>
                <w:szCs w:val="18"/>
              </w:rPr>
            </w:pPr>
            <w:r>
              <w:rPr>
                <w:rFonts w:hint="eastAsia" w:ascii="宋体" w:hAnsi="宋体"/>
                <w:color w:val="000000"/>
                <w:sz w:val="18"/>
                <w:szCs w:val="18"/>
              </w:rPr>
              <w:t>5</w:t>
            </w:r>
          </w:p>
        </w:tc>
        <w:tc>
          <w:tcPr>
            <w:tcW w:w="1394"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360" w:hRule="atLeast"/>
        </w:trPr>
        <w:tc>
          <w:tcPr>
            <w:tcW w:w="30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600" w:type="dxa"/>
            <w:gridSpan w:val="2"/>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2081"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部门预算管理</w:t>
            </w:r>
          </w:p>
        </w:tc>
        <w:tc>
          <w:tcPr>
            <w:tcW w:w="1272"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sz w:val="18"/>
                <w:szCs w:val="18"/>
              </w:rPr>
            </w:pPr>
            <w:r>
              <w:rPr>
                <w:rFonts w:hint="eastAsia" w:ascii="宋体" w:hAnsi="宋体"/>
                <w:sz w:val="18"/>
                <w:szCs w:val="18"/>
              </w:rPr>
              <w:t>预算执行规范率</w:t>
            </w:r>
          </w:p>
        </w:tc>
        <w:tc>
          <w:tcPr>
            <w:tcW w:w="914" w:type="dxa"/>
            <w:gridSpan w:val="3"/>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sz w:val="18"/>
                <w:szCs w:val="18"/>
              </w:rPr>
            </w:pPr>
            <w:r>
              <w:rPr>
                <w:rFonts w:hint="eastAsia" w:ascii="宋体" w:hAnsi="宋体"/>
                <w:sz w:val="18"/>
                <w:szCs w:val="18"/>
              </w:rPr>
              <w:t>≦100%</w:t>
            </w:r>
          </w:p>
        </w:tc>
        <w:tc>
          <w:tcPr>
            <w:tcW w:w="877"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left"/>
              <w:textAlignment w:val="center"/>
              <w:rPr>
                <w:rFonts w:hint="default" w:ascii="宋体" w:hAnsi="宋体"/>
                <w:color w:val="000000"/>
                <w:sz w:val="18"/>
                <w:szCs w:val="18"/>
              </w:rPr>
            </w:pPr>
            <w:r>
              <w:rPr>
                <w:rFonts w:hint="eastAsia" w:ascii="宋体" w:hAnsi="宋体"/>
                <w:color w:val="000000"/>
                <w:sz w:val="18"/>
                <w:szCs w:val="18"/>
              </w:rPr>
              <w:t>76%</w:t>
            </w:r>
          </w:p>
        </w:tc>
        <w:tc>
          <w:tcPr>
            <w:tcW w:w="691"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s="Times New Roman"/>
                <w:color w:val="000000"/>
                <w:sz w:val="18"/>
                <w:szCs w:val="18"/>
              </w:rPr>
            </w:pPr>
            <w:r>
              <w:rPr>
                <w:rFonts w:hint="eastAsia" w:ascii="宋体" w:hAnsi="宋体"/>
                <w:color w:val="000000"/>
                <w:sz w:val="18"/>
                <w:szCs w:val="18"/>
              </w:rPr>
              <w:t>5</w:t>
            </w:r>
          </w:p>
        </w:tc>
        <w:tc>
          <w:tcPr>
            <w:tcW w:w="55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olor w:val="000000"/>
                <w:sz w:val="18"/>
                <w:szCs w:val="18"/>
              </w:rPr>
            </w:pPr>
            <w:r>
              <w:rPr>
                <w:rFonts w:hint="eastAsia" w:ascii="宋体" w:hAnsi="宋体"/>
                <w:color w:val="000000"/>
                <w:sz w:val="18"/>
                <w:szCs w:val="18"/>
              </w:rPr>
              <w:t>5</w:t>
            </w:r>
          </w:p>
        </w:tc>
        <w:tc>
          <w:tcPr>
            <w:tcW w:w="1394"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360" w:hRule="atLeast"/>
        </w:trPr>
        <w:tc>
          <w:tcPr>
            <w:tcW w:w="30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600" w:type="dxa"/>
            <w:gridSpan w:val="2"/>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2081"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政府采购管理</w:t>
            </w:r>
          </w:p>
        </w:tc>
        <w:tc>
          <w:tcPr>
            <w:tcW w:w="1272"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sz w:val="18"/>
                <w:szCs w:val="18"/>
              </w:rPr>
            </w:pPr>
            <w:r>
              <w:rPr>
                <w:rFonts w:hint="eastAsia" w:ascii="宋体" w:hAnsi="宋体"/>
                <w:sz w:val="18"/>
                <w:szCs w:val="18"/>
              </w:rPr>
              <w:t>执行率</w:t>
            </w:r>
          </w:p>
        </w:tc>
        <w:tc>
          <w:tcPr>
            <w:tcW w:w="914" w:type="dxa"/>
            <w:gridSpan w:val="3"/>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sz w:val="18"/>
                <w:szCs w:val="18"/>
              </w:rPr>
            </w:pPr>
            <w:r>
              <w:rPr>
                <w:rFonts w:hint="eastAsia" w:ascii="宋体" w:hAnsi="宋体"/>
                <w:sz w:val="18"/>
                <w:szCs w:val="18"/>
              </w:rPr>
              <w:t>≧95%</w:t>
            </w:r>
          </w:p>
        </w:tc>
        <w:tc>
          <w:tcPr>
            <w:tcW w:w="877"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left"/>
              <w:textAlignment w:val="center"/>
              <w:rPr>
                <w:rFonts w:hint="default" w:ascii="宋体" w:hAnsi="宋体"/>
                <w:color w:val="000000"/>
                <w:sz w:val="18"/>
                <w:szCs w:val="18"/>
              </w:rPr>
            </w:pPr>
            <w:r>
              <w:rPr>
                <w:rFonts w:hint="eastAsia" w:ascii="宋体" w:hAnsi="宋体"/>
                <w:color w:val="000000"/>
                <w:sz w:val="18"/>
                <w:szCs w:val="18"/>
              </w:rPr>
              <w:t>78%</w:t>
            </w:r>
          </w:p>
        </w:tc>
        <w:tc>
          <w:tcPr>
            <w:tcW w:w="691"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olor w:val="000000"/>
                <w:sz w:val="18"/>
                <w:szCs w:val="18"/>
              </w:rPr>
            </w:pPr>
            <w:r>
              <w:rPr>
                <w:rFonts w:hint="eastAsia" w:ascii="宋体" w:hAnsi="宋体"/>
                <w:color w:val="000000"/>
                <w:sz w:val="18"/>
                <w:szCs w:val="18"/>
              </w:rPr>
              <w:t>3</w:t>
            </w:r>
          </w:p>
        </w:tc>
        <w:tc>
          <w:tcPr>
            <w:tcW w:w="55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olor w:val="000000"/>
                <w:sz w:val="18"/>
                <w:szCs w:val="18"/>
              </w:rPr>
            </w:pPr>
            <w:r>
              <w:rPr>
                <w:rFonts w:hint="eastAsia" w:ascii="宋体" w:hAnsi="宋体"/>
                <w:color w:val="000000"/>
                <w:sz w:val="18"/>
                <w:szCs w:val="18"/>
              </w:rPr>
              <w:t>3</w:t>
            </w:r>
          </w:p>
        </w:tc>
        <w:tc>
          <w:tcPr>
            <w:tcW w:w="1394"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360" w:hRule="atLeast"/>
        </w:trPr>
        <w:tc>
          <w:tcPr>
            <w:tcW w:w="30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600" w:type="dxa"/>
            <w:gridSpan w:val="2"/>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2081"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资产管理</w:t>
            </w:r>
          </w:p>
        </w:tc>
        <w:tc>
          <w:tcPr>
            <w:tcW w:w="1272"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sz w:val="18"/>
                <w:szCs w:val="18"/>
              </w:rPr>
            </w:pPr>
            <w:r>
              <w:rPr>
                <w:rFonts w:hint="eastAsia" w:ascii="宋体" w:hAnsi="宋体"/>
                <w:sz w:val="18"/>
                <w:szCs w:val="18"/>
              </w:rPr>
              <w:t>制度健全</w:t>
            </w:r>
          </w:p>
        </w:tc>
        <w:tc>
          <w:tcPr>
            <w:tcW w:w="914" w:type="dxa"/>
            <w:gridSpan w:val="3"/>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sz w:val="18"/>
                <w:szCs w:val="18"/>
              </w:rPr>
            </w:pPr>
            <w:r>
              <w:rPr>
                <w:rFonts w:hint="eastAsia" w:ascii="宋体" w:hAnsi="宋体"/>
                <w:sz w:val="18"/>
                <w:szCs w:val="18"/>
              </w:rPr>
              <w:t>制度健全</w:t>
            </w:r>
          </w:p>
        </w:tc>
        <w:tc>
          <w:tcPr>
            <w:tcW w:w="877"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left"/>
              <w:textAlignment w:val="center"/>
              <w:rPr>
                <w:rFonts w:hint="default" w:ascii="宋体" w:hAnsi="宋体"/>
                <w:color w:val="000000"/>
                <w:sz w:val="18"/>
                <w:szCs w:val="18"/>
              </w:rPr>
            </w:pPr>
            <w:r>
              <w:rPr>
                <w:rFonts w:hint="eastAsia" w:ascii="宋体" w:hAnsi="宋体"/>
                <w:color w:val="000000"/>
                <w:sz w:val="18"/>
                <w:szCs w:val="18"/>
              </w:rPr>
              <w:t>制度健全</w:t>
            </w:r>
          </w:p>
        </w:tc>
        <w:tc>
          <w:tcPr>
            <w:tcW w:w="691"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olor w:val="000000"/>
                <w:sz w:val="18"/>
                <w:szCs w:val="18"/>
              </w:rPr>
            </w:pPr>
            <w:r>
              <w:rPr>
                <w:rFonts w:hint="eastAsia" w:ascii="宋体" w:hAnsi="宋体"/>
                <w:color w:val="000000"/>
                <w:sz w:val="18"/>
                <w:szCs w:val="18"/>
              </w:rPr>
              <w:t>2</w:t>
            </w:r>
          </w:p>
        </w:tc>
        <w:tc>
          <w:tcPr>
            <w:tcW w:w="55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olor w:val="000000"/>
                <w:sz w:val="18"/>
                <w:szCs w:val="18"/>
              </w:rPr>
            </w:pPr>
            <w:r>
              <w:rPr>
                <w:rFonts w:hint="eastAsia" w:ascii="宋体" w:hAnsi="宋体"/>
                <w:color w:val="000000"/>
                <w:sz w:val="18"/>
                <w:szCs w:val="18"/>
              </w:rPr>
              <w:t>2</w:t>
            </w:r>
          </w:p>
        </w:tc>
        <w:tc>
          <w:tcPr>
            <w:tcW w:w="1394"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228" w:hRule="atLeast"/>
        </w:trPr>
        <w:tc>
          <w:tcPr>
            <w:tcW w:w="637" w:type="dxa"/>
            <w:vMerge w:val="restart"/>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产出指标</w:t>
            </w:r>
          </w:p>
        </w:tc>
        <w:tc>
          <w:tcPr>
            <w:tcW w:w="530" w:type="dxa"/>
            <w:gridSpan w:val="2"/>
            <w:vMerge w:val="restart"/>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25</w:t>
            </w:r>
          </w:p>
        </w:tc>
        <w:tc>
          <w:tcPr>
            <w:tcW w:w="2081" w:type="dxa"/>
            <w:gridSpan w:val="2"/>
            <w:vMerge w:val="restart"/>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数量指标</w:t>
            </w:r>
          </w:p>
        </w:tc>
        <w:tc>
          <w:tcPr>
            <w:tcW w:w="1272"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政务服务完成率</w:t>
            </w:r>
          </w:p>
        </w:tc>
        <w:tc>
          <w:tcPr>
            <w:tcW w:w="914" w:type="dxa"/>
            <w:gridSpan w:val="3"/>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left"/>
              <w:textAlignment w:val="center"/>
              <w:rPr>
                <w:rFonts w:hint="default" w:ascii="宋体" w:hAnsi="宋体" w:cs="Times New Roman"/>
                <w:color w:val="000000"/>
                <w:sz w:val="18"/>
                <w:szCs w:val="18"/>
              </w:rPr>
            </w:pPr>
            <w:r>
              <w:rPr>
                <w:rFonts w:hint="eastAsia" w:ascii="宋体" w:hAnsi="宋体"/>
                <w:color w:val="000000"/>
                <w:sz w:val="18"/>
                <w:szCs w:val="18"/>
              </w:rPr>
              <w:t>100%</w:t>
            </w:r>
          </w:p>
        </w:tc>
        <w:tc>
          <w:tcPr>
            <w:tcW w:w="877"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left"/>
              <w:textAlignment w:val="center"/>
              <w:rPr>
                <w:rFonts w:hint="default" w:ascii="宋体" w:hAnsi="宋体" w:cs="Times New Roman"/>
                <w:color w:val="000000"/>
                <w:sz w:val="18"/>
                <w:szCs w:val="18"/>
              </w:rPr>
            </w:pPr>
            <w:r>
              <w:rPr>
                <w:rFonts w:hint="eastAsia" w:ascii="宋体" w:hAnsi="宋体"/>
                <w:color w:val="000000"/>
                <w:sz w:val="18"/>
                <w:szCs w:val="18"/>
              </w:rPr>
              <w:t>100%</w:t>
            </w:r>
          </w:p>
        </w:tc>
        <w:tc>
          <w:tcPr>
            <w:tcW w:w="691"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s="Times New Roman"/>
                <w:color w:val="000000"/>
                <w:sz w:val="18"/>
                <w:szCs w:val="18"/>
              </w:rPr>
            </w:pPr>
            <w:r>
              <w:rPr>
                <w:rFonts w:hint="eastAsia" w:ascii="宋体" w:hAnsi="宋体"/>
                <w:color w:val="000000"/>
                <w:sz w:val="18"/>
                <w:szCs w:val="18"/>
              </w:rPr>
              <w:t>5</w:t>
            </w:r>
          </w:p>
        </w:tc>
        <w:tc>
          <w:tcPr>
            <w:tcW w:w="55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s="Times New Roman"/>
                <w:color w:val="000000"/>
                <w:sz w:val="18"/>
                <w:szCs w:val="18"/>
              </w:rPr>
            </w:pPr>
            <w:r>
              <w:rPr>
                <w:rFonts w:hint="eastAsia" w:ascii="宋体" w:hAnsi="宋体"/>
                <w:color w:val="000000"/>
                <w:sz w:val="18"/>
                <w:szCs w:val="18"/>
              </w:rPr>
              <w:t>5</w:t>
            </w:r>
          </w:p>
        </w:tc>
        <w:tc>
          <w:tcPr>
            <w:tcW w:w="1394"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228" w:hRule="atLeast"/>
        </w:trPr>
        <w:tc>
          <w:tcPr>
            <w:tcW w:w="30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600" w:type="dxa"/>
            <w:gridSpan w:val="2"/>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600" w:type="dxa"/>
            <w:gridSpan w:val="2"/>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1272"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年度重点工作完成率</w:t>
            </w:r>
          </w:p>
        </w:tc>
        <w:tc>
          <w:tcPr>
            <w:tcW w:w="914" w:type="dxa"/>
            <w:gridSpan w:val="3"/>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left"/>
              <w:textAlignment w:val="center"/>
              <w:rPr>
                <w:rFonts w:hint="default" w:ascii="宋体" w:hAnsi="宋体" w:cs="Times New Roman"/>
                <w:color w:val="000000"/>
                <w:sz w:val="18"/>
                <w:szCs w:val="18"/>
              </w:rPr>
            </w:pPr>
            <w:r>
              <w:rPr>
                <w:rFonts w:hint="eastAsia" w:ascii="宋体" w:hAnsi="宋体"/>
                <w:color w:val="000000"/>
                <w:sz w:val="18"/>
                <w:szCs w:val="18"/>
              </w:rPr>
              <w:t>100%</w:t>
            </w:r>
          </w:p>
        </w:tc>
        <w:tc>
          <w:tcPr>
            <w:tcW w:w="877"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left"/>
              <w:textAlignment w:val="center"/>
              <w:rPr>
                <w:rFonts w:hint="default" w:ascii="宋体" w:hAnsi="宋体" w:cs="Times New Roman"/>
                <w:color w:val="000000"/>
                <w:sz w:val="18"/>
                <w:szCs w:val="18"/>
              </w:rPr>
            </w:pPr>
            <w:r>
              <w:rPr>
                <w:rFonts w:hint="eastAsia" w:ascii="宋体" w:hAnsi="宋体"/>
                <w:color w:val="000000"/>
                <w:sz w:val="18"/>
                <w:szCs w:val="18"/>
              </w:rPr>
              <w:t>100%</w:t>
            </w:r>
          </w:p>
        </w:tc>
        <w:tc>
          <w:tcPr>
            <w:tcW w:w="691"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s="Times New Roman"/>
                <w:color w:val="000000"/>
                <w:sz w:val="18"/>
                <w:szCs w:val="18"/>
              </w:rPr>
            </w:pPr>
            <w:r>
              <w:rPr>
                <w:rFonts w:hint="eastAsia" w:ascii="宋体" w:hAnsi="宋体"/>
                <w:color w:val="000000"/>
                <w:sz w:val="18"/>
                <w:szCs w:val="18"/>
              </w:rPr>
              <w:t>5</w:t>
            </w:r>
          </w:p>
        </w:tc>
        <w:tc>
          <w:tcPr>
            <w:tcW w:w="55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olor w:val="000000"/>
                <w:sz w:val="18"/>
                <w:szCs w:val="18"/>
              </w:rPr>
            </w:pPr>
          </w:p>
          <w:p>
            <w:pPr>
              <w:keepNext w:val="0"/>
              <w:keepLines w:val="0"/>
              <w:suppressLineNumbers w:val="0"/>
              <w:spacing w:before="0" w:beforeAutospacing="0" w:after="0" w:afterAutospacing="0" w:line="240" w:lineRule="exact"/>
              <w:ind w:left="0" w:right="0"/>
              <w:textAlignment w:val="center"/>
              <w:rPr>
                <w:rFonts w:hint="default" w:ascii="宋体" w:hAnsi="宋体" w:cs="Times New Roman"/>
                <w:color w:val="000000"/>
                <w:sz w:val="18"/>
                <w:szCs w:val="18"/>
              </w:rPr>
            </w:pPr>
            <w:r>
              <w:rPr>
                <w:rFonts w:hint="eastAsia" w:ascii="宋体" w:hAnsi="宋体"/>
                <w:color w:val="000000"/>
                <w:sz w:val="18"/>
                <w:szCs w:val="18"/>
              </w:rPr>
              <w:t>5</w:t>
            </w:r>
          </w:p>
        </w:tc>
        <w:tc>
          <w:tcPr>
            <w:tcW w:w="1394"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228" w:hRule="atLeast"/>
        </w:trPr>
        <w:tc>
          <w:tcPr>
            <w:tcW w:w="30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600" w:type="dxa"/>
            <w:gridSpan w:val="2"/>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2081" w:type="dxa"/>
            <w:gridSpan w:val="2"/>
            <w:vMerge w:val="restart"/>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质量指标</w:t>
            </w:r>
          </w:p>
        </w:tc>
        <w:tc>
          <w:tcPr>
            <w:tcW w:w="1272"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政务服务周到</w:t>
            </w:r>
          </w:p>
        </w:tc>
        <w:tc>
          <w:tcPr>
            <w:tcW w:w="914" w:type="dxa"/>
            <w:gridSpan w:val="3"/>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left"/>
              <w:textAlignment w:val="center"/>
              <w:rPr>
                <w:rFonts w:hint="default" w:ascii="宋体" w:hAnsi="宋体"/>
                <w:color w:val="000000"/>
                <w:sz w:val="18"/>
                <w:szCs w:val="18"/>
              </w:rPr>
            </w:pPr>
            <w:r>
              <w:rPr>
                <w:rFonts w:hint="eastAsia" w:ascii="宋体" w:hAnsi="宋体"/>
                <w:color w:val="000000"/>
                <w:sz w:val="18"/>
                <w:szCs w:val="18"/>
              </w:rPr>
              <w:t>服务周到</w:t>
            </w:r>
          </w:p>
        </w:tc>
        <w:tc>
          <w:tcPr>
            <w:tcW w:w="877"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left"/>
              <w:textAlignment w:val="center"/>
              <w:rPr>
                <w:rFonts w:hint="default" w:ascii="宋体" w:hAnsi="宋体"/>
                <w:color w:val="000000"/>
                <w:sz w:val="18"/>
                <w:szCs w:val="18"/>
              </w:rPr>
            </w:pPr>
            <w:r>
              <w:rPr>
                <w:rFonts w:hint="eastAsia" w:ascii="宋体" w:hAnsi="宋体"/>
                <w:color w:val="000000"/>
                <w:sz w:val="18"/>
                <w:szCs w:val="18"/>
              </w:rPr>
              <w:t>服务周到</w:t>
            </w:r>
          </w:p>
        </w:tc>
        <w:tc>
          <w:tcPr>
            <w:tcW w:w="691"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s="Times New Roman"/>
                <w:color w:val="000000"/>
                <w:sz w:val="18"/>
                <w:szCs w:val="18"/>
              </w:rPr>
            </w:pPr>
            <w:r>
              <w:rPr>
                <w:rFonts w:hint="eastAsia" w:ascii="宋体" w:hAnsi="宋体"/>
                <w:color w:val="000000"/>
                <w:sz w:val="18"/>
                <w:szCs w:val="18"/>
              </w:rPr>
              <w:t>5</w:t>
            </w:r>
          </w:p>
        </w:tc>
        <w:tc>
          <w:tcPr>
            <w:tcW w:w="55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s="Times New Roman"/>
                <w:color w:val="000000"/>
                <w:sz w:val="18"/>
                <w:szCs w:val="18"/>
              </w:rPr>
            </w:pPr>
            <w:r>
              <w:rPr>
                <w:rFonts w:hint="eastAsia" w:ascii="宋体" w:hAnsi="宋体"/>
                <w:color w:val="000000"/>
                <w:sz w:val="18"/>
                <w:szCs w:val="18"/>
              </w:rPr>
              <w:t>5</w:t>
            </w:r>
          </w:p>
        </w:tc>
        <w:tc>
          <w:tcPr>
            <w:tcW w:w="1394"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228" w:hRule="atLeast"/>
        </w:trPr>
        <w:tc>
          <w:tcPr>
            <w:tcW w:w="30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600" w:type="dxa"/>
            <w:gridSpan w:val="2"/>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600" w:type="dxa"/>
            <w:gridSpan w:val="2"/>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1272"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项目完成率任务2：</w:t>
            </w:r>
          </w:p>
        </w:tc>
        <w:tc>
          <w:tcPr>
            <w:tcW w:w="914" w:type="dxa"/>
            <w:gridSpan w:val="3"/>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left"/>
              <w:textAlignment w:val="center"/>
              <w:rPr>
                <w:rFonts w:hint="default" w:ascii="宋体" w:hAnsi="宋体" w:cs="Times New Roman"/>
                <w:color w:val="000000"/>
                <w:sz w:val="18"/>
                <w:szCs w:val="18"/>
              </w:rPr>
            </w:pPr>
            <w:r>
              <w:rPr>
                <w:rFonts w:hint="eastAsia" w:ascii="宋体" w:hAnsi="宋体"/>
                <w:color w:val="000000"/>
                <w:sz w:val="18"/>
                <w:szCs w:val="18"/>
              </w:rPr>
              <w:t>100%</w:t>
            </w:r>
          </w:p>
        </w:tc>
        <w:tc>
          <w:tcPr>
            <w:tcW w:w="877"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left"/>
              <w:textAlignment w:val="center"/>
              <w:rPr>
                <w:rFonts w:hint="default" w:ascii="宋体" w:hAnsi="宋体" w:cs="Times New Roman"/>
                <w:color w:val="000000"/>
                <w:sz w:val="18"/>
                <w:szCs w:val="18"/>
              </w:rPr>
            </w:pPr>
            <w:r>
              <w:rPr>
                <w:rFonts w:hint="eastAsia" w:ascii="宋体" w:hAnsi="宋体"/>
                <w:color w:val="000000"/>
                <w:sz w:val="18"/>
                <w:szCs w:val="18"/>
              </w:rPr>
              <w:t>100%</w:t>
            </w:r>
          </w:p>
        </w:tc>
        <w:tc>
          <w:tcPr>
            <w:tcW w:w="691"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s="Times New Roman"/>
                <w:color w:val="000000"/>
                <w:sz w:val="18"/>
                <w:szCs w:val="18"/>
              </w:rPr>
            </w:pPr>
            <w:r>
              <w:rPr>
                <w:rFonts w:hint="eastAsia" w:ascii="宋体" w:hAnsi="宋体"/>
                <w:color w:val="000000"/>
                <w:sz w:val="18"/>
                <w:szCs w:val="18"/>
              </w:rPr>
              <w:t>5</w:t>
            </w:r>
          </w:p>
        </w:tc>
        <w:tc>
          <w:tcPr>
            <w:tcW w:w="55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s="Times New Roman"/>
                <w:color w:val="000000"/>
                <w:sz w:val="18"/>
                <w:szCs w:val="18"/>
              </w:rPr>
            </w:pPr>
            <w:r>
              <w:rPr>
                <w:rFonts w:hint="eastAsia" w:ascii="宋体" w:hAnsi="宋体"/>
                <w:color w:val="000000"/>
                <w:sz w:val="18"/>
                <w:szCs w:val="18"/>
              </w:rPr>
              <w:t>5</w:t>
            </w:r>
          </w:p>
        </w:tc>
        <w:tc>
          <w:tcPr>
            <w:tcW w:w="1394"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228" w:hRule="atLeast"/>
        </w:trPr>
        <w:tc>
          <w:tcPr>
            <w:tcW w:w="30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600" w:type="dxa"/>
            <w:gridSpan w:val="2"/>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2081"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时效指标</w:t>
            </w:r>
          </w:p>
        </w:tc>
        <w:tc>
          <w:tcPr>
            <w:tcW w:w="1272"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按进度完成工作</w:t>
            </w:r>
          </w:p>
        </w:tc>
        <w:tc>
          <w:tcPr>
            <w:tcW w:w="914" w:type="dxa"/>
            <w:gridSpan w:val="3"/>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left"/>
              <w:textAlignment w:val="center"/>
              <w:rPr>
                <w:rFonts w:hint="default" w:ascii="宋体" w:hAnsi="宋体" w:cs="Times New Roman"/>
                <w:color w:val="000000"/>
                <w:sz w:val="18"/>
                <w:szCs w:val="18"/>
              </w:rPr>
            </w:pPr>
            <w:r>
              <w:rPr>
                <w:rFonts w:hint="eastAsia" w:ascii="宋体" w:hAnsi="宋体"/>
                <w:color w:val="000000"/>
                <w:sz w:val="18"/>
                <w:szCs w:val="18"/>
              </w:rPr>
              <w:t>100%</w:t>
            </w:r>
          </w:p>
        </w:tc>
        <w:tc>
          <w:tcPr>
            <w:tcW w:w="877"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left"/>
              <w:textAlignment w:val="center"/>
              <w:rPr>
                <w:rFonts w:hint="default" w:ascii="宋体" w:hAnsi="宋体" w:cs="Times New Roman"/>
                <w:color w:val="000000"/>
                <w:sz w:val="18"/>
                <w:szCs w:val="18"/>
              </w:rPr>
            </w:pPr>
            <w:r>
              <w:rPr>
                <w:rFonts w:hint="eastAsia" w:ascii="宋体" w:hAnsi="宋体"/>
                <w:color w:val="000000"/>
                <w:sz w:val="18"/>
                <w:szCs w:val="18"/>
              </w:rPr>
              <w:t>50%</w:t>
            </w:r>
          </w:p>
        </w:tc>
        <w:tc>
          <w:tcPr>
            <w:tcW w:w="691"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s="Times New Roman"/>
                <w:color w:val="000000"/>
                <w:sz w:val="18"/>
                <w:szCs w:val="18"/>
              </w:rPr>
            </w:pPr>
            <w:r>
              <w:rPr>
                <w:rFonts w:hint="eastAsia" w:ascii="宋体" w:hAnsi="宋体"/>
                <w:color w:val="000000"/>
                <w:sz w:val="18"/>
                <w:szCs w:val="18"/>
              </w:rPr>
              <w:t>5</w:t>
            </w:r>
          </w:p>
        </w:tc>
        <w:tc>
          <w:tcPr>
            <w:tcW w:w="55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s="Times New Roman"/>
                <w:color w:val="000000"/>
                <w:sz w:val="18"/>
                <w:szCs w:val="18"/>
              </w:rPr>
            </w:pPr>
            <w:r>
              <w:rPr>
                <w:rFonts w:hint="eastAsia" w:ascii="宋体" w:hAnsi="宋体"/>
                <w:color w:val="000000"/>
                <w:sz w:val="18"/>
                <w:szCs w:val="18"/>
              </w:rPr>
              <w:t>4</w:t>
            </w:r>
          </w:p>
        </w:tc>
        <w:tc>
          <w:tcPr>
            <w:tcW w:w="1394"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部分科目因年初预算资金不足，调整后支付</w:t>
            </w:r>
          </w:p>
        </w:tc>
      </w:tr>
      <w:tr>
        <w:tblPrEx>
          <w:tblCellMar>
            <w:top w:w="0" w:type="dxa"/>
            <w:left w:w="108" w:type="dxa"/>
            <w:bottom w:w="0" w:type="dxa"/>
            <w:right w:w="108" w:type="dxa"/>
          </w:tblCellMar>
        </w:tblPrEx>
        <w:trPr>
          <w:trHeight w:val="283" w:hRule="atLeast"/>
        </w:trPr>
        <w:tc>
          <w:tcPr>
            <w:tcW w:w="637" w:type="dxa"/>
            <w:vMerge w:val="restart"/>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效果指标</w:t>
            </w:r>
          </w:p>
        </w:tc>
        <w:tc>
          <w:tcPr>
            <w:tcW w:w="530" w:type="dxa"/>
            <w:gridSpan w:val="2"/>
            <w:vMerge w:val="restart"/>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35</w:t>
            </w:r>
          </w:p>
        </w:tc>
        <w:tc>
          <w:tcPr>
            <w:tcW w:w="2081"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经济效益指标</w:t>
            </w:r>
          </w:p>
        </w:tc>
        <w:tc>
          <w:tcPr>
            <w:tcW w:w="1272"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kern w:val="0"/>
              </w:rPr>
            </w:pPr>
            <w:r>
              <w:rPr>
                <w:rFonts w:hint="eastAsia" w:ascii="仿宋" w:hAnsi="仿宋" w:eastAsia="仿宋"/>
                <w:kern w:val="0"/>
              </w:rPr>
              <w:t>明显</w:t>
            </w:r>
          </w:p>
        </w:tc>
        <w:tc>
          <w:tcPr>
            <w:tcW w:w="914"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kern w:val="0"/>
              </w:rPr>
            </w:pPr>
            <w:r>
              <w:rPr>
                <w:rFonts w:hint="eastAsia" w:ascii="仿宋" w:hAnsi="仿宋" w:eastAsia="仿宋"/>
                <w:kern w:val="0"/>
              </w:rPr>
              <w:t>明显</w:t>
            </w:r>
          </w:p>
        </w:tc>
        <w:tc>
          <w:tcPr>
            <w:tcW w:w="87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kern w:val="0"/>
              </w:rPr>
            </w:pPr>
            <w:r>
              <w:rPr>
                <w:rFonts w:hint="eastAsia" w:ascii="仿宋" w:hAnsi="仿宋" w:eastAsia="仿宋"/>
                <w:kern w:val="0"/>
              </w:rPr>
              <w:t>明显</w:t>
            </w:r>
          </w:p>
        </w:tc>
        <w:tc>
          <w:tcPr>
            <w:tcW w:w="691"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olor w:val="000000"/>
                <w:sz w:val="18"/>
                <w:szCs w:val="18"/>
              </w:rPr>
            </w:pPr>
            <w:r>
              <w:rPr>
                <w:rFonts w:hint="eastAsia" w:ascii="宋体" w:hAnsi="宋体"/>
                <w:color w:val="000000"/>
                <w:sz w:val="18"/>
                <w:szCs w:val="18"/>
              </w:rPr>
              <w:t>15</w:t>
            </w:r>
          </w:p>
        </w:tc>
        <w:tc>
          <w:tcPr>
            <w:tcW w:w="55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textAlignment w:val="center"/>
              <w:rPr>
                <w:rFonts w:hint="default" w:ascii="宋体" w:hAnsi="宋体"/>
                <w:color w:val="000000"/>
                <w:sz w:val="18"/>
                <w:szCs w:val="18"/>
              </w:rPr>
            </w:pPr>
            <w:r>
              <w:rPr>
                <w:rFonts w:hint="eastAsia" w:ascii="宋体" w:hAnsi="宋体"/>
                <w:color w:val="000000"/>
                <w:sz w:val="18"/>
                <w:szCs w:val="18"/>
              </w:rPr>
              <w:t>15</w:t>
            </w:r>
          </w:p>
        </w:tc>
        <w:tc>
          <w:tcPr>
            <w:tcW w:w="1394"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rPr>
            </w:pPr>
          </w:p>
        </w:tc>
      </w:tr>
      <w:tr>
        <w:tblPrEx>
          <w:tblCellMar>
            <w:top w:w="0" w:type="dxa"/>
            <w:left w:w="108" w:type="dxa"/>
            <w:bottom w:w="0" w:type="dxa"/>
            <w:right w:w="108" w:type="dxa"/>
          </w:tblCellMar>
        </w:tblPrEx>
        <w:trPr>
          <w:trHeight w:val="338" w:hRule="atLeast"/>
        </w:trPr>
        <w:tc>
          <w:tcPr>
            <w:tcW w:w="30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600" w:type="dxa"/>
            <w:gridSpan w:val="2"/>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2081"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社会效益指标</w:t>
            </w:r>
          </w:p>
        </w:tc>
        <w:tc>
          <w:tcPr>
            <w:tcW w:w="1272"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kern w:val="0"/>
              </w:rPr>
            </w:pPr>
            <w:r>
              <w:rPr>
                <w:rFonts w:hint="eastAsia" w:ascii="仿宋" w:hAnsi="仿宋" w:eastAsia="仿宋"/>
                <w:kern w:val="0"/>
              </w:rPr>
              <w:t>明显</w:t>
            </w:r>
          </w:p>
        </w:tc>
        <w:tc>
          <w:tcPr>
            <w:tcW w:w="914"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kern w:val="0"/>
              </w:rPr>
            </w:pPr>
            <w:r>
              <w:rPr>
                <w:rFonts w:hint="eastAsia" w:ascii="仿宋" w:hAnsi="仿宋" w:eastAsia="仿宋"/>
                <w:kern w:val="0"/>
              </w:rPr>
              <w:t>明显</w:t>
            </w:r>
          </w:p>
        </w:tc>
        <w:tc>
          <w:tcPr>
            <w:tcW w:w="87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kern w:val="0"/>
              </w:rPr>
            </w:pPr>
            <w:r>
              <w:rPr>
                <w:rFonts w:hint="eastAsia" w:ascii="仿宋" w:hAnsi="仿宋" w:eastAsia="仿宋"/>
                <w:kern w:val="0"/>
              </w:rPr>
              <w:t>明显</w:t>
            </w:r>
          </w:p>
        </w:tc>
        <w:tc>
          <w:tcPr>
            <w:tcW w:w="691"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kern w:val="0"/>
              </w:rPr>
            </w:pPr>
            <w:r>
              <w:rPr>
                <w:rFonts w:hint="eastAsia" w:ascii="仿宋" w:hAnsi="仿宋" w:eastAsia="仿宋"/>
                <w:kern w:val="0"/>
              </w:rPr>
              <w:t>10</w:t>
            </w:r>
          </w:p>
        </w:tc>
        <w:tc>
          <w:tcPr>
            <w:tcW w:w="55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kern w:val="0"/>
              </w:rPr>
            </w:pPr>
            <w:r>
              <w:rPr>
                <w:rFonts w:hint="eastAsia" w:ascii="仿宋" w:hAnsi="仿宋" w:eastAsia="仿宋"/>
                <w:kern w:val="0"/>
              </w:rPr>
              <w:t>10</w:t>
            </w:r>
          </w:p>
        </w:tc>
        <w:tc>
          <w:tcPr>
            <w:tcW w:w="1394"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rPr>
            </w:pPr>
            <w:r>
              <w:rPr>
                <w:rFonts w:hint="eastAsia" w:ascii="仿宋" w:hAnsi="仿宋" w:eastAsia="仿宋"/>
                <w:color w:val="000000"/>
              </w:rPr>
              <w:t>无</w:t>
            </w:r>
          </w:p>
        </w:tc>
      </w:tr>
      <w:tr>
        <w:tblPrEx>
          <w:tblCellMar>
            <w:top w:w="0" w:type="dxa"/>
            <w:left w:w="108" w:type="dxa"/>
            <w:bottom w:w="0" w:type="dxa"/>
            <w:right w:w="108" w:type="dxa"/>
          </w:tblCellMar>
        </w:tblPrEx>
        <w:trPr>
          <w:trHeight w:val="318" w:hRule="atLeast"/>
        </w:trPr>
        <w:tc>
          <w:tcPr>
            <w:tcW w:w="30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600" w:type="dxa"/>
            <w:gridSpan w:val="2"/>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8"/>
                <w:szCs w:val="18"/>
              </w:rPr>
            </w:pPr>
          </w:p>
        </w:tc>
        <w:tc>
          <w:tcPr>
            <w:tcW w:w="2081"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生态效益指标</w:t>
            </w:r>
          </w:p>
        </w:tc>
        <w:tc>
          <w:tcPr>
            <w:tcW w:w="1272"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kern w:val="0"/>
              </w:rPr>
            </w:pPr>
            <w:r>
              <w:rPr>
                <w:rFonts w:hint="eastAsia" w:ascii="仿宋" w:hAnsi="仿宋" w:eastAsia="仿宋"/>
                <w:kern w:val="0"/>
              </w:rPr>
              <w:t>明显</w:t>
            </w:r>
          </w:p>
        </w:tc>
        <w:tc>
          <w:tcPr>
            <w:tcW w:w="914"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kern w:val="0"/>
              </w:rPr>
            </w:pPr>
            <w:r>
              <w:rPr>
                <w:rFonts w:hint="eastAsia" w:ascii="仿宋" w:hAnsi="仿宋" w:eastAsia="仿宋"/>
                <w:kern w:val="0"/>
              </w:rPr>
              <w:t>明显</w:t>
            </w:r>
          </w:p>
        </w:tc>
        <w:tc>
          <w:tcPr>
            <w:tcW w:w="87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kern w:val="0"/>
              </w:rPr>
            </w:pPr>
            <w:r>
              <w:rPr>
                <w:rFonts w:hint="eastAsia" w:ascii="仿宋" w:hAnsi="仿宋" w:eastAsia="仿宋"/>
                <w:kern w:val="0"/>
              </w:rPr>
              <w:t>明显</w:t>
            </w:r>
          </w:p>
        </w:tc>
        <w:tc>
          <w:tcPr>
            <w:tcW w:w="691"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kern w:val="0"/>
              </w:rPr>
            </w:pPr>
            <w:r>
              <w:rPr>
                <w:rFonts w:hint="eastAsia" w:ascii="仿宋" w:hAnsi="仿宋" w:eastAsia="仿宋"/>
                <w:kern w:val="0"/>
              </w:rPr>
              <w:t>10</w:t>
            </w:r>
          </w:p>
        </w:tc>
        <w:tc>
          <w:tcPr>
            <w:tcW w:w="55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kern w:val="0"/>
              </w:rPr>
            </w:pPr>
            <w:r>
              <w:rPr>
                <w:rFonts w:hint="eastAsia" w:ascii="仿宋" w:hAnsi="仿宋" w:eastAsia="仿宋"/>
                <w:kern w:val="0"/>
              </w:rPr>
              <w:t>10</w:t>
            </w:r>
          </w:p>
        </w:tc>
        <w:tc>
          <w:tcPr>
            <w:tcW w:w="1394"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仿宋" w:cs="Times New Roman"/>
                <w:color w:val="000000"/>
              </w:rPr>
            </w:pPr>
            <w:r>
              <w:rPr>
                <w:rFonts w:hint="eastAsia" w:eastAsia="仿宋"/>
                <w:color w:val="000000"/>
              </w:rPr>
              <w:tab/>
            </w:r>
            <w:r>
              <w:rPr>
                <w:rFonts w:hint="eastAsia" w:eastAsia="仿宋"/>
                <w:color w:val="000000"/>
              </w:rPr>
              <w:tab/>
            </w:r>
            <w:r>
              <w:rPr>
                <w:rFonts w:hint="eastAsia" w:ascii="仿宋" w:hAnsi="仿宋" w:eastAsia="仿宋"/>
                <w:color w:val="000000"/>
              </w:rPr>
              <w:t>无</w:t>
            </w:r>
          </w:p>
        </w:tc>
      </w:tr>
      <w:tr>
        <w:tblPrEx>
          <w:tblCellMar>
            <w:top w:w="0" w:type="dxa"/>
            <w:left w:w="108" w:type="dxa"/>
            <w:bottom w:w="0" w:type="dxa"/>
            <w:right w:w="108" w:type="dxa"/>
          </w:tblCellMar>
        </w:tblPrEx>
        <w:trPr>
          <w:trHeight w:val="674" w:hRule="atLeast"/>
        </w:trPr>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满意度指标</w:t>
            </w:r>
          </w:p>
        </w:tc>
        <w:tc>
          <w:tcPr>
            <w:tcW w:w="530"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10</w:t>
            </w:r>
          </w:p>
        </w:tc>
        <w:tc>
          <w:tcPr>
            <w:tcW w:w="2081"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满意度指标</w:t>
            </w:r>
          </w:p>
        </w:tc>
        <w:tc>
          <w:tcPr>
            <w:tcW w:w="1272"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rPr>
            </w:pPr>
            <w:r>
              <w:rPr>
                <w:rFonts w:hint="eastAsia" w:ascii="宋体" w:hAnsi="宋体"/>
                <w:color w:val="000000"/>
                <w:sz w:val="18"/>
                <w:szCs w:val="18"/>
              </w:rPr>
              <w:t>服务对象满意度</w:t>
            </w:r>
          </w:p>
        </w:tc>
        <w:tc>
          <w:tcPr>
            <w:tcW w:w="914"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kern w:val="0"/>
              </w:rPr>
            </w:pPr>
            <w:r>
              <w:rPr>
                <w:rFonts w:hint="eastAsia" w:ascii="仿宋" w:hAnsi="仿宋" w:eastAsia="仿宋"/>
                <w:kern w:val="0"/>
              </w:rPr>
              <w:t>100%</w:t>
            </w:r>
          </w:p>
        </w:tc>
        <w:tc>
          <w:tcPr>
            <w:tcW w:w="87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kern w:val="0"/>
              </w:rPr>
            </w:pPr>
            <w:r>
              <w:rPr>
                <w:rFonts w:hint="eastAsia" w:ascii="仿宋" w:hAnsi="仿宋" w:eastAsia="仿宋"/>
                <w:kern w:val="0"/>
              </w:rPr>
              <w:t>100%</w:t>
            </w:r>
          </w:p>
        </w:tc>
        <w:tc>
          <w:tcPr>
            <w:tcW w:w="691"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kern w:val="0"/>
              </w:rPr>
            </w:pPr>
            <w:r>
              <w:rPr>
                <w:rFonts w:hint="eastAsia" w:ascii="仿宋" w:hAnsi="仿宋" w:eastAsia="仿宋"/>
                <w:kern w:val="0"/>
              </w:rPr>
              <w:t>10</w:t>
            </w:r>
          </w:p>
        </w:tc>
        <w:tc>
          <w:tcPr>
            <w:tcW w:w="55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kern w:val="0"/>
              </w:rPr>
            </w:pPr>
            <w:r>
              <w:rPr>
                <w:rFonts w:hint="eastAsia" w:ascii="仿宋" w:hAnsi="仿宋" w:eastAsia="仿宋"/>
                <w:kern w:val="0"/>
              </w:rPr>
              <w:t>10</w:t>
            </w:r>
          </w:p>
        </w:tc>
        <w:tc>
          <w:tcPr>
            <w:tcW w:w="1394"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rPr>
            </w:pPr>
            <w:r>
              <w:rPr>
                <w:rFonts w:hint="eastAsia" w:ascii="仿宋" w:hAnsi="仿宋" w:eastAsia="仿宋"/>
                <w:color w:val="000000"/>
              </w:rPr>
              <w:t>无</w:t>
            </w:r>
          </w:p>
        </w:tc>
      </w:tr>
      <w:tr>
        <w:tblPrEx>
          <w:tblCellMar>
            <w:top w:w="0" w:type="dxa"/>
            <w:left w:w="108" w:type="dxa"/>
            <w:bottom w:w="0" w:type="dxa"/>
            <w:right w:w="108" w:type="dxa"/>
          </w:tblCellMar>
        </w:tblPrEx>
        <w:trPr>
          <w:trHeight w:val="300" w:hRule="atLeast"/>
        </w:trPr>
        <w:tc>
          <w:tcPr>
            <w:tcW w:w="6311"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总分</w:t>
            </w:r>
          </w:p>
        </w:tc>
        <w:tc>
          <w:tcPr>
            <w:tcW w:w="691"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100</w:t>
            </w:r>
          </w:p>
        </w:tc>
        <w:tc>
          <w:tcPr>
            <w:tcW w:w="55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r>
              <w:rPr>
                <w:rFonts w:hint="eastAsia" w:ascii="宋体" w:hAnsi="宋体"/>
                <w:color w:val="000000"/>
                <w:sz w:val="18"/>
                <w:szCs w:val="18"/>
              </w:rPr>
              <w:t>98</w:t>
            </w:r>
          </w:p>
        </w:tc>
        <w:tc>
          <w:tcPr>
            <w:tcW w:w="1394"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852" w:hRule="atLeast"/>
        </w:trPr>
        <w:tc>
          <w:tcPr>
            <w:tcW w:w="8946" w:type="dxa"/>
            <w:gridSpan w:val="14"/>
            <w:tcBorders>
              <w:top w:val="single" w:color="000000" w:sz="4" w:space="0"/>
              <w:left w:val="nil"/>
              <w:bottom w:val="nil"/>
              <w:right w:val="nil"/>
            </w:tcBorders>
          </w:tcPr>
          <w:p>
            <w:pPr>
              <w:keepNext w:val="0"/>
              <w:keepLines w:val="0"/>
              <w:suppressLineNumbers w:val="0"/>
              <w:spacing w:before="0" w:beforeAutospacing="0" w:after="0" w:afterAutospacing="0" w:line="240" w:lineRule="exact"/>
              <w:ind w:left="0" w:right="0"/>
              <w:jc w:val="left"/>
              <w:textAlignment w:val="top"/>
              <w:rPr>
                <w:rFonts w:hint="default" w:ascii="宋体" w:hAnsi="宋体"/>
                <w:color w:val="000000"/>
                <w:sz w:val="18"/>
                <w:szCs w:val="18"/>
              </w:rPr>
            </w:pPr>
            <w:r>
              <w:rPr>
                <w:rFonts w:hint="eastAsia" w:ascii="宋体" w:hAnsi="宋体"/>
                <w:color w:val="000000"/>
                <w:sz w:val="18"/>
                <w:szCs w:val="18"/>
              </w:rPr>
              <w:t>说明：1.预算部门按照附件3《部门整体支出绩效评价指标体系框架》（参考）设置三级指标和指标</w:t>
            </w:r>
            <w:r>
              <w:rPr>
                <w:rFonts w:hint="eastAsia" w:ascii="宋体" w:hAnsi="宋体"/>
                <w:color w:val="000000"/>
                <w:sz w:val="18"/>
                <w:szCs w:val="18"/>
              </w:rPr>
              <w:br w:type="textWrapping"/>
            </w:r>
            <w:r>
              <w:rPr>
                <w:rFonts w:hint="eastAsia" w:ascii="宋体" w:hAnsi="宋体"/>
                <w:color w:val="000000"/>
                <w:sz w:val="18"/>
                <w:szCs w:val="18"/>
              </w:rPr>
              <w:t xml:space="preserve">      2.上述产出指标和效益指标根据年初设定的绩效目标既可以按照重点任务完成情况分别填列，也可以依据所有重点任务归纳提炼综合指标。</w:t>
            </w:r>
          </w:p>
        </w:tc>
      </w:tr>
    </w:tbl>
    <w:p>
      <w:pPr>
        <w:autoSpaceDE w:val="0"/>
        <w:autoSpaceDN w:val="0"/>
        <w:adjustRightInd w:val="0"/>
        <w:spacing w:line="360" w:lineRule="auto"/>
        <w:jc w:val="left"/>
        <w:rPr>
          <w:rFonts w:ascii="仿宋_GB2312" w:hAnsi="仿宋_GB2312"/>
          <w:kern w:val="0"/>
          <w:sz w:val="30"/>
          <w:szCs w:val="30"/>
        </w:rPr>
      </w:pPr>
      <w:r>
        <w:rPr>
          <w:rFonts w:ascii="仿宋_GB2312" w:hAnsi="仿宋_GB2312"/>
          <w:kern w:val="0"/>
          <w:sz w:val="30"/>
          <w:szCs w:val="30"/>
        </w:rPr>
        <w:t xml:space="preserve"> </w:t>
      </w:r>
    </w:p>
    <w:p>
      <w:pPr>
        <w:pStyle w:val="4"/>
        <w:widowControl/>
        <w:shd w:val="clear" w:color="auto" w:fill="FFFFFF"/>
        <w:spacing w:before="0" w:beforeAutospacing="0" w:after="0" w:afterAutospacing="0" w:line="432" w:lineRule="atLeast"/>
        <w:ind w:firstLine="600" w:firstLineChars="200"/>
        <w:rPr>
          <w:rFonts w:ascii="仿宋" w:hAnsi="仿宋" w:eastAsia="仿宋" w:cs="仿宋_GB2312"/>
          <w:sz w:val="30"/>
          <w:szCs w:val="30"/>
        </w:rPr>
      </w:pPr>
      <w:r>
        <w:rPr>
          <w:rFonts w:hint="eastAsia" w:ascii="仿宋" w:hAnsi="仿宋" w:eastAsia="仿宋" w:cs="仿宋_GB2312"/>
          <w:sz w:val="30"/>
          <w:szCs w:val="30"/>
        </w:rPr>
        <w:t>项目资金管理情况分析：在资金的使用上，严格按中央转移支付资金的使用范围，没有存在挪用或超标准开支的情况。在财务管理上严格按照要求进行资金分配支出，会计核算规范，严格按照《会计法》、《预算法》等相关要求组织实施，专款专用，未发现出现截留、挪用和违反合同约定支付等现象。会计核算真实、完整、准确、及时，支出审批程序严格按规定执行，经费支出与预算批复用途相符，且符合国家财经法规和财务管理制度以及项目资金管理的相关规定。</w:t>
      </w:r>
    </w:p>
    <w:p>
      <w:pPr>
        <w:pStyle w:val="4"/>
        <w:widowControl/>
        <w:shd w:val="clear" w:color="auto" w:fill="FFFFFF"/>
        <w:spacing w:before="0" w:beforeAutospacing="0" w:after="0" w:afterAutospacing="0" w:line="432" w:lineRule="atLeast"/>
        <w:ind w:firstLine="420"/>
        <w:rPr>
          <w:rFonts w:hint="eastAsia" w:ascii="仿宋" w:hAnsi="仿宋" w:eastAsia="仿宋" w:cs="仿宋_GB2312"/>
          <w:sz w:val="30"/>
          <w:szCs w:val="30"/>
        </w:rPr>
      </w:pPr>
      <w:r>
        <w:rPr>
          <w:rFonts w:hint="eastAsia" w:ascii="仿宋" w:hAnsi="仿宋" w:eastAsia="仿宋" w:cs="仿宋_GB2312"/>
          <w:sz w:val="30"/>
          <w:szCs w:val="30"/>
        </w:rPr>
        <w:t>总体绩效目标完成情况分析，年度目标：1、加大对新开办企业扶持力度；2、提升我市政务服务及营商环境服务水平；3、降低企业招投标成本，便利外地企业专家参与招投标及评标活动；4、完成政务中心通用窗口建设。完成情况：较好完成绩效目标任务。</w:t>
      </w:r>
    </w:p>
    <w:p>
      <w:pPr>
        <w:pStyle w:val="4"/>
        <w:widowControl/>
        <w:shd w:val="clear" w:color="auto" w:fill="FFFFFF"/>
        <w:spacing w:before="0" w:beforeAutospacing="0" w:after="0" w:afterAutospacing="0" w:line="432" w:lineRule="atLeast"/>
        <w:ind w:firstLine="420"/>
        <w:rPr>
          <w:rFonts w:hint="eastAsia" w:ascii="仿宋" w:hAnsi="仿宋" w:eastAsia="仿宋" w:cs="仿宋_GB2312"/>
          <w:sz w:val="30"/>
          <w:szCs w:val="30"/>
        </w:rPr>
      </w:pPr>
      <w:r>
        <w:rPr>
          <w:rFonts w:hint="eastAsia" w:ascii="仿宋" w:hAnsi="仿宋" w:eastAsia="仿宋" w:cs="仿宋_GB2312"/>
          <w:sz w:val="30"/>
          <w:szCs w:val="30"/>
        </w:rPr>
        <w:t>改进措施和建议：1.针对政策落实速度慢，多与政府相关部门沟通汇工作，科学合理编制预算，严格执行预算。在预算的编制阶段，多花时间、下功夫，将每项支出的预算做好做细。在预算的执行阶段，严格控制每项支出，并定期将预算使用情况向院党组汇报，针对突发性支出做好准备工作。2.完善管理制度，进一步加强资产管理。严格按照《固定资产管理办法》的规定加强固定资产管理，增加资产管理人员，及时登记、更新台账，加强资产卡片管理，年终前对各类实物资产进行全面盘点，确保账账、账实相符。3.加强对财务人员的业务培训，增强其相关业务水平，提高整体工作效率。</w:t>
      </w:r>
    </w:p>
    <w:p>
      <w:pPr>
        <w:autoSpaceDE w:val="0"/>
        <w:autoSpaceDN w:val="0"/>
        <w:adjustRightInd w:val="0"/>
        <w:spacing w:line="360" w:lineRule="auto"/>
        <w:ind w:firstLine="600"/>
        <w:jc w:val="left"/>
        <w:rPr>
          <w:rFonts w:hint="eastAsia" w:ascii="仿宋_GB2312" w:hAnsi="仿宋_GB2312"/>
          <w:kern w:val="0"/>
          <w:sz w:val="30"/>
          <w:szCs w:val="30"/>
        </w:rPr>
      </w:pPr>
      <w:r>
        <w:rPr>
          <w:rFonts w:ascii="仿宋_GB2312" w:hAnsi="仿宋_GB2312"/>
          <w:kern w:val="0"/>
          <w:sz w:val="30"/>
          <w:szCs w:val="30"/>
        </w:rPr>
        <w:t xml:space="preserve"> </w:t>
      </w:r>
    </w:p>
    <w:p>
      <w:pPr>
        <w:autoSpaceDE w:val="0"/>
        <w:autoSpaceDN w:val="0"/>
        <w:adjustRightInd w:val="0"/>
        <w:spacing w:line="360" w:lineRule="auto"/>
        <w:ind w:firstLine="600"/>
        <w:jc w:val="left"/>
        <w:rPr>
          <w:rFonts w:ascii="仿宋_GB2312" w:hAnsi="仿宋_GB2312"/>
          <w:kern w:val="0"/>
          <w:sz w:val="30"/>
          <w:szCs w:val="30"/>
        </w:rPr>
      </w:pPr>
      <w:r>
        <w:rPr>
          <w:rFonts w:ascii="仿宋_GB2312" w:hAnsi="仿宋_GB2312"/>
          <w:kern w:val="0"/>
          <w:sz w:val="30"/>
          <w:szCs w:val="30"/>
        </w:rPr>
        <w:t xml:space="preserve"> </w:t>
      </w:r>
    </w:p>
    <w:p>
      <w:pPr>
        <w:autoSpaceDE w:val="0"/>
        <w:autoSpaceDN w:val="0"/>
        <w:adjustRightInd w:val="0"/>
        <w:spacing w:line="360" w:lineRule="auto"/>
        <w:ind w:firstLine="600"/>
        <w:jc w:val="left"/>
        <w:rPr>
          <w:rFonts w:ascii="方正小标宋简体" w:hAnsi="方正小标宋简体"/>
          <w:kern w:val="0"/>
          <w:sz w:val="44"/>
          <w:szCs w:val="44"/>
        </w:rPr>
      </w:pPr>
      <w:r>
        <w:rPr>
          <w:rFonts w:ascii="方正小标宋简体" w:hAnsi="方正小标宋简体"/>
          <w:kern w:val="0"/>
          <w:sz w:val="44"/>
          <w:szCs w:val="44"/>
        </w:rPr>
        <w:t xml:space="preserve"> </w:t>
      </w:r>
    </w:p>
    <w:p>
      <w:pPr>
        <w:widowControl/>
        <w:spacing w:line="600" w:lineRule="exact"/>
        <w:ind w:firstLine="640"/>
        <w:jc w:val="center"/>
        <w:rPr>
          <w:rFonts w:hint="eastAsia" w:ascii="宋体" w:hAnsi="宋体"/>
          <w:b/>
          <w:bCs/>
          <w:sz w:val="44"/>
          <w:szCs w:val="44"/>
        </w:rPr>
      </w:pPr>
    </w:p>
    <w:p>
      <w:pPr>
        <w:widowControl/>
        <w:spacing w:line="600" w:lineRule="exact"/>
        <w:ind w:firstLine="640"/>
        <w:jc w:val="center"/>
        <w:rPr>
          <w:rFonts w:hint="eastAsia" w:ascii="宋体" w:hAnsi="宋体"/>
          <w:b/>
          <w:bCs/>
          <w:sz w:val="44"/>
          <w:szCs w:val="44"/>
        </w:rPr>
      </w:pPr>
    </w:p>
    <w:p>
      <w:pPr>
        <w:widowControl/>
        <w:spacing w:line="600" w:lineRule="exact"/>
        <w:ind w:firstLine="640"/>
        <w:jc w:val="center"/>
        <w:rPr>
          <w:rFonts w:hint="eastAsia" w:ascii="宋体" w:hAnsi="宋体"/>
          <w:b/>
          <w:bCs/>
          <w:sz w:val="44"/>
          <w:szCs w:val="44"/>
        </w:rPr>
      </w:pPr>
    </w:p>
    <w:p>
      <w:pPr>
        <w:widowControl/>
        <w:spacing w:line="600" w:lineRule="exact"/>
        <w:ind w:firstLine="640"/>
        <w:jc w:val="center"/>
        <w:rPr>
          <w:rFonts w:hint="eastAsia" w:ascii="宋体" w:hAnsi="宋体"/>
          <w:b/>
          <w:bCs/>
          <w:sz w:val="44"/>
          <w:szCs w:val="44"/>
        </w:rPr>
      </w:pPr>
    </w:p>
    <w:p>
      <w:pPr>
        <w:widowControl/>
        <w:spacing w:line="600" w:lineRule="exact"/>
        <w:ind w:firstLine="640"/>
        <w:jc w:val="center"/>
        <w:rPr>
          <w:rFonts w:hint="eastAsia" w:ascii="宋体" w:hAnsi="宋体"/>
          <w:b/>
          <w:bCs/>
          <w:sz w:val="44"/>
          <w:szCs w:val="44"/>
        </w:rPr>
      </w:pPr>
    </w:p>
    <w:p>
      <w:pPr>
        <w:widowControl/>
        <w:spacing w:line="600" w:lineRule="exact"/>
        <w:ind w:firstLine="640"/>
        <w:jc w:val="center"/>
        <w:rPr>
          <w:rFonts w:hint="eastAsia" w:ascii="宋体" w:hAnsi="宋体"/>
          <w:b/>
          <w:bCs/>
          <w:sz w:val="44"/>
          <w:szCs w:val="44"/>
        </w:rPr>
      </w:pPr>
    </w:p>
    <w:p>
      <w:pPr>
        <w:widowControl/>
        <w:spacing w:line="600" w:lineRule="exact"/>
        <w:ind w:firstLine="640"/>
        <w:jc w:val="center"/>
        <w:rPr>
          <w:rFonts w:hint="eastAsia" w:ascii="宋体" w:hAnsi="宋体"/>
          <w:b/>
          <w:bCs/>
          <w:sz w:val="44"/>
          <w:szCs w:val="44"/>
        </w:rPr>
      </w:pPr>
    </w:p>
    <w:p>
      <w:pPr>
        <w:widowControl/>
        <w:spacing w:line="600" w:lineRule="exact"/>
        <w:ind w:firstLine="640"/>
        <w:jc w:val="center"/>
        <w:rPr>
          <w:rFonts w:hint="eastAsia" w:ascii="宋体" w:hAnsi="宋体"/>
          <w:b/>
          <w:bCs/>
          <w:sz w:val="44"/>
          <w:szCs w:val="44"/>
        </w:rPr>
      </w:pPr>
    </w:p>
    <w:p>
      <w:pPr>
        <w:widowControl/>
        <w:spacing w:line="600" w:lineRule="exact"/>
        <w:ind w:firstLine="640"/>
        <w:jc w:val="center"/>
        <w:rPr>
          <w:rFonts w:hint="eastAsia" w:ascii="宋体" w:hAnsi="宋体"/>
          <w:b/>
          <w:bCs/>
          <w:sz w:val="44"/>
          <w:szCs w:val="44"/>
        </w:rPr>
      </w:pPr>
    </w:p>
    <w:p>
      <w:pPr>
        <w:widowControl/>
        <w:spacing w:line="600" w:lineRule="exact"/>
        <w:ind w:firstLine="640"/>
        <w:jc w:val="center"/>
        <w:rPr>
          <w:rFonts w:hint="eastAsia" w:ascii="宋体" w:hAnsi="宋体"/>
          <w:b/>
          <w:bCs/>
          <w:sz w:val="44"/>
          <w:szCs w:val="44"/>
        </w:rPr>
      </w:pPr>
    </w:p>
    <w:p>
      <w:pPr>
        <w:widowControl/>
        <w:spacing w:line="600" w:lineRule="exact"/>
        <w:ind w:firstLine="640"/>
        <w:jc w:val="center"/>
        <w:rPr>
          <w:rFonts w:hint="eastAsia" w:ascii="宋体" w:hAnsi="宋体"/>
          <w:b/>
          <w:bCs/>
          <w:sz w:val="44"/>
          <w:szCs w:val="44"/>
        </w:rPr>
      </w:pPr>
    </w:p>
    <w:p>
      <w:pPr>
        <w:widowControl/>
        <w:spacing w:line="600" w:lineRule="exact"/>
        <w:ind w:firstLine="640"/>
        <w:jc w:val="center"/>
        <w:rPr>
          <w:rFonts w:hint="eastAsia" w:ascii="宋体" w:hAnsi="宋体"/>
          <w:b/>
          <w:bCs/>
          <w:sz w:val="44"/>
          <w:szCs w:val="44"/>
        </w:rPr>
      </w:pPr>
    </w:p>
    <w:p>
      <w:pPr>
        <w:widowControl/>
        <w:spacing w:line="600" w:lineRule="exact"/>
        <w:ind w:firstLine="640"/>
        <w:jc w:val="center"/>
        <w:rPr>
          <w:rFonts w:hint="eastAsia" w:ascii="宋体" w:hAnsi="宋体"/>
          <w:b/>
          <w:bCs/>
          <w:sz w:val="44"/>
          <w:szCs w:val="44"/>
        </w:rPr>
      </w:pPr>
    </w:p>
    <w:p>
      <w:pPr>
        <w:widowControl/>
        <w:spacing w:line="600" w:lineRule="exact"/>
        <w:ind w:firstLine="640"/>
        <w:jc w:val="center"/>
        <w:rPr>
          <w:rFonts w:hint="eastAsia" w:ascii="宋体" w:hAnsi="宋体"/>
          <w:b/>
          <w:bCs/>
          <w:sz w:val="44"/>
          <w:szCs w:val="44"/>
        </w:rPr>
      </w:pPr>
    </w:p>
    <w:p>
      <w:pPr>
        <w:widowControl/>
        <w:spacing w:line="600" w:lineRule="exact"/>
        <w:ind w:firstLine="640"/>
        <w:jc w:val="center"/>
        <w:rPr>
          <w:rFonts w:hint="eastAsia" w:ascii="宋体" w:hAnsi="宋体"/>
          <w:b/>
          <w:bCs/>
          <w:sz w:val="44"/>
          <w:szCs w:val="44"/>
        </w:rPr>
      </w:pPr>
    </w:p>
    <w:p>
      <w:pPr>
        <w:widowControl/>
        <w:spacing w:line="600" w:lineRule="exact"/>
        <w:ind w:firstLine="640"/>
        <w:jc w:val="center"/>
        <w:rPr>
          <w:rFonts w:ascii="方正小标宋简体" w:hAnsi="方正小标宋简体"/>
          <w:sz w:val="44"/>
          <w:szCs w:val="44"/>
        </w:rPr>
      </w:pPr>
      <w:r>
        <w:rPr>
          <w:rFonts w:hint="eastAsia" w:ascii="宋体" w:hAnsi="宋体"/>
          <w:b/>
          <w:bCs/>
          <w:sz w:val="44"/>
          <w:szCs w:val="44"/>
        </w:rPr>
        <w:t>第四部分  名词解释</w:t>
      </w:r>
    </w:p>
    <w:p>
      <w:pPr>
        <w:pStyle w:val="7"/>
        <w:spacing w:line="600" w:lineRule="atLeast"/>
        <w:ind w:firstLine="600"/>
        <w:rPr>
          <w:rFonts w:ascii="仿宋_GB2312" w:hAnsi="仿宋_GB2312"/>
          <w:sz w:val="30"/>
          <w:szCs w:val="30"/>
        </w:rPr>
      </w:pPr>
      <w:r>
        <w:rPr>
          <w:rFonts w:ascii="仿宋_GB2312" w:hAnsi="仿宋_GB2312"/>
          <w:sz w:val="30"/>
          <w:szCs w:val="30"/>
        </w:rPr>
        <w:t xml:space="preserve"> </w:t>
      </w:r>
    </w:p>
    <w:p>
      <w:pPr>
        <w:pStyle w:val="4"/>
        <w:keepNext w:val="0"/>
        <w:keepLines w:val="0"/>
        <w:widowControl/>
        <w:suppressLineNumbers w:val="0"/>
        <w:shd w:val="clear" w:fill="FFFFFF"/>
        <w:spacing w:before="0" w:beforeAutospacing="0" w:after="0" w:afterAutospacing="0" w:line="432" w:lineRule="atLeast"/>
        <w:ind w:left="0" w:right="0" w:firstLine="643" w:firstLineChars="200"/>
        <w:rPr>
          <w:rFonts w:hint="eastAsia" w:ascii="仿宋" w:hAnsi="仿宋" w:eastAsia="仿宋" w:cs="仿宋"/>
          <w:color w:val="333333"/>
          <w:sz w:val="32"/>
          <w:szCs w:val="32"/>
          <w:shd w:val="clear" w:fill="FFFFFF"/>
          <w:lang w:val="en-US"/>
        </w:rPr>
      </w:pPr>
      <w:r>
        <w:rPr>
          <w:rStyle w:val="10"/>
          <w:rFonts w:hint="eastAsia" w:ascii="仿宋" w:hAnsi="仿宋" w:eastAsia="仿宋" w:cs="仿宋"/>
          <w:color w:val="333333"/>
          <w:sz w:val="32"/>
          <w:szCs w:val="32"/>
          <w:shd w:val="clear" w:fill="FFFFFF"/>
          <w:lang w:eastAsia="zh-CN"/>
        </w:rPr>
        <w:t>一、财政拨款收入</w:t>
      </w:r>
      <w:r>
        <w:rPr>
          <w:rFonts w:hint="eastAsia" w:ascii="仿宋" w:hAnsi="仿宋" w:eastAsia="仿宋" w:cs="仿宋"/>
          <w:color w:val="333333"/>
          <w:sz w:val="32"/>
          <w:szCs w:val="32"/>
          <w:shd w:val="clear" w:fill="FFFFFF"/>
          <w:lang w:eastAsia="zh-CN"/>
        </w:rPr>
        <w:t>：指本年度从本级财政部门取得的财政拨款，包括一般公共预算财政拨款和政府性基金预算财政拨款。</w:t>
      </w:r>
    </w:p>
    <w:p>
      <w:pPr>
        <w:pStyle w:val="4"/>
        <w:keepNext w:val="0"/>
        <w:keepLines w:val="0"/>
        <w:widowControl/>
        <w:suppressLineNumbers w:val="0"/>
        <w:shd w:val="clear" w:fill="FFFFFF"/>
        <w:spacing w:before="0" w:beforeAutospacing="0" w:after="0" w:afterAutospacing="0" w:line="432" w:lineRule="atLeast"/>
        <w:ind w:left="0" w:right="0" w:firstLine="643" w:firstLineChars="200"/>
        <w:rPr>
          <w:rFonts w:hint="eastAsia" w:ascii="仿宋" w:hAnsi="仿宋" w:eastAsia="仿宋" w:cs="仿宋"/>
          <w:color w:val="333333"/>
          <w:sz w:val="32"/>
          <w:szCs w:val="32"/>
          <w:shd w:val="clear" w:fill="FFFFFF"/>
          <w:lang w:val="en-US"/>
        </w:rPr>
      </w:pPr>
      <w:r>
        <w:rPr>
          <w:rStyle w:val="10"/>
          <w:rFonts w:hint="eastAsia" w:ascii="仿宋" w:hAnsi="仿宋" w:eastAsia="仿宋" w:cs="仿宋"/>
          <w:color w:val="333333"/>
          <w:sz w:val="32"/>
          <w:szCs w:val="32"/>
          <w:shd w:val="clear" w:fill="FFFFFF"/>
          <w:lang w:eastAsia="zh-CN"/>
        </w:rPr>
        <w:t>二、其他收入</w:t>
      </w:r>
      <w:r>
        <w:rPr>
          <w:rFonts w:hint="eastAsia" w:ascii="仿宋" w:hAnsi="仿宋" w:eastAsia="仿宋" w:cs="仿宋"/>
          <w:color w:val="333333"/>
          <w:sz w:val="32"/>
          <w:szCs w:val="32"/>
          <w:shd w:val="clear" w:fill="FFFFFF"/>
          <w:lang w:eastAsia="zh-CN"/>
        </w:rPr>
        <w:t>：指单位取得的除“财政拨款收入”、“事业收入”、“经营收入”等以外 的收入，包括未纳入财政预算或财政专户管理的投资收益、银行存款利息收入、租金收入、捐赠收入，现金盘盈收入、存货盘盈收入、收回已核销的应收及预付款 项、无法偿付的应付及预收款项等。各单位从本级财政部门以外的同级单位取得的经费、从非本级财政部门取得的经费，以及行政单位收到的财政专户管理资金反映 在本项内。</w:t>
      </w:r>
    </w:p>
    <w:p>
      <w:pPr>
        <w:pStyle w:val="4"/>
        <w:keepNext w:val="0"/>
        <w:keepLines w:val="0"/>
        <w:widowControl/>
        <w:suppressLineNumbers w:val="0"/>
        <w:shd w:val="clear" w:fill="FFFFFF"/>
        <w:spacing w:before="0" w:beforeAutospacing="0" w:after="0" w:afterAutospacing="0" w:line="432" w:lineRule="atLeast"/>
        <w:ind w:left="0" w:right="0" w:firstLine="643" w:firstLineChars="200"/>
        <w:rPr>
          <w:rFonts w:hint="eastAsia" w:ascii="仿宋" w:hAnsi="仿宋" w:eastAsia="仿宋" w:cs="仿宋"/>
          <w:color w:val="333333"/>
          <w:sz w:val="32"/>
          <w:szCs w:val="32"/>
          <w:shd w:val="clear" w:fill="FFFFFF"/>
          <w:lang w:val="en-US"/>
        </w:rPr>
      </w:pPr>
      <w:r>
        <w:rPr>
          <w:rStyle w:val="10"/>
          <w:rFonts w:hint="eastAsia" w:ascii="仿宋" w:hAnsi="仿宋" w:eastAsia="仿宋" w:cs="仿宋"/>
          <w:color w:val="333333"/>
          <w:sz w:val="32"/>
          <w:szCs w:val="32"/>
          <w:shd w:val="clear" w:fill="FFFFFF"/>
          <w:lang w:eastAsia="zh-CN"/>
        </w:rPr>
        <w:t>三、年初结转和结余</w:t>
      </w:r>
      <w:r>
        <w:rPr>
          <w:rFonts w:hint="eastAsia" w:ascii="仿宋" w:hAnsi="仿宋" w:eastAsia="仿宋" w:cs="仿宋"/>
          <w:color w:val="333333"/>
          <w:sz w:val="32"/>
          <w:szCs w:val="32"/>
          <w:shd w:val="clear" w:fill="FFFFFF"/>
          <w:lang w:eastAsia="zh-CN"/>
        </w:rPr>
        <w:t>：指单位上年结转本年使用的基本支出结转、项目支出结转和结余、经营结余。</w:t>
      </w:r>
    </w:p>
    <w:p>
      <w:pPr>
        <w:pStyle w:val="4"/>
        <w:keepNext w:val="0"/>
        <w:keepLines w:val="0"/>
        <w:widowControl/>
        <w:suppressLineNumbers w:val="0"/>
        <w:shd w:val="clear" w:fill="FFFFFF"/>
        <w:spacing w:before="0" w:beforeAutospacing="0" w:after="0" w:afterAutospacing="0" w:line="432" w:lineRule="atLeast"/>
        <w:ind w:left="0" w:right="0" w:firstLine="643" w:firstLineChars="200"/>
        <w:rPr>
          <w:rFonts w:hint="eastAsia" w:ascii="仿宋" w:hAnsi="仿宋" w:eastAsia="仿宋" w:cs="仿宋"/>
          <w:color w:val="333333"/>
          <w:sz w:val="32"/>
          <w:szCs w:val="32"/>
          <w:shd w:val="clear" w:fill="FFFFFF"/>
          <w:lang w:val="en-US"/>
        </w:rPr>
      </w:pPr>
      <w:r>
        <w:rPr>
          <w:rStyle w:val="10"/>
          <w:rFonts w:hint="eastAsia" w:ascii="仿宋" w:hAnsi="仿宋" w:eastAsia="仿宋" w:cs="仿宋"/>
          <w:color w:val="333333"/>
          <w:sz w:val="32"/>
          <w:szCs w:val="32"/>
          <w:shd w:val="clear" w:fill="FFFFFF"/>
          <w:lang w:eastAsia="zh-CN"/>
        </w:rPr>
        <w:t>四、年末结转和结余</w:t>
      </w:r>
      <w:r>
        <w:rPr>
          <w:rFonts w:hint="eastAsia" w:ascii="仿宋" w:hAnsi="仿宋" w:eastAsia="仿宋" w:cs="仿宋"/>
          <w:color w:val="333333"/>
          <w:sz w:val="32"/>
          <w:szCs w:val="32"/>
          <w:shd w:val="clear" w:fill="FFFFFF"/>
          <w:lang w:eastAsia="zh-CN"/>
        </w:rPr>
        <w:t>：指单位结转下年的基本支出结转、项目支出结转和结余、经营结余。</w:t>
      </w:r>
    </w:p>
    <w:p>
      <w:pPr>
        <w:pStyle w:val="4"/>
        <w:keepNext w:val="0"/>
        <w:keepLines w:val="0"/>
        <w:widowControl/>
        <w:suppressLineNumbers w:val="0"/>
        <w:shd w:val="clear" w:fill="FFFFFF"/>
        <w:spacing w:before="0" w:beforeAutospacing="0" w:after="0" w:afterAutospacing="0" w:line="432" w:lineRule="atLeast"/>
        <w:ind w:left="0" w:right="0" w:firstLine="643" w:firstLineChars="200"/>
        <w:rPr>
          <w:rFonts w:hint="eastAsia" w:ascii="仿宋" w:hAnsi="仿宋" w:eastAsia="仿宋" w:cs="仿宋"/>
          <w:color w:val="333333"/>
          <w:sz w:val="32"/>
          <w:szCs w:val="32"/>
          <w:shd w:val="clear" w:fill="FFFFFF"/>
          <w:lang w:val="en-US"/>
        </w:rPr>
      </w:pPr>
      <w:r>
        <w:rPr>
          <w:rStyle w:val="10"/>
          <w:rFonts w:hint="eastAsia" w:ascii="仿宋" w:hAnsi="仿宋" w:eastAsia="仿宋" w:cs="仿宋"/>
          <w:color w:val="333333"/>
          <w:sz w:val="32"/>
          <w:szCs w:val="32"/>
          <w:shd w:val="clear" w:fill="FFFFFF"/>
          <w:lang w:eastAsia="zh-CN"/>
        </w:rPr>
        <w:t>五、基本支出</w:t>
      </w:r>
      <w:r>
        <w:rPr>
          <w:rFonts w:hint="eastAsia" w:ascii="仿宋" w:hAnsi="仿宋" w:eastAsia="仿宋" w:cs="仿宋"/>
          <w:color w:val="333333"/>
          <w:sz w:val="32"/>
          <w:szCs w:val="32"/>
          <w:shd w:val="clear" w:fill="FFFFFF"/>
          <w:lang w:eastAsia="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keepNext w:val="0"/>
        <w:keepLines w:val="0"/>
        <w:widowControl/>
        <w:suppressLineNumbers w:val="0"/>
        <w:shd w:val="clear" w:fill="FFFFFF"/>
        <w:spacing w:before="0" w:beforeAutospacing="0" w:after="0" w:afterAutospacing="0" w:line="432" w:lineRule="atLeast"/>
        <w:ind w:left="0" w:right="0" w:firstLine="643" w:firstLineChars="200"/>
        <w:rPr>
          <w:rFonts w:hint="eastAsia" w:ascii="仿宋" w:hAnsi="仿宋" w:eastAsia="仿宋" w:cs="仿宋"/>
          <w:color w:val="333333"/>
          <w:sz w:val="32"/>
          <w:szCs w:val="32"/>
          <w:shd w:val="clear" w:fill="FFFFFF"/>
          <w:lang w:val="en-US"/>
        </w:rPr>
      </w:pPr>
      <w:r>
        <w:rPr>
          <w:rStyle w:val="10"/>
          <w:rFonts w:hint="eastAsia" w:ascii="仿宋" w:hAnsi="仿宋" w:eastAsia="仿宋" w:cs="仿宋"/>
          <w:color w:val="333333"/>
          <w:sz w:val="32"/>
          <w:szCs w:val="32"/>
          <w:shd w:val="clear" w:fill="FFFFFF"/>
          <w:lang w:eastAsia="zh-CN"/>
        </w:rPr>
        <w:t>六、项目支出</w:t>
      </w:r>
      <w:r>
        <w:rPr>
          <w:rFonts w:hint="eastAsia" w:ascii="仿宋" w:hAnsi="仿宋" w:eastAsia="仿宋" w:cs="仿宋"/>
          <w:color w:val="333333"/>
          <w:sz w:val="32"/>
          <w:szCs w:val="32"/>
          <w:shd w:val="clear" w:fill="FFFFFF"/>
          <w:lang w:eastAsia="zh-CN"/>
        </w:rPr>
        <w:t>：指在基本支出之外为完成特定行政任务和事业发展目标所发生的支出。</w:t>
      </w:r>
    </w:p>
    <w:p>
      <w:pPr>
        <w:pStyle w:val="4"/>
        <w:keepNext w:val="0"/>
        <w:keepLines w:val="0"/>
        <w:widowControl/>
        <w:suppressLineNumbers w:val="0"/>
        <w:shd w:val="clear" w:fill="FFFFFF"/>
        <w:spacing w:before="0" w:beforeAutospacing="0" w:after="0" w:afterAutospacing="0" w:line="432" w:lineRule="atLeast"/>
        <w:ind w:left="0" w:right="0" w:firstLine="643" w:firstLineChars="200"/>
        <w:rPr>
          <w:rFonts w:hint="eastAsia" w:ascii="仿宋" w:hAnsi="仿宋" w:eastAsia="仿宋" w:cs="仿宋"/>
          <w:color w:val="333333"/>
          <w:sz w:val="32"/>
          <w:szCs w:val="32"/>
          <w:shd w:val="clear" w:fill="FFFFFF"/>
          <w:lang w:val="en-US"/>
        </w:rPr>
      </w:pPr>
      <w:r>
        <w:rPr>
          <w:rStyle w:val="10"/>
          <w:rFonts w:hint="eastAsia" w:ascii="仿宋" w:hAnsi="仿宋" w:eastAsia="仿宋" w:cs="仿宋"/>
          <w:color w:val="333333"/>
          <w:sz w:val="32"/>
          <w:szCs w:val="32"/>
          <w:shd w:val="clear" w:fill="FFFFFF"/>
          <w:lang w:eastAsia="zh-CN"/>
        </w:rPr>
        <w:t>七、“三公”经费</w:t>
      </w:r>
      <w:r>
        <w:rPr>
          <w:rFonts w:hint="eastAsia" w:ascii="仿宋" w:hAnsi="仿宋" w:eastAsia="仿宋" w:cs="仿宋"/>
          <w:color w:val="333333"/>
          <w:sz w:val="32"/>
          <w:szCs w:val="32"/>
          <w:shd w:val="clear" w:fill="FFFFFF"/>
          <w:lang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keepNext w:val="0"/>
        <w:keepLines w:val="0"/>
        <w:widowControl/>
        <w:suppressLineNumbers w:val="0"/>
        <w:shd w:val="clear" w:fill="FFFFFF"/>
        <w:spacing w:before="0" w:beforeAutospacing="0" w:after="0" w:afterAutospacing="0" w:line="432" w:lineRule="atLeast"/>
        <w:ind w:left="0" w:right="0" w:firstLine="643" w:firstLineChars="200"/>
        <w:rPr>
          <w:rFonts w:hint="eastAsia" w:ascii="仿宋" w:hAnsi="仿宋" w:eastAsia="仿宋" w:cs="仿宋"/>
          <w:color w:val="333333"/>
          <w:sz w:val="32"/>
          <w:szCs w:val="32"/>
          <w:shd w:val="clear" w:fill="FFFFFF"/>
          <w:lang w:val="en-US"/>
        </w:rPr>
      </w:pPr>
      <w:r>
        <w:rPr>
          <w:rStyle w:val="10"/>
          <w:rFonts w:hint="eastAsia" w:ascii="仿宋" w:hAnsi="仿宋" w:eastAsia="仿宋" w:cs="仿宋"/>
          <w:color w:val="333333"/>
          <w:sz w:val="32"/>
          <w:szCs w:val="32"/>
          <w:shd w:val="clear" w:fill="FFFFFF"/>
          <w:lang w:eastAsia="zh-CN"/>
        </w:rPr>
        <w:t>八、机关运行经费</w:t>
      </w:r>
      <w:r>
        <w:rPr>
          <w:rFonts w:hint="eastAsia" w:ascii="仿宋" w:hAnsi="仿宋" w:eastAsia="仿宋" w:cs="仿宋"/>
          <w:color w:val="333333"/>
          <w:sz w:val="32"/>
          <w:szCs w:val="32"/>
          <w:shd w:val="clear" w:fill="FFFFFF"/>
          <w:lang w:eastAsia="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keepNext w:val="0"/>
        <w:keepLines w:val="0"/>
        <w:widowControl/>
        <w:suppressLineNumbers w:val="0"/>
        <w:shd w:val="clear" w:fill="FFFFFF"/>
        <w:spacing w:before="0" w:beforeAutospacing="0" w:after="0" w:afterAutospacing="0" w:line="432" w:lineRule="atLeast"/>
        <w:ind w:left="0" w:right="0" w:firstLine="643" w:firstLineChars="200"/>
        <w:rPr>
          <w:rFonts w:hint="eastAsia" w:ascii="仿宋" w:hAnsi="仿宋" w:eastAsia="仿宋" w:cs="仿宋"/>
          <w:color w:val="333333"/>
          <w:sz w:val="32"/>
          <w:szCs w:val="32"/>
          <w:shd w:val="clear" w:fill="FFFFFF"/>
          <w:lang w:val="en-US"/>
        </w:rPr>
      </w:pPr>
      <w:r>
        <w:rPr>
          <w:rStyle w:val="10"/>
          <w:rFonts w:hint="eastAsia" w:ascii="仿宋" w:hAnsi="仿宋" w:eastAsia="仿宋" w:cs="仿宋"/>
          <w:color w:val="333333"/>
          <w:sz w:val="32"/>
          <w:szCs w:val="32"/>
          <w:shd w:val="clear" w:fill="FFFFFF"/>
          <w:lang w:eastAsia="zh-CN"/>
        </w:rPr>
        <w:t>九、工资福利支出（支出经济分类科目类级）</w:t>
      </w:r>
      <w:r>
        <w:rPr>
          <w:rFonts w:hint="eastAsia" w:ascii="仿宋" w:hAnsi="仿宋" w:eastAsia="仿宋" w:cs="仿宋"/>
          <w:color w:val="333333"/>
          <w:sz w:val="32"/>
          <w:szCs w:val="32"/>
          <w:shd w:val="clear" w:fill="FFFFFF"/>
          <w:lang w:eastAsia="zh-CN"/>
        </w:rPr>
        <w:t>：反映单位开支的在职职工和编制外长期聘用人员的各类劳动报酬，以及为上述人员缴纳的各项社会保险费等。</w:t>
      </w:r>
    </w:p>
    <w:p>
      <w:pPr>
        <w:pStyle w:val="4"/>
        <w:keepNext w:val="0"/>
        <w:keepLines w:val="0"/>
        <w:widowControl/>
        <w:suppressLineNumbers w:val="0"/>
        <w:shd w:val="clear" w:fill="FFFFFF"/>
        <w:spacing w:before="0" w:beforeAutospacing="0" w:after="0" w:afterAutospacing="0" w:line="432" w:lineRule="atLeast"/>
        <w:ind w:left="0" w:right="0" w:firstLine="643" w:firstLineChars="200"/>
        <w:rPr>
          <w:rFonts w:hint="eastAsia" w:ascii="仿宋" w:hAnsi="仿宋" w:eastAsia="仿宋" w:cs="仿宋"/>
          <w:color w:val="333333"/>
          <w:sz w:val="32"/>
          <w:szCs w:val="32"/>
          <w:shd w:val="clear" w:fill="FFFFFF"/>
          <w:lang w:val="en-US"/>
        </w:rPr>
      </w:pPr>
      <w:r>
        <w:rPr>
          <w:rStyle w:val="10"/>
          <w:rFonts w:hint="eastAsia" w:ascii="仿宋" w:hAnsi="仿宋" w:eastAsia="仿宋" w:cs="仿宋"/>
          <w:color w:val="333333"/>
          <w:sz w:val="32"/>
          <w:szCs w:val="32"/>
          <w:shd w:val="clear" w:fill="FFFFFF"/>
          <w:lang w:eastAsia="zh-CN"/>
        </w:rPr>
        <w:t>十、商品和服务支出（支出经济分类科目类级）</w:t>
      </w:r>
      <w:r>
        <w:rPr>
          <w:rFonts w:hint="eastAsia" w:ascii="仿宋" w:hAnsi="仿宋" w:eastAsia="仿宋" w:cs="仿宋"/>
          <w:color w:val="333333"/>
          <w:sz w:val="32"/>
          <w:szCs w:val="32"/>
          <w:shd w:val="clear" w:fill="FFFFFF"/>
          <w:lang w:eastAsia="zh-CN"/>
        </w:rPr>
        <w:t>：反映单位购买商品和服务的支出（不包括用于购置固定资产的支出、战略性和应急储备支出）。</w:t>
      </w:r>
    </w:p>
    <w:p>
      <w:pPr>
        <w:ind w:firstLine="600" w:firstLineChars="200"/>
        <w:rPr>
          <w:rFonts w:ascii="仿宋_GB2312" w:hAnsi="仿宋_GB2312"/>
          <w:kern w:val="0"/>
          <w:sz w:val="30"/>
          <w:szCs w:val="30"/>
        </w:rPr>
      </w:pPr>
    </w:p>
    <w:p/>
    <w:sectPr>
      <w:pgSz w:w="11906" w:h="16838"/>
      <w:pgMar w:top="1440" w:right="1588"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altName w:val="Times New Roman"/>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F77EC"/>
    <w:multiLevelType w:val="multilevel"/>
    <w:tmpl w:val="58FF77EC"/>
    <w:lvl w:ilvl="0" w:tentative="0">
      <w:start w:val="3"/>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2M4NWU3NjUzNmE4ZmZhMGQ5ZDllNTZlOTU3YTA4YWUifQ=="/>
  </w:docVars>
  <w:rsids>
    <w:rsidRoot w:val="002C0BD3"/>
    <w:rsid w:val="000E66CE"/>
    <w:rsid w:val="001159D6"/>
    <w:rsid w:val="002C0BD3"/>
    <w:rsid w:val="003450AB"/>
    <w:rsid w:val="0050312B"/>
    <w:rsid w:val="00863810"/>
    <w:rsid w:val="008D209E"/>
    <w:rsid w:val="00982EBC"/>
    <w:rsid w:val="00C45B1D"/>
    <w:rsid w:val="00D93450"/>
    <w:rsid w:val="00E04F5D"/>
    <w:rsid w:val="00E42AE6"/>
    <w:rsid w:val="00E849C8"/>
    <w:rsid w:val="00ED0C59"/>
    <w:rsid w:val="02CF7ED8"/>
    <w:rsid w:val="0E257FF2"/>
    <w:rsid w:val="1C000AAE"/>
    <w:rsid w:val="26576D66"/>
    <w:rsid w:val="2D1600FA"/>
    <w:rsid w:val="48EB47DC"/>
    <w:rsid w:val="4BD022B6"/>
    <w:rsid w:val="55AC5585"/>
    <w:rsid w:val="6C036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snapToGrid w:val="0"/>
      <w:jc w:val="left"/>
    </w:pPr>
    <w:rPr>
      <w:sz w:val="18"/>
      <w:szCs w:val="18"/>
    </w:rPr>
  </w:style>
  <w:style w:type="paragraph" w:styleId="4">
    <w:name w:val="Normal (Web)"/>
    <w:basedOn w:val="1"/>
    <w:unhideWhenUsed/>
    <w:qFormat/>
    <w:uiPriority w:val="99"/>
    <w:pPr>
      <w:spacing w:before="100" w:beforeAutospacing="1" w:after="100" w:afterAutospacing="1"/>
      <w:jc w:val="left"/>
    </w:pPr>
    <w:rPr>
      <w:kern w:val="0"/>
      <w:sz w:val="24"/>
      <w:szCs w:val="24"/>
    </w:rPr>
  </w:style>
  <w:style w:type="paragraph" w:customStyle="1" w:styleId="7">
    <w:name w:val="p0"/>
    <w:basedOn w:val="1"/>
    <w:qFormat/>
    <w:uiPriority w:val="0"/>
    <w:pPr>
      <w:widowControl/>
    </w:pPr>
    <w:rPr>
      <w:kern w:val="0"/>
    </w:rPr>
  </w:style>
  <w:style w:type="character" w:customStyle="1" w:styleId="8">
    <w:name w:val="页脚 Char"/>
    <w:basedOn w:val="6"/>
    <w:link w:val="3"/>
    <w:qFormat/>
    <w:uiPriority w:val="99"/>
    <w:rPr>
      <w:rFonts w:ascii="Calibri" w:hAnsi="Calibri" w:eastAsia="宋体" w:cs="宋体"/>
      <w:sz w:val="18"/>
      <w:szCs w:val="18"/>
    </w:rPr>
  </w:style>
  <w:style w:type="character" w:customStyle="1" w:styleId="9">
    <w:name w:val="批注框文本 Char"/>
    <w:basedOn w:val="6"/>
    <w:link w:val="2"/>
    <w:semiHidden/>
    <w:qFormat/>
    <w:uiPriority w:val="99"/>
    <w:rPr>
      <w:rFonts w:ascii="Calibri" w:hAnsi="Calibri" w:eastAsia="宋体" w:cs="宋体"/>
      <w:sz w:val="18"/>
      <w:szCs w:val="18"/>
    </w:rPr>
  </w:style>
  <w:style w:type="character" w:customStyle="1" w:styleId="10">
    <w:name w:val="15"/>
    <w:basedOn w:val="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1501</Words>
  <Characters>8559</Characters>
  <Lines>71</Lines>
  <Paragraphs>20</Paragraphs>
  <TotalTime>18</TotalTime>
  <ScaleCrop>false</ScaleCrop>
  <LinksUpToDate>false</LinksUpToDate>
  <CharactersWithSpaces>10040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2023-10-07T04:43:00Z</dcterms:created>
  <dc:creator>Administrator</dc:creator>
  <cp:lastModifiedBy>Administrator</cp:lastModifiedBy>
  <dcterms:modified xsi:type="dcterms:W3CDTF">2023-10-18T02:47:46Z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1E46A9676C1447A8ADE0131B5E387681_12</vt:lpwstr>
  </property>
</Properties>
</file>