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t>6、重点领域信息公开。包括优化营商环境、重大项目建设、公共监管等信息。</w:t>
      </w:r>
    </w:p>
    <w:p>
      <w:pPr>
        <w:pStyle w:val="2"/>
        <w:keepNext w:val="0"/>
        <w:keepLines w:val="0"/>
        <w:widowControl/>
        <w:suppressLineNumbers w:val="0"/>
        <w:spacing w:line="315" w:lineRule="atLeast"/>
        <w:ind w:left="0" w:firstLine="420"/>
      </w:pPr>
      <w:r>
        <w:t>7、其他需要公开的信息。除上述6类信息以外的本机关认为需要公开的其他信息。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2.“中国庐山发布”微信公众号；</w:t>
      </w:r>
    </w:p>
    <w:p>
      <w:pPr>
        <w:pStyle w:val="2"/>
        <w:keepNext w:val="0"/>
        <w:keepLines w:val="0"/>
        <w:widowControl/>
        <w:suppressLineNumbers w:val="0"/>
        <w:spacing w:line="315" w:lineRule="atLeast"/>
        <w:ind w:left="0" w:firstLine="420"/>
      </w:pPr>
      <w:r>
        <w:t>3.为方便公众进行线下查阅，开设了庐山市政务公开专区: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本机关信息公开申请受理机构：庐山市自然资源局（江西省九江市庐山市沿山新区）；</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联系电话：0792-2666679；</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电子邮箱：1351451322@qq.com（电子邮箱只用于提供咨询服务，不接受信息公开申请）；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w:t>
      </w:r>
    </w:p>
    <w:p>
      <w:pPr>
        <w:pStyle w:val="2"/>
        <w:keepNext w:val="0"/>
        <w:keepLines w:val="0"/>
        <w:widowControl/>
        <w:suppressLineNumbers w:val="0"/>
        <w:spacing w:line="315" w:lineRule="atLeast"/>
        <w:ind w:left="0" w:firstLine="420"/>
      </w:pPr>
      <w:r>
        <w:t>https://www.lushan.gov.cn/zwgk_194695/zfxxgkzl_194696/ysqgk/)提出申请。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jc w:val="center"/>
        <w:rPr>
          <w:rFonts w:hint="eastAsia" w:eastAsiaTheme="minorEastAsia"/>
          <w:lang w:eastAsia="zh-CN"/>
        </w:rPr>
      </w:pPr>
      <w:r>
        <w:rPr>
          <w:rFonts w:hint="eastAsia" w:eastAsiaTheme="minorEastAsia"/>
          <w:lang w:eastAsia="zh-CN"/>
        </w:rPr>
        <w:drawing>
          <wp:inline distT="0" distB="0" distL="114300" distR="114300">
            <wp:extent cx="5272405" cy="7459345"/>
            <wp:effectExtent l="0" t="0" r="4445" b="8255"/>
            <wp:docPr id="2" name="图片 2" descr="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
                    <pic:cNvPicPr>
                      <a:picLocks noChangeAspect="1"/>
                    </pic:cNvPicPr>
                  </pic:nvPicPr>
                  <pic:blipFill>
                    <a:blip r:embed="rId4"/>
                    <a:stretch>
                      <a:fillRect/>
                    </a:stretch>
                  </pic:blipFill>
                  <pic:spPr>
                    <a:xfrm>
                      <a:off x="0" y="0"/>
                      <a:ext cx="5272405" cy="7459345"/>
                    </a:xfrm>
                    <a:prstGeom prst="rect">
                      <a:avLst/>
                    </a:prstGeom>
                  </pic:spPr>
                </pic:pic>
              </a:graphicData>
            </a:graphic>
          </wp:inline>
        </w:drawing>
      </w:r>
    </w:p>
    <w:p>
      <w:pPr>
        <w:pStyle w:val="2"/>
        <w:keepNext w:val="0"/>
        <w:keepLines w:val="0"/>
        <w:widowControl/>
        <w:suppressLineNumbers w:val="0"/>
        <w:spacing w:line="315" w:lineRule="atLeast"/>
        <w:jc w:val="center"/>
      </w:pPr>
    </w:p>
    <w:p>
      <w:pPr>
        <w:pStyle w:val="2"/>
        <w:keepNext w:val="0"/>
        <w:keepLines w:val="0"/>
        <w:widowControl/>
        <w:suppressLineNumbers w:val="0"/>
        <w:spacing w:line="315" w:lineRule="atLeast"/>
        <w:jc w:val="center"/>
      </w:pPr>
    </w:p>
    <w:p>
      <w:pPr>
        <w:pStyle w:val="2"/>
        <w:keepNext w:val="0"/>
        <w:keepLines w:val="0"/>
        <w:widowControl/>
        <w:suppressLineNumbers w:val="0"/>
        <w:spacing w:line="315" w:lineRule="atLeast"/>
        <w:jc w:val="center"/>
      </w:pPr>
      <w:bookmarkStart w:id="0" w:name="_GoBack"/>
      <w:bookmarkEnd w:id="0"/>
      <w:r>
        <w:t>​</w:t>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公民、法人或其他组织可以向庐山市自然资源局（电话：0792-2666679；邮政编码：332800；地址：江西省九江市庐山市沿山新区）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ODM4YmQ0YWI2ZTg3MmJmNzY4NjI5ZjJkODIyZmIifQ=="/>
  </w:docVars>
  <w:rsids>
    <w:rsidRoot w:val="00000000"/>
    <w:rsid w:val="1292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2023-11-20T03:04:00Z</dcterms:created>
  <dc:creator>庐山市自然资源局办公室</dc:creator>
  <cp:lastModifiedBy>莫要书剑两飘零</cp:lastModifiedBy>
  <dcterms:modified xsi:type="dcterms:W3CDTF">2023-11-20T03:04:54Z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74CCC757A4914369955899027C6065E0_12</vt:lpwstr>
  </property>
</Properties>
</file>