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F48E32">
      <w:pPr>
        <w:widowControl/>
        <w:spacing w:line="520" w:lineRule="atLeast"/>
        <w:ind w:firstLine="880"/>
        <w:rPr>
          <w:rFonts w:ascii="黑体" w:hAnsi="黑体" w:eastAsia="黑体" w:cs="Times New Roman"/>
          <w:b/>
          <w:bCs/>
          <w:color w:val="000000"/>
          <w:kern w:val="0"/>
          <w:sz w:val="44"/>
          <w:szCs w:val="44"/>
        </w:rPr>
      </w:pPr>
      <w:r>
        <w:rPr>
          <w:rFonts w:hint="eastAsia" w:ascii="黑体" w:hAnsi="黑体" w:eastAsia="黑体" w:cs="Times New Roman"/>
          <w:b/>
          <w:bCs/>
          <w:color w:val="0070C0"/>
          <w:kern w:val="0"/>
          <w:sz w:val="44"/>
          <w:szCs w:val="44"/>
          <w:lang w:eastAsia="zh-CN"/>
        </w:rPr>
        <w:t>庐山市卫生健康委员会</w:t>
      </w:r>
      <w:r>
        <w:rPr>
          <w:rFonts w:hint="eastAsia" w:ascii="黑体" w:hAnsi="黑体" w:eastAsia="黑体" w:cs="Times New Roman"/>
          <w:b/>
          <w:bCs/>
          <w:color w:val="000000"/>
          <w:kern w:val="0"/>
          <w:sz w:val="44"/>
          <w:szCs w:val="44"/>
          <w:lang w:eastAsia="zh-CN"/>
        </w:rPr>
        <w:t>2026</w:t>
      </w:r>
      <w:r>
        <w:rPr>
          <w:rFonts w:hint="eastAsia" w:ascii="黑体" w:hAnsi="黑体" w:eastAsia="黑体" w:cs="Times New Roman"/>
          <w:b/>
          <w:bCs/>
          <w:color w:val="000000"/>
          <w:kern w:val="0"/>
          <w:sz w:val="44"/>
          <w:szCs w:val="44"/>
        </w:rPr>
        <w:t>年部门预算</w:t>
      </w:r>
    </w:p>
    <w:p w14:paraId="0CA8E323">
      <w:pPr>
        <w:pStyle w:val="13"/>
        <w:spacing w:line="600" w:lineRule="atLeast"/>
        <w:jc w:val="center"/>
        <w:rPr>
          <w:rFonts w:ascii="黑体" w:hAnsi="黑体" w:eastAsia="黑体"/>
          <w:color w:val="000000"/>
          <w:sz w:val="32"/>
          <w:szCs w:val="32"/>
        </w:rPr>
      </w:pPr>
    </w:p>
    <w:p w14:paraId="7DFA4698">
      <w:pPr>
        <w:pStyle w:val="13"/>
        <w:spacing w:line="600" w:lineRule="atLeast"/>
        <w:jc w:val="center"/>
        <w:rPr>
          <w:rFonts w:ascii="黑体" w:hAnsi="黑体" w:eastAsia="黑体"/>
          <w:color w:val="000000"/>
          <w:sz w:val="32"/>
          <w:szCs w:val="32"/>
        </w:rPr>
      </w:pPr>
      <w:r>
        <w:rPr>
          <w:rFonts w:hint="eastAsia" w:ascii="黑体" w:hAnsi="黑体" w:eastAsia="黑体"/>
          <w:color w:val="000000"/>
          <w:sz w:val="32"/>
          <w:szCs w:val="32"/>
        </w:rPr>
        <w:t>目    录</w:t>
      </w:r>
    </w:p>
    <w:p w14:paraId="790203AC">
      <w:pPr>
        <w:pStyle w:val="13"/>
        <w:rPr>
          <w:rFonts w:ascii="宋体" w:hAnsi="宋体"/>
          <w:color w:val="000000"/>
        </w:rPr>
      </w:pPr>
    </w:p>
    <w:p w14:paraId="50E104C2">
      <w:pPr>
        <w:pStyle w:val="13"/>
        <w:tabs>
          <w:tab w:val="right" w:pos="8306"/>
        </w:tabs>
        <w:spacing w:line="600" w:lineRule="atLeast"/>
        <w:ind w:firstLine="640"/>
        <w:jc w:val="left"/>
        <w:rPr>
          <w:rFonts w:ascii="仿宋_GB2312" w:eastAsia="仿宋_GB2312"/>
          <w:b/>
          <w:bCs/>
          <w:color w:val="000000"/>
          <w:sz w:val="32"/>
          <w:szCs w:val="32"/>
        </w:rPr>
      </w:pPr>
      <w:r>
        <w:rPr>
          <w:rFonts w:hint="eastAsia" w:ascii="仿宋_GB2312" w:eastAsia="仿宋_GB2312"/>
          <w:b/>
          <w:bCs/>
          <w:color w:val="000000"/>
          <w:sz w:val="32"/>
          <w:szCs w:val="32"/>
        </w:rPr>
        <w:t xml:space="preserve">第一部分  </w:t>
      </w:r>
      <w:r>
        <w:rPr>
          <w:rFonts w:hint="eastAsia" w:ascii="仿宋_GB2312" w:eastAsia="仿宋_GB2312"/>
          <w:b/>
          <w:bCs/>
          <w:color w:val="0070C0"/>
          <w:sz w:val="32"/>
          <w:szCs w:val="32"/>
          <w:lang w:eastAsia="zh-CN"/>
        </w:rPr>
        <w:t>庐山市卫健委</w:t>
      </w:r>
      <w:r>
        <w:rPr>
          <w:rFonts w:hint="eastAsia" w:ascii="仿宋_GB2312" w:eastAsia="仿宋_GB2312"/>
          <w:b/>
          <w:bCs/>
          <w:color w:val="000000"/>
          <w:sz w:val="32"/>
          <w:szCs w:val="32"/>
        </w:rPr>
        <w:t>概况</w:t>
      </w:r>
      <w:r>
        <w:rPr>
          <w:rFonts w:ascii="仿宋_GB2312" w:eastAsia="仿宋_GB2312"/>
          <w:b/>
          <w:bCs/>
          <w:color w:val="000000"/>
          <w:sz w:val="32"/>
          <w:szCs w:val="32"/>
        </w:rPr>
        <w:tab/>
      </w:r>
    </w:p>
    <w:p w14:paraId="780A54AA">
      <w:pPr>
        <w:pStyle w:val="13"/>
        <w:spacing w:line="600" w:lineRule="atLeast"/>
        <w:ind w:firstLine="1120" w:firstLineChars="350"/>
        <w:jc w:val="left"/>
        <w:rPr>
          <w:rFonts w:ascii="Adobe 仿宋 Std R" w:hAnsi="Adobe 仿宋 Std R" w:eastAsia="Adobe 仿宋 Std R" w:cstheme="minorBidi"/>
          <w:kern w:val="2"/>
          <w:sz w:val="32"/>
          <w:szCs w:val="30"/>
        </w:rPr>
      </w:pPr>
      <w:r>
        <w:rPr>
          <w:rFonts w:hint="eastAsia" w:ascii="Adobe 仿宋 Std R" w:hAnsi="Adobe 仿宋 Std R" w:eastAsia="Adobe 仿宋 Std R" w:cstheme="minorBidi"/>
          <w:kern w:val="2"/>
          <w:sz w:val="32"/>
          <w:szCs w:val="30"/>
        </w:rPr>
        <w:t xml:space="preserve"> </w:t>
      </w:r>
      <w:r>
        <w:rPr>
          <w:rFonts w:ascii="Adobe 仿宋 Std R" w:hAnsi="Adobe 仿宋 Std R" w:eastAsia="Adobe 仿宋 Std R" w:cstheme="minorBidi"/>
          <w:kern w:val="2"/>
          <w:sz w:val="32"/>
          <w:szCs w:val="30"/>
        </w:rPr>
        <w:t>一、部门主要职责</w:t>
      </w:r>
    </w:p>
    <w:p w14:paraId="4C671145">
      <w:pPr>
        <w:pStyle w:val="13"/>
        <w:spacing w:line="600" w:lineRule="atLeast"/>
        <w:ind w:firstLine="1280" w:firstLineChars="40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二、</w:t>
      </w:r>
      <w:r>
        <w:rPr>
          <w:rFonts w:hint="eastAsia" w:ascii="Adobe 仿宋 Std R" w:hAnsi="Adobe 仿宋 Std R" w:eastAsia="Adobe 仿宋 Std R" w:cstheme="minorBidi"/>
          <w:kern w:val="2"/>
          <w:sz w:val="32"/>
          <w:szCs w:val="30"/>
        </w:rPr>
        <w:t>机构设置及人员情况</w:t>
      </w:r>
    </w:p>
    <w:p w14:paraId="6B7C6D12">
      <w:pPr>
        <w:pStyle w:val="13"/>
        <w:spacing w:line="600" w:lineRule="atLeast"/>
        <w:ind w:firstLine="640"/>
        <w:jc w:val="left"/>
        <w:rPr>
          <w:rFonts w:ascii="仿宋_GB2312" w:eastAsia="仿宋_GB2312"/>
          <w:b/>
          <w:bCs/>
          <w:color w:val="000000"/>
          <w:sz w:val="32"/>
          <w:szCs w:val="32"/>
        </w:rPr>
      </w:pPr>
      <w:r>
        <w:rPr>
          <w:rFonts w:hint="eastAsia" w:ascii="仿宋_GB2312" w:eastAsia="仿宋_GB2312"/>
          <w:b/>
          <w:bCs/>
          <w:color w:val="000000"/>
          <w:sz w:val="32"/>
          <w:szCs w:val="32"/>
        </w:rPr>
        <w:t xml:space="preserve">第二部分  </w:t>
      </w:r>
      <w:r>
        <w:rPr>
          <w:rFonts w:hint="eastAsia" w:ascii="仿宋_GB2312" w:eastAsia="仿宋_GB2312"/>
          <w:b/>
          <w:bCs/>
          <w:color w:val="0070C0"/>
          <w:sz w:val="32"/>
          <w:szCs w:val="32"/>
          <w:lang w:eastAsia="zh-CN"/>
        </w:rPr>
        <w:t>庐山市卫健委</w:t>
      </w:r>
      <w:r>
        <w:rPr>
          <w:rFonts w:hint="eastAsia" w:ascii="仿宋_GB2312" w:eastAsia="仿宋_GB2312"/>
          <w:b/>
          <w:bCs/>
          <w:color w:val="000000"/>
          <w:sz w:val="32"/>
          <w:szCs w:val="32"/>
          <w:lang w:eastAsia="zh-CN"/>
        </w:rPr>
        <w:t>2026</w:t>
      </w:r>
      <w:r>
        <w:rPr>
          <w:rFonts w:hint="eastAsia" w:ascii="仿宋_GB2312" w:eastAsia="仿宋_GB2312"/>
          <w:b/>
          <w:bCs/>
          <w:color w:val="000000"/>
          <w:sz w:val="32"/>
          <w:szCs w:val="32"/>
        </w:rPr>
        <w:t>年部门预算表</w:t>
      </w:r>
    </w:p>
    <w:p w14:paraId="60336F69">
      <w:pPr>
        <w:pStyle w:val="13"/>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一、《收支预算总表》</w:t>
      </w:r>
    </w:p>
    <w:p w14:paraId="2D3EFD17">
      <w:pPr>
        <w:pStyle w:val="13"/>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二、《部门收入总表》</w:t>
      </w:r>
    </w:p>
    <w:p w14:paraId="4F0D6131">
      <w:pPr>
        <w:pStyle w:val="13"/>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三、《部门支出总表》</w:t>
      </w:r>
    </w:p>
    <w:p w14:paraId="6C26DDBC">
      <w:pPr>
        <w:pStyle w:val="13"/>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四、《财政拨款收支总表》</w:t>
      </w:r>
    </w:p>
    <w:p w14:paraId="227FAAA1">
      <w:pPr>
        <w:pStyle w:val="13"/>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五、《一般公共预算支出表》</w:t>
      </w:r>
    </w:p>
    <w:p w14:paraId="1C82599A">
      <w:pPr>
        <w:pStyle w:val="13"/>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六、《一般公共预算基本支出表》</w:t>
      </w:r>
    </w:p>
    <w:p w14:paraId="0AAAC4BC">
      <w:pPr>
        <w:pStyle w:val="13"/>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七、《财政拨款“三公”经费支出表》</w:t>
      </w:r>
    </w:p>
    <w:p w14:paraId="33142ACA">
      <w:pPr>
        <w:pStyle w:val="13"/>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八、《政府性基金预算支出表》</w:t>
      </w:r>
    </w:p>
    <w:p w14:paraId="1D75BEBF">
      <w:pPr>
        <w:pStyle w:val="13"/>
        <w:tabs>
          <w:tab w:val="left" w:pos="6546"/>
        </w:tabs>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九、《</w:t>
      </w:r>
      <w:r>
        <w:rPr>
          <w:rFonts w:hint="eastAsia" w:ascii="Adobe 仿宋 Std R" w:hAnsi="Adobe 仿宋 Std R" w:eastAsia="Adobe 仿宋 Std R" w:cstheme="minorBidi"/>
          <w:kern w:val="2"/>
          <w:sz w:val="32"/>
          <w:szCs w:val="30"/>
        </w:rPr>
        <w:t>国有资本经营</w:t>
      </w:r>
      <w:r>
        <w:rPr>
          <w:rFonts w:ascii="Adobe 仿宋 Std R" w:hAnsi="Adobe 仿宋 Std R" w:eastAsia="Adobe 仿宋 Std R" w:cstheme="minorBidi"/>
          <w:kern w:val="2"/>
          <w:sz w:val="32"/>
          <w:szCs w:val="30"/>
        </w:rPr>
        <w:t>预算支出表》</w:t>
      </w:r>
      <w:r>
        <w:rPr>
          <w:rFonts w:hint="eastAsia" w:ascii="Adobe 仿宋 Std R" w:hAnsi="Adobe 仿宋 Std R" w:eastAsia="Adobe 仿宋 Std R" w:cstheme="minorBidi"/>
          <w:kern w:val="2"/>
          <w:sz w:val="32"/>
          <w:szCs w:val="30"/>
        </w:rPr>
        <w:tab/>
      </w:r>
    </w:p>
    <w:p w14:paraId="0035ADE4">
      <w:pPr>
        <w:pStyle w:val="13"/>
        <w:tabs>
          <w:tab w:val="left" w:pos="6546"/>
        </w:tabs>
        <w:spacing w:line="600" w:lineRule="atLeast"/>
        <w:ind w:firstLine="1280"/>
        <w:jc w:val="left"/>
        <w:rPr>
          <w:rFonts w:ascii="Adobe 仿宋 Std R" w:hAnsi="Adobe 仿宋 Std R" w:eastAsia="Adobe 仿宋 Std R" w:cstheme="minorBidi"/>
          <w:kern w:val="2"/>
          <w:sz w:val="32"/>
          <w:szCs w:val="30"/>
        </w:rPr>
      </w:pPr>
      <w:r>
        <w:rPr>
          <w:rFonts w:hint="eastAsia" w:ascii="Adobe 仿宋 Std R" w:hAnsi="Adobe 仿宋 Std R" w:eastAsia="Adobe 仿宋 Std R" w:cstheme="minorBidi"/>
          <w:color w:val="0070C0"/>
          <w:kern w:val="2"/>
          <w:sz w:val="32"/>
          <w:szCs w:val="30"/>
        </w:rPr>
        <w:t>十、</w:t>
      </w:r>
      <w:r>
        <w:rPr>
          <w:rFonts w:ascii="Adobe 仿宋 Std R" w:hAnsi="Adobe 仿宋 Std R" w:eastAsia="Adobe 仿宋 Std R" w:cstheme="minorBidi"/>
          <w:color w:val="0070C0"/>
          <w:kern w:val="2"/>
          <w:sz w:val="32"/>
          <w:szCs w:val="30"/>
        </w:rPr>
        <w:t>《</w:t>
      </w:r>
      <w:r>
        <w:rPr>
          <w:rFonts w:hint="eastAsia" w:ascii="Adobe 仿宋 Std R" w:hAnsi="Adobe 仿宋 Std R" w:eastAsia="Adobe 仿宋 Std R" w:cstheme="minorBidi"/>
          <w:color w:val="0070C0"/>
          <w:kern w:val="2"/>
          <w:sz w:val="32"/>
          <w:szCs w:val="30"/>
        </w:rPr>
        <w:t>部门整体支出绩效目标表</w:t>
      </w:r>
      <w:r>
        <w:rPr>
          <w:rFonts w:ascii="Adobe 仿宋 Std R" w:hAnsi="Adobe 仿宋 Std R" w:eastAsia="Adobe 仿宋 Std R" w:cstheme="minorBidi"/>
          <w:color w:val="0070C0"/>
          <w:kern w:val="2"/>
          <w:sz w:val="32"/>
          <w:szCs w:val="30"/>
        </w:rPr>
        <w:t>》</w:t>
      </w:r>
    </w:p>
    <w:p w14:paraId="26159561">
      <w:pPr>
        <w:pStyle w:val="13"/>
        <w:tabs>
          <w:tab w:val="left" w:pos="6546"/>
        </w:tabs>
        <w:spacing w:line="600" w:lineRule="atLeast"/>
        <w:ind w:firstLine="1280"/>
        <w:jc w:val="left"/>
        <w:rPr>
          <w:rFonts w:ascii="Adobe 仿宋 Std R" w:hAnsi="Adobe 仿宋 Std R" w:eastAsia="Adobe 仿宋 Std R" w:cstheme="minorBidi"/>
          <w:kern w:val="2"/>
          <w:sz w:val="32"/>
          <w:szCs w:val="30"/>
        </w:rPr>
      </w:pPr>
      <w:r>
        <w:rPr>
          <w:rFonts w:hint="eastAsia" w:ascii="Adobe 仿宋 Std R" w:hAnsi="Adobe 仿宋 Std R" w:eastAsia="Adobe 仿宋 Std R" w:cstheme="minorBidi"/>
          <w:kern w:val="2"/>
          <w:sz w:val="32"/>
          <w:szCs w:val="30"/>
        </w:rPr>
        <w:t>十一、</w:t>
      </w:r>
      <w:r>
        <w:rPr>
          <w:rFonts w:ascii="Adobe 仿宋 Std R" w:hAnsi="Adobe 仿宋 Std R" w:eastAsia="Adobe 仿宋 Std R" w:cstheme="minorBidi"/>
          <w:kern w:val="2"/>
          <w:sz w:val="32"/>
          <w:szCs w:val="30"/>
        </w:rPr>
        <w:t>《</w:t>
      </w:r>
      <w:r>
        <w:rPr>
          <w:rFonts w:hint="eastAsia" w:ascii="Adobe 仿宋 Std R" w:hAnsi="Adobe 仿宋 Std R" w:eastAsia="Adobe 仿宋 Std R" w:cstheme="minorBidi"/>
          <w:kern w:val="2"/>
          <w:sz w:val="32"/>
          <w:szCs w:val="30"/>
        </w:rPr>
        <w:t>项目绩效目标表</w:t>
      </w:r>
      <w:r>
        <w:rPr>
          <w:rFonts w:ascii="Adobe 仿宋 Std R" w:hAnsi="Adobe 仿宋 Std R" w:eastAsia="Adobe 仿宋 Std R" w:cstheme="minorBidi"/>
          <w:kern w:val="2"/>
          <w:sz w:val="32"/>
          <w:szCs w:val="30"/>
        </w:rPr>
        <w:t>》</w:t>
      </w:r>
    </w:p>
    <w:p w14:paraId="38B8D01F">
      <w:pPr>
        <w:pStyle w:val="13"/>
        <w:spacing w:line="600" w:lineRule="atLeast"/>
        <w:ind w:firstLine="640"/>
        <w:jc w:val="left"/>
        <w:rPr>
          <w:rFonts w:ascii="仿宋_GB2312" w:eastAsia="仿宋_GB2312"/>
          <w:b/>
          <w:bCs/>
          <w:color w:val="000000"/>
          <w:sz w:val="32"/>
          <w:szCs w:val="32"/>
        </w:rPr>
      </w:pPr>
      <w:r>
        <w:rPr>
          <w:rFonts w:hint="eastAsia" w:ascii="仿宋_GB2312" w:eastAsia="仿宋_GB2312"/>
          <w:b/>
          <w:bCs/>
          <w:color w:val="000000"/>
          <w:sz w:val="32"/>
          <w:szCs w:val="32"/>
        </w:rPr>
        <w:t xml:space="preserve">第三部分 </w:t>
      </w:r>
      <w:r>
        <w:rPr>
          <w:rFonts w:hint="eastAsia" w:ascii="仿宋_GB2312" w:eastAsia="仿宋_GB2312"/>
          <w:b/>
          <w:bCs/>
          <w:color w:val="0070C0"/>
          <w:sz w:val="32"/>
          <w:szCs w:val="32"/>
          <w:lang w:eastAsia="zh-CN"/>
        </w:rPr>
        <w:t>庐山市卫健委</w:t>
      </w:r>
      <w:r>
        <w:rPr>
          <w:rFonts w:hint="eastAsia" w:ascii="仿宋_GB2312" w:eastAsia="仿宋_GB2312"/>
          <w:b/>
          <w:bCs/>
          <w:color w:val="000000"/>
          <w:sz w:val="32"/>
          <w:szCs w:val="32"/>
          <w:lang w:eastAsia="zh-CN"/>
        </w:rPr>
        <w:t>2026</w:t>
      </w:r>
      <w:r>
        <w:rPr>
          <w:rFonts w:hint="eastAsia" w:ascii="仿宋_GB2312" w:eastAsia="仿宋_GB2312"/>
          <w:b/>
          <w:bCs/>
          <w:color w:val="000000"/>
          <w:sz w:val="32"/>
          <w:szCs w:val="32"/>
        </w:rPr>
        <w:t>年部门预算情况说明</w:t>
      </w:r>
    </w:p>
    <w:p w14:paraId="4D1FD28D">
      <w:pPr>
        <w:pStyle w:val="13"/>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一、</w:t>
      </w:r>
      <w:r>
        <w:rPr>
          <w:rFonts w:hint="eastAsia" w:ascii="Adobe 仿宋 Std R" w:hAnsi="Adobe 仿宋 Std R" w:eastAsia="Adobe 仿宋 Std R" w:cstheme="minorBidi"/>
          <w:kern w:val="2"/>
          <w:sz w:val="32"/>
          <w:szCs w:val="30"/>
          <w:lang w:eastAsia="zh-CN"/>
        </w:rPr>
        <w:t>2026</w:t>
      </w:r>
      <w:r>
        <w:rPr>
          <w:rFonts w:ascii="Adobe 仿宋 Std R" w:hAnsi="Adobe 仿宋 Std R" w:eastAsia="Adobe 仿宋 Std R" w:cstheme="minorBidi"/>
          <w:kern w:val="2"/>
          <w:sz w:val="32"/>
          <w:szCs w:val="30"/>
        </w:rPr>
        <w:t>年部门预算收支情况说明</w:t>
      </w:r>
    </w:p>
    <w:p w14:paraId="4EB04AD0">
      <w:pPr>
        <w:pStyle w:val="13"/>
        <w:spacing w:line="600" w:lineRule="atLeast"/>
        <w:ind w:firstLine="1120" w:firstLineChars="35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 xml:space="preserve"> 二、</w:t>
      </w:r>
      <w:r>
        <w:rPr>
          <w:rFonts w:hint="eastAsia" w:ascii="Adobe 仿宋 Std R" w:hAnsi="Adobe 仿宋 Std R" w:eastAsia="Adobe 仿宋 Std R" w:cstheme="minorBidi"/>
          <w:kern w:val="2"/>
          <w:sz w:val="32"/>
          <w:szCs w:val="30"/>
          <w:lang w:eastAsia="zh-CN"/>
        </w:rPr>
        <w:t>2026</w:t>
      </w:r>
      <w:r>
        <w:rPr>
          <w:rFonts w:ascii="Adobe 仿宋 Std R" w:hAnsi="Adobe 仿宋 Std R" w:eastAsia="Adobe 仿宋 Std R" w:cstheme="minorBidi"/>
          <w:kern w:val="2"/>
          <w:sz w:val="32"/>
          <w:szCs w:val="30"/>
        </w:rPr>
        <w:t>年“三公”经费预算情况说明</w:t>
      </w:r>
    </w:p>
    <w:p w14:paraId="2CFA546B">
      <w:pPr>
        <w:pStyle w:val="13"/>
        <w:tabs>
          <w:tab w:val="left" w:pos="6546"/>
        </w:tabs>
        <w:spacing w:line="600" w:lineRule="atLeast"/>
        <w:ind w:firstLine="1280"/>
        <w:jc w:val="left"/>
        <w:rPr>
          <w:rFonts w:ascii="Adobe 仿宋 Std R" w:hAnsi="Adobe 仿宋 Std R" w:eastAsia="Adobe 仿宋 Std R" w:cstheme="minorBidi"/>
          <w:kern w:val="2"/>
          <w:sz w:val="32"/>
          <w:szCs w:val="30"/>
        </w:rPr>
      </w:pPr>
    </w:p>
    <w:p w14:paraId="1C62D0C1">
      <w:pPr>
        <w:pStyle w:val="13"/>
        <w:spacing w:line="600" w:lineRule="atLeast"/>
        <w:ind w:firstLine="640"/>
        <w:jc w:val="left"/>
        <w:rPr>
          <w:rFonts w:ascii="仿宋_GB2312" w:eastAsia="仿宋_GB2312"/>
          <w:b/>
          <w:bCs/>
          <w:color w:val="000000"/>
          <w:sz w:val="32"/>
          <w:szCs w:val="32"/>
        </w:rPr>
      </w:pPr>
      <w:r>
        <w:rPr>
          <w:rFonts w:hint="eastAsia" w:ascii="仿宋_GB2312" w:eastAsia="仿宋_GB2312"/>
          <w:b/>
          <w:bCs/>
          <w:color w:val="000000"/>
          <w:sz w:val="32"/>
          <w:szCs w:val="32"/>
        </w:rPr>
        <w:t>第四部分  名词解释</w:t>
      </w:r>
    </w:p>
    <w:p w14:paraId="60CD5187">
      <w:pPr>
        <w:widowControl/>
        <w:spacing w:line="580" w:lineRule="exact"/>
        <w:jc w:val="center"/>
        <w:rPr>
          <w:rFonts w:ascii="仿宋_GB2312" w:eastAsia="仿宋_GB2312"/>
          <w:b/>
          <w:sz w:val="32"/>
          <w:szCs w:val="30"/>
        </w:rPr>
      </w:pPr>
    </w:p>
    <w:p w14:paraId="4EF51BF4">
      <w:pPr>
        <w:widowControl/>
        <w:spacing w:line="580" w:lineRule="exact"/>
        <w:jc w:val="center"/>
        <w:rPr>
          <w:rFonts w:ascii="仿宋_GB2312" w:eastAsia="仿宋_GB2312"/>
          <w:b/>
          <w:sz w:val="32"/>
          <w:szCs w:val="30"/>
        </w:rPr>
      </w:pPr>
    </w:p>
    <w:p w14:paraId="58AE4BF2">
      <w:pPr>
        <w:widowControl/>
        <w:spacing w:line="580" w:lineRule="exact"/>
        <w:jc w:val="center"/>
        <w:rPr>
          <w:rFonts w:ascii="仿宋_GB2312" w:eastAsia="仿宋_GB2312"/>
          <w:b/>
          <w:sz w:val="32"/>
          <w:szCs w:val="30"/>
        </w:rPr>
      </w:pPr>
      <w:r>
        <w:rPr>
          <w:rFonts w:hint="eastAsia" w:ascii="仿宋_GB2312" w:eastAsia="仿宋_GB2312"/>
          <w:b/>
          <w:sz w:val="32"/>
          <w:szCs w:val="30"/>
        </w:rPr>
        <w:t xml:space="preserve">第一部分  </w:t>
      </w:r>
      <w:r>
        <w:rPr>
          <w:rFonts w:hint="eastAsia" w:ascii="仿宋_GB2312" w:eastAsia="仿宋_GB2312"/>
          <w:b/>
          <w:bCs/>
          <w:color w:val="0070C0"/>
          <w:sz w:val="32"/>
          <w:szCs w:val="32"/>
          <w:lang w:eastAsia="zh-CN"/>
        </w:rPr>
        <w:t>庐山市卫健委</w:t>
      </w:r>
      <w:r>
        <w:rPr>
          <w:rFonts w:hint="eastAsia" w:ascii="仿宋_GB2312" w:eastAsia="仿宋_GB2312"/>
          <w:b/>
          <w:sz w:val="32"/>
          <w:szCs w:val="30"/>
        </w:rPr>
        <w:t>概况</w:t>
      </w:r>
    </w:p>
    <w:p w14:paraId="57595F13">
      <w:pPr>
        <w:widowControl/>
        <w:spacing w:line="580" w:lineRule="exact"/>
        <w:jc w:val="left"/>
        <w:rPr>
          <w:rFonts w:asciiTheme="minorEastAsia" w:hAnsiTheme="minorEastAsia"/>
          <w:b/>
          <w:sz w:val="36"/>
          <w:szCs w:val="36"/>
        </w:rPr>
      </w:pPr>
    </w:p>
    <w:p w14:paraId="3C982B3A">
      <w:pPr>
        <w:widowControl/>
        <w:spacing w:line="580" w:lineRule="exact"/>
        <w:jc w:val="left"/>
        <w:rPr>
          <w:rFonts w:asciiTheme="minorEastAsia" w:hAnsiTheme="minorEastAsia"/>
          <w:b/>
          <w:sz w:val="36"/>
          <w:szCs w:val="36"/>
        </w:rPr>
      </w:pPr>
      <w:r>
        <w:rPr>
          <w:rFonts w:hint="eastAsia" w:asciiTheme="minorEastAsia" w:hAnsiTheme="minorEastAsia"/>
          <w:b/>
          <w:sz w:val="36"/>
          <w:szCs w:val="36"/>
        </w:rPr>
        <w:t>一、部门主要职责</w:t>
      </w:r>
    </w:p>
    <w:p w14:paraId="2D17E4A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市卫生健康委员会贯彻落实党中央和省委、九江市委关于卫生健康工作的方针政策和决策部署，在履行职责过程中坚持和加强党对卫生健康工作的集中统一领导。主要职责是：</w:t>
      </w:r>
    </w:p>
    <w:p w14:paraId="7EC0436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贯彻落实国家、省和九江市有关国民健康政策、卫生健康事业发展法律法规草案、政策、规划，拟订全市卫生健康事业发展相关规定并组织实施。负责统筹规划我市卫生健康资源配置，组织和指导辖区内卫生健康规划编制和实施。组织实施推进卫生健康基本公共服务均等化、普惠化、便捷化和公共资源向基层延伸等政策措施。</w:t>
      </w:r>
    </w:p>
    <w:p w14:paraId="55D2144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（二）落实公立医院党建工作责任。指导协调全市卫生健康行业党的建设工作，统筹推进全市公立医院、基层医疗卫生机构、计生服务机构、民营医疗机构等党的建设工作。建立公立医院党建目标责任制。</w:t>
      </w:r>
    </w:p>
    <w:p w14:paraId="6A6CF38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贯彻落实、协调推进深化医药卫生体制改革有关措施，研究提出深化全市医药卫生体制改革政策、措施的建议。组织实施全市深化公立医院综合改革，推进管办分离，健全现代医院管理制度，建立公益性为导向的绩效考核和评价运行机制，建设和谐医患关系。组织实施推动卫生健康公共服务提供主体多元化、方式多样化的政策措施。</w:t>
      </w:r>
    </w:p>
    <w:p w14:paraId="6DFECAE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贯彻执行国家、省和九江市疾病预防控制规划、国家免疫规划以及危害人民健康公共卫生问题的干预措施并组织落实，制定全市卫生应急和紧急医学救援预案、突发公共卫生事件监测和风险评估计划，组织指导突发公共卫生事件的预防控制和各类突发公共事件的医疗卫生救援。</w:t>
      </w:r>
    </w:p>
    <w:p w14:paraId="635C3B5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（五）组织实施国家、省、九江市应对人口老龄化政策措施，负责落实老年健康服务体系建设和医养结合工作。</w:t>
      </w:r>
    </w:p>
    <w:p w14:paraId="1A07AAB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（六）贯彻落实国家药物政策和国家基本药物制度，贯彻落实全省药物使用的相关政策措施，配合开展药品使用监测、临床综合评价和短缺药品预警，组织开展食品安全风险监测评估。</w:t>
      </w:r>
    </w:p>
    <w:p w14:paraId="2DB9E35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七）负责卫生健康系统安全管理工作，负责职责范围内的生态环境保护工作，承担职业健康管理职责。负责职责范围内的职业卫生、放射卫生、环境卫生、学校卫生、公共场所卫生、饮用水卫生等公共卫生的监督管理，负责传染病防治监督，健全卫生健康综合监督体系。牵头开展控烟工作。</w:t>
      </w:r>
    </w:p>
    <w:p w14:paraId="5FF6AE1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八）贯彻执行医疗机构、医疗服务行业管理办法并监督实施，建立健全医疗服务评价和监督管理体系。会同有关部门实施卫生健康专业技术人员资源标准。组织实施医疗服务规范、标准和卫生健康专业技术人员职业规则、服务规范。负责卫生健康行业的行风工作。指导和开展院前急救工作。推动无偿献血工作。</w:t>
      </w:r>
    </w:p>
    <w:p w14:paraId="1319D5D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九）负责计划生育管理和服务工作，开展人口监测预警，研究提出全市人口与家庭发展相关政策建议。贯彻落实计划生育政策，加强计划生育药具管理，制定提高出生人口素质的措施并组织实施，降低出生缺陷人口数量。贯彻落实计划生育特殊困难家庭扶助和促进计划生育家庭发展政策。</w:t>
      </w:r>
    </w:p>
    <w:p w14:paraId="73A843F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（十）负责全市卫生健康工作，指导和组织实施基层医疗卫生、妇幼健康服务体系和全科医生队伍建设。推进卫生健康科技创新发展。</w:t>
      </w:r>
    </w:p>
    <w:p w14:paraId="653FCF0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（十一）负责卫生健康监督执法工作，完善综合监督执法体系，规范执法行为，监督检查卫生健康法律法规和政策措施的落实，依法组织查处重大违法行为。</w:t>
      </w:r>
    </w:p>
    <w:p w14:paraId="7A4B846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十二）组织拟订全市卫生健康人才发展规划，统筹推进全市卫生健康人才队伍建设。牵头制定和落实全市高层次人才医疗保障服务政策。实施卫生人才评价、管理工作，组织开展继续医学教育和毕业后医学教育工作。</w:t>
      </w:r>
    </w:p>
    <w:p w14:paraId="7EB739F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（十三）负责全市卫生健康宣传、健康教育、健康促进和信息化建设等工作，依法组织实施统计调查。组织指导卫生健康方面的国际合作交流与援外工作，协助开展与港澳台的卫生健康合作与交流。</w:t>
      </w:r>
    </w:p>
    <w:p w14:paraId="16A3F39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（十四）负责市委市政府保健对象的医疗保健工作，负责市级重要会议与重大活动的医疗卫生保障工作。</w:t>
      </w:r>
    </w:p>
    <w:p w14:paraId="7749E88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（十五）制定全市中医药中长期发展规划，将其纳入全市卫生健康发展总体规划和战略目标，并组织实施。</w:t>
      </w:r>
    </w:p>
    <w:p w14:paraId="1888AB1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（十六）承担市政府血吸虫病地方防治工作，组织协调各有关部门开展血吸虫病、地方病的综合防治和科研监测工作。</w:t>
      </w:r>
    </w:p>
    <w:p w14:paraId="5562A2E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（十七）承担市爱国卫生运动委员会的日常工作。</w:t>
      </w:r>
    </w:p>
    <w:p w14:paraId="709C616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（十八）承担市老龄工作委员会日常工作，指导市计划生育协会的业务工作。</w:t>
      </w:r>
    </w:p>
    <w:p w14:paraId="1203D94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（十九）完成市委、市政府交办的其他任务。</w:t>
      </w:r>
    </w:p>
    <w:p w14:paraId="75EF885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十）职能转变。市卫生健康委员会应当牢固树立大卫生、大健康理念，推动实施健康庐山战略，以改革创新为动力，以促健康、转模式、强基层、重保障为着力点，把以治病为中心转变为以人民健康为中心，为人民群众提供全方位全周期健康服务。一是更加注重预防为主和健康促进，加强预防控制重大疾病工作，积极应对人口老龄化，健全健康服务体系。二是更加注重工作中心下移和资源下沉，推进卫生健康公共资源向基层延伸、向农村覆盖、向边远地区和生活困难群众倾斜。三是更加注重提高服务的质量和水平，推进卫生健康基本公共服务均等化、普惠化、便捷化。四是协调推进深化医药卫生体制改革，加大公立医院改革力度，推进管办分离，推动卫生健康公共服务提供主体多元化、提供方式多样化。</w:t>
      </w:r>
    </w:p>
    <w:p w14:paraId="2665B63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 （二十一）有关职责分工</w:t>
      </w:r>
    </w:p>
    <w:p w14:paraId="13B705D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与市发展和改革委员会的有关职责分工。市卫生健康委员会负责开展全市人口监测预警工作,落实生育政策,研究提出与生育相关的人口数量、素质、结构、分布方面的政策建议,促进生育政策和相关经济社会政策配套衔接,参与制定全市人口发展规划和政策,落实全市人口发展规划中的有关任务。市发展和改革委员会负责组织监测和评估人口变动情况及趋势影响,建立人口预测预报制度,开展重大决策人口影响评估,完善重大人口政策咨询机制,研究提出全市人口发展战略,拟订人口发展规划和人口政策,研究提出人口与经济、社会、资源、环境协调可持续发展,以及统筹促进人口长期均衡发展的政策建议。</w:t>
      </w:r>
    </w:p>
    <w:p w14:paraId="2ED4274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与市民政局的有关职责分工。市卫生健康委员会负责组织落实人口老龄化、医养结合政策措施，综合协调、督促指导、组织推进老龄事业发展，承担老年疾病防治、老年人医疗照护、老年人心理健康与关怀服务等老年健康工作，组织实施中医药养生保健发展规划、政策及相关标准。民政局负责统筹推进、督促指导、监督管理养老服务工作，组织实施养老服务体系建设，承担老年人福利和特殊困难老年人救助工作。</w:t>
      </w:r>
    </w:p>
    <w:p w14:paraId="1A8C058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与市市场监督管理局的有关职责分工。市卫生健康委员会负责食品安全风险评估工作，会同市市场监督管理局实施食品安全风险监测计划。市卫生健康委员会对通过食品安全风险监测或者接到举报发现食品可能存在安全隐患的，应该立即组织进行检验和食品安全风险评估，并及时向市市场监督管理局等部门通报食品安全风险评估结果，对得出不安全结论的食品，市市场监督管理局等部门应当立即采取措施。市市场监督管理局等部门在监督管理工作中发现需要进行食品安全风险评估的，应当及时向市卫生健康委员会提出建议。市市场监督管理局会同市卫生健康委员会加强对中药饮片、医疗机构中药制剂质量和使用范围的监督管理，建立重大药品不良反应和医疗器械不良事件的相互通报机制和联合处置机制。</w:t>
      </w:r>
    </w:p>
    <w:p w14:paraId="68576CE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4.与市医疗保障局的有关职责分工。市卫生健康委员会、市医疗保障局等部门在医疗、医保、医药等方面加强制度、政策衔接，建立沟通协商机制，协同推进改革，提高医疗资源使用效率和医疗保障水平。</w:t>
      </w:r>
    </w:p>
    <w:p w14:paraId="359EE7C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5.与市生态环境局的有关职责分工。市卫生健康委员会对医疗废物收集、运送、贮存、处置活动中的疾病防治工作实施统一监督管理；负责放射源的职业病危害评价管理，放射源诊疗技术和医用辐射机构的准入管理，负责用人单位工作场所职业病危害因素的监督管理。市生态环境局负责对医疗废物收集、运送、贮存、处置活动中的环境污染防治工作实施统一监督管理；负责对全市放射性同位素、射线装置的安全和防护实施统一监督管理。</w:t>
      </w:r>
    </w:p>
    <w:p w14:paraId="741B52D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6.与市文化广电新闻出版局的有关职责分工。市卫生健康委员会、市文化广电新闻出版局在中医药文化传承、健康文化等方面加强制度、政策衔接，建立沟通协商机制，协同推进中医药文化传承和中医药健康文化示范区、示范基地、示范项目建设。</w:t>
      </w:r>
    </w:p>
    <w:p w14:paraId="530E3921">
      <w:pPr>
        <w:rPr>
          <w:b/>
          <w:sz w:val="36"/>
          <w:szCs w:val="36"/>
        </w:rPr>
      </w:pPr>
      <w:r>
        <w:rPr>
          <w:rFonts w:hint="eastAsia"/>
          <w:b/>
          <w:sz w:val="36"/>
          <w:szCs w:val="36"/>
        </w:rPr>
        <w:t>二、机构设置及人员情况</w:t>
      </w:r>
    </w:p>
    <w:p w14:paraId="17C9D83C">
      <w:pPr>
        <w:ind w:firstLine="640" w:firstLineChars="200"/>
        <w:rPr>
          <w:rFonts w:hint="eastAsia" w:ascii="仿宋" w:hAnsi="仿宋" w:eastAsia="仿宋"/>
          <w:color w:val="FF0000"/>
          <w:sz w:val="32"/>
          <w:szCs w:val="32"/>
          <w:u w:val="none"/>
          <w:lang w:eastAsia="zh-CN"/>
        </w:rPr>
      </w:pPr>
      <w:r>
        <w:rPr>
          <w:rFonts w:hint="eastAsia" w:ascii="仿宋" w:hAnsi="仿宋" w:eastAsia="仿宋"/>
          <w:sz w:val="32"/>
          <w:szCs w:val="32"/>
          <w:lang w:eastAsia="zh-CN"/>
        </w:rPr>
        <w:t>2026</w:t>
      </w:r>
      <w:r>
        <w:rPr>
          <w:rFonts w:hint="eastAsia" w:ascii="仿宋" w:hAnsi="仿宋" w:eastAsia="仿宋"/>
          <w:sz w:val="32"/>
          <w:szCs w:val="32"/>
        </w:rPr>
        <w:t>年</w:t>
      </w:r>
      <w:r>
        <w:rPr>
          <w:rFonts w:ascii="仿宋" w:hAnsi="仿宋" w:eastAsia="仿宋"/>
          <w:color w:val="0070C0"/>
          <w:sz w:val="32"/>
          <w:szCs w:val="32"/>
        </w:rPr>
        <w:fldChar w:fldCharType="begin"/>
      </w:r>
      <w:r>
        <w:rPr>
          <w:rFonts w:ascii="仿宋" w:hAnsi="仿宋" w:eastAsia="仿宋"/>
          <w:color w:val="0070C0"/>
          <w:sz w:val="32"/>
          <w:szCs w:val="32"/>
        </w:rPr>
        <w:instrText xml:space="preserve">MERGEFIELD ${page400644146.ds204012617_REP_JXJC_AGENCY_WZR_NAME}</w:instrText>
      </w:r>
      <w:r>
        <w:rPr>
          <w:rFonts w:ascii="仿宋" w:hAnsi="仿宋" w:eastAsia="仿宋"/>
          <w:color w:val="0070C0"/>
          <w:sz w:val="32"/>
          <w:szCs w:val="32"/>
        </w:rPr>
        <w:fldChar w:fldCharType="separate"/>
      </w:r>
      <w:r>
        <w:rPr>
          <w:rFonts w:hint="eastAsia" w:ascii="仿宋" w:hAnsi="仿宋" w:eastAsia="仿宋"/>
          <w:color w:val="0070C0"/>
          <w:sz w:val="32"/>
          <w:szCs w:val="32"/>
          <w:lang w:eastAsia="zh-CN"/>
        </w:rPr>
        <w:t>庐山市卫生健康委员会</w:t>
      </w:r>
      <w:r>
        <w:rPr>
          <w:color w:val="0070C0"/>
        </w:rPr>
        <w:fldChar w:fldCharType="end"/>
      </w:r>
      <w:r>
        <w:rPr>
          <w:rFonts w:hint="eastAsia" w:ascii="仿宋" w:hAnsi="仿宋" w:eastAsia="仿宋"/>
          <w:color w:val="000000" w:themeColor="text1"/>
          <w:sz w:val="32"/>
          <w:szCs w:val="32"/>
        </w:rPr>
        <w:t>共有预算单位</w:t>
      </w:r>
      <w:r>
        <w:rPr>
          <w:rFonts w:hint="eastAsia" w:ascii="仿宋" w:hAnsi="仿宋" w:eastAsia="仿宋"/>
          <w:color w:val="000000" w:themeColor="text1"/>
          <w:sz w:val="32"/>
          <w:szCs w:val="32"/>
          <w:lang w:val="en-US" w:eastAsia="zh-CN"/>
        </w:rPr>
        <w:t>20</w:t>
      </w:r>
      <w:r>
        <w:rPr>
          <w:rFonts w:ascii="仿宋" w:hAnsi="仿宋" w:eastAsia="仿宋"/>
          <w:color w:val="000000" w:themeColor="text1"/>
          <w:sz w:val="32"/>
          <w:szCs w:val="32"/>
        </w:rPr>
        <w:t>个，包括</w:t>
      </w:r>
      <w:r>
        <w:rPr>
          <w:rFonts w:hint="eastAsia" w:ascii="仿宋" w:hAnsi="仿宋" w:eastAsia="仿宋"/>
          <w:color w:val="000000" w:themeColor="text1"/>
          <w:sz w:val="32"/>
          <w:szCs w:val="32"/>
          <w:lang w:val="en-US" w:eastAsia="zh-CN"/>
        </w:rPr>
        <w:t>庐山市卫生健康委员会本级</w:t>
      </w:r>
      <w:r>
        <w:rPr>
          <w:rFonts w:ascii="仿宋" w:hAnsi="仿宋" w:eastAsia="仿宋"/>
          <w:color w:val="000000" w:themeColor="text1"/>
          <w:sz w:val="32"/>
          <w:szCs w:val="32"/>
        </w:rPr>
        <w:fldChar w:fldCharType="begin"/>
      </w:r>
      <w:r>
        <w:rPr>
          <w:rFonts w:ascii="仿宋" w:hAnsi="仿宋" w:eastAsia="仿宋"/>
          <w:color w:val="000000" w:themeColor="text1"/>
          <w:sz w:val="32"/>
          <w:szCs w:val="32"/>
        </w:rPr>
        <w:instrText xml:space="preserve">MERGEFIELD ${page400644146.ds204012617_BMQKZDY_DIVNUMQK}</w:instrText>
      </w:r>
      <w:r>
        <w:rPr>
          <w:rFonts w:ascii="仿宋" w:hAnsi="仿宋" w:eastAsia="仿宋"/>
          <w:color w:val="000000" w:themeColor="text1"/>
          <w:sz w:val="32"/>
          <w:szCs w:val="32"/>
        </w:rPr>
        <w:fldChar w:fldCharType="separate"/>
      </w:r>
      <w:r>
        <w:rPr>
          <w:rFonts w:ascii="仿宋" w:hAnsi="仿宋" w:eastAsia="仿宋"/>
          <w:color w:val="000000" w:themeColor="text1"/>
          <w:sz w:val="32"/>
          <w:szCs w:val="32"/>
        </w:rPr>
        <w:t>和</w:t>
      </w:r>
      <w:r>
        <w:rPr>
          <w:rFonts w:hint="eastAsia" w:ascii="仿宋" w:hAnsi="仿宋" w:eastAsia="仿宋"/>
          <w:color w:val="000000" w:themeColor="text1"/>
          <w:sz w:val="32"/>
          <w:szCs w:val="32"/>
          <w:lang w:val="en-US" w:eastAsia="zh-CN"/>
        </w:rPr>
        <w:t>19</w:t>
      </w:r>
      <w:r>
        <w:rPr>
          <w:rFonts w:ascii="仿宋" w:hAnsi="仿宋" w:eastAsia="仿宋"/>
          <w:color w:val="000000" w:themeColor="text1"/>
          <w:sz w:val="32"/>
          <w:szCs w:val="32"/>
        </w:rPr>
        <w:t>个二级预算单位</w:t>
      </w:r>
      <w:r>
        <w:rPr>
          <w:color w:val="000000" w:themeColor="text1"/>
        </w:rPr>
        <w:fldChar w:fldCharType="end"/>
      </w:r>
      <w:r>
        <w:rPr>
          <w:rFonts w:ascii="仿宋" w:hAnsi="仿宋" w:eastAsia="仿宋"/>
          <w:color w:val="000000" w:themeColor="text1"/>
          <w:sz w:val="32"/>
          <w:szCs w:val="32"/>
        </w:rPr>
        <w:t>，</w:t>
      </w:r>
      <w:r>
        <w:rPr>
          <w:rFonts w:hint="eastAsia" w:ascii="仿宋" w:hAnsi="仿宋" w:eastAsia="仿宋"/>
          <w:color w:val="000000" w:themeColor="text1"/>
          <w:sz w:val="32"/>
          <w:szCs w:val="32"/>
        </w:rPr>
        <w:t>二级预算单位具体包括：</w:t>
      </w:r>
      <w:r>
        <w:rPr>
          <w:rFonts w:hint="eastAsia" w:ascii="仿宋_GB2312" w:hAnsi="sans-serif" w:eastAsia="仿宋_GB2312" w:cs="仿宋_GB2312"/>
          <w:i w:val="0"/>
          <w:iCs w:val="0"/>
          <w:caps w:val="0"/>
          <w:color w:val="000000"/>
          <w:spacing w:val="0"/>
          <w:sz w:val="31"/>
          <w:szCs w:val="31"/>
        </w:rPr>
        <w:t>庐山市人民医院、庐山市中医院、庐山人民医院、庐山市疾病预防控制中心、庐山市吸血虫防治站、庐山市妇幼保健计划生育服务中心、庐山市卫生计生综合监督执法局、庐山市白鹿镇卫生院、庐山市横塘镇卫生院、庐山市沙湖山卫生院、庐山市蓼南乡卫生院、庐山市蓼南乡新池卫生院、庐山市华林镇卫生院、庐山市星子中心卫生院、庐山市海会镇中心卫生院、庐山市温泉镇中心卫生院、庐山市蛟塘镇中心卫生院、庐山牯岭镇卫生院、庐山管理局石门涧卫生院。</w:t>
      </w:r>
    </w:p>
    <w:p w14:paraId="63CDEFA4">
      <w:pPr>
        <w:ind w:firstLine="640" w:firstLineChars="200"/>
        <w:rPr>
          <w:rFonts w:hint="eastAsia" w:ascii="仿宋" w:hAnsi="仿宋" w:eastAsia="仿宋"/>
          <w:sz w:val="32"/>
          <w:szCs w:val="32"/>
        </w:rPr>
      </w:pPr>
      <w:r>
        <w:rPr>
          <w:rFonts w:ascii="仿宋" w:hAnsi="仿宋" w:eastAsia="仿宋"/>
          <w:sz w:val="32"/>
          <w:szCs w:val="32"/>
        </w:rPr>
        <w:fldChar w:fldCharType="begin"/>
      </w:r>
      <w:r>
        <w:rPr>
          <w:rFonts w:ascii="仿宋" w:hAnsi="仿宋" w:eastAsia="仿宋"/>
          <w:sz w:val="32"/>
          <w:szCs w:val="32"/>
        </w:rPr>
        <w:instrText xml:space="preserve">MERGEFIELD ${page400644146.ds532982397_REP_JX_BAS_AGENCY_INFO_ZYFRS_S_BZRSXJ}</w:instrText>
      </w:r>
      <w:r>
        <w:rPr>
          <w:rFonts w:ascii="仿宋" w:hAnsi="仿宋" w:eastAsia="仿宋"/>
          <w:sz w:val="32"/>
          <w:szCs w:val="32"/>
        </w:rPr>
        <w:fldChar w:fldCharType="separate"/>
      </w:r>
      <w:r>
        <w:rPr>
          <w:rFonts w:ascii="仿宋" w:hAnsi="仿宋" w:eastAsia="仿宋"/>
          <w:sz w:val="32"/>
          <w:szCs w:val="32"/>
        </w:rPr>
        <w:t>编制人数小计</w:t>
      </w:r>
      <w:r>
        <w:rPr>
          <w:rFonts w:hint="eastAsia" w:ascii="仿宋" w:hAnsi="仿宋" w:eastAsia="仿宋"/>
          <w:sz w:val="32"/>
          <w:szCs w:val="32"/>
          <w:lang w:val="en-US" w:eastAsia="zh-CN"/>
        </w:rPr>
        <w:t>685</w:t>
      </w:r>
      <w:r>
        <w:rPr>
          <w:rFonts w:ascii="仿宋" w:hAnsi="仿宋" w:eastAsia="仿宋"/>
          <w:sz w:val="32"/>
          <w:szCs w:val="32"/>
        </w:rPr>
        <w:t>人,</w:t>
      </w:r>
      <w:r>
        <w:fldChar w:fldCharType="end"/>
      </w:r>
      <w:r>
        <w:rPr>
          <w:rFonts w:ascii="仿宋" w:hAnsi="仿宋" w:eastAsia="仿宋"/>
          <w:sz w:val="32"/>
          <w:szCs w:val="32"/>
        </w:rPr>
        <w:t>其中：</w:t>
      </w:r>
      <w:r>
        <w:rPr>
          <w:rFonts w:ascii="仿宋" w:hAnsi="仿宋" w:eastAsia="仿宋"/>
          <w:sz w:val="32"/>
          <w:szCs w:val="32"/>
        </w:rPr>
        <w:fldChar w:fldCharType="begin"/>
      </w:r>
      <w:r>
        <w:rPr>
          <w:rFonts w:ascii="仿宋" w:hAnsi="仿宋" w:eastAsia="仿宋"/>
          <w:sz w:val="32"/>
          <w:szCs w:val="32"/>
        </w:rPr>
        <w:instrText xml:space="preserve">MERGEFIELD ${page400644146.ds532982397_REP_JX_BAS_AGENCY_INFO_ZYFRS_S_BZRSMX}</w:instrText>
      </w:r>
      <w:r>
        <w:rPr>
          <w:rFonts w:ascii="仿宋" w:hAnsi="仿宋" w:eastAsia="仿宋"/>
          <w:sz w:val="32"/>
          <w:szCs w:val="32"/>
        </w:rPr>
        <w:fldChar w:fldCharType="separate"/>
      </w:r>
      <w:r>
        <w:rPr>
          <w:rFonts w:ascii="仿宋" w:hAnsi="仿宋" w:eastAsia="仿宋"/>
          <w:sz w:val="32"/>
          <w:szCs w:val="32"/>
        </w:rPr>
        <w:t>行政编制人数</w:t>
      </w:r>
      <w:r>
        <w:rPr>
          <w:rFonts w:hint="eastAsia" w:ascii="仿宋" w:hAnsi="仿宋" w:eastAsia="仿宋"/>
          <w:sz w:val="32"/>
          <w:szCs w:val="32"/>
          <w:lang w:val="en-US" w:eastAsia="zh-CN"/>
        </w:rPr>
        <w:t>11</w:t>
      </w:r>
      <w:r>
        <w:rPr>
          <w:rFonts w:ascii="仿宋" w:hAnsi="仿宋" w:eastAsia="仿宋"/>
          <w:sz w:val="32"/>
          <w:szCs w:val="32"/>
        </w:rPr>
        <w:t>人,全部补助事业编制人数</w:t>
      </w:r>
      <w:r>
        <w:rPr>
          <w:rFonts w:hint="eastAsia" w:ascii="仿宋" w:hAnsi="仿宋" w:eastAsia="仿宋"/>
          <w:sz w:val="32"/>
          <w:szCs w:val="32"/>
          <w:lang w:val="en-US" w:eastAsia="zh-CN"/>
        </w:rPr>
        <w:t>299</w:t>
      </w:r>
      <w:r>
        <w:rPr>
          <w:rFonts w:ascii="仿宋" w:hAnsi="仿宋" w:eastAsia="仿宋"/>
          <w:sz w:val="32"/>
          <w:szCs w:val="32"/>
        </w:rPr>
        <w:t>人,部分补助事业编制人数</w:t>
      </w:r>
      <w:r>
        <w:rPr>
          <w:rFonts w:hint="eastAsia" w:ascii="仿宋" w:hAnsi="仿宋" w:eastAsia="仿宋"/>
          <w:sz w:val="32"/>
          <w:szCs w:val="32"/>
          <w:lang w:val="en-US" w:eastAsia="zh-CN"/>
        </w:rPr>
        <w:t>371</w:t>
      </w:r>
      <w:r>
        <w:rPr>
          <w:rFonts w:ascii="仿宋" w:hAnsi="仿宋" w:eastAsia="仿宋"/>
          <w:sz w:val="32"/>
          <w:szCs w:val="32"/>
        </w:rPr>
        <w:t>人。</w:t>
      </w:r>
      <w:r>
        <w:fldChar w:fldCharType="end"/>
      </w:r>
      <w:r>
        <w:rPr>
          <w:rFonts w:ascii="仿宋" w:hAnsi="仿宋" w:eastAsia="仿宋"/>
          <w:sz w:val="32"/>
          <w:szCs w:val="32"/>
        </w:rPr>
        <w:fldChar w:fldCharType="begin"/>
      </w:r>
      <w:r>
        <w:rPr>
          <w:rFonts w:ascii="仿宋" w:hAnsi="仿宋" w:eastAsia="仿宋"/>
          <w:sz w:val="32"/>
          <w:szCs w:val="32"/>
        </w:rPr>
        <w:instrText xml:space="preserve">MERGEFIELD ${page400644146.ds532982397_REP_JX_BAS_AGENCY_INFO_ZYFRS_S_SYRSXJ}</w:instrText>
      </w:r>
      <w:r>
        <w:rPr>
          <w:rFonts w:ascii="仿宋" w:hAnsi="仿宋" w:eastAsia="仿宋"/>
          <w:sz w:val="32"/>
          <w:szCs w:val="32"/>
        </w:rPr>
        <w:fldChar w:fldCharType="separate"/>
      </w:r>
      <w:r>
        <w:rPr>
          <w:rFonts w:ascii="仿宋" w:hAnsi="仿宋" w:eastAsia="仿宋"/>
          <w:sz w:val="32"/>
          <w:szCs w:val="32"/>
        </w:rPr>
        <w:t>实有人数小计</w:t>
      </w:r>
      <w:r>
        <w:rPr>
          <w:rFonts w:hint="eastAsia" w:ascii="仿宋" w:hAnsi="仿宋" w:eastAsia="仿宋"/>
          <w:sz w:val="32"/>
          <w:szCs w:val="32"/>
          <w:lang w:val="en-US" w:eastAsia="zh-CN"/>
        </w:rPr>
        <w:t>642</w:t>
      </w:r>
      <w:r>
        <w:rPr>
          <w:rFonts w:ascii="仿宋" w:hAnsi="仿宋" w:eastAsia="仿宋"/>
          <w:sz w:val="32"/>
          <w:szCs w:val="32"/>
        </w:rPr>
        <w:t>人,</w:t>
      </w:r>
      <w:r>
        <w:fldChar w:fldCharType="end"/>
      </w:r>
      <w:r>
        <w:rPr>
          <w:rFonts w:ascii="仿宋" w:hAnsi="仿宋" w:eastAsia="仿宋"/>
          <w:sz w:val="32"/>
          <w:szCs w:val="32"/>
        </w:rPr>
        <w:t>其中：</w:t>
      </w:r>
      <w:r>
        <w:rPr>
          <w:rFonts w:ascii="仿宋" w:hAnsi="仿宋" w:eastAsia="仿宋"/>
          <w:sz w:val="32"/>
          <w:szCs w:val="32"/>
        </w:rPr>
        <w:fldChar w:fldCharType="begin"/>
      </w:r>
      <w:r>
        <w:rPr>
          <w:rFonts w:ascii="仿宋" w:hAnsi="仿宋" w:eastAsia="仿宋"/>
          <w:sz w:val="32"/>
          <w:szCs w:val="32"/>
        </w:rPr>
        <w:instrText xml:space="preserve">MERGEFIELD ${page400644146.ds532982397_REP_JX_BAS_AGENCY_INFO_ZYFRS_S_ZZRSXJ}</w:instrText>
      </w:r>
      <w:r>
        <w:rPr>
          <w:rFonts w:ascii="仿宋" w:hAnsi="仿宋" w:eastAsia="仿宋"/>
          <w:sz w:val="32"/>
          <w:szCs w:val="32"/>
        </w:rPr>
        <w:fldChar w:fldCharType="separate"/>
      </w:r>
      <w:r>
        <w:rPr>
          <w:rFonts w:ascii="仿宋" w:hAnsi="仿宋" w:eastAsia="仿宋"/>
          <w:sz w:val="32"/>
          <w:szCs w:val="32"/>
        </w:rPr>
        <w:t>在职人数小计</w:t>
      </w:r>
      <w:r>
        <w:rPr>
          <w:rFonts w:hint="eastAsia" w:ascii="仿宋" w:hAnsi="仿宋" w:eastAsia="仿宋"/>
          <w:sz w:val="32"/>
          <w:szCs w:val="32"/>
          <w:lang w:val="en-US" w:eastAsia="zh-CN"/>
        </w:rPr>
        <w:t>456</w:t>
      </w:r>
      <w:r>
        <w:rPr>
          <w:rFonts w:ascii="仿宋" w:hAnsi="仿宋" w:eastAsia="仿宋"/>
          <w:sz w:val="32"/>
          <w:szCs w:val="32"/>
        </w:rPr>
        <w:t>人,</w:t>
      </w:r>
      <w:r>
        <w:fldChar w:fldCharType="end"/>
      </w:r>
      <w:r>
        <w:rPr>
          <w:rFonts w:ascii="仿宋" w:hAnsi="仿宋" w:eastAsia="仿宋"/>
          <w:sz w:val="32"/>
          <w:szCs w:val="32"/>
        </w:rPr>
        <w:fldChar w:fldCharType="begin"/>
      </w:r>
      <w:r>
        <w:rPr>
          <w:rFonts w:ascii="仿宋" w:hAnsi="仿宋" w:eastAsia="仿宋"/>
          <w:sz w:val="32"/>
          <w:szCs w:val="32"/>
        </w:rPr>
        <w:instrText xml:space="preserve">MERGEFIELD ${page400644146.ds532982397_REP_JX_BAS_AGENCY_INFO_ZYFRS_S_ZZRSMX}</w:instrText>
      </w:r>
      <w:r>
        <w:rPr>
          <w:rFonts w:ascii="仿宋" w:hAnsi="仿宋" w:eastAsia="仿宋"/>
          <w:sz w:val="32"/>
          <w:szCs w:val="32"/>
        </w:rPr>
        <w:fldChar w:fldCharType="separate"/>
      </w:r>
      <w:r>
        <w:rPr>
          <w:rFonts w:ascii="仿宋" w:hAnsi="仿宋" w:eastAsia="仿宋"/>
          <w:sz w:val="32"/>
          <w:szCs w:val="32"/>
        </w:rPr>
        <w:t>行政在职人数</w:t>
      </w:r>
      <w:r>
        <w:rPr>
          <w:rFonts w:hint="eastAsia" w:ascii="仿宋" w:hAnsi="仿宋" w:eastAsia="仿宋"/>
          <w:sz w:val="32"/>
          <w:szCs w:val="32"/>
          <w:lang w:val="en-US" w:eastAsia="zh-CN"/>
        </w:rPr>
        <w:t>11</w:t>
      </w:r>
      <w:r>
        <w:rPr>
          <w:rFonts w:ascii="仿宋" w:hAnsi="仿宋" w:eastAsia="仿宋"/>
          <w:sz w:val="32"/>
          <w:szCs w:val="32"/>
        </w:rPr>
        <w:t>人,全部补助事业在职人数</w:t>
      </w:r>
      <w:r>
        <w:rPr>
          <w:rFonts w:hint="eastAsia" w:ascii="仿宋" w:hAnsi="仿宋" w:eastAsia="仿宋"/>
          <w:sz w:val="32"/>
          <w:szCs w:val="32"/>
          <w:lang w:val="en-US" w:eastAsia="zh-CN"/>
        </w:rPr>
        <w:t>302</w:t>
      </w:r>
      <w:r>
        <w:rPr>
          <w:rFonts w:ascii="仿宋" w:hAnsi="仿宋" w:eastAsia="仿宋"/>
          <w:sz w:val="32"/>
          <w:szCs w:val="32"/>
        </w:rPr>
        <w:t>人,部分补助事业在职人数</w:t>
      </w:r>
      <w:r>
        <w:rPr>
          <w:rFonts w:hint="eastAsia" w:ascii="仿宋" w:hAnsi="仿宋" w:eastAsia="仿宋"/>
          <w:sz w:val="32"/>
          <w:szCs w:val="32"/>
          <w:lang w:val="en-US" w:eastAsia="zh-CN"/>
        </w:rPr>
        <w:t>139</w:t>
      </w:r>
      <w:r>
        <w:rPr>
          <w:rFonts w:ascii="仿宋" w:hAnsi="仿宋" w:eastAsia="仿宋"/>
          <w:sz w:val="32"/>
          <w:szCs w:val="32"/>
        </w:rPr>
        <w:t>人。</w:t>
      </w:r>
      <w:r>
        <w:fldChar w:fldCharType="end"/>
      </w:r>
      <w:r>
        <w:rPr>
          <w:rFonts w:ascii="仿宋" w:hAnsi="仿宋" w:eastAsia="仿宋"/>
          <w:sz w:val="32"/>
          <w:szCs w:val="32"/>
        </w:rPr>
        <w:fldChar w:fldCharType="begin"/>
      </w:r>
      <w:r>
        <w:rPr>
          <w:rFonts w:ascii="仿宋" w:hAnsi="仿宋" w:eastAsia="仿宋"/>
          <w:sz w:val="32"/>
          <w:szCs w:val="32"/>
        </w:rPr>
        <w:instrText xml:space="preserve">MERGEFIELD ${page400644146.ds532982397_REP_JX_BAS_AGENCY_INFO_ZYFRS_S_QTRSMX}</w:instrText>
      </w:r>
      <w:r>
        <w:rPr>
          <w:rFonts w:ascii="仿宋" w:hAnsi="仿宋" w:eastAsia="仿宋"/>
          <w:sz w:val="32"/>
          <w:szCs w:val="32"/>
        </w:rPr>
        <w:fldChar w:fldCharType="separate"/>
      </w:r>
      <w:r>
        <w:rPr>
          <w:rFonts w:ascii="仿宋" w:hAnsi="仿宋" w:eastAsia="仿宋"/>
          <w:sz w:val="32"/>
          <w:szCs w:val="32"/>
        </w:rPr>
        <w:t>离休人数小计</w:t>
      </w:r>
      <w:r>
        <w:rPr>
          <w:rFonts w:hint="eastAsia" w:ascii="仿宋" w:hAnsi="仿宋" w:eastAsia="仿宋"/>
          <w:sz w:val="32"/>
          <w:szCs w:val="32"/>
          <w:lang w:val="en-US" w:eastAsia="zh-CN"/>
        </w:rPr>
        <w:t>0</w:t>
      </w:r>
      <w:r>
        <w:rPr>
          <w:rFonts w:ascii="仿宋" w:hAnsi="仿宋" w:eastAsia="仿宋"/>
          <w:sz w:val="32"/>
          <w:szCs w:val="32"/>
        </w:rPr>
        <w:t>人,退休人数小计</w:t>
      </w:r>
      <w:r>
        <w:rPr>
          <w:rFonts w:hint="eastAsia" w:ascii="仿宋" w:hAnsi="仿宋" w:eastAsia="仿宋"/>
          <w:sz w:val="32"/>
          <w:szCs w:val="32"/>
          <w:lang w:val="en-US" w:eastAsia="zh-CN"/>
        </w:rPr>
        <w:t>171</w:t>
      </w:r>
      <w:r>
        <w:rPr>
          <w:rFonts w:ascii="仿宋" w:hAnsi="仿宋" w:eastAsia="仿宋"/>
          <w:sz w:val="32"/>
          <w:szCs w:val="32"/>
        </w:rPr>
        <w:t>人,遗属人数</w:t>
      </w:r>
      <w:r>
        <w:rPr>
          <w:rFonts w:hint="eastAsia" w:ascii="仿宋" w:hAnsi="仿宋" w:eastAsia="仿宋"/>
          <w:sz w:val="32"/>
          <w:szCs w:val="32"/>
          <w:lang w:val="en-US" w:eastAsia="zh-CN"/>
        </w:rPr>
        <w:t>14</w:t>
      </w:r>
      <w:r>
        <w:rPr>
          <w:rFonts w:ascii="仿宋" w:hAnsi="仿宋" w:eastAsia="仿宋"/>
          <w:sz w:val="32"/>
          <w:szCs w:val="32"/>
        </w:rPr>
        <w:t>人。</w:t>
      </w:r>
      <w:r>
        <w:fldChar w:fldCharType="end"/>
      </w:r>
    </w:p>
    <w:p w14:paraId="319B6D1C">
      <w:pPr>
        <w:ind w:firstLine="640" w:firstLineChars="200"/>
        <w:rPr>
          <w:rFonts w:hint="eastAsia" w:ascii="仿宋" w:hAnsi="仿宋" w:eastAsia="仿宋"/>
          <w:sz w:val="32"/>
          <w:szCs w:val="32"/>
        </w:rPr>
      </w:pPr>
    </w:p>
    <w:p w14:paraId="743BA317">
      <w:pPr>
        <w:ind w:firstLine="640" w:firstLineChars="200"/>
        <w:rPr>
          <w:rFonts w:ascii="仿宋" w:hAnsi="仿宋" w:eastAsia="仿宋"/>
          <w:sz w:val="32"/>
          <w:szCs w:val="32"/>
        </w:rPr>
      </w:pPr>
    </w:p>
    <w:p w14:paraId="0765199F">
      <w:pPr>
        <w:widowControl/>
        <w:spacing w:line="580" w:lineRule="exact"/>
        <w:jc w:val="center"/>
        <w:rPr>
          <w:rFonts w:ascii="仿宋_GB2312" w:eastAsia="仿宋_GB2312"/>
          <w:b/>
          <w:szCs w:val="30"/>
        </w:rPr>
      </w:pPr>
    </w:p>
    <w:p w14:paraId="675BB8A4">
      <w:pPr>
        <w:widowControl/>
        <w:spacing w:line="580" w:lineRule="exact"/>
        <w:jc w:val="center"/>
        <w:rPr>
          <w:rFonts w:ascii="仿宋_GB2312" w:eastAsia="仿宋_GB2312"/>
          <w:b/>
          <w:sz w:val="32"/>
          <w:szCs w:val="30"/>
        </w:rPr>
      </w:pPr>
      <w:r>
        <w:rPr>
          <w:rFonts w:hint="eastAsia" w:ascii="仿宋_GB2312" w:eastAsia="仿宋_GB2312"/>
          <w:b/>
          <w:sz w:val="32"/>
          <w:szCs w:val="30"/>
        </w:rPr>
        <w:t xml:space="preserve">第二部分  </w:t>
      </w:r>
      <w:r>
        <w:rPr>
          <w:rFonts w:hint="eastAsia" w:ascii="仿宋_GB2312" w:eastAsia="仿宋_GB2312"/>
          <w:b/>
          <w:color w:val="0070C0"/>
          <w:sz w:val="32"/>
          <w:szCs w:val="30"/>
          <w:lang w:eastAsia="zh-CN"/>
        </w:rPr>
        <w:t>庐山市卫健委</w:t>
      </w:r>
      <w:r>
        <w:rPr>
          <w:rFonts w:hint="eastAsia" w:ascii="仿宋_GB2312" w:eastAsia="仿宋_GB2312"/>
          <w:b/>
          <w:sz w:val="32"/>
          <w:szCs w:val="30"/>
          <w:lang w:eastAsia="zh-CN"/>
        </w:rPr>
        <w:t>2026</w:t>
      </w:r>
      <w:r>
        <w:rPr>
          <w:rFonts w:hint="eastAsia" w:ascii="仿宋_GB2312" w:eastAsia="仿宋_GB2312"/>
          <w:b/>
          <w:sz w:val="32"/>
          <w:szCs w:val="30"/>
        </w:rPr>
        <w:t>年部门预算表</w:t>
      </w:r>
    </w:p>
    <w:p w14:paraId="5659549F">
      <w:pPr>
        <w:ind w:firstLine="640" w:firstLineChars="200"/>
        <w:jc w:val="left"/>
        <w:rPr>
          <w:rFonts w:ascii="仿宋" w:hAnsi="仿宋" w:eastAsia="仿宋"/>
          <w:bCs/>
          <w:sz w:val="32"/>
          <w:szCs w:val="32"/>
        </w:rPr>
      </w:pPr>
      <w:r>
        <w:rPr>
          <w:rFonts w:hint="eastAsia" w:ascii="仿宋" w:hAnsi="仿宋" w:eastAsia="仿宋"/>
          <w:bCs/>
          <w:sz w:val="32"/>
          <w:szCs w:val="32"/>
        </w:rPr>
        <w:t>（详见附表）</w:t>
      </w:r>
    </w:p>
    <w:p w14:paraId="7D97A51F">
      <w:pPr>
        <w:ind w:firstLine="640" w:firstLineChars="200"/>
        <w:jc w:val="left"/>
        <w:rPr>
          <w:rStyle w:val="12"/>
          <w:rFonts w:ascii="仿宋" w:hAnsi="仿宋" w:eastAsia="仿宋"/>
          <w:bCs/>
          <w:sz w:val="32"/>
          <w:szCs w:val="32"/>
        </w:rPr>
      </w:pPr>
    </w:p>
    <w:p w14:paraId="37C157D4">
      <w:pPr>
        <w:ind w:firstLine="640" w:firstLineChars="200"/>
        <w:jc w:val="left"/>
        <w:rPr>
          <w:rStyle w:val="12"/>
          <w:rFonts w:ascii="仿宋" w:hAnsi="仿宋" w:eastAsia="仿宋"/>
          <w:bCs/>
          <w:sz w:val="32"/>
          <w:szCs w:val="32"/>
        </w:rPr>
      </w:pPr>
    </w:p>
    <w:p w14:paraId="05FE9343">
      <w:pPr>
        <w:ind w:firstLine="640" w:firstLineChars="200"/>
        <w:jc w:val="left"/>
        <w:rPr>
          <w:rStyle w:val="12"/>
          <w:rFonts w:ascii="仿宋" w:hAnsi="仿宋" w:eastAsia="仿宋"/>
          <w:bCs/>
          <w:sz w:val="32"/>
          <w:szCs w:val="32"/>
        </w:rPr>
      </w:pPr>
    </w:p>
    <w:p w14:paraId="1B0E66FB">
      <w:pPr>
        <w:ind w:firstLine="640" w:firstLineChars="200"/>
        <w:jc w:val="left"/>
        <w:rPr>
          <w:rStyle w:val="12"/>
          <w:rFonts w:ascii="仿宋" w:hAnsi="仿宋" w:eastAsia="仿宋"/>
          <w:bCs/>
          <w:sz w:val="32"/>
          <w:szCs w:val="32"/>
        </w:rPr>
      </w:pPr>
    </w:p>
    <w:p w14:paraId="53126C4E">
      <w:pPr>
        <w:widowControl/>
        <w:spacing w:line="580" w:lineRule="exact"/>
        <w:jc w:val="center"/>
        <w:rPr>
          <w:rFonts w:ascii="仿宋_GB2312" w:eastAsia="仿宋_GB2312"/>
          <w:b/>
          <w:sz w:val="32"/>
          <w:szCs w:val="30"/>
        </w:rPr>
      </w:pPr>
      <w:r>
        <w:rPr>
          <w:rFonts w:hint="eastAsia" w:ascii="仿宋_GB2312" w:hAnsi="Calibri" w:eastAsia="仿宋_GB2312" w:cs="宋体"/>
          <w:b/>
          <w:kern w:val="0"/>
          <w:sz w:val="32"/>
          <w:szCs w:val="32"/>
        </w:rPr>
        <w:t xml:space="preserve">第三部分 </w:t>
      </w:r>
      <w:r>
        <w:rPr>
          <w:rFonts w:hint="eastAsia" w:ascii="仿宋_GB2312" w:eastAsia="仿宋_GB2312"/>
          <w:b/>
          <w:sz w:val="32"/>
          <w:szCs w:val="30"/>
        </w:rPr>
        <w:t xml:space="preserve"> </w:t>
      </w:r>
      <w:r>
        <w:rPr>
          <w:rFonts w:hint="eastAsia" w:ascii="仿宋_GB2312" w:eastAsia="仿宋_GB2312"/>
          <w:b/>
          <w:color w:val="0070C0"/>
          <w:sz w:val="32"/>
          <w:szCs w:val="30"/>
          <w:lang w:eastAsia="zh-CN"/>
        </w:rPr>
        <w:t>庐山市卫健委</w:t>
      </w:r>
      <w:r>
        <w:rPr>
          <w:rFonts w:hint="eastAsia" w:ascii="仿宋_GB2312" w:eastAsia="仿宋_GB2312"/>
          <w:b/>
          <w:sz w:val="32"/>
          <w:szCs w:val="30"/>
          <w:lang w:eastAsia="zh-CN"/>
        </w:rPr>
        <w:t>2026</w:t>
      </w:r>
      <w:r>
        <w:rPr>
          <w:rFonts w:hint="eastAsia" w:ascii="仿宋_GB2312" w:eastAsia="仿宋_GB2312"/>
          <w:b/>
          <w:sz w:val="32"/>
          <w:szCs w:val="30"/>
        </w:rPr>
        <w:t>年部门预算情况说明</w:t>
      </w:r>
    </w:p>
    <w:p w14:paraId="08E477CE">
      <w:pPr>
        <w:widowControl/>
        <w:spacing w:line="580" w:lineRule="exact"/>
        <w:jc w:val="center"/>
        <w:rPr>
          <w:rFonts w:ascii="仿宋_GB2312" w:eastAsia="仿宋_GB2312"/>
          <w:b/>
          <w:sz w:val="32"/>
          <w:szCs w:val="30"/>
        </w:rPr>
      </w:pPr>
    </w:p>
    <w:p w14:paraId="3BFDE5C3">
      <w:pPr>
        <w:widowControl/>
        <w:spacing w:line="580" w:lineRule="exact"/>
        <w:jc w:val="left"/>
        <w:rPr>
          <w:rFonts w:ascii="楷体_GB2312" w:eastAsia="楷体_GB2312"/>
          <w:b/>
          <w:sz w:val="32"/>
          <w:szCs w:val="30"/>
        </w:rPr>
      </w:pPr>
      <w:r>
        <w:rPr>
          <w:rFonts w:hint="eastAsia" w:ascii="楷体_GB2312" w:eastAsia="楷体_GB2312"/>
          <w:b/>
          <w:sz w:val="32"/>
          <w:szCs w:val="30"/>
        </w:rPr>
        <w:t>一、</w:t>
      </w:r>
      <w:r>
        <w:rPr>
          <w:rFonts w:hint="eastAsia" w:ascii="楷体_GB2312" w:eastAsia="楷体_GB2312"/>
          <w:b/>
          <w:sz w:val="32"/>
          <w:szCs w:val="30"/>
          <w:lang w:eastAsia="zh-CN"/>
        </w:rPr>
        <w:t>2026</w:t>
      </w:r>
      <w:r>
        <w:rPr>
          <w:rFonts w:hint="eastAsia" w:ascii="楷体_GB2312" w:eastAsia="楷体_GB2312"/>
          <w:b/>
          <w:sz w:val="32"/>
          <w:szCs w:val="30"/>
        </w:rPr>
        <w:t>年部门预算收支情况说明</w:t>
      </w:r>
    </w:p>
    <w:p w14:paraId="5A6852DC">
      <w:pPr>
        <w:rPr>
          <w:rStyle w:val="12"/>
          <w:rFonts w:ascii="Adobe 仿宋 Std R" w:hAnsi="Adobe 仿宋 Std R" w:eastAsia="Adobe 仿宋 Std R"/>
          <w:b/>
          <w:sz w:val="32"/>
          <w:szCs w:val="32"/>
        </w:rPr>
      </w:pPr>
      <w:r>
        <w:rPr>
          <w:rStyle w:val="12"/>
          <w:rFonts w:hint="eastAsia" w:ascii="Adobe 仿宋 Std R" w:hAnsi="Adobe 仿宋 Std R" w:eastAsia="Adobe 仿宋 Std R"/>
          <w:b/>
          <w:sz w:val="32"/>
          <w:szCs w:val="32"/>
        </w:rPr>
        <w:t xml:space="preserve"> (一)收入预算情况</w:t>
      </w:r>
    </w:p>
    <w:p w14:paraId="4F7B2B28">
      <w:pPr>
        <w:widowControl/>
        <w:ind w:firstLine="640" w:firstLineChars="200"/>
        <w:rPr>
          <w:rFonts w:ascii="仿宋" w:hAnsi="仿宋" w:eastAsia="仿宋" w:cs="Times New Roman"/>
          <w:kern w:val="0"/>
          <w:sz w:val="32"/>
        </w:rPr>
      </w:pPr>
      <w:r>
        <w:rPr>
          <w:rFonts w:hint="eastAsia" w:ascii="仿宋" w:hAnsi="仿宋" w:eastAsia="仿宋" w:cs="Times New Roman"/>
          <w:kern w:val="0"/>
          <w:sz w:val="32"/>
          <w:szCs w:val="32"/>
          <w:lang w:eastAsia="zh-CN"/>
        </w:rPr>
        <w:t>2026</w:t>
      </w:r>
      <w:r>
        <w:rPr>
          <w:rFonts w:hint="eastAsia" w:ascii="仿宋" w:hAnsi="仿宋" w:eastAsia="仿宋" w:cs="Times New Roman"/>
          <w:kern w:val="0"/>
          <w:sz w:val="32"/>
          <w:szCs w:val="32"/>
        </w:rPr>
        <w:t>年</w:t>
      </w:r>
      <w:r>
        <w:rPr>
          <w:rFonts w:hint="eastAsia" w:ascii="仿宋" w:hAnsi="仿宋" w:eastAsia="仿宋" w:cs="Times New Roman"/>
          <w:color w:val="0070C0"/>
          <w:kern w:val="0"/>
          <w:sz w:val="32"/>
          <w:szCs w:val="32"/>
          <w:lang w:eastAsia="zh-CN"/>
        </w:rPr>
        <w:t>庐山市卫健委</w:t>
      </w:r>
      <w:r>
        <w:rPr>
          <w:rFonts w:ascii="仿宋" w:hAnsi="仿宋" w:eastAsia="仿宋" w:cs="Times New Roman"/>
          <w:kern w:val="0"/>
          <w:sz w:val="32"/>
          <w:szCs w:val="32"/>
        </w:rPr>
        <w:fldChar w:fldCharType="begin"/>
      </w:r>
      <w:r>
        <w:rPr>
          <w:rFonts w:ascii="仿宋" w:hAnsi="仿宋" w:eastAsia="仿宋" w:cs="Times New Roman"/>
          <w:kern w:val="0"/>
          <w:sz w:val="32"/>
          <w:szCs w:val="32"/>
        </w:rPr>
        <w:instrText xml:space="preserve">MERGEFIELD ${page400644146.ds509943833_V_BGT_DEP_INCOME_DXQ01_ZJ}</w:instrText>
      </w:r>
      <w:r>
        <w:rPr>
          <w:rFonts w:ascii="仿宋" w:hAnsi="仿宋" w:eastAsia="仿宋" w:cs="Times New Roman"/>
          <w:kern w:val="0"/>
          <w:sz w:val="32"/>
          <w:szCs w:val="32"/>
        </w:rPr>
        <w:fldChar w:fldCharType="separate"/>
      </w:r>
      <w:r>
        <w:rPr>
          <w:rFonts w:ascii="仿宋" w:hAnsi="仿宋" w:eastAsia="仿宋" w:cs="Times New Roman"/>
          <w:kern w:val="0"/>
          <w:sz w:val="32"/>
          <w:szCs w:val="32"/>
        </w:rPr>
        <w:t>收入预算总额为</w:t>
      </w:r>
      <w:r>
        <w:rPr>
          <w:rFonts w:hint="eastAsia" w:ascii="仿宋" w:hAnsi="仿宋" w:eastAsia="仿宋" w:cs="Times New Roman"/>
          <w:kern w:val="0"/>
          <w:sz w:val="32"/>
          <w:szCs w:val="32"/>
          <w:lang w:val="en-US" w:eastAsia="zh-CN"/>
        </w:rPr>
        <w:t>54007.23</w:t>
      </w:r>
      <w:r>
        <w:rPr>
          <w:rFonts w:ascii="仿宋" w:hAnsi="仿宋" w:eastAsia="仿宋" w:cs="Times New Roman"/>
          <w:kern w:val="0"/>
          <w:sz w:val="32"/>
          <w:szCs w:val="32"/>
        </w:rPr>
        <w:t>万元,较上年预算安排减少</w:t>
      </w:r>
      <w:r>
        <w:rPr>
          <w:rFonts w:hint="eastAsia" w:ascii="仿宋" w:hAnsi="仿宋" w:eastAsia="仿宋" w:cs="Times New Roman"/>
          <w:kern w:val="0"/>
          <w:sz w:val="32"/>
          <w:szCs w:val="32"/>
          <w:lang w:val="en-US" w:eastAsia="zh-CN"/>
        </w:rPr>
        <w:t>9276.12</w:t>
      </w:r>
      <w:r>
        <w:rPr>
          <w:rFonts w:ascii="仿宋" w:hAnsi="仿宋" w:eastAsia="仿宋" w:cs="Times New Roman"/>
          <w:kern w:val="0"/>
          <w:sz w:val="32"/>
          <w:szCs w:val="32"/>
        </w:rPr>
        <w:t>万元;</w:t>
      </w:r>
      <w:r>
        <w:fldChar w:fldCharType="end"/>
      </w:r>
      <w:r>
        <w:rPr>
          <w:rFonts w:ascii="仿宋" w:hAnsi="仿宋" w:eastAsia="仿宋" w:cs="Times New Roman"/>
          <w:kern w:val="0"/>
          <w:sz w:val="32"/>
          <w:szCs w:val="32"/>
        </w:rPr>
        <w:fldChar w:fldCharType="begin"/>
      </w:r>
      <w:r>
        <w:rPr>
          <w:rFonts w:ascii="仿宋" w:hAnsi="仿宋" w:eastAsia="仿宋" w:cs="Times New Roman"/>
          <w:kern w:val="0"/>
          <w:sz w:val="32"/>
          <w:szCs w:val="32"/>
        </w:rPr>
        <w:instrText xml:space="preserve">MERGEFIELD ${page400644146.ds509943833_V_BGT_DEP_INCOME_DXQ01_SRXMMX}</w:instrText>
      </w:r>
      <w:r>
        <w:rPr>
          <w:rFonts w:ascii="仿宋" w:hAnsi="仿宋" w:eastAsia="仿宋" w:cs="Times New Roman"/>
          <w:kern w:val="0"/>
          <w:sz w:val="32"/>
          <w:szCs w:val="32"/>
        </w:rPr>
        <w:fldChar w:fldCharType="separate"/>
      </w:r>
      <w:r>
        <w:rPr>
          <w:rFonts w:ascii="仿宋" w:hAnsi="仿宋" w:eastAsia="仿宋" w:cs="Times New Roman"/>
          <w:kern w:val="0"/>
          <w:sz w:val="32"/>
          <w:szCs w:val="32"/>
        </w:rPr>
        <w:t>财政拨款收入</w:t>
      </w:r>
      <w:r>
        <w:rPr>
          <w:rFonts w:hint="eastAsia" w:ascii="仿宋" w:hAnsi="仿宋" w:eastAsia="仿宋" w:cs="Times New Roman"/>
          <w:kern w:val="0"/>
          <w:sz w:val="32"/>
          <w:szCs w:val="32"/>
          <w:lang w:val="en-US" w:eastAsia="zh-CN"/>
        </w:rPr>
        <w:t>15448.49</w:t>
      </w:r>
      <w:r>
        <w:rPr>
          <w:rFonts w:ascii="仿宋" w:hAnsi="仿宋" w:eastAsia="仿宋" w:cs="Times New Roman"/>
          <w:kern w:val="0"/>
          <w:sz w:val="32"/>
          <w:szCs w:val="32"/>
        </w:rPr>
        <w:t>万元,较上年预算安排增加</w:t>
      </w:r>
      <w:r>
        <w:rPr>
          <w:rFonts w:hint="eastAsia" w:ascii="仿宋" w:hAnsi="仿宋" w:eastAsia="仿宋" w:cs="Times New Roman"/>
          <w:kern w:val="0"/>
          <w:sz w:val="32"/>
          <w:szCs w:val="32"/>
          <w:lang w:val="en-US" w:eastAsia="zh-CN"/>
        </w:rPr>
        <w:t>3928.04</w:t>
      </w:r>
      <w:r>
        <w:rPr>
          <w:rFonts w:ascii="仿宋" w:hAnsi="仿宋" w:eastAsia="仿宋" w:cs="Times New Roman"/>
          <w:kern w:val="0"/>
          <w:sz w:val="32"/>
          <w:szCs w:val="32"/>
        </w:rPr>
        <w:t>万元;事业单位经营收入</w:t>
      </w:r>
      <w:r>
        <w:rPr>
          <w:rFonts w:hint="eastAsia" w:ascii="仿宋" w:hAnsi="仿宋" w:eastAsia="仿宋" w:cs="Times New Roman"/>
          <w:kern w:val="0"/>
          <w:sz w:val="32"/>
          <w:szCs w:val="32"/>
          <w:lang w:val="en-US" w:eastAsia="zh-CN"/>
        </w:rPr>
        <w:t>38558.74</w:t>
      </w:r>
      <w:r>
        <w:rPr>
          <w:rFonts w:ascii="仿宋" w:hAnsi="仿宋" w:eastAsia="仿宋" w:cs="Times New Roman"/>
          <w:kern w:val="0"/>
          <w:sz w:val="32"/>
          <w:szCs w:val="32"/>
        </w:rPr>
        <w:t>万元,较上年预算安排减少</w:t>
      </w:r>
      <w:r>
        <w:rPr>
          <w:rFonts w:hint="eastAsia" w:ascii="仿宋" w:hAnsi="仿宋" w:eastAsia="仿宋" w:cs="Times New Roman"/>
          <w:kern w:val="0"/>
          <w:sz w:val="32"/>
          <w:szCs w:val="32"/>
          <w:lang w:val="en-US" w:eastAsia="zh-CN"/>
        </w:rPr>
        <w:t>11801.76</w:t>
      </w:r>
      <w:r>
        <w:rPr>
          <w:rFonts w:ascii="仿宋" w:hAnsi="仿宋" w:eastAsia="仿宋" w:cs="Times New Roman"/>
          <w:kern w:val="0"/>
          <w:sz w:val="32"/>
          <w:szCs w:val="32"/>
        </w:rPr>
        <w:t>万元。</w:t>
      </w:r>
      <w:r>
        <w:fldChar w:fldCharType="end"/>
      </w:r>
      <w:r>
        <w:rPr>
          <w:rFonts w:hint="eastAsia" w:ascii="仿宋" w:hAnsi="仿宋" w:eastAsia="仿宋" w:cs="Times New Roman"/>
          <w:kern w:val="0"/>
          <w:sz w:val="32"/>
          <w:szCs w:val="32"/>
          <w:lang w:val="en-US" w:eastAsia="zh-CN"/>
        </w:rPr>
        <w:t>减少变化原因为上年度医院整体搬迁收入增大。</w:t>
      </w:r>
    </w:p>
    <w:p w14:paraId="7467D43D">
      <w:pPr>
        <w:rPr>
          <w:rStyle w:val="12"/>
          <w:rFonts w:ascii="Adobe 仿宋 Std R" w:hAnsi="Adobe 仿宋 Std R" w:eastAsia="Adobe 仿宋 Std R"/>
          <w:b/>
          <w:sz w:val="32"/>
          <w:szCs w:val="32"/>
        </w:rPr>
      </w:pPr>
      <w:r>
        <w:rPr>
          <w:rStyle w:val="12"/>
          <w:rFonts w:hint="eastAsia" w:ascii="Adobe 仿宋 Std R" w:hAnsi="Adobe 仿宋 Std R" w:eastAsia="Adobe 仿宋 Std R"/>
          <w:b/>
          <w:sz w:val="32"/>
          <w:szCs w:val="32"/>
        </w:rPr>
        <w:t xml:space="preserve"> (二)支出预算情况</w:t>
      </w:r>
    </w:p>
    <w:p w14:paraId="1CCD4D2C">
      <w:pPr>
        <w:widowControl/>
        <w:ind w:firstLine="640" w:firstLineChars="200"/>
        <w:rPr>
          <w:rFonts w:hint="eastAsia" w:ascii="仿宋" w:hAnsi="仿宋" w:cs="Times New Roman" w:eastAsiaTheme="minorEastAsia"/>
          <w:color w:val="FF0000"/>
          <w:kern w:val="0"/>
          <w:sz w:val="32"/>
          <w:szCs w:val="32"/>
          <w:lang w:eastAsia="zh-CN"/>
        </w:rPr>
      </w:pPr>
      <w:r>
        <w:rPr>
          <w:rStyle w:val="12"/>
          <w:rFonts w:hint="eastAsia" w:ascii="仿宋" w:hAnsi="仿宋" w:eastAsia="仿宋"/>
          <w:sz w:val="32"/>
          <w:szCs w:val="32"/>
          <w:lang w:eastAsia="zh-CN"/>
        </w:rPr>
        <w:t>2026</w:t>
      </w:r>
      <w:r>
        <w:rPr>
          <w:rStyle w:val="12"/>
          <w:rFonts w:hint="eastAsia" w:ascii="仿宋" w:hAnsi="仿宋" w:eastAsia="仿宋"/>
          <w:sz w:val="32"/>
          <w:szCs w:val="32"/>
        </w:rPr>
        <w:t>年</w:t>
      </w:r>
      <w:r>
        <w:rPr>
          <w:rStyle w:val="12"/>
          <w:rFonts w:hint="eastAsia" w:ascii="仿宋" w:hAnsi="仿宋" w:eastAsia="仿宋"/>
          <w:color w:val="0000FF"/>
          <w:sz w:val="32"/>
          <w:szCs w:val="32"/>
          <w:lang w:eastAsia="zh-CN"/>
        </w:rPr>
        <w:t>庐山市卫健委</w:t>
      </w:r>
      <w:r>
        <w:rPr>
          <w:rStyle w:val="12"/>
          <w:rFonts w:ascii="仿宋" w:hAnsi="仿宋" w:eastAsia="仿宋"/>
          <w:sz w:val="32"/>
          <w:szCs w:val="32"/>
        </w:rPr>
        <w:fldChar w:fldCharType="begin"/>
      </w:r>
      <w:r>
        <w:rPr>
          <w:rStyle w:val="12"/>
          <w:rFonts w:ascii="仿宋" w:hAnsi="仿宋" w:eastAsia="仿宋"/>
          <w:sz w:val="32"/>
          <w:szCs w:val="32"/>
        </w:rPr>
        <w:instrText xml:space="preserve">MERGEFIELD ${page400644146.ds215660413_REP_BGT_T_HC1100002019_DXQ02_S_ZJ}</w:instrText>
      </w:r>
      <w:r>
        <w:rPr>
          <w:rStyle w:val="12"/>
          <w:rFonts w:ascii="仿宋" w:hAnsi="仿宋" w:eastAsia="仿宋"/>
          <w:sz w:val="32"/>
          <w:szCs w:val="32"/>
        </w:rPr>
        <w:fldChar w:fldCharType="separate"/>
      </w:r>
      <w:r>
        <w:rPr>
          <w:rStyle w:val="12"/>
          <w:rFonts w:ascii="仿宋" w:hAnsi="仿宋" w:eastAsia="仿宋"/>
          <w:sz w:val="32"/>
          <w:szCs w:val="32"/>
        </w:rPr>
        <w:t>支出预算总额为</w:t>
      </w:r>
      <w:r>
        <w:rPr>
          <w:rStyle w:val="12"/>
          <w:rFonts w:hint="eastAsia" w:ascii="仿宋" w:hAnsi="仿宋" w:eastAsia="仿宋"/>
          <w:sz w:val="32"/>
          <w:szCs w:val="32"/>
          <w:lang w:val="en-US" w:eastAsia="zh-CN"/>
        </w:rPr>
        <w:t>54007.23</w:t>
      </w:r>
      <w:r>
        <w:rPr>
          <w:rStyle w:val="12"/>
          <w:rFonts w:ascii="仿宋" w:hAnsi="仿宋" w:eastAsia="仿宋"/>
          <w:sz w:val="32"/>
          <w:szCs w:val="32"/>
        </w:rPr>
        <w:t>万元,较上年预算安排减少</w:t>
      </w:r>
      <w:r>
        <w:rPr>
          <w:rStyle w:val="12"/>
          <w:rFonts w:hint="eastAsia" w:ascii="仿宋" w:hAnsi="仿宋" w:eastAsia="仿宋"/>
          <w:sz w:val="32"/>
          <w:szCs w:val="32"/>
          <w:lang w:val="en-US" w:eastAsia="zh-CN"/>
        </w:rPr>
        <w:t>9276.12</w:t>
      </w:r>
      <w:r>
        <w:rPr>
          <w:rStyle w:val="12"/>
          <w:rFonts w:ascii="仿宋" w:hAnsi="仿宋" w:eastAsia="仿宋"/>
          <w:sz w:val="32"/>
          <w:szCs w:val="32"/>
        </w:rPr>
        <w:t>万元;</w:t>
      </w:r>
      <w:r>
        <w:fldChar w:fldCharType="end"/>
      </w:r>
      <w:r>
        <w:rPr>
          <w:rFonts w:hint="eastAsia" w:ascii="仿宋" w:hAnsi="仿宋" w:eastAsia="仿宋" w:cs="Times New Roman"/>
          <w:kern w:val="0"/>
          <w:sz w:val="32"/>
          <w:szCs w:val="32"/>
          <w:lang w:val="en-US" w:eastAsia="zh-CN"/>
        </w:rPr>
        <w:t>减少变化原因为去年医院整体搬迁，支出增加。</w:t>
      </w:r>
    </w:p>
    <w:p w14:paraId="2B9BA509">
      <w:pPr>
        <w:ind w:firstLine="640" w:firstLineChars="200"/>
        <w:rPr>
          <w:rStyle w:val="12"/>
          <w:rFonts w:ascii="仿宋" w:hAnsi="仿宋" w:eastAsia="仿宋"/>
          <w:sz w:val="32"/>
          <w:szCs w:val="32"/>
        </w:rPr>
      </w:pPr>
      <w:r>
        <w:rPr>
          <w:rStyle w:val="12"/>
          <w:rFonts w:hint="eastAsia" w:ascii="仿宋" w:hAnsi="仿宋" w:eastAsia="仿宋"/>
          <w:sz w:val="32"/>
          <w:szCs w:val="32"/>
        </w:rPr>
        <w:t>其中：按</w:t>
      </w:r>
      <w:r>
        <w:rPr>
          <w:rStyle w:val="12"/>
          <w:rFonts w:hint="eastAsia" w:ascii="仿宋" w:hAnsi="仿宋" w:eastAsia="仿宋"/>
          <w:color w:val="FF0000"/>
          <w:sz w:val="32"/>
          <w:szCs w:val="32"/>
        </w:rPr>
        <w:t>支出项目类别</w:t>
      </w:r>
      <w:r>
        <w:rPr>
          <w:rStyle w:val="12"/>
          <w:rFonts w:hint="eastAsia" w:ascii="仿宋" w:hAnsi="仿宋" w:eastAsia="仿宋"/>
          <w:sz w:val="32"/>
          <w:szCs w:val="32"/>
        </w:rPr>
        <w:t>划分：</w:t>
      </w:r>
      <w:r>
        <w:rPr>
          <w:rStyle w:val="12"/>
          <w:rFonts w:ascii="仿宋" w:hAnsi="仿宋" w:eastAsia="仿宋"/>
          <w:sz w:val="32"/>
          <w:szCs w:val="32"/>
        </w:rPr>
        <w:fldChar w:fldCharType="begin"/>
      </w:r>
      <w:r>
        <w:rPr>
          <w:rStyle w:val="12"/>
          <w:rFonts w:ascii="仿宋" w:hAnsi="仿宋" w:eastAsia="仿宋"/>
          <w:sz w:val="32"/>
          <w:szCs w:val="32"/>
        </w:rPr>
        <w:instrText xml:space="preserve">MERGEFIELD ${page400644146.ds215660413_REP_BGT_T_HC1100002019_DXQ02_JBZCQK}</w:instrText>
      </w:r>
      <w:r>
        <w:rPr>
          <w:rStyle w:val="12"/>
          <w:rFonts w:ascii="仿宋" w:hAnsi="仿宋" w:eastAsia="仿宋"/>
          <w:sz w:val="32"/>
          <w:szCs w:val="32"/>
        </w:rPr>
        <w:fldChar w:fldCharType="separate"/>
      </w:r>
      <w:r>
        <w:rPr>
          <w:rStyle w:val="12"/>
          <w:rFonts w:ascii="仿宋" w:hAnsi="仿宋" w:eastAsia="仿宋"/>
          <w:sz w:val="32"/>
          <w:szCs w:val="32"/>
        </w:rPr>
        <w:t>基本支出</w:t>
      </w:r>
      <w:r>
        <w:rPr>
          <w:rStyle w:val="12"/>
          <w:rFonts w:hint="eastAsia" w:ascii="仿宋" w:hAnsi="仿宋" w:eastAsia="仿宋"/>
          <w:sz w:val="32"/>
          <w:szCs w:val="32"/>
          <w:lang w:val="en-US" w:eastAsia="zh-CN"/>
        </w:rPr>
        <w:t>46769.44</w:t>
      </w:r>
      <w:r>
        <w:rPr>
          <w:rStyle w:val="12"/>
          <w:rFonts w:ascii="仿宋" w:hAnsi="仿宋" w:eastAsia="仿宋"/>
          <w:sz w:val="32"/>
          <w:szCs w:val="32"/>
        </w:rPr>
        <w:t>万元,较上年预算安排增加</w:t>
      </w:r>
      <w:r>
        <w:rPr>
          <w:rStyle w:val="12"/>
          <w:rFonts w:hint="eastAsia" w:ascii="仿宋" w:hAnsi="仿宋" w:eastAsia="仿宋"/>
          <w:sz w:val="32"/>
          <w:szCs w:val="32"/>
          <w:lang w:val="en-US" w:eastAsia="zh-CN"/>
        </w:rPr>
        <w:t>37114.31</w:t>
      </w:r>
      <w:r>
        <w:rPr>
          <w:rStyle w:val="12"/>
          <w:rFonts w:ascii="仿宋" w:hAnsi="仿宋" w:eastAsia="仿宋"/>
          <w:sz w:val="32"/>
          <w:szCs w:val="32"/>
        </w:rPr>
        <w:t>万元;其中：工资福利支出</w:t>
      </w:r>
      <w:r>
        <w:rPr>
          <w:rStyle w:val="12"/>
          <w:rFonts w:hint="eastAsia" w:ascii="仿宋" w:hAnsi="仿宋" w:eastAsia="仿宋"/>
          <w:sz w:val="32"/>
          <w:szCs w:val="32"/>
          <w:lang w:val="en-US" w:eastAsia="zh-CN"/>
        </w:rPr>
        <w:t>23480.69</w:t>
      </w:r>
      <w:r>
        <w:rPr>
          <w:rStyle w:val="12"/>
          <w:rFonts w:ascii="仿宋" w:hAnsi="仿宋" w:eastAsia="仿宋"/>
          <w:sz w:val="32"/>
          <w:szCs w:val="32"/>
        </w:rPr>
        <w:t>万元,商品和服务支出</w:t>
      </w:r>
      <w:r>
        <w:rPr>
          <w:rStyle w:val="12"/>
          <w:rFonts w:hint="eastAsia" w:ascii="仿宋" w:hAnsi="仿宋" w:eastAsia="仿宋"/>
          <w:sz w:val="32"/>
          <w:szCs w:val="32"/>
          <w:lang w:val="en-US" w:eastAsia="zh-CN"/>
        </w:rPr>
        <w:t>14577.17</w:t>
      </w:r>
      <w:r>
        <w:rPr>
          <w:rStyle w:val="12"/>
          <w:rFonts w:ascii="仿宋" w:hAnsi="仿宋" w:eastAsia="仿宋"/>
          <w:sz w:val="32"/>
          <w:szCs w:val="32"/>
        </w:rPr>
        <w:t>万元,对个人和家庭的补助</w:t>
      </w:r>
      <w:r>
        <w:rPr>
          <w:rStyle w:val="12"/>
          <w:rFonts w:hint="eastAsia" w:ascii="仿宋" w:hAnsi="仿宋" w:eastAsia="仿宋"/>
          <w:sz w:val="32"/>
          <w:szCs w:val="32"/>
          <w:lang w:val="en-US" w:eastAsia="zh-CN"/>
        </w:rPr>
        <w:t>90.24</w:t>
      </w:r>
      <w:r>
        <w:rPr>
          <w:rStyle w:val="12"/>
          <w:rFonts w:ascii="仿宋" w:hAnsi="仿宋" w:eastAsia="仿宋"/>
          <w:sz w:val="32"/>
          <w:szCs w:val="32"/>
        </w:rPr>
        <w:t>万元,资本性支出</w:t>
      </w:r>
      <w:r>
        <w:rPr>
          <w:rStyle w:val="12"/>
          <w:rFonts w:hint="eastAsia" w:ascii="仿宋" w:hAnsi="仿宋" w:eastAsia="仿宋"/>
          <w:sz w:val="32"/>
          <w:szCs w:val="32"/>
          <w:lang w:val="en-US" w:eastAsia="zh-CN"/>
        </w:rPr>
        <w:t>8621.33</w:t>
      </w:r>
      <w:r>
        <w:rPr>
          <w:rStyle w:val="12"/>
          <w:rFonts w:ascii="仿宋" w:hAnsi="仿宋" w:eastAsia="仿宋"/>
          <w:sz w:val="32"/>
          <w:szCs w:val="32"/>
        </w:rPr>
        <w:t>万元；</w:t>
      </w:r>
      <w:r>
        <w:fldChar w:fldCharType="end"/>
      </w:r>
      <w:r>
        <w:rPr>
          <w:rStyle w:val="12"/>
          <w:rFonts w:ascii="仿宋" w:hAnsi="仿宋" w:eastAsia="仿宋"/>
          <w:sz w:val="32"/>
          <w:szCs w:val="32"/>
        </w:rPr>
        <w:fldChar w:fldCharType="begin"/>
      </w:r>
      <w:r>
        <w:rPr>
          <w:rStyle w:val="12"/>
          <w:rFonts w:ascii="仿宋" w:hAnsi="仿宋" w:eastAsia="仿宋"/>
          <w:sz w:val="32"/>
          <w:szCs w:val="32"/>
        </w:rPr>
        <w:instrText xml:space="preserve">MERGEFIELD ${page400644146.ds215660413_REP_BGT_T_HC1100002019_DXQ02_XMZCQK}</w:instrText>
      </w:r>
      <w:r>
        <w:rPr>
          <w:rStyle w:val="12"/>
          <w:rFonts w:ascii="仿宋" w:hAnsi="仿宋" w:eastAsia="仿宋"/>
          <w:sz w:val="32"/>
          <w:szCs w:val="32"/>
        </w:rPr>
        <w:fldChar w:fldCharType="separate"/>
      </w:r>
      <w:r>
        <w:rPr>
          <w:rStyle w:val="12"/>
          <w:rFonts w:ascii="仿宋" w:hAnsi="仿宋" w:eastAsia="仿宋"/>
          <w:sz w:val="32"/>
          <w:szCs w:val="32"/>
        </w:rPr>
        <w:t>项目支出</w:t>
      </w:r>
      <w:r>
        <w:rPr>
          <w:rStyle w:val="12"/>
          <w:rFonts w:hint="eastAsia" w:ascii="仿宋" w:hAnsi="仿宋" w:eastAsia="仿宋"/>
          <w:sz w:val="32"/>
          <w:szCs w:val="32"/>
          <w:lang w:val="en-US" w:eastAsia="zh-CN"/>
        </w:rPr>
        <w:t>7237.8</w:t>
      </w:r>
      <w:r>
        <w:rPr>
          <w:rStyle w:val="12"/>
          <w:rFonts w:ascii="仿宋" w:hAnsi="仿宋" w:eastAsia="仿宋"/>
          <w:sz w:val="32"/>
          <w:szCs w:val="32"/>
        </w:rPr>
        <w:t>万元,较上年预算安排减少</w:t>
      </w:r>
      <w:r>
        <w:rPr>
          <w:rStyle w:val="12"/>
          <w:rFonts w:hint="eastAsia" w:ascii="仿宋" w:hAnsi="仿宋" w:eastAsia="仿宋"/>
          <w:sz w:val="32"/>
          <w:szCs w:val="32"/>
          <w:lang w:val="en-US" w:eastAsia="zh-CN"/>
        </w:rPr>
        <w:t>46390.42</w:t>
      </w:r>
      <w:r>
        <w:rPr>
          <w:rStyle w:val="12"/>
          <w:rFonts w:ascii="仿宋" w:hAnsi="仿宋" w:eastAsia="仿宋"/>
          <w:sz w:val="32"/>
          <w:szCs w:val="32"/>
        </w:rPr>
        <w:t>万元;其中：商品和服务支出</w:t>
      </w:r>
      <w:r>
        <w:rPr>
          <w:rStyle w:val="12"/>
          <w:rFonts w:hint="eastAsia" w:ascii="仿宋" w:hAnsi="仿宋" w:eastAsia="仿宋"/>
          <w:sz w:val="32"/>
          <w:szCs w:val="32"/>
          <w:lang w:val="en-US" w:eastAsia="zh-CN"/>
        </w:rPr>
        <w:t>3164.72</w:t>
      </w:r>
      <w:r>
        <w:rPr>
          <w:rStyle w:val="12"/>
          <w:rFonts w:ascii="仿宋" w:hAnsi="仿宋" w:eastAsia="仿宋"/>
          <w:sz w:val="32"/>
          <w:szCs w:val="32"/>
        </w:rPr>
        <w:t>万元,资本性支出</w:t>
      </w:r>
      <w:r>
        <w:rPr>
          <w:rStyle w:val="12"/>
          <w:rFonts w:hint="eastAsia" w:ascii="仿宋" w:hAnsi="仿宋" w:eastAsia="仿宋"/>
          <w:sz w:val="32"/>
          <w:szCs w:val="32"/>
          <w:lang w:val="en-US" w:eastAsia="zh-CN"/>
        </w:rPr>
        <w:t>2517.6</w:t>
      </w:r>
      <w:r>
        <w:rPr>
          <w:rStyle w:val="12"/>
          <w:rFonts w:ascii="仿宋" w:hAnsi="仿宋" w:eastAsia="仿宋"/>
          <w:sz w:val="32"/>
          <w:szCs w:val="32"/>
        </w:rPr>
        <w:t>万元。</w:t>
      </w:r>
      <w:r>
        <w:fldChar w:fldCharType="end"/>
      </w:r>
    </w:p>
    <w:p w14:paraId="3FF8F32E">
      <w:pPr>
        <w:ind w:firstLine="640" w:firstLineChars="200"/>
        <w:rPr>
          <w:rStyle w:val="12"/>
          <w:rFonts w:ascii="仿宋" w:hAnsi="仿宋" w:eastAsia="仿宋"/>
          <w:sz w:val="32"/>
          <w:szCs w:val="32"/>
        </w:rPr>
      </w:pPr>
      <w:r>
        <w:rPr>
          <w:rStyle w:val="12"/>
          <w:rFonts w:hint="eastAsia" w:ascii="仿宋" w:hAnsi="仿宋" w:eastAsia="仿宋"/>
          <w:sz w:val="32"/>
          <w:szCs w:val="32"/>
        </w:rPr>
        <w:t>按</w:t>
      </w:r>
      <w:r>
        <w:rPr>
          <w:rStyle w:val="12"/>
          <w:rFonts w:hint="eastAsia" w:ascii="仿宋" w:hAnsi="仿宋" w:eastAsia="仿宋"/>
          <w:color w:val="FF0000"/>
          <w:sz w:val="32"/>
          <w:szCs w:val="32"/>
        </w:rPr>
        <w:t>支出功能科目</w:t>
      </w:r>
      <w:r>
        <w:rPr>
          <w:rStyle w:val="12"/>
          <w:rFonts w:hint="eastAsia" w:ascii="仿宋" w:hAnsi="仿宋" w:eastAsia="仿宋"/>
          <w:sz w:val="32"/>
          <w:szCs w:val="32"/>
        </w:rPr>
        <w:t>划分：</w:t>
      </w:r>
      <w:r>
        <w:rPr>
          <w:rStyle w:val="12"/>
          <w:rFonts w:ascii="仿宋" w:hAnsi="仿宋" w:eastAsia="仿宋"/>
          <w:sz w:val="32"/>
          <w:szCs w:val="32"/>
        </w:rPr>
        <w:fldChar w:fldCharType="begin"/>
      </w:r>
      <w:r>
        <w:rPr>
          <w:rStyle w:val="12"/>
          <w:rFonts w:ascii="仿宋" w:hAnsi="仿宋" w:eastAsia="仿宋"/>
          <w:sz w:val="32"/>
          <w:szCs w:val="32"/>
        </w:rPr>
        <w:instrText xml:space="preserve">MERGEFIELD ${page400644146.ds247441498_REP_BGT_T_HC1100002019DXQ01_GNZJMX}</w:instrText>
      </w:r>
      <w:r>
        <w:rPr>
          <w:rStyle w:val="12"/>
          <w:rFonts w:ascii="仿宋" w:hAnsi="仿宋" w:eastAsia="仿宋"/>
          <w:sz w:val="32"/>
          <w:szCs w:val="32"/>
        </w:rPr>
        <w:fldChar w:fldCharType="separate"/>
      </w:r>
      <w:r>
        <w:rPr>
          <w:rStyle w:val="12"/>
          <w:rFonts w:ascii="仿宋" w:hAnsi="仿宋" w:eastAsia="仿宋"/>
          <w:sz w:val="32"/>
          <w:szCs w:val="32"/>
        </w:rPr>
        <w:t>一般公共服务支出</w:t>
      </w:r>
      <w:r>
        <w:rPr>
          <w:rStyle w:val="12"/>
          <w:rFonts w:hint="eastAsia" w:ascii="仿宋" w:hAnsi="仿宋" w:eastAsia="仿宋"/>
          <w:sz w:val="32"/>
          <w:szCs w:val="32"/>
          <w:lang w:val="en-US" w:eastAsia="zh-CN"/>
        </w:rPr>
        <w:t>0</w:t>
      </w:r>
      <w:r>
        <w:rPr>
          <w:rStyle w:val="12"/>
          <w:rFonts w:ascii="仿宋" w:hAnsi="仿宋" w:eastAsia="仿宋"/>
          <w:sz w:val="32"/>
          <w:szCs w:val="32"/>
        </w:rPr>
        <w:t>万元,较上年安排增加</w:t>
      </w:r>
      <w:r>
        <w:rPr>
          <w:rStyle w:val="12"/>
          <w:rFonts w:hint="eastAsia" w:ascii="仿宋" w:hAnsi="仿宋" w:eastAsia="仿宋"/>
          <w:sz w:val="32"/>
          <w:szCs w:val="32"/>
          <w:lang w:val="en-US" w:eastAsia="zh-CN"/>
        </w:rPr>
        <w:t>0</w:t>
      </w:r>
      <w:r>
        <w:rPr>
          <w:rStyle w:val="12"/>
          <w:rFonts w:ascii="仿宋" w:hAnsi="仿宋" w:eastAsia="仿宋"/>
          <w:sz w:val="32"/>
          <w:szCs w:val="32"/>
        </w:rPr>
        <w:t>万元;卫生健康支出</w:t>
      </w:r>
      <w:r>
        <w:rPr>
          <w:rStyle w:val="12"/>
          <w:rFonts w:hint="eastAsia" w:ascii="仿宋" w:hAnsi="仿宋" w:eastAsia="仿宋"/>
          <w:sz w:val="32"/>
          <w:szCs w:val="32"/>
          <w:lang w:val="en-US" w:eastAsia="zh-CN"/>
        </w:rPr>
        <w:t>49559.55</w:t>
      </w:r>
      <w:r>
        <w:rPr>
          <w:rStyle w:val="12"/>
          <w:rFonts w:ascii="仿宋" w:hAnsi="仿宋" w:eastAsia="仿宋"/>
          <w:sz w:val="32"/>
          <w:szCs w:val="32"/>
        </w:rPr>
        <w:t>万元,较上年预算安排减少</w:t>
      </w:r>
      <w:r>
        <w:rPr>
          <w:rStyle w:val="12"/>
          <w:rFonts w:hint="eastAsia" w:ascii="仿宋" w:hAnsi="仿宋" w:eastAsia="仿宋"/>
          <w:sz w:val="32"/>
          <w:szCs w:val="32"/>
          <w:lang w:val="en-US" w:eastAsia="zh-CN"/>
        </w:rPr>
        <w:t>9591.89</w:t>
      </w:r>
      <w:r>
        <w:rPr>
          <w:rStyle w:val="12"/>
          <w:rFonts w:ascii="仿宋" w:hAnsi="仿宋" w:eastAsia="仿宋"/>
          <w:sz w:val="32"/>
          <w:szCs w:val="32"/>
        </w:rPr>
        <w:t>万元;住房保障支出</w:t>
      </w:r>
      <w:r>
        <w:rPr>
          <w:rStyle w:val="12"/>
          <w:rFonts w:hint="eastAsia" w:ascii="仿宋" w:hAnsi="仿宋" w:eastAsia="仿宋"/>
          <w:sz w:val="32"/>
          <w:szCs w:val="32"/>
          <w:lang w:val="en-US" w:eastAsia="zh-CN"/>
        </w:rPr>
        <w:t>1693.16</w:t>
      </w:r>
      <w:r>
        <w:rPr>
          <w:rStyle w:val="12"/>
          <w:rFonts w:ascii="仿宋" w:hAnsi="仿宋" w:eastAsia="仿宋"/>
          <w:sz w:val="32"/>
          <w:szCs w:val="32"/>
        </w:rPr>
        <w:t>万元,较上年预算安排增加</w:t>
      </w:r>
      <w:r>
        <w:rPr>
          <w:rStyle w:val="12"/>
          <w:rFonts w:hint="eastAsia" w:ascii="仿宋" w:hAnsi="仿宋" w:eastAsia="仿宋"/>
          <w:sz w:val="32"/>
          <w:szCs w:val="32"/>
          <w:lang w:val="en-US" w:eastAsia="zh-CN"/>
        </w:rPr>
        <w:t>154.84</w:t>
      </w:r>
      <w:r>
        <w:rPr>
          <w:rStyle w:val="12"/>
          <w:rFonts w:ascii="仿宋" w:hAnsi="仿宋" w:eastAsia="仿宋"/>
          <w:sz w:val="32"/>
          <w:szCs w:val="32"/>
        </w:rPr>
        <w:t>万元。</w:t>
      </w:r>
      <w:r>
        <w:fldChar w:fldCharType="end"/>
      </w:r>
    </w:p>
    <w:p w14:paraId="2A29D985">
      <w:pPr>
        <w:ind w:firstLine="640" w:firstLineChars="200"/>
      </w:pPr>
      <w:r>
        <w:rPr>
          <w:rStyle w:val="12"/>
          <w:rFonts w:hint="eastAsia" w:ascii="仿宋" w:hAnsi="仿宋" w:eastAsia="仿宋"/>
          <w:sz w:val="32"/>
          <w:szCs w:val="32"/>
        </w:rPr>
        <w:t>按</w:t>
      </w:r>
      <w:r>
        <w:rPr>
          <w:rStyle w:val="12"/>
          <w:rFonts w:hint="eastAsia" w:ascii="仿宋" w:hAnsi="仿宋" w:eastAsia="仿宋"/>
          <w:color w:val="FF0000"/>
          <w:sz w:val="32"/>
          <w:szCs w:val="32"/>
        </w:rPr>
        <w:t>支出经济分类</w:t>
      </w:r>
      <w:r>
        <w:rPr>
          <w:rStyle w:val="12"/>
          <w:rFonts w:hint="eastAsia" w:ascii="仿宋" w:hAnsi="仿宋" w:eastAsia="仿宋"/>
          <w:sz w:val="32"/>
          <w:szCs w:val="32"/>
        </w:rPr>
        <w:t>划分：</w:t>
      </w:r>
      <w:r>
        <w:rPr>
          <w:rStyle w:val="12"/>
          <w:rFonts w:ascii="仿宋" w:hAnsi="仿宋" w:eastAsia="仿宋"/>
          <w:sz w:val="32"/>
          <w:szCs w:val="32"/>
        </w:rPr>
        <w:fldChar w:fldCharType="begin"/>
      </w:r>
      <w:r>
        <w:rPr>
          <w:rStyle w:val="12"/>
          <w:rFonts w:ascii="仿宋" w:hAnsi="仿宋" w:eastAsia="仿宋"/>
          <w:sz w:val="32"/>
          <w:szCs w:val="32"/>
        </w:rPr>
        <w:instrText xml:space="preserve">MERGEFIELD ${page400644146.ds247441498_REP_BGT_T_HC1100002019DXQ01_JJMX}</w:instrText>
      </w:r>
      <w:r>
        <w:rPr>
          <w:rStyle w:val="12"/>
          <w:rFonts w:ascii="仿宋" w:hAnsi="仿宋" w:eastAsia="仿宋"/>
          <w:sz w:val="32"/>
          <w:szCs w:val="32"/>
        </w:rPr>
        <w:fldChar w:fldCharType="separate"/>
      </w:r>
      <w:r>
        <w:rPr>
          <w:rStyle w:val="12"/>
          <w:rFonts w:ascii="仿宋" w:hAnsi="仿宋" w:eastAsia="仿宋"/>
          <w:sz w:val="32"/>
          <w:szCs w:val="32"/>
        </w:rPr>
        <w:t>工资福利支出</w:t>
      </w:r>
      <w:r>
        <w:rPr>
          <w:rStyle w:val="12"/>
          <w:rFonts w:hint="eastAsia" w:ascii="仿宋" w:hAnsi="仿宋" w:eastAsia="仿宋"/>
          <w:sz w:val="32"/>
          <w:szCs w:val="32"/>
          <w:lang w:val="en-US" w:eastAsia="zh-CN"/>
        </w:rPr>
        <w:t>23523.6</w:t>
      </w:r>
      <w:r>
        <w:rPr>
          <w:rStyle w:val="12"/>
          <w:rFonts w:ascii="仿宋" w:hAnsi="仿宋" w:eastAsia="仿宋"/>
          <w:sz w:val="32"/>
          <w:szCs w:val="32"/>
        </w:rPr>
        <w:t>万元,较上年预算安排增加</w:t>
      </w:r>
      <w:r>
        <w:rPr>
          <w:rStyle w:val="12"/>
          <w:rFonts w:hint="eastAsia" w:ascii="仿宋" w:hAnsi="仿宋" w:eastAsia="仿宋"/>
          <w:sz w:val="32"/>
          <w:szCs w:val="32"/>
          <w:lang w:val="en-US" w:eastAsia="zh-CN"/>
        </w:rPr>
        <w:t>2589.5</w:t>
      </w:r>
      <w:r>
        <w:rPr>
          <w:rStyle w:val="12"/>
          <w:rFonts w:ascii="仿宋" w:hAnsi="仿宋" w:eastAsia="仿宋"/>
          <w:sz w:val="32"/>
          <w:szCs w:val="32"/>
        </w:rPr>
        <w:t>万元;商品和服务支出</w:t>
      </w:r>
      <w:r>
        <w:rPr>
          <w:rStyle w:val="12"/>
          <w:rFonts w:hint="eastAsia" w:ascii="仿宋" w:hAnsi="仿宋" w:eastAsia="仿宋"/>
          <w:sz w:val="32"/>
          <w:szCs w:val="32"/>
          <w:lang w:val="en-US" w:eastAsia="zh-CN"/>
        </w:rPr>
        <w:t>17741.89</w:t>
      </w:r>
      <w:r>
        <w:rPr>
          <w:rStyle w:val="12"/>
          <w:rFonts w:ascii="仿宋" w:hAnsi="仿宋" w:eastAsia="仿宋"/>
          <w:sz w:val="32"/>
          <w:szCs w:val="32"/>
        </w:rPr>
        <w:t>万元,较上年预算安排减少</w:t>
      </w:r>
      <w:r>
        <w:rPr>
          <w:rStyle w:val="12"/>
          <w:rFonts w:hint="eastAsia" w:ascii="仿宋" w:hAnsi="仿宋" w:eastAsia="仿宋"/>
          <w:sz w:val="32"/>
          <w:szCs w:val="32"/>
          <w:lang w:val="en-US" w:eastAsia="zh-CN"/>
        </w:rPr>
        <w:t>9495.98</w:t>
      </w:r>
      <w:r>
        <w:rPr>
          <w:rStyle w:val="12"/>
          <w:rFonts w:ascii="仿宋" w:hAnsi="仿宋" w:eastAsia="仿宋"/>
          <w:sz w:val="32"/>
          <w:szCs w:val="32"/>
        </w:rPr>
        <w:t>万元;对个人和家庭的补助</w:t>
      </w:r>
      <w:r>
        <w:rPr>
          <w:rStyle w:val="12"/>
          <w:rFonts w:hint="eastAsia" w:ascii="仿宋" w:hAnsi="仿宋" w:eastAsia="仿宋"/>
          <w:sz w:val="32"/>
          <w:szCs w:val="32"/>
          <w:lang w:val="en-US" w:eastAsia="zh-CN"/>
        </w:rPr>
        <w:t>1150.38</w:t>
      </w:r>
      <w:r>
        <w:rPr>
          <w:rStyle w:val="12"/>
          <w:rFonts w:ascii="仿宋" w:hAnsi="仿宋" w:eastAsia="仿宋"/>
          <w:sz w:val="32"/>
          <w:szCs w:val="32"/>
        </w:rPr>
        <w:t>万元,较上年预算安排减少</w:t>
      </w:r>
      <w:r>
        <w:rPr>
          <w:rStyle w:val="12"/>
          <w:rFonts w:hint="eastAsia" w:ascii="仿宋" w:hAnsi="仿宋" w:eastAsia="仿宋"/>
          <w:sz w:val="32"/>
          <w:szCs w:val="32"/>
          <w:lang w:val="en-US" w:eastAsia="zh-CN"/>
        </w:rPr>
        <w:t>800.46</w:t>
      </w:r>
      <w:r>
        <w:rPr>
          <w:rStyle w:val="12"/>
          <w:rFonts w:ascii="仿宋" w:hAnsi="仿宋" w:eastAsia="仿宋"/>
          <w:sz w:val="32"/>
          <w:szCs w:val="32"/>
        </w:rPr>
        <w:t>万元;资本性支出</w:t>
      </w:r>
      <w:r>
        <w:rPr>
          <w:rStyle w:val="12"/>
          <w:rFonts w:hint="eastAsia" w:ascii="仿宋" w:hAnsi="仿宋" w:eastAsia="仿宋"/>
          <w:sz w:val="32"/>
          <w:szCs w:val="32"/>
          <w:lang w:val="en-US" w:eastAsia="zh-CN"/>
        </w:rPr>
        <w:t>8821.76</w:t>
      </w:r>
      <w:r>
        <w:rPr>
          <w:rStyle w:val="12"/>
          <w:rFonts w:ascii="仿宋" w:hAnsi="仿宋" w:eastAsia="仿宋"/>
          <w:sz w:val="32"/>
          <w:szCs w:val="32"/>
        </w:rPr>
        <w:t>万元,较上年预算安排减少</w:t>
      </w:r>
      <w:r>
        <w:rPr>
          <w:rStyle w:val="12"/>
          <w:rFonts w:hint="eastAsia" w:ascii="仿宋" w:hAnsi="仿宋" w:eastAsia="仿宋"/>
          <w:sz w:val="32"/>
          <w:szCs w:val="32"/>
          <w:lang w:val="en-US" w:eastAsia="zh-CN"/>
        </w:rPr>
        <w:t>4265.26</w:t>
      </w:r>
      <w:r>
        <w:rPr>
          <w:rStyle w:val="12"/>
          <w:rFonts w:ascii="仿宋" w:hAnsi="仿宋" w:eastAsia="仿宋"/>
          <w:sz w:val="32"/>
          <w:szCs w:val="32"/>
        </w:rPr>
        <w:t>万元。</w:t>
      </w:r>
      <w:r>
        <w:fldChar w:fldCharType="end"/>
      </w:r>
    </w:p>
    <w:p w14:paraId="68D1FECB">
      <w:pPr>
        <w:ind w:firstLine="420" w:firstLineChars="200"/>
      </w:pPr>
    </w:p>
    <w:p w14:paraId="233A1423">
      <w:pPr>
        <w:ind w:firstLine="321" w:firstLineChars="100"/>
        <w:rPr>
          <w:rStyle w:val="12"/>
          <w:rFonts w:ascii="Adobe 仿宋 Std R" w:hAnsi="Adobe 仿宋 Std R" w:eastAsia="Adobe 仿宋 Std R"/>
          <w:b/>
          <w:sz w:val="32"/>
          <w:szCs w:val="32"/>
        </w:rPr>
      </w:pPr>
      <w:r>
        <w:rPr>
          <w:rStyle w:val="12"/>
          <w:rFonts w:hint="eastAsia" w:ascii="Adobe 仿宋 Std R" w:hAnsi="Adobe 仿宋 Std R" w:eastAsia="Adobe 仿宋 Std R"/>
          <w:b/>
          <w:sz w:val="32"/>
          <w:szCs w:val="32"/>
        </w:rPr>
        <w:t xml:space="preserve"> (三)财政拨款支出情况</w:t>
      </w:r>
    </w:p>
    <w:p w14:paraId="442B0A90">
      <w:pPr>
        <w:widowControl/>
        <w:ind w:firstLine="640" w:firstLineChars="200"/>
        <w:rPr>
          <w:rFonts w:hint="eastAsia" w:ascii="仿宋" w:hAnsi="仿宋" w:cs="Times New Roman" w:eastAsiaTheme="minorEastAsia"/>
          <w:color w:val="FF0000"/>
          <w:kern w:val="0"/>
          <w:sz w:val="32"/>
          <w:szCs w:val="32"/>
          <w:lang w:eastAsia="zh-CN"/>
        </w:rPr>
      </w:pPr>
      <w:r>
        <w:rPr>
          <w:rStyle w:val="12"/>
          <w:rFonts w:hint="eastAsia" w:ascii="仿宋" w:hAnsi="仿宋" w:eastAsia="仿宋"/>
          <w:sz w:val="32"/>
          <w:szCs w:val="32"/>
          <w:lang w:val="en-US" w:eastAsia="zh-CN"/>
        </w:rPr>
        <w:t>2</w:t>
      </w:r>
      <w:r>
        <w:rPr>
          <w:rStyle w:val="12"/>
          <w:rFonts w:hint="eastAsia" w:ascii="仿宋" w:hAnsi="仿宋" w:eastAsia="仿宋"/>
          <w:sz w:val="32"/>
          <w:szCs w:val="32"/>
          <w:lang w:eastAsia="zh-CN"/>
        </w:rPr>
        <w:t>026</w:t>
      </w:r>
      <w:r>
        <w:rPr>
          <w:rStyle w:val="12"/>
          <w:rFonts w:hint="eastAsia" w:ascii="仿宋" w:hAnsi="仿宋" w:eastAsia="仿宋"/>
          <w:sz w:val="32"/>
          <w:szCs w:val="32"/>
        </w:rPr>
        <w:t>年</w:t>
      </w:r>
      <w:r>
        <w:rPr>
          <w:rStyle w:val="12"/>
          <w:rFonts w:hint="eastAsia" w:ascii="仿宋" w:hAnsi="仿宋" w:eastAsia="仿宋"/>
          <w:color w:val="0000FF"/>
          <w:sz w:val="32"/>
          <w:szCs w:val="32"/>
          <w:lang w:eastAsia="zh-CN"/>
        </w:rPr>
        <w:t>庐山市卫健委</w:t>
      </w:r>
      <w:r>
        <w:rPr>
          <w:rStyle w:val="12"/>
          <w:rFonts w:ascii="仿宋" w:hAnsi="仿宋" w:eastAsia="仿宋"/>
          <w:sz w:val="32"/>
          <w:szCs w:val="32"/>
        </w:rPr>
        <w:fldChar w:fldCharType="begin"/>
      </w:r>
      <w:r>
        <w:rPr>
          <w:rStyle w:val="12"/>
          <w:rFonts w:ascii="仿宋" w:hAnsi="仿宋" w:eastAsia="仿宋"/>
          <w:sz w:val="32"/>
          <w:szCs w:val="32"/>
        </w:rPr>
        <w:instrText xml:space="preserve">MERGEFIELD ${page400644146.ds215660413_REP_BGT_T_HC1100002019_DXQ02_S_CBXJ}</w:instrText>
      </w:r>
      <w:r>
        <w:rPr>
          <w:rStyle w:val="12"/>
          <w:rFonts w:ascii="仿宋" w:hAnsi="仿宋" w:eastAsia="仿宋"/>
          <w:sz w:val="32"/>
          <w:szCs w:val="32"/>
        </w:rPr>
        <w:fldChar w:fldCharType="separate"/>
      </w:r>
      <w:r>
        <w:rPr>
          <w:rStyle w:val="12"/>
          <w:rFonts w:ascii="仿宋" w:hAnsi="仿宋" w:eastAsia="仿宋"/>
          <w:sz w:val="32"/>
          <w:szCs w:val="32"/>
        </w:rPr>
        <w:t>财政拨款支出预算总额</w:t>
      </w:r>
      <w:r>
        <w:rPr>
          <w:rStyle w:val="12"/>
          <w:rFonts w:hint="eastAsia" w:ascii="仿宋" w:hAnsi="仿宋" w:eastAsia="仿宋"/>
          <w:sz w:val="32"/>
          <w:szCs w:val="32"/>
          <w:lang w:val="en-US" w:eastAsia="zh-CN"/>
        </w:rPr>
        <w:t>15448.49</w:t>
      </w:r>
      <w:r>
        <w:rPr>
          <w:rStyle w:val="12"/>
          <w:rFonts w:ascii="仿宋" w:hAnsi="仿宋" w:eastAsia="仿宋"/>
          <w:sz w:val="32"/>
          <w:szCs w:val="32"/>
        </w:rPr>
        <w:t>万元,较上年预算安排增加</w:t>
      </w:r>
      <w:r>
        <w:rPr>
          <w:rStyle w:val="12"/>
          <w:rFonts w:hint="eastAsia" w:ascii="仿宋" w:hAnsi="仿宋" w:eastAsia="仿宋"/>
          <w:sz w:val="32"/>
          <w:szCs w:val="32"/>
          <w:lang w:val="en-US" w:eastAsia="zh-CN"/>
        </w:rPr>
        <w:t>3928.04</w:t>
      </w:r>
      <w:r>
        <w:rPr>
          <w:rStyle w:val="12"/>
          <w:rFonts w:ascii="仿宋" w:hAnsi="仿宋" w:eastAsia="仿宋"/>
          <w:sz w:val="32"/>
          <w:szCs w:val="32"/>
        </w:rPr>
        <w:t>万元;</w:t>
      </w:r>
      <w:r>
        <w:fldChar w:fldCharType="end"/>
      </w:r>
      <w:r>
        <w:rPr>
          <w:rFonts w:hint="eastAsia" w:ascii="仿宋" w:hAnsi="仿宋" w:eastAsia="仿宋" w:cs="Times New Roman"/>
          <w:kern w:val="0"/>
          <w:sz w:val="32"/>
          <w:szCs w:val="32"/>
          <w:lang w:val="en-US" w:eastAsia="zh-CN"/>
        </w:rPr>
        <w:t>增加变化原因为上级资金纳入预算。</w:t>
      </w:r>
    </w:p>
    <w:p w14:paraId="52CF4ECA">
      <w:pPr>
        <w:ind w:firstLine="640" w:firstLineChars="200"/>
        <w:rPr>
          <w:rStyle w:val="12"/>
          <w:rFonts w:ascii="仿宋" w:hAnsi="仿宋" w:eastAsia="仿宋"/>
          <w:sz w:val="32"/>
          <w:szCs w:val="32"/>
        </w:rPr>
      </w:pPr>
      <w:r>
        <w:rPr>
          <w:rStyle w:val="12"/>
          <w:rFonts w:hint="eastAsia" w:ascii="仿宋" w:hAnsi="仿宋" w:eastAsia="仿宋"/>
          <w:sz w:val="32"/>
          <w:szCs w:val="32"/>
        </w:rPr>
        <w:t>按</w:t>
      </w:r>
      <w:r>
        <w:rPr>
          <w:rStyle w:val="12"/>
          <w:rFonts w:hint="eastAsia" w:ascii="仿宋" w:hAnsi="仿宋" w:eastAsia="仿宋"/>
          <w:color w:val="FF0000"/>
          <w:sz w:val="32"/>
          <w:szCs w:val="32"/>
        </w:rPr>
        <w:t>支出功能科目</w:t>
      </w:r>
      <w:r>
        <w:rPr>
          <w:rStyle w:val="12"/>
          <w:rFonts w:hint="eastAsia" w:ascii="仿宋" w:hAnsi="仿宋" w:eastAsia="仿宋"/>
          <w:sz w:val="32"/>
          <w:szCs w:val="32"/>
        </w:rPr>
        <w:t>划分：</w:t>
      </w:r>
      <w:r>
        <w:rPr>
          <w:rStyle w:val="12"/>
          <w:rFonts w:ascii="仿宋" w:hAnsi="仿宋" w:eastAsia="仿宋"/>
          <w:sz w:val="32"/>
          <w:szCs w:val="32"/>
        </w:rPr>
        <w:fldChar w:fldCharType="begin"/>
      </w:r>
      <w:r>
        <w:rPr>
          <w:rStyle w:val="12"/>
          <w:rFonts w:ascii="仿宋" w:hAnsi="仿宋" w:eastAsia="仿宋"/>
          <w:sz w:val="32"/>
          <w:szCs w:val="32"/>
        </w:rPr>
        <w:instrText xml:space="preserve">MERGEFIELD ${page400644146.ds247441498_REP_BGT_T_HC1100002019DXQ01_GNCBMX}</w:instrText>
      </w:r>
      <w:r>
        <w:rPr>
          <w:rStyle w:val="12"/>
          <w:rFonts w:ascii="仿宋" w:hAnsi="仿宋" w:eastAsia="仿宋"/>
          <w:sz w:val="32"/>
          <w:szCs w:val="32"/>
        </w:rPr>
        <w:fldChar w:fldCharType="separate"/>
      </w:r>
      <w:r>
        <w:rPr>
          <w:rStyle w:val="12"/>
          <w:rFonts w:ascii="仿宋" w:hAnsi="仿宋" w:eastAsia="仿宋"/>
          <w:sz w:val="32"/>
          <w:szCs w:val="32"/>
        </w:rPr>
        <w:t>一般公共服务支出</w:t>
      </w:r>
      <w:r>
        <w:rPr>
          <w:rStyle w:val="12"/>
          <w:rFonts w:hint="eastAsia" w:ascii="仿宋" w:hAnsi="仿宋" w:eastAsia="仿宋"/>
          <w:sz w:val="32"/>
          <w:szCs w:val="32"/>
          <w:lang w:val="en-US" w:eastAsia="zh-CN"/>
        </w:rPr>
        <w:t>0</w:t>
      </w:r>
      <w:r>
        <w:rPr>
          <w:rStyle w:val="12"/>
          <w:rFonts w:ascii="仿宋" w:hAnsi="仿宋" w:eastAsia="仿宋"/>
          <w:sz w:val="32"/>
          <w:szCs w:val="32"/>
        </w:rPr>
        <w:t>万元,较上年预算安排增加</w:t>
      </w:r>
      <w:r>
        <w:rPr>
          <w:rStyle w:val="12"/>
          <w:rFonts w:hint="eastAsia" w:ascii="仿宋" w:hAnsi="仿宋" w:eastAsia="仿宋"/>
          <w:sz w:val="32"/>
          <w:szCs w:val="32"/>
          <w:lang w:val="en-US" w:eastAsia="zh-CN"/>
        </w:rPr>
        <w:t>0</w:t>
      </w:r>
      <w:r>
        <w:rPr>
          <w:rStyle w:val="12"/>
          <w:rFonts w:ascii="仿宋" w:hAnsi="仿宋" w:eastAsia="仿宋"/>
          <w:sz w:val="32"/>
          <w:szCs w:val="32"/>
        </w:rPr>
        <w:t>万元</w:t>
      </w:r>
      <w:r>
        <w:rPr>
          <w:rStyle w:val="12"/>
          <w:rFonts w:hint="eastAsia" w:ascii="仿宋" w:hAnsi="仿宋" w:eastAsia="仿宋"/>
          <w:sz w:val="32"/>
          <w:szCs w:val="32"/>
          <w:lang w:eastAsia="zh-CN"/>
        </w:rPr>
        <w:t>；</w:t>
      </w:r>
      <w:r>
        <w:rPr>
          <w:rStyle w:val="12"/>
          <w:rFonts w:ascii="仿宋" w:hAnsi="仿宋" w:eastAsia="仿宋"/>
          <w:sz w:val="32"/>
          <w:szCs w:val="32"/>
        </w:rPr>
        <w:t>社会保障和就业支出</w:t>
      </w:r>
      <w:r>
        <w:rPr>
          <w:rStyle w:val="12"/>
          <w:rFonts w:hint="eastAsia" w:ascii="仿宋" w:hAnsi="仿宋" w:eastAsia="仿宋"/>
          <w:sz w:val="32"/>
          <w:szCs w:val="32"/>
          <w:lang w:val="en-US" w:eastAsia="zh-CN"/>
        </w:rPr>
        <w:t>1443.76</w:t>
      </w:r>
      <w:r>
        <w:rPr>
          <w:rStyle w:val="12"/>
          <w:rFonts w:ascii="仿宋" w:hAnsi="仿宋" w:eastAsia="仿宋"/>
          <w:sz w:val="32"/>
          <w:szCs w:val="32"/>
        </w:rPr>
        <w:t>万元,较上年预算安排增加</w:t>
      </w:r>
      <w:r>
        <w:rPr>
          <w:rStyle w:val="12"/>
          <w:rFonts w:hint="eastAsia" w:ascii="仿宋" w:hAnsi="仿宋" w:eastAsia="仿宋"/>
          <w:sz w:val="32"/>
          <w:szCs w:val="32"/>
          <w:lang w:val="en-US" w:eastAsia="zh-CN"/>
        </w:rPr>
        <w:t>166.95</w:t>
      </w:r>
      <w:r>
        <w:rPr>
          <w:rStyle w:val="12"/>
          <w:rFonts w:ascii="仿宋" w:hAnsi="仿宋" w:eastAsia="仿宋"/>
          <w:sz w:val="32"/>
          <w:szCs w:val="32"/>
        </w:rPr>
        <w:t>万元</w:t>
      </w:r>
      <w:r>
        <w:rPr>
          <w:rStyle w:val="12"/>
          <w:rFonts w:hint="eastAsia" w:ascii="仿宋" w:hAnsi="仿宋" w:eastAsia="仿宋"/>
          <w:sz w:val="32"/>
          <w:szCs w:val="32"/>
          <w:lang w:eastAsia="zh-CN"/>
        </w:rPr>
        <w:t>；</w:t>
      </w:r>
      <w:r>
        <w:rPr>
          <w:rStyle w:val="12"/>
          <w:rFonts w:ascii="仿宋" w:hAnsi="仿宋" w:eastAsia="仿宋"/>
          <w:sz w:val="32"/>
          <w:szCs w:val="32"/>
        </w:rPr>
        <w:t>卫生健康支出</w:t>
      </w:r>
      <w:r>
        <w:rPr>
          <w:rStyle w:val="12"/>
          <w:rFonts w:hint="eastAsia" w:ascii="仿宋" w:hAnsi="仿宋" w:eastAsia="仿宋"/>
          <w:sz w:val="32"/>
          <w:szCs w:val="32"/>
          <w:lang w:val="en-US" w:eastAsia="zh-CN"/>
        </w:rPr>
        <w:t>13236.57</w:t>
      </w:r>
      <w:r>
        <w:rPr>
          <w:rStyle w:val="12"/>
          <w:rFonts w:ascii="仿宋" w:hAnsi="仿宋" w:eastAsia="仿宋"/>
          <w:sz w:val="32"/>
          <w:szCs w:val="32"/>
        </w:rPr>
        <w:t>万元,较上年预算安排增加</w:t>
      </w:r>
      <w:r>
        <w:rPr>
          <w:rStyle w:val="12"/>
          <w:rFonts w:hint="eastAsia" w:ascii="仿宋" w:hAnsi="仿宋" w:eastAsia="仿宋"/>
          <w:sz w:val="32"/>
          <w:szCs w:val="32"/>
          <w:lang w:val="en-US" w:eastAsia="zh-CN"/>
        </w:rPr>
        <w:t>3815.83</w:t>
      </w:r>
      <w:r>
        <w:rPr>
          <w:rStyle w:val="12"/>
          <w:rFonts w:ascii="仿宋" w:hAnsi="仿宋" w:eastAsia="仿宋"/>
          <w:sz w:val="32"/>
          <w:szCs w:val="32"/>
        </w:rPr>
        <w:t>万元</w:t>
      </w:r>
      <w:r>
        <w:rPr>
          <w:rStyle w:val="12"/>
          <w:rFonts w:hint="eastAsia" w:ascii="仿宋" w:hAnsi="仿宋" w:eastAsia="仿宋"/>
          <w:sz w:val="32"/>
          <w:szCs w:val="32"/>
          <w:lang w:eastAsia="zh-CN"/>
        </w:rPr>
        <w:t>；</w:t>
      </w:r>
      <w:r>
        <w:rPr>
          <w:rStyle w:val="12"/>
          <w:rFonts w:ascii="仿宋" w:hAnsi="仿宋" w:eastAsia="仿宋"/>
          <w:sz w:val="32"/>
          <w:szCs w:val="32"/>
        </w:rPr>
        <w:t>住房保障支出</w:t>
      </w:r>
      <w:r>
        <w:rPr>
          <w:rStyle w:val="12"/>
          <w:rFonts w:hint="eastAsia" w:ascii="仿宋" w:hAnsi="仿宋" w:eastAsia="仿宋"/>
          <w:sz w:val="32"/>
          <w:szCs w:val="32"/>
          <w:lang w:val="en-US" w:eastAsia="zh-CN"/>
        </w:rPr>
        <w:t>768.16</w:t>
      </w:r>
      <w:r>
        <w:rPr>
          <w:rStyle w:val="12"/>
          <w:rFonts w:ascii="仿宋" w:hAnsi="仿宋" w:eastAsia="仿宋"/>
          <w:sz w:val="32"/>
          <w:szCs w:val="32"/>
        </w:rPr>
        <w:t>万元</w:t>
      </w:r>
      <w:r>
        <w:rPr>
          <w:rStyle w:val="12"/>
          <w:rFonts w:hint="eastAsia" w:ascii="仿宋" w:hAnsi="仿宋" w:eastAsia="仿宋"/>
          <w:sz w:val="32"/>
          <w:szCs w:val="32"/>
          <w:lang w:eastAsia="zh-CN"/>
        </w:rPr>
        <w:t>，</w:t>
      </w:r>
      <w:r>
        <w:rPr>
          <w:rStyle w:val="12"/>
          <w:rFonts w:ascii="仿宋" w:hAnsi="仿宋" w:eastAsia="仿宋"/>
          <w:sz w:val="32"/>
          <w:szCs w:val="32"/>
        </w:rPr>
        <w:t>较上年预算安排增加</w:t>
      </w:r>
      <w:r>
        <w:rPr>
          <w:rStyle w:val="12"/>
          <w:rFonts w:hint="eastAsia" w:ascii="仿宋" w:hAnsi="仿宋" w:eastAsia="仿宋"/>
          <w:sz w:val="32"/>
          <w:szCs w:val="32"/>
          <w:lang w:val="en-US" w:eastAsia="zh-CN"/>
        </w:rPr>
        <w:t>84.84</w:t>
      </w:r>
      <w:r>
        <w:rPr>
          <w:rStyle w:val="12"/>
          <w:rFonts w:ascii="仿宋" w:hAnsi="仿宋" w:eastAsia="仿宋"/>
          <w:sz w:val="32"/>
          <w:szCs w:val="32"/>
        </w:rPr>
        <w:t>万元。</w:t>
      </w:r>
      <w:r>
        <w:fldChar w:fldCharType="end"/>
      </w:r>
    </w:p>
    <w:p w14:paraId="287DE466">
      <w:pPr>
        <w:ind w:firstLine="640" w:firstLineChars="200"/>
      </w:pPr>
      <w:r>
        <w:rPr>
          <w:rStyle w:val="12"/>
          <w:rFonts w:hint="eastAsia" w:ascii="仿宋" w:hAnsi="仿宋" w:eastAsia="仿宋"/>
          <w:sz w:val="32"/>
          <w:szCs w:val="32"/>
        </w:rPr>
        <w:t>按</w:t>
      </w:r>
      <w:r>
        <w:rPr>
          <w:rStyle w:val="12"/>
          <w:rFonts w:hint="eastAsia" w:ascii="仿宋" w:hAnsi="仿宋" w:eastAsia="仿宋"/>
          <w:color w:val="FF0000"/>
          <w:sz w:val="32"/>
          <w:szCs w:val="32"/>
        </w:rPr>
        <w:t>支出项目类别</w:t>
      </w:r>
      <w:r>
        <w:rPr>
          <w:rStyle w:val="12"/>
          <w:rFonts w:hint="eastAsia" w:ascii="仿宋" w:hAnsi="仿宋" w:eastAsia="仿宋"/>
          <w:sz w:val="32"/>
          <w:szCs w:val="32"/>
        </w:rPr>
        <w:t>划分：</w:t>
      </w:r>
      <w:r>
        <w:rPr>
          <w:rStyle w:val="12"/>
          <w:rFonts w:ascii="仿宋" w:hAnsi="仿宋" w:eastAsia="仿宋"/>
          <w:sz w:val="32"/>
          <w:szCs w:val="32"/>
        </w:rPr>
        <w:fldChar w:fldCharType="begin"/>
      </w:r>
      <w:r>
        <w:rPr>
          <w:rStyle w:val="12"/>
          <w:rFonts w:ascii="仿宋" w:hAnsi="仿宋" w:eastAsia="仿宋"/>
          <w:sz w:val="32"/>
          <w:szCs w:val="32"/>
        </w:rPr>
        <w:instrText xml:space="preserve">MERGEFIELD ${page400644146.ds215660413_REP_BGT_T_HC1100002019_DXQ02_JBZCQKCB}</w:instrText>
      </w:r>
      <w:r>
        <w:rPr>
          <w:rStyle w:val="12"/>
          <w:rFonts w:ascii="仿宋" w:hAnsi="仿宋" w:eastAsia="仿宋"/>
          <w:sz w:val="32"/>
          <w:szCs w:val="32"/>
        </w:rPr>
        <w:fldChar w:fldCharType="separate"/>
      </w:r>
      <w:r>
        <w:rPr>
          <w:rStyle w:val="12"/>
          <w:rFonts w:ascii="仿宋" w:hAnsi="仿宋" w:eastAsia="仿宋"/>
          <w:sz w:val="32"/>
          <w:szCs w:val="32"/>
        </w:rPr>
        <w:t>基本支出</w:t>
      </w:r>
      <w:r>
        <w:rPr>
          <w:rStyle w:val="12"/>
          <w:rFonts w:hint="eastAsia" w:ascii="仿宋" w:hAnsi="仿宋" w:eastAsia="仿宋"/>
          <w:sz w:val="32"/>
          <w:szCs w:val="32"/>
          <w:lang w:val="en-US" w:eastAsia="zh-CN"/>
        </w:rPr>
        <w:t>10912.04</w:t>
      </w:r>
      <w:r>
        <w:rPr>
          <w:rStyle w:val="12"/>
          <w:rFonts w:ascii="仿宋" w:hAnsi="仿宋" w:eastAsia="仿宋"/>
          <w:sz w:val="32"/>
          <w:szCs w:val="32"/>
        </w:rPr>
        <w:t>万元,较上年预算安排增加</w:t>
      </w:r>
      <w:r>
        <w:rPr>
          <w:rStyle w:val="12"/>
          <w:rFonts w:hint="eastAsia" w:ascii="仿宋" w:hAnsi="仿宋" w:eastAsia="仿宋"/>
          <w:sz w:val="32"/>
          <w:szCs w:val="32"/>
          <w:lang w:val="en-US" w:eastAsia="zh-CN"/>
        </w:rPr>
        <w:t>1256.91</w:t>
      </w:r>
      <w:r>
        <w:rPr>
          <w:rStyle w:val="12"/>
          <w:rFonts w:ascii="仿宋" w:hAnsi="仿宋" w:eastAsia="仿宋"/>
          <w:sz w:val="32"/>
          <w:szCs w:val="32"/>
        </w:rPr>
        <w:t>万元;其中：工资福利支出</w:t>
      </w:r>
      <w:r>
        <w:rPr>
          <w:rStyle w:val="12"/>
          <w:rFonts w:hint="eastAsia" w:ascii="仿宋" w:hAnsi="仿宋" w:eastAsia="仿宋"/>
          <w:sz w:val="32"/>
          <w:szCs w:val="32"/>
          <w:lang w:val="en-US" w:eastAsia="zh-CN"/>
        </w:rPr>
        <w:t>10618.69</w:t>
      </w:r>
      <w:r>
        <w:rPr>
          <w:rStyle w:val="12"/>
          <w:rFonts w:ascii="仿宋" w:hAnsi="仿宋" w:eastAsia="仿宋"/>
          <w:sz w:val="32"/>
          <w:szCs w:val="32"/>
        </w:rPr>
        <w:t>万元,商品和服务支出</w:t>
      </w:r>
      <w:r>
        <w:rPr>
          <w:rStyle w:val="12"/>
          <w:rFonts w:hint="eastAsia" w:ascii="仿宋" w:hAnsi="仿宋" w:eastAsia="仿宋"/>
          <w:sz w:val="32"/>
          <w:szCs w:val="32"/>
          <w:lang w:val="en-US" w:eastAsia="zh-CN"/>
        </w:rPr>
        <w:t>260.63</w:t>
      </w:r>
      <w:r>
        <w:rPr>
          <w:rStyle w:val="12"/>
          <w:rFonts w:ascii="仿宋" w:hAnsi="仿宋" w:eastAsia="仿宋"/>
          <w:sz w:val="32"/>
          <w:szCs w:val="32"/>
        </w:rPr>
        <w:t>万元,对个人和家庭的补助</w:t>
      </w:r>
      <w:r>
        <w:rPr>
          <w:rStyle w:val="12"/>
          <w:rFonts w:hint="eastAsia" w:ascii="仿宋" w:hAnsi="仿宋" w:eastAsia="仿宋"/>
          <w:sz w:val="32"/>
          <w:szCs w:val="32"/>
          <w:lang w:val="en-US" w:eastAsia="zh-CN"/>
        </w:rPr>
        <w:t>32.72</w:t>
      </w:r>
      <w:r>
        <w:rPr>
          <w:rStyle w:val="12"/>
          <w:rFonts w:ascii="仿宋" w:hAnsi="仿宋" w:eastAsia="仿宋"/>
          <w:sz w:val="32"/>
          <w:szCs w:val="32"/>
        </w:rPr>
        <w:t>万元。</w:t>
      </w:r>
      <w:r>
        <w:fldChar w:fldCharType="end"/>
      </w:r>
      <w:r>
        <w:rPr>
          <w:rStyle w:val="12"/>
          <w:rFonts w:ascii="仿宋" w:hAnsi="仿宋" w:eastAsia="仿宋"/>
          <w:sz w:val="32"/>
          <w:szCs w:val="32"/>
        </w:rPr>
        <w:fldChar w:fldCharType="begin"/>
      </w:r>
      <w:r>
        <w:rPr>
          <w:rStyle w:val="12"/>
          <w:rFonts w:ascii="仿宋" w:hAnsi="仿宋" w:eastAsia="仿宋"/>
          <w:sz w:val="32"/>
          <w:szCs w:val="32"/>
        </w:rPr>
        <w:instrText xml:space="preserve">MERGEFIELD ${page400644146.ds215660413_REP_BGT_T_HC1100002019_DXQ02_XMZCQKCB}</w:instrText>
      </w:r>
      <w:r>
        <w:rPr>
          <w:rStyle w:val="12"/>
          <w:rFonts w:ascii="仿宋" w:hAnsi="仿宋" w:eastAsia="仿宋"/>
          <w:sz w:val="32"/>
          <w:szCs w:val="32"/>
        </w:rPr>
        <w:fldChar w:fldCharType="separate"/>
      </w:r>
      <w:r>
        <w:rPr>
          <w:rStyle w:val="12"/>
          <w:rFonts w:ascii="仿宋" w:hAnsi="仿宋" w:eastAsia="仿宋"/>
          <w:sz w:val="32"/>
          <w:szCs w:val="32"/>
        </w:rPr>
        <w:t>项目支出</w:t>
      </w:r>
      <w:r>
        <w:rPr>
          <w:rStyle w:val="12"/>
          <w:rFonts w:hint="eastAsia" w:ascii="仿宋" w:hAnsi="仿宋" w:eastAsia="仿宋"/>
          <w:sz w:val="32"/>
          <w:szCs w:val="32"/>
          <w:lang w:val="en-US" w:eastAsia="zh-CN"/>
        </w:rPr>
        <w:t>4536.46</w:t>
      </w:r>
      <w:r>
        <w:rPr>
          <w:rStyle w:val="12"/>
          <w:rFonts w:ascii="仿宋" w:hAnsi="仿宋" w:eastAsia="仿宋"/>
          <w:sz w:val="32"/>
          <w:szCs w:val="32"/>
        </w:rPr>
        <w:t>万元,较上年预算安排增加</w:t>
      </w:r>
      <w:r>
        <w:rPr>
          <w:rStyle w:val="12"/>
          <w:rFonts w:hint="eastAsia" w:ascii="仿宋" w:hAnsi="仿宋" w:eastAsia="仿宋"/>
          <w:sz w:val="32"/>
          <w:szCs w:val="32"/>
          <w:lang w:val="en-US" w:eastAsia="zh-CN"/>
        </w:rPr>
        <w:t>2671.14</w:t>
      </w:r>
      <w:r>
        <w:rPr>
          <w:rStyle w:val="12"/>
          <w:rFonts w:ascii="仿宋" w:hAnsi="仿宋" w:eastAsia="仿宋"/>
          <w:sz w:val="32"/>
          <w:szCs w:val="32"/>
        </w:rPr>
        <w:t>万元;其中：商品和服务支出</w:t>
      </w:r>
      <w:r>
        <w:rPr>
          <w:rStyle w:val="12"/>
          <w:rFonts w:hint="eastAsia" w:ascii="仿宋" w:hAnsi="仿宋" w:eastAsia="仿宋"/>
          <w:sz w:val="32"/>
          <w:szCs w:val="32"/>
          <w:lang w:val="en-US" w:eastAsia="zh-CN"/>
        </w:rPr>
        <w:t>3164.72</w:t>
      </w:r>
      <w:r>
        <w:rPr>
          <w:rStyle w:val="12"/>
          <w:rFonts w:ascii="仿宋" w:hAnsi="仿宋" w:eastAsia="仿宋"/>
          <w:sz w:val="32"/>
          <w:szCs w:val="32"/>
        </w:rPr>
        <w:t>万元,资本性支出</w:t>
      </w:r>
      <w:r>
        <w:rPr>
          <w:rStyle w:val="12"/>
          <w:rFonts w:hint="eastAsia" w:ascii="仿宋" w:hAnsi="仿宋" w:eastAsia="仿宋"/>
          <w:sz w:val="32"/>
          <w:szCs w:val="32"/>
          <w:lang w:val="en-US" w:eastAsia="zh-CN"/>
        </w:rPr>
        <w:t>16.69</w:t>
      </w:r>
      <w:r>
        <w:rPr>
          <w:rStyle w:val="12"/>
          <w:rFonts w:ascii="仿宋" w:hAnsi="仿宋" w:eastAsia="仿宋"/>
          <w:sz w:val="32"/>
          <w:szCs w:val="32"/>
        </w:rPr>
        <w:t>万元。</w:t>
      </w:r>
      <w:r>
        <w:fldChar w:fldCharType="end"/>
      </w:r>
    </w:p>
    <w:p w14:paraId="4C43B619">
      <w:pPr>
        <w:ind w:firstLine="420" w:firstLineChars="200"/>
      </w:pPr>
    </w:p>
    <w:p w14:paraId="5762BF84">
      <w:pPr>
        <w:ind w:firstLine="420" w:firstLineChars="200"/>
      </w:pPr>
    </w:p>
    <w:p w14:paraId="054F1A82">
      <w:pPr>
        <w:ind w:firstLine="321" w:firstLineChars="100"/>
        <w:rPr>
          <w:rStyle w:val="12"/>
          <w:rFonts w:ascii="Adobe 仿宋 Std R" w:hAnsi="Adobe 仿宋 Std R" w:eastAsia="Adobe 仿宋 Std R"/>
          <w:b/>
          <w:sz w:val="32"/>
          <w:szCs w:val="32"/>
        </w:rPr>
      </w:pPr>
      <w:r>
        <w:rPr>
          <w:rStyle w:val="12"/>
          <w:rFonts w:hint="eastAsia" w:ascii="Adobe 仿宋 Std R" w:hAnsi="Adobe 仿宋 Std R" w:eastAsia="Adobe 仿宋 Std R"/>
          <w:b/>
          <w:sz w:val="32"/>
          <w:szCs w:val="32"/>
        </w:rPr>
        <w:t>(四)政府性基金情况</w:t>
      </w:r>
    </w:p>
    <w:p w14:paraId="20D16BF6">
      <w:pPr>
        <w:ind w:firstLine="643" w:firstLineChars="200"/>
        <w:rPr>
          <w:rStyle w:val="12"/>
          <w:rFonts w:hint="eastAsia" w:ascii="仿宋" w:hAnsi="仿宋" w:eastAsia="仿宋"/>
          <w:b/>
          <w:color w:val="auto"/>
          <w:sz w:val="32"/>
          <w:szCs w:val="32"/>
        </w:rPr>
      </w:pPr>
      <w:r>
        <w:rPr>
          <w:rStyle w:val="12"/>
          <w:rFonts w:hint="eastAsia" w:ascii="仿宋" w:hAnsi="仿宋" w:eastAsia="仿宋"/>
          <w:b/>
          <w:color w:val="auto"/>
          <w:sz w:val="32"/>
          <w:szCs w:val="32"/>
        </w:rPr>
        <w:t>本部门没有使用政府性基金预算拨款安排的支出</w:t>
      </w:r>
    </w:p>
    <w:p w14:paraId="5AAC9FA4">
      <w:pPr>
        <w:ind w:firstLine="643" w:firstLineChars="200"/>
        <w:rPr>
          <w:rStyle w:val="12"/>
          <w:rFonts w:hint="eastAsia" w:ascii="仿宋" w:hAnsi="仿宋" w:eastAsia="仿宋"/>
          <w:b/>
          <w:color w:val="auto"/>
          <w:sz w:val="32"/>
          <w:szCs w:val="32"/>
        </w:rPr>
      </w:pPr>
    </w:p>
    <w:p w14:paraId="6EA92DE2">
      <w:pPr>
        <w:numPr>
          <w:ilvl w:val="0"/>
          <w:numId w:val="1"/>
        </w:numPr>
        <w:ind w:firstLine="321" w:firstLineChars="100"/>
        <w:rPr>
          <w:rStyle w:val="12"/>
          <w:rFonts w:hint="eastAsia" w:ascii="Adobe 仿宋 Std R" w:hAnsi="Adobe 仿宋 Std R" w:eastAsia="Adobe 仿宋 Std R"/>
          <w:b/>
          <w:sz w:val="32"/>
          <w:szCs w:val="32"/>
        </w:rPr>
      </w:pPr>
      <w:r>
        <w:rPr>
          <w:rStyle w:val="12"/>
          <w:rFonts w:hint="eastAsia" w:ascii="Adobe 仿宋 Std R" w:hAnsi="Adobe 仿宋 Std R" w:eastAsia="Adobe 仿宋 Std R"/>
          <w:b/>
          <w:sz w:val="32"/>
          <w:szCs w:val="32"/>
        </w:rPr>
        <w:t>国有资本经营情况</w:t>
      </w:r>
    </w:p>
    <w:p w14:paraId="49695055">
      <w:pPr>
        <w:widowControl/>
        <w:ind w:firstLine="640" w:firstLineChars="200"/>
        <w:rPr>
          <w:rStyle w:val="12"/>
          <w:rFonts w:hint="eastAsia" w:ascii="Adobe 仿宋 Std R" w:hAnsi="Adobe 仿宋 Std R" w:eastAsia="Adobe 仿宋 Std R"/>
          <w:color w:val="auto"/>
          <w:sz w:val="32"/>
          <w:szCs w:val="32"/>
        </w:rPr>
      </w:pPr>
      <w:r>
        <w:rPr>
          <w:rStyle w:val="12"/>
          <w:rFonts w:hint="eastAsia" w:ascii="Adobe 仿宋 Std R" w:hAnsi="Adobe 仿宋 Std R" w:eastAsia="Adobe 仿宋 Std R"/>
          <w:color w:val="auto"/>
          <w:sz w:val="32"/>
          <w:szCs w:val="32"/>
        </w:rPr>
        <w:t>本</w:t>
      </w:r>
      <w:r>
        <w:rPr>
          <w:rStyle w:val="12"/>
          <w:rFonts w:hint="eastAsia" w:ascii="Adobe 仿宋 Std R" w:hAnsi="Adobe 仿宋 Std R" w:eastAsia="Adobe 仿宋 Std R"/>
          <w:color w:val="auto"/>
          <w:sz w:val="32"/>
          <w:szCs w:val="32"/>
          <w:lang w:val="en-US" w:eastAsia="zh-CN"/>
        </w:rPr>
        <w:t>部门</w:t>
      </w:r>
      <w:r>
        <w:rPr>
          <w:rStyle w:val="12"/>
          <w:rFonts w:hint="eastAsia" w:ascii="Adobe 仿宋 Std R" w:hAnsi="Adobe 仿宋 Std R" w:eastAsia="Adobe 仿宋 Std R"/>
          <w:color w:val="auto"/>
          <w:sz w:val="32"/>
          <w:szCs w:val="32"/>
        </w:rPr>
        <w:t>没有使用国有资本经营预算拨款安排的支出</w:t>
      </w:r>
    </w:p>
    <w:p w14:paraId="44CFFA7A">
      <w:pPr>
        <w:widowControl/>
        <w:ind w:firstLine="640" w:firstLineChars="200"/>
        <w:rPr>
          <w:rStyle w:val="12"/>
          <w:rFonts w:hint="eastAsia" w:ascii="Adobe 仿宋 Std R" w:hAnsi="Adobe 仿宋 Std R" w:eastAsia="Adobe 仿宋 Std R"/>
          <w:color w:val="FF0000"/>
          <w:sz w:val="32"/>
          <w:szCs w:val="32"/>
          <w:lang w:val="en-US" w:eastAsia="zh-CN"/>
        </w:rPr>
      </w:pPr>
    </w:p>
    <w:p w14:paraId="48F5BC63">
      <w:pPr>
        <w:ind w:firstLine="321" w:firstLineChars="100"/>
        <w:rPr>
          <w:rStyle w:val="12"/>
          <w:rFonts w:ascii="Adobe 仿宋 Std R" w:hAnsi="Adobe 仿宋 Std R" w:eastAsia="Adobe 仿宋 Std R"/>
          <w:b/>
          <w:sz w:val="32"/>
          <w:szCs w:val="32"/>
        </w:rPr>
      </w:pPr>
      <w:r>
        <w:rPr>
          <w:rStyle w:val="12"/>
          <w:rFonts w:hint="eastAsia" w:asciiTheme="majorEastAsia" w:hAnsiTheme="majorEastAsia" w:eastAsiaTheme="majorEastAsia"/>
          <w:b/>
          <w:sz w:val="32"/>
          <w:szCs w:val="32"/>
        </w:rPr>
        <w:t xml:space="preserve"> </w:t>
      </w:r>
      <w:r>
        <w:rPr>
          <w:rStyle w:val="12"/>
          <w:rFonts w:hint="eastAsia" w:ascii="Adobe 仿宋 Std R" w:hAnsi="Adobe 仿宋 Std R" w:eastAsia="Adobe 仿宋 Std R"/>
          <w:b/>
          <w:sz w:val="32"/>
          <w:szCs w:val="32"/>
        </w:rPr>
        <w:t>(六)机关运行经费等重要事项的说明</w:t>
      </w:r>
    </w:p>
    <w:p w14:paraId="3ABBC145">
      <w:pPr>
        <w:widowControl/>
        <w:ind w:firstLine="640" w:firstLineChars="200"/>
        <w:rPr>
          <w:rFonts w:hint="eastAsia" w:ascii="Adobe 仿宋 Std R" w:hAnsi="Adobe 仿宋 Std R" w:eastAsia="Adobe 仿宋 Std R"/>
          <w:sz w:val="32"/>
          <w:szCs w:val="32"/>
          <w:lang w:val="en-US" w:eastAsia="zh-CN"/>
        </w:rPr>
      </w:pPr>
      <w:r>
        <w:rPr>
          <w:rStyle w:val="12"/>
          <w:rFonts w:hint="eastAsia" w:ascii="Adobe 仿宋 Std R" w:hAnsi="Adobe 仿宋 Std R" w:eastAsia="Adobe 仿宋 Std R"/>
          <w:sz w:val="32"/>
          <w:szCs w:val="32"/>
          <w:lang w:eastAsia="zh-CN"/>
        </w:rPr>
        <w:t>2026</w:t>
      </w:r>
      <w:r>
        <w:rPr>
          <w:rStyle w:val="12"/>
          <w:rFonts w:hint="eastAsia" w:ascii="Adobe 仿宋 Std R" w:hAnsi="Adobe 仿宋 Std R" w:eastAsia="Adobe 仿宋 Std R"/>
          <w:sz w:val="32"/>
          <w:szCs w:val="32"/>
        </w:rPr>
        <w:t>年</w:t>
      </w:r>
      <w:r>
        <w:rPr>
          <w:rFonts w:hint="eastAsia" w:ascii="Adobe 仿宋 Std R" w:hAnsi="Adobe 仿宋 Std R" w:eastAsia="Adobe 仿宋 Std R"/>
          <w:sz w:val="32"/>
          <w:szCs w:val="32"/>
        </w:rPr>
        <w:t>单位机关运行费预算</w:t>
      </w:r>
      <w:r>
        <w:rPr>
          <w:rFonts w:hint="eastAsia" w:ascii="仿宋_GB2312" w:eastAsia="仿宋_GB2312"/>
          <w:sz w:val="32"/>
          <w:szCs w:val="30"/>
          <w:u w:val="single"/>
          <w:lang w:val="en-US" w:eastAsia="zh-CN"/>
        </w:rPr>
        <w:t>102.02</w:t>
      </w:r>
      <w:r>
        <w:rPr>
          <w:rFonts w:hint="eastAsia" w:ascii="Adobe 仿宋 Std R" w:hAnsi="Adobe 仿宋 Std R" w:eastAsia="Adobe 仿宋 Std R"/>
          <w:sz w:val="32"/>
          <w:szCs w:val="32"/>
        </w:rPr>
        <w:t>万元，比</w:t>
      </w:r>
      <w:r>
        <w:rPr>
          <w:rFonts w:hint="eastAsia" w:ascii="Adobe 仿宋 Std R" w:hAnsi="Adobe 仿宋 Std R" w:eastAsia="Adobe 仿宋 Std R"/>
          <w:sz w:val="32"/>
          <w:szCs w:val="32"/>
          <w:lang w:eastAsia="zh-CN"/>
        </w:rPr>
        <w:t>2025</w:t>
      </w:r>
      <w:r>
        <w:rPr>
          <w:rFonts w:hint="eastAsia" w:ascii="Adobe 仿宋 Std R" w:hAnsi="Adobe 仿宋 Std R" w:eastAsia="Adobe 仿宋 Std R"/>
          <w:sz w:val="32"/>
          <w:szCs w:val="32"/>
        </w:rPr>
        <w:t>年预算减少</w:t>
      </w:r>
      <w:r>
        <w:rPr>
          <w:rFonts w:hint="eastAsia" w:ascii="仿宋_GB2312" w:eastAsia="仿宋_GB2312"/>
          <w:sz w:val="32"/>
          <w:szCs w:val="30"/>
          <w:u w:val="single"/>
          <w:lang w:val="en-US" w:eastAsia="zh-CN"/>
        </w:rPr>
        <w:t>157.64</w:t>
      </w:r>
      <w:r>
        <w:rPr>
          <w:rFonts w:hint="eastAsia" w:ascii="Adobe 仿宋 Std R" w:hAnsi="Adobe 仿宋 Std R" w:eastAsia="Adobe 仿宋 Std R"/>
          <w:sz w:val="32"/>
          <w:szCs w:val="32"/>
        </w:rPr>
        <w:t>万元，下降</w:t>
      </w:r>
      <w:r>
        <w:rPr>
          <w:rFonts w:hint="eastAsia" w:ascii="Adobe 仿宋 Std R" w:hAnsi="Adobe 仿宋 Std R" w:eastAsia="Adobe 仿宋 Std R"/>
          <w:sz w:val="32"/>
          <w:szCs w:val="32"/>
          <w:lang w:val="en-US" w:eastAsia="zh-CN"/>
        </w:rPr>
        <w:t>154.52</w:t>
      </w:r>
      <w:r>
        <w:rPr>
          <w:rFonts w:hint="eastAsia" w:ascii="Adobe 仿宋 Std R" w:hAnsi="Adobe 仿宋 Std R" w:eastAsia="Adobe 仿宋 Std R"/>
          <w:sz w:val="32"/>
          <w:szCs w:val="32"/>
        </w:rPr>
        <w:t>%。</w:t>
      </w:r>
      <w:r>
        <w:rPr>
          <w:rFonts w:hint="eastAsia" w:ascii="仿宋" w:hAnsi="仿宋" w:eastAsia="仿宋" w:cs="Times New Roman"/>
          <w:kern w:val="0"/>
          <w:sz w:val="32"/>
          <w:szCs w:val="32"/>
          <w:lang w:val="en-US" w:eastAsia="zh-CN"/>
        </w:rPr>
        <w:t>下降变化原因为本年度只将公用定额纳入机关运行费。</w:t>
      </w:r>
    </w:p>
    <w:p w14:paraId="07674B63">
      <w:pPr>
        <w:widowControl/>
        <w:spacing w:line="580" w:lineRule="exact"/>
        <w:ind w:firstLine="636"/>
        <w:jc w:val="left"/>
        <w:rPr>
          <w:rFonts w:hint="default" w:ascii="Adobe 仿宋 Std R" w:hAnsi="Adobe 仿宋 Std R" w:eastAsia="Adobe 仿宋 Std R"/>
          <w:color w:val="FF0000"/>
          <w:sz w:val="32"/>
          <w:szCs w:val="32"/>
          <w:lang w:val="en-US"/>
        </w:rPr>
      </w:pPr>
      <w:r>
        <w:rPr>
          <w:rFonts w:hint="eastAsia" w:ascii="Adobe 仿宋 Std R" w:hAnsi="Adobe 仿宋 Std R" w:eastAsia="Adobe 仿宋 Std R"/>
          <w:sz w:val="32"/>
          <w:szCs w:val="32"/>
        </w:rPr>
        <w:t>按照财政部《地方预决算公开操作规程》明确的口径，机关运行费指各部门的公用经费，包括</w:t>
      </w:r>
      <w:r>
        <w:rPr>
          <w:rFonts w:hint="eastAsia" w:ascii="Adobe 仿宋 Std R" w:hAnsi="Adobe 仿宋 Std R" w:eastAsia="Adobe 仿宋 Std R"/>
          <w:color w:val="000000" w:themeColor="text1"/>
          <w:sz w:val="32"/>
          <w:szCs w:val="32"/>
        </w:rPr>
        <w:t>办公及印刷费</w:t>
      </w:r>
      <w:r>
        <w:rPr>
          <w:rFonts w:hint="eastAsia" w:ascii="Adobe 仿宋 Std R" w:hAnsi="Adobe 仿宋 Std R" w:eastAsia="Adobe 仿宋 Std R"/>
          <w:color w:val="000000" w:themeColor="text1"/>
          <w:sz w:val="32"/>
          <w:szCs w:val="32"/>
          <w:lang w:val="en-US" w:eastAsia="zh-CN"/>
        </w:rPr>
        <w:t>13.08万元</w:t>
      </w:r>
      <w:r>
        <w:rPr>
          <w:rFonts w:hint="eastAsia" w:ascii="Adobe 仿宋 Std R" w:hAnsi="Adobe 仿宋 Std R" w:eastAsia="Adobe 仿宋 Std R"/>
          <w:color w:val="000000" w:themeColor="text1"/>
          <w:sz w:val="32"/>
          <w:szCs w:val="32"/>
        </w:rPr>
        <w:t>、邮电费</w:t>
      </w:r>
      <w:r>
        <w:rPr>
          <w:rFonts w:hint="eastAsia" w:ascii="Adobe 仿宋 Std R" w:hAnsi="Adobe 仿宋 Std R" w:eastAsia="Adobe 仿宋 Std R"/>
          <w:color w:val="000000" w:themeColor="text1"/>
          <w:sz w:val="32"/>
          <w:szCs w:val="32"/>
          <w:lang w:val="en-US" w:eastAsia="zh-CN"/>
        </w:rPr>
        <w:t>2.77万元</w:t>
      </w:r>
      <w:r>
        <w:rPr>
          <w:rFonts w:hint="eastAsia" w:ascii="Adobe 仿宋 Std R" w:hAnsi="Adobe 仿宋 Std R" w:eastAsia="Adobe 仿宋 Std R"/>
          <w:color w:val="000000" w:themeColor="text1"/>
          <w:sz w:val="32"/>
          <w:szCs w:val="32"/>
        </w:rPr>
        <w:t>、差旅费</w:t>
      </w:r>
      <w:r>
        <w:rPr>
          <w:rFonts w:hint="eastAsia" w:ascii="Adobe 仿宋 Std R" w:hAnsi="Adobe 仿宋 Std R" w:eastAsia="Adobe 仿宋 Std R"/>
          <w:color w:val="000000" w:themeColor="text1"/>
          <w:sz w:val="32"/>
          <w:szCs w:val="32"/>
          <w:lang w:val="en-US" w:eastAsia="zh-CN"/>
        </w:rPr>
        <w:t>2.50万元</w:t>
      </w:r>
      <w:r>
        <w:rPr>
          <w:rFonts w:hint="eastAsia" w:ascii="Adobe 仿宋 Std R" w:hAnsi="Adobe 仿宋 Std R" w:eastAsia="Adobe 仿宋 Std R"/>
          <w:color w:val="000000" w:themeColor="text1"/>
          <w:sz w:val="32"/>
          <w:szCs w:val="32"/>
        </w:rPr>
        <w:t>、会议费</w:t>
      </w:r>
      <w:r>
        <w:rPr>
          <w:rFonts w:hint="eastAsia" w:ascii="Adobe 仿宋 Std R" w:hAnsi="Adobe 仿宋 Std R" w:eastAsia="Adobe 仿宋 Std R"/>
          <w:color w:val="000000" w:themeColor="text1"/>
          <w:sz w:val="32"/>
          <w:szCs w:val="32"/>
          <w:lang w:val="en-US" w:eastAsia="zh-CN"/>
        </w:rPr>
        <w:t>0万元</w:t>
      </w:r>
      <w:r>
        <w:rPr>
          <w:rFonts w:hint="eastAsia" w:ascii="Adobe 仿宋 Std R" w:hAnsi="Adobe 仿宋 Std R" w:eastAsia="Adobe 仿宋 Std R"/>
          <w:color w:val="000000" w:themeColor="text1"/>
          <w:sz w:val="32"/>
          <w:szCs w:val="32"/>
        </w:rPr>
        <w:t>、福利费</w:t>
      </w:r>
      <w:r>
        <w:rPr>
          <w:rFonts w:hint="eastAsia" w:ascii="Adobe 仿宋 Std R" w:hAnsi="Adobe 仿宋 Std R" w:eastAsia="Adobe 仿宋 Std R"/>
          <w:color w:val="000000" w:themeColor="text1"/>
          <w:sz w:val="32"/>
          <w:szCs w:val="32"/>
          <w:lang w:val="en-US" w:eastAsia="zh-CN"/>
        </w:rPr>
        <w:t>0万元</w:t>
      </w:r>
      <w:r>
        <w:rPr>
          <w:rFonts w:hint="eastAsia" w:ascii="Adobe 仿宋 Std R" w:hAnsi="Adobe 仿宋 Std R" w:eastAsia="Adobe 仿宋 Std R"/>
          <w:color w:val="000000" w:themeColor="text1"/>
          <w:sz w:val="32"/>
          <w:szCs w:val="32"/>
        </w:rPr>
        <w:t>、日常维修费</w:t>
      </w:r>
      <w:r>
        <w:rPr>
          <w:rFonts w:hint="eastAsia" w:ascii="Adobe 仿宋 Std R" w:hAnsi="Adobe 仿宋 Std R" w:eastAsia="Adobe 仿宋 Std R"/>
          <w:color w:val="000000" w:themeColor="text1"/>
          <w:sz w:val="32"/>
          <w:szCs w:val="32"/>
          <w:lang w:val="en-US" w:eastAsia="zh-CN"/>
        </w:rPr>
        <w:t>1.12万元</w:t>
      </w:r>
      <w:r>
        <w:rPr>
          <w:rFonts w:hint="eastAsia" w:ascii="Adobe 仿宋 Std R" w:hAnsi="Adobe 仿宋 Std R" w:eastAsia="Adobe 仿宋 Std R"/>
          <w:color w:val="000000" w:themeColor="text1"/>
          <w:sz w:val="32"/>
          <w:szCs w:val="32"/>
        </w:rPr>
        <w:t>、专用材料及一般设备购置费</w:t>
      </w:r>
      <w:r>
        <w:rPr>
          <w:rFonts w:hint="eastAsia" w:ascii="Adobe 仿宋 Std R" w:hAnsi="Adobe 仿宋 Std R" w:eastAsia="Adobe 仿宋 Std R"/>
          <w:color w:val="000000" w:themeColor="text1"/>
          <w:sz w:val="32"/>
          <w:szCs w:val="32"/>
          <w:lang w:val="en-US" w:eastAsia="zh-CN"/>
        </w:rPr>
        <w:t>3.44万元</w:t>
      </w:r>
      <w:r>
        <w:rPr>
          <w:rFonts w:hint="eastAsia" w:ascii="Adobe 仿宋 Std R" w:hAnsi="Adobe 仿宋 Std R" w:eastAsia="Adobe 仿宋 Std R"/>
          <w:color w:val="000000" w:themeColor="text1"/>
          <w:sz w:val="32"/>
          <w:szCs w:val="32"/>
        </w:rPr>
        <w:t>、办公用房水电费</w:t>
      </w:r>
      <w:r>
        <w:rPr>
          <w:rFonts w:hint="eastAsia" w:ascii="Adobe 仿宋 Std R" w:hAnsi="Adobe 仿宋 Std R" w:eastAsia="Adobe 仿宋 Std R"/>
          <w:color w:val="000000" w:themeColor="text1"/>
          <w:sz w:val="32"/>
          <w:szCs w:val="32"/>
          <w:lang w:val="en-US" w:eastAsia="zh-CN"/>
        </w:rPr>
        <w:t>5.5万元</w:t>
      </w:r>
      <w:r>
        <w:rPr>
          <w:rFonts w:hint="eastAsia" w:ascii="Adobe 仿宋 Std R" w:hAnsi="Adobe 仿宋 Std R" w:eastAsia="Adobe 仿宋 Std R"/>
          <w:color w:val="000000" w:themeColor="text1"/>
          <w:sz w:val="32"/>
          <w:szCs w:val="32"/>
        </w:rPr>
        <w:t>、办公用房取暖费</w:t>
      </w:r>
      <w:r>
        <w:rPr>
          <w:rFonts w:hint="eastAsia" w:ascii="Adobe 仿宋 Std R" w:hAnsi="Adobe 仿宋 Std R" w:eastAsia="Adobe 仿宋 Std R"/>
          <w:color w:val="000000" w:themeColor="text1"/>
          <w:sz w:val="32"/>
          <w:szCs w:val="32"/>
          <w:lang w:val="en-US" w:eastAsia="zh-CN"/>
        </w:rPr>
        <w:t>0万元</w:t>
      </w:r>
      <w:r>
        <w:rPr>
          <w:rFonts w:hint="eastAsia" w:ascii="Adobe 仿宋 Std R" w:hAnsi="Adobe 仿宋 Std R" w:eastAsia="Adobe 仿宋 Std R"/>
          <w:color w:val="000000" w:themeColor="text1"/>
          <w:sz w:val="32"/>
          <w:szCs w:val="32"/>
        </w:rPr>
        <w:t>、办公用房物业管理费</w:t>
      </w:r>
      <w:r>
        <w:rPr>
          <w:rFonts w:hint="eastAsia" w:ascii="Adobe 仿宋 Std R" w:hAnsi="Adobe 仿宋 Std R" w:eastAsia="Adobe 仿宋 Std R"/>
          <w:color w:val="000000" w:themeColor="text1"/>
          <w:sz w:val="32"/>
          <w:szCs w:val="32"/>
          <w:lang w:val="en-US" w:eastAsia="zh-CN"/>
        </w:rPr>
        <w:t>0万元</w:t>
      </w:r>
      <w:r>
        <w:rPr>
          <w:rFonts w:hint="eastAsia" w:ascii="Adobe 仿宋 Std R" w:hAnsi="Adobe 仿宋 Std R" w:eastAsia="Adobe 仿宋 Std R"/>
          <w:color w:val="000000" w:themeColor="text1"/>
          <w:sz w:val="32"/>
          <w:szCs w:val="32"/>
        </w:rPr>
        <w:t>、公务用车运行维护费</w:t>
      </w:r>
      <w:r>
        <w:rPr>
          <w:rFonts w:hint="eastAsia" w:ascii="Adobe 仿宋 Std R" w:hAnsi="Adobe 仿宋 Std R" w:eastAsia="Adobe 仿宋 Std R"/>
          <w:color w:val="000000" w:themeColor="text1"/>
          <w:sz w:val="32"/>
          <w:szCs w:val="32"/>
          <w:lang w:val="en-US" w:eastAsia="zh-CN"/>
        </w:rPr>
        <w:t>0万元、培训费0.5万元、其他商品和服务支出21.32万元、委托业务费3.10万元、工会经费19.41万元、其他交通费10.68万元.</w:t>
      </w:r>
    </w:p>
    <w:p w14:paraId="3ABB5D41">
      <w:pPr>
        <w:widowControl/>
        <w:spacing w:line="580" w:lineRule="exact"/>
        <w:ind w:firstLine="636"/>
        <w:jc w:val="left"/>
        <w:rPr>
          <w:rFonts w:ascii="Adobe 仿宋 Std R" w:hAnsi="Adobe 仿宋 Std R" w:eastAsia="Adobe 仿宋 Std R"/>
          <w:sz w:val="32"/>
          <w:szCs w:val="32"/>
        </w:rPr>
      </w:pPr>
    </w:p>
    <w:p w14:paraId="636C61E3">
      <w:pPr>
        <w:ind w:firstLine="321" w:firstLineChars="100"/>
        <w:rPr>
          <w:rStyle w:val="12"/>
          <w:rFonts w:ascii="Adobe 仿宋 Std R" w:hAnsi="Adobe 仿宋 Std R" w:eastAsia="Adobe 仿宋 Std R"/>
          <w:b/>
          <w:sz w:val="32"/>
          <w:szCs w:val="32"/>
        </w:rPr>
      </w:pPr>
      <w:r>
        <w:rPr>
          <w:rStyle w:val="12"/>
          <w:rFonts w:hint="eastAsia" w:ascii="Adobe 仿宋 Std R" w:hAnsi="Adobe 仿宋 Std R" w:eastAsia="Adobe 仿宋 Std R"/>
          <w:b/>
          <w:sz w:val="32"/>
          <w:szCs w:val="32"/>
        </w:rPr>
        <w:t>(七)政府采购情况</w:t>
      </w:r>
    </w:p>
    <w:p w14:paraId="3FAC88B9">
      <w:pPr>
        <w:rPr>
          <w:rFonts w:ascii="Adobe 仿宋 Std R" w:hAnsi="Adobe 仿宋 Std R" w:eastAsia="Adobe 仿宋 Std R"/>
          <w:sz w:val="32"/>
          <w:szCs w:val="32"/>
        </w:rPr>
      </w:pPr>
      <w:r>
        <w:rPr>
          <w:rStyle w:val="12"/>
          <w:rFonts w:hint="eastAsia" w:asciiTheme="majorEastAsia" w:hAnsiTheme="majorEastAsia" w:eastAsiaTheme="majorEastAsia"/>
          <w:b/>
          <w:sz w:val="32"/>
          <w:szCs w:val="32"/>
        </w:rPr>
        <w:t xml:space="preserve">  </w:t>
      </w:r>
      <w:r>
        <w:rPr>
          <w:rFonts w:hint="eastAsia" w:ascii="Adobe 仿宋 Std R" w:hAnsi="Adobe 仿宋 Std R" w:eastAsia="Adobe 仿宋 Std R"/>
        </w:rPr>
        <w:t xml:space="preserve"> </w:t>
      </w:r>
      <w:r>
        <w:rPr>
          <w:rFonts w:hint="eastAsia" w:ascii="Adobe 仿宋 Std R" w:hAnsi="Adobe 仿宋 Std R" w:eastAsia="Adobe 仿宋 Std R"/>
          <w:sz w:val="32"/>
          <w:szCs w:val="32"/>
          <w:lang w:eastAsia="zh-CN"/>
        </w:rPr>
        <w:t>2026</w:t>
      </w:r>
      <w:r>
        <w:rPr>
          <w:rFonts w:hint="eastAsia" w:ascii="Adobe 仿宋 Std R" w:hAnsi="Adobe 仿宋 Std R" w:eastAsia="Adobe 仿宋 Std R"/>
          <w:sz w:val="32"/>
          <w:szCs w:val="32"/>
        </w:rPr>
        <w:t>年部门所属各单位政府采购总额</w:t>
      </w:r>
      <w:r>
        <w:rPr>
          <w:rFonts w:hint="eastAsia" w:ascii="Adobe 仿宋 Std R" w:hAnsi="Adobe 仿宋 Std R" w:eastAsia="Adobe 仿宋 Std R"/>
          <w:sz w:val="32"/>
          <w:szCs w:val="32"/>
          <w:lang w:val="en-US" w:eastAsia="zh-CN"/>
        </w:rPr>
        <w:t>6521.74</w:t>
      </w:r>
      <w:r>
        <w:rPr>
          <w:rFonts w:hint="eastAsia" w:ascii="Adobe 仿宋 Std R" w:hAnsi="Adobe 仿宋 Std R" w:eastAsia="Adobe 仿宋 Std R"/>
          <w:sz w:val="32"/>
          <w:szCs w:val="32"/>
        </w:rPr>
        <w:t>万元</w:t>
      </w:r>
      <w:r>
        <w:rPr>
          <w:rFonts w:ascii="Adobe 仿宋 Std R" w:hAnsi="Adobe 仿宋 Std R" w:eastAsia="Adobe 仿宋 Std R"/>
          <w:sz w:val="32"/>
          <w:szCs w:val="32"/>
        </w:rPr>
        <w:t>,</w:t>
      </w:r>
      <w:r>
        <w:rPr>
          <w:rFonts w:hint="eastAsia" w:ascii="Adobe 仿宋 Std R" w:hAnsi="Adobe 仿宋 Std R" w:eastAsia="Adobe 仿宋 Std R"/>
          <w:sz w:val="32"/>
          <w:szCs w:val="32"/>
        </w:rPr>
        <w:t>其中</w:t>
      </w:r>
      <w:r>
        <w:rPr>
          <w:rFonts w:ascii="Adobe 仿宋 Std R" w:hAnsi="Adobe 仿宋 Std R" w:eastAsia="Adobe 仿宋 Std R"/>
          <w:sz w:val="32"/>
          <w:szCs w:val="32"/>
        </w:rPr>
        <w:t>:</w:t>
      </w:r>
      <w:r>
        <w:rPr>
          <w:rFonts w:hint="eastAsia" w:ascii="Adobe 仿宋 Std R" w:hAnsi="Adobe 仿宋 Std R" w:eastAsia="Adobe 仿宋 Std R"/>
          <w:sz w:val="32"/>
          <w:szCs w:val="32"/>
        </w:rPr>
        <w:t xml:space="preserve"> 政府采购货物预算</w:t>
      </w:r>
      <w:r>
        <w:rPr>
          <w:rFonts w:hint="eastAsia" w:ascii="Adobe 仿宋 Std R" w:hAnsi="Adobe 仿宋 Std R" w:eastAsia="Adobe 仿宋 Std R"/>
          <w:sz w:val="32"/>
          <w:szCs w:val="32"/>
          <w:lang w:val="en-US" w:eastAsia="zh-CN"/>
        </w:rPr>
        <w:t>4082.84</w:t>
      </w:r>
      <w:r>
        <w:rPr>
          <w:rFonts w:hint="eastAsia" w:ascii="Adobe 仿宋 Std R" w:hAnsi="Adobe 仿宋 Std R" w:eastAsia="Adobe 仿宋 Std R"/>
          <w:sz w:val="32"/>
          <w:szCs w:val="32"/>
        </w:rPr>
        <w:t>万元</w:t>
      </w:r>
      <w:r>
        <w:rPr>
          <w:rFonts w:ascii="Adobe 仿宋 Std R" w:hAnsi="Adobe 仿宋 Std R" w:eastAsia="Adobe 仿宋 Std R"/>
          <w:sz w:val="32"/>
          <w:szCs w:val="32"/>
        </w:rPr>
        <w:t>,</w:t>
      </w:r>
      <w:r>
        <w:rPr>
          <w:rFonts w:hint="eastAsia" w:ascii="Adobe 仿宋 Std R" w:hAnsi="Adobe 仿宋 Std R" w:eastAsia="Adobe 仿宋 Std R"/>
          <w:sz w:val="32"/>
          <w:szCs w:val="32"/>
        </w:rPr>
        <w:t xml:space="preserve"> 政府采购工程预算</w:t>
      </w:r>
      <w:r>
        <w:rPr>
          <w:rFonts w:hint="eastAsia" w:ascii="Adobe 仿宋 Std R" w:hAnsi="Adobe 仿宋 Std R" w:eastAsia="Adobe 仿宋 Std R"/>
          <w:sz w:val="32"/>
          <w:szCs w:val="32"/>
          <w:lang w:val="en-US" w:eastAsia="zh-CN"/>
        </w:rPr>
        <w:t>0</w:t>
      </w:r>
      <w:r>
        <w:rPr>
          <w:rFonts w:hint="eastAsia" w:ascii="Adobe 仿宋 Std R" w:hAnsi="Adobe 仿宋 Std R" w:eastAsia="Adobe 仿宋 Std R"/>
          <w:sz w:val="32"/>
          <w:szCs w:val="32"/>
        </w:rPr>
        <w:t>万元</w:t>
      </w:r>
      <w:r>
        <w:rPr>
          <w:rFonts w:ascii="Adobe 仿宋 Std R" w:hAnsi="Adobe 仿宋 Std R" w:eastAsia="Adobe 仿宋 Std R"/>
          <w:sz w:val="32"/>
          <w:szCs w:val="32"/>
        </w:rPr>
        <w:t>,</w:t>
      </w:r>
      <w:r>
        <w:rPr>
          <w:rFonts w:hint="eastAsia" w:ascii="Adobe 仿宋 Std R" w:hAnsi="Adobe 仿宋 Std R" w:eastAsia="Adobe 仿宋 Std R"/>
          <w:sz w:val="32"/>
          <w:szCs w:val="32"/>
        </w:rPr>
        <w:t xml:space="preserve"> 政府采购服务预算</w:t>
      </w:r>
      <w:r>
        <w:rPr>
          <w:rFonts w:hint="eastAsia" w:ascii="Adobe 仿宋 Std R" w:hAnsi="Adobe 仿宋 Std R" w:eastAsia="Adobe 仿宋 Std R"/>
          <w:sz w:val="32"/>
          <w:szCs w:val="32"/>
          <w:lang w:val="en-US" w:eastAsia="zh-CN"/>
        </w:rPr>
        <w:t>2442.34</w:t>
      </w:r>
      <w:r>
        <w:rPr>
          <w:rFonts w:hint="eastAsia" w:ascii="Adobe 仿宋 Std R" w:hAnsi="Adobe 仿宋 Std R" w:eastAsia="Adobe 仿宋 Std R"/>
          <w:sz w:val="32"/>
          <w:szCs w:val="32"/>
        </w:rPr>
        <w:t>万元。</w:t>
      </w:r>
    </w:p>
    <w:p w14:paraId="57B00379">
      <w:pPr>
        <w:widowControl/>
        <w:spacing w:line="580" w:lineRule="exact"/>
        <w:ind w:firstLine="636"/>
        <w:jc w:val="left"/>
        <w:rPr>
          <w:rFonts w:ascii="Adobe 仿宋 Std R" w:hAnsi="Adobe 仿宋 Std R" w:eastAsia="Adobe 仿宋 Std R"/>
          <w:color w:val="FF0000"/>
          <w:sz w:val="32"/>
          <w:szCs w:val="32"/>
        </w:rPr>
      </w:pPr>
      <w:r>
        <w:rPr>
          <w:rFonts w:hint="eastAsia"/>
          <w:color w:val="FF0000"/>
          <w:sz w:val="32"/>
        </w:rPr>
        <w:t xml:space="preserve"> </w:t>
      </w:r>
    </w:p>
    <w:p w14:paraId="51191AFC">
      <w:pPr>
        <w:ind w:firstLine="321" w:firstLineChars="100"/>
        <w:rPr>
          <w:rStyle w:val="12"/>
          <w:rFonts w:ascii="Adobe 仿宋 Std R" w:hAnsi="Adobe 仿宋 Std R" w:eastAsia="Adobe 仿宋 Std R"/>
          <w:b/>
          <w:sz w:val="32"/>
          <w:szCs w:val="32"/>
        </w:rPr>
      </w:pPr>
      <w:r>
        <w:rPr>
          <w:rStyle w:val="12"/>
          <w:rFonts w:hint="eastAsia" w:ascii="Adobe 仿宋 Std R" w:hAnsi="Adobe 仿宋 Std R" w:eastAsia="Adobe 仿宋 Std R"/>
          <w:b/>
          <w:sz w:val="32"/>
          <w:szCs w:val="32"/>
        </w:rPr>
        <w:t>(八)国有资产占有使用情况</w:t>
      </w:r>
    </w:p>
    <w:p w14:paraId="5E6BBC70">
      <w:pPr>
        <w:ind w:firstLine="642"/>
        <w:rPr>
          <w:rFonts w:ascii="Adobe 仿宋 Std R" w:hAnsi="Adobe 仿宋 Std R" w:eastAsia="Adobe 仿宋 Std R"/>
          <w:b/>
          <w:sz w:val="20"/>
        </w:rPr>
      </w:pPr>
      <w:r>
        <w:rPr>
          <w:rFonts w:hint="eastAsia" w:ascii="Adobe 仿宋 Std R" w:hAnsi="Adobe 仿宋 Std R" w:eastAsia="Adobe 仿宋 Std R"/>
          <w:sz w:val="32"/>
          <w:szCs w:val="32"/>
        </w:rPr>
        <w:t>截至</w:t>
      </w:r>
      <w:r>
        <w:rPr>
          <w:rFonts w:hint="eastAsia" w:ascii="Adobe 仿宋 Std R" w:hAnsi="Adobe 仿宋 Std R" w:eastAsia="Adobe 仿宋 Std R"/>
          <w:sz w:val="32"/>
          <w:szCs w:val="32"/>
          <w:lang w:val="en-US" w:eastAsia="zh-CN"/>
        </w:rPr>
        <w:t>2025</w:t>
      </w:r>
      <w:r>
        <w:rPr>
          <w:rFonts w:hint="eastAsia" w:ascii="Adobe 仿宋 Std R" w:hAnsi="Adobe 仿宋 Std R" w:eastAsia="Adobe 仿宋 Std R"/>
          <w:sz w:val="32"/>
          <w:szCs w:val="32"/>
        </w:rPr>
        <w:t>年</w:t>
      </w:r>
      <w:r>
        <w:rPr>
          <w:rFonts w:hint="eastAsia" w:ascii="Adobe 仿宋 Std R" w:hAnsi="Adobe 仿宋 Std R" w:eastAsia="Adobe 仿宋 Std R"/>
          <w:sz w:val="32"/>
          <w:szCs w:val="32"/>
          <w:lang w:val="en-US" w:eastAsia="zh-CN"/>
        </w:rPr>
        <w:t>12</w:t>
      </w:r>
      <w:r>
        <w:rPr>
          <w:rFonts w:hint="eastAsia" w:ascii="Adobe 仿宋 Std R" w:hAnsi="Adobe 仿宋 Std R" w:eastAsia="Adobe 仿宋 Std R"/>
          <w:sz w:val="32"/>
          <w:szCs w:val="32"/>
        </w:rPr>
        <w:t>月</w:t>
      </w:r>
      <w:r>
        <w:rPr>
          <w:rFonts w:hint="eastAsia" w:ascii="Adobe 仿宋 Std R" w:hAnsi="Adobe 仿宋 Std R" w:eastAsia="Adobe 仿宋 Std R"/>
          <w:sz w:val="32"/>
          <w:szCs w:val="32"/>
          <w:lang w:val="en-US" w:eastAsia="zh-CN"/>
        </w:rPr>
        <w:t>31</w:t>
      </w:r>
      <w:r>
        <w:rPr>
          <w:rFonts w:hint="eastAsia" w:ascii="Adobe 仿宋 Std R" w:hAnsi="Adobe 仿宋 Std R" w:eastAsia="Adobe 仿宋 Std R"/>
          <w:sz w:val="32"/>
          <w:szCs w:val="32"/>
        </w:rPr>
        <w:t>日,</w:t>
      </w:r>
      <w:r>
        <w:rPr>
          <w:rFonts w:ascii="Adobe 仿宋 Std R" w:hAnsi="Adobe 仿宋 Std R" w:eastAsia="Adobe 仿宋 Std R"/>
          <w:sz w:val="32"/>
          <w:szCs w:val="32"/>
        </w:rPr>
        <w:t xml:space="preserve"> </w:t>
      </w:r>
      <w:r>
        <w:rPr>
          <w:rFonts w:ascii="Adobe 仿宋 Std R" w:hAnsi="Adobe 仿宋 Std R" w:eastAsia="Adobe 仿宋 Std R"/>
          <w:sz w:val="32"/>
          <w:szCs w:val="32"/>
        </w:rPr>
        <w:fldChar w:fldCharType="begin"/>
      </w:r>
      <w:r>
        <w:rPr>
          <w:rFonts w:ascii="Adobe 仿宋 Std R" w:hAnsi="Adobe 仿宋 Std R" w:eastAsia="Adobe 仿宋 Std R"/>
          <w:sz w:val="32"/>
          <w:szCs w:val="32"/>
        </w:rPr>
        <w:instrText xml:space="preserve">MERGEFIELD ${page400644146.ds532982397_REP_JX_BAS_AGENCY_INFO_ZYFRS_S_CLSYS}</w:instrText>
      </w:r>
      <w:r>
        <w:rPr>
          <w:rFonts w:ascii="Adobe 仿宋 Std R" w:hAnsi="Adobe 仿宋 Std R" w:eastAsia="Adobe 仿宋 Std R"/>
          <w:sz w:val="32"/>
          <w:szCs w:val="32"/>
        </w:rPr>
        <w:fldChar w:fldCharType="separate"/>
      </w:r>
      <w:r>
        <w:rPr>
          <w:rFonts w:ascii="Adobe 仿宋 Std R" w:hAnsi="Adobe 仿宋 Std R" w:eastAsia="Adobe 仿宋 Std R"/>
          <w:sz w:val="32"/>
          <w:szCs w:val="32"/>
        </w:rPr>
        <w:t>部门共有车辆</w:t>
      </w:r>
      <w:r>
        <w:rPr>
          <w:rFonts w:hint="eastAsia" w:ascii="Adobe 仿宋 Std R" w:hAnsi="Adobe 仿宋 Std R" w:eastAsia="Adobe 仿宋 Std R"/>
          <w:sz w:val="32"/>
          <w:szCs w:val="32"/>
          <w:lang w:val="en-US" w:eastAsia="zh-CN"/>
        </w:rPr>
        <w:t>31</w:t>
      </w:r>
      <w:r>
        <w:rPr>
          <w:rFonts w:ascii="Adobe 仿宋 Std R" w:hAnsi="Adobe 仿宋 Std R" w:eastAsia="Adobe 仿宋 Std R"/>
          <w:sz w:val="32"/>
          <w:szCs w:val="32"/>
        </w:rPr>
        <w:t>辆,其中：一般公务用车实有数</w:t>
      </w:r>
      <w:r>
        <w:rPr>
          <w:rFonts w:hint="eastAsia" w:ascii="Adobe 仿宋 Std R" w:hAnsi="Adobe 仿宋 Std R" w:eastAsia="Adobe 仿宋 Std R"/>
          <w:sz w:val="32"/>
          <w:szCs w:val="32"/>
          <w:lang w:val="en-US" w:eastAsia="zh-CN"/>
        </w:rPr>
        <w:t>2</w:t>
      </w:r>
      <w:r>
        <w:rPr>
          <w:rFonts w:ascii="Adobe 仿宋 Std R" w:hAnsi="Adobe 仿宋 Std R" w:eastAsia="Adobe 仿宋 Std R"/>
          <w:sz w:val="32"/>
          <w:szCs w:val="32"/>
        </w:rPr>
        <w:t>辆。</w:t>
      </w:r>
      <w:r>
        <w:fldChar w:fldCharType="end"/>
      </w:r>
    </w:p>
    <w:p w14:paraId="0839C354">
      <w:pPr>
        <w:ind w:firstLine="642"/>
        <w:rPr>
          <w:rFonts w:ascii="仿宋_GB2312" w:eastAsia="仿宋_GB2312"/>
          <w:sz w:val="32"/>
          <w:szCs w:val="30"/>
        </w:rPr>
      </w:pPr>
      <w:r>
        <w:rPr>
          <w:rFonts w:hint="eastAsia" w:ascii="Adobe 仿宋 Std R" w:hAnsi="Adobe 仿宋 Std R" w:eastAsia="Adobe 仿宋 Std R"/>
          <w:sz w:val="32"/>
          <w:szCs w:val="32"/>
          <w:lang w:eastAsia="zh-CN"/>
        </w:rPr>
        <w:t>2026</w:t>
      </w:r>
      <w:r>
        <w:rPr>
          <w:rFonts w:hint="eastAsia" w:ascii="Adobe 仿宋 Std R" w:hAnsi="Adobe 仿宋 Std R" w:eastAsia="Adobe 仿宋 Std R"/>
          <w:sz w:val="32"/>
          <w:szCs w:val="32"/>
        </w:rPr>
        <w:t>年部门预算安排购置车辆</w:t>
      </w:r>
      <w:r>
        <w:rPr>
          <w:rFonts w:hint="eastAsia" w:ascii="仿宋_GB2312" w:eastAsia="仿宋_GB2312"/>
          <w:sz w:val="32"/>
          <w:szCs w:val="30"/>
          <w:u w:val="single"/>
          <w:lang w:val="en-US" w:eastAsia="zh-CN"/>
        </w:rPr>
        <w:t>2</w:t>
      </w:r>
      <w:r>
        <w:rPr>
          <w:rFonts w:hint="eastAsia" w:ascii="Adobe 仿宋 Std R" w:hAnsi="Adobe 仿宋 Std R" w:eastAsia="Adobe 仿宋 Std R"/>
          <w:sz w:val="32"/>
          <w:szCs w:val="32"/>
        </w:rPr>
        <w:t>辆，安排购置单位价值200万元以上大型设备具体为：</w:t>
      </w:r>
      <w:r>
        <w:rPr>
          <w:rFonts w:hint="eastAsia" w:ascii="仿宋_GB2312" w:eastAsia="仿宋_GB2312"/>
          <w:sz w:val="32"/>
          <w:szCs w:val="30"/>
          <w:u w:val="single"/>
          <w:lang w:eastAsia="zh-CN"/>
        </w:rPr>
        <w:t>无</w:t>
      </w:r>
      <w:r>
        <w:rPr>
          <w:rFonts w:hint="eastAsia" w:ascii="仿宋_GB2312" w:eastAsia="仿宋_GB2312"/>
          <w:sz w:val="32"/>
          <w:szCs w:val="30"/>
        </w:rPr>
        <w:t>。</w:t>
      </w:r>
    </w:p>
    <w:p w14:paraId="7855840C">
      <w:pPr>
        <w:ind w:firstLine="321" w:firstLineChars="100"/>
        <w:rPr>
          <w:rFonts w:ascii="Adobe 仿宋 Std R" w:hAnsi="Adobe 仿宋 Std R" w:eastAsia="Adobe 仿宋 Std R"/>
          <w:b/>
          <w:sz w:val="32"/>
          <w:szCs w:val="32"/>
        </w:rPr>
      </w:pPr>
      <w:r>
        <w:rPr>
          <w:rStyle w:val="12"/>
          <w:rFonts w:hint="eastAsia" w:ascii="Adobe 仿宋 Std R" w:hAnsi="Adobe 仿宋 Std R" w:eastAsia="Adobe 仿宋 Std R"/>
          <w:b/>
          <w:sz w:val="32"/>
          <w:szCs w:val="32"/>
        </w:rPr>
        <w:t>（九）项目情况说明</w:t>
      </w:r>
    </w:p>
    <w:p w14:paraId="0F1000AE">
      <w:pPr>
        <w:ind w:firstLine="642"/>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rPr>
        <w:t xml:space="preserve">  </w:t>
      </w:r>
      <w:r>
        <w:rPr>
          <w:rFonts w:hint="eastAsia" w:ascii="Adobe 仿宋 Std R" w:hAnsi="Adobe 仿宋 Std R" w:eastAsia="Adobe 仿宋 Std R"/>
          <w:sz w:val="32"/>
          <w:szCs w:val="32"/>
          <w:lang w:eastAsia="zh-CN"/>
        </w:rPr>
        <w:t>一、计划生育项目</w:t>
      </w:r>
    </w:p>
    <w:p w14:paraId="3C88B9BD">
      <w:pPr>
        <w:ind w:firstLine="642"/>
        <w:rPr>
          <w:rFonts w:hint="eastAsia" w:ascii="Adobe 仿宋 Std R" w:hAnsi="Adobe 仿宋 Std R" w:eastAsia="Adobe 仿宋 Std R"/>
          <w:sz w:val="32"/>
          <w:szCs w:val="32"/>
        </w:rPr>
      </w:pPr>
      <w:r>
        <w:rPr>
          <w:rFonts w:hint="eastAsia" w:ascii="Adobe 仿宋 Std R" w:hAnsi="Adobe 仿宋 Std R" w:eastAsia="Adobe 仿宋 Std R"/>
          <w:sz w:val="32"/>
          <w:szCs w:val="32"/>
        </w:rPr>
        <w:t xml:space="preserve">  1）项目概述</w:t>
      </w:r>
    </w:p>
    <w:p w14:paraId="658018D4">
      <w:pPr>
        <w:ind w:firstLine="642"/>
        <w:rPr>
          <w:rFonts w:hint="eastAsia" w:ascii="Adobe 仿宋 Std R" w:hAnsi="Adobe 仿宋 Std R" w:eastAsia="仿宋_GB2312"/>
          <w:sz w:val="32"/>
          <w:szCs w:val="32"/>
          <w:lang w:eastAsia="zh-CN"/>
        </w:rPr>
      </w:pPr>
      <w:r>
        <w:rPr>
          <w:rFonts w:hint="eastAsia" w:ascii="仿宋_GB2312" w:hAnsi="sans-serif" w:eastAsia="仿宋_GB2312" w:cs="仿宋_GB2312"/>
          <w:i w:val="0"/>
          <w:iCs w:val="0"/>
          <w:caps w:val="0"/>
          <w:color w:val="000000"/>
          <w:spacing w:val="0"/>
          <w:sz w:val="31"/>
          <w:szCs w:val="31"/>
        </w:rPr>
        <w:t>主要用于实施农村计划生育家庭奖励扶助制度解决农村独生子女和双女家庭的养老问题，提高家庭发展能力；实施计划生育家庭特别扶助制度，缓解计划生育困难家庭在生产、生活、医疗和养老等方面的特殊困难，保障和改善民生，促进社会和谐稳定。落实了城镇独生子女父母奖励政策</w:t>
      </w:r>
      <w:r>
        <w:rPr>
          <w:rFonts w:hint="eastAsia" w:ascii="仿宋_GB2312" w:hAnsi="sans-serif" w:eastAsia="仿宋_GB2312" w:cs="仿宋_GB2312"/>
          <w:i w:val="0"/>
          <w:iCs w:val="0"/>
          <w:caps w:val="0"/>
          <w:color w:val="000000"/>
          <w:spacing w:val="0"/>
          <w:sz w:val="31"/>
          <w:szCs w:val="31"/>
          <w:lang w:eastAsia="zh-CN"/>
        </w:rPr>
        <w:t>。</w:t>
      </w:r>
      <w:r>
        <w:rPr>
          <w:rFonts w:hint="eastAsia" w:ascii="仿宋_GB2312" w:hAnsi="sans-serif" w:eastAsia="仿宋_GB2312" w:cs="仿宋_GB2312"/>
          <w:i w:val="0"/>
          <w:iCs w:val="0"/>
          <w:caps w:val="0"/>
          <w:color w:val="000000"/>
          <w:spacing w:val="0"/>
          <w:sz w:val="31"/>
          <w:szCs w:val="31"/>
        </w:rPr>
        <w:t>开展计生特殊家庭扶助工作。对计划生育特殊家庭，特别是高龄、独居老人，做好慰问帮扶工作，及时解决实际困难，努力帮助消除后顾之忧。扎实推进特殊家庭联系人制度、家庭医生签约服务和就医“绿色通道”三个全覆盖，落实了特殊家庭住院护理保险和免费体检工作。</w:t>
      </w:r>
    </w:p>
    <w:p w14:paraId="24691ECF">
      <w:pPr>
        <w:ind w:firstLine="642"/>
        <w:rPr>
          <w:rFonts w:hint="eastAsia" w:ascii="Adobe 仿宋 Std R" w:hAnsi="Adobe 仿宋 Std R" w:eastAsia="Adobe 仿宋 Std R"/>
          <w:sz w:val="32"/>
          <w:szCs w:val="32"/>
        </w:rPr>
      </w:pPr>
      <w:r>
        <w:rPr>
          <w:rFonts w:hint="eastAsia" w:ascii="Adobe 仿宋 Std R" w:hAnsi="Adobe 仿宋 Std R" w:eastAsia="Adobe 仿宋 Std R"/>
          <w:sz w:val="32"/>
          <w:szCs w:val="32"/>
        </w:rPr>
        <w:t xml:space="preserve">   2）立项依据</w:t>
      </w:r>
    </w:p>
    <w:p w14:paraId="2CBF2AAC">
      <w:pPr>
        <w:pStyle w:val="5"/>
        <w:keepNext w:val="0"/>
        <w:keepLines w:val="0"/>
        <w:widowControl/>
        <w:suppressLineNumbers w:val="0"/>
        <w:spacing w:line="600" w:lineRule="atLeast"/>
        <w:ind w:left="0" w:firstLine="420"/>
        <w:jc w:val="left"/>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sz w:val="31"/>
          <w:szCs w:val="31"/>
        </w:rPr>
        <w:t>九江市财政局《关于提前下达 2022 年医疗卫生省级财 政补助资金的通知》（九财社指[2021]61 号）、九江市财政 局《关于提前下达 2022 年计划生育转移支付等 4 项卫生健 康中央补助资金预算的通知》（九财社指[2021]69 号)。</w:t>
      </w:r>
    </w:p>
    <w:p w14:paraId="5123BB66">
      <w:pPr>
        <w:numPr>
          <w:ilvl w:val="0"/>
          <w:numId w:val="2"/>
        </w:numPr>
        <w:ind w:left="1122" w:leftChars="0" w:firstLine="0" w:firstLineChars="0"/>
        <w:rPr>
          <w:rFonts w:hint="eastAsia" w:ascii="Adobe 仿宋 Std R" w:hAnsi="Adobe 仿宋 Std R" w:eastAsia="Adobe 仿宋 Std R"/>
          <w:sz w:val="32"/>
          <w:szCs w:val="32"/>
        </w:rPr>
      </w:pPr>
      <w:r>
        <w:rPr>
          <w:rFonts w:hint="eastAsia" w:ascii="Adobe 仿宋 Std R" w:hAnsi="Adobe 仿宋 Std R" w:eastAsia="Adobe 仿宋 Std R"/>
          <w:sz w:val="32"/>
          <w:szCs w:val="32"/>
        </w:rPr>
        <w:t>实施主体</w:t>
      </w:r>
    </w:p>
    <w:p w14:paraId="5767E4DA">
      <w:pPr>
        <w:pStyle w:val="5"/>
        <w:keepNext w:val="0"/>
        <w:keepLines w:val="0"/>
        <w:widowControl/>
        <w:suppressLineNumbers w:val="0"/>
        <w:spacing w:line="600" w:lineRule="atLeast"/>
        <w:ind w:left="0" w:firstLine="420"/>
        <w:jc w:val="left"/>
        <w:rPr>
          <w:rFonts w:hint="eastAsia" w:ascii="Adobe 仿宋 Std R" w:hAnsi="Adobe 仿宋 Std R" w:eastAsia="Adobe 仿宋 Std R"/>
          <w:sz w:val="32"/>
          <w:szCs w:val="32"/>
        </w:rPr>
      </w:pPr>
      <w:r>
        <w:rPr>
          <w:rFonts w:hint="eastAsia" w:ascii="仿宋_GB2312" w:hAnsi="sans-serif" w:eastAsia="仿宋_GB2312" w:cs="仿宋_GB2312"/>
          <w:i w:val="0"/>
          <w:iCs w:val="0"/>
          <w:caps w:val="0"/>
          <w:color w:val="000000"/>
          <w:spacing w:val="0"/>
          <w:sz w:val="31"/>
          <w:szCs w:val="31"/>
        </w:rPr>
        <w:t>庐山市卫生健康委员会本级。</w:t>
      </w:r>
    </w:p>
    <w:p w14:paraId="600230C7">
      <w:pPr>
        <w:numPr>
          <w:ilvl w:val="0"/>
          <w:numId w:val="2"/>
        </w:numPr>
        <w:ind w:left="1122" w:leftChars="0" w:firstLine="0" w:firstLineChars="0"/>
        <w:rPr>
          <w:rFonts w:hint="eastAsia" w:ascii="Adobe 仿宋 Std R" w:hAnsi="Adobe 仿宋 Std R" w:eastAsia="Adobe 仿宋 Std R"/>
          <w:sz w:val="32"/>
          <w:szCs w:val="32"/>
        </w:rPr>
      </w:pPr>
      <w:r>
        <w:rPr>
          <w:rFonts w:hint="eastAsia" w:ascii="Adobe 仿宋 Std R" w:hAnsi="Adobe 仿宋 Std R" w:eastAsia="Adobe 仿宋 Std R"/>
          <w:sz w:val="32"/>
          <w:szCs w:val="32"/>
        </w:rPr>
        <w:t>实施方案</w:t>
      </w:r>
    </w:p>
    <w:p w14:paraId="4899A921">
      <w:pPr>
        <w:numPr>
          <w:ilvl w:val="0"/>
          <w:numId w:val="0"/>
        </w:numPr>
        <w:ind w:left="1122" w:leftChars="0"/>
        <w:jc w:val="center"/>
        <w:rPr>
          <w:rFonts w:hint="eastAsia" w:ascii="Adobe 仿宋 Std R" w:hAnsi="Adobe 仿宋 Std R" w:eastAsia="Adobe 仿宋 Std R"/>
          <w:sz w:val="32"/>
          <w:szCs w:val="32"/>
          <w:lang w:val="en-US" w:eastAsia="zh-CN"/>
        </w:rPr>
      </w:pPr>
      <w:r>
        <w:rPr>
          <w:rStyle w:val="12"/>
          <w:rFonts w:hint="eastAsia" w:ascii="Adobe 仿宋 Std R" w:hAnsi="Adobe 仿宋 Std R" w:eastAsia="Adobe 仿宋 Std R"/>
          <w:b/>
          <w:sz w:val="32"/>
          <w:szCs w:val="32"/>
          <w:lang w:val="en-US" w:eastAsia="zh-CN"/>
        </w:rPr>
        <w:t>计划生育</w:t>
      </w:r>
      <w:r>
        <w:rPr>
          <w:rStyle w:val="12"/>
          <w:rFonts w:hint="eastAsia" w:ascii="Adobe 仿宋 Std R" w:hAnsi="Adobe 仿宋 Std R" w:eastAsia="Adobe 仿宋 Std R"/>
          <w:b/>
          <w:sz w:val="32"/>
          <w:szCs w:val="32"/>
        </w:rPr>
        <w:t>项目</w:t>
      </w:r>
      <w:r>
        <w:rPr>
          <w:rStyle w:val="12"/>
          <w:rFonts w:hint="eastAsia" w:ascii="Adobe 仿宋 Std R" w:hAnsi="Adobe 仿宋 Std R" w:eastAsia="Adobe 仿宋 Std R"/>
          <w:b/>
          <w:sz w:val="32"/>
          <w:szCs w:val="32"/>
          <w:lang w:val="en-US" w:eastAsia="zh-CN"/>
        </w:rPr>
        <w:t>实施方案</w:t>
      </w:r>
    </w:p>
    <w:p w14:paraId="192D9071">
      <w:pPr>
        <w:numPr>
          <w:ilvl w:val="0"/>
          <w:numId w:val="0"/>
        </w:numPr>
        <w:ind w:left="1122" w:leftChars="0"/>
        <w:rPr>
          <w:rFonts w:hint="eastAsia" w:ascii="Adobe 仿宋 Std R" w:hAnsi="Adobe 仿宋 Std R" w:eastAsia="Adobe 仿宋 Std R"/>
          <w:sz w:val="32"/>
          <w:szCs w:val="32"/>
        </w:rPr>
      </w:pPr>
      <w:r>
        <w:rPr>
          <w:rFonts w:hint="eastAsia" w:ascii="Adobe 仿宋 Std R" w:hAnsi="Adobe 仿宋 Std R" w:eastAsia="Adobe 仿宋 Std R"/>
          <w:sz w:val="32"/>
          <w:szCs w:val="32"/>
        </w:rPr>
        <w:t>一、项目背景与目标</w:t>
      </w:r>
    </w:p>
    <w:p w14:paraId="7A65E6C0">
      <w:pPr>
        <w:numPr>
          <w:ilvl w:val="0"/>
          <w:numId w:val="0"/>
        </w:numPr>
        <w:ind w:left="1122" w:leftChars="0"/>
        <w:rPr>
          <w:rFonts w:hint="eastAsia" w:ascii="Adobe 仿宋 Std R" w:hAnsi="Adobe 仿宋 Std R" w:eastAsia="Adobe 仿宋 Std R"/>
          <w:sz w:val="32"/>
          <w:szCs w:val="32"/>
        </w:rPr>
      </w:pPr>
      <w:r>
        <w:rPr>
          <w:rFonts w:hint="eastAsia" w:ascii="Adobe 仿宋 Std R" w:hAnsi="Adobe 仿宋 Std R" w:eastAsia="Adobe 仿宋 Std R"/>
          <w:sz w:val="32"/>
          <w:szCs w:val="32"/>
          <w:lang w:val="en-US" w:eastAsia="zh-CN"/>
        </w:rPr>
        <w:t>1.</w:t>
      </w:r>
      <w:r>
        <w:rPr>
          <w:rFonts w:hint="eastAsia" w:ascii="Adobe 仿宋 Std R" w:hAnsi="Adobe 仿宋 Std R" w:eastAsia="Adobe 仿宋 Std R"/>
          <w:sz w:val="32"/>
          <w:szCs w:val="32"/>
        </w:rPr>
        <w:t>项目背景：</w:t>
      </w:r>
    </w:p>
    <w:p w14:paraId="22F04754">
      <w:pPr>
        <w:numPr>
          <w:ilvl w:val="0"/>
          <w:numId w:val="0"/>
        </w:numPr>
        <w:ind w:left="1122" w:leftChars="0"/>
        <w:rPr>
          <w:rFonts w:hint="eastAsia" w:ascii="Adobe 仿宋 Std R" w:hAnsi="Adobe 仿宋 Std R" w:eastAsia="Adobe 仿宋 Std R"/>
          <w:sz w:val="32"/>
          <w:szCs w:val="32"/>
        </w:rPr>
      </w:pPr>
      <w:r>
        <w:rPr>
          <w:rFonts w:hint="eastAsia" w:ascii="Adobe 仿宋 Std R" w:hAnsi="Adobe 仿宋 Std R" w:eastAsia="Adobe 仿宋 Std R"/>
          <w:sz w:val="32"/>
          <w:szCs w:val="32"/>
          <w:lang w:val="en-US" w:eastAsia="zh-CN"/>
        </w:rPr>
        <w:t>（1）</w:t>
      </w:r>
      <w:r>
        <w:rPr>
          <w:rFonts w:hint="eastAsia" w:ascii="Adobe 仿宋 Std R" w:hAnsi="Adobe 仿宋 Std R" w:eastAsia="Adobe 仿宋 Std R"/>
          <w:sz w:val="32"/>
          <w:szCs w:val="32"/>
        </w:rPr>
        <w:t>当前计划生育政策的重要性和紧迫性。</w:t>
      </w:r>
    </w:p>
    <w:p w14:paraId="0344F6B8">
      <w:pPr>
        <w:numPr>
          <w:ilvl w:val="0"/>
          <w:numId w:val="0"/>
        </w:numPr>
        <w:ind w:left="1122" w:leftChars="0"/>
        <w:rPr>
          <w:rFonts w:hint="eastAsia" w:ascii="Adobe 仿宋 Std R" w:hAnsi="Adobe 仿宋 Std R" w:eastAsia="Adobe 仿宋 Std R"/>
          <w:sz w:val="32"/>
          <w:szCs w:val="32"/>
        </w:rPr>
      </w:pP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2</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计划生育</w:t>
      </w:r>
      <w:r>
        <w:rPr>
          <w:rFonts w:hint="eastAsia" w:ascii="Adobe 仿宋 Std R" w:hAnsi="Adobe 仿宋 Std R" w:eastAsia="Adobe 仿宋 Std R"/>
          <w:sz w:val="32"/>
          <w:szCs w:val="32"/>
        </w:rPr>
        <w:t>项目实施的必要性和可行性。</w:t>
      </w:r>
    </w:p>
    <w:p w14:paraId="714AB925">
      <w:pPr>
        <w:numPr>
          <w:ilvl w:val="0"/>
          <w:numId w:val="0"/>
        </w:numPr>
        <w:ind w:left="1122" w:leftChars="0"/>
        <w:rPr>
          <w:rFonts w:hint="eastAsia" w:ascii="Adobe 仿宋 Std R" w:hAnsi="Adobe 仿宋 Std R" w:eastAsia="Adobe 仿宋 Std R"/>
          <w:sz w:val="32"/>
          <w:szCs w:val="32"/>
        </w:rPr>
      </w:pPr>
      <w:r>
        <w:rPr>
          <w:rFonts w:hint="eastAsia" w:ascii="Adobe 仿宋 Std R" w:hAnsi="Adobe 仿宋 Std R" w:eastAsia="Adobe 仿宋 Std R"/>
          <w:sz w:val="32"/>
          <w:szCs w:val="32"/>
          <w:lang w:val="en-US" w:eastAsia="zh-CN"/>
        </w:rPr>
        <w:t>2.</w:t>
      </w:r>
      <w:r>
        <w:rPr>
          <w:rFonts w:hint="eastAsia" w:ascii="Adobe 仿宋 Std R" w:hAnsi="Adobe 仿宋 Std R" w:eastAsia="Adobe 仿宋 Std R"/>
          <w:sz w:val="32"/>
          <w:szCs w:val="32"/>
        </w:rPr>
        <w:t>项目目标：</w:t>
      </w:r>
    </w:p>
    <w:p w14:paraId="63A81976">
      <w:pPr>
        <w:numPr>
          <w:ilvl w:val="0"/>
          <w:numId w:val="0"/>
        </w:numPr>
        <w:ind w:left="1122" w:leftChars="0"/>
        <w:rPr>
          <w:rFonts w:hint="eastAsia" w:ascii="Adobe 仿宋 Std R" w:hAnsi="Adobe 仿宋 Std R" w:eastAsia="Adobe 仿宋 Std R"/>
          <w:sz w:val="32"/>
          <w:szCs w:val="32"/>
        </w:rPr>
      </w:pPr>
      <w:r>
        <w:rPr>
          <w:rFonts w:hint="eastAsia" w:ascii="Adobe 仿宋 Std R" w:hAnsi="Adobe 仿宋 Std R" w:eastAsia="Adobe 仿宋 Std R"/>
          <w:sz w:val="32"/>
          <w:szCs w:val="32"/>
          <w:lang w:val="en-US" w:eastAsia="zh-CN"/>
        </w:rPr>
        <w:t>（1）</w:t>
      </w:r>
      <w:r>
        <w:rPr>
          <w:rFonts w:hint="eastAsia" w:ascii="Adobe 仿宋 Std R" w:hAnsi="Adobe 仿宋 Std R" w:eastAsia="Adobe 仿宋 Std R"/>
          <w:sz w:val="32"/>
          <w:szCs w:val="32"/>
        </w:rPr>
        <w:t>明确项目旨在提高计划生育家庭的发展能力。</w:t>
      </w:r>
    </w:p>
    <w:p w14:paraId="0915E7B3">
      <w:pPr>
        <w:numPr>
          <w:ilvl w:val="0"/>
          <w:numId w:val="0"/>
        </w:numPr>
        <w:ind w:left="1122" w:leftChars="0"/>
        <w:rPr>
          <w:rFonts w:hint="eastAsia" w:ascii="Adobe 仿宋 Std R" w:hAnsi="Adobe 仿宋 Std R" w:eastAsia="Adobe 仿宋 Std R"/>
          <w:sz w:val="32"/>
          <w:szCs w:val="32"/>
        </w:rPr>
      </w:pPr>
      <w:r>
        <w:rPr>
          <w:rFonts w:hint="eastAsia" w:ascii="Adobe 仿宋 Std R" w:hAnsi="Adobe 仿宋 Std R" w:eastAsia="Adobe 仿宋 Std R"/>
          <w:sz w:val="32"/>
          <w:szCs w:val="32"/>
          <w:lang w:val="en-US" w:eastAsia="zh-CN"/>
        </w:rPr>
        <w:t>（2）</w:t>
      </w:r>
      <w:r>
        <w:rPr>
          <w:rFonts w:hint="eastAsia" w:ascii="Adobe 仿宋 Std R" w:hAnsi="Adobe 仿宋 Std R" w:eastAsia="Adobe 仿宋 Std R"/>
          <w:sz w:val="32"/>
          <w:szCs w:val="32"/>
        </w:rPr>
        <w:t>确保计划生育奖励扶助和特别扶助资金的有效发放。</w:t>
      </w:r>
    </w:p>
    <w:p w14:paraId="35C312A4">
      <w:pPr>
        <w:numPr>
          <w:ilvl w:val="0"/>
          <w:numId w:val="0"/>
        </w:numPr>
        <w:ind w:left="1122" w:leftChars="0"/>
        <w:rPr>
          <w:rFonts w:hint="eastAsia" w:ascii="Adobe 仿宋 Std R" w:hAnsi="Adobe 仿宋 Std R" w:eastAsia="Adobe 仿宋 Std R"/>
          <w:sz w:val="32"/>
          <w:szCs w:val="32"/>
        </w:rPr>
      </w:pPr>
      <w:r>
        <w:rPr>
          <w:rFonts w:hint="eastAsia" w:ascii="Adobe 仿宋 Std R" w:hAnsi="Adobe 仿宋 Std R" w:eastAsia="Adobe 仿宋 Std R"/>
          <w:sz w:val="32"/>
          <w:szCs w:val="32"/>
          <w:lang w:val="en-US" w:eastAsia="zh-CN"/>
        </w:rPr>
        <w:t>（3）</w:t>
      </w:r>
      <w:r>
        <w:rPr>
          <w:rFonts w:hint="eastAsia" w:ascii="Adobe 仿宋 Std R" w:hAnsi="Adobe 仿宋 Std R" w:eastAsia="Adobe 仿宋 Std R"/>
          <w:sz w:val="32"/>
          <w:szCs w:val="32"/>
        </w:rPr>
        <w:t>促进人口与经济社会的协调发展。</w:t>
      </w:r>
    </w:p>
    <w:p w14:paraId="37D7C0F6">
      <w:pPr>
        <w:numPr>
          <w:ilvl w:val="0"/>
          <w:numId w:val="0"/>
        </w:numPr>
        <w:ind w:left="1122" w:leftChars="0"/>
        <w:rPr>
          <w:rFonts w:hint="eastAsia" w:ascii="Adobe 仿宋 Std R" w:hAnsi="Adobe 仿宋 Std R" w:eastAsia="Adobe 仿宋 Std R"/>
          <w:sz w:val="32"/>
          <w:szCs w:val="32"/>
        </w:rPr>
      </w:pPr>
      <w:r>
        <w:rPr>
          <w:rFonts w:hint="eastAsia" w:ascii="Adobe 仿宋 Std R" w:hAnsi="Adobe 仿宋 Std R" w:eastAsia="Adobe 仿宋 Std R"/>
          <w:sz w:val="32"/>
          <w:szCs w:val="32"/>
        </w:rPr>
        <w:t>二、项目内容与受益人群</w:t>
      </w:r>
    </w:p>
    <w:p w14:paraId="1F2A0738">
      <w:pPr>
        <w:numPr>
          <w:ilvl w:val="0"/>
          <w:numId w:val="0"/>
        </w:numPr>
        <w:ind w:left="1122" w:leftChars="0"/>
        <w:rPr>
          <w:rFonts w:hint="eastAsia" w:ascii="Adobe 仿宋 Std R" w:hAnsi="Adobe 仿宋 Std R" w:eastAsia="Adobe 仿宋 Std R"/>
          <w:sz w:val="32"/>
          <w:szCs w:val="32"/>
        </w:rPr>
      </w:pPr>
      <w:r>
        <w:rPr>
          <w:rFonts w:hint="eastAsia" w:ascii="Adobe 仿宋 Std R" w:hAnsi="Adobe 仿宋 Std R" w:eastAsia="Adobe 仿宋 Std R"/>
          <w:sz w:val="32"/>
          <w:szCs w:val="32"/>
          <w:lang w:val="en-US" w:eastAsia="zh-CN"/>
        </w:rPr>
        <w:t>1.</w:t>
      </w:r>
      <w:r>
        <w:rPr>
          <w:rFonts w:hint="eastAsia" w:ascii="Adobe 仿宋 Std R" w:hAnsi="Adobe 仿宋 Std R" w:eastAsia="Adobe 仿宋 Std R"/>
          <w:sz w:val="32"/>
          <w:szCs w:val="32"/>
        </w:rPr>
        <w:t>项目内容：</w:t>
      </w:r>
    </w:p>
    <w:p w14:paraId="2059CD36">
      <w:pPr>
        <w:numPr>
          <w:ilvl w:val="0"/>
          <w:numId w:val="0"/>
        </w:numPr>
        <w:ind w:left="1122" w:leftChars="0"/>
        <w:rPr>
          <w:rFonts w:hint="eastAsia" w:ascii="Adobe 仿宋 Std R" w:hAnsi="Adobe 仿宋 Std R" w:eastAsia="Adobe 仿宋 Std R"/>
          <w:sz w:val="32"/>
          <w:szCs w:val="32"/>
        </w:rPr>
      </w:pP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1</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rPr>
        <w:t>实施农村部分计划生育家庭奖励扶助制度。</w:t>
      </w:r>
    </w:p>
    <w:p w14:paraId="5A0EF1AB">
      <w:pPr>
        <w:numPr>
          <w:ilvl w:val="0"/>
          <w:numId w:val="0"/>
        </w:numPr>
        <w:ind w:left="1122" w:leftChars="0"/>
        <w:rPr>
          <w:rFonts w:hint="eastAsia" w:ascii="Adobe 仿宋 Std R" w:hAnsi="Adobe 仿宋 Std R" w:eastAsia="Adobe 仿宋 Std R"/>
          <w:sz w:val="32"/>
          <w:szCs w:val="32"/>
        </w:rPr>
      </w:pP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2</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rPr>
        <w:t>实施计划生育家庭特别扶助制度。</w:t>
      </w:r>
    </w:p>
    <w:p w14:paraId="371F5AC2">
      <w:pPr>
        <w:numPr>
          <w:ilvl w:val="0"/>
          <w:numId w:val="0"/>
        </w:numPr>
        <w:ind w:left="1122" w:leftChars="0"/>
        <w:rPr>
          <w:rFonts w:hint="eastAsia" w:ascii="Adobe 仿宋 Std R" w:hAnsi="Adobe 仿宋 Std R" w:eastAsia="Adobe 仿宋 Std R"/>
          <w:sz w:val="32"/>
          <w:szCs w:val="32"/>
        </w:rPr>
      </w:pP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3</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rPr>
        <w:t>开展计划生育免费技术服务。</w:t>
      </w:r>
    </w:p>
    <w:p w14:paraId="39B45200">
      <w:pPr>
        <w:numPr>
          <w:ilvl w:val="0"/>
          <w:numId w:val="0"/>
        </w:numPr>
        <w:ind w:left="1122" w:leftChars="0"/>
        <w:rPr>
          <w:rFonts w:hint="eastAsia" w:ascii="Adobe 仿宋 Std R" w:hAnsi="Adobe 仿宋 Std R" w:eastAsia="Adobe 仿宋 Std R"/>
          <w:sz w:val="32"/>
          <w:szCs w:val="32"/>
        </w:rPr>
      </w:pPr>
      <w:r>
        <w:rPr>
          <w:rFonts w:hint="eastAsia" w:ascii="Adobe 仿宋 Std R" w:hAnsi="Adobe 仿宋 Std R" w:eastAsia="Adobe 仿宋 Std R"/>
          <w:sz w:val="32"/>
          <w:szCs w:val="32"/>
          <w:lang w:val="en-US" w:eastAsia="zh-CN"/>
        </w:rPr>
        <w:t>2.</w:t>
      </w:r>
      <w:r>
        <w:rPr>
          <w:rFonts w:hint="eastAsia" w:ascii="Adobe 仿宋 Std R" w:hAnsi="Adobe 仿宋 Std R" w:eastAsia="Adobe 仿宋 Std R"/>
          <w:sz w:val="32"/>
          <w:szCs w:val="32"/>
        </w:rPr>
        <w:t>受益人群：</w:t>
      </w:r>
    </w:p>
    <w:p w14:paraId="7C50E35B">
      <w:pPr>
        <w:numPr>
          <w:ilvl w:val="0"/>
          <w:numId w:val="0"/>
        </w:numPr>
        <w:ind w:left="1122" w:leftChars="0"/>
        <w:rPr>
          <w:rFonts w:hint="eastAsia" w:ascii="Adobe 仿宋 Std R" w:hAnsi="Adobe 仿宋 Std R" w:eastAsia="Adobe 仿宋 Std R"/>
          <w:sz w:val="32"/>
          <w:szCs w:val="32"/>
        </w:rPr>
      </w:pP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1</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rPr>
        <w:t>符合计划生育奖励扶助条件的农村家庭。</w:t>
      </w:r>
    </w:p>
    <w:p w14:paraId="3296138C">
      <w:pPr>
        <w:numPr>
          <w:ilvl w:val="0"/>
          <w:numId w:val="0"/>
        </w:numPr>
        <w:ind w:left="1122" w:leftChars="0"/>
        <w:rPr>
          <w:rFonts w:hint="eastAsia" w:ascii="Adobe 仿宋 Std R" w:hAnsi="Adobe 仿宋 Std R" w:eastAsia="Adobe 仿宋 Std R"/>
          <w:sz w:val="32"/>
          <w:szCs w:val="32"/>
        </w:rPr>
      </w:pP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2</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rPr>
        <w:t>独生子女死亡或伤残的家庭。</w:t>
      </w:r>
    </w:p>
    <w:p w14:paraId="3F80CAF7">
      <w:pPr>
        <w:numPr>
          <w:ilvl w:val="0"/>
          <w:numId w:val="0"/>
        </w:numPr>
        <w:ind w:left="1122" w:leftChars="0"/>
        <w:rPr>
          <w:rFonts w:hint="eastAsia" w:ascii="Adobe 仿宋 Std R" w:hAnsi="Adobe 仿宋 Std R" w:eastAsia="Adobe 仿宋 Std R"/>
          <w:sz w:val="32"/>
          <w:szCs w:val="32"/>
        </w:rPr>
      </w:pP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3</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rPr>
        <w:t>需要计划生育免费技术服务的育龄群众。</w:t>
      </w:r>
    </w:p>
    <w:p w14:paraId="08B1891B">
      <w:pPr>
        <w:numPr>
          <w:ilvl w:val="0"/>
          <w:numId w:val="0"/>
        </w:numPr>
        <w:ind w:left="1122" w:leftChars="0"/>
        <w:rPr>
          <w:rFonts w:hint="eastAsia" w:ascii="Adobe 仿宋 Std R" w:hAnsi="Adobe 仿宋 Std R" w:eastAsia="Adobe 仿宋 Std R"/>
          <w:sz w:val="32"/>
          <w:szCs w:val="32"/>
        </w:rPr>
      </w:pPr>
      <w:r>
        <w:rPr>
          <w:rFonts w:hint="eastAsia" w:ascii="Adobe 仿宋 Std R" w:hAnsi="Adobe 仿宋 Std R" w:eastAsia="Adobe 仿宋 Std R"/>
          <w:sz w:val="32"/>
          <w:szCs w:val="32"/>
        </w:rPr>
        <w:t>三、项目组织与执行</w:t>
      </w:r>
    </w:p>
    <w:p w14:paraId="58C642FE">
      <w:pPr>
        <w:numPr>
          <w:ilvl w:val="0"/>
          <w:numId w:val="0"/>
        </w:numPr>
        <w:ind w:left="1122" w:leftChars="0"/>
        <w:rPr>
          <w:rFonts w:hint="eastAsia" w:ascii="Adobe 仿宋 Std R" w:hAnsi="Adobe 仿宋 Std R" w:eastAsia="Adobe 仿宋 Std R"/>
          <w:sz w:val="32"/>
          <w:szCs w:val="32"/>
        </w:rPr>
      </w:pPr>
      <w:r>
        <w:rPr>
          <w:rFonts w:hint="eastAsia" w:ascii="Adobe 仿宋 Std R" w:hAnsi="Adobe 仿宋 Std R" w:eastAsia="Adobe 仿宋 Std R"/>
          <w:sz w:val="32"/>
          <w:szCs w:val="32"/>
          <w:lang w:val="en-US" w:eastAsia="zh-CN"/>
        </w:rPr>
        <w:t>1.</w:t>
      </w:r>
      <w:r>
        <w:rPr>
          <w:rFonts w:hint="eastAsia" w:ascii="Adobe 仿宋 Std R" w:hAnsi="Adobe 仿宋 Std R" w:eastAsia="Adobe 仿宋 Std R"/>
          <w:sz w:val="32"/>
          <w:szCs w:val="32"/>
        </w:rPr>
        <w:t>组织协调：</w:t>
      </w:r>
    </w:p>
    <w:p w14:paraId="394E66DA">
      <w:pPr>
        <w:numPr>
          <w:ilvl w:val="0"/>
          <w:numId w:val="0"/>
        </w:numPr>
        <w:ind w:left="1122" w:leftChars="0"/>
        <w:rPr>
          <w:rFonts w:hint="eastAsia" w:ascii="Adobe 仿宋 Std R" w:hAnsi="Adobe 仿宋 Std R" w:eastAsia="Adobe 仿宋 Std R"/>
          <w:sz w:val="32"/>
          <w:szCs w:val="32"/>
        </w:rPr>
      </w:pP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1</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rPr>
        <w:t>成立项目领导小组，负责项目的整体规划和协调。</w:t>
      </w:r>
    </w:p>
    <w:p w14:paraId="534FD5F3">
      <w:pPr>
        <w:numPr>
          <w:ilvl w:val="0"/>
          <w:numId w:val="0"/>
        </w:numPr>
        <w:ind w:left="1122" w:leftChars="0"/>
        <w:rPr>
          <w:rFonts w:hint="eastAsia" w:ascii="Adobe 仿宋 Std R" w:hAnsi="Adobe 仿宋 Std R" w:eastAsia="Adobe 仿宋 Std R"/>
          <w:sz w:val="32"/>
          <w:szCs w:val="32"/>
        </w:rPr>
      </w:pP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2</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rPr>
        <w:t>明确各部门职责，确保项目顺利推进。</w:t>
      </w:r>
    </w:p>
    <w:p w14:paraId="7B7C3BBF">
      <w:pPr>
        <w:numPr>
          <w:ilvl w:val="0"/>
          <w:numId w:val="0"/>
        </w:numPr>
        <w:ind w:left="1122" w:leftChars="0"/>
        <w:rPr>
          <w:rFonts w:hint="eastAsia" w:ascii="Adobe 仿宋 Std R" w:hAnsi="Adobe 仿宋 Std R" w:eastAsia="Adobe 仿宋 Std R"/>
          <w:sz w:val="32"/>
          <w:szCs w:val="32"/>
        </w:rPr>
      </w:pPr>
      <w:r>
        <w:rPr>
          <w:rFonts w:hint="eastAsia" w:ascii="Adobe 仿宋 Std R" w:hAnsi="Adobe 仿宋 Std R" w:eastAsia="Adobe 仿宋 Std R"/>
          <w:sz w:val="32"/>
          <w:szCs w:val="32"/>
          <w:lang w:val="en-US" w:eastAsia="zh-CN"/>
        </w:rPr>
        <w:t>2.</w:t>
      </w:r>
      <w:r>
        <w:rPr>
          <w:rFonts w:hint="eastAsia" w:ascii="Adobe 仿宋 Std R" w:hAnsi="Adobe 仿宋 Std R" w:eastAsia="Adobe 仿宋 Std R"/>
          <w:sz w:val="32"/>
          <w:szCs w:val="32"/>
        </w:rPr>
        <w:t>资金管理：</w:t>
      </w:r>
    </w:p>
    <w:p w14:paraId="57BDDC00">
      <w:pPr>
        <w:numPr>
          <w:ilvl w:val="0"/>
          <w:numId w:val="0"/>
        </w:numPr>
        <w:ind w:left="1122" w:leftChars="0"/>
        <w:rPr>
          <w:rFonts w:hint="eastAsia" w:ascii="Adobe 仿宋 Std R" w:hAnsi="Adobe 仿宋 Std R" w:eastAsia="Adobe 仿宋 Std R"/>
          <w:sz w:val="32"/>
          <w:szCs w:val="32"/>
        </w:rPr>
      </w:pP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1</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rPr>
        <w:t>设立专项账户，确保资金专款专用。</w:t>
      </w:r>
    </w:p>
    <w:p w14:paraId="6DF13C4F">
      <w:pPr>
        <w:numPr>
          <w:ilvl w:val="0"/>
          <w:numId w:val="0"/>
        </w:numPr>
        <w:ind w:left="1122" w:leftChars="0"/>
        <w:rPr>
          <w:rFonts w:hint="eastAsia" w:ascii="Adobe 仿宋 Std R" w:hAnsi="Adobe 仿宋 Std R" w:eastAsia="Adobe 仿宋 Std R"/>
          <w:sz w:val="32"/>
          <w:szCs w:val="32"/>
        </w:rPr>
      </w:pP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2</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rPr>
        <w:t>加强资金监管，确保资金发放及时、准确。</w:t>
      </w:r>
    </w:p>
    <w:p w14:paraId="38CB091A">
      <w:pPr>
        <w:numPr>
          <w:ilvl w:val="0"/>
          <w:numId w:val="0"/>
        </w:numPr>
        <w:ind w:left="1122" w:leftChars="0"/>
        <w:rPr>
          <w:rFonts w:hint="eastAsia" w:ascii="Adobe 仿宋 Std R" w:hAnsi="Adobe 仿宋 Std R" w:eastAsia="Adobe 仿宋 Std R"/>
          <w:sz w:val="32"/>
          <w:szCs w:val="32"/>
        </w:rPr>
      </w:pPr>
      <w:r>
        <w:rPr>
          <w:rFonts w:hint="eastAsia" w:ascii="Adobe 仿宋 Std R" w:hAnsi="Adobe 仿宋 Std R" w:eastAsia="Adobe 仿宋 Std R"/>
          <w:sz w:val="32"/>
          <w:szCs w:val="32"/>
          <w:lang w:val="en-US" w:eastAsia="zh-CN"/>
        </w:rPr>
        <w:t>2.</w:t>
      </w:r>
      <w:r>
        <w:rPr>
          <w:rFonts w:hint="eastAsia" w:ascii="Adobe 仿宋 Std R" w:hAnsi="Adobe 仿宋 Std R" w:eastAsia="Adobe 仿宋 Std R"/>
          <w:sz w:val="32"/>
          <w:szCs w:val="32"/>
        </w:rPr>
        <w:t>项目实施：</w:t>
      </w:r>
    </w:p>
    <w:p w14:paraId="12B1E5BD">
      <w:pPr>
        <w:numPr>
          <w:ilvl w:val="0"/>
          <w:numId w:val="0"/>
        </w:numPr>
        <w:ind w:left="1122" w:leftChars="0"/>
        <w:rPr>
          <w:rFonts w:hint="eastAsia" w:ascii="Adobe 仿宋 Std R" w:hAnsi="Adobe 仿宋 Std R" w:eastAsia="Adobe 仿宋 Std R"/>
          <w:sz w:val="32"/>
          <w:szCs w:val="32"/>
        </w:rPr>
      </w:pP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1</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rPr>
        <w:t>制定详细的实施计划，明确时间节点和任务分工。</w:t>
      </w:r>
    </w:p>
    <w:p w14:paraId="3097A1E5">
      <w:pPr>
        <w:numPr>
          <w:ilvl w:val="0"/>
          <w:numId w:val="0"/>
        </w:numPr>
        <w:ind w:left="1122" w:leftChars="0"/>
        <w:rPr>
          <w:rFonts w:hint="eastAsia" w:ascii="Adobe 仿宋 Std R" w:hAnsi="Adobe 仿宋 Std R" w:eastAsia="Adobe 仿宋 Std R"/>
          <w:sz w:val="32"/>
          <w:szCs w:val="32"/>
        </w:rPr>
      </w:pP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2</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rPr>
        <w:t>加强项目宣传，提高群众知晓率和参与度。</w:t>
      </w:r>
    </w:p>
    <w:p w14:paraId="74DA2822">
      <w:pPr>
        <w:numPr>
          <w:ilvl w:val="0"/>
          <w:numId w:val="0"/>
        </w:numPr>
        <w:ind w:left="1122" w:leftChars="0"/>
        <w:rPr>
          <w:rFonts w:hint="eastAsia" w:ascii="Adobe 仿宋 Std R" w:hAnsi="Adobe 仿宋 Std R" w:eastAsia="Adobe 仿宋 Std R"/>
          <w:sz w:val="32"/>
          <w:szCs w:val="32"/>
        </w:rPr>
      </w:pPr>
      <w:r>
        <w:rPr>
          <w:rFonts w:hint="eastAsia" w:ascii="Adobe 仿宋 Std R" w:hAnsi="Adobe 仿宋 Std R" w:eastAsia="Adobe 仿宋 Std R"/>
          <w:sz w:val="32"/>
          <w:szCs w:val="32"/>
        </w:rPr>
        <w:t>四、项目监督与评估</w:t>
      </w:r>
    </w:p>
    <w:p w14:paraId="4BED56B7">
      <w:pPr>
        <w:numPr>
          <w:ilvl w:val="0"/>
          <w:numId w:val="0"/>
        </w:numPr>
        <w:ind w:left="1122" w:leftChars="0"/>
        <w:rPr>
          <w:rFonts w:hint="eastAsia" w:ascii="Adobe 仿宋 Std R" w:hAnsi="Adobe 仿宋 Std R" w:eastAsia="Adobe 仿宋 Std R"/>
          <w:sz w:val="32"/>
          <w:szCs w:val="32"/>
        </w:rPr>
      </w:pPr>
      <w:r>
        <w:rPr>
          <w:rFonts w:hint="eastAsia" w:ascii="Adobe 仿宋 Std R" w:hAnsi="Adobe 仿宋 Std R" w:eastAsia="Adobe 仿宋 Std R"/>
          <w:sz w:val="32"/>
          <w:szCs w:val="32"/>
          <w:lang w:val="en-US" w:eastAsia="zh-CN"/>
        </w:rPr>
        <w:t>1.</w:t>
      </w:r>
      <w:r>
        <w:rPr>
          <w:rFonts w:hint="eastAsia" w:ascii="Adobe 仿宋 Std R" w:hAnsi="Adobe 仿宋 Std R" w:eastAsia="Adobe 仿宋 Std R"/>
          <w:sz w:val="32"/>
          <w:szCs w:val="32"/>
        </w:rPr>
        <w:t>监督检查：</w:t>
      </w:r>
    </w:p>
    <w:p w14:paraId="012BA33D">
      <w:pPr>
        <w:numPr>
          <w:ilvl w:val="0"/>
          <w:numId w:val="0"/>
        </w:numPr>
        <w:ind w:left="1122" w:leftChars="0"/>
        <w:rPr>
          <w:rFonts w:hint="eastAsia" w:ascii="Adobe 仿宋 Std R" w:hAnsi="Adobe 仿宋 Std R" w:eastAsia="Adobe 仿宋 Std R"/>
          <w:sz w:val="32"/>
          <w:szCs w:val="32"/>
        </w:rPr>
      </w:pP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1</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rPr>
        <w:t>定期对项目实施情况进行监督检查，确保项目按计划推进。</w:t>
      </w:r>
    </w:p>
    <w:p w14:paraId="27096646">
      <w:pPr>
        <w:numPr>
          <w:ilvl w:val="0"/>
          <w:numId w:val="0"/>
        </w:numPr>
        <w:ind w:left="1122" w:leftChars="0"/>
        <w:rPr>
          <w:rFonts w:hint="eastAsia" w:ascii="Adobe 仿宋 Std R" w:hAnsi="Adobe 仿宋 Std R" w:eastAsia="Adobe 仿宋 Std R"/>
          <w:sz w:val="32"/>
          <w:szCs w:val="32"/>
        </w:rPr>
      </w:pP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2</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rPr>
        <w:t>对发现的问题及时整改，确保项目质量。</w:t>
      </w:r>
    </w:p>
    <w:p w14:paraId="636E49F8">
      <w:pPr>
        <w:numPr>
          <w:ilvl w:val="0"/>
          <w:numId w:val="0"/>
        </w:numPr>
        <w:ind w:left="1122" w:leftChars="0"/>
        <w:rPr>
          <w:rFonts w:hint="eastAsia" w:ascii="Adobe 仿宋 Std R" w:hAnsi="Adobe 仿宋 Std R" w:eastAsia="Adobe 仿宋 Std R"/>
          <w:sz w:val="32"/>
          <w:szCs w:val="32"/>
        </w:rPr>
      </w:pPr>
      <w:r>
        <w:rPr>
          <w:rFonts w:hint="eastAsia" w:ascii="Adobe 仿宋 Std R" w:hAnsi="Adobe 仿宋 Std R" w:eastAsia="Adobe 仿宋 Std R"/>
          <w:sz w:val="32"/>
          <w:szCs w:val="32"/>
          <w:lang w:val="en-US" w:eastAsia="zh-CN"/>
        </w:rPr>
        <w:t>2.</w:t>
      </w:r>
      <w:r>
        <w:rPr>
          <w:rFonts w:hint="eastAsia" w:ascii="Adobe 仿宋 Std R" w:hAnsi="Adobe 仿宋 Std R" w:eastAsia="Adobe 仿宋 Std R"/>
          <w:sz w:val="32"/>
          <w:szCs w:val="32"/>
        </w:rPr>
        <w:t>绩效评估：</w:t>
      </w:r>
    </w:p>
    <w:p w14:paraId="0965DF5E">
      <w:pPr>
        <w:numPr>
          <w:ilvl w:val="0"/>
          <w:numId w:val="0"/>
        </w:numPr>
        <w:ind w:left="1122" w:leftChars="0"/>
        <w:rPr>
          <w:rFonts w:hint="eastAsia" w:ascii="Adobe 仿宋 Std R" w:hAnsi="Adobe 仿宋 Std R" w:eastAsia="Adobe 仿宋 Std R"/>
          <w:sz w:val="32"/>
          <w:szCs w:val="32"/>
        </w:rPr>
      </w:pP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1</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rPr>
        <w:t>建立绩效评估体系，对项目实施效果进行量化评估。</w:t>
      </w:r>
    </w:p>
    <w:p w14:paraId="0B791EAB">
      <w:pPr>
        <w:numPr>
          <w:ilvl w:val="0"/>
          <w:numId w:val="0"/>
        </w:numPr>
        <w:ind w:left="1122" w:leftChars="0"/>
        <w:rPr>
          <w:rFonts w:hint="eastAsia" w:ascii="Adobe 仿宋 Std R" w:hAnsi="Adobe 仿宋 Std R" w:eastAsia="Adobe 仿宋 Std R"/>
          <w:sz w:val="32"/>
          <w:szCs w:val="32"/>
        </w:rPr>
      </w:pP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2</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rPr>
        <w:t>根据评估结果，调整项目实施方案，提高项目效益。</w:t>
      </w:r>
    </w:p>
    <w:p w14:paraId="7B6E7234">
      <w:pPr>
        <w:numPr>
          <w:ilvl w:val="0"/>
          <w:numId w:val="0"/>
        </w:numPr>
        <w:ind w:left="1122" w:leftChars="0"/>
        <w:rPr>
          <w:rFonts w:hint="eastAsia" w:ascii="Adobe 仿宋 Std R" w:hAnsi="Adobe 仿宋 Std R" w:eastAsia="Adobe 仿宋 Std R"/>
          <w:sz w:val="32"/>
          <w:szCs w:val="32"/>
        </w:rPr>
      </w:pPr>
      <w:r>
        <w:rPr>
          <w:rFonts w:hint="eastAsia" w:ascii="Adobe 仿宋 Std R" w:hAnsi="Adobe 仿宋 Std R" w:eastAsia="Adobe 仿宋 Std R"/>
          <w:sz w:val="32"/>
          <w:szCs w:val="32"/>
        </w:rPr>
        <w:t>五、经费保障与预算</w:t>
      </w:r>
    </w:p>
    <w:p w14:paraId="32475F6B">
      <w:pPr>
        <w:numPr>
          <w:ilvl w:val="0"/>
          <w:numId w:val="0"/>
        </w:numPr>
        <w:ind w:left="1122" w:leftChars="0"/>
        <w:rPr>
          <w:rFonts w:hint="eastAsia" w:ascii="Adobe 仿宋 Std R" w:hAnsi="Adobe 仿宋 Std R" w:eastAsia="Adobe 仿宋 Std R"/>
          <w:sz w:val="32"/>
          <w:szCs w:val="32"/>
        </w:rPr>
      </w:pPr>
      <w:r>
        <w:rPr>
          <w:rFonts w:hint="eastAsia" w:ascii="Adobe 仿宋 Std R" w:hAnsi="Adobe 仿宋 Std R" w:eastAsia="Adobe 仿宋 Std R"/>
          <w:sz w:val="32"/>
          <w:szCs w:val="32"/>
          <w:lang w:val="en-US" w:eastAsia="zh-CN"/>
        </w:rPr>
        <w:t>1.</w:t>
      </w:r>
      <w:r>
        <w:rPr>
          <w:rFonts w:hint="eastAsia" w:ascii="Adobe 仿宋 Std R" w:hAnsi="Adobe 仿宋 Std R" w:eastAsia="Adobe 仿宋 Std R"/>
          <w:sz w:val="32"/>
          <w:szCs w:val="32"/>
        </w:rPr>
        <w:t>经费来源：</w:t>
      </w:r>
    </w:p>
    <w:p w14:paraId="32026643">
      <w:pPr>
        <w:numPr>
          <w:ilvl w:val="0"/>
          <w:numId w:val="0"/>
        </w:numPr>
        <w:ind w:left="1122" w:leftChars="0"/>
        <w:rPr>
          <w:rFonts w:hint="eastAsia" w:ascii="Adobe 仿宋 Std R" w:hAnsi="Adobe 仿宋 Std R" w:eastAsia="Adobe 仿宋 Std R"/>
          <w:sz w:val="32"/>
          <w:szCs w:val="32"/>
        </w:rPr>
      </w:pPr>
      <w:r>
        <w:rPr>
          <w:rFonts w:hint="eastAsia" w:ascii="Adobe 仿宋 Std R" w:hAnsi="Adobe 仿宋 Std R" w:eastAsia="Adobe 仿宋 Std R"/>
          <w:sz w:val="32"/>
          <w:szCs w:val="32"/>
        </w:rPr>
        <w:t>明确项目经费的来源，包括中央财政补助、</w:t>
      </w:r>
      <w:r>
        <w:rPr>
          <w:rFonts w:hint="eastAsia" w:ascii="Adobe 仿宋 Std R" w:hAnsi="Adobe 仿宋 Std R" w:eastAsia="Adobe 仿宋 Std R"/>
          <w:sz w:val="32"/>
          <w:szCs w:val="32"/>
          <w:lang w:val="en-US" w:eastAsia="zh-CN"/>
        </w:rPr>
        <w:t>省财政补助、</w:t>
      </w:r>
      <w:r>
        <w:rPr>
          <w:rFonts w:hint="eastAsia" w:ascii="Adobe 仿宋 Std R" w:hAnsi="Adobe 仿宋 Std R" w:eastAsia="Adobe 仿宋 Std R"/>
          <w:sz w:val="32"/>
          <w:szCs w:val="32"/>
        </w:rPr>
        <w:t>地方财政配套等。</w:t>
      </w:r>
    </w:p>
    <w:p w14:paraId="17728F4C">
      <w:pPr>
        <w:numPr>
          <w:ilvl w:val="0"/>
          <w:numId w:val="0"/>
        </w:numPr>
        <w:ind w:left="1122" w:leftChars="0"/>
        <w:rPr>
          <w:rFonts w:hint="eastAsia" w:ascii="Adobe 仿宋 Std R" w:hAnsi="Adobe 仿宋 Std R" w:eastAsia="Adobe 仿宋 Std R"/>
          <w:sz w:val="32"/>
          <w:szCs w:val="32"/>
        </w:rPr>
      </w:pPr>
      <w:r>
        <w:rPr>
          <w:rFonts w:hint="eastAsia" w:ascii="Adobe 仿宋 Std R" w:hAnsi="Adobe 仿宋 Std R" w:eastAsia="Adobe 仿宋 Std R"/>
          <w:sz w:val="32"/>
          <w:szCs w:val="32"/>
          <w:lang w:val="en-US" w:eastAsia="zh-CN"/>
        </w:rPr>
        <w:t>2.</w:t>
      </w:r>
      <w:r>
        <w:rPr>
          <w:rFonts w:hint="eastAsia" w:ascii="Adobe 仿宋 Std R" w:hAnsi="Adobe 仿宋 Std R" w:eastAsia="Adobe 仿宋 Std R"/>
          <w:sz w:val="32"/>
          <w:szCs w:val="32"/>
        </w:rPr>
        <w:t>预算安排：</w:t>
      </w:r>
    </w:p>
    <w:p w14:paraId="1D93084F">
      <w:pPr>
        <w:numPr>
          <w:ilvl w:val="0"/>
          <w:numId w:val="0"/>
        </w:numPr>
        <w:ind w:left="1122" w:leftChars="0"/>
        <w:rPr>
          <w:rFonts w:hint="eastAsia" w:ascii="Adobe 仿宋 Std R" w:hAnsi="Adobe 仿宋 Std R" w:eastAsia="Adobe 仿宋 Std R"/>
          <w:sz w:val="32"/>
          <w:szCs w:val="32"/>
        </w:rPr>
      </w:pPr>
      <w:r>
        <w:rPr>
          <w:rFonts w:hint="eastAsia" w:ascii="Adobe 仿宋 Std R" w:hAnsi="Adobe 仿宋 Std R" w:eastAsia="Adobe 仿宋 Std R"/>
          <w:sz w:val="32"/>
          <w:szCs w:val="32"/>
        </w:rPr>
        <w:t>制定详细的预算计划，确保项目经费的合理使用。</w:t>
      </w:r>
    </w:p>
    <w:p w14:paraId="5DD4EA38">
      <w:pPr>
        <w:numPr>
          <w:ilvl w:val="0"/>
          <w:numId w:val="0"/>
        </w:numPr>
        <w:ind w:left="1122" w:leftChars="0"/>
        <w:rPr>
          <w:rFonts w:hint="eastAsia" w:ascii="Adobe 仿宋 Std R" w:hAnsi="Adobe 仿宋 Std R" w:eastAsia="Adobe 仿宋 Std R"/>
          <w:sz w:val="32"/>
          <w:szCs w:val="32"/>
        </w:rPr>
      </w:pPr>
      <w:r>
        <w:rPr>
          <w:rFonts w:hint="eastAsia" w:ascii="Adobe 仿宋 Std R" w:hAnsi="Adobe 仿宋 Std R" w:eastAsia="Adobe 仿宋 Std R"/>
          <w:sz w:val="32"/>
          <w:szCs w:val="32"/>
        </w:rPr>
        <w:t>对预算执行情况进行定期检查和调整。</w:t>
      </w:r>
    </w:p>
    <w:p w14:paraId="2B3185F6">
      <w:pPr>
        <w:numPr>
          <w:ilvl w:val="0"/>
          <w:numId w:val="0"/>
        </w:numPr>
        <w:ind w:left="1122" w:leftChars="0"/>
        <w:rPr>
          <w:rFonts w:hint="eastAsia" w:ascii="Adobe 仿宋 Std R" w:hAnsi="Adobe 仿宋 Std R" w:eastAsia="Adobe 仿宋 Std R"/>
          <w:sz w:val="32"/>
          <w:szCs w:val="32"/>
        </w:rPr>
      </w:pPr>
    </w:p>
    <w:p w14:paraId="63991A03">
      <w:pPr>
        <w:numPr>
          <w:ilvl w:val="0"/>
          <w:numId w:val="2"/>
        </w:numPr>
        <w:ind w:left="1122" w:leftChars="0" w:firstLine="0" w:firstLineChars="0"/>
        <w:rPr>
          <w:rFonts w:hint="eastAsia" w:ascii="Adobe 仿宋 Std R" w:hAnsi="Adobe 仿宋 Std R" w:eastAsia="Adobe 仿宋 Std R"/>
          <w:sz w:val="32"/>
          <w:szCs w:val="32"/>
        </w:rPr>
      </w:pPr>
      <w:r>
        <w:rPr>
          <w:rFonts w:hint="eastAsia" w:ascii="Adobe 仿宋 Std R" w:hAnsi="Adobe 仿宋 Std R" w:eastAsia="Adobe 仿宋 Std R"/>
          <w:sz w:val="32"/>
          <w:szCs w:val="32"/>
        </w:rPr>
        <w:t>实施周期</w:t>
      </w:r>
    </w:p>
    <w:p w14:paraId="7F030DFC">
      <w:pPr>
        <w:numPr>
          <w:ilvl w:val="0"/>
          <w:numId w:val="0"/>
        </w:numPr>
        <w:ind w:left="1122" w:leftChars="0"/>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一年。</w:t>
      </w:r>
    </w:p>
    <w:p w14:paraId="6C7878F6">
      <w:pPr>
        <w:ind w:firstLine="642"/>
        <w:rPr>
          <w:rFonts w:ascii="Adobe 仿宋 Std R" w:hAnsi="Adobe 仿宋 Std R" w:eastAsia="Adobe 仿宋 Std R"/>
          <w:sz w:val="32"/>
          <w:szCs w:val="32"/>
        </w:rPr>
      </w:pPr>
      <w:r>
        <w:rPr>
          <w:rFonts w:hint="eastAsia" w:ascii="Adobe 仿宋 Std R" w:hAnsi="Adobe 仿宋 Std R" w:eastAsia="Adobe 仿宋 Std R"/>
          <w:sz w:val="32"/>
          <w:szCs w:val="32"/>
        </w:rPr>
        <w:t xml:space="preserve">   </w:t>
      </w:r>
      <w:r>
        <w:rPr>
          <w:rFonts w:ascii="Adobe 仿宋 Std R" w:hAnsi="Adobe 仿宋 Std R" w:eastAsia="Adobe 仿宋 Std R"/>
          <w:sz w:val="32"/>
          <w:szCs w:val="32"/>
        </w:rPr>
        <w:t>6</w:t>
      </w:r>
      <w:r>
        <w:rPr>
          <w:rFonts w:hint="eastAsia" w:ascii="Adobe 仿宋 Std R" w:hAnsi="Adobe 仿宋 Std R" w:eastAsia="Adobe 仿宋 Std R"/>
          <w:sz w:val="32"/>
          <w:szCs w:val="32"/>
        </w:rPr>
        <w:t>）年度预算安排</w:t>
      </w:r>
    </w:p>
    <w:p w14:paraId="33409D48">
      <w:pPr>
        <w:ind w:firstLine="960" w:firstLineChars="300"/>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 xml:space="preserve"> 668.93万元</w:t>
      </w:r>
    </w:p>
    <w:p w14:paraId="633F9E42">
      <w:pPr>
        <w:numPr>
          <w:ilvl w:val="0"/>
          <w:numId w:val="0"/>
        </w:numPr>
        <w:ind w:leftChars="0"/>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二、基本公共卫生服务项目</w:t>
      </w:r>
    </w:p>
    <w:p w14:paraId="2DAE5645">
      <w:pPr>
        <w:ind w:firstLine="642"/>
        <w:rPr>
          <w:rFonts w:hint="eastAsia" w:ascii="Adobe 仿宋 Std R" w:hAnsi="Adobe 仿宋 Std R" w:eastAsia="Adobe 仿宋 Std R"/>
          <w:sz w:val="32"/>
          <w:szCs w:val="32"/>
        </w:rPr>
      </w:pPr>
      <w:r>
        <w:rPr>
          <w:rFonts w:hint="eastAsia" w:ascii="Adobe 仿宋 Std R" w:hAnsi="Adobe 仿宋 Std R" w:eastAsia="Adobe 仿宋 Std R"/>
          <w:sz w:val="32"/>
          <w:szCs w:val="32"/>
        </w:rPr>
        <w:t xml:space="preserve"> 1）项目概述</w:t>
      </w:r>
    </w:p>
    <w:p w14:paraId="2536E837">
      <w:pPr>
        <w:pStyle w:val="2"/>
        <w:rPr>
          <w:rFonts w:hint="eastAsia" w:ascii="Adobe 仿宋 Std R" w:hAnsi="Adobe 仿宋 Std R" w:eastAsia="Adobe 仿宋 Std R"/>
          <w:sz w:val="32"/>
          <w:szCs w:val="32"/>
        </w:rPr>
      </w:pPr>
      <w:r>
        <w:rPr>
          <w:rFonts w:hint="eastAsia" w:ascii="仿宋" w:hAnsi="仿宋" w:eastAsia="仿宋" w:cs="仿宋"/>
          <w:spacing w:val="3"/>
          <w:sz w:val="30"/>
          <w:szCs w:val="30"/>
          <w:lang w:val="en-US" w:eastAsia="zh-CN"/>
        </w:rPr>
        <w:t>按照《江西省人民政府办公厅关于印发江西省医疗卫生领域省与市县财权事权和支出责任划分改革实施方案的通知》(赣府厅字[2019]54号)和《江西省人民政府关于印发调整省与市县收入划分改革推进方案的通知》(赣府字[2020]91号)等文件要求，推动2026年基本公共卫生服务工作有序推进。</w:t>
      </w:r>
    </w:p>
    <w:p w14:paraId="4A13D933">
      <w:pPr>
        <w:numPr>
          <w:ilvl w:val="0"/>
          <w:numId w:val="3"/>
        </w:numPr>
        <w:ind w:left="1122" w:leftChars="0" w:firstLine="0" w:firstLineChars="0"/>
        <w:rPr>
          <w:rFonts w:hint="eastAsia" w:ascii="Adobe 仿宋 Std R" w:hAnsi="Adobe 仿宋 Std R" w:eastAsia="Adobe 仿宋 Std R"/>
          <w:sz w:val="32"/>
          <w:szCs w:val="32"/>
        </w:rPr>
      </w:pPr>
      <w:r>
        <w:rPr>
          <w:rFonts w:hint="eastAsia" w:ascii="Adobe 仿宋 Std R" w:hAnsi="Adobe 仿宋 Std R" w:eastAsia="Adobe 仿宋 Std R"/>
          <w:sz w:val="32"/>
          <w:szCs w:val="32"/>
        </w:rPr>
        <w:t>立项依据</w:t>
      </w:r>
    </w:p>
    <w:p w14:paraId="56136CA9">
      <w:pPr>
        <w:keepNext w:val="0"/>
        <w:keepLines w:val="0"/>
        <w:pageBreakBefore w:val="0"/>
        <w:widowControl w:val="0"/>
        <w:numPr>
          <w:ilvl w:val="0"/>
          <w:numId w:val="0"/>
        </w:numPr>
        <w:kinsoku/>
        <w:wordWrap/>
        <w:overflowPunct/>
        <w:topLinePunct w:val="0"/>
        <w:autoSpaceDE/>
        <w:autoSpaceDN/>
        <w:bidi w:val="0"/>
        <w:adjustRightInd/>
        <w:snapToGrid/>
        <w:ind w:left="638" w:leftChars="304" w:firstLine="640" w:firstLineChars="200"/>
        <w:textAlignment w:val="auto"/>
        <w:rPr>
          <w:rFonts w:hint="eastAsia" w:ascii="仿宋" w:hAnsi="仿宋" w:eastAsia="仿宋" w:cs="仿宋"/>
          <w:sz w:val="32"/>
          <w:szCs w:val="32"/>
        </w:rPr>
      </w:pPr>
      <w:r>
        <w:rPr>
          <w:rFonts w:hint="eastAsia" w:ascii="仿宋" w:hAnsi="仿宋" w:eastAsia="仿宋" w:cs="仿宋"/>
          <w:color w:val="auto"/>
          <w:sz w:val="32"/>
          <w:szCs w:val="32"/>
        </w:rPr>
        <w:t>依据《江西省2021年度基本公共卫生服务项目实施方案的通知》（赣卫基层字【2021】8号）和《国家基本公共卫生服务规范（第三版）》</w:t>
      </w:r>
    </w:p>
    <w:p w14:paraId="0C790ED6">
      <w:pPr>
        <w:numPr>
          <w:ilvl w:val="0"/>
          <w:numId w:val="3"/>
        </w:numPr>
        <w:ind w:left="1122" w:leftChars="0" w:firstLine="0" w:firstLineChars="0"/>
        <w:rPr>
          <w:rFonts w:hint="eastAsia" w:ascii="Adobe 仿宋 Std R" w:hAnsi="Adobe 仿宋 Std R" w:eastAsia="Adobe 仿宋 Std R"/>
          <w:sz w:val="32"/>
          <w:szCs w:val="32"/>
        </w:rPr>
      </w:pPr>
      <w:r>
        <w:rPr>
          <w:rFonts w:hint="eastAsia" w:ascii="Adobe 仿宋 Std R" w:hAnsi="Adobe 仿宋 Std R" w:eastAsia="Adobe 仿宋 Std R"/>
          <w:sz w:val="32"/>
          <w:szCs w:val="32"/>
        </w:rPr>
        <w:t>实施主体</w:t>
      </w:r>
    </w:p>
    <w:p w14:paraId="536E73C7">
      <w:pPr>
        <w:numPr>
          <w:ilvl w:val="0"/>
          <w:numId w:val="0"/>
        </w:numPr>
        <w:ind w:left="1122" w:leftChars="0"/>
        <w:rPr>
          <w:rFonts w:hint="eastAsia" w:ascii="Adobe 仿宋 Std R" w:hAnsi="Adobe 仿宋 Std R" w:eastAsia="Adobe 仿宋 Std R"/>
          <w:sz w:val="32"/>
          <w:szCs w:val="32"/>
        </w:rPr>
      </w:pPr>
      <w:r>
        <w:rPr>
          <w:rFonts w:hint="eastAsia" w:ascii="仿宋" w:hAnsi="仿宋" w:eastAsia="仿宋" w:cs="仿宋"/>
          <w:color w:val="auto"/>
          <w:sz w:val="32"/>
          <w:szCs w:val="32"/>
          <w:lang w:eastAsia="zh-CN"/>
        </w:rPr>
        <w:t>卫健委本级及下属单位</w:t>
      </w:r>
    </w:p>
    <w:p w14:paraId="27D7048E">
      <w:pPr>
        <w:numPr>
          <w:ilvl w:val="0"/>
          <w:numId w:val="3"/>
        </w:numPr>
        <w:ind w:left="1122" w:leftChars="0" w:firstLine="0" w:firstLineChars="0"/>
        <w:rPr>
          <w:rFonts w:hint="eastAsia" w:ascii="Adobe 仿宋 Std R" w:hAnsi="Adobe 仿宋 Std R" w:eastAsia="Adobe 仿宋 Std R"/>
          <w:sz w:val="32"/>
          <w:szCs w:val="32"/>
        </w:rPr>
      </w:pPr>
      <w:r>
        <w:rPr>
          <w:rFonts w:hint="eastAsia" w:ascii="Adobe 仿宋 Std R" w:hAnsi="Adobe 仿宋 Std R" w:eastAsia="Adobe 仿宋 Std R"/>
          <w:sz w:val="32"/>
          <w:szCs w:val="32"/>
        </w:rPr>
        <w:t>实施方案</w:t>
      </w:r>
    </w:p>
    <w:p w14:paraId="3736C2A7">
      <w:pPr>
        <w:numPr>
          <w:ilvl w:val="0"/>
          <w:numId w:val="0"/>
        </w:numPr>
        <w:ind w:firstLine="640" w:firstLineChars="200"/>
        <w:rPr>
          <w:rFonts w:hint="eastAsia" w:ascii="仿宋" w:hAnsi="仿宋" w:eastAsia="仿宋" w:cs="仿宋"/>
          <w:sz w:val="32"/>
          <w:szCs w:val="32"/>
        </w:rPr>
      </w:pPr>
      <w:r>
        <w:rPr>
          <w:rFonts w:hint="eastAsia" w:ascii="仿宋" w:hAnsi="仿宋" w:eastAsia="仿宋" w:cs="仿宋"/>
          <w:color w:val="auto"/>
          <w:sz w:val="32"/>
          <w:szCs w:val="32"/>
        </w:rPr>
        <w:t>建立居民健康档案率90％、预防接种接种率90％、儿童健康管理率85％、孕产妇健康管理率90％、老年人健康管理率60％、高血压和2型糖尿病等慢性病患者健康管理率60％、严重精神障碍患者管理80％、肺结核患者健康管理90％、中医药健康管理65％、传染病和突发公共卫生事件报告和处理、卫生监督协管等，规范开展0-6岁儿童眼保健和视力检查。</w:t>
      </w:r>
    </w:p>
    <w:p w14:paraId="60A7DC50">
      <w:pPr>
        <w:numPr>
          <w:ilvl w:val="0"/>
          <w:numId w:val="3"/>
        </w:numPr>
        <w:ind w:left="1122" w:leftChars="0" w:firstLine="0" w:firstLineChars="0"/>
        <w:rPr>
          <w:rFonts w:hint="eastAsia" w:ascii="Adobe 仿宋 Std R" w:hAnsi="Adobe 仿宋 Std R" w:eastAsia="Adobe 仿宋 Std R"/>
          <w:sz w:val="32"/>
          <w:szCs w:val="32"/>
        </w:rPr>
      </w:pPr>
      <w:r>
        <w:rPr>
          <w:rFonts w:hint="eastAsia" w:ascii="Adobe 仿宋 Std R" w:hAnsi="Adobe 仿宋 Std R" w:eastAsia="Adobe 仿宋 Std R"/>
          <w:sz w:val="32"/>
          <w:szCs w:val="32"/>
        </w:rPr>
        <w:t>实施周期</w:t>
      </w:r>
    </w:p>
    <w:p w14:paraId="18F3D99F">
      <w:pPr>
        <w:numPr>
          <w:ilvl w:val="0"/>
          <w:numId w:val="0"/>
        </w:numPr>
        <w:ind w:firstLine="1280" w:firstLineChars="400"/>
        <w:rPr>
          <w:rFonts w:hint="eastAsia" w:ascii="Adobe 仿宋 Std R" w:hAnsi="Adobe 仿宋 Std R" w:eastAsia="Adobe 仿宋 Std R"/>
          <w:sz w:val="32"/>
          <w:szCs w:val="32"/>
        </w:rPr>
      </w:pPr>
      <w:r>
        <w:rPr>
          <w:rFonts w:hint="eastAsia" w:ascii="Adobe 仿宋 Std R" w:hAnsi="Adobe 仿宋 Std R" w:eastAsia="Adobe 仿宋 Std R"/>
          <w:color w:val="auto"/>
          <w:sz w:val="32"/>
          <w:szCs w:val="32"/>
          <w:lang w:val="en-US" w:eastAsia="zh-CN"/>
        </w:rPr>
        <w:t>一年</w:t>
      </w:r>
    </w:p>
    <w:p w14:paraId="0D1FF598">
      <w:pPr>
        <w:ind w:firstLine="642"/>
        <w:rPr>
          <w:rFonts w:ascii="Adobe 仿宋 Std R" w:hAnsi="Adobe 仿宋 Std R" w:eastAsia="Adobe 仿宋 Std R"/>
          <w:sz w:val="32"/>
          <w:szCs w:val="32"/>
        </w:rPr>
      </w:pPr>
      <w:r>
        <w:rPr>
          <w:rFonts w:hint="eastAsia" w:ascii="Adobe 仿宋 Std R" w:hAnsi="Adobe 仿宋 Std R" w:eastAsia="Adobe 仿宋 Std R"/>
          <w:sz w:val="32"/>
          <w:szCs w:val="32"/>
        </w:rPr>
        <w:t xml:space="preserve">   </w:t>
      </w:r>
      <w:r>
        <w:rPr>
          <w:rFonts w:ascii="Adobe 仿宋 Std R" w:hAnsi="Adobe 仿宋 Std R" w:eastAsia="Adobe 仿宋 Std R"/>
          <w:sz w:val="32"/>
          <w:szCs w:val="32"/>
        </w:rPr>
        <w:t>6</w:t>
      </w:r>
      <w:r>
        <w:rPr>
          <w:rFonts w:hint="eastAsia" w:ascii="Adobe 仿宋 Std R" w:hAnsi="Adobe 仿宋 Std R" w:eastAsia="Adobe 仿宋 Std R"/>
          <w:sz w:val="32"/>
          <w:szCs w:val="32"/>
        </w:rPr>
        <w:t>）年度预算安排</w:t>
      </w:r>
    </w:p>
    <w:p w14:paraId="41AB6182">
      <w:pPr>
        <w:widowControl/>
        <w:spacing w:line="580" w:lineRule="exact"/>
        <w:ind w:firstLine="636"/>
        <w:jc w:val="left"/>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 xml:space="preserve">       2322.08万元</w:t>
      </w:r>
    </w:p>
    <w:p w14:paraId="310667B9">
      <w:pPr>
        <w:ind w:firstLine="321" w:firstLineChars="100"/>
        <w:rPr>
          <w:rFonts w:ascii="Adobe 仿宋 Std R" w:hAnsi="Adobe 仿宋 Std R" w:eastAsia="Adobe 仿宋 Std R"/>
          <w:b/>
          <w:sz w:val="32"/>
          <w:szCs w:val="32"/>
        </w:rPr>
      </w:pPr>
      <w:r>
        <w:rPr>
          <w:rStyle w:val="12"/>
          <w:rFonts w:hint="eastAsia" w:ascii="Adobe 仿宋 Std R" w:hAnsi="Adobe 仿宋 Std R" w:eastAsia="Adobe 仿宋 Std R"/>
          <w:b/>
          <w:sz w:val="32"/>
          <w:szCs w:val="32"/>
          <w:lang w:eastAsia="zh-CN"/>
        </w:rPr>
        <w:t>三、公立医院改革</w:t>
      </w:r>
      <w:r>
        <w:rPr>
          <w:rStyle w:val="12"/>
          <w:rFonts w:hint="eastAsia" w:ascii="Adobe 仿宋 Std R" w:hAnsi="Adobe 仿宋 Std R" w:eastAsia="Adobe 仿宋 Std R"/>
          <w:b/>
          <w:sz w:val="32"/>
          <w:szCs w:val="32"/>
        </w:rPr>
        <w:t>项目情况说明</w:t>
      </w:r>
    </w:p>
    <w:p w14:paraId="5106F659">
      <w:pPr>
        <w:ind w:firstLine="642"/>
        <w:rPr>
          <w:rFonts w:hint="eastAsia" w:ascii="Adobe 仿宋 Std R" w:hAnsi="Adobe 仿宋 Std R" w:eastAsia="Adobe 仿宋 Std R"/>
          <w:color w:val="auto"/>
          <w:sz w:val="32"/>
          <w:szCs w:val="32"/>
        </w:rPr>
      </w:pPr>
      <w:r>
        <w:rPr>
          <w:rFonts w:hint="eastAsia" w:ascii="Adobe 仿宋 Std R" w:hAnsi="Adobe 仿宋 Std R" w:eastAsia="Adobe 仿宋 Std R"/>
          <w:sz w:val="32"/>
          <w:szCs w:val="32"/>
        </w:rPr>
        <w:t xml:space="preserve">  </w:t>
      </w:r>
      <w:r>
        <w:rPr>
          <w:rFonts w:hint="eastAsia" w:ascii="Adobe 仿宋 Std R" w:hAnsi="Adobe 仿宋 Std R" w:eastAsia="Adobe 仿宋 Std R"/>
          <w:color w:val="auto"/>
          <w:sz w:val="32"/>
          <w:szCs w:val="32"/>
        </w:rPr>
        <w:t xml:space="preserve"> 1）项目概述</w:t>
      </w:r>
    </w:p>
    <w:p w14:paraId="02BE4D4C">
      <w:pPr>
        <w:ind w:firstLine="642"/>
        <w:rPr>
          <w:rFonts w:hint="eastAsia" w:ascii="Adobe 仿宋 Std R" w:hAnsi="Adobe 仿宋 Std R" w:eastAsia="Adobe 仿宋 Std R"/>
          <w:color w:val="auto"/>
          <w:sz w:val="32"/>
          <w:szCs w:val="32"/>
        </w:rPr>
      </w:pPr>
      <w:r>
        <w:rPr>
          <w:rFonts w:hint="eastAsia" w:ascii="Adobe 仿宋 Std R" w:hAnsi="Adobe 仿宋 Std R" w:eastAsia="Adobe 仿宋 Std R"/>
          <w:color w:val="auto"/>
          <w:sz w:val="32"/>
          <w:szCs w:val="32"/>
        </w:rPr>
        <w:t xml:space="preserve">以破除以药补医机制为关键环节，全面深化县级公立医院改革管理体制，运行机制、补偿机制、价格调整、药品采购、人事编制、收入分配、医保制度、监管机制等综合改革，建立起维护公益性、调动积极性、保障可持续性的运作新机制。       </w:t>
      </w:r>
    </w:p>
    <w:p w14:paraId="17415831">
      <w:pPr>
        <w:numPr>
          <w:ilvl w:val="0"/>
          <w:numId w:val="4"/>
        </w:numPr>
        <w:ind w:left="1122" w:leftChars="0" w:firstLine="0" w:firstLineChars="0"/>
        <w:rPr>
          <w:rFonts w:hint="eastAsia" w:ascii="Adobe 仿宋 Std R" w:hAnsi="Adobe 仿宋 Std R" w:eastAsia="Adobe 仿宋 Std R"/>
          <w:color w:val="auto"/>
          <w:sz w:val="32"/>
          <w:szCs w:val="32"/>
        </w:rPr>
      </w:pPr>
      <w:r>
        <w:rPr>
          <w:rFonts w:hint="eastAsia" w:ascii="Adobe 仿宋 Std R" w:hAnsi="Adobe 仿宋 Std R" w:eastAsia="Adobe 仿宋 Std R"/>
          <w:color w:val="auto"/>
          <w:sz w:val="32"/>
          <w:szCs w:val="32"/>
        </w:rPr>
        <w:t>立项依据</w:t>
      </w:r>
    </w:p>
    <w:p w14:paraId="0DAA9A66">
      <w:pPr>
        <w:numPr>
          <w:ilvl w:val="0"/>
          <w:numId w:val="0"/>
        </w:numPr>
        <w:rPr>
          <w:rFonts w:hint="default" w:ascii="Adobe 仿宋 Std R" w:hAnsi="Adobe 仿宋 Std R" w:eastAsia="Adobe 仿宋 Std R"/>
          <w:color w:val="auto"/>
          <w:sz w:val="32"/>
          <w:szCs w:val="32"/>
          <w:lang w:val="en-US" w:eastAsia="zh-CN"/>
        </w:rPr>
      </w:pPr>
      <w:r>
        <w:rPr>
          <w:rFonts w:hint="eastAsia" w:ascii="Adobe 仿宋 Std R" w:hAnsi="Adobe 仿宋 Std R" w:eastAsia="Adobe 仿宋 Std R"/>
          <w:color w:val="auto"/>
          <w:sz w:val="32"/>
          <w:szCs w:val="32"/>
          <w:lang w:val="en-US" w:eastAsia="zh-CN"/>
        </w:rPr>
        <w:t xml:space="preserve">   庐山市财政局，庐山市卫生委员会下达关于提前下达2026年医疗卫生市本级财政补助资金的通知。</w:t>
      </w:r>
    </w:p>
    <w:p w14:paraId="318AC797">
      <w:pPr>
        <w:numPr>
          <w:ilvl w:val="0"/>
          <w:numId w:val="4"/>
        </w:numPr>
        <w:ind w:left="1122" w:leftChars="0" w:firstLine="0" w:firstLineChars="0"/>
        <w:rPr>
          <w:rFonts w:hint="eastAsia" w:ascii="Adobe 仿宋 Std R" w:hAnsi="Adobe 仿宋 Std R" w:eastAsia="Adobe 仿宋 Std R"/>
          <w:color w:val="auto"/>
          <w:sz w:val="32"/>
          <w:szCs w:val="32"/>
        </w:rPr>
      </w:pPr>
      <w:r>
        <w:rPr>
          <w:rFonts w:hint="eastAsia" w:ascii="Adobe 仿宋 Std R" w:hAnsi="Adobe 仿宋 Std R" w:eastAsia="Adobe 仿宋 Std R"/>
          <w:color w:val="auto"/>
          <w:sz w:val="32"/>
          <w:szCs w:val="32"/>
        </w:rPr>
        <w:t>实施主体</w:t>
      </w:r>
    </w:p>
    <w:p w14:paraId="608B75A3">
      <w:pPr>
        <w:numPr>
          <w:ilvl w:val="0"/>
          <w:numId w:val="0"/>
        </w:numPr>
        <w:ind w:firstLine="640" w:firstLineChars="200"/>
        <w:rPr>
          <w:rFonts w:hint="eastAsia" w:ascii="Adobe 仿宋 Std R" w:hAnsi="Adobe 仿宋 Std R" w:eastAsia="Adobe 仿宋 Std R"/>
          <w:color w:val="auto"/>
          <w:sz w:val="32"/>
          <w:szCs w:val="32"/>
          <w:lang w:eastAsia="zh-CN"/>
        </w:rPr>
      </w:pPr>
      <w:r>
        <w:rPr>
          <w:rFonts w:hint="eastAsia" w:ascii="Adobe 仿宋 Std R" w:hAnsi="Adobe 仿宋 Std R" w:eastAsia="Adobe 仿宋 Std R"/>
          <w:color w:val="auto"/>
          <w:sz w:val="32"/>
          <w:szCs w:val="32"/>
          <w:lang w:eastAsia="zh-CN"/>
        </w:rPr>
        <w:t>庐山市人民医院、庐山市中医医院、庐山市妇幼保健院</w:t>
      </w:r>
    </w:p>
    <w:p w14:paraId="1164C8E1">
      <w:pPr>
        <w:numPr>
          <w:ilvl w:val="0"/>
          <w:numId w:val="4"/>
        </w:numPr>
        <w:ind w:left="1122" w:leftChars="0" w:firstLine="0" w:firstLineChars="0"/>
        <w:rPr>
          <w:rFonts w:hint="eastAsia" w:ascii="Adobe 仿宋 Std R" w:hAnsi="Adobe 仿宋 Std R" w:eastAsia="Adobe 仿宋 Std R"/>
          <w:color w:val="auto"/>
          <w:sz w:val="32"/>
          <w:szCs w:val="32"/>
        </w:rPr>
      </w:pPr>
      <w:r>
        <w:rPr>
          <w:rFonts w:hint="eastAsia" w:ascii="Adobe 仿宋 Std R" w:hAnsi="Adobe 仿宋 Std R" w:eastAsia="Adobe 仿宋 Std R"/>
          <w:color w:val="auto"/>
          <w:sz w:val="32"/>
          <w:szCs w:val="32"/>
        </w:rPr>
        <w:t>实施方案</w:t>
      </w:r>
    </w:p>
    <w:p w14:paraId="7BA2ACC0">
      <w:pPr>
        <w:numPr>
          <w:ilvl w:val="0"/>
          <w:numId w:val="0"/>
        </w:numPr>
        <w:rPr>
          <w:rFonts w:hint="eastAsia" w:ascii="Adobe 仿宋 Std R" w:hAnsi="Adobe 仿宋 Std R" w:eastAsia="Adobe 仿宋 Std R"/>
          <w:color w:val="auto"/>
          <w:sz w:val="32"/>
          <w:szCs w:val="32"/>
        </w:rPr>
      </w:pPr>
      <w:r>
        <w:rPr>
          <w:rFonts w:hint="eastAsia" w:ascii="仿宋" w:hAnsi="仿宋" w:eastAsia="仿宋" w:cs="仿宋"/>
          <w:color w:val="auto"/>
          <w:sz w:val="32"/>
          <w:szCs w:val="32"/>
          <w:lang w:val="en-US" w:eastAsia="zh-CN"/>
        </w:rPr>
        <w:t xml:space="preserve">    江西省人民政府办公厅关于印发《江西省全面推开公立医院综合改革工作实施方案》的通知。</w:t>
      </w:r>
    </w:p>
    <w:p w14:paraId="42A6BF3C">
      <w:pPr>
        <w:numPr>
          <w:ilvl w:val="0"/>
          <w:numId w:val="4"/>
        </w:numPr>
        <w:ind w:left="1122" w:leftChars="0" w:firstLine="0" w:firstLineChars="0"/>
        <w:rPr>
          <w:rFonts w:hint="eastAsia" w:ascii="Adobe 仿宋 Std R" w:hAnsi="Adobe 仿宋 Std R" w:eastAsia="Adobe 仿宋 Std R"/>
          <w:color w:val="auto"/>
          <w:sz w:val="32"/>
          <w:szCs w:val="32"/>
        </w:rPr>
      </w:pPr>
      <w:r>
        <w:rPr>
          <w:rFonts w:hint="eastAsia" w:ascii="Adobe 仿宋 Std R" w:hAnsi="Adobe 仿宋 Std R" w:eastAsia="Adobe 仿宋 Std R"/>
          <w:color w:val="auto"/>
          <w:sz w:val="32"/>
          <w:szCs w:val="32"/>
        </w:rPr>
        <w:t>实施周期</w:t>
      </w:r>
    </w:p>
    <w:p w14:paraId="7E459450">
      <w:pPr>
        <w:numPr>
          <w:ilvl w:val="0"/>
          <w:numId w:val="0"/>
        </w:numPr>
        <w:rPr>
          <w:rFonts w:hint="default" w:ascii="Adobe 仿宋 Std R" w:hAnsi="Adobe 仿宋 Std R" w:eastAsia="Adobe 仿宋 Std R"/>
          <w:color w:val="auto"/>
          <w:sz w:val="32"/>
          <w:szCs w:val="32"/>
          <w:lang w:val="en-US" w:eastAsia="zh-CN"/>
        </w:rPr>
      </w:pPr>
      <w:r>
        <w:rPr>
          <w:rFonts w:hint="eastAsia" w:ascii="Adobe 仿宋 Std R" w:hAnsi="Adobe 仿宋 Std R" w:eastAsia="Adobe 仿宋 Std R"/>
          <w:color w:val="auto"/>
          <w:sz w:val="32"/>
          <w:szCs w:val="32"/>
          <w:lang w:val="en-US" w:eastAsia="zh-CN"/>
        </w:rPr>
        <w:t xml:space="preserve">    一年。</w:t>
      </w:r>
    </w:p>
    <w:p w14:paraId="395471AE">
      <w:pPr>
        <w:numPr>
          <w:ilvl w:val="0"/>
          <w:numId w:val="5"/>
        </w:numPr>
        <w:ind w:left="1122" w:leftChars="0" w:firstLine="0" w:firstLineChars="0"/>
        <w:rPr>
          <w:rFonts w:hint="eastAsia" w:ascii="Adobe 仿宋 Std R" w:hAnsi="Adobe 仿宋 Std R" w:eastAsia="Adobe 仿宋 Std R"/>
          <w:color w:val="auto"/>
          <w:sz w:val="32"/>
          <w:szCs w:val="32"/>
        </w:rPr>
      </w:pPr>
      <w:r>
        <w:rPr>
          <w:rFonts w:hint="eastAsia" w:ascii="Adobe 仿宋 Std R" w:hAnsi="Adobe 仿宋 Std R" w:eastAsia="Adobe 仿宋 Std R"/>
          <w:color w:val="auto"/>
          <w:sz w:val="32"/>
          <w:szCs w:val="32"/>
        </w:rPr>
        <w:t>年度预算安排</w:t>
      </w:r>
    </w:p>
    <w:p w14:paraId="308DFE8B">
      <w:pPr>
        <w:widowControl/>
        <w:spacing w:line="580" w:lineRule="exact"/>
        <w:ind w:firstLine="636"/>
        <w:jc w:val="left"/>
        <w:rPr>
          <w:rFonts w:hint="eastAsia" w:ascii="Adobe 仿宋 Std R" w:hAnsi="Adobe 仿宋 Std R" w:eastAsia="Adobe 仿宋 Std R"/>
          <w:color w:val="auto"/>
          <w:sz w:val="32"/>
          <w:szCs w:val="32"/>
          <w:lang w:val="en-US" w:eastAsia="zh-CN"/>
        </w:rPr>
      </w:pPr>
      <w:r>
        <w:rPr>
          <w:rFonts w:hint="eastAsia" w:ascii="Adobe 仿宋 Std R" w:hAnsi="Adobe 仿宋 Std R" w:eastAsia="Adobe 仿宋 Std R"/>
          <w:color w:val="auto"/>
          <w:sz w:val="32"/>
          <w:szCs w:val="32"/>
          <w:lang w:val="en-US" w:eastAsia="zh-CN"/>
        </w:rPr>
        <w:t>2026年预算安排</w:t>
      </w:r>
      <w:r>
        <w:rPr>
          <w:rFonts w:hint="eastAsia" w:ascii="仿宋_GB2312" w:hAnsi="仿宋_GB2312" w:eastAsia="仿宋_GB2312" w:cs="仿宋_GB2312"/>
          <w:sz w:val="32"/>
          <w:szCs w:val="32"/>
          <w:vertAlign w:val="baseline"/>
          <w:lang w:val="en-US" w:eastAsia="zh-CN"/>
        </w:rPr>
        <w:t>223.97</w:t>
      </w:r>
      <w:r>
        <w:rPr>
          <w:rFonts w:hint="eastAsia" w:ascii="Adobe 仿宋 Std R" w:hAnsi="Adobe 仿宋 Std R" w:eastAsia="Adobe 仿宋 Std R"/>
          <w:color w:val="auto"/>
          <w:sz w:val="32"/>
          <w:szCs w:val="32"/>
          <w:lang w:val="en-US" w:eastAsia="zh-CN"/>
        </w:rPr>
        <w:t>万元。</w:t>
      </w:r>
    </w:p>
    <w:p w14:paraId="1F6F24BD">
      <w:pPr>
        <w:ind w:firstLine="321" w:firstLineChars="100"/>
        <w:rPr>
          <w:rFonts w:ascii="Adobe 仿宋 Std R" w:hAnsi="Adobe 仿宋 Std R" w:eastAsia="Adobe 仿宋 Std R"/>
          <w:b/>
          <w:sz w:val="32"/>
          <w:szCs w:val="32"/>
        </w:rPr>
      </w:pPr>
      <w:r>
        <w:rPr>
          <w:rStyle w:val="12"/>
          <w:rFonts w:hint="eastAsia" w:ascii="Adobe 仿宋 Std R" w:hAnsi="Adobe 仿宋 Std R" w:eastAsia="Adobe 仿宋 Std R"/>
          <w:b/>
          <w:sz w:val="32"/>
          <w:szCs w:val="32"/>
          <w:lang w:val="en-US" w:eastAsia="zh-CN"/>
        </w:rPr>
        <w:t>四</w:t>
      </w:r>
      <w:r>
        <w:rPr>
          <w:rStyle w:val="12"/>
          <w:rFonts w:hint="eastAsia" w:ascii="Adobe 仿宋 Std R" w:hAnsi="Adobe 仿宋 Std R" w:eastAsia="Adobe 仿宋 Std R"/>
          <w:b/>
          <w:sz w:val="32"/>
          <w:szCs w:val="32"/>
          <w:lang w:eastAsia="zh-CN"/>
        </w:rPr>
        <w:t>、基本药物制度补助资金</w:t>
      </w:r>
      <w:r>
        <w:rPr>
          <w:rStyle w:val="12"/>
          <w:rFonts w:hint="eastAsia" w:ascii="Adobe 仿宋 Std R" w:hAnsi="Adobe 仿宋 Std R" w:eastAsia="Adobe 仿宋 Std R"/>
          <w:b/>
          <w:sz w:val="32"/>
          <w:szCs w:val="32"/>
        </w:rPr>
        <w:t>项目情况说明</w:t>
      </w:r>
    </w:p>
    <w:p w14:paraId="2C84CA59">
      <w:pPr>
        <w:ind w:firstLine="642"/>
        <w:rPr>
          <w:rFonts w:hint="eastAsia" w:ascii="Adobe 仿宋 Std R" w:hAnsi="Adobe 仿宋 Std R" w:eastAsia="Adobe 仿宋 Std R"/>
          <w:color w:val="auto"/>
          <w:sz w:val="32"/>
          <w:szCs w:val="32"/>
        </w:rPr>
      </w:pPr>
      <w:r>
        <w:rPr>
          <w:rFonts w:hint="eastAsia" w:ascii="Adobe 仿宋 Std R" w:hAnsi="Adobe 仿宋 Std R" w:eastAsia="Adobe 仿宋 Std R"/>
          <w:sz w:val="32"/>
          <w:szCs w:val="32"/>
        </w:rPr>
        <w:t xml:space="preserve">  </w:t>
      </w:r>
      <w:r>
        <w:rPr>
          <w:rFonts w:hint="eastAsia" w:ascii="Adobe 仿宋 Std R" w:hAnsi="Adobe 仿宋 Std R" w:eastAsia="Adobe 仿宋 Std R"/>
          <w:color w:val="auto"/>
          <w:sz w:val="32"/>
          <w:szCs w:val="32"/>
        </w:rPr>
        <w:t xml:space="preserve"> 1）项目概述</w:t>
      </w:r>
    </w:p>
    <w:p w14:paraId="10AFD7D9">
      <w:pPr>
        <w:pStyle w:val="2"/>
        <w:rPr>
          <w:rFonts w:hint="eastAsia" w:ascii="仿宋" w:hAnsi="仿宋" w:eastAsia="仿宋" w:cs="仿宋"/>
          <w:spacing w:val="3"/>
          <w:sz w:val="30"/>
          <w:szCs w:val="30"/>
          <w:lang w:val="en-US" w:eastAsia="zh-CN"/>
        </w:rPr>
      </w:pPr>
      <w:r>
        <w:rPr>
          <w:rFonts w:hint="eastAsia" w:ascii="仿宋" w:hAnsi="仿宋" w:eastAsia="仿宋" w:cs="仿宋"/>
          <w:spacing w:val="3"/>
          <w:sz w:val="30"/>
          <w:szCs w:val="30"/>
          <w:lang w:val="en-US" w:eastAsia="zh-CN"/>
        </w:rPr>
        <w:t>根据《江西省人民政府办公厅关于印发江西省基层医疗卫生机构全面实施国家基本药物制度方案（试行）的通知》（赣府厅发〔2010〕75号）和《江西省人民政府办公厅关于进一步加强乡村医生队伍建设的实施意见》（赣府厅发〔2011〕74号）文件精神，落实对实行基本药物制度的政府举办乡镇卫生院、村卫生室补偿机制。</w:t>
      </w:r>
    </w:p>
    <w:p w14:paraId="366CDD3F">
      <w:pPr>
        <w:ind w:firstLine="642"/>
        <w:rPr>
          <w:rFonts w:hint="eastAsia" w:ascii="Adobe 仿宋 Std R" w:hAnsi="Adobe 仿宋 Std R" w:eastAsia="Adobe 仿宋 Std R"/>
          <w:color w:val="auto"/>
          <w:sz w:val="32"/>
          <w:szCs w:val="32"/>
        </w:rPr>
      </w:pPr>
      <w:r>
        <w:rPr>
          <w:rFonts w:hint="eastAsia" w:ascii="Adobe 仿宋 Std R" w:hAnsi="Adobe 仿宋 Std R" w:eastAsia="Adobe 仿宋 Std R"/>
          <w:color w:val="auto"/>
          <w:sz w:val="32"/>
          <w:szCs w:val="32"/>
        </w:rPr>
        <w:t xml:space="preserve">    </w:t>
      </w:r>
    </w:p>
    <w:p w14:paraId="673C607E">
      <w:pPr>
        <w:numPr>
          <w:ilvl w:val="0"/>
          <w:numId w:val="6"/>
        </w:numPr>
        <w:ind w:left="1122" w:leftChars="0" w:firstLine="0" w:firstLineChars="0"/>
        <w:rPr>
          <w:rFonts w:hint="eastAsia" w:ascii="Adobe 仿宋 Std R" w:hAnsi="Adobe 仿宋 Std R" w:eastAsia="Adobe 仿宋 Std R"/>
          <w:color w:val="auto"/>
          <w:sz w:val="32"/>
          <w:szCs w:val="32"/>
        </w:rPr>
      </w:pPr>
      <w:r>
        <w:rPr>
          <w:rFonts w:hint="eastAsia" w:ascii="Adobe 仿宋 Std R" w:hAnsi="Adobe 仿宋 Std R" w:eastAsia="Adobe 仿宋 Std R"/>
          <w:color w:val="auto"/>
          <w:sz w:val="32"/>
          <w:szCs w:val="32"/>
        </w:rPr>
        <w:t>立项依据</w:t>
      </w:r>
    </w:p>
    <w:p w14:paraId="1DFD5B9B">
      <w:pPr>
        <w:numPr>
          <w:ilvl w:val="0"/>
          <w:numId w:val="0"/>
        </w:numPr>
        <w:rPr>
          <w:rFonts w:hint="default" w:ascii="Adobe 仿宋 Std R" w:hAnsi="Adobe 仿宋 Std R" w:eastAsia="Adobe 仿宋 Std R"/>
          <w:color w:val="auto"/>
          <w:sz w:val="32"/>
          <w:szCs w:val="32"/>
          <w:lang w:val="en-US" w:eastAsia="zh-CN"/>
        </w:rPr>
      </w:pPr>
      <w:r>
        <w:rPr>
          <w:rFonts w:hint="eastAsia" w:ascii="Adobe 仿宋 Std R" w:hAnsi="Adobe 仿宋 Std R" w:eastAsia="Adobe 仿宋 Std R"/>
          <w:color w:val="auto"/>
          <w:sz w:val="32"/>
          <w:szCs w:val="32"/>
          <w:lang w:val="en-US" w:eastAsia="zh-CN"/>
        </w:rPr>
        <w:t xml:space="preserve">   </w:t>
      </w:r>
      <w:r>
        <w:rPr>
          <w:rFonts w:hint="eastAsia" w:ascii="仿宋" w:hAnsi="仿宋" w:eastAsia="仿宋" w:cs="仿宋"/>
          <w:spacing w:val="3"/>
          <w:sz w:val="30"/>
          <w:szCs w:val="30"/>
          <w:lang w:val="en-US" w:eastAsia="zh-CN"/>
        </w:rPr>
        <w:t>《江西省人民政府办公厅关于印发江西省基层医疗卫生机构全面实施国家基本药物制度方案（试行）的通知》（赣府厅发〔2010〕75号）和《江西省人民政府办公厅关于进一步加强乡村医生队伍建设的实施意见》（赣府厅发〔2011〕74号）文件</w:t>
      </w:r>
      <w:r>
        <w:rPr>
          <w:rFonts w:hint="eastAsia" w:ascii="Adobe 仿宋 Std R" w:hAnsi="Adobe 仿宋 Std R" w:eastAsia="Adobe 仿宋 Std R"/>
          <w:color w:val="auto"/>
          <w:sz w:val="32"/>
          <w:szCs w:val="32"/>
          <w:lang w:val="en-US" w:eastAsia="zh-CN"/>
        </w:rPr>
        <w:t>。</w:t>
      </w:r>
    </w:p>
    <w:p w14:paraId="1160B228">
      <w:pPr>
        <w:numPr>
          <w:ilvl w:val="0"/>
          <w:numId w:val="6"/>
        </w:numPr>
        <w:ind w:left="1122" w:leftChars="0" w:firstLine="0" w:firstLineChars="0"/>
        <w:rPr>
          <w:rFonts w:hint="eastAsia" w:ascii="Adobe 仿宋 Std R" w:hAnsi="Adobe 仿宋 Std R" w:eastAsia="Adobe 仿宋 Std R"/>
          <w:color w:val="auto"/>
          <w:sz w:val="32"/>
          <w:szCs w:val="32"/>
        </w:rPr>
      </w:pPr>
      <w:r>
        <w:rPr>
          <w:rFonts w:hint="eastAsia" w:ascii="Adobe 仿宋 Std R" w:hAnsi="Adobe 仿宋 Std R" w:eastAsia="Adobe 仿宋 Std R"/>
          <w:color w:val="auto"/>
          <w:sz w:val="32"/>
          <w:szCs w:val="32"/>
        </w:rPr>
        <w:t>实施主体</w:t>
      </w:r>
    </w:p>
    <w:p w14:paraId="70FD3780">
      <w:pPr>
        <w:pStyle w:val="2"/>
        <w:rPr>
          <w:rFonts w:hint="eastAsia" w:eastAsia="Adobe 仿宋 Std R"/>
          <w:lang w:val="en-US" w:eastAsia="zh-CN"/>
        </w:rPr>
      </w:pPr>
      <w:r>
        <w:rPr>
          <w:rFonts w:hint="eastAsia" w:ascii="Adobe 仿宋 Std R" w:hAnsi="Adobe 仿宋 Std R" w:eastAsia="Adobe 仿宋 Std R"/>
          <w:color w:val="auto"/>
          <w:sz w:val="32"/>
          <w:szCs w:val="32"/>
          <w:lang w:val="en-US" w:eastAsia="zh-CN"/>
        </w:rPr>
        <w:t>下级各医疗机构</w:t>
      </w:r>
    </w:p>
    <w:p w14:paraId="4532A9BF">
      <w:pPr>
        <w:numPr>
          <w:ilvl w:val="0"/>
          <w:numId w:val="6"/>
        </w:numPr>
        <w:ind w:left="1122" w:leftChars="0" w:firstLine="0" w:firstLineChars="0"/>
        <w:rPr>
          <w:rFonts w:hint="eastAsia" w:ascii="Adobe 仿宋 Std R" w:hAnsi="Adobe 仿宋 Std R" w:eastAsia="Adobe 仿宋 Std R"/>
          <w:color w:val="auto"/>
          <w:sz w:val="32"/>
          <w:szCs w:val="32"/>
        </w:rPr>
      </w:pPr>
      <w:r>
        <w:rPr>
          <w:rFonts w:hint="eastAsia" w:ascii="Adobe 仿宋 Std R" w:hAnsi="Adobe 仿宋 Std R" w:eastAsia="Adobe 仿宋 Std R"/>
          <w:color w:val="auto"/>
          <w:sz w:val="32"/>
          <w:szCs w:val="32"/>
        </w:rPr>
        <w:t>实施方案</w:t>
      </w:r>
    </w:p>
    <w:p w14:paraId="5F1FE1BB">
      <w:pPr>
        <w:numPr>
          <w:ilvl w:val="0"/>
          <w:numId w:val="0"/>
        </w:numPr>
        <w:rPr>
          <w:rFonts w:hint="eastAsia" w:ascii="Adobe 仿宋 Std R" w:hAnsi="Adobe 仿宋 Std R" w:eastAsia="Adobe 仿宋 Std R"/>
          <w:color w:val="auto"/>
          <w:sz w:val="32"/>
          <w:szCs w:val="32"/>
        </w:rPr>
      </w:pPr>
      <w:r>
        <w:rPr>
          <w:rFonts w:hint="eastAsia" w:ascii="仿宋" w:hAnsi="仿宋" w:eastAsia="仿宋" w:cs="仿宋"/>
          <w:color w:val="auto"/>
          <w:sz w:val="32"/>
          <w:szCs w:val="32"/>
          <w:lang w:val="en-US" w:eastAsia="zh-CN"/>
        </w:rPr>
        <w:t xml:space="preserve">   </w:t>
      </w:r>
      <w:r>
        <w:rPr>
          <w:rFonts w:hint="eastAsia" w:ascii="仿宋" w:hAnsi="仿宋" w:eastAsia="仿宋" w:cs="仿宋"/>
          <w:spacing w:val="3"/>
          <w:sz w:val="30"/>
          <w:szCs w:val="30"/>
          <w:lang w:val="en-US" w:eastAsia="zh-CN"/>
        </w:rPr>
        <w:t>江西省人民政府办公厅关于进一步加强乡村医生队伍建设的实施意见》（赣府厅发〔2011〕74号）文件</w:t>
      </w:r>
    </w:p>
    <w:p w14:paraId="1631224F">
      <w:pPr>
        <w:numPr>
          <w:ilvl w:val="0"/>
          <w:numId w:val="6"/>
        </w:numPr>
        <w:ind w:left="1122" w:leftChars="0" w:firstLine="0" w:firstLineChars="0"/>
        <w:rPr>
          <w:rFonts w:hint="eastAsia" w:ascii="Adobe 仿宋 Std R" w:hAnsi="Adobe 仿宋 Std R" w:eastAsia="Adobe 仿宋 Std R"/>
          <w:color w:val="auto"/>
          <w:sz w:val="32"/>
          <w:szCs w:val="32"/>
        </w:rPr>
      </w:pPr>
      <w:r>
        <w:rPr>
          <w:rFonts w:hint="eastAsia" w:ascii="Adobe 仿宋 Std R" w:hAnsi="Adobe 仿宋 Std R" w:eastAsia="Adobe 仿宋 Std R"/>
          <w:color w:val="auto"/>
          <w:sz w:val="32"/>
          <w:szCs w:val="32"/>
        </w:rPr>
        <w:t>实施周期</w:t>
      </w:r>
    </w:p>
    <w:p w14:paraId="2F1CE68B">
      <w:pPr>
        <w:numPr>
          <w:ilvl w:val="0"/>
          <w:numId w:val="0"/>
        </w:numPr>
        <w:rPr>
          <w:rFonts w:hint="default" w:ascii="Adobe 仿宋 Std R" w:hAnsi="Adobe 仿宋 Std R" w:eastAsia="Adobe 仿宋 Std R"/>
          <w:color w:val="auto"/>
          <w:sz w:val="32"/>
          <w:szCs w:val="32"/>
          <w:lang w:val="en-US" w:eastAsia="zh-CN"/>
        </w:rPr>
      </w:pPr>
      <w:r>
        <w:rPr>
          <w:rFonts w:hint="eastAsia" w:ascii="Adobe 仿宋 Std R" w:hAnsi="Adobe 仿宋 Std R" w:eastAsia="Adobe 仿宋 Std R"/>
          <w:color w:val="auto"/>
          <w:sz w:val="32"/>
          <w:szCs w:val="32"/>
          <w:lang w:val="en-US" w:eastAsia="zh-CN"/>
        </w:rPr>
        <w:t xml:space="preserve">    一年。</w:t>
      </w:r>
    </w:p>
    <w:p w14:paraId="7C3F2459">
      <w:pPr>
        <w:numPr>
          <w:ilvl w:val="0"/>
          <w:numId w:val="5"/>
        </w:numPr>
        <w:ind w:left="1122" w:leftChars="0" w:firstLine="0" w:firstLineChars="0"/>
        <w:rPr>
          <w:rFonts w:hint="eastAsia" w:ascii="Adobe 仿宋 Std R" w:hAnsi="Adobe 仿宋 Std R" w:eastAsia="Adobe 仿宋 Std R"/>
          <w:color w:val="auto"/>
          <w:sz w:val="32"/>
          <w:szCs w:val="32"/>
        </w:rPr>
      </w:pPr>
      <w:r>
        <w:rPr>
          <w:rFonts w:hint="eastAsia" w:ascii="Adobe 仿宋 Std R" w:hAnsi="Adobe 仿宋 Std R" w:eastAsia="Adobe 仿宋 Std R"/>
          <w:color w:val="auto"/>
          <w:sz w:val="32"/>
          <w:szCs w:val="32"/>
        </w:rPr>
        <w:t>年度预算安排</w:t>
      </w:r>
    </w:p>
    <w:p w14:paraId="77962E9C">
      <w:pPr>
        <w:widowControl/>
        <w:spacing w:line="580" w:lineRule="exact"/>
        <w:ind w:firstLine="636"/>
        <w:jc w:val="left"/>
        <w:rPr>
          <w:rFonts w:hint="eastAsia" w:ascii="Adobe 仿宋 Std R" w:hAnsi="Adobe 仿宋 Std R" w:eastAsia="Adobe 仿宋 Std R"/>
          <w:color w:val="auto"/>
          <w:sz w:val="32"/>
          <w:szCs w:val="32"/>
          <w:lang w:val="en-US" w:eastAsia="zh-CN"/>
        </w:rPr>
      </w:pPr>
      <w:r>
        <w:rPr>
          <w:rFonts w:hint="eastAsia" w:ascii="Adobe 仿宋 Std R" w:hAnsi="Adobe 仿宋 Std R" w:eastAsia="Adobe 仿宋 Std R"/>
          <w:color w:val="auto"/>
          <w:sz w:val="32"/>
          <w:szCs w:val="32"/>
          <w:lang w:val="en-US" w:eastAsia="zh-CN"/>
        </w:rPr>
        <w:t>2026年预算安排</w:t>
      </w:r>
      <w:r>
        <w:rPr>
          <w:rFonts w:hint="default" w:ascii="仿宋_GB2312" w:hAnsi="仿宋_GB2312" w:eastAsia="仿宋_GB2312" w:cs="仿宋_GB2312"/>
          <w:sz w:val="32"/>
          <w:szCs w:val="32"/>
          <w:vertAlign w:val="baseline"/>
          <w:lang w:eastAsia="zh-CN"/>
        </w:rPr>
        <w:t>410.4</w:t>
      </w:r>
      <w:r>
        <w:rPr>
          <w:rFonts w:hint="eastAsia" w:ascii="Adobe 仿宋 Std R" w:hAnsi="Adobe 仿宋 Std R" w:eastAsia="Adobe 仿宋 Std R"/>
          <w:color w:val="auto"/>
          <w:sz w:val="32"/>
          <w:szCs w:val="32"/>
          <w:lang w:val="en-US" w:eastAsia="zh-CN"/>
        </w:rPr>
        <w:t>万元。</w:t>
      </w:r>
    </w:p>
    <w:p w14:paraId="4C02C996">
      <w:pPr>
        <w:pStyle w:val="5"/>
        <w:keepNext w:val="0"/>
        <w:keepLines w:val="0"/>
        <w:widowControl/>
        <w:suppressLineNumbers w:val="0"/>
        <w:spacing w:line="240" w:lineRule="auto"/>
        <w:ind w:left="0" w:firstLine="0"/>
        <w:jc w:val="left"/>
        <w:textAlignment w:val="center"/>
        <w:rPr>
          <w:rFonts w:ascii="Adobe 仿宋 Std R" w:hAnsi="Adobe 仿宋 Std R" w:eastAsia="Adobe 仿宋 Std R"/>
          <w:b/>
          <w:sz w:val="32"/>
          <w:szCs w:val="32"/>
        </w:rPr>
      </w:pPr>
      <w:r>
        <w:rPr>
          <w:rStyle w:val="12"/>
          <w:rFonts w:hint="default" w:ascii="Adobe 仿宋 Std R" w:hAnsi="Adobe 仿宋 Std R" w:eastAsia="Adobe 仿宋 Std R"/>
          <w:b/>
          <w:sz w:val="32"/>
          <w:szCs w:val="32"/>
          <w:lang w:eastAsia="zh-CN"/>
        </w:rPr>
        <w:t>五</w:t>
      </w:r>
      <w:r>
        <w:rPr>
          <w:rStyle w:val="12"/>
          <w:rFonts w:hint="eastAsia" w:ascii="Adobe 仿宋 Std R" w:hAnsi="Adobe 仿宋 Std R" w:eastAsia="Adobe 仿宋 Std R"/>
          <w:b/>
          <w:sz w:val="32"/>
          <w:szCs w:val="32"/>
          <w:lang w:eastAsia="zh-CN"/>
        </w:rPr>
        <w:t>、</w:t>
      </w:r>
      <w:r>
        <w:rPr>
          <w:rFonts w:ascii="仿宋_GB2312" w:eastAsia="仿宋_GB2312" w:cs="仿宋_GB2312"/>
          <w:b/>
          <w:bCs/>
          <w:color w:val="000000"/>
          <w:spacing w:val="0"/>
          <w:position w:val="0"/>
          <w:sz w:val="31"/>
          <w:szCs w:val="31"/>
        </w:rPr>
        <w:t>乡村医生公共卫生服务补助资金</w:t>
      </w:r>
      <w:r>
        <w:rPr>
          <w:rStyle w:val="12"/>
          <w:rFonts w:hint="eastAsia" w:ascii="Adobe 仿宋 Std R" w:hAnsi="Adobe 仿宋 Std R" w:eastAsia="Adobe 仿宋 Std R"/>
          <w:b/>
          <w:sz w:val="32"/>
          <w:szCs w:val="32"/>
        </w:rPr>
        <w:t>项目情况说明</w:t>
      </w:r>
    </w:p>
    <w:p w14:paraId="2BFA41F6">
      <w:pPr>
        <w:ind w:firstLine="642"/>
        <w:rPr>
          <w:rFonts w:hint="eastAsia" w:ascii="Adobe 仿宋 Std R" w:hAnsi="Adobe 仿宋 Std R" w:eastAsia="Adobe 仿宋 Std R"/>
          <w:color w:val="auto"/>
          <w:sz w:val="32"/>
          <w:szCs w:val="32"/>
        </w:rPr>
      </w:pPr>
      <w:r>
        <w:rPr>
          <w:rFonts w:hint="eastAsia" w:ascii="Adobe 仿宋 Std R" w:hAnsi="Adobe 仿宋 Std R" w:eastAsia="Adobe 仿宋 Std R"/>
          <w:sz w:val="32"/>
          <w:szCs w:val="32"/>
        </w:rPr>
        <w:t xml:space="preserve">  </w:t>
      </w:r>
      <w:r>
        <w:rPr>
          <w:rFonts w:hint="eastAsia" w:ascii="Adobe 仿宋 Std R" w:hAnsi="Adobe 仿宋 Std R" w:eastAsia="Adobe 仿宋 Std R"/>
          <w:color w:val="auto"/>
          <w:sz w:val="32"/>
          <w:szCs w:val="32"/>
        </w:rPr>
        <w:t xml:space="preserve"> 1）项目概述</w:t>
      </w:r>
    </w:p>
    <w:p w14:paraId="2EEB92EA">
      <w:pPr>
        <w:pStyle w:val="5"/>
        <w:keepNext w:val="0"/>
        <w:keepLines w:val="0"/>
        <w:widowControl/>
        <w:suppressLineNumbers w:val="0"/>
        <w:spacing w:line="240" w:lineRule="auto"/>
        <w:ind w:left="0" w:firstLine="638"/>
        <w:jc w:val="left"/>
        <w:textAlignment w:val="center"/>
        <w:rPr>
          <w:rFonts w:hint="eastAsia" w:ascii="Adobe 仿宋 Std R" w:hAnsi="Adobe 仿宋 Std R" w:eastAsia="Adobe 仿宋 Std R"/>
          <w:color w:val="auto"/>
          <w:sz w:val="32"/>
          <w:szCs w:val="32"/>
        </w:rPr>
      </w:pPr>
      <w:r>
        <w:rPr>
          <w:rFonts w:ascii="仿宋_GB2312" w:eastAsia="仿宋_GB2312" w:cs="仿宋_GB2312"/>
          <w:color w:val="000000"/>
          <w:spacing w:val="0"/>
          <w:position w:val="0"/>
          <w:sz w:val="31"/>
          <w:szCs w:val="31"/>
        </w:rPr>
        <w:t>根据江西省财政厅、省卫生厅下发的《江西省乡村医生</w:t>
      </w:r>
      <w:r>
        <w:rPr>
          <w:rFonts w:hint="eastAsia" w:ascii="仿宋_GB2312" w:eastAsia="仿宋_GB2312" w:cs="仿宋_GB2312"/>
          <w:color w:val="000000"/>
          <w:spacing w:val="0"/>
          <w:position w:val="0"/>
          <w:sz w:val="31"/>
          <w:szCs w:val="31"/>
        </w:rPr>
        <w:t>公共卫生服务补助办法（试行）的通知》（赣财社[2009]59号）规定，县级财政对乡村医生给予人均300-500 元岗位津贴补助。</w:t>
      </w:r>
      <w:r>
        <w:rPr>
          <w:rFonts w:hint="eastAsia" w:ascii="Adobe 仿宋 Std R" w:hAnsi="Adobe 仿宋 Std R" w:eastAsia="Adobe 仿宋 Std R"/>
          <w:color w:val="auto"/>
          <w:sz w:val="32"/>
          <w:szCs w:val="32"/>
        </w:rPr>
        <w:t xml:space="preserve">    </w:t>
      </w:r>
    </w:p>
    <w:p w14:paraId="3E982862">
      <w:pPr>
        <w:numPr>
          <w:ilvl w:val="0"/>
          <w:numId w:val="6"/>
        </w:numPr>
        <w:ind w:left="1122" w:leftChars="0" w:firstLine="0" w:firstLineChars="0"/>
        <w:rPr>
          <w:rFonts w:hint="eastAsia" w:ascii="Adobe 仿宋 Std R" w:hAnsi="Adobe 仿宋 Std R" w:eastAsia="Adobe 仿宋 Std R"/>
          <w:color w:val="auto"/>
          <w:sz w:val="32"/>
          <w:szCs w:val="32"/>
        </w:rPr>
      </w:pPr>
      <w:r>
        <w:rPr>
          <w:rFonts w:hint="eastAsia" w:ascii="Adobe 仿宋 Std R" w:hAnsi="Adobe 仿宋 Std R" w:eastAsia="Adobe 仿宋 Std R"/>
          <w:color w:val="auto"/>
          <w:sz w:val="32"/>
          <w:szCs w:val="32"/>
        </w:rPr>
        <w:t>立项依据</w:t>
      </w:r>
    </w:p>
    <w:p w14:paraId="344D05D1">
      <w:pPr>
        <w:numPr>
          <w:ilvl w:val="0"/>
          <w:numId w:val="0"/>
        </w:numPr>
        <w:rPr>
          <w:rFonts w:hint="default" w:ascii="Adobe 仿宋 Std R" w:hAnsi="Adobe 仿宋 Std R" w:eastAsia="Adobe 仿宋 Std R"/>
          <w:color w:val="auto"/>
          <w:sz w:val="32"/>
          <w:szCs w:val="32"/>
          <w:lang w:val="en-US" w:eastAsia="zh-CN"/>
        </w:rPr>
      </w:pPr>
      <w:r>
        <w:rPr>
          <w:rFonts w:hint="eastAsia" w:ascii="Adobe 仿宋 Std R" w:hAnsi="Adobe 仿宋 Std R" w:eastAsia="Adobe 仿宋 Std R"/>
          <w:color w:val="auto"/>
          <w:sz w:val="32"/>
          <w:szCs w:val="32"/>
          <w:lang w:val="en-US" w:eastAsia="zh-CN"/>
        </w:rPr>
        <w:t xml:space="preserve">   </w:t>
      </w:r>
      <w:r>
        <w:rPr>
          <w:rFonts w:hint="eastAsia" w:ascii="仿宋" w:hAnsi="仿宋" w:eastAsia="仿宋" w:cs="仿宋"/>
          <w:spacing w:val="3"/>
          <w:sz w:val="30"/>
          <w:szCs w:val="30"/>
          <w:lang w:val="en-US" w:eastAsia="zh-CN"/>
        </w:rPr>
        <w:t>《江西省人民政府办公厅关于印发江西省基层医疗卫生机构全面实施国家基本药物制度方案（试行）的通知》（赣府厅发〔2010〕75号）和《江西省人民政府办公厅关于进一步加强乡村医生队伍建设的实施意见》（赣府厅发〔2011〕74号）文件</w:t>
      </w:r>
      <w:r>
        <w:rPr>
          <w:rFonts w:hint="eastAsia" w:ascii="Adobe 仿宋 Std R" w:hAnsi="Adobe 仿宋 Std R" w:eastAsia="Adobe 仿宋 Std R"/>
          <w:color w:val="auto"/>
          <w:sz w:val="32"/>
          <w:szCs w:val="32"/>
          <w:lang w:val="en-US" w:eastAsia="zh-CN"/>
        </w:rPr>
        <w:t>。</w:t>
      </w:r>
    </w:p>
    <w:p w14:paraId="4634DF2E">
      <w:pPr>
        <w:numPr>
          <w:ilvl w:val="0"/>
          <w:numId w:val="6"/>
        </w:numPr>
        <w:ind w:left="1122" w:leftChars="0" w:firstLine="0" w:firstLineChars="0"/>
        <w:rPr>
          <w:rFonts w:hint="eastAsia" w:ascii="Adobe 仿宋 Std R" w:hAnsi="Adobe 仿宋 Std R" w:eastAsia="Adobe 仿宋 Std R"/>
          <w:color w:val="auto"/>
          <w:sz w:val="32"/>
          <w:szCs w:val="32"/>
        </w:rPr>
      </w:pPr>
      <w:r>
        <w:rPr>
          <w:rFonts w:hint="eastAsia" w:ascii="Adobe 仿宋 Std R" w:hAnsi="Adobe 仿宋 Std R" w:eastAsia="Adobe 仿宋 Std R"/>
          <w:color w:val="auto"/>
          <w:sz w:val="32"/>
          <w:szCs w:val="32"/>
        </w:rPr>
        <w:t>实施主体</w:t>
      </w:r>
    </w:p>
    <w:p w14:paraId="5F712907">
      <w:pPr>
        <w:pStyle w:val="2"/>
        <w:rPr>
          <w:rFonts w:hint="eastAsia" w:eastAsia="Adobe 仿宋 Std R"/>
          <w:lang w:val="en-US" w:eastAsia="zh-CN"/>
        </w:rPr>
      </w:pPr>
      <w:r>
        <w:rPr>
          <w:rFonts w:hint="eastAsia" w:ascii="Adobe 仿宋 Std R" w:hAnsi="Adobe 仿宋 Std R" w:eastAsia="Adobe 仿宋 Std R"/>
          <w:color w:val="auto"/>
          <w:sz w:val="32"/>
          <w:szCs w:val="32"/>
          <w:lang w:val="en-US" w:eastAsia="zh-CN"/>
        </w:rPr>
        <w:t>下级各医疗机构</w:t>
      </w:r>
    </w:p>
    <w:p w14:paraId="5104A6C7">
      <w:pPr>
        <w:numPr>
          <w:ilvl w:val="0"/>
          <w:numId w:val="6"/>
        </w:numPr>
        <w:ind w:left="1122" w:leftChars="0" w:firstLine="0" w:firstLineChars="0"/>
        <w:rPr>
          <w:rFonts w:hint="eastAsia" w:ascii="Adobe 仿宋 Std R" w:hAnsi="Adobe 仿宋 Std R" w:eastAsia="Adobe 仿宋 Std R"/>
          <w:color w:val="auto"/>
          <w:sz w:val="32"/>
          <w:szCs w:val="32"/>
        </w:rPr>
      </w:pPr>
      <w:r>
        <w:rPr>
          <w:rFonts w:hint="eastAsia" w:ascii="Adobe 仿宋 Std R" w:hAnsi="Adobe 仿宋 Std R" w:eastAsia="Adobe 仿宋 Std R"/>
          <w:color w:val="auto"/>
          <w:sz w:val="32"/>
          <w:szCs w:val="32"/>
        </w:rPr>
        <w:t>实施方案</w:t>
      </w:r>
    </w:p>
    <w:p w14:paraId="1C967BF2">
      <w:pPr>
        <w:numPr>
          <w:ilvl w:val="0"/>
          <w:numId w:val="0"/>
        </w:numPr>
        <w:rPr>
          <w:rFonts w:hint="eastAsia" w:ascii="Adobe 仿宋 Std R" w:hAnsi="Adobe 仿宋 Std R" w:eastAsia="Adobe 仿宋 Std R"/>
          <w:color w:val="auto"/>
          <w:sz w:val="32"/>
          <w:szCs w:val="32"/>
        </w:rPr>
      </w:pPr>
      <w:r>
        <w:rPr>
          <w:rFonts w:hint="eastAsia" w:ascii="仿宋" w:hAnsi="仿宋" w:eastAsia="仿宋" w:cs="仿宋"/>
          <w:color w:val="auto"/>
          <w:sz w:val="32"/>
          <w:szCs w:val="32"/>
          <w:lang w:val="en-US" w:eastAsia="zh-CN"/>
        </w:rPr>
        <w:t xml:space="preserve">   </w:t>
      </w:r>
      <w:r>
        <w:rPr>
          <w:rFonts w:hint="eastAsia" w:ascii="仿宋" w:hAnsi="仿宋" w:eastAsia="仿宋" w:cs="仿宋"/>
          <w:spacing w:val="3"/>
          <w:sz w:val="30"/>
          <w:szCs w:val="30"/>
          <w:lang w:val="en-US" w:eastAsia="zh-CN"/>
        </w:rPr>
        <w:t>江西省人民政府办公厅关于进一步加强乡村医生队伍建设的实施意见》（赣府厅发〔2011〕74号）文件</w:t>
      </w:r>
    </w:p>
    <w:p w14:paraId="7F63CC70">
      <w:pPr>
        <w:numPr>
          <w:ilvl w:val="0"/>
          <w:numId w:val="6"/>
        </w:numPr>
        <w:ind w:left="1122" w:leftChars="0" w:firstLine="0" w:firstLineChars="0"/>
        <w:rPr>
          <w:rFonts w:hint="eastAsia" w:ascii="Adobe 仿宋 Std R" w:hAnsi="Adobe 仿宋 Std R" w:eastAsia="Adobe 仿宋 Std R"/>
          <w:color w:val="auto"/>
          <w:sz w:val="32"/>
          <w:szCs w:val="32"/>
        </w:rPr>
      </w:pPr>
      <w:r>
        <w:rPr>
          <w:rFonts w:hint="eastAsia" w:ascii="Adobe 仿宋 Std R" w:hAnsi="Adobe 仿宋 Std R" w:eastAsia="Adobe 仿宋 Std R"/>
          <w:color w:val="auto"/>
          <w:sz w:val="32"/>
          <w:szCs w:val="32"/>
        </w:rPr>
        <w:t>实施周期</w:t>
      </w:r>
    </w:p>
    <w:p w14:paraId="4E93E184">
      <w:pPr>
        <w:numPr>
          <w:ilvl w:val="0"/>
          <w:numId w:val="0"/>
        </w:numPr>
        <w:rPr>
          <w:rFonts w:hint="default" w:ascii="Adobe 仿宋 Std R" w:hAnsi="Adobe 仿宋 Std R" w:eastAsia="Adobe 仿宋 Std R"/>
          <w:color w:val="auto"/>
          <w:sz w:val="32"/>
          <w:szCs w:val="32"/>
          <w:lang w:val="en-US" w:eastAsia="zh-CN"/>
        </w:rPr>
      </w:pPr>
      <w:r>
        <w:rPr>
          <w:rFonts w:hint="eastAsia" w:ascii="Adobe 仿宋 Std R" w:hAnsi="Adobe 仿宋 Std R" w:eastAsia="Adobe 仿宋 Std R"/>
          <w:color w:val="auto"/>
          <w:sz w:val="32"/>
          <w:szCs w:val="32"/>
          <w:lang w:val="en-US" w:eastAsia="zh-CN"/>
        </w:rPr>
        <w:t xml:space="preserve">    一年。</w:t>
      </w:r>
    </w:p>
    <w:p w14:paraId="5CF48870">
      <w:pPr>
        <w:numPr>
          <w:ilvl w:val="0"/>
          <w:numId w:val="0"/>
        </w:numPr>
        <w:ind w:left="1122" w:leftChars="0"/>
        <w:rPr>
          <w:rFonts w:hint="eastAsia" w:ascii="Adobe 仿宋 Std R" w:hAnsi="Adobe 仿宋 Std R" w:eastAsia="Adobe 仿宋 Std R"/>
          <w:color w:val="auto"/>
          <w:sz w:val="32"/>
          <w:szCs w:val="32"/>
        </w:rPr>
      </w:pPr>
      <w:r>
        <w:rPr>
          <w:rFonts w:hint="eastAsia" w:ascii="Adobe 仿宋 Std R" w:hAnsi="Adobe 仿宋 Std R" w:eastAsia="Adobe 仿宋 Std R"/>
          <w:color w:val="auto"/>
          <w:sz w:val="32"/>
          <w:szCs w:val="32"/>
          <w:lang w:val="en-US" w:eastAsia="zh-CN"/>
        </w:rPr>
        <w:t>10）</w:t>
      </w:r>
      <w:r>
        <w:rPr>
          <w:rFonts w:hint="eastAsia" w:ascii="Adobe 仿宋 Std R" w:hAnsi="Adobe 仿宋 Std R" w:eastAsia="Adobe 仿宋 Std R"/>
          <w:color w:val="auto"/>
          <w:sz w:val="32"/>
          <w:szCs w:val="32"/>
        </w:rPr>
        <w:t>年度预算安排</w:t>
      </w:r>
    </w:p>
    <w:p w14:paraId="6CD92C3A">
      <w:pPr>
        <w:widowControl/>
        <w:spacing w:line="580" w:lineRule="exact"/>
        <w:ind w:firstLine="636"/>
        <w:jc w:val="left"/>
        <w:rPr>
          <w:rFonts w:hint="eastAsia" w:ascii="Adobe 仿宋 Std R" w:hAnsi="Adobe 仿宋 Std R" w:eastAsia="Adobe 仿宋 Std R"/>
          <w:color w:val="auto"/>
          <w:sz w:val="32"/>
          <w:szCs w:val="32"/>
          <w:lang w:val="en-US" w:eastAsia="zh-CN"/>
        </w:rPr>
      </w:pPr>
      <w:r>
        <w:rPr>
          <w:rFonts w:hint="eastAsia" w:ascii="Adobe 仿宋 Std R" w:hAnsi="Adobe 仿宋 Std R" w:eastAsia="Adobe 仿宋 Std R"/>
          <w:color w:val="auto"/>
          <w:sz w:val="32"/>
          <w:szCs w:val="32"/>
          <w:lang w:val="en-US" w:eastAsia="zh-CN"/>
        </w:rPr>
        <w:t>2026年预算安排</w:t>
      </w:r>
      <w:r>
        <w:rPr>
          <w:rFonts w:hint="eastAsia" w:ascii="仿宋_GB2312" w:hAnsi="仿宋_GB2312" w:eastAsia="仿宋_GB2312" w:cs="仿宋_GB2312"/>
          <w:sz w:val="32"/>
          <w:szCs w:val="32"/>
          <w:vertAlign w:val="baseline"/>
          <w:lang w:val="en-US" w:eastAsia="zh-CN"/>
        </w:rPr>
        <w:t>7.17</w:t>
      </w:r>
      <w:r>
        <w:rPr>
          <w:rFonts w:hint="eastAsia" w:ascii="Adobe 仿宋 Std R" w:hAnsi="Adobe 仿宋 Std R" w:eastAsia="Adobe 仿宋 Std R"/>
          <w:color w:val="auto"/>
          <w:sz w:val="32"/>
          <w:szCs w:val="32"/>
          <w:lang w:val="en-US" w:eastAsia="zh-CN"/>
        </w:rPr>
        <w:t>万元。</w:t>
      </w:r>
    </w:p>
    <w:p w14:paraId="56030015">
      <w:pPr>
        <w:pStyle w:val="5"/>
        <w:keepNext w:val="0"/>
        <w:keepLines w:val="0"/>
        <w:widowControl/>
        <w:suppressLineNumbers w:val="0"/>
        <w:spacing w:line="240" w:lineRule="auto"/>
        <w:ind w:left="0" w:firstLine="0"/>
        <w:jc w:val="left"/>
        <w:textAlignment w:val="center"/>
        <w:rPr>
          <w:rFonts w:ascii="Adobe 仿宋 Std R" w:hAnsi="Adobe 仿宋 Std R" w:eastAsia="Adobe 仿宋 Std R"/>
          <w:b/>
          <w:sz w:val="32"/>
          <w:szCs w:val="32"/>
        </w:rPr>
      </w:pPr>
      <w:r>
        <w:rPr>
          <w:rStyle w:val="12"/>
          <w:rFonts w:hint="eastAsia" w:ascii="Adobe 仿宋 Std R" w:hAnsi="Adobe 仿宋 Std R" w:eastAsia="Adobe 仿宋 Std R"/>
          <w:b/>
          <w:sz w:val="32"/>
          <w:szCs w:val="32"/>
          <w:lang w:val="en-US" w:eastAsia="zh-CN"/>
        </w:rPr>
        <w:t>六</w:t>
      </w:r>
      <w:r>
        <w:rPr>
          <w:rStyle w:val="12"/>
          <w:rFonts w:hint="eastAsia" w:ascii="Adobe 仿宋 Std R" w:hAnsi="Adobe 仿宋 Std R" w:eastAsia="Adobe 仿宋 Std R"/>
          <w:b/>
          <w:sz w:val="32"/>
          <w:szCs w:val="32"/>
          <w:lang w:eastAsia="zh-CN"/>
        </w:rPr>
        <w:t>、</w:t>
      </w:r>
      <w:r>
        <w:rPr>
          <w:rFonts w:ascii="仿宋_GB2312" w:eastAsia="仿宋_GB2312" w:cs="仿宋_GB2312"/>
          <w:b/>
          <w:bCs/>
          <w:color w:val="000000"/>
          <w:spacing w:val="0"/>
          <w:position w:val="0"/>
          <w:sz w:val="31"/>
          <w:szCs w:val="31"/>
        </w:rPr>
        <w:t>乡村医生养老生活补贴</w:t>
      </w:r>
      <w:r>
        <w:rPr>
          <w:rStyle w:val="12"/>
          <w:rFonts w:hint="eastAsia" w:ascii="Adobe 仿宋 Std R" w:hAnsi="Adobe 仿宋 Std R" w:eastAsia="Adobe 仿宋 Std R"/>
          <w:b/>
          <w:sz w:val="32"/>
          <w:szCs w:val="32"/>
        </w:rPr>
        <w:t>项目情况说明</w:t>
      </w:r>
    </w:p>
    <w:p w14:paraId="6DA67E50">
      <w:pPr>
        <w:ind w:firstLine="642"/>
        <w:rPr>
          <w:rFonts w:hint="eastAsia" w:ascii="Adobe 仿宋 Std R" w:hAnsi="Adobe 仿宋 Std R" w:eastAsia="Adobe 仿宋 Std R"/>
          <w:color w:val="auto"/>
          <w:sz w:val="32"/>
          <w:szCs w:val="32"/>
        </w:rPr>
      </w:pPr>
      <w:r>
        <w:rPr>
          <w:rFonts w:hint="eastAsia" w:ascii="Adobe 仿宋 Std R" w:hAnsi="Adobe 仿宋 Std R" w:eastAsia="Adobe 仿宋 Std R"/>
          <w:sz w:val="32"/>
          <w:szCs w:val="32"/>
        </w:rPr>
        <w:t xml:space="preserve">  </w:t>
      </w:r>
      <w:r>
        <w:rPr>
          <w:rFonts w:hint="eastAsia" w:ascii="Adobe 仿宋 Std R" w:hAnsi="Adobe 仿宋 Std R" w:eastAsia="Adobe 仿宋 Std R"/>
          <w:color w:val="auto"/>
          <w:sz w:val="32"/>
          <w:szCs w:val="32"/>
        </w:rPr>
        <w:t xml:space="preserve"> 1）项目概述</w:t>
      </w:r>
    </w:p>
    <w:p w14:paraId="1F46D759">
      <w:pPr>
        <w:pStyle w:val="5"/>
        <w:keepNext w:val="0"/>
        <w:keepLines w:val="0"/>
        <w:widowControl/>
        <w:suppressLineNumbers w:val="0"/>
        <w:spacing w:line="240" w:lineRule="auto"/>
        <w:ind w:left="0" w:firstLine="634"/>
        <w:jc w:val="left"/>
        <w:textAlignment w:val="center"/>
        <w:rPr>
          <w:rFonts w:hint="eastAsia" w:ascii="Adobe 仿宋 Std R" w:hAnsi="Adobe 仿宋 Std R" w:eastAsia="Adobe 仿宋 Std R"/>
          <w:color w:val="auto"/>
          <w:sz w:val="32"/>
          <w:szCs w:val="32"/>
        </w:rPr>
      </w:pPr>
      <w:r>
        <w:rPr>
          <w:rFonts w:ascii="仿宋_GB2312" w:eastAsia="仿宋_GB2312" w:cs="仿宋_GB2312"/>
          <w:color w:val="000000"/>
          <w:spacing w:val="0"/>
          <w:position w:val="0"/>
          <w:sz w:val="31"/>
          <w:szCs w:val="31"/>
        </w:rPr>
        <w:t>根据省卫生厅、省财政厅《关于提高离岗退出乡村医生</w:t>
      </w:r>
      <w:r>
        <w:rPr>
          <w:rFonts w:hint="eastAsia" w:ascii="仿宋_GB2312" w:eastAsia="仿宋_GB2312" w:cs="仿宋_GB2312"/>
          <w:color w:val="000000"/>
          <w:spacing w:val="0"/>
          <w:position w:val="0"/>
          <w:sz w:val="31"/>
          <w:szCs w:val="31"/>
        </w:rPr>
        <w:t xml:space="preserve">养老生活补贴标准的通知》（赣卫基层字[2016]11 号）规定，年满60 周岁且从业满20 周年乡村医生，已离岗或自愿办理离岗退出手续的，养老生活补贴标准提高到每人每月300 元；不愿退出岗位的补贴标准仍然为每人每月80 </w:t>
      </w:r>
      <w:r>
        <w:rPr>
          <w:rFonts w:hint="eastAsia" w:ascii="仿宋_GB2312" w:eastAsia="仿宋_GB2312" w:cs="仿宋_GB2312"/>
          <w:color w:val="000000"/>
          <w:spacing w:val="0"/>
          <w:position w:val="0"/>
          <w:sz w:val="31"/>
          <w:szCs w:val="31"/>
          <w:lang w:val="en-US" w:eastAsia="zh-CN"/>
        </w:rPr>
        <w:t>元。</w:t>
      </w:r>
      <w:r>
        <w:rPr>
          <w:rFonts w:hint="eastAsia" w:ascii="Adobe 仿宋 Std R" w:hAnsi="Adobe 仿宋 Std R" w:eastAsia="Adobe 仿宋 Std R"/>
          <w:color w:val="auto"/>
          <w:sz w:val="32"/>
          <w:szCs w:val="32"/>
        </w:rPr>
        <w:t xml:space="preserve">   </w:t>
      </w:r>
    </w:p>
    <w:p w14:paraId="2383DECE">
      <w:pPr>
        <w:numPr>
          <w:ilvl w:val="0"/>
          <w:numId w:val="7"/>
        </w:numPr>
        <w:ind w:left="1122" w:leftChars="0" w:firstLine="0" w:firstLineChars="0"/>
        <w:rPr>
          <w:rFonts w:hint="eastAsia" w:ascii="Adobe 仿宋 Std R" w:hAnsi="Adobe 仿宋 Std R" w:eastAsia="Adobe 仿宋 Std R"/>
          <w:color w:val="auto"/>
          <w:sz w:val="32"/>
          <w:szCs w:val="32"/>
        </w:rPr>
      </w:pPr>
      <w:r>
        <w:rPr>
          <w:rFonts w:hint="eastAsia" w:ascii="Adobe 仿宋 Std R" w:hAnsi="Adobe 仿宋 Std R" w:eastAsia="Adobe 仿宋 Std R"/>
          <w:color w:val="auto"/>
          <w:sz w:val="32"/>
          <w:szCs w:val="32"/>
        </w:rPr>
        <w:t>立项依据</w:t>
      </w:r>
    </w:p>
    <w:p w14:paraId="059FF7FB">
      <w:pPr>
        <w:numPr>
          <w:ilvl w:val="0"/>
          <w:numId w:val="0"/>
        </w:numPr>
        <w:rPr>
          <w:rFonts w:hint="default" w:ascii="Adobe 仿宋 Std R" w:hAnsi="Adobe 仿宋 Std R" w:eastAsia="Adobe 仿宋 Std R"/>
          <w:color w:val="auto"/>
          <w:sz w:val="32"/>
          <w:szCs w:val="32"/>
          <w:lang w:val="en-US" w:eastAsia="zh-CN"/>
        </w:rPr>
      </w:pPr>
      <w:r>
        <w:rPr>
          <w:rFonts w:hint="eastAsia" w:ascii="Adobe 仿宋 Std R" w:hAnsi="Adobe 仿宋 Std R" w:eastAsia="Adobe 仿宋 Std R"/>
          <w:color w:val="auto"/>
          <w:sz w:val="32"/>
          <w:szCs w:val="32"/>
          <w:lang w:val="en-US" w:eastAsia="zh-CN"/>
        </w:rPr>
        <w:t xml:space="preserve">   </w:t>
      </w:r>
      <w:r>
        <w:rPr>
          <w:rFonts w:ascii="仿宋_GB2312" w:eastAsia="仿宋_GB2312" w:cs="仿宋_GB2312"/>
          <w:color w:val="000000"/>
          <w:spacing w:val="0"/>
          <w:position w:val="0"/>
          <w:sz w:val="31"/>
          <w:szCs w:val="31"/>
        </w:rPr>
        <w:t>《关于提高离岗退出乡村医生</w:t>
      </w:r>
      <w:r>
        <w:rPr>
          <w:rFonts w:hint="eastAsia" w:ascii="仿宋_GB2312" w:eastAsia="仿宋_GB2312" w:cs="仿宋_GB2312"/>
          <w:color w:val="000000"/>
          <w:spacing w:val="0"/>
          <w:position w:val="0"/>
          <w:sz w:val="31"/>
          <w:szCs w:val="31"/>
        </w:rPr>
        <w:t>养老生活补贴标准的通知》（赣卫基层字[2016]11 号）</w:t>
      </w:r>
      <w:r>
        <w:rPr>
          <w:rFonts w:hint="eastAsia" w:ascii="Adobe 仿宋 Std R" w:hAnsi="Adobe 仿宋 Std R" w:eastAsia="Adobe 仿宋 Std R"/>
          <w:color w:val="auto"/>
          <w:sz w:val="32"/>
          <w:szCs w:val="32"/>
          <w:lang w:val="en-US" w:eastAsia="zh-CN"/>
        </w:rPr>
        <w:t>。</w:t>
      </w:r>
    </w:p>
    <w:p w14:paraId="26F664FE">
      <w:pPr>
        <w:numPr>
          <w:ilvl w:val="0"/>
          <w:numId w:val="7"/>
        </w:numPr>
        <w:ind w:left="1122" w:leftChars="0" w:firstLine="0" w:firstLineChars="0"/>
        <w:rPr>
          <w:rFonts w:hint="eastAsia" w:ascii="Adobe 仿宋 Std R" w:hAnsi="Adobe 仿宋 Std R" w:eastAsia="Adobe 仿宋 Std R"/>
          <w:color w:val="auto"/>
          <w:sz w:val="32"/>
          <w:szCs w:val="32"/>
        </w:rPr>
      </w:pPr>
      <w:r>
        <w:rPr>
          <w:rFonts w:hint="eastAsia" w:ascii="Adobe 仿宋 Std R" w:hAnsi="Adobe 仿宋 Std R" w:eastAsia="Adobe 仿宋 Std R"/>
          <w:color w:val="auto"/>
          <w:sz w:val="32"/>
          <w:szCs w:val="32"/>
        </w:rPr>
        <w:t>实施主体</w:t>
      </w:r>
    </w:p>
    <w:p w14:paraId="1C808926">
      <w:pPr>
        <w:pStyle w:val="2"/>
        <w:rPr>
          <w:rFonts w:hint="eastAsia" w:eastAsia="Adobe 仿宋 Std R"/>
          <w:lang w:val="en-US" w:eastAsia="zh-CN"/>
        </w:rPr>
      </w:pPr>
      <w:r>
        <w:rPr>
          <w:rFonts w:hint="eastAsia" w:ascii="Adobe 仿宋 Std R" w:hAnsi="Adobe 仿宋 Std R" w:eastAsia="Adobe 仿宋 Std R"/>
          <w:color w:val="auto"/>
          <w:sz w:val="32"/>
          <w:szCs w:val="32"/>
          <w:lang w:val="en-US" w:eastAsia="zh-CN"/>
        </w:rPr>
        <w:t>下级各医疗机构</w:t>
      </w:r>
    </w:p>
    <w:p w14:paraId="77FB344E">
      <w:pPr>
        <w:numPr>
          <w:ilvl w:val="0"/>
          <w:numId w:val="7"/>
        </w:numPr>
        <w:ind w:left="1122" w:leftChars="0" w:firstLine="0" w:firstLineChars="0"/>
        <w:rPr>
          <w:rFonts w:hint="eastAsia" w:ascii="Adobe 仿宋 Std R" w:hAnsi="Adobe 仿宋 Std R" w:eastAsia="Adobe 仿宋 Std R"/>
          <w:color w:val="auto"/>
          <w:sz w:val="32"/>
          <w:szCs w:val="32"/>
        </w:rPr>
      </w:pPr>
      <w:r>
        <w:rPr>
          <w:rFonts w:hint="eastAsia" w:ascii="Adobe 仿宋 Std R" w:hAnsi="Adobe 仿宋 Std R" w:eastAsia="Adobe 仿宋 Std R"/>
          <w:color w:val="auto"/>
          <w:sz w:val="32"/>
          <w:szCs w:val="32"/>
        </w:rPr>
        <w:t>实施方案</w:t>
      </w:r>
    </w:p>
    <w:p w14:paraId="07143FA3">
      <w:pPr>
        <w:numPr>
          <w:ilvl w:val="0"/>
          <w:numId w:val="0"/>
        </w:numPr>
        <w:rPr>
          <w:rFonts w:hint="eastAsia" w:ascii="Adobe 仿宋 Std R" w:hAnsi="Adobe 仿宋 Std R" w:eastAsia="Adobe 仿宋 Std R"/>
          <w:color w:val="auto"/>
          <w:sz w:val="32"/>
          <w:szCs w:val="32"/>
        </w:rPr>
      </w:pPr>
      <w:r>
        <w:rPr>
          <w:rFonts w:hint="eastAsia" w:ascii="仿宋" w:hAnsi="仿宋" w:eastAsia="仿宋" w:cs="仿宋"/>
          <w:color w:val="auto"/>
          <w:sz w:val="32"/>
          <w:szCs w:val="32"/>
          <w:lang w:val="en-US" w:eastAsia="zh-CN"/>
        </w:rPr>
        <w:t xml:space="preserve">   </w:t>
      </w:r>
      <w:r>
        <w:rPr>
          <w:rFonts w:ascii="仿宋_GB2312" w:eastAsia="仿宋_GB2312" w:cs="仿宋_GB2312"/>
          <w:color w:val="000000"/>
          <w:spacing w:val="0"/>
          <w:position w:val="0"/>
          <w:sz w:val="31"/>
          <w:szCs w:val="31"/>
        </w:rPr>
        <w:t>《关于提高离岗退出乡村医生</w:t>
      </w:r>
      <w:r>
        <w:rPr>
          <w:rFonts w:hint="eastAsia" w:ascii="仿宋_GB2312" w:eastAsia="仿宋_GB2312" w:cs="仿宋_GB2312"/>
          <w:color w:val="000000"/>
          <w:spacing w:val="0"/>
          <w:position w:val="0"/>
          <w:sz w:val="31"/>
          <w:szCs w:val="31"/>
        </w:rPr>
        <w:t>养老生活补贴标准的通知》（赣卫基层字[2016]11 号）</w:t>
      </w:r>
    </w:p>
    <w:p w14:paraId="6B4B5A22">
      <w:pPr>
        <w:numPr>
          <w:ilvl w:val="0"/>
          <w:numId w:val="7"/>
        </w:numPr>
        <w:ind w:left="1122" w:leftChars="0" w:firstLine="0" w:firstLineChars="0"/>
        <w:rPr>
          <w:rFonts w:hint="eastAsia" w:ascii="Adobe 仿宋 Std R" w:hAnsi="Adobe 仿宋 Std R" w:eastAsia="Adobe 仿宋 Std R"/>
          <w:color w:val="auto"/>
          <w:sz w:val="32"/>
          <w:szCs w:val="32"/>
        </w:rPr>
      </w:pPr>
      <w:r>
        <w:rPr>
          <w:rFonts w:hint="eastAsia" w:ascii="Adobe 仿宋 Std R" w:hAnsi="Adobe 仿宋 Std R" w:eastAsia="Adobe 仿宋 Std R"/>
          <w:color w:val="auto"/>
          <w:sz w:val="32"/>
          <w:szCs w:val="32"/>
        </w:rPr>
        <w:t>实施周期</w:t>
      </w:r>
    </w:p>
    <w:p w14:paraId="18097DCA">
      <w:pPr>
        <w:numPr>
          <w:ilvl w:val="0"/>
          <w:numId w:val="0"/>
        </w:numPr>
        <w:rPr>
          <w:rFonts w:hint="default" w:ascii="Adobe 仿宋 Std R" w:hAnsi="Adobe 仿宋 Std R" w:eastAsia="Adobe 仿宋 Std R"/>
          <w:color w:val="auto"/>
          <w:sz w:val="32"/>
          <w:szCs w:val="32"/>
          <w:lang w:val="en-US" w:eastAsia="zh-CN"/>
        </w:rPr>
      </w:pPr>
      <w:r>
        <w:rPr>
          <w:rFonts w:hint="eastAsia" w:ascii="Adobe 仿宋 Std R" w:hAnsi="Adobe 仿宋 Std R" w:eastAsia="Adobe 仿宋 Std R"/>
          <w:color w:val="auto"/>
          <w:sz w:val="32"/>
          <w:szCs w:val="32"/>
          <w:lang w:val="en-US" w:eastAsia="zh-CN"/>
        </w:rPr>
        <w:t xml:space="preserve">    一年。</w:t>
      </w:r>
    </w:p>
    <w:p w14:paraId="0F7FBCD0">
      <w:pPr>
        <w:numPr>
          <w:ilvl w:val="0"/>
          <w:numId w:val="8"/>
        </w:numPr>
        <w:ind w:left="1122" w:leftChars="0" w:firstLine="0" w:firstLineChars="0"/>
        <w:rPr>
          <w:rFonts w:hint="eastAsia" w:ascii="Adobe 仿宋 Std R" w:hAnsi="Adobe 仿宋 Std R" w:eastAsia="Adobe 仿宋 Std R"/>
          <w:color w:val="auto"/>
          <w:sz w:val="32"/>
          <w:szCs w:val="32"/>
        </w:rPr>
      </w:pPr>
      <w:r>
        <w:rPr>
          <w:rFonts w:hint="eastAsia" w:ascii="Adobe 仿宋 Std R" w:hAnsi="Adobe 仿宋 Std R" w:eastAsia="Adobe 仿宋 Std R"/>
          <w:color w:val="auto"/>
          <w:sz w:val="32"/>
          <w:szCs w:val="32"/>
        </w:rPr>
        <w:t>年度预算安排</w:t>
      </w:r>
    </w:p>
    <w:p w14:paraId="0A6327C6">
      <w:pPr>
        <w:widowControl/>
        <w:spacing w:line="580" w:lineRule="exact"/>
        <w:ind w:firstLine="636"/>
        <w:jc w:val="left"/>
        <w:rPr>
          <w:rFonts w:hint="eastAsia"/>
          <w:lang w:val="en-US" w:eastAsia="zh-CN"/>
        </w:rPr>
      </w:pPr>
      <w:r>
        <w:rPr>
          <w:rFonts w:hint="eastAsia" w:ascii="Adobe 仿宋 Std R" w:hAnsi="Adobe 仿宋 Std R" w:eastAsia="Adobe 仿宋 Std R"/>
          <w:color w:val="auto"/>
          <w:sz w:val="32"/>
          <w:szCs w:val="32"/>
          <w:lang w:val="en-US" w:eastAsia="zh-CN"/>
        </w:rPr>
        <w:t>2026年预算安排</w:t>
      </w:r>
      <w:r>
        <w:rPr>
          <w:rFonts w:hint="eastAsia" w:ascii="仿宋_GB2312" w:hAnsi="仿宋_GB2312" w:eastAsia="仿宋_GB2312" w:cs="仿宋_GB2312"/>
          <w:sz w:val="32"/>
          <w:szCs w:val="32"/>
          <w:vertAlign w:val="baseline"/>
          <w:lang w:val="en-US" w:eastAsia="zh-CN"/>
        </w:rPr>
        <w:t>49.64</w:t>
      </w:r>
      <w:r>
        <w:rPr>
          <w:rFonts w:hint="eastAsia" w:ascii="Adobe 仿宋 Std R" w:hAnsi="Adobe 仿宋 Std R" w:eastAsia="Adobe 仿宋 Std R"/>
          <w:color w:val="auto"/>
          <w:sz w:val="32"/>
          <w:szCs w:val="32"/>
          <w:lang w:val="en-US" w:eastAsia="zh-CN"/>
        </w:rPr>
        <w:t>万元。</w:t>
      </w:r>
    </w:p>
    <w:p w14:paraId="6CF0D208">
      <w:pPr>
        <w:pStyle w:val="5"/>
        <w:keepNext w:val="0"/>
        <w:keepLines w:val="0"/>
        <w:widowControl/>
        <w:suppressLineNumbers w:val="0"/>
        <w:spacing w:line="240" w:lineRule="auto"/>
        <w:ind w:left="0" w:firstLine="0"/>
        <w:jc w:val="left"/>
        <w:textAlignment w:val="center"/>
        <w:rPr>
          <w:rFonts w:ascii="Adobe 仿宋 Std R" w:hAnsi="Adobe 仿宋 Std R" w:eastAsia="Adobe 仿宋 Std R"/>
          <w:b/>
          <w:sz w:val="32"/>
          <w:szCs w:val="32"/>
        </w:rPr>
      </w:pPr>
      <w:r>
        <w:rPr>
          <w:rStyle w:val="12"/>
          <w:rFonts w:hint="eastAsia" w:ascii="Adobe 仿宋 Std R" w:hAnsi="Adobe 仿宋 Std R" w:eastAsia="Adobe 仿宋 Std R"/>
          <w:b/>
          <w:sz w:val="32"/>
          <w:szCs w:val="32"/>
          <w:lang w:val="en-US" w:eastAsia="zh-CN"/>
        </w:rPr>
        <w:t>七</w:t>
      </w:r>
      <w:r>
        <w:rPr>
          <w:rStyle w:val="12"/>
          <w:rFonts w:hint="eastAsia" w:ascii="Adobe 仿宋 Std R" w:hAnsi="Adobe 仿宋 Std R" w:eastAsia="Adobe 仿宋 Std R"/>
          <w:b/>
          <w:sz w:val="32"/>
          <w:szCs w:val="32"/>
          <w:lang w:eastAsia="zh-CN"/>
        </w:rPr>
        <w:t>、</w:t>
      </w:r>
      <w:r>
        <w:rPr>
          <w:rFonts w:ascii="楷体_GB2312" w:eastAsia="楷体_GB2312" w:cs="楷体_GB2312"/>
          <w:b/>
          <w:bCs/>
          <w:color w:val="000000"/>
          <w:spacing w:val="0"/>
          <w:position w:val="0"/>
          <w:sz w:val="31"/>
          <w:szCs w:val="31"/>
        </w:rPr>
        <w:t>托育机构婴幼儿入托补贴</w:t>
      </w:r>
      <w:r>
        <w:rPr>
          <w:rStyle w:val="12"/>
          <w:rFonts w:hint="eastAsia" w:ascii="Adobe 仿宋 Std R" w:hAnsi="Adobe 仿宋 Std R" w:eastAsia="Adobe 仿宋 Std R"/>
          <w:b/>
          <w:sz w:val="32"/>
          <w:szCs w:val="32"/>
        </w:rPr>
        <w:t>项目情况说明</w:t>
      </w:r>
    </w:p>
    <w:p w14:paraId="49BFB5DF">
      <w:pPr>
        <w:ind w:firstLine="642"/>
        <w:rPr>
          <w:rFonts w:hint="eastAsia" w:ascii="Adobe 仿宋 Std R" w:hAnsi="Adobe 仿宋 Std R" w:eastAsia="Adobe 仿宋 Std R"/>
          <w:color w:val="auto"/>
          <w:sz w:val="32"/>
          <w:szCs w:val="32"/>
        </w:rPr>
      </w:pPr>
      <w:r>
        <w:rPr>
          <w:rFonts w:hint="eastAsia" w:ascii="Adobe 仿宋 Std R" w:hAnsi="Adobe 仿宋 Std R" w:eastAsia="Adobe 仿宋 Std R"/>
          <w:sz w:val="32"/>
          <w:szCs w:val="32"/>
        </w:rPr>
        <w:t xml:space="preserve">  </w:t>
      </w:r>
      <w:r>
        <w:rPr>
          <w:rFonts w:hint="eastAsia" w:ascii="Adobe 仿宋 Std R" w:hAnsi="Adobe 仿宋 Std R" w:eastAsia="Adobe 仿宋 Std R"/>
          <w:color w:val="auto"/>
          <w:sz w:val="32"/>
          <w:szCs w:val="32"/>
        </w:rPr>
        <w:t xml:space="preserve"> 1）项目概述</w:t>
      </w:r>
    </w:p>
    <w:p w14:paraId="440611A6">
      <w:pPr>
        <w:pStyle w:val="5"/>
        <w:keepNext w:val="0"/>
        <w:keepLines w:val="0"/>
        <w:widowControl/>
        <w:suppressLineNumbers w:val="0"/>
        <w:spacing w:line="240" w:lineRule="auto"/>
        <w:ind w:left="0" w:firstLine="640"/>
        <w:jc w:val="left"/>
        <w:textAlignment w:val="center"/>
        <w:rPr>
          <w:rFonts w:hint="eastAsia" w:ascii="Adobe 仿宋 Std R" w:hAnsi="Adobe 仿宋 Std R" w:eastAsia="Adobe 仿宋 Std R"/>
          <w:color w:val="auto"/>
          <w:sz w:val="32"/>
          <w:szCs w:val="32"/>
        </w:rPr>
      </w:pPr>
      <w:r>
        <w:rPr>
          <w:rFonts w:hint="eastAsia" w:ascii="Adobe 仿宋 Std R" w:hAnsi="Adobe 仿宋 Std R" w:eastAsia="Adobe 仿宋 Std R"/>
          <w:color w:val="auto"/>
          <w:sz w:val="32"/>
          <w:szCs w:val="32"/>
        </w:rPr>
        <w:t xml:space="preserve">   </w:t>
      </w:r>
      <w:r>
        <w:rPr>
          <w:rFonts w:ascii="仿宋_GB2312" w:eastAsia="仿宋_GB2312" w:cs="仿宋_GB2312"/>
          <w:color w:val="000000"/>
          <w:spacing w:val="0"/>
          <w:position w:val="0"/>
          <w:sz w:val="31"/>
          <w:szCs w:val="31"/>
        </w:rPr>
        <w:t>根据省卫健委《关于印发&lt;江西省2024 年婴幼儿入托补</w:t>
      </w:r>
      <w:r>
        <w:rPr>
          <w:rFonts w:hint="eastAsia" w:ascii="仿宋_GB2312" w:eastAsia="仿宋_GB2312" w:cs="仿宋_GB2312"/>
          <w:color w:val="000000"/>
          <w:spacing w:val="0"/>
          <w:position w:val="0"/>
          <w:sz w:val="31"/>
          <w:szCs w:val="31"/>
        </w:rPr>
        <w:t>贴实施方案&gt;的通知》（赣卫人口字[2024]5 号）文件规定，在本省辖区内注册登记，且在县级卫生健康部门备案并正式运营的托育机构和普惠性幼儿园(指在事业单位法人证书、民办非企业单位登记证书、营业执照或办学许可证上含有托育、婴幼儿照护等服务内容的普惠性幼儿园，含公办幼儿园和普惠性民办幼儿园)延伸办托班的，可参照享受入托补助。</w:t>
      </w:r>
    </w:p>
    <w:p w14:paraId="7E4C83F9">
      <w:pPr>
        <w:numPr>
          <w:ilvl w:val="0"/>
          <w:numId w:val="9"/>
        </w:numPr>
        <w:ind w:left="1122" w:leftChars="0" w:firstLine="0" w:firstLineChars="0"/>
        <w:rPr>
          <w:rFonts w:hint="eastAsia" w:ascii="Adobe 仿宋 Std R" w:hAnsi="Adobe 仿宋 Std R" w:eastAsia="Adobe 仿宋 Std R"/>
          <w:color w:val="auto"/>
          <w:sz w:val="32"/>
          <w:szCs w:val="32"/>
        </w:rPr>
      </w:pPr>
      <w:r>
        <w:rPr>
          <w:rFonts w:hint="eastAsia" w:ascii="Adobe 仿宋 Std R" w:hAnsi="Adobe 仿宋 Std R" w:eastAsia="Adobe 仿宋 Std R"/>
          <w:color w:val="auto"/>
          <w:sz w:val="32"/>
          <w:szCs w:val="32"/>
        </w:rPr>
        <w:t>立项依据</w:t>
      </w:r>
    </w:p>
    <w:p w14:paraId="46DD0B0D">
      <w:pPr>
        <w:numPr>
          <w:ilvl w:val="0"/>
          <w:numId w:val="0"/>
        </w:numPr>
        <w:rPr>
          <w:rFonts w:hint="default" w:ascii="Adobe 仿宋 Std R" w:hAnsi="Adobe 仿宋 Std R" w:eastAsia="Adobe 仿宋 Std R"/>
          <w:color w:val="auto"/>
          <w:sz w:val="32"/>
          <w:szCs w:val="32"/>
          <w:lang w:val="en-US" w:eastAsia="zh-CN"/>
        </w:rPr>
      </w:pPr>
      <w:r>
        <w:rPr>
          <w:rFonts w:hint="eastAsia" w:ascii="Adobe 仿宋 Std R" w:hAnsi="Adobe 仿宋 Std R" w:eastAsia="Adobe 仿宋 Std R"/>
          <w:color w:val="auto"/>
          <w:sz w:val="32"/>
          <w:szCs w:val="32"/>
          <w:lang w:val="en-US" w:eastAsia="zh-CN"/>
        </w:rPr>
        <w:t xml:space="preserve">   </w:t>
      </w:r>
      <w:r>
        <w:rPr>
          <w:rFonts w:ascii="仿宋_GB2312" w:eastAsia="仿宋_GB2312" w:cs="仿宋_GB2312"/>
          <w:color w:val="000000"/>
          <w:spacing w:val="0"/>
          <w:position w:val="0"/>
          <w:sz w:val="31"/>
          <w:szCs w:val="31"/>
        </w:rPr>
        <w:t>《关于印发&lt;江西省2024 年婴幼儿入托补</w:t>
      </w:r>
      <w:r>
        <w:rPr>
          <w:rFonts w:hint="eastAsia" w:ascii="仿宋_GB2312" w:eastAsia="仿宋_GB2312" w:cs="仿宋_GB2312"/>
          <w:color w:val="000000"/>
          <w:spacing w:val="0"/>
          <w:position w:val="0"/>
          <w:sz w:val="31"/>
          <w:szCs w:val="31"/>
        </w:rPr>
        <w:t>贴实施方案&gt;的通知》（赣卫人口字[2024]5 号）</w:t>
      </w:r>
    </w:p>
    <w:p w14:paraId="4D345029">
      <w:pPr>
        <w:numPr>
          <w:ilvl w:val="0"/>
          <w:numId w:val="9"/>
        </w:numPr>
        <w:ind w:left="1122" w:leftChars="0" w:firstLine="0" w:firstLineChars="0"/>
        <w:rPr>
          <w:rFonts w:hint="eastAsia" w:ascii="Adobe 仿宋 Std R" w:hAnsi="Adobe 仿宋 Std R" w:eastAsia="Adobe 仿宋 Std R"/>
          <w:color w:val="auto"/>
          <w:sz w:val="32"/>
          <w:szCs w:val="32"/>
        </w:rPr>
      </w:pPr>
      <w:r>
        <w:rPr>
          <w:rFonts w:hint="eastAsia" w:ascii="Adobe 仿宋 Std R" w:hAnsi="Adobe 仿宋 Std R" w:eastAsia="Adobe 仿宋 Std R"/>
          <w:color w:val="auto"/>
          <w:sz w:val="32"/>
          <w:szCs w:val="32"/>
        </w:rPr>
        <w:t>实施主体</w:t>
      </w:r>
    </w:p>
    <w:p w14:paraId="118A228E">
      <w:pPr>
        <w:pStyle w:val="2"/>
        <w:rPr>
          <w:rFonts w:hint="default" w:eastAsia="Adobe 仿宋 Std R"/>
          <w:lang w:val="en-US" w:eastAsia="zh-CN"/>
        </w:rPr>
      </w:pPr>
      <w:r>
        <w:rPr>
          <w:rFonts w:hint="eastAsia" w:ascii="Adobe 仿宋 Std R" w:hAnsi="Adobe 仿宋 Std R" w:eastAsia="Adobe 仿宋 Std R"/>
          <w:color w:val="auto"/>
          <w:sz w:val="32"/>
          <w:szCs w:val="32"/>
          <w:lang w:val="en-US" w:eastAsia="zh-CN"/>
        </w:rPr>
        <w:t>庐山市卫健委</w:t>
      </w:r>
    </w:p>
    <w:p w14:paraId="0A908A55">
      <w:pPr>
        <w:numPr>
          <w:ilvl w:val="0"/>
          <w:numId w:val="9"/>
        </w:numPr>
        <w:ind w:left="1122" w:leftChars="0" w:firstLine="0" w:firstLineChars="0"/>
        <w:rPr>
          <w:rFonts w:hint="eastAsia" w:ascii="Adobe 仿宋 Std R" w:hAnsi="Adobe 仿宋 Std R" w:eastAsia="Adobe 仿宋 Std R"/>
          <w:color w:val="auto"/>
          <w:sz w:val="32"/>
          <w:szCs w:val="32"/>
        </w:rPr>
      </w:pPr>
      <w:r>
        <w:rPr>
          <w:rFonts w:hint="eastAsia" w:ascii="Adobe 仿宋 Std R" w:hAnsi="Adobe 仿宋 Std R" w:eastAsia="Adobe 仿宋 Std R"/>
          <w:color w:val="auto"/>
          <w:sz w:val="32"/>
          <w:szCs w:val="32"/>
        </w:rPr>
        <w:t>实施方案</w:t>
      </w:r>
    </w:p>
    <w:p w14:paraId="17577216">
      <w:pPr>
        <w:numPr>
          <w:ilvl w:val="0"/>
          <w:numId w:val="0"/>
        </w:numPr>
        <w:rPr>
          <w:rFonts w:hint="eastAsia" w:ascii="Adobe 仿宋 Std R" w:hAnsi="Adobe 仿宋 Std R" w:eastAsia="Adobe 仿宋 Std R"/>
          <w:color w:val="auto"/>
          <w:sz w:val="32"/>
          <w:szCs w:val="32"/>
        </w:rPr>
      </w:pPr>
      <w:r>
        <w:rPr>
          <w:rFonts w:hint="eastAsia" w:ascii="仿宋" w:hAnsi="仿宋" w:eastAsia="仿宋" w:cs="仿宋"/>
          <w:color w:val="auto"/>
          <w:sz w:val="32"/>
          <w:szCs w:val="32"/>
          <w:lang w:val="en-US" w:eastAsia="zh-CN"/>
        </w:rPr>
        <w:t xml:space="preserve">  </w:t>
      </w:r>
      <w:r>
        <w:rPr>
          <w:rFonts w:ascii="仿宋_GB2312" w:eastAsia="仿宋_GB2312" w:cs="仿宋_GB2312"/>
          <w:color w:val="000000"/>
          <w:spacing w:val="0"/>
          <w:position w:val="0"/>
          <w:sz w:val="31"/>
          <w:szCs w:val="31"/>
        </w:rPr>
        <w:t>《关于印发&lt;江西省2024 年婴幼儿入托补</w:t>
      </w:r>
      <w:r>
        <w:rPr>
          <w:rFonts w:hint="eastAsia" w:ascii="仿宋_GB2312" w:eastAsia="仿宋_GB2312" w:cs="仿宋_GB2312"/>
          <w:color w:val="000000"/>
          <w:spacing w:val="0"/>
          <w:position w:val="0"/>
          <w:sz w:val="31"/>
          <w:szCs w:val="31"/>
        </w:rPr>
        <w:t>贴实施方案&gt;的通知》（赣卫人口字[2024]5 号）</w:t>
      </w:r>
    </w:p>
    <w:p w14:paraId="48804D7E">
      <w:pPr>
        <w:numPr>
          <w:ilvl w:val="0"/>
          <w:numId w:val="9"/>
        </w:numPr>
        <w:ind w:left="1122" w:leftChars="0" w:firstLine="0" w:firstLineChars="0"/>
        <w:rPr>
          <w:rFonts w:hint="eastAsia" w:ascii="Adobe 仿宋 Std R" w:hAnsi="Adobe 仿宋 Std R" w:eastAsia="Adobe 仿宋 Std R"/>
          <w:color w:val="auto"/>
          <w:sz w:val="32"/>
          <w:szCs w:val="32"/>
        </w:rPr>
      </w:pPr>
      <w:r>
        <w:rPr>
          <w:rFonts w:hint="eastAsia" w:ascii="Adobe 仿宋 Std R" w:hAnsi="Adobe 仿宋 Std R" w:eastAsia="Adobe 仿宋 Std R"/>
          <w:color w:val="auto"/>
          <w:sz w:val="32"/>
          <w:szCs w:val="32"/>
        </w:rPr>
        <w:t>实施周期</w:t>
      </w:r>
    </w:p>
    <w:p w14:paraId="738568C1">
      <w:pPr>
        <w:numPr>
          <w:ilvl w:val="0"/>
          <w:numId w:val="0"/>
        </w:numPr>
        <w:rPr>
          <w:rFonts w:hint="default" w:ascii="Adobe 仿宋 Std R" w:hAnsi="Adobe 仿宋 Std R" w:eastAsia="Adobe 仿宋 Std R"/>
          <w:color w:val="auto"/>
          <w:sz w:val="32"/>
          <w:szCs w:val="32"/>
          <w:lang w:val="en-US" w:eastAsia="zh-CN"/>
        </w:rPr>
      </w:pPr>
      <w:r>
        <w:rPr>
          <w:rFonts w:hint="eastAsia" w:ascii="Adobe 仿宋 Std R" w:hAnsi="Adobe 仿宋 Std R" w:eastAsia="Adobe 仿宋 Std R"/>
          <w:color w:val="auto"/>
          <w:sz w:val="32"/>
          <w:szCs w:val="32"/>
          <w:lang w:val="en-US" w:eastAsia="zh-CN"/>
        </w:rPr>
        <w:t xml:space="preserve">    一年。</w:t>
      </w:r>
    </w:p>
    <w:p w14:paraId="2CD6E998">
      <w:pPr>
        <w:numPr>
          <w:ilvl w:val="0"/>
          <w:numId w:val="10"/>
        </w:numPr>
        <w:ind w:left="1122" w:leftChars="0" w:firstLine="0" w:firstLineChars="0"/>
        <w:rPr>
          <w:rFonts w:hint="eastAsia" w:ascii="Adobe 仿宋 Std R" w:hAnsi="Adobe 仿宋 Std R" w:eastAsia="Adobe 仿宋 Std R"/>
          <w:color w:val="auto"/>
          <w:sz w:val="32"/>
          <w:szCs w:val="32"/>
        </w:rPr>
      </w:pPr>
      <w:r>
        <w:rPr>
          <w:rFonts w:hint="eastAsia" w:ascii="Adobe 仿宋 Std R" w:hAnsi="Adobe 仿宋 Std R" w:eastAsia="Adobe 仿宋 Std R"/>
          <w:color w:val="auto"/>
          <w:sz w:val="32"/>
          <w:szCs w:val="32"/>
        </w:rPr>
        <w:t>年度预算安排</w:t>
      </w:r>
    </w:p>
    <w:p w14:paraId="6438B932">
      <w:pPr>
        <w:ind w:firstLine="960" w:firstLineChars="300"/>
        <w:rPr>
          <w:rFonts w:hint="eastAsia" w:ascii="Adobe 仿宋 Std R" w:hAnsi="Adobe 仿宋 Std R" w:eastAsia="Adobe 仿宋 Std R"/>
          <w:color w:val="auto"/>
          <w:sz w:val="32"/>
          <w:szCs w:val="32"/>
          <w:lang w:val="en-US" w:eastAsia="zh-CN"/>
        </w:rPr>
      </w:pPr>
      <w:r>
        <w:rPr>
          <w:rFonts w:hint="eastAsia" w:ascii="Adobe 仿宋 Std R" w:hAnsi="Adobe 仿宋 Std R" w:eastAsia="Adobe 仿宋 Std R"/>
          <w:color w:val="auto"/>
          <w:sz w:val="32"/>
          <w:szCs w:val="32"/>
          <w:lang w:val="en-US" w:eastAsia="zh-CN"/>
        </w:rPr>
        <w:t>2026年预算安排</w:t>
      </w:r>
      <w:r>
        <w:rPr>
          <w:rFonts w:hint="eastAsia" w:ascii="仿宋_GB2312" w:hAnsi="仿宋_GB2312" w:eastAsia="仿宋_GB2312" w:cs="仿宋_GB2312"/>
          <w:sz w:val="32"/>
          <w:szCs w:val="32"/>
          <w:vertAlign w:val="baseline"/>
          <w:lang w:val="en-US" w:eastAsia="zh-CN"/>
        </w:rPr>
        <w:t>204</w:t>
      </w:r>
      <w:r>
        <w:rPr>
          <w:rFonts w:hint="eastAsia" w:ascii="Adobe 仿宋 Std R" w:hAnsi="Adobe 仿宋 Std R" w:eastAsia="Adobe 仿宋 Std R"/>
          <w:color w:val="auto"/>
          <w:sz w:val="32"/>
          <w:szCs w:val="32"/>
          <w:lang w:val="en-US" w:eastAsia="zh-CN"/>
        </w:rPr>
        <w:t>万元。</w:t>
      </w:r>
    </w:p>
    <w:p w14:paraId="7FCAEBB9">
      <w:pPr>
        <w:pStyle w:val="5"/>
        <w:keepNext w:val="0"/>
        <w:keepLines w:val="0"/>
        <w:widowControl/>
        <w:suppressLineNumbers w:val="0"/>
        <w:spacing w:line="240" w:lineRule="auto"/>
        <w:ind w:left="0" w:firstLine="0"/>
        <w:jc w:val="left"/>
        <w:textAlignment w:val="center"/>
        <w:rPr>
          <w:rFonts w:ascii="Adobe 仿宋 Std R" w:hAnsi="Adobe 仿宋 Std R" w:eastAsia="Adobe 仿宋 Std R"/>
          <w:b/>
          <w:sz w:val="32"/>
          <w:szCs w:val="32"/>
        </w:rPr>
      </w:pPr>
      <w:r>
        <w:rPr>
          <w:rStyle w:val="12"/>
          <w:rFonts w:hint="eastAsia" w:ascii="Adobe 仿宋 Std R" w:hAnsi="Adobe 仿宋 Std R" w:eastAsia="Adobe 仿宋 Std R"/>
          <w:b/>
          <w:sz w:val="32"/>
          <w:szCs w:val="32"/>
          <w:lang w:val="en-US" w:eastAsia="zh-CN"/>
        </w:rPr>
        <w:t>八</w:t>
      </w:r>
      <w:r>
        <w:rPr>
          <w:rStyle w:val="12"/>
          <w:rFonts w:hint="eastAsia" w:ascii="Adobe 仿宋 Std R" w:hAnsi="Adobe 仿宋 Std R" w:eastAsia="Adobe 仿宋 Std R"/>
          <w:b/>
          <w:sz w:val="32"/>
          <w:szCs w:val="32"/>
          <w:lang w:eastAsia="zh-CN"/>
        </w:rPr>
        <w:t>、</w:t>
      </w:r>
      <w:r>
        <w:rPr>
          <w:rFonts w:ascii="楷体_GB2312" w:eastAsia="楷体_GB2312" w:cs="楷体_GB2312"/>
          <w:b/>
          <w:bCs/>
          <w:color w:val="000000"/>
          <w:spacing w:val="0"/>
          <w:position w:val="0"/>
          <w:sz w:val="31"/>
          <w:szCs w:val="31"/>
        </w:rPr>
        <w:t>托育消费券资金</w:t>
      </w:r>
      <w:r>
        <w:rPr>
          <w:rStyle w:val="12"/>
          <w:rFonts w:hint="eastAsia" w:ascii="Adobe 仿宋 Std R" w:hAnsi="Adobe 仿宋 Std R" w:eastAsia="Adobe 仿宋 Std R"/>
          <w:b/>
          <w:sz w:val="32"/>
          <w:szCs w:val="32"/>
        </w:rPr>
        <w:t>项目情况说明</w:t>
      </w:r>
    </w:p>
    <w:p w14:paraId="63B9C3D6">
      <w:pPr>
        <w:ind w:firstLine="642"/>
        <w:rPr>
          <w:rFonts w:hint="eastAsia" w:ascii="Adobe 仿宋 Std R" w:hAnsi="Adobe 仿宋 Std R" w:eastAsia="Adobe 仿宋 Std R"/>
          <w:color w:val="auto"/>
          <w:sz w:val="32"/>
          <w:szCs w:val="32"/>
        </w:rPr>
      </w:pPr>
      <w:r>
        <w:rPr>
          <w:rFonts w:hint="eastAsia" w:ascii="Adobe 仿宋 Std R" w:hAnsi="Adobe 仿宋 Std R" w:eastAsia="Adobe 仿宋 Std R"/>
          <w:sz w:val="32"/>
          <w:szCs w:val="32"/>
        </w:rPr>
        <w:t xml:space="preserve">  </w:t>
      </w:r>
      <w:r>
        <w:rPr>
          <w:rFonts w:hint="eastAsia" w:ascii="Adobe 仿宋 Std R" w:hAnsi="Adobe 仿宋 Std R" w:eastAsia="Adobe 仿宋 Std R"/>
          <w:color w:val="auto"/>
          <w:sz w:val="32"/>
          <w:szCs w:val="32"/>
        </w:rPr>
        <w:t xml:space="preserve"> 1）项目概述</w:t>
      </w:r>
    </w:p>
    <w:p w14:paraId="2C229661">
      <w:pPr>
        <w:pStyle w:val="5"/>
        <w:keepNext w:val="0"/>
        <w:keepLines w:val="0"/>
        <w:widowControl/>
        <w:suppressLineNumbers w:val="0"/>
        <w:spacing w:line="240" w:lineRule="auto"/>
        <w:ind w:left="0" w:firstLine="640"/>
        <w:jc w:val="left"/>
        <w:textAlignment w:val="center"/>
        <w:rPr>
          <w:rFonts w:hint="eastAsia" w:ascii="Adobe 仿宋 Std R" w:hAnsi="Adobe 仿宋 Std R" w:eastAsia="Adobe 仿宋 Std R"/>
          <w:color w:val="auto"/>
          <w:sz w:val="32"/>
          <w:szCs w:val="32"/>
        </w:rPr>
      </w:pPr>
      <w:r>
        <w:rPr>
          <w:rFonts w:hint="eastAsia" w:ascii="Adobe 仿宋 Std R" w:hAnsi="Adobe 仿宋 Std R" w:eastAsia="Adobe 仿宋 Std R"/>
          <w:color w:val="auto"/>
          <w:sz w:val="32"/>
          <w:szCs w:val="32"/>
        </w:rPr>
        <w:t xml:space="preserve">  </w:t>
      </w:r>
      <w:r>
        <w:rPr>
          <w:rFonts w:ascii="仿宋_GB2312" w:eastAsia="仿宋_GB2312" w:cs="仿宋_GB2312"/>
          <w:color w:val="000000"/>
          <w:spacing w:val="0"/>
          <w:position w:val="0"/>
          <w:sz w:val="31"/>
          <w:szCs w:val="31"/>
        </w:rPr>
        <w:t>根据省卫生健康委《2025 年江西省托育服务消费券项目</w:t>
      </w:r>
      <w:r>
        <w:rPr>
          <w:rFonts w:hint="eastAsia" w:ascii="仿宋_GB2312" w:eastAsia="仿宋_GB2312" w:cs="仿宋_GB2312"/>
          <w:color w:val="000000"/>
          <w:spacing w:val="0"/>
          <w:position w:val="0"/>
          <w:sz w:val="31"/>
          <w:szCs w:val="31"/>
        </w:rPr>
        <w:t>实施方案》（赣卫人口字〔2025〕5 号）文件规定我县开展了托育服务消费券核销工作。2026 年实施方案还未下发，预计该项工作时长就为2026 年1 月-12 月。</w:t>
      </w:r>
    </w:p>
    <w:p w14:paraId="71D1BF8C">
      <w:pPr>
        <w:numPr>
          <w:ilvl w:val="0"/>
          <w:numId w:val="11"/>
        </w:numPr>
        <w:ind w:left="1122" w:leftChars="0" w:firstLine="0" w:firstLineChars="0"/>
        <w:rPr>
          <w:rFonts w:hint="eastAsia" w:ascii="Adobe 仿宋 Std R" w:hAnsi="Adobe 仿宋 Std R" w:eastAsia="Adobe 仿宋 Std R"/>
          <w:color w:val="auto"/>
          <w:sz w:val="32"/>
          <w:szCs w:val="32"/>
        </w:rPr>
      </w:pPr>
      <w:r>
        <w:rPr>
          <w:rFonts w:hint="eastAsia" w:ascii="Adobe 仿宋 Std R" w:hAnsi="Adobe 仿宋 Std R" w:eastAsia="Adobe 仿宋 Std R"/>
          <w:color w:val="auto"/>
          <w:sz w:val="32"/>
          <w:szCs w:val="32"/>
        </w:rPr>
        <w:t>立项依据</w:t>
      </w:r>
    </w:p>
    <w:p w14:paraId="741EF0F5">
      <w:pPr>
        <w:numPr>
          <w:ilvl w:val="0"/>
          <w:numId w:val="0"/>
        </w:numPr>
        <w:rPr>
          <w:rFonts w:hint="default" w:ascii="Adobe 仿宋 Std R" w:hAnsi="Adobe 仿宋 Std R" w:eastAsia="Adobe 仿宋 Std R"/>
          <w:color w:val="auto"/>
          <w:sz w:val="32"/>
          <w:szCs w:val="32"/>
          <w:lang w:val="en-US" w:eastAsia="zh-CN"/>
        </w:rPr>
      </w:pPr>
      <w:r>
        <w:rPr>
          <w:rFonts w:hint="eastAsia" w:ascii="Adobe 仿宋 Std R" w:hAnsi="Adobe 仿宋 Std R" w:eastAsia="Adobe 仿宋 Std R"/>
          <w:color w:val="auto"/>
          <w:sz w:val="32"/>
          <w:szCs w:val="32"/>
          <w:lang w:val="en-US" w:eastAsia="zh-CN"/>
        </w:rPr>
        <w:t xml:space="preserve">   </w:t>
      </w:r>
      <w:r>
        <w:rPr>
          <w:rFonts w:ascii="仿宋_GB2312" w:eastAsia="仿宋_GB2312" w:cs="仿宋_GB2312"/>
          <w:color w:val="000000"/>
          <w:spacing w:val="0"/>
          <w:position w:val="0"/>
          <w:sz w:val="31"/>
          <w:szCs w:val="31"/>
        </w:rPr>
        <w:t>《2025 年江西省托育服务消费券项目</w:t>
      </w:r>
      <w:r>
        <w:rPr>
          <w:rFonts w:hint="eastAsia" w:ascii="仿宋_GB2312" w:eastAsia="仿宋_GB2312" w:cs="仿宋_GB2312"/>
          <w:color w:val="000000"/>
          <w:spacing w:val="0"/>
          <w:position w:val="0"/>
          <w:sz w:val="31"/>
          <w:szCs w:val="31"/>
        </w:rPr>
        <w:t>实施方案》（赣卫人口字〔2025〕5 号）</w:t>
      </w:r>
    </w:p>
    <w:p w14:paraId="426DEAEC">
      <w:pPr>
        <w:numPr>
          <w:ilvl w:val="0"/>
          <w:numId w:val="0"/>
        </w:numPr>
        <w:ind w:left="1122" w:leftChars="0"/>
        <w:rPr>
          <w:rFonts w:hint="eastAsia"/>
        </w:rPr>
      </w:pPr>
      <w:r>
        <w:rPr>
          <w:rFonts w:hint="eastAsia" w:ascii="Adobe 仿宋 Std R" w:hAnsi="Adobe 仿宋 Std R" w:eastAsia="Adobe 仿宋 Std R"/>
          <w:color w:val="auto"/>
          <w:sz w:val="32"/>
          <w:szCs w:val="32"/>
          <w:lang w:val="en-US" w:eastAsia="zh-CN"/>
        </w:rPr>
        <w:t>3）</w:t>
      </w:r>
      <w:r>
        <w:rPr>
          <w:rFonts w:hint="eastAsia" w:ascii="Adobe 仿宋 Std R" w:hAnsi="Adobe 仿宋 Std R" w:eastAsia="Adobe 仿宋 Std R"/>
          <w:color w:val="auto"/>
          <w:sz w:val="32"/>
          <w:szCs w:val="32"/>
        </w:rPr>
        <w:t>实施主体</w:t>
      </w:r>
    </w:p>
    <w:p w14:paraId="59680639">
      <w:pPr>
        <w:pStyle w:val="2"/>
        <w:rPr>
          <w:rFonts w:hint="default" w:eastAsia="仿宋_GB2312"/>
          <w:lang w:val="en-US" w:eastAsia="zh-CN"/>
        </w:rPr>
      </w:pPr>
      <w:r>
        <w:rPr>
          <w:rFonts w:hint="eastAsia"/>
          <w:lang w:val="en-US" w:eastAsia="zh-CN"/>
        </w:rPr>
        <w:t>庐山市卫健委</w:t>
      </w:r>
    </w:p>
    <w:p w14:paraId="56A42D65">
      <w:pPr>
        <w:numPr>
          <w:ilvl w:val="0"/>
          <w:numId w:val="0"/>
        </w:numPr>
        <w:ind w:left="1122" w:leftChars="0"/>
        <w:rPr>
          <w:rFonts w:hint="eastAsia" w:ascii="Adobe 仿宋 Std R" w:hAnsi="Adobe 仿宋 Std R" w:eastAsia="Adobe 仿宋 Std R"/>
          <w:color w:val="auto"/>
          <w:sz w:val="32"/>
          <w:szCs w:val="32"/>
        </w:rPr>
      </w:pPr>
      <w:r>
        <w:rPr>
          <w:rFonts w:hint="eastAsia" w:ascii="Adobe 仿宋 Std R" w:hAnsi="Adobe 仿宋 Std R" w:eastAsia="Adobe 仿宋 Std R"/>
          <w:color w:val="auto"/>
          <w:sz w:val="32"/>
          <w:szCs w:val="32"/>
          <w:lang w:val="en-US" w:eastAsia="zh-CN"/>
        </w:rPr>
        <w:t>4）</w:t>
      </w:r>
      <w:r>
        <w:rPr>
          <w:rFonts w:hint="eastAsia" w:ascii="Adobe 仿宋 Std R" w:hAnsi="Adobe 仿宋 Std R" w:eastAsia="Adobe 仿宋 Std R"/>
          <w:color w:val="auto"/>
          <w:sz w:val="32"/>
          <w:szCs w:val="32"/>
        </w:rPr>
        <w:t>实施方案</w:t>
      </w:r>
    </w:p>
    <w:p w14:paraId="42DF744B">
      <w:pPr>
        <w:numPr>
          <w:ilvl w:val="0"/>
          <w:numId w:val="0"/>
        </w:numPr>
        <w:rPr>
          <w:rFonts w:hint="eastAsia" w:ascii="Adobe 仿宋 Std R" w:hAnsi="Adobe 仿宋 Std R" w:eastAsia="Adobe 仿宋 Std R"/>
          <w:color w:val="auto"/>
          <w:sz w:val="32"/>
          <w:szCs w:val="32"/>
        </w:rPr>
      </w:pPr>
      <w:r>
        <w:rPr>
          <w:rFonts w:hint="eastAsia" w:ascii="仿宋" w:hAnsi="仿宋" w:eastAsia="仿宋" w:cs="仿宋"/>
          <w:color w:val="auto"/>
          <w:sz w:val="32"/>
          <w:szCs w:val="32"/>
          <w:lang w:val="en-US" w:eastAsia="zh-CN"/>
        </w:rPr>
        <w:t xml:space="preserve">  </w:t>
      </w:r>
      <w:r>
        <w:rPr>
          <w:rFonts w:ascii="仿宋_GB2312" w:eastAsia="仿宋_GB2312" w:cs="仿宋_GB2312"/>
          <w:color w:val="000000"/>
          <w:spacing w:val="0"/>
          <w:position w:val="0"/>
          <w:sz w:val="31"/>
          <w:szCs w:val="31"/>
        </w:rPr>
        <w:t>《2025 年江西省托育服务消费券项目</w:t>
      </w:r>
      <w:r>
        <w:rPr>
          <w:rFonts w:hint="eastAsia" w:ascii="仿宋_GB2312" w:eastAsia="仿宋_GB2312" w:cs="仿宋_GB2312"/>
          <w:color w:val="000000"/>
          <w:spacing w:val="0"/>
          <w:position w:val="0"/>
          <w:sz w:val="31"/>
          <w:szCs w:val="31"/>
        </w:rPr>
        <w:t>实施方案》（赣卫人口字〔2025〕5 号）</w:t>
      </w:r>
    </w:p>
    <w:p w14:paraId="0C4A3234">
      <w:pPr>
        <w:numPr>
          <w:ilvl w:val="0"/>
          <w:numId w:val="0"/>
        </w:numPr>
        <w:ind w:left="1122" w:leftChars="0"/>
        <w:rPr>
          <w:rFonts w:hint="eastAsia" w:ascii="Adobe 仿宋 Std R" w:hAnsi="Adobe 仿宋 Std R" w:eastAsia="Adobe 仿宋 Std R"/>
          <w:color w:val="auto"/>
          <w:sz w:val="32"/>
          <w:szCs w:val="32"/>
        </w:rPr>
      </w:pPr>
      <w:r>
        <w:rPr>
          <w:rFonts w:hint="eastAsia" w:ascii="Adobe 仿宋 Std R" w:hAnsi="Adobe 仿宋 Std R" w:eastAsia="Adobe 仿宋 Std R"/>
          <w:color w:val="auto"/>
          <w:sz w:val="32"/>
          <w:szCs w:val="32"/>
          <w:lang w:val="en-US" w:eastAsia="zh-CN"/>
        </w:rPr>
        <w:t>5）</w:t>
      </w:r>
      <w:r>
        <w:rPr>
          <w:rFonts w:hint="eastAsia" w:ascii="Adobe 仿宋 Std R" w:hAnsi="Adobe 仿宋 Std R" w:eastAsia="Adobe 仿宋 Std R"/>
          <w:color w:val="auto"/>
          <w:sz w:val="32"/>
          <w:szCs w:val="32"/>
        </w:rPr>
        <w:t>实施周期</w:t>
      </w:r>
    </w:p>
    <w:p w14:paraId="250957CA">
      <w:pPr>
        <w:numPr>
          <w:ilvl w:val="0"/>
          <w:numId w:val="0"/>
        </w:numPr>
        <w:rPr>
          <w:rFonts w:hint="default" w:ascii="Adobe 仿宋 Std R" w:hAnsi="Adobe 仿宋 Std R" w:eastAsia="Adobe 仿宋 Std R"/>
          <w:color w:val="auto"/>
          <w:sz w:val="32"/>
          <w:szCs w:val="32"/>
          <w:lang w:val="en-US" w:eastAsia="zh-CN"/>
        </w:rPr>
      </w:pPr>
      <w:r>
        <w:rPr>
          <w:rFonts w:hint="eastAsia" w:ascii="Adobe 仿宋 Std R" w:hAnsi="Adobe 仿宋 Std R" w:eastAsia="Adobe 仿宋 Std R"/>
          <w:color w:val="auto"/>
          <w:sz w:val="32"/>
          <w:szCs w:val="32"/>
          <w:lang w:val="en-US" w:eastAsia="zh-CN"/>
        </w:rPr>
        <w:t xml:space="preserve">    一年。</w:t>
      </w:r>
    </w:p>
    <w:p w14:paraId="687CE153">
      <w:pPr>
        <w:numPr>
          <w:ilvl w:val="0"/>
          <w:numId w:val="0"/>
        </w:numPr>
        <w:ind w:left="1122" w:leftChars="0"/>
        <w:rPr>
          <w:rFonts w:hint="eastAsia" w:ascii="Adobe 仿宋 Std R" w:hAnsi="Adobe 仿宋 Std R" w:eastAsia="Adobe 仿宋 Std R"/>
          <w:color w:val="auto"/>
          <w:sz w:val="32"/>
          <w:szCs w:val="32"/>
        </w:rPr>
      </w:pPr>
      <w:r>
        <w:rPr>
          <w:rFonts w:hint="eastAsia" w:ascii="Adobe 仿宋 Std R" w:hAnsi="Adobe 仿宋 Std R" w:eastAsia="Adobe 仿宋 Std R"/>
          <w:color w:val="auto"/>
          <w:sz w:val="32"/>
          <w:szCs w:val="32"/>
          <w:lang w:val="en-US" w:eastAsia="zh-CN"/>
        </w:rPr>
        <w:t>6）</w:t>
      </w:r>
      <w:r>
        <w:rPr>
          <w:rFonts w:hint="eastAsia" w:ascii="Adobe 仿宋 Std R" w:hAnsi="Adobe 仿宋 Std R" w:eastAsia="Adobe 仿宋 Std R"/>
          <w:color w:val="auto"/>
          <w:sz w:val="32"/>
          <w:szCs w:val="32"/>
        </w:rPr>
        <w:t>年度预算安排</w:t>
      </w:r>
    </w:p>
    <w:p w14:paraId="7BAD073A">
      <w:pPr>
        <w:pStyle w:val="2"/>
        <w:rPr>
          <w:rFonts w:hint="eastAsia" w:ascii="Adobe 仿宋 Std R" w:hAnsi="Adobe 仿宋 Std R" w:eastAsia="Adobe 仿宋 Std R"/>
          <w:color w:val="auto"/>
          <w:sz w:val="32"/>
          <w:szCs w:val="32"/>
          <w:lang w:val="en-US" w:eastAsia="zh-CN"/>
        </w:rPr>
      </w:pPr>
      <w:r>
        <w:rPr>
          <w:rFonts w:hint="eastAsia" w:ascii="Adobe 仿宋 Std R" w:hAnsi="Adobe 仿宋 Std R" w:eastAsia="Adobe 仿宋 Std R"/>
          <w:color w:val="auto"/>
          <w:sz w:val="32"/>
          <w:szCs w:val="32"/>
          <w:lang w:val="en-US" w:eastAsia="zh-CN"/>
        </w:rPr>
        <w:t>2026年预算安排</w:t>
      </w:r>
      <w:r>
        <w:rPr>
          <w:rFonts w:hint="eastAsia" w:ascii="仿宋_GB2312" w:hAnsi="仿宋_GB2312" w:cs="仿宋_GB2312"/>
          <w:sz w:val="32"/>
          <w:szCs w:val="32"/>
          <w:vertAlign w:val="baseline"/>
          <w:lang w:val="en-US" w:eastAsia="zh-CN"/>
        </w:rPr>
        <w:t>48</w:t>
      </w:r>
      <w:r>
        <w:rPr>
          <w:rFonts w:hint="eastAsia" w:ascii="Adobe 仿宋 Std R" w:hAnsi="Adobe 仿宋 Std R" w:eastAsia="Adobe 仿宋 Std R"/>
          <w:color w:val="auto"/>
          <w:sz w:val="32"/>
          <w:szCs w:val="32"/>
          <w:lang w:val="en-US" w:eastAsia="zh-CN"/>
        </w:rPr>
        <w:t>万元。</w:t>
      </w:r>
    </w:p>
    <w:p w14:paraId="6D31449F">
      <w:pPr>
        <w:pStyle w:val="5"/>
        <w:keepNext w:val="0"/>
        <w:keepLines w:val="0"/>
        <w:widowControl/>
        <w:suppressLineNumbers w:val="0"/>
        <w:spacing w:line="240" w:lineRule="auto"/>
        <w:ind w:left="0" w:firstLine="0"/>
        <w:jc w:val="left"/>
        <w:textAlignment w:val="center"/>
        <w:rPr>
          <w:rFonts w:ascii="Adobe 仿宋 Std R" w:hAnsi="Adobe 仿宋 Std R" w:eastAsia="Adobe 仿宋 Std R"/>
          <w:b/>
          <w:sz w:val="32"/>
          <w:szCs w:val="32"/>
        </w:rPr>
      </w:pPr>
      <w:r>
        <w:rPr>
          <w:rStyle w:val="12"/>
          <w:rFonts w:hint="eastAsia" w:ascii="Adobe 仿宋 Std R" w:hAnsi="Adobe 仿宋 Std R" w:eastAsia="Adobe 仿宋 Std R"/>
          <w:b/>
          <w:sz w:val="32"/>
          <w:szCs w:val="32"/>
          <w:lang w:val="en-US" w:eastAsia="zh-CN"/>
        </w:rPr>
        <w:t>九</w:t>
      </w:r>
      <w:r>
        <w:rPr>
          <w:rStyle w:val="12"/>
          <w:rFonts w:hint="eastAsia" w:ascii="Adobe 仿宋 Std R" w:hAnsi="Adobe 仿宋 Std R" w:eastAsia="Adobe 仿宋 Std R"/>
          <w:b/>
          <w:sz w:val="32"/>
          <w:szCs w:val="32"/>
          <w:lang w:eastAsia="zh-CN"/>
        </w:rPr>
        <w:t>、</w:t>
      </w:r>
      <w:r>
        <w:rPr>
          <w:rFonts w:ascii="黑体" w:hAnsi="宋体" w:eastAsia="黑体" w:cs="黑体"/>
          <w:color w:val="000000"/>
          <w:spacing w:val="0"/>
          <w:position w:val="0"/>
          <w:sz w:val="31"/>
          <w:szCs w:val="31"/>
        </w:rPr>
        <w:t>高层次医疗人才引进培养项目资金</w:t>
      </w:r>
      <w:r>
        <w:rPr>
          <w:rStyle w:val="12"/>
          <w:rFonts w:hint="eastAsia" w:ascii="Adobe 仿宋 Std R" w:hAnsi="Adobe 仿宋 Std R" w:eastAsia="Adobe 仿宋 Std R"/>
          <w:b/>
          <w:sz w:val="32"/>
          <w:szCs w:val="32"/>
        </w:rPr>
        <w:t>情况说明</w:t>
      </w:r>
    </w:p>
    <w:p w14:paraId="32DC11FD">
      <w:pPr>
        <w:ind w:firstLine="642"/>
        <w:rPr>
          <w:rFonts w:hint="eastAsia" w:ascii="Adobe 仿宋 Std R" w:hAnsi="Adobe 仿宋 Std R" w:eastAsia="Adobe 仿宋 Std R"/>
          <w:color w:val="auto"/>
          <w:sz w:val="32"/>
          <w:szCs w:val="32"/>
        </w:rPr>
      </w:pPr>
      <w:r>
        <w:rPr>
          <w:rFonts w:hint="eastAsia" w:ascii="Adobe 仿宋 Std R" w:hAnsi="Adobe 仿宋 Std R" w:eastAsia="Adobe 仿宋 Std R"/>
          <w:sz w:val="32"/>
          <w:szCs w:val="32"/>
        </w:rPr>
        <w:t xml:space="preserve">  </w:t>
      </w:r>
      <w:r>
        <w:rPr>
          <w:rFonts w:hint="eastAsia" w:ascii="Adobe 仿宋 Std R" w:hAnsi="Adobe 仿宋 Std R" w:eastAsia="Adobe 仿宋 Std R"/>
          <w:color w:val="auto"/>
          <w:sz w:val="32"/>
          <w:szCs w:val="32"/>
        </w:rPr>
        <w:t xml:space="preserve"> 1）项目概述</w:t>
      </w:r>
    </w:p>
    <w:p w14:paraId="033BCE38">
      <w:pPr>
        <w:pStyle w:val="5"/>
        <w:keepNext w:val="0"/>
        <w:keepLines w:val="0"/>
        <w:widowControl/>
        <w:suppressLineNumbers w:val="0"/>
        <w:spacing w:line="240" w:lineRule="auto"/>
        <w:ind w:left="0" w:firstLine="660"/>
        <w:jc w:val="left"/>
        <w:textAlignment w:val="center"/>
        <w:rPr>
          <w:rFonts w:hint="eastAsia" w:ascii="Adobe 仿宋 Std R" w:hAnsi="Adobe 仿宋 Std R" w:eastAsia="Adobe 仿宋 Std R"/>
          <w:color w:val="auto"/>
          <w:sz w:val="32"/>
          <w:szCs w:val="32"/>
        </w:rPr>
      </w:pPr>
      <w:r>
        <w:rPr>
          <w:rFonts w:hint="eastAsia" w:ascii="Adobe 仿宋 Std R" w:hAnsi="Adobe 仿宋 Std R" w:eastAsia="Adobe 仿宋 Std R"/>
          <w:color w:val="auto"/>
          <w:sz w:val="32"/>
          <w:szCs w:val="32"/>
        </w:rPr>
        <w:t xml:space="preserve">  </w:t>
      </w:r>
      <w:r>
        <w:rPr>
          <w:rFonts w:ascii="仿宋_GB2312" w:eastAsia="仿宋_GB2312" w:cs="仿宋_GB2312"/>
          <w:color w:val="000000"/>
          <w:spacing w:val="0"/>
          <w:position w:val="0"/>
          <w:sz w:val="31"/>
          <w:szCs w:val="31"/>
        </w:rPr>
        <w:t>为深入贯彻落实市委、市政府关于人才工作的决策部署，</w:t>
      </w:r>
      <w:r>
        <w:rPr>
          <w:rFonts w:hint="eastAsia" w:ascii="仿宋_GB2312" w:eastAsia="仿宋_GB2312" w:cs="仿宋_GB2312"/>
          <w:color w:val="000000"/>
          <w:spacing w:val="0"/>
          <w:position w:val="0"/>
          <w:sz w:val="31"/>
          <w:szCs w:val="31"/>
        </w:rPr>
        <w:t>促进医疗卫生人才队伍整体素质提升，加速推进我市卫生健康事业高质量发展，2025 年我市共引进医学类全日制硕士研究生14名。根据《庐山市高层次医疗人才引进培养工作的实施意见》（庐才字[2025]1 号）文件精神：应给予20 万元安置费（每年4 万元，共5 年），购房补助15 万元，所需高层次人才安置、购房补助资金由市财政全额保障。</w:t>
      </w:r>
    </w:p>
    <w:p w14:paraId="271D5BAE">
      <w:pPr>
        <w:numPr>
          <w:ilvl w:val="0"/>
          <w:numId w:val="12"/>
        </w:numPr>
        <w:ind w:left="1122" w:leftChars="0" w:firstLine="0" w:firstLineChars="0"/>
        <w:rPr>
          <w:rFonts w:hint="eastAsia" w:ascii="Adobe 仿宋 Std R" w:hAnsi="Adobe 仿宋 Std R" w:eastAsia="Adobe 仿宋 Std R"/>
          <w:color w:val="auto"/>
          <w:sz w:val="32"/>
          <w:szCs w:val="32"/>
        </w:rPr>
      </w:pPr>
      <w:r>
        <w:rPr>
          <w:rFonts w:hint="eastAsia" w:ascii="Adobe 仿宋 Std R" w:hAnsi="Adobe 仿宋 Std R" w:eastAsia="Adobe 仿宋 Std R"/>
          <w:color w:val="auto"/>
          <w:sz w:val="32"/>
          <w:szCs w:val="32"/>
        </w:rPr>
        <w:t>立项依据</w:t>
      </w:r>
    </w:p>
    <w:p w14:paraId="64D595C6">
      <w:pPr>
        <w:numPr>
          <w:ilvl w:val="0"/>
          <w:numId w:val="0"/>
        </w:numPr>
        <w:rPr>
          <w:rFonts w:hint="default" w:ascii="Adobe 仿宋 Std R" w:hAnsi="Adobe 仿宋 Std R" w:eastAsia="Adobe 仿宋 Std R"/>
          <w:color w:val="auto"/>
          <w:sz w:val="32"/>
          <w:szCs w:val="32"/>
          <w:lang w:val="en-US" w:eastAsia="zh-CN"/>
        </w:rPr>
      </w:pPr>
      <w:r>
        <w:rPr>
          <w:rFonts w:hint="eastAsia" w:ascii="Adobe 仿宋 Std R" w:hAnsi="Adobe 仿宋 Std R" w:eastAsia="Adobe 仿宋 Std R"/>
          <w:color w:val="auto"/>
          <w:sz w:val="32"/>
          <w:szCs w:val="32"/>
          <w:lang w:val="en-US" w:eastAsia="zh-CN"/>
        </w:rPr>
        <w:t xml:space="preserve">   </w:t>
      </w:r>
      <w:r>
        <w:rPr>
          <w:rFonts w:hint="eastAsia" w:ascii="仿宋_GB2312" w:eastAsia="仿宋_GB2312" w:cs="仿宋_GB2312"/>
          <w:color w:val="000000"/>
          <w:spacing w:val="0"/>
          <w:position w:val="0"/>
          <w:sz w:val="31"/>
          <w:szCs w:val="31"/>
        </w:rPr>
        <w:t>《庐山市高层次医疗人才引进培养工作的实施意见》（庐才字[2025]1 号）</w:t>
      </w:r>
    </w:p>
    <w:p w14:paraId="17BCB111">
      <w:pPr>
        <w:numPr>
          <w:ilvl w:val="0"/>
          <w:numId w:val="12"/>
        </w:numPr>
        <w:ind w:left="1122" w:leftChars="0" w:firstLine="0" w:firstLineChars="0"/>
        <w:rPr>
          <w:rFonts w:hint="eastAsia" w:ascii="Adobe 仿宋 Std R" w:hAnsi="Adobe 仿宋 Std R" w:eastAsia="Adobe 仿宋 Std R"/>
          <w:color w:val="auto"/>
          <w:sz w:val="32"/>
          <w:szCs w:val="32"/>
        </w:rPr>
      </w:pPr>
      <w:r>
        <w:rPr>
          <w:rFonts w:hint="eastAsia" w:ascii="Adobe 仿宋 Std R" w:hAnsi="Adobe 仿宋 Std R" w:eastAsia="Adobe 仿宋 Std R"/>
          <w:color w:val="auto"/>
          <w:sz w:val="32"/>
          <w:szCs w:val="32"/>
        </w:rPr>
        <w:t>实施主体</w:t>
      </w:r>
    </w:p>
    <w:p w14:paraId="3881B601">
      <w:pPr>
        <w:pStyle w:val="2"/>
        <w:rPr>
          <w:rFonts w:hint="eastAsia" w:eastAsia="Adobe 仿宋 Std R"/>
          <w:lang w:val="en-US" w:eastAsia="zh-CN"/>
        </w:rPr>
      </w:pPr>
      <w:r>
        <w:rPr>
          <w:rFonts w:hint="eastAsia" w:ascii="Adobe 仿宋 Std R" w:hAnsi="Adobe 仿宋 Std R" w:eastAsia="Adobe 仿宋 Std R"/>
          <w:color w:val="auto"/>
          <w:sz w:val="32"/>
          <w:szCs w:val="32"/>
          <w:lang w:val="en-US" w:eastAsia="zh-CN"/>
        </w:rPr>
        <w:t>下级各医疗机构</w:t>
      </w:r>
    </w:p>
    <w:p w14:paraId="20F1A279">
      <w:pPr>
        <w:numPr>
          <w:ilvl w:val="0"/>
          <w:numId w:val="12"/>
        </w:numPr>
        <w:ind w:left="1122" w:leftChars="0" w:firstLine="0" w:firstLineChars="0"/>
        <w:rPr>
          <w:rFonts w:hint="eastAsia" w:ascii="Adobe 仿宋 Std R" w:hAnsi="Adobe 仿宋 Std R" w:eastAsia="Adobe 仿宋 Std R"/>
          <w:color w:val="auto"/>
          <w:sz w:val="32"/>
          <w:szCs w:val="32"/>
        </w:rPr>
      </w:pPr>
      <w:r>
        <w:rPr>
          <w:rFonts w:hint="eastAsia" w:ascii="Adobe 仿宋 Std R" w:hAnsi="Adobe 仿宋 Std R" w:eastAsia="Adobe 仿宋 Std R"/>
          <w:color w:val="auto"/>
          <w:sz w:val="32"/>
          <w:szCs w:val="32"/>
        </w:rPr>
        <w:t>实施方案</w:t>
      </w:r>
    </w:p>
    <w:p w14:paraId="4F6BAB56">
      <w:pPr>
        <w:numPr>
          <w:ilvl w:val="0"/>
          <w:numId w:val="0"/>
        </w:numPr>
        <w:rPr>
          <w:rFonts w:hint="eastAsia" w:ascii="Adobe 仿宋 Std R" w:hAnsi="Adobe 仿宋 Std R" w:eastAsia="Adobe 仿宋 Std R"/>
          <w:color w:val="auto"/>
          <w:sz w:val="32"/>
          <w:szCs w:val="32"/>
        </w:rPr>
      </w:pPr>
      <w:r>
        <w:rPr>
          <w:rFonts w:hint="eastAsia" w:ascii="仿宋" w:hAnsi="仿宋" w:eastAsia="仿宋" w:cs="仿宋"/>
          <w:color w:val="auto"/>
          <w:sz w:val="32"/>
          <w:szCs w:val="32"/>
          <w:lang w:val="en-US" w:eastAsia="zh-CN"/>
        </w:rPr>
        <w:t xml:space="preserve">  </w:t>
      </w:r>
      <w:r>
        <w:rPr>
          <w:rFonts w:hint="eastAsia" w:ascii="仿宋_GB2312" w:eastAsia="仿宋_GB2312" w:cs="仿宋_GB2312"/>
          <w:color w:val="000000"/>
          <w:spacing w:val="0"/>
          <w:position w:val="0"/>
          <w:sz w:val="31"/>
          <w:szCs w:val="31"/>
        </w:rPr>
        <w:t>《庐山市高层次医疗人才引进培养工作的实施意见》（庐才字[2025]1 号）</w:t>
      </w:r>
    </w:p>
    <w:p w14:paraId="19195555">
      <w:pPr>
        <w:numPr>
          <w:ilvl w:val="0"/>
          <w:numId w:val="12"/>
        </w:numPr>
        <w:ind w:left="1122" w:leftChars="0" w:firstLine="0" w:firstLineChars="0"/>
        <w:rPr>
          <w:rFonts w:hint="eastAsia" w:ascii="Adobe 仿宋 Std R" w:hAnsi="Adobe 仿宋 Std R" w:eastAsia="Adobe 仿宋 Std R"/>
          <w:color w:val="auto"/>
          <w:sz w:val="32"/>
          <w:szCs w:val="32"/>
        </w:rPr>
      </w:pPr>
      <w:r>
        <w:rPr>
          <w:rFonts w:hint="eastAsia" w:ascii="Adobe 仿宋 Std R" w:hAnsi="Adobe 仿宋 Std R" w:eastAsia="Adobe 仿宋 Std R"/>
          <w:color w:val="auto"/>
          <w:sz w:val="32"/>
          <w:szCs w:val="32"/>
        </w:rPr>
        <w:t>实施周期</w:t>
      </w:r>
    </w:p>
    <w:p w14:paraId="3FDEC05C">
      <w:pPr>
        <w:numPr>
          <w:ilvl w:val="0"/>
          <w:numId w:val="0"/>
        </w:numPr>
        <w:rPr>
          <w:rFonts w:hint="default" w:ascii="Adobe 仿宋 Std R" w:hAnsi="Adobe 仿宋 Std R" w:eastAsia="Adobe 仿宋 Std R"/>
          <w:color w:val="auto"/>
          <w:sz w:val="32"/>
          <w:szCs w:val="32"/>
          <w:lang w:val="en-US" w:eastAsia="zh-CN"/>
        </w:rPr>
      </w:pPr>
      <w:r>
        <w:rPr>
          <w:rFonts w:hint="eastAsia" w:ascii="Adobe 仿宋 Std R" w:hAnsi="Adobe 仿宋 Std R" w:eastAsia="Adobe 仿宋 Std R"/>
          <w:color w:val="auto"/>
          <w:sz w:val="32"/>
          <w:szCs w:val="32"/>
          <w:lang w:val="en-US" w:eastAsia="zh-CN"/>
        </w:rPr>
        <w:t xml:space="preserve">    一年。</w:t>
      </w:r>
    </w:p>
    <w:p w14:paraId="30CEDC75">
      <w:pPr>
        <w:numPr>
          <w:ilvl w:val="0"/>
          <w:numId w:val="13"/>
        </w:numPr>
        <w:ind w:left="1122" w:leftChars="0" w:firstLine="0" w:firstLineChars="0"/>
        <w:rPr>
          <w:rFonts w:hint="eastAsia" w:ascii="Adobe 仿宋 Std R" w:hAnsi="Adobe 仿宋 Std R" w:eastAsia="Adobe 仿宋 Std R"/>
          <w:color w:val="auto"/>
          <w:sz w:val="32"/>
          <w:szCs w:val="32"/>
        </w:rPr>
      </w:pPr>
      <w:r>
        <w:rPr>
          <w:rFonts w:hint="eastAsia" w:ascii="Adobe 仿宋 Std R" w:hAnsi="Adobe 仿宋 Std R" w:eastAsia="Adobe 仿宋 Std R"/>
          <w:color w:val="auto"/>
          <w:sz w:val="32"/>
          <w:szCs w:val="32"/>
        </w:rPr>
        <w:t>年度预算安排</w:t>
      </w:r>
    </w:p>
    <w:p w14:paraId="00184E4C">
      <w:pPr>
        <w:pStyle w:val="2"/>
        <w:rPr>
          <w:rFonts w:hint="eastAsia" w:ascii="Adobe 仿宋 Std R" w:hAnsi="Adobe 仿宋 Std R" w:eastAsia="Adobe 仿宋 Std R"/>
          <w:color w:val="auto"/>
          <w:sz w:val="32"/>
          <w:szCs w:val="32"/>
          <w:lang w:val="en-US" w:eastAsia="zh-CN"/>
        </w:rPr>
      </w:pPr>
      <w:r>
        <w:rPr>
          <w:rFonts w:hint="eastAsia" w:ascii="Adobe 仿宋 Std R" w:hAnsi="Adobe 仿宋 Std R" w:eastAsia="Adobe 仿宋 Std R"/>
          <w:color w:val="auto"/>
          <w:sz w:val="32"/>
          <w:szCs w:val="32"/>
          <w:lang w:val="en-US" w:eastAsia="zh-CN"/>
        </w:rPr>
        <w:t>2026年预算安排</w:t>
      </w:r>
      <w:r>
        <w:rPr>
          <w:rFonts w:hint="eastAsia" w:ascii="仿宋_GB2312" w:hAnsi="仿宋_GB2312" w:cs="仿宋_GB2312"/>
          <w:sz w:val="32"/>
          <w:szCs w:val="32"/>
          <w:vertAlign w:val="baseline"/>
          <w:lang w:val="en-US" w:eastAsia="zh-CN"/>
        </w:rPr>
        <w:t>82.32</w:t>
      </w:r>
      <w:r>
        <w:rPr>
          <w:rFonts w:hint="eastAsia" w:ascii="Adobe 仿宋 Std R" w:hAnsi="Adobe 仿宋 Std R" w:eastAsia="Adobe 仿宋 Std R"/>
          <w:color w:val="auto"/>
          <w:sz w:val="32"/>
          <w:szCs w:val="32"/>
          <w:lang w:val="en-US" w:eastAsia="zh-CN"/>
        </w:rPr>
        <w:t>万元。</w:t>
      </w:r>
    </w:p>
    <w:p w14:paraId="1C86491B">
      <w:pPr>
        <w:pStyle w:val="5"/>
        <w:keepNext w:val="0"/>
        <w:keepLines w:val="0"/>
        <w:widowControl/>
        <w:suppressLineNumbers w:val="0"/>
        <w:spacing w:line="240" w:lineRule="auto"/>
        <w:ind w:left="0" w:firstLine="0"/>
        <w:jc w:val="left"/>
        <w:textAlignment w:val="center"/>
        <w:rPr>
          <w:rFonts w:ascii="Adobe 仿宋 Std R" w:hAnsi="Adobe 仿宋 Std R" w:eastAsia="Adobe 仿宋 Std R"/>
          <w:b/>
          <w:sz w:val="32"/>
          <w:szCs w:val="32"/>
        </w:rPr>
      </w:pPr>
      <w:r>
        <w:rPr>
          <w:rStyle w:val="12"/>
          <w:rFonts w:hint="eastAsia" w:ascii="Adobe 仿宋 Std R" w:hAnsi="Adobe 仿宋 Std R" w:eastAsia="Adobe 仿宋 Std R"/>
          <w:b/>
          <w:sz w:val="32"/>
          <w:szCs w:val="32"/>
          <w:lang w:val="en-US" w:eastAsia="zh-CN"/>
        </w:rPr>
        <w:t>十</w:t>
      </w:r>
      <w:r>
        <w:rPr>
          <w:rStyle w:val="12"/>
          <w:rFonts w:hint="eastAsia" w:ascii="Adobe 仿宋 Std R" w:hAnsi="Adobe 仿宋 Std R" w:eastAsia="Adobe 仿宋 Std R"/>
          <w:b/>
          <w:sz w:val="32"/>
          <w:szCs w:val="32"/>
          <w:lang w:eastAsia="zh-CN"/>
        </w:rPr>
        <w:t>、</w:t>
      </w:r>
      <w:r>
        <w:rPr>
          <w:rFonts w:ascii="黑体" w:hAnsi="宋体" w:eastAsia="黑体" w:cs="黑体"/>
          <w:color w:val="000000"/>
          <w:spacing w:val="0"/>
          <w:position w:val="0"/>
          <w:sz w:val="31"/>
          <w:szCs w:val="31"/>
        </w:rPr>
        <w:t>爱国卫生项目资金</w:t>
      </w:r>
      <w:r>
        <w:rPr>
          <w:rStyle w:val="12"/>
          <w:rFonts w:hint="eastAsia" w:ascii="Adobe 仿宋 Std R" w:hAnsi="Adobe 仿宋 Std R" w:eastAsia="Adobe 仿宋 Std R"/>
          <w:b/>
          <w:sz w:val="32"/>
          <w:szCs w:val="32"/>
        </w:rPr>
        <w:t>情况说明</w:t>
      </w:r>
    </w:p>
    <w:p w14:paraId="62A1C97F">
      <w:pPr>
        <w:ind w:firstLine="642"/>
        <w:rPr>
          <w:rFonts w:hint="eastAsia" w:ascii="Adobe 仿宋 Std R" w:hAnsi="Adobe 仿宋 Std R" w:eastAsia="Adobe 仿宋 Std R"/>
          <w:color w:val="auto"/>
          <w:sz w:val="32"/>
          <w:szCs w:val="32"/>
        </w:rPr>
      </w:pPr>
      <w:r>
        <w:rPr>
          <w:rFonts w:hint="eastAsia" w:ascii="Adobe 仿宋 Std R" w:hAnsi="Adobe 仿宋 Std R" w:eastAsia="Adobe 仿宋 Std R"/>
          <w:sz w:val="32"/>
          <w:szCs w:val="32"/>
        </w:rPr>
        <w:t xml:space="preserve">  </w:t>
      </w:r>
      <w:r>
        <w:rPr>
          <w:rFonts w:hint="eastAsia" w:ascii="Adobe 仿宋 Std R" w:hAnsi="Adobe 仿宋 Std R" w:eastAsia="Adobe 仿宋 Std R"/>
          <w:color w:val="auto"/>
          <w:sz w:val="32"/>
          <w:szCs w:val="32"/>
        </w:rPr>
        <w:t xml:space="preserve"> 1）项目概述</w:t>
      </w:r>
    </w:p>
    <w:p w14:paraId="4082B1B0">
      <w:pPr>
        <w:pStyle w:val="5"/>
        <w:keepNext w:val="0"/>
        <w:keepLines w:val="0"/>
        <w:widowControl/>
        <w:suppressLineNumbers w:val="0"/>
        <w:spacing w:line="240" w:lineRule="auto"/>
        <w:ind w:left="0" w:firstLine="636"/>
        <w:jc w:val="left"/>
        <w:textAlignment w:val="center"/>
        <w:rPr>
          <w:rFonts w:hint="eastAsia" w:ascii="Adobe 仿宋 Std R" w:hAnsi="Adobe 仿宋 Std R" w:eastAsia="仿宋_GB2312"/>
          <w:color w:val="auto"/>
          <w:sz w:val="32"/>
          <w:szCs w:val="32"/>
          <w:lang w:eastAsia="zh-CN"/>
        </w:rPr>
      </w:pPr>
      <w:r>
        <w:rPr>
          <w:rFonts w:hint="eastAsia" w:ascii="Adobe 仿宋 Std R" w:hAnsi="Adobe 仿宋 Std R" w:eastAsia="Adobe 仿宋 Std R"/>
          <w:color w:val="auto"/>
          <w:sz w:val="32"/>
          <w:szCs w:val="32"/>
        </w:rPr>
        <w:t xml:space="preserve">  </w:t>
      </w:r>
      <w:r>
        <w:rPr>
          <w:rFonts w:ascii="仿宋_GB2312" w:eastAsia="仿宋_GB2312" w:cs="仿宋_GB2312"/>
          <w:color w:val="000000"/>
          <w:spacing w:val="0"/>
          <w:position w:val="0"/>
          <w:sz w:val="31"/>
          <w:szCs w:val="31"/>
        </w:rPr>
        <w:t>根据《江西省爱国卫生工作条例》、《江西省贯彻&lt;病</w:t>
      </w:r>
      <w:r>
        <w:rPr>
          <w:rFonts w:hint="eastAsia" w:ascii="仿宋_GB2312" w:eastAsia="仿宋_GB2312" w:cs="仿宋_GB2312"/>
          <w:color w:val="000000"/>
          <w:spacing w:val="0"/>
          <w:position w:val="0"/>
          <w:sz w:val="31"/>
          <w:szCs w:val="31"/>
        </w:rPr>
        <w:t>媒生物预防控制管理规定&gt;实施细则》要求，县级以上人民政府卫生健康主管部门应当根据鼠、蝇、蚊、蟑螂等病媒生物的孳生、消长规律，组织全社会开展以环境治理为主、药物防制为辅的病媒生物预防控制工作，防止病媒生物传播疾病的发生和流行，应当将公共环境病媒生物预防控制所需经费纳入年度财政预算，经费主要用于：以购买服务的方式聘请有资质的专业公司对我市建成区的公共环境开展灭鼠、灭蚊、灭蝇、灭螂化学消杀工作。我市建成区面积随着城市发展逐年增大，需覆盖峰德新区及城区周边城乡结合部</w:t>
      </w:r>
      <w:r>
        <w:rPr>
          <w:rFonts w:hint="eastAsia" w:ascii="仿宋_GB2312" w:eastAsia="仿宋_GB2312" w:cs="仿宋_GB2312"/>
          <w:color w:val="000000"/>
          <w:spacing w:val="0"/>
          <w:position w:val="0"/>
          <w:sz w:val="31"/>
          <w:szCs w:val="31"/>
          <w:lang w:eastAsia="zh-CN"/>
        </w:rPr>
        <w:t>。</w:t>
      </w:r>
    </w:p>
    <w:p w14:paraId="5E344F4D">
      <w:pPr>
        <w:numPr>
          <w:ilvl w:val="0"/>
          <w:numId w:val="14"/>
        </w:numPr>
        <w:ind w:left="1122" w:leftChars="0" w:firstLine="0" w:firstLineChars="0"/>
        <w:rPr>
          <w:rFonts w:hint="eastAsia" w:ascii="Adobe 仿宋 Std R" w:hAnsi="Adobe 仿宋 Std R" w:eastAsia="Adobe 仿宋 Std R"/>
          <w:color w:val="auto"/>
          <w:sz w:val="32"/>
          <w:szCs w:val="32"/>
        </w:rPr>
      </w:pPr>
      <w:r>
        <w:rPr>
          <w:rFonts w:hint="eastAsia" w:ascii="Adobe 仿宋 Std R" w:hAnsi="Adobe 仿宋 Std R" w:eastAsia="Adobe 仿宋 Std R"/>
          <w:color w:val="auto"/>
          <w:sz w:val="32"/>
          <w:szCs w:val="32"/>
        </w:rPr>
        <w:t>立项依据</w:t>
      </w:r>
    </w:p>
    <w:p w14:paraId="291AFD3A">
      <w:pPr>
        <w:numPr>
          <w:ilvl w:val="0"/>
          <w:numId w:val="0"/>
        </w:numPr>
        <w:rPr>
          <w:rFonts w:hint="default" w:ascii="Adobe 仿宋 Std R" w:hAnsi="Adobe 仿宋 Std R" w:eastAsia="Adobe 仿宋 Std R"/>
          <w:color w:val="auto"/>
          <w:sz w:val="32"/>
          <w:szCs w:val="32"/>
          <w:lang w:val="en-US" w:eastAsia="zh-CN"/>
        </w:rPr>
      </w:pPr>
      <w:r>
        <w:rPr>
          <w:rFonts w:hint="eastAsia" w:ascii="Adobe 仿宋 Std R" w:hAnsi="Adobe 仿宋 Std R" w:eastAsia="Adobe 仿宋 Std R"/>
          <w:color w:val="auto"/>
          <w:sz w:val="32"/>
          <w:szCs w:val="32"/>
          <w:lang w:val="en-US" w:eastAsia="zh-CN"/>
        </w:rPr>
        <w:t xml:space="preserve">   </w:t>
      </w:r>
      <w:r>
        <w:rPr>
          <w:rFonts w:ascii="仿宋_GB2312" w:eastAsia="仿宋_GB2312" w:cs="仿宋_GB2312"/>
          <w:color w:val="000000"/>
          <w:spacing w:val="0"/>
          <w:position w:val="0"/>
          <w:sz w:val="31"/>
          <w:szCs w:val="31"/>
        </w:rPr>
        <w:t>《江西省爱国卫生工作条例》、《江西省贯彻&lt;病</w:t>
      </w:r>
      <w:r>
        <w:rPr>
          <w:rFonts w:hint="eastAsia" w:ascii="仿宋_GB2312" w:eastAsia="仿宋_GB2312" w:cs="仿宋_GB2312"/>
          <w:color w:val="000000"/>
          <w:spacing w:val="0"/>
          <w:position w:val="0"/>
          <w:sz w:val="31"/>
          <w:szCs w:val="31"/>
        </w:rPr>
        <w:t>媒生物预防控制管理规定&gt;实施细则》</w:t>
      </w:r>
    </w:p>
    <w:p w14:paraId="3E8B9CFC">
      <w:pPr>
        <w:numPr>
          <w:ilvl w:val="0"/>
          <w:numId w:val="14"/>
        </w:numPr>
        <w:ind w:left="1122" w:leftChars="0" w:firstLine="0" w:firstLineChars="0"/>
        <w:rPr>
          <w:rFonts w:hint="eastAsia" w:ascii="Adobe 仿宋 Std R" w:hAnsi="Adobe 仿宋 Std R" w:eastAsia="Adobe 仿宋 Std R"/>
          <w:color w:val="auto"/>
          <w:sz w:val="32"/>
          <w:szCs w:val="32"/>
        </w:rPr>
      </w:pPr>
      <w:r>
        <w:rPr>
          <w:rFonts w:hint="eastAsia" w:ascii="Adobe 仿宋 Std R" w:hAnsi="Adobe 仿宋 Std R" w:eastAsia="Adobe 仿宋 Std R"/>
          <w:color w:val="auto"/>
          <w:sz w:val="32"/>
          <w:szCs w:val="32"/>
        </w:rPr>
        <w:t>实施主体</w:t>
      </w:r>
    </w:p>
    <w:p w14:paraId="49901249">
      <w:pPr>
        <w:pStyle w:val="2"/>
        <w:rPr>
          <w:rFonts w:hint="default" w:eastAsia="Adobe 仿宋 Std R"/>
          <w:lang w:val="en-US" w:eastAsia="zh-CN"/>
        </w:rPr>
      </w:pPr>
      <w:r>
        <w:rPr>
          <w:rFonts w:hint="eastAsia" w:ascii="Adobe 仿宋 Std R" w:hAnsi="Adobe 仿宋 Std R" w:eastAsia="Adobe 仿宋 Std R"/>
          <w:color w:val="auto"/>
          <w:sz w:val="32"/>
          <w:szCs w:val="32"/>
          <w:lang w:val="en-US" w:eastAsia="zh-CN"/>
        </w:rPr>
        <w:t>庐山市卫健委</w:t>
      </w:r>
    </w:p>
    <w:p w14:paraId="384132DF">
      <w:pPr>
        <w:numPr>
          <w:ilvl w:val="0"/>
          <w:numId w:val="14"/>
        </w:numPr>
        <w:ind w:left="1122" w:leftChars="0" w:firstLine="0" w:firstLineChars="0"/>
        <w:rPr>
          <w:rFonts w:hint="eastAsia" w:ascii="Adobe 仿宋 Std R" w:hAnsi="Adobe 仿宋 Std R" w:eastAsia="Adobe 仿宋 Std R"/>
          <w:color w:val="auto"/>
          <w:sz w:val="32"/>
          <w:szCs w:val="32"/>
        </w:rPr>
      </w:pPr>
      <w:r>
        <w:rPr>
          <w:rFonts w:hint="eastAsia" w:ascii="Adobe 仿宋 Std R" w:hAnsi="Adobe 仿宋 Std R" w:eastAsia="Adobe 仿宋 Std R"/>
          <w:color w:val="auto"/>
          <w:sz w:val="32"/>
          <w:szCs w:val="32"/>
        </w:rPr>
        <w:t>实施方案</w:t>
      </w:r>
    </w:p>
    <w:p w14:paraId="58811912">
      <w:pPr>
        <w:numPr>
          <w:ilvl w:val="0"/>
          <w:numId w:val="0"/>
        </w:numPr>
        <w:rPr>
          <w:rFonts w:hint="eastAsia" w:ascii="Adobe 仿宋 Std R" w:hAnsi="Adobe 仿宋 Std R" w:eastAsia="Adobe 仿宋 Std R"/>
          <w:color w:val="auto"/>
          <w:sz w:val="32"/>
          <w:szCs w:val="32"/>
        </w:rPr>
      </w:pPr>
      <w:r>
        <w:rPr>
          <w:rFonts w:hint="eastAsia" w:ascii="仿宋" w:hAnsi="仿宋" w:eastAsia="仿宋" w:cs="仿宋"/>
          <w:color w:val="auto"/>
          <w:sz w:val="32"/>
          <w:szCs w:val="32"/>
          <w:lang w:val="en-US" w:eastAsia="zh-CN"/>
        </w:rPr>
        <w:t xml:space="preserve">  </w:t>
      </w:r>
      <w:r>
        <w:rPr>
          <w:rFonts w:ascii="仿宋_GB2312" w:eastAsia="仿宋_GB2312" w:cs="仿宋_GB2312"/>
          <w:color w:val="000000"/>
          <w:spacing w:val="0"/>
          <w:position w:val="0"/>
          <w:sz w:val="31"/>
          <w:szCs w:val="31"/>
        </w:rPr>
        <w:t>《江西省爱国卫生工作条例》、《江西省贯彻&lt;病</w:t>
      </w:r>
      <w:r>
        <w:rPr>
          <w:rFonts w:hint="eastAsia" w:ascii="仿宋_GB2312" w:eastAsia="仿宋_GB2312" w:cs="仿宋_GB2312"/>
          <w:color w:val="000000"/>
          <w:spacing w:val="0"/>
          <w:position w:val="0"/>
          <w:sz w:val="31"/>
          <w:szCs w:val="31"/>
        </w:rPr>
        <w:t>媒生物预防控制管理规定&gt;实施细则》</w:t>
      </w:r>
    </w:p>
    <w:p w14:paraId="6184BC66">
      <w:pPr>
        <w:numPr>
          <w:ilvl w:val="0"/>
          <w:numId w:val="14"/>
        </w:numPr>
        <w:ind w:left="1122" w:leftChars="0" w:firstLine="0" w:firstLineChars="0"/>
        <w:rPr>
          <w:rFonts w:hint="eastAsia" w:ascii="Adobe 仿宋 Std R" w:hAnsi="Adobe 仿宋 Std R" w:eastAsia="Adobe 仿宋 Std R"/>
          <w:color w:val="auto"/>
          <w:sz w:val="32"/>
          <w:szCs w:val="32"/>
        </w:rPr>
      </w:pPr>
      <w:r>
        <w:rPr>
          <w:rFonts w:hint="eastAsia" w:ascii="Adobe 仿宋 Std R" w:hAnsi="Adobe 仿宋 Std R" w:eastAsia="Adobe 仿宋 Std R"/>
          <w:color w:val="auto"/>
          <w:sz w:val="32"/>
          <w:szCs w:val="32"/>
        </w:rPr>
        <w:t>实施周期</w:t>
      </w:r>
    </w:p>
    <w:p w14:paraId="3A30638F">
      <w:pPr>
        <w:numPr>
          <w:ilvl w:val="0"/>
          <w:numId w:val="0"/>
        </w:numPr>
        <w:rPr>
          <w:rFonts w:hint="default" w:ascii="Adobe 仿宋 Std R" w:hAnsi="Adobe 仿宋 Std R" w:eastAsia="Adobe 仿宋 Std R"/>
          <w:color w:val="auto"/>
          <w:sz w:val="32"/>
          <w:szCs w:val="32"/>
          <w:lang w:val="en-US" w:eastAsia="zh-CN"/>
        </w:rPr>
      </w:pPr>
      <w:r>
        <w:rPr>
          <w:rFonts w:hint="eastAsia" w:ascii="Adobe 仿宋 Std R" w:hAnsi="Adobe 仿宋 Std R" w:eastAsia="Adobe 仿宋 Std R"/>
          <w:color w:val="auto"/>
          <w:sz w:val="32"/>
          <w:szCs w:val="32"/>
          <w:lang w:val="en-US" w:eastAsia="zh-CN"/>
        </w:rPr>
        <w:t xml:space="preserve">    一年。</w:t>
      </w:r>
    </w:p>
    <w:p w14:paraId="243E4D09">
      <w:pPr>
        <w:numPr>
          <w:ilvl w:val="0"/>
          <w:numId w:val="15"/>
        </w:numPr>
        <w:ind w:left="1122" w:leftChars="0" w:firstLine="0" w:firstLineChars="0"/>
        <w:rPr>
          <w:rFonts w:hint="eastAsia" w:ascii="Adobe 仿宋 Std R" w:hAnsi="Adobe 仿宋 Std R" w:eastAsia="Adobe 仿宋 Std R"/>
          <w:color w:val="auto"/>
          <w:sz w:val="32"/>
          <w:szCs w:val="32"/>
        </w:rPr>
      </w:pPr>
      <w:r>
        <w:rPr>
          <w:rFonts w:hint="eastAsia" w:ascii="Adobe 仿宋 Std R" w:hAnsi="Adobe 仿宋 Std R" w:eastAsia="Adobe 仿宋 Std R"/>
          <w:color w:val="auto"/>
          <w:sz w:val="32"/>
          <w:szCs w:val="32"/>
        </w:rPr>
        <w:t>年度预算安排</w:t>
      </w:r>
    </w:p>
    <w:p w14:paraId="325E8590">
      <w:pPr>
        <w:pStyle w:val="2"/>
        <w:rPr>
          <w:rFonts w:hint="eastAsia" w:ascii="Adobe 仿宋 Std R" w:hAnsi="Adobe 仿宋 Std R" w:eastAsia="Adobe 仿宋 Std R"/>
          <w:color w:val="auto"/>
          <w:sz w:val="32"/>
          <w:szCs w:val="32"/>
          <w:lang w:val="en-US" w:eastAsia="zh-CN"/>
        </w:rPr>
      </w:pPr>
      <w:r>
        <w:rPr>
          <w:rFonts w:hint="eastAsia" w:ascii="Adobe 仿宋 Std R" w:hAnsi="Adobe 仿宋 Std R" w:eastAsia="Adobe 仿宋 Std R"/>
          <w:color w:val="auto"/>
          <w:sz w:val="32"/>
          <w:szCs w:val="32"/>
          <w:lang w:val="en-US" w:eastAsia="zh-CN"/>
        </w:rPr>
        <w:t>2026年预算安排</w:t>
      </w:r>
      <w:r>
        <w:rPr>
          <w:rFonts w:hint="eastAsia" w:ascii="仿宋_GB2312" w:hAnsi="仿宋_GB2312" w:cs="仿宋_GB2312"/>
          <w:sz w:val="32"/>
          <w:szCs w:val="32"/>
          <w:vertAlign w:val="baseline"/>
          <w:lang w:val="en-US" w:eastAsia="zh-CN"/>
        </w:rPr>
        <w:t>9</w:t>
      </w:r>
      <w:r>
        <w:rPr>
          <w:rFonts w:hint="eastAsia" w:ascii="Adobe 仿宋 Std R" w:hAnsi="Adobe 仿宋 Std R" w:eastAsia="Adobe 仿宋 Std R"/>
          <w:color w:val="auto"/>
          <w:sz w:val="32"/>
          <w:szCs w:val="32"/>
          <w:lang w:val="en-US" w:eastAsia="zh-CN"/>
        </w:rPr>
        <w:t>万元。</w:t>
      </w:r>
    </w:p>
    <w:p w14:paraId="34D3B912">
      <w:pPr>
        <w:pStyle w:val="2"/>
        <w:rPr>
          <w:rFonts w:hint="eastAsia" w:ascii="黑体" w:hAnsi="宋体" w:eastAsia="黑体" w:cs="黑体"/>
          <w:color w:val="000000"/>
          <w:spacing w:val="0"/>
          <w:position w:val="0"/>
          <w:sz w:val="31"/>
          <w:szCs w:val="31"/>
        </w:rPr>
      </w:pPr>
      <w:r>
        <w:rPr>
          <w:rStyle w:val="12"/>
          <w:rFonts w:hint="eastAsia" w:ascii="Adobe 仿宋 Std R" w:hAnsi="Adobe 仿宋 Std R" w:eastAsia="Adobe 仿宋 Std R"/>
          <w:b/>
          <w:sz w:val="32"/>
          <w:szCs w:val="32"/>
          <w:lang w:val="en-US" w:eastAsia="zh-CN"/>
        </w:rPr>
        <w:t>十一</w:t>
      </w:r>
      <w:r>
        <w:rPr>
          <w:rStyle w:val="12"/>
          <w:rFonts w:hint="eastAsia" w:ascii="Adobe 仿宋 Std R" w:hAnsi="Adobe 仿宋 Std R" w:eastAsia="Adobe 仿宋 Std R"/>
          <w:b/>
          <w:sz w:val="32"/>
          <w:szCs w:val="32"/>
          <w:lang w:eastAsia="zh-CN"/>
        </w:rPr>
        <w:t>、</w:t>
      </w:r>
      <w:r>
        <w:rPr>
          <w:rFonts w:hint="eastAsia" w:ascii="黑体" w:hAnsi="宋体" w:eastAsia="黑体" w:cs="黑体"/>
          <w:color w:val="000000"/>
          <w:spacing w:val="0"/>
          <w:position w:val="0"/>
          <w:sz w:val="31"/>
          <w:szCs w:val="31"/>
        </w:rPr>
        <w:t>庐山市人民医院院专项债券付息项目情况说明</w:t>
      </w:r>
    </w:p>
    <w:p w14:paraId="1AF3FF76">
      <w:pPr>
        <w:pStyle w:val="2"/>
        <w:rPr>
          <w:rFonts w:hint="eastAsia" w:ascii="Adobe 仿宋 Std R" w:hAnsi="Adobe 仿宋 Std R" w:eastAsia="Adobe 仿宋 Std R" w:cstheme="minorBidi"/>
          <w:color w:val="auto"/>
          <w:kern w:val="2"/>
          <w:sz w:val="32"/>
          <w:szCs w:val="32"/>
          <w:lang w:val="en-US" w:eastAsia="zh-CN" w:bidi="ar-SA"/>
        </w:rPr>
      </w:pPr>
      <w:r>
        <w:rPr>
          <w:rFonts w:hint="eastAsia" w:ascii="Adobe 仿宋 Std R" w:hAnsi="Adobe 仿宋 Std R" w:eastAsia="Adobe 仿宋 Std R" w:cstheme="minorBidi"/>
          <w:color w:val="auto"/>
          <w:kern w:val="2"/>
          <w:sz w:val="32"/>
          <w:szCs w:val="32"/>
          <w:lang w:val="en-US" w:eastAsia="zh-CN" w:bidi="ar-SA"/>
        </w:rPr>
        <w:t>1) 项目概述：保障医院已发行的6亿元专项债券2026年度利息足额支付，防范债务风险。</w:t>
      </w:r>
    </w:p>
    <w:p w14:paraId="0D9D081A">
      <w:pPr>
        <w:pStyle w:val="2"/>
        <w:rPr>
          <w:rFonts w:hint="eastAsia" w:ascii="Adobe 仿宋 Std R" w:hAnsi="Adobe 仿宋 Std R" w:eastAsia="Adobe 仿宋 Std R" w:cstheme="minorBidi"/>
          <w:color w:val="auto"/>
          <w:kern w:val="2"/>
          <w:sz w:val="32"/>
          <w:szCs w:val="32"/>
          <w:lang w:val="en-US" w:eastAsia="zh-CN" w:bidi="ar-SA"/>
        </w:rPr>
      </w:pPr>
      <w:r>
        <w:rPr>
          <w:rFonts w:hint="eastAsia" w:ascii="Adobe 仿宋 Std R" w:hAnsi="Adobe 仿宋 Std R" w:eastAsia="Adobe 仿宋 Std R" w:cstheme="minorBidi"/>
          <w:color w:val="auto"/>
          <w:kern w:val="2"/>
          <w:sz w:val="32"/>
          <w:szCs w:val="32"/>
          <w:lang w:val="en-US" w:eastAsia="zh-CN" w:bidi="ar-SA"/>
        </w:rPr>
        <w:t>2）立项依据：《地方政府专项债券项目资金绩效管理办法》《中华人民共和国预算法》等法律法规。</w:t>
      </w:r>
    </w:p>
    <w:p w14:paraId="116BF973">
      <w:pPr>
        <w:pStyle w:val="2"/>
        <w:rPr>
          <w:rFonts w:hint="eastAsia" w:ascii="Adobe 仿宋 Std R" w:hAnsi="Adobe 仿宋 Std R" w:eastAsia="Adobe 仿宋 Std R" w:cstheme="minorBidi"/>
          <w:color w:val="auto"/>
          <w:kern w:val="2"/>
          <w:sz w:val="32"/>
          <w:szCs w:val="32"/>
          <w:lang w:val="en-US" w:eastAsia="zh-CN" w:bidi="ar-SA"/>
        </w:rPr>
      </w:pPr>
      <w:r>
        <w:rPr>
          <w:rFonts w:hint="eastAsia" w:ascii="Adobe 仿宋 Std R" w:hAnsi="Adobe 仿宋 Std R" w:eastAsia="Adobe 仿宋 Std R" w:cstheme="minorBidi"/>
          <w:color w:val="auto"/>
          <w:kern w:val="2"/>
          <w:sz w:val="32"/>
          <w:szCs w:val="32"/>
          <w:lang w:val="en-US" w:eastAsia="zh-CN" w:bidi="ar-SA"/>
        </w:rPr>
        <w:t>3）实施主体：庐山市人民医院。</w:t>
      </w:r>
    </w:p>
    <w:p w14:paraId="7F3732BC">
      <w:pPr>
        <w:pStyle w:val="2"/>
        <w:rPr>
          <w:rFonts w:hint="eastAsia" w:ascii="Adobe 仿宋 Std R" w:hAnsi="Adobe 仿宋 Std R" w:eastAsia="Adobe 仿宋 Std R" w:cstheme="minorBidi"/>
          <w:color w:val="auto"/>
          <w:kern w:val="2"/>
          <w:sz w:val="32"/>
          <w:szCs w:val="32"/>
          <w:lang w:val="en-US" w:eastAsia="zh-CN" w:bidi="ar-SA"/>
        </w:rPr>
      </w:pPr>
      <w:r>
        <w:rPr>
          <w:rFonts w:hint="eastAsia" w:ascii="Adobe 仿宋 Std R" w:hAnsi="Adobe 仿宋 Std R" w:eastAsia="Adobe 仿宋 Std R" w:cstheme="minorBidi"/>
          <w:color w:val="auto"/>
          <w:kern w:val="2"/>
          <w:sz w:val="32"/>
          <w:szCs w:val="32"/>
          <w:lang w:val="en-US" w:eastAsia="zh-CN" w:bidi="ar-SA"/>
        </w:rPr>
        <w:t>4） 实施方案：成立付息工作领导小组，明确部门职责，制定资金调度计划及应急保障机制。</w:t>
      </w:r>
    </w:p>
    <w:p w14:paraId="2ABE0F89">
      <w:pPr>
        <w:pStyle w:val="2"/>
        <w:rPr>
          <w:rFonts w:hint="eastAsia" w:ascii="Adobe 仿宋 Std R" w:hAnsi="Adobe 仿宋 Std R" w:eastAsia="Adobe 仿宋 Std R" w:cstheme="minorBidi"/>
          <w:color w:val="auto"/>
          <w:kern w:val="2"/>
          <w:sz w:val="32"/>
          <w:szCs w:val="32"/>
          <w:lang w:val="en-US" w:eastAsia="zh-CN" w:bidi="ar-SA"/>
        </w:rPr>
      </w:pPr>
      <w:r>
        <w:rPr>
          <w:rFonts w:hint="eastAsia" w:ascii="Adobe 仿宋 Std R" w:hAnsi="Adobe 仿宋 Std R" w:eastAsia="Adobe 仿宋 Std R" w:cstheme="minorBidi"/>
          <w:color w:val="auto"/>
          <w:kern w:val="2"/>
          <w:sz w:val="32"/>
          <w:szCs w:val="32"/>
          <w:lang w:val="en-US" w:eastAsia="zh-CN" w:bidi="ar-SA"/>
        </w:rPr>
        <w:t>5）实施周期：2026年度。</w:t>
      </w:r>
    </w:p>
    <w:p w14:paraId="0EBD33DF">
      <w:pPr>
        <w:pStyle w:val="2"/>
        <w:rPr>
          <w:rFonts w:hint="eastAsia" w:ascii="Adobe 仿宋 Std R" w:hAnsi="Adobe 仿宋 Std R" w:eastAsia="Adobe 仿宋 Std R" w:cstheme="minorBidi"/>
          <w:color w:val="auto"/>
          <w:kern w:val="2"/>
          <w:sz w:val="32"/>
          <w:szCs w:val="32"/>
          <w:lang w:val="en-US" w:eastAsia="zh-CN" w:bidi="ar-SA"/>
        </w:rPr>
      </w:pPr>
      <w:r>
        <w:rPr>
          <w:rFonts w:hint="eastAsia" w:ascii="Adobe 仿宋 Std R" w:hAnsi="Adobe 仿宋 Std R" w:eastAsia="Adobe 仿宋 Std R" w:cstheme="minorBidi"/>
          <w:color w:val="auto"/>
          <w:kern w:val="2"/>
          <w:sz w:val="32"/>
          <w:szCs w:val="32"/>
          <w:lang w:val="en-US" w:eastAsia="zh-CN" w:bidi="ar-SA"/>
        </w:rPr>
        <w:t>6）</w:t>
      </w:r>
      <w:bookmarkStart w:id="0" w:name="_GoBack"/>
      <w:bookmarkEnd w:id="0"/>
      <w:r>
        <w:rPr>
          <w:rFonts w:hint="eastAsia" w:ascii="Adobe 仿宋 Std R" w:hAnsi="Adobe 仿宋 Std R" w:eastAsia="Adobe 仿宋 Std R" w:cstheme="minorBidi"/>
          <w:color w:val="auto"/>
          <w:kern w:val="2"/>
          <w:sz w:val="32"/>
          <w:szCs w:val="32"/>
          <w:lang w:val="en-US" w:eastAsia="zh-CN" w:bidi="ar-SA"/>
        </w:rPr>
        <w:t>年度预算安排：预算2000万元，资金来源为医院事业收入。</w:t>
      </w:r>
    </w:p>
    <w:p w14:paraId="1E9A87EC">
      <w:pPr>
        <w:pStyle w:val="5"/>
        <w:keepNext w:val="0"/>
        <w:keepLines w:val="0"/>
        <w:widowControl/>
        <w:suppressLineNumbers w:val="0"/>
        <w:spacing w:line="240" w:lineRule="auto"/>
        <w:ind w:left="0" w:firstLine="0"/>
        <w:jc w:val="left"/>
        <w:textAlignment w:val="center"/>
        <w:rPr>
          <w:rFonts w:ascii="Adobe 仿宋 Std R" w:hAnsi="Adobe 仿宋 Std R" w:eastAsia="Adobe 仿宋 Std R"/>
          <w:b/>
          <w:sz w:val="32"/>
          <w:szCs w:val="32"/>
        </w:rPr>
      </w:pPr>
      <w:r>
        <w:rPr>
          <w:rStyle w:val="12"/>
          <w:rFonts w:hint="eastAsia" w:ascii="Adobe 仿宋 Std R" w:hAnsi="Adobe 仿宋 Std R" w:eastAsia="Adobe 仿宋 Std R"/>
          <w:b/>
          <w:sz w:val="32"/>
          <w:szCs w:val="32"/>
          <w:lang w:val="en-US" w:eastAsia="zh-CN"/>
        </w:rPr>
        <w:t>十二</w:t>
      </w:r>
      <w:r>
        <w:rPr>
          <w:rStyle w:val="12"/>
          <w:rFonts w:hint="eastAsia" w:ascii="Adobe 仿宋 Std R" w:hAnsi="Adobe 仿宋 Std R" w:eastAsia="Adobe 仿宋 Std R"/>
          <w:b/>
          <w:sz w:val="32"/>
          <w:szCs w:val="32"/>
          <w:lang w:eastAsia="zh-CN"/>
        </w:rPr>
        <w:t>、</w:t>
      </w:r>
      <w:r>
        <w:rPr>
          <w:rFonts w:hint="eastAsia" w:ascii="黑体" w:hAnsi="宋体" w:eastAsia="黑体" w:cs="黑体"/>
          <w:color w:val="000000"/>
          <w:spacing w:val="0"/>
          <w:position w:val="0"/>
          <w:sz w:val="31"/>
          <w:szCs w:val="31"/>
        </w:rPr>
        <w:t>中医药杏林文化传承创新发展大会资金</w:t>
      </w:r>
      <w:r>
        <w:rPr>
          <w:rStyle w:val="12"/>
          <w:rFonts w:hint="eastAsia" w:ascii="Adobe 仿宋 Std R" w:hAnsi="Adobe 仿宋 Std R" w:eastAsia="Adobe 仿宋 Std R"/>
          <w:b/>
          <w:sz w:val="32"/>
          <w:szCs w:val="32"/>
        </w:rPr>
        <w:t>情况说明</w:t>
      </w:r>
    </w:p>
    <w:p w14:paraId="07DBA2A5">
      <w:pPr>
        <w:ind w:firstLine="642"/>
        <w:rPr>
          <w:rFonts w:hint="eastAsia" w:ascii="Adobe 仿宋 Std R" w:hAnsi="Adobe 仿宋 Std R" w:eastAsia="Adobe 仿宋 Std R"/>
          <w:color w:val="auto"/>
          <w:sz w:val="32"/>
          <w:szCs w:val="32"/>
        </w:rPr>
      </w:pPr>
      <w:r>
        <w:rPr>
          <w:rFonts w:hint="eastAsia" w:ascii="Adobe 仿宋 Std R" w:hAnsi="Adobe 仿宋 Std R" w:eastAsia="Adobe 仿宋 Std R"/>
          <w:sz w:val="32"/>
          <w:szCs w:val="32"/>
        </w:rPr>
        <w:t xml:space="preserve">  </w:t>
      </w:r>
      <w:r>
        <w:rPr>
          <w:rFonts w:hint="eastAsia" w:ascii="Adobe 仿宋 Std R" w:hAnsi="Adobe 仿宋 Std R" w:eastAsia="Adobe 仿宋 Std R"/>
          <w:color w:val="auto"/>
          <w:sz w:val="32"/>
          <w:szCs w:val="32"/>
        </w:rPr>
        <w:t xml:space="preserve"> 1）项目概述</w:t>
      </w:r>
    </w:p>
    <w:p w14:paraId="68B9C25B">
      <w:pPr>
        <w:keepNext w:val="0"/>
        <w:keepLines w:val="0"/>
        <w:pageBreakBefore w:val="0"/>
        <w:widowControl/>
        <w:kinsoku w:val="0"/>
        <w:wordWrap/>
        <w:overflowPunct/>
        <w:topLinePunct w:val="0"/>
        <w:autoSpaceDE w:val="0"/>
        <w:autoSpaceDN w:val="0"/>
        <w:bidi w:val="0"/>
        <w:adjustRightInd w:val="0"/>
        <w:snapToGrid w:val="0"/>
        <w:spacing w:before="204" w:line="520" w:lineRule="exact"/>
        <w:ind w:firstLine="640" w:firstLineChars="200"/>
        <w:textAlignment w:val="baseline"/>
        <w:rPr>
          <w:rFonts w:hint="eastAsia" w:ascii="Adobe 仿宋 Std R" w:hAnsi="Adobe 仿宋 Std R" w:eastAsia="仿宋_GB2312"/>
          <w:color w:val="auto"/>
          <w:sz w:val="32"/>
          <w:szCs w:val="32"/>
          <w:lang w:eastAsia="zh-CN"/>
        </w:rPr>
      </w:pPr>
      <w:r>
        <w:rPr>
          <w:rFonts w:hint="eastAsia" w:ascii="Adobe 仿宋 Std R" w:hAnsi="Adobe 仿宋 Std R" w:eastAsia="Adobe 仿宋 Std R"/>
          <w:color w:val="auto"/>
          <w:sz w:val="32"/>
          <w:szCs w:val="32"/>
        </w:rPr>
        <w:t xml:space="preserve"> </w:t>
      </w:r>
      <w:r>
        <w:rPr>
          <w:rFonts w:hint="eastAsia" w:ascii="仿宋" w:hAnsi="仿宋" w:eastAsia="仿宋" w:cs="仿宋"/>
          <w:spacing w:val="1"/>
          <w:sz w:val="30"/>
          <w:szCs w:val="30"/>
          <w:lang w:val="en-US" w:eastAsia="zh-CN"/>
        </w:rPr>
        <w:t>为贯彻落实省委、省政府提出的中医药强省战略，尤其是叶建春省长在庐山调研时关于将庐山中医药康养和杏林文化作为产业集聚之地的指示精神。根据2026年庐山市“三大攻坚行动”之文旅攻坚任务要求，2026年拟继续举办第二届中医药杏林文化传承创新发展大会。</w:t>
      </w:r>
    </w:p>
    <w:p w14:paraId="360EC4F9">
      <w:pPr>
        <w:numPr>
          <w:ilvl w:val="0"/>
          <w:numId w:val="16"/>
        </w:numPr>
        <w:ind w:left="1122" w:leftChars="0" w:firstLine="0" w:firstLineChars="0"/>
        <w:rPr>
          <w:rFonts w:hint="eastAsia" w:ascii="Adobe 仿宋 Std R" w:hAnsi="Adobe 仿宋 Std R" w:eastAsia="Adobe 仿宋 Std R"/>
          <w:color w:val="auto"/>
          <w:sz w:val="32"/>
          <w:szCs w:val="32"/>
        </w:rPr>
      </w:pPr>
      <w:r>
        <w:rPr>
          <w:rFonts w:hint="eastAsia" w:ascii="Adobe 仿宋 Std R" w:hAnsi="Adobe 仿宋 Std R" w:eastAsia="Adobe 仿宋 Std R"/>
          <w:color w:val="auto"/>
          <w:sz w:val="32"/>
          <w:szCs w:val="32"/>
        </w:rPr>
        <w:t>立项依据</w:t>
      </w:r>
    </w:p>
    <w:p w14:paraId="46FACBF9">
      <w:pPr>
        <w:keepNext w:val="0"/>
        <w:keepLines w:val="0"/>
        <w:pageBreakBefore w:val="0"/>
        <w:widowControl/>
        <w:kinsoku w:val="0"/>
        <w:wordWrap/>
        <w:overflowPunct/>
        <w:topLinePunct w:val="0"/>
        <w:autoSpaceDE w:val="0"/>
        <w:autoSpaceDN w:val="0"/>
        <w:bidi w:val="0"/>
        <w:adjustRightInd w:val="0"/>
        <w:snapToGrid w:val="0"/>
        <w:spacing w:before="204" w:line="520" w:lineRule="exact"/>
        <w:ind w:firstLine="640" w:firstLineChars="200"/>
        <w:textAlignment w:val="baseline"/>
        <w:rPr>
          <w:rFonts w:hint="eastAsia" w:ascii="Adobe 仿宋 Std R" w:hAnsi="Adobe 仿宋 Std R" w:eastAsia="仿宋_GB2312"/>
          <w:color w:val="auto"/>
          <w:sz w:val="32"/>
          <w:szCs w:val="32"/>
          <w:lang w:eastAsia="zh-CN"/>
        </w:rPr>
      </w:pPr>
      <w:r>
        <w:rPr>
          <w:rFonts w:hint="eastAsia" w:ascii="Adobe 仿宋 Std R" w:hAnsi="Adobe 仿宋 Std R" w:eastAsia="Adobe 仿宋 Std R"/>
          <w:color w:val="auto"/>
          <w:sz w:val="32"/>
          <w:szCs w:val="32"/>
          <w:lang w:val="en-US" w:eastAsia="zh-CN"/>
        </w:rPr>
        <w:t xml:space="preserve">   </w:t>
      </w:r>
      <w:r>
        <w:rPr>
          <w:rFonts w:hint="eastAsia" w:ascii="仿宋" w:hAnsi="仿宋" w:eastAsia="仿宋" w:cs="仿宋"/>
          <w:spacing w:val="1"/>
          <w:sz w:val="30"/>
          <w:szCs w:val="30"/>
          <w:lang w:val="en-US" w:eastAsia="zh-CN"/>
        </w:rPr>
        <w:t>根据2026年庐山市“三大攻坚行动”之文旅攻坚任务要求，2026年拟继续举办第二届中医药杏林文化传承创新发展大会。</w:t>
      </w:r>
    </w:p>
    <w:p w14:paraId="3AD70877">
      <w:pPr>
        <w:numPr>
          <w:ilvl w:val="0"/>
          <w:numId w:val="0"/>
        </w:numPr>
        <w:rPr>
          <w:rFonts w:hint="default" w:ascii="Adobe 仿宋 Std R" w:hAnsi="Adobe 仿宋 Std R" w:eastAsia="Adobe 仿宋 Std R"/>
          <w:color w:val="auto"/>
          <w:sz w:val="32"/>
          <w:szCs w:val="32"/>
          <w:lang w:val="en-US" w:eastAsia="zh-CN"/>
        </w:rPr>
      </w:pPr>
    </w:p>
    <w:p w14:paraId="5546C488">
      <w:pPr>
        <w:numPr>
          <w:ilvl w:val="0"/>
          <w:numId w:val="16"/>
        </w:numPr>
        <w:ind w:left="1122" w:leftChars="0" w:firstLine="0" w:firstLineChars="0"/>
        <w:rPr>
          <w:rFonts w:hint="eastAsia" w:ascii="Adobe 仿宋 Std R" w:hAnsi="Adobe 仿宋 Std R" w:eastAsia="Adobe 仿宋 Std R"/>
          <w:color w:val="auto"/>
          <w:sz w:val="32"/>
          <w:szCs w:val="32"/>
        </w:rPr>
      </w:pPr>
      <w:r>
        <w:rPr>
          <w:rFonts w:hint="eastAsia" w:ascii="Adobe 仿宋 Std R" w:hAnsi="Adobe 仿宋 Std R" w:eastAsia="Adobe 仿宋 Std R"/>
          <w:color w:val="auto"/>
          <w:sz w:val="32"/>
          <w:szCs w:val="32"/>
        </w:rPr>
        <w:t>实施主体</w:t>
      </w:r>
    </w:p>
    <w:p w14:paraId="36CBDB86">
      <w:pPr>
        <w:pStyle w:val="2"/>
        <w:rPr>
          <w:rFonts w:hint="default" w:eastAsia="Adobe 仿宋 Std R"/>
          <w:lang w:val="en-US" w:eastAsia="zh-CN"/>
        </w:rPr>
      </w:pPr>
      <w:r>
        <w:rPr>
          <w:rFonts w:hint="eastAsia" w:ascii="Adobe 仿宋 Std R" w:hAnsi="Adobe 仿宋 Std R" w:eastAsia="Adobe 仿宋 Std R"/>
          <w:color w:val="auto"/>
          <w:sz w:val="32"/>
          <w:szCs w:val="32"/>
          <w:lang w:val="en-US" w:eastAsia="zh-CN"/>
        </w:rPr>
        <w:t>庐山市卫健委</w:t>
      </w:r>
    </w:p>
    <w:p w14:paraId="52A6391B">
      <w:pPr>
        <w:numPr>
          <w:ilvl w:val="0"/>
          <w:numId w:val="16"/>
        </w:numPr>
        <w:ind w:left="1122" w:leftChars="0" w:firstLine="0" w:firstLineChars="0"/>
        <w:rPr>
          <w:rFonts w:hint="eastAsia" w:ascii="Adobe 仿宋 Std R" w:hAnsi="Adobe 仿宋 Std R" w:eastAsia="Adobe 仿宋 Std R"/>
          <w:color w:val="auto"/>
          <w:sz w:val="32"/>
          <w:szCs w:val="32"/>
        </w:rPr>
      </w:pPr>
      <w:r>
        <w:rPr>
          <w:rFonts w:hint="eastAsia" w:ascii="Adobe 仿宋 Std R" w:hAnsi="Adobe 仿宋 Std R" w:eastAsia="Adobe 仿宋 Std R"/>
          <w:color w:val="auto"/>
          <w:sz w:val="32"/>
          <w:szCs w:val="32"/>
        </w:rPr>
        <w:t>实施方案</w:t>
      </w:r>
    </w:p>
    <w:p w14:paraId="2A588264">
      <w:pPr>
        <w:keepNext w:val="0"/>
        <w:keepLines w:val="0"/>
        <w:pageBreakBefore w:val="0"/>
        <w:widowControl/>
        <w:kinsoku w:val="0"/>
        <w:wordWrap/>
        <w:overflowPunct/>
        <w:topLinePunct w:val="0"/>
        <w:autoSpaceDE w:val="0"/>
        <w:autoSpaceDN w:val="0"/>
        <w:bidi w:val="0"/>
        <w:adjustRightInd w:val="0"/>
        <w:snapToGrid w:val="0"/>
        <w:spacing w:before="204" w:line="520" w:lineRule="exact"/>
        <w:ind w:firstLine="640" w:firstLineChars="200"/>
        <w:textAlignment w:val="baseline"/>
        <w:rPr>
          <w:rFonts w:hint="eastAsia" w:ascii="Adobe 仿宋 Std R" w:hAnsi="Adobe 仿宋 Std R" w:eastAsia="仿宋_GB2312"/>
          <w:color w:val="auto"/>
          <w:sz w:val="32"/>
          <w:szCs w:val="32"/>
          <w:lang w:eastAsia="zh-CN"/>
        </w:rPr>
      </w:pPr>
      <w:r>
        <w:rPr>
          <w:rFonts w:hint="eastAsia" w:ascii="仿宋" w:hAnsi="仿宋" w:eastAsia="仿宋" w:cs="仿宋"/>
          <w:color w:val="auto"/>
          <w:sz w:val="32"/>
          <w:szCs w:val="32"/>
          <w:lang w:val="en-US" w:eastAsia="zh-CN"/>
        </w:rPr>
        <w:t xml:space="preserve">  </w:t>
      </w:r>
      <w:r>
        <w:rPr>
          <w:rFonts w:hint="eastAsia" w:ascii="仿宋" w:hAnsi="仿宋" w:eastAsia="仿宋" w:cs="仿宋"/>
          <w:spacing w:val="1"/>
          <w:sz w:val="30"/>
          <w:szCs w:val="30"/>
          <w:lang w:val="en-US" w:eastAsia="zh-CN"/>
        </w:rPr>
        <w:t>根据2026年庐山市“三大攻坚行动”之文旅攻坚任务要求，2026年拟继续举办第二届中医药杏林文化传承创新发展大会。</w:t>
      </w:r>
    </w:p>
    <w:p w14:paraId="3123A05D">
      <w:pPr>
        <w:numPr>
          <w:ilvl w:val="0"/>
          <w:numId w:val="0"/>
        </w:numPr>
        <w:rPr>
          <w:rFonts w:hint="eastAsia" w:ascii="Adobe 仿宋 Std R" w:hAnsi="Adobe 仿宋 Std R" w:eastAsia="仿宋"/>
          <w:color w:val="auto"/>
          <w:sz w:val="32"/>
          <w:szCs w:val="32"/>
          <w:lang w:val="en-US" w:eastAsia="zh-CN"/>
        </w:rPr>
      </w:pPr>
    </w:p>
    <w:p w14:paraId="440CD624">
      <w:pPr>
        <w:numPr>
          <w:ilvl w:val="0"/>
          <w:numId w:val="16"/>
        </w:numPr>
        <w:ind w:left="1122" w:leftChars="0" w:firstLine="0" w:firstLineChars="0"/>
        <w:rPr>
          <w:rFonts w:hint="eastAsia" w:ascii="Adobe 仿宋 Std R" w:hAnsi="Adobe 仿宋 Std R" w:eastAsia="Adobe 仿宋 Std R"/>
          <w:color w:val="auto"/>
          <w:sz w:val="32"/>
          <w:szCs w:val="32"/>
        </w:rPr>
      </w:pPr>
      <w:r>
        <w:rPr>
          <w:rFonts w:hint="eastAsia" w:ascii="Adobe 仿宋 Std R" w:hAnsi="Adobe 仿宋 Std R" w:eastAsia="Adobe 仿宋 Std R"/>
          <w:color w:val="auto"/>
          <w:sz w:val="32"/>
          <w:szCs w:val="32"/>
        </w:rPr>
        <w:t>实施周期</w:t>
      </w:r>
    </w:p>
    <w:p w14:paraId="52B8DDF0">
      <w:pPr>
        <w:numPr>
          <w:ilvl w:val="0"/>
          <w:numId w:val="0"/>
        </w:numPr>
        <w:rPr>
          <w:rFonts w:hint="default" w:ascii="Adobe 仿宋 Std R" w:hAnsi="Adobe 仿宋 Std R" w:eastAsia="Adobe 仿宋 Std R"/>
          <w:color w:val="auto"/>
          <w:sz w:val="32"/>
          <w:szCs w:val="32"/>
          <w:lang w:val="en-US" w:eastAsia="zh-CN"/>
        </w:rPr>
      </w:pPr>
      <w:r>
        <w:rPr>
          <w:rFonts w:hint="eastAsia" w:ascii="Adobe 仿宋 Std R" w:hAnsi="Adobe 仿宋 Std R" w:eastAsia="Adobe 仿宋 Std R"/>
          <w:color w:val="auto"/>
          <w:sz w:val="32"/>
          <w:szCs w:val="32"/>
          <w:lang w:val="en-US" w:eastAsia="zh-CN"/>
        </w:rPr>
        <w:t xml:space="preserve">    一年。</w:t>
      </w:r>
    </w:p>
    <w:p w14:paraId="20D8B75B">
      <w:pPr>
        <w:numPr>
          <w:ilvl w:val="0"/>
          <w:numId w:val="0"/>
        </w:numPr>
        <w:ind w:left="1122" w:leftChars="0"/>
        <w:rPr>
          <w:rFonts w:hint="eastAsia" w:ascii="Adobe 仿宋 Std R" w:hAnsi="Adobe 仿宋 Std R" w:eastAsia="Adobe 仿宋 Std R"/>
          <w:color w:val="auto"/>
          <w:sz w:val="32"/>
          <w:szCs w:val="32"/>
        </w:rPr>
      </w:pPr>
      <w:r>
        <w:rPr>
          <w:rFonts w:hint="eastAsia" w:ascii="Adobe 仿宋 Std R" w:hAnsi="Adobe 仿宋 Std R" w:eastAsia="Adobe 仿宋 Std R"/>
          <w:color w:val="auto"/>
          <w:sz w:val="32"/>
          <w:szCs w:val="32"/>
          <w:lang w:val="en-US" w:eastAsia="zh-CN"/>
        </w:rPr>
        <w:t>6）</w:t>
      </w:r>
      <w:r>
        <w:rPr>
          <w:rFonts w:hint="eastAsia" w:ascii="Adobe 仿宋 Std R" w:hAnsi="Adobe 仿宋 Std R" w:eastAsia="Adobe 仿宋 Std R"/>
          <w:color w:val="auto"/>
          <w:sz w:val="32"/>
          <w:szCs w:val="32"/>
        </w:rPr>
        <w:t>年度预算安排</w:t>
      </w:r>
    </w:p>
    <w:p w14:paraId="6A180A7A">
      <w:pPr>
        <w:pStyle w:val="2"/>
        <w:rPr>
          <w:rFonts w:hint="eastAsia" w:ascii="Adobe 仿宋 Std R" w:hAnsi="Adobe 仿宋 Std R" w:eastAsia="Adobe 仿宋 Std R"/>
          <w:color w:val="auto"/>
          <w:sz w:val="32"/>
          <w:szCs w:val="32"/>
          <w:lang w:val="en-US" w:eastAsia="zh-CN"/>
        </w:rPr>
      </w:pPr>
      <w:r>
        <w:rPr>
          <w:rFonts w:hint="eastAsia" w:ascii="Adobe 仿宋 Std R" w:hAnsi="Adobe 仿宋 Std R" w:eastAsia="Adobe 仿宋 Std R"/>
          <w:color w:val="auto"/>
          <w:sz w:val="32"/>
          <w:szCs w:val="32"/>
          <w:lang w:val="en-US" w:eastAsia="zh-CN"/>
        </w:rPr>
        <w:t>2026年预算安排50万元。</w:t>
      </w:r>
    </w:p>
    <w:p w14:paraId="714600D8">
      <w:pPr>
        <w:pStyle w:val="5"/>
        <w:keepNext w:val="0"/>
        <w:keepLines w:val="0"/>
        <w:widowControl/>
        <w:suppressLineNumbers w:val="0"/>
        <w:spacing w:line="240" w:lineRule="auto"/>
        <w:ind w:left="0" w:firstLine="0"/>
        <w:jc w:val="left"/>
        <w:textAlignment w:val="center"/>
        <w:rPr>
          <w:rFonts w:ascii="Adobe 仿宋 Std R" w:hAnsi="Adobe 仿宋 Std R" w:eastAsia="Adobe 仿宋 Std R"/>
          <w:b/>
          <w:sz w:val="32"/>
          <w:szCs w:val="32"/>
        </w:rPr>
      </w:pPr>
      <w:r>
        <w:rPr>
          <w:rStyle w:val="12"/>
          <w:rFonts w:hint="eastAsia" w:ascii="Adobe 仿宋 Std R" w:hAnsi="Adobe 仿宋 Std R" w:eastAsia="Adobe 仿宋 Std R"/>
          <w:b/>
          <w:sz w:val="32"/>
          <w:szCs w:val="32"/>
          <w:lang w:val="en-US" w:eastAsia="zh-CN"/>
        </w:rPr>
        <w:t>十三</w:t>
      </w:r>
      <w:r>
        <w:rPr>
          <w:rStyle w:val="12"/>
          <w:rFonts w:hint="eastAsia" w:ascii="Adobe 仿宋 Std R" w:hAnsi="Adobe 仿宋 Std R" w:eastAsia="Adobe 仿宋 Std R"/>
          <w:b/>
          <w:sz w:val="32"/>
          <w:szCs w:val="32"/>
          <w:lang w:eastAsia="zh-CN"/>
        </w:rPr>
        <w:t>、</w:t>
      </w:r>
      <w:r>
        <w:rPr>
          <w:rFonts w:hint="eastAsia" w:ascii="黑体" w:hAnsi="宋体" w:eastAsia="黑体" w:cs="黑体"/>
          <w:color w:val="000000"/>
          <w:spacing w:val="0"/>
          <w:position w:val="0"/>
          <w:sz w:val="31"/>
          <w:szCs w:val="31"/>
        </w:rPr>
        <w:t>庐山杏林文化研究工作经费金</w:t>
      </w:r>
      <w:r>
        <w:rPr>
          <w:rStyle w:val="12"/>
          <w:rFonts w:hint="eastAsia" w:ascii="Adobe 仿宋 Std R" w:hAnsi="Adobe 仿宋 Std R" w:eastAsia="Adobe 仿宋 Std R"/>
          <w:b/>
          <w:sz w:val="32"/>
          <w:szCs w:val="32"/>
        </w:rPr>
        <w:t>情况说明</w:t>
      </w:r>
    </w:p>
    <w:p w14:paraId="58E50CE2">
      <w:pPr>
        <w:ind w:firstLine="642"/>
        <w:rPr>
          <w:rFonts w:hint="eastAsia" w:ascii="Adobe 仿宋 Std R" w:hAnsi="Adobe 仿宋 Std R" w:eastAsia="Adobe 仿宋 Std R"/>
          <w:color w:val="auto"/>
          <w:sz w:val="32"/>
          <w:szCs w:val="32"/>
        </w:rPr>
      </w:pPr>
      <w:r>
        <w:rPr>
          <w:rFonts w:hint="eastAsia" w:ascii="Adobe 仿宋 Std R" w:hAnsi="Adobe 仿宋 Std R" w:eastAsia="Adobe 仿宋 Std R"/>
          <w:sz w:val="32"/>
          <w:szCs w:val="32"/>
        </w:rPr>
        <w:t xml:space="preserve">  </w:t>
      </w:r>
      <w:r>
        <w:rPr>
          <w:rFonts w:hint="eastAsia" w:ascii="Adobe 仿宋 Std R" w:hAnsi="Adobe 仿宋 Std R" w:eastAsia="Adobe 仿宋 Std R"/>
          <w:color w:val="auto"/>
          <w:sz w:val="32"/>
          <w:szCs w:val="32"/>
        </w:rPr>
        <w:t xml:space="preserve"> 1）项目概述</w:t>
      </w:r>
    </w:p>
    <w:p w14:paraId="485EE557">
      <w:pPr>
        <w:keepNext w:val="0"/>
        <w:keepLines w:val="0"/>
        <w:pageBreakBefore w:val="0"/>
        <w:widowControl/>
        <w:kinsoku w:val="0"/>
        <w:wordWrap/>
        <w:overflowPunct/>
        <w:topLinePunct w:val="0"/>
        <w:autoSpaceDE w:val="0"/>
        <w:autoSpaceDN w:val="0"/>
        <w:bidi w:val="0"/>
        <w:adjustRightInd w:val="0"/>
        <w:snapToGrid w:val="0"/>
        <w:spacing w:before="204" w:line="520" w:lineRule="exact"/>
        <w:ind w:firstLine="640" w:firstLineChars="200"/>
        <w:textAlignment w:val="baseline"/>
        <w:rPr>
          <w:rFonts w:hint="eastAsia" w:ascii="Adobe 仿宋 Std R" w:hAnsi="Adobe 仿宋 Std R" w:eastAsia="仿宋_GB2312"/>
          <w:color w:val="auto"/>
          <w:sz w:val="32"/>
          <w:szCs w:val="32"/>
          <w:lang w:eastAsia="zh-CN"/>
        </w:rPr>
      </w:pPr>
      <w:r>
        <w:rPr>
          <w:rFonts w:hint="eastAsia" w:ascii="Adobe 仿宋 Std R" w:hAnsi="Adobe 仿宋 Std R" w:eastAsia="Adobe 仿宋 Std R"/>
          <w:color w:val="auto"/>
          <w:sz w:val="32"/>
          <w:szCs w:val="32"/>
        </w:rPr>
        <w:t xml:space="preserve"> </w:t>
      </w:r>
      <w:r>
        <w:rPr>
          <w:rFonts w:hint="eastAsia" w:ascii="仿宋" w:hAnsi="仿宋" w:eastAsia="仿宋" w:cs="仿宋"/>
          <w:spacing w:val="1"/>
          <w:sz w:val="30"/>
          <w:szCs w:val="30"/>
          <w:lang w:val="en-US" w:eastAsia="zh-CN"/>
        </w:rPr>
        <w:t>为充分挖掘、传承、创新杏林文化精神，聚焦中医药工作者的朝圣地、中医药产业创新发展示范区、国际医养旅游集聚区、庐山国际交往和世界中医药交流的重要平台，将中国杏林遗址园打造成为世界级品牌IP。2024年4月26日，庐山市人民政府与北京中医药大学签订了委托庐山杏林文化研究技术服务合同，项目合作期为五年，总金额为一百万元，分为五年支付。</w:t>
      </w:r>
    </w:p>
    <w:p w14:paraId="63CE6A21">
      <w:pPr>
        <w:numPr>
          <w:ilvl w:val="0"/>
          <w:numId w:val="17"/>
        </w:numPr>
        <w:ind w:left="1122" w:leftChars="0" w:firstLine="0" w:firstLineChars="0"/>
        <w:rPr>
          <w:rFonts w:hint="eastAsia" w:ascii="Adobe 仿宋 Std R" w:hAnsi="Adobe 仿宋 Std R" w:eastAsia="Adobe 仿宋 Std R"/>
          <w:color w:val="auto"/>
          <w:sz w:val="32"/>
          <w:szCs w:val="32"/>
        </w:rPr>
      </w:pPr>
      <w:r>
        <w:rPr>
          <w:rFonts w:hint="eastAsia" w:ascii="Adobe 仿宋 Std R" w:hAnsi="Adobe 仿宋 Std R" w:eastAsia="Adobe 仿宋 Std R"/>
          <w:color w:val="auto"/>
          <w:sz w:val="32"/>
          <w:szCs w:val="32"/>
        </w:rPr>
        <w:t>立项依据</w:t>
      </w:r>
    </w:p>
    <w:p w14:paraId="07E593AC">
      <w:pPr>
        <w:keepNext w:val="0"/>
        <w:keepLines w:val="0"/>
        <w:pageBreakBefore w:val="0"/>
        <w:widowControl/>
        <w:kinsoku w:val="0"/>
        <w:wordWrap/>
        <w:overflowPunct/>
        <w:topLinePunct w:val="0"/>
        <w:autoSpaceDE w:val="0"/>
        <w:autoSpaceDN w:val="0"/>
        <w:bidi w:val="0"/>
        <w:adjustRightInd w:val="0"/>
        <w:snapToGrid w:val="0"/>
        <w:spacing w:before="204" w:line="520" w:lineRule="exact"/>
        <w:ind w:firstLine="640" w:firstLineChars="200"/>
        <w:textAlignment w:val="baseline"/>
        <w:rPr>
          <w:rFonts w:hint="eastAsia" w:ascii="Adobe 仿宋 Std R" w:hAnsi="Adobe 仿宋 Std R" w:eastAsia="仿宋_GB2312"/>
          <w:color w:val="auto"/>
          <w:sz w:val="32"/>
          <w:szCs w:val="32"/>
          <w:lang w:eastAsia="zh-CN"/>
        </w:rPr>
      </w:pPr>
      <w:r>
        <w:rPr>
          <w:rFonts w:hint="eastAsia" w:ascii="Adobe 仿宋 Std R" w:hAnsi="Adobe 仿宋 Std R" w:eastAsia="Adobe 仿宋 Std R"/>
          <w:color w:val="auto"/>
          <w:sz w:val="32"/>
          <w:szCs w:val="32"/>
          <w:lang w:val="en-US" w:eastAsia="zh-CN"/>
        </w:rPr>
        <w:t xml:space="preserve">   </w:t>
      </w:r>
      <w:r>
        <w:rPr>
          <w:rFonts w:hint="eastAsia" w:ascii="仿宋" w:hAnsi="仿宋" w:eastAsia="仿宋" w:cs="仿宋"/>
          <w:spacing w:val="1"/>
          <w:sz w:val="30"/>
          <w:szCs w:val="30"/>
          <w:lang w:val="en-US" w:eastAsia="zh-CN"/>
        </w:rPr>
        <w:t>庐山市人民政府与北京中医药大学签订了委托庐山杏林文化研究技术服务合同，项目合作期为五年，总金额为一百万元，分为五年支付。</w:t>
      </w:r>
    </w:p>
    <w:p w14:paraId="1EC977F8">
      <w:pPr>
        <w:numPr>
          <w:ilvl w:val="0"/>
          <w:numId w:val="0"/>
        </w:numPr>
        <w:rPr>
          <w:rFonts w:hint="default" w:ascii="Adobe 仿宋 Std R" w:hAnsi="Adobe 仿宋 Std R" w:eastAsia="Adobe 仿宋 Std R"/>
          <w:color w:val="auto"/>
          <w:sz w:val="32"/>
          <w:szCs w:val="32"/>
          <w:lang w:val="en-US" w:eastAsia="zh-CN"/>
        </w:rPr>
      </w:pPr>
    </w:p>
    <w:p w14:paraId="4D892F33">
      <w:pPr>
        <w:numPr>
          <w:ilvl w:val="0"/>
          <w:numId w:val="17"/>
        </w:numPr>
        <w:ind w:left="1122" w:leftChars="0" w:firstLine="0" w:firstLineChars="0"/>
        <w:rPr>
          <w:rFonts w:hint="eastAsia" w:ascii="Adobe 仿宋 Std R" w:hAnsi="Adobe 仿宋 Std R" w:eastAsia="Adobe 仿宋 Std R"/>
          <w:color w:val="auto"/>
          <w:sz w:val="32"/>
          <w:szCs w:val="32"/>
        </w:rPr>
      </w:pPr>
      <w:r>
        <w:rPr>
          <w:rFonts w:hint="eastAsia" w:ascii="Adobe 仿宋 Std R" w:hAnsi="Adobe 仿宋 Std R" w:eastAsia="Adobe 仿宋 Std R"/>
          <w:color w:val="auto"/>
          <w:sz w:val="32"/>
          <w:szCs w:val="32"/>
        </w:rPr>
        <w:t>实施主体</w:t>
      </w:r>
    </w:p>
    <w:p w14:paraId="4FC57535">
      <w:pPr>
        <w:pStyle w:val="2"/>
        <w:rPr>
          <w:rFonts w:hint="default" w:eastAsia="Adobe 仿宋 Std R"/>
          <w:lang w:val="en-US" w:eastAsia="zh-CN"/>
        </w:rPr>
      </w:pPr>
      <w:r>
        <w:rPr>
          <w:rFonts w:hint="eastAsia" w:ascii="Adobe 仿宋 Std R" w:hAnsi="Adobe 仿宋 Std R" w:eastAsia="Adobe 仿宋 Std R"/>
          <w:color w:val="auto"/>
          <w:sz w:val="32"/>
          <w:szCs w:val="32"/>
          <w:lang w:val="en-US" w:eastAsia="zh-CN"/>
        </w:rPr>
        <w:t>庐山市卫健委</w:t>
      </w:r>
    </w:p>
    <w:p w14:paraId="4535CA84">
      <w:pPr>
        <w:numPr>
          <w:ilvl w:val="0"/>
          <w:numId w:val="17"/>
        </w:numPr>
        <w:ind w:left="1122" w:leftChars="0" w:firstLine="0" w:firstLineChars="0"/>
        <w:rPr>
          <w:rFonts w:hint="eastAsia" w:ascii="Adobe 仿宋 Std R" w:hAnsi="Adobe 仿宋 Std R" w:eastAsia="Adobe 仿宋 Std R"/>
          <w:color w:val="auto"/>
          <w:sz w:val="32"/>
          <w:szCs w:val="32"/>
        </w:rPr>
      </w:pPr>
      <w:r>
        <w:rPr>
          <w:rFonts w:hint="eastAsia" w:ascii="Adobe 仿宋 Std R" w:hAnsi="Adobe 仿宋 Std R" w:eastAsia="Adobe 仿宋 Std R"/>
          <w:color w:val="auto"/>
          <w:sz w:val="32"/>
          <w:szCs w:val="32"/>
        </w:rPr>
        <w:t>实施方案</w:t>
      </w:r>
    </w:p>
    <w:p w14:paraId="2DE6040F">
      <w:pPr>
        <w:keepNext w:val="0"/>
        <w:keepLines w:val="0"/>
        <w:pageBreakBefore w:val="0"/>
        <w:widowControl/>
        <w:kinsoku w:val="0"/>
        <w:wordWrap/>
        <w:overflowPunct/>
        <w:topLinePunct w:val="0"/>
        <w:autoSpaceDE w:val="0"/>
        <w:autoSpaceDN w:val="0"/>
        <w:bidi w:val="0"/>
        <w:adjustRightInd w:val="0"/>
        <w:snapToGrid w:val="0"/>
        <w:spacing w:before="204" w:line="520" w:lineRule="exact"/>
        <w:ind w:firstLine="640" w:firstLineChars="200"/>
        <w:textAlignment w:val="baseline"/>
        <w:rPr>
          <w:rFonts w:hint="eastAsia" w:ascii="Adobe 仿宋 Std R" w:hAnsi="Adobe 仿宋 Std R" w:eastAsia="仿宋_GB2312"/>
          <w:color w:val="auto"/>
          <w:sz w:val="32"/>
          <w:szCs w:val="32"/>
          <w:lang w:eastAsia="zh-CN"/>
        </w:rPr>
      </w:pPr>
      <w:r>
        <w:rPr>
          <w:rFonts w:hint="eastAsia" w:ascii="仿宋" w:hAnsi="仿宋" w:eastAsia="仿宋" w:cs="仿宋"/>
          <w:color w:val="auto"/>
          <w:sz w:val="32"/>
          <w:szCs w:val="32"/>
          <w:lang w:val="en-US" w:eastAsia="zh-CN"/>
        </w:rPr>
        <w:t xml:space="preserve">  </w:t>
      </w:r>
      <w:r>
        <w:rPr>
          <w:rFonts w:hint="eastAsia" w:ascii="仿宋" w:hAnsi="仿宋" w:eastAsia="仿宋" w:cs="仿宋"/>
          <w:spacing w:val="1"/>
          <w:sz w:val="30"/>
          <w:szCs w:val="30"/>
          <w:lang w:val="en-US" w:eastAsia="zh-CN"/>
        </w:rPr>
        <w:t>庐山市人民政府与北京中医药大学签订了委托庐山杏林文化研究技术服务合同，项目合作期为五年，总金额为一百万元，分为五年支付。</w:t>
      </w:r>
    </w:p>
    <w:p w14:paraId="06ADD63D">
      <w:pPr>
        <w:numPr>
          <w:ilvl w:val="0"/>
          <w:numId w:val="0"/>
        </w:numPr>
        <w:rPr>
          <w:rFonts w:hint="eastAsia" w:ascii="Adobe 仿宋 Std R" w:hAnsi="Adobe 仿宋 Std R" w:eastAsia="仿宋"/>
          <w:color w:val="auto"/>
          <w:sz w:val="32"/>
          <w:szCs w:val="32"/>
          <w:lang w:val="en-US" w:eastAsia="zh-CN"/>
        </w:rPr>
      </w:pPr>
    </w:p>
    <w:p w14:paraId="3EDBA19D">
      <w:pPr>
        <w:numPr>
          <w:ilvl w:val="0"/>
          <w:numId w:val="17"/>
        </w:numPr>
        <w:ind w:left="1122" w:leftChars="0" w:firstLine="0" w:firstLineChars="0"/>
        <w:rPr>
          <w:rFonts w:hint="eastAsia" w:ascii="Adobe 仿宋 Std R" w:hAnsi="Adobe 仿宋 Std R" w:eastAsia="Adobe 仿宋 Std R"/>
          <w:color w:val="auto"/>
          <w:sz w:val="32"/>
          <w:szCs w:val="32"/>
        </w:rPr>
      </w:pPr>
      <w:r>
        <w:rPr>
          <w:rFonts w:hint="eastAsia" w:ascii="Adobe 仿宋 Std R" w:hAnsi="Adobe 仿宋 Std R" w:eastAsia="Adobe 仿宋 Std R"/>
          <w:color w:val="auto"/>
          <w:sz w:val="32"/>
          <w:szCs w:val="32"/>
        </w:rPr>
        <w:t>实施周期</w:t>
      </w:r>
    </w:p>
    <w:p w14:paraId="21C3F9BF">
      <w:pPr>
        <w:numPr>
          <w:ilvl w:val="0"/>
          <w:numId w:val="0"/>
        </w:numPr>
        <w:rPr>
          <w:rFonts w:hint="default" w:ascii="Adobe 仿宋 Std R" w:hAnsi="Adobe 仿宋 Std R" w:eastAsia="Adobe 仿宋 Std R"/>
          <w:color w:val="auto"/>
          <w:sz w:val="32"/>
          <w:szCs w:val="32"/>
          <w:lang w:val="en-US" w:eastAsia="zh-CN"/>
        </w:rPr>
      </w:pPr>
      <w:r>
        <w:rPr>
          <w:rFonts w:hint="eastAsia" w:ascii="Adobe 仿宋 Std R" w:hAnsi="Adobe 仿宋 Std R" w:eastAsia="Adobe 仿宋 Std R"/>
          <w:color w:val="auto"/>
          <w:sz w:val="32"/>
          <w:szCs w:val="32"/>
          <w:lang w:val="en-US" w:eastAsia="zh-CN"/>
        </w:rPr>
        <w:t xml:space="preserve">    一年。</w:t>
      </w:r>
    </w:p>
    <w:p w14:paraId="41A4E929">
      <w:pPr>
        <w:numPr>
          <w:ilvl w:val="0"/>
          <w:numId w:val="0"/>
        </w:numPr>
        <w:ind w:left="1122" w:leftChars="0"/>
        <w:rPr>
          <w:rFonts w:hint="eastAsia" w:ascii="Adobe 仿宋 Std R" w:hAnsi="Adobe 仿宋 Std R" w:eastAsia="Adobe 仿宋 Std R"/>
          <w:color w:val="auto"/>
          <w:sz w:val="32"/>
          <w:szCs w:val="32"/>
        </w:rPr>
      </w:pPr>
      <w:r>
        <w:rPr>
          <w:rFonts w:hint="eastAsia" w:ascii="Adobe 仿宋 Std R" w:hAnsi="Adobe 仿宋 Std R" w:eastAsia="Adobe 仿宋 Std R"/>
          <w:color w:val="auto"/>
          <w:sz w:val="32"/>
          <w:szCs w:val="32"/>
          <w:lang w:val="en-US" w:eastAsia="zh-CN"/>
        </w:rPr>
        <w:t>6）</w:t>
      </w:r>
      <w:r>
        <w:rPr>
          <w:rFonts w:hint="eastAsia" w:ascii="Adobe 仿宋 Std R" w:hAnsi="Adobe 仿宋 Std R" w:eastAsia="Adobe 仿宋 Std R"/>
          <w:color w:val="auto"/>
          <w:sz w:val="32"/>
          <w:szCs w:val="32"/>
        </w:rPr>
        <w:t>年度预算安排</w:t>
      </w:r>
    </w:p>
    <w:p w14:paraId="2F2C05EB">
      <w:pPr>
        <w:pStyle w:val="2"/>
        <w:rPr>
          <w:rFonts w:hint="default" w:ascii="Adobe 仿宋 Std R" w:hAnsi="Adobe 仿宋 Std R" w:eastAsia="Adobe 仿宋 Std R"/>
          <w:color w:val="auto"/>
          <w:sz w:val="32"/>
          <w:szCs w:val="32"/>
          <w:lang w:val="en-US" w:eastAsia="zh-CN"/>
        </w:rPr>
      </w:pPr>
      <w:r>
        <w:rPr>
          <w:rFonts w:hint="eastAsia" w:ascii="Adobe 仿宋 Std R" w:hAnsi="Adobe 仿宋 Std R" w:eastAsia="Adobe 仿宋 Std R"/>
          <w:color w:val="auto"/>
          <w:sz w:val="32"/>
          <w:szCs w:val="32"/>
          <w:lang w:val="en-US" w:eastAsia="zh-CN"/>
        </w:rPr>
        <w:t>2026年预算安排20万元。</w:t>
      </w:r>
    </w:p>
    <w:p w14:paraId="43E9CA21">
      <w:pPr>
        <w:pStyle w:val="5"/>
        <w:keepNext w:val="0"/>
        <w:keepLines w:val="0"/>
        <w:widowControl/>
        <w:suppressLineNumbers w:val="0"/>
        <w:spacing w:line="240" w:lineRule="auto"/>
        <w:ind w:left="0" w:firstLine="0"/>
        <w:jc w:val="left"/>
        <w:textAlignment w:val="center"/>
        <w:rPr>
          <w:rFonts w:ascii="Adobe 仿宋 Std R" w:hAnsi="Adobe 仿宋 Std R" w:eastAsia="Adobe 仿宋 Std R"/>
          <w:b/>
          <w:sz w:val="32"/>
          <w:szCs w:val="32"/>
        </w:rPr>
      </w:pPr>
      <w:r>
        <w:rPr>
          <w:rStyle w:val="12"/>
          <w:rFonts w:hint="eastAsia" w:ascii="Adobe 仿宋 Std R" w:hAnsi="Adobe 仿宋 Std R" w:eastAsia="Adobe 仿宋 Std R"/>
          <w:b/>
          <w:sz w:val="32"/>
          <w:szCs w:val="32"/>
          <w:lang w:val="en-US" w:eastAsia="zh-CN"/>
        </w:rPr>
        <w:t>十四</w:t>
      </w:r>
      <w:r>
        <w:rPr>
          <w:rStyle w:val="12"/>
          <w:rFonts w:hint="eastAsia" w:ascii="Adobe 仿宋 Std R" w:hAnsi="Adobe 仿宋 Std R" w:eastAsia="Adobe 仿宋 Std R"/>
          <w:b/>
          <w:sz w:val="32"/>
          <w:szCs w:val="32"/>
          <w:lang w:eastAsia="zh-CN"/>
        </w:rPr>
        <w:t>、</w:t>
      </w:r>
      <w:r>
        <w:rPr>
          <w:rFonts w:hint="eastAsia" w:ascii="黑体" w:hAnsi="宋体" w:eastAsia="黑体" w:cs="黑体"/>
          <w:color w:val="000000"/>
          <w:spacing w:val="0"/>
          <w:position w:val="0"/>
          <w:sz w:val="31"/>
          <w:szCs w:val="31"/>
          <w:lang w:val="en-US" w:eastAsia="zh-CN"/>
        </w:rPr>
        <w:t>育儿补贴项目</w:t>
      </w:r>
      <w:r>
        <w:rPr>
          <w:rFonts w:hint="eastAsia" w:ascii="黑体" w:hAnsi="宋体" w:eastAsia="黑体" w:cs="黑体"/>
          <w:color w:val="000000"/>
          <w:spacing w:val="0"/>
          <w:position w:val="0"/>
          <w:sz w:val="31"/>
          <w:szCs w:val="31"/>
        </w:rPr>
        <w:t>金</w:t>
      </w:r>
      <w:r>
        <w:rPr>
          <w:rStyle w:val="12"/>
          <w:rFonts w:hint="eastAsia" w:ascii="Adobe 仿宋 Std R" w:hAnsi="Adobe 仿宋 Std R" w:eastAsia="Adobe 仿宋 Std R"/>
          <w:b/>
          <w:sz w:val="32"/>
          <w:szCs w:val="32"/>
        </w:rPr>
        <w:t>情况说明</w:t>
      </w:r>
    </w:p>
    <w:p w14:paraId="54F55DB0">
      <w:pPr>
        <w:ind w:firstLine="642"/>
        <w:rPr>
          <w:rFonts w:hint="eastAsia" w:ascii="Adobe 仿宋 Std R" w:hAnsi="Adobe 仿宋 Std R" w:eastAsia="Adobe 仿宋 Std R"/>
          <w:color w:val="auto"/>
          <w:sz w:val="32"/>
          <w:szCs w:val="32"/>
        </w:rPr>
      </w:pPr>
      <w:r>
        <w:rPr>
          <w:rFonts w:hint="eastAsia" w:ascii="Adobe 仿宋 Std R" w:hAnsi="Adobe 仿宋 Std R" w:eastAsia="Adobe 仿宋 Std R"/>
          <w:sz w:val="32"/>
          <w:szCs w:val="32"/>
        </w:rPr>
        <w:t xml:space="preserve">  </w:t>
      </w:r>
      <w:r>
        <w:rPr>
          <w:rFonts w:hint="eastAsia" w:ascii="Adobe 仿宋 Std R" w:hAnsi="Adobe 仿宋 Std R" w:eastAsia="Adobe 仿宋 Std R"/>
          <w:color w:val="auto"/>
          <w:sz w:val="32"/>
          <w:szCs w:val="32"/>
        </w:rPr>
        <w:t xml:space="preserve"> 1）项目概述</w:t>
      </w:r>
    </w:p>
    <w:p w14:paraId="393817C5">
      <w:pPr>
        <w:keepNext w:val="0"/>
        <w:keepLines w:val="0"/>
        <w:pageBreakBefore w:val="0"/>
        <w:widowControl/>
        <w:kinsoku w:val="0"/>
        <w:wordWrap/>
        <w:overflowPunct/>
        <w:topLinePunct w:val="0"/>
        <w:autoSpaceDE w:val="0"/>
        <w:autoSpaceDN w:val="0"/>
        <w:bidi w:val="0"/>
        <w:adjustRightInd w:val="0"/>
        <w:snapToGrid w:val="0"/>
        <w:spacing w:before="204" w:line="520" w:lineRule="exact"/>
        <w:ind w:firstLine="640" w:firstLineChars="200"/>
        <w:textAlignment w:val="baseline"/>
        <w:rPr>
          <w:rFonts w:hint="default" w:ascii="Adobe 仿宋 Std R" w:hAnsi="Adobe 仿宋 Std R" w:eastAsia="仿宋_GB2312"/>
          <w:color w:val="auto"/>
          <w:sz w:val="32"/>
          <w:szCs w:val="32"/>
          <w:lang w:val="en-US" w:eastAsia="zh-CN"/>
        </w:rPr>
      </w:pPr>
      <w:r>
        <w:rPr>
          <w:rFonts w:hint="eastAsia" w:ascii="Adobe 仿宋 Std R" w:hAnsi="Adobe 仿宋 Std R" w:eastAsia="Adobe 仿宋 Std R"/>
          <w:color w:val="auto"/>
          <w:sz w:val="32"/>
          <w:szCs w:val="32"/>
        </w:rPr>
        <w:t xml:space="preserve"> </w:t>
      </w:r>
      <w:r>
        <w:rPr>
          <w:rFonts w:hint="eastAsia" w:ascii="仿宋" w:hAnsi="仿宋" w:eastAsia="仿宋" w:cs="仿宋"/>
          <w:spacing w:val="1"/>
          <w:sz w:val="30"/>
          <w:szCs w:val="30"/>
          <w:lang w:val="en-US" w:eastAsia="zh-CN"/>
        </w:rPr>
        <w:t>为做好育儿补贴制度实施工作，根据《江西省财政厅关于下达2025年育儿补贴省级补助资金预算及提前下达2026年育儿补贴省级补助资金预算的通知》(赣财社指〔2025193号)，落实育儿补贴发放工作。</w:t>
      </w:r>
    </w:p>
    <w:p w14:paraId="5ECC9BB4">
      <w:pPr>
        <w:numPr>
          <w:ilvl w:val="0"/>
          <w:numId w:val="18"/>
        </w:numPr>
        <w:ind w:left="1122" w:leftChars="0" w:firstLine="0" w:firstLineChars="0"/>
        <w:rPr>
          <w:rFonts w:hint="eastAsia" w:ascii="Adobe 仿宋 Std R" w:hAnsi="Adobe 仿宋 Std R" w:eastAsia="Adobe 仿宋 Std R"/>
          <w:color w:val="auto"/>
          <w:sz w:val="32"/>
          <w:szCs w:val="32"/>
        </w:rPr>
      </w:pPr>
      <w:r>
        <w:rPr>
          <w:rFonts w:hint="eastAsia" w:ascii="Adobe 仿宋 Std R" w:hAnsi="Adobe 仿宋 Std R" w:eastAsia="Adobe 仿宋 Std R"/>
          <w:color w:val="auto"/>
          <w:sz w:val="32"/>
          <w:szCs w:val="32"/>
        </w:rPr>
        <w:t>立项依据</w:t>
      </w:r>
    </w:p>
    <w:p w14:paraId="1748E809">
      <w:pPr>
        <w:keepNext w:val="0"/>
        <w:keepLines w:val="0"/>
        <w:pageBreakBefore w:val="0"/>
        <w:widowControl/>
        <w:kinsoku w:val="0"/>
        <w:wordWrap/>
        <w:overflowPunct/>
        <w:topLinePunct w:val="0"/>
        <w:autoSpaceDE w:val="0"/>
        <w:autoSpaceDN w:val="0"/>
        <w:bidi w:val="0"/>
        <w:adjustRightInd w:val="0"/>
        <w:snapToGrid w:val="0"/>
        <w:spacing w:before="204" w:line="520" w:lineRule="exact"/>
        <w:ind w:firstLine="640" w:firstLineChars="200"/>
        <w:textAlignment w:val="baseline"/>
        <w:rPr>
          <w:rFonts w:hint="eastAsia" w:ascii="Adobe 仿宋 Std R" w:hAnsi="Adobe 仿宋 Std R" w:eastAsia="仿宋_GB2312"/>
          <w:color w:val="auto"/>
          <w:sz w:val="32"/>
          <w:szCs w:val="32"/>
          <w:lang w:eastAsia="zh-CN"/>
        </w:rPr>
      </w:pPr>
      <w:r>
        <w:rPr>
          <w:rFonts w:hint="eastAsia" w:ascii="Adobe 仿宋 Std R" w:hAnsi="Adobe 仿宋 Std R" w:eastAsia="Adobe 仿宋 Std R"/>
          <w:color w:val="auto"/>
          <w:sz w:val="32"/>
          <w:szCs w:val="32"/>
          <w:lang w:val="en-US" w:eastAsia="zh-CN"/>
        </w:rPr>
        <w:t xml:space="preserve">   </w:t>
      </w:r>
      <w:r>
        <w:rPr>
          <w:rFonts w:hint="eastAsia" w:ascii="仿宋" w:hAnsi="仿宋" w:eastAsia="仿宋" w:cs="仿宋"/>
          <w:spacing w:val="1"/>
          <w:sz w:val="30"/>
          <w:szCs w:val="30"/>
          <w:lang w:val="en-US" w:eastAsia="zh-CN"/>
        </w:rPr>
        <w:t>《江西省财政厅关于下达2025年育儿补贴省级补助资金预算及提前下达2026年育儿补贴省级补助资金预算的通知》(赣财社指〔2025193号)</w:t>
      </w:r>
    </w:p>
    <w:p w14:paraId="41F4F38A">
      <w:pPr>
        <w:numPr>
          <w:ilvl w:val="0"/>
          <w:numId w:val="0"/>
        </w:numPr>
        <w:rPr>
          <w:rFonts w:hint="default" w:ascii="Adobe 仿宋 Std R" w:hAnsi="Adobe 仿宋 Std R" w:eastAsia="Adobe 仿宋 Std R"/>
          <w:color w:val="auto"/>
          <w:sz w:val="32"/>
          <w:szCs w:val="32"/>
          <w:lang w:val="en-US" w:eastAsia="zh-CN"/>
        </w:rPr>
      </w:pPr>
    </w:p>
    <w:p w14:paraId="16105CA7">
      <w:pPr>
        <w:numPr>
          <w:ilvl w:val="0"/>
          <w:numId w:val="18"/>
        </w:numPr>
        <w:ind w:left="1122" w:leftChars="0" w:firstLine="0" w:firstLineChars="0"/>
        <w:rPr>
          <w:rFonts w:hint="eastAsia" w:ascii="Adobe 仿宋 Std R" w:hAnsi="Adobe 仿宋 Std R" w:eastAsia="Adobe 仿宋 Std R"/>
          <w:color w:val="auto"/>
          <w:sz w:val="32"/>
          <w:szCs w:val="32"/>
        </w:rPr>
      </w:pPr>
      <w:r>
        <w:rPr>
          <w:rFonts w:hint="eastAsia" w:ascii="Adobe 仿宋 Std R" w:hAnsi="Adobe 仿宋 Std R" w:eastAsia="Adobe 仿宋 Std R"/>
          <w:color w:val="auto"/>
          <w:sz w:val="32"/>
          <w:szCs w:val="32"/>
        </w:rPr>
        <w:t>实施主体</w:t>
      </w:r>
    </w:p>
    <w:p w14:paraId="3D84086D">
      <w:pPr>
        <w:pStyle w:val="2"/>
        <w:rPr>
          <w:rFonts w:hint="default" w:eastAsia="Adobe 仿宋 Std R"/>
          <w:lang w:val="en-US" w:eastAsia="zh-CN"/>
        </w:rPr>
      </w:pPr>
      <w:r>
        <w:rPr>
          <w:rFonts w:hint="eastAsia" w:ascii="Adobe 仿宋 Std R" w:hAnsi="Adobe 仿宋 Std R" w:eastAsia="Adobe 仿宋 Std R"/>
          <w:color w:val="auto"/>
          <w:sz w:val="32"/>
          <w:szCs w:val="32"/>
          <w:lang w:val="en-US" w:eastAsia="zh-CN"/>
        </w:rPr>
        <w:t>庐山市卫健委</w:t>
      </w:r>
    </w:p>
    <w:p w14:paraId="2ADFD647">
      <w:pPr>
        <w:numPr>
          <w:ilvl w:val="0"/>
          <w:numId w:val="18"/>
        </w:numPr>
        <w:ind w:left="1122" w:leftChars="0" w:firstLine="0" w:firstLineChars="0"/>
        <w:rPr>
          <w:rFonts w:hint="eastAsia" w:ascii="Adobe 仿宋 Std R" w:hAnsi="Adobe 仿宋 Std R" w:eastAsia="Adobe 仿宋 Std R"/>
          <w:color w:val="auto"/>
          <w:sz w:val="32"/>
          <w:szCs w:val="32"/>
        </w:rPr>
      </w:pPr>
      <w:r>
        <w:rPr>
          <w:rFonts w:hint="eastAsia" w:ascii="Adobe 仿宋 Std R" w:hAnsi="Adobe 仿宋 Std R" w:eastAsia="Adobe 仿宋 Std R"/>
          <w:color w:val="auto"/>
          <w:sz w:val="32"/>
          <w:szCs w:val="32"/>
        </w:rPr>
        <w:t>实施方案</w:t>
      </w:r>
    </w:p>
    <w:p w14:paraId="27002D95">
      <w:pPr>
        <w:keepNext w:val="0"/>
        <w:keepLines w:val="0"/>
        <w:pageBreakBefore w:val="0"/>
        <w:widowControl/>
        <w:kinsoku w:val="0"/>
        <w:wordWrap/>
        <w:overflowPunct/>
        <w:topLinePunct w:val="0"/>
        <w:autoSpaceDE w:val="0"/>
        <w:autoSpaceDN w:val="0"/>
        <w:bidi w:val="0"/>
        <w:adjustRightInd w:val="0"/>
        <w:snapToGrid w:val="0"/>
        <w:spacing w:before="204" w:line="520" w:lineRule="exact"/>
        <w:ind w:firstLine="640" w:firstLineChars="200"/>
        <w:textAlignment w:val="baseline"/>
        <w:rPr>
          <w:rFonts w:hint="eastAsia" w:ascii="Adobe 仿宋 Std R" w:hAnsi="Adobe 仿宋 Std R" w:eastAsia="仿宋_GB2312"/>
          <w:color w:val="auto"/>
          <w:sz w:val="32"/>
          <w:szCs w:val="32"/>
          <w:lang w:eastAsia="zh-CN"/>
        </w:rPr>
      </w:pPr>
      <w:r>
        <w:rPr>
          <w:rFonts w:hint="eastAsia" w:ascii="仿宋" w:hAnsi="仿宋" w:eastAsia="仿宋" w:cs="仿宋"/>
          <w:color w:val="auto"/>
          <w:sz w:val="32"/>
          <w:szCs w:val="32"/>
          <w:lang w:val="en-US" w:eastAsia="zh-CN"/>
        </w:rPr>
        <w:t xml:space="preserve">  </w:t>
      </w:r>
      <w:r>
        <w:rPr>
          <w:rFonts w:hint="eastAsia" w:ascii="仿宋" w:hAnsi="仿宋" w:eastAsia="仿宋" w:cs="仿宋"/>
          <w:spacing w:val="1"/>
          <w:sz w:val="30"/>
          <w:szCs w:val="30"/>
          <w:lang w:val="en-US" w:eastAsia="zh-CN"/>
        </w:rPr>
        <w:t>《江西省财政厅关于下达2025年育儿补贴省级补助资金预算及提前下达2026年育儿补贴省级补助资金预算的通知》(赣财社指〔2025193号)</w:t>
      </w:r>
    </w:p>
    <w:p w14:paraId="59A461D3">
      <w:pPr>
        <w:numPr>
          <w:ilvl w:val="0"/>
          <w:numId w:val="0"/>
        </w:numPr>
        <w:rPr>
          <w:rFonts w:hint="eastAsia" w:ascii="Adobe 仿宋 Std R" w:hAnsi="Adobe 仿宋 Std R" w:eastAsia="仿宋"/>
          <w:color w:val="auto"/>
          <w:sz w:val="32"/>
          <w:szCs w:val="32"/>
          <w:lang w:val="en-US" w:eastAsia="zh-CN"/>
        </w:rPr>
      </w:pPr>
    </w:p>
    <w:p w14:paraId="696D8CC1">
      <w:pPr>
        <w:numPr>
          <w:ilvl w:val="0"/>
          <w:numId w:val="18"/>
        </w:numPr>
        <w:ind w:left="1122" w:leftChars="0" w:firstLine="0" w:firstLineChars="0"/>
        <w:rPr>
          <w:rFonts w:hint="eastAsia" w:ascii="Adobe 仿宋 Std R" w:hAnsi="Adobe 仿宋 Std R" w:eastAsia="Adobe 仿宋 Std R"/>
          <w:color w:val="auto"/>
          <w:sz w:val="32"/>
          <w:szCs w:val="32"/>
        </w:rPr>
      </w:pPr>
      <w:r>
        <w:rPr>
          <w:rFonts w:hint="eastAsia" w:ascii="Adobe 仿宋 Std R" w:hAnsi="Adobe 仿宋 Std R" w:eastAsia="Adobe 仿宋 Std R"/>
          <w:color w:val="auto"/>
          <w:sz w:val="32"/>
          <w:szCs w:val="32"/>
        </w:rPr>
        <w:t>实施周期</w:t>
      </w:r>
    </w:p>
    <w:p w14:paraId="470B62B6">
      <w:pPr>
        <w:numPr>
          <w:ilvl w:val="0"/>
          <w:numId w:val="0"/>
        </w:numPr>
        <w:rPr>
          <w:rFonts w:hint="default" w:ascii="Adobe 仿宋 Std R" w:hAnsi="Adobe 仿宋 Std R" w:eastAsia="Adobe 仿宋 Std R"/>
          <w:color w:val="auto"/>
          <w:sz w:val="32"/>
          <w:szCs w:val="32"/>
          <w:lang w:val="en-US" w:eastAsia="zh-CN"/>
        </w:rPr>
      </w:pPr>
      <w:r>
        <w:rPr>
          <w:rFonts w:hint="eastAsia" w:ascii="Adobe 仿宋 Std R" w:hAnsi="Adobe 仿宋 Std R" w:eastAsia="Adobe 仿宋 Std R"/>
          <w:color w:val="auto"/>
          <w:sz w:val="32"/>
          <w:szCs w:val="32"/>
          <w:lang w:val="en-US" w:eastAsia="zh-CN"/>
        </w:rPr>
        <w:t xml:space="preserve">    一年。</w:t>
      </w:r>
    </w:p>
    <w:p w14:paraId="475856E5">
      <w:pPr>
        <w:numPr>
          <w:ilvl w:val="0"/>
          <w:numId w:val="0"/>
        </w:numPr>
        <w:ind w:left="1122" w:leftChars="0"/>
        <w:rPr>
          <w:rFonts w:hint="eastAsia" w:ascii="Adobe 仿宋 Std R" w:hAnsi="Adobe 仿宋 Std R" w:eastAsia="Adobe 仿宋 Std R"/>
          <w:color w:val="auto"/>
          <w:sz w:val="32"/>
          <w:szCs w:val="32"/>
        </w:rPr>
      </w:pPr>
      <w:r>
        <w:rPr>
          <w:rFonts w:hint="eastAsia" w:ascii="Adobe 仿宋 Std R" w:hAnsi="Adobe 仿宋 Std R" w:eastAsia="Adobe 仿宋 Std R"/>
          <w:color w:val="auto"/>
          <w:sz w:val="32"/>
          <w:szCs w:val="32"/>
          <w:lang w:val="en-US" w:eastAsia="zh-CN"/>
        </w:rPr>
        <w:t>6）</w:t>
      </w:r>
      <w:r>
        <w:rPr>
          <w:rFonts w:hint="eastAsia" w:ascii="Adobe 仿宋 Std R" w:hAnsi="Adobe 仿宋 Std R" w:eastAsia="Adobe 仿宋 Std R"/>
          <w:color w:val="auto"/>
          <w:sz w:val="32"/>
          <w:szCs w:val="32"/>
        </w:rPr>
        <w:t>年度预算安排</w:t>
      </w:r>
    </w:p>
    <w:p w14:paraId="54BDA89B">
      <w:pPr>
        <w:pStyle w:val="2"/>
        <w:rPr>
          <w:rFonts w:hint="eastAsia" w:ascii="Adobe 仿宋 Std R" w:hAnsi="Adobe 仿宋 Std R" w:eastAsia="Adobe 仿宋 Std R"/>
          <w:color w:val="auto"/>
          <w:sz w:val="32"/>
          <w:szCs w:val="32"/>
          <w:lang w:val="en-US" w:eastAsia="zh-CN"/>
        </w:rPr>
      </w:pPr>
      <w:r>
        <w:rPr>
          <w:rFonts w:hint="eastAsia" w:ascii="Adobe 仿宋 Std R" w:hAnsi="Adobe 仿宋 Std R" w:eastAsia="Adobe 仿宋 Std R"/>
          <w:color w:val="auto"/>
          <w:sz w:val="32"/>
          <w:szCs w:val="32"/>
          <w:lang w:val="en-US" w:eastAsia="zh-CN"/>
        </w:rPr>
        <w:t>2026年预算安排171.8万元。</w:t>
      </w:r>
    </w:p>
    <w:p w14:paraId="69ACDF5C">
      <w:pPr>
        <w:pStyle w:val="2"/>
        <w:numPr>
          <w:ilvl w:val="0"/>
          <w:numId w:val="19"/>
        </w:numPr>
        <w:ind w:left="210" w:leftChars="0" w:firstLineChars="0"/>
        <w:rPr>
          <w:rFonts w:hint="eastAsia" w:ascii="Adobe 仿宋 Std R" w:hAnsi="Adobe 仿宋 Std R" w:eastAsia="Adobe 仿宋 Std R"/>
          <w:b/>
          <w:bCs/>
          <w:color w:val="auto"/>
          <w:sz w:val="32"/>
          <w:szCs w:val="32"/>
          <w:lang w:val="en-US" w:eastAsia="zh-CN"/>
        </w:rPr>
      </w:pPr>
      <w:r>
        <w:rPr>
          <w:rFonts w:hint="eastAsia" w:ascii="Adobe 仿宋 Std R" w:hAnsi="Adobe 仿宋 Std R" w:eastAsia="Adobe 仿宋 Std R"/>
          <w:b/>
          <w:bCs/>
          <w:color w:val="auto"/>
          <w:sz w:val="32"/>
          <w:szCs w:val="32"/>
          <w:lang w:val="en-US" w:eastAsia="zh-CN"/>
        </w:rPr>
        <w:t>北京中医药大学东直门医院专家义诊项目情况说明</w:t>
      </w:r>
    </w:p>
    <w:p w14:paraId="451223BF">
      <w:pPr>
        <w:pStyle w:val="2"/>
        <w:numPr>
          <w:ilvl w:val="0"/>
          <w:numId w:val="20"/>
        </w:numPr>
        <w:ind w:left="800" w:leftChars="0" w:firstLine="0" w:firstLineChars="0"/>
        <w:rPr>
          <w:rFonts w:hint="eastAsia" w:ascii="仿宋" w:hAnsi="仿宋" w:eastAsia="仿宋" w:cs="仿宋"/>
          <w:spacing w:val="1"/>
          <w:kern w:val="2"/>
          <w:sz w:val="30"/>
          <w:szCs w:val="30"/>
          <w:lang w:val="en-US" w:eastAsia="zh-CN" w:bidi="ar-SA"/>
        </w:rPr>
      </w:pPr>
      <w:r>
        <w:rPr>
          <w:rFonts w:hint="eastAsia" w:ascii="仿宋" w:hAnsi="仿宋" w:eastAsia="仿宋" w:cs="仿宋"/>
          <w:spacing w:val="1"/>
          <w:kern w:val="2"/>
          <w:sz w:val="30"/>
          <w:szCs w:val="30"/>
          <w:lang w:val="en-US" w:eastAsia="zh-CN" w:bidi="ar-SA"/>
        </w:rPr>
        <w:t>项目概述：计划邀请省外知名专家定期来院坐诊，满足本地居民对中医诊疗的需求，提升医院专科水平与科研能力。</w:t>
      </w:r>
    </w:p>
    <w:p w14:paraId="2935D9EB">
      <w:pPr>
        <w:pStyle w:val="2"/>
        <w:numPr>
          <w:ilvl w:val="0"/>
          <w:numId w:val="20"/>
        </w:numPr>
        <w:ind w:left="800" w:leftChars="0" w:firstLine="0" w:firstLineChars="0"/>
        <w:rPr>
          <w:rFonts w:hint="eastAsia" w:ascii="仿宋" w:hAnsi="仿宋" w:eastAsia="仿宋" w:cs="仿宋"/>
          <w:spacing w:val="1"/>
          <w:kern w:val="2"/>
          <w:sz w:val="30"/>
          <w:szCs w:val="30"/>
          <w:lang w:val="en-US" w:eastAsia="zh-CN" w:bidi="ar-SA"/>
        </w:rPr>
      </w:pPr>
      <w:r>
        <w:rPr>
          <w:rFonts w:hint="eastAsia" w:ascii="仿宋" w:hAnsi="仿宋" w:eastAsia="仿宋" w:cs="仿宋"/>
          <w:spacing w:val="1"/>
          <w:kern w:val="2"/>
          <w:sz w:val="30"/>
          <w:szCs w:val="30"/>
          <w:lang w:val="en-US" w:eastAsia="zh-CN" w:bidi="ar-SA"/>
        </w:rPr>
        <w:t>立项依据：《中华人民共和国预算法》等法律法规，国家中医药发展政策及医院中长期发展规划。</w:t>
      </w:r>
    </w:p>
    <w:p w14:paraId="5C783979">
      <w:pPr>
        <w:pStyle w:val="2"/>
        <w:numPr>
          <w:ilvl w:val="0"/>
          <w:numId w:val="20"/>
        </w:numPr>
        <w:ind w:left="800" w:leftChars="0" w:firstLine="0" w:firstLineChars="0"/>
        <w:rPr>
          <w:rFonts w:hint="eastAsia" w:ascii="仿宋" w:hAnsi="仿宋" w:eastAsia="仿宋" w:cs="仿宋"/>
          <w:spacing w:val="1"/>
          <w:kern w:val="2"/>
          <w:sz w:val="30"/>
          <w:szCs w:val="30"/>
          <w:lang w:val="en-US" w:eastAsia="zh-CN" w:bidi="ar-SA"/>
        </w:rPr>
      </w:pPr>
      <w:r>
        <w:rPr>
          <w:rFonts w:hint="eastAsia" w:ascii="仿宋" w:hAnsi="仿宋" w:eastAsia="仿宋" w:cs="仿宋"/>
          <w:spacing w:val="1"/>
          <w:kern w:val="2"/>
          <w:sz w:val="30"/>
          <w:szCs w:val="30"/>
          <w:lang w:val="en-US" w:eastAsia="zh-CN" w:bidi="ar-SA"/>
        </w:rPr>
        <w:t>实施主体：庐山市中医医院及北京中医药大学东直门医院。</w:t>
      </w:r>
    </w:p>
    <w:p w14:paraId="3BA5290B">
      <w:pPr>
        <w:pStyle w:val="2"/>
        <w:numPr>
          <w:ilvl w:val="0"/>
          <w:numId w:val="20"/>
        </w:numPr>
        <w:ind w:left="800" w:leftChars="0" w:firstLine="0" w:firstLineChars="0"/>
        <w:rPr>
          <w:rFonts w:hint="eastAsia" w:ascii="仿宋" w:hAnsi="仿宋" w:eastAsia="仿宋" w:cs="仿宋"/>
          <w:spacing w:val="1"/>
          <w:kern w:val="2"/>
          <w:sz w:val="30"/>
          <w:szCs w:val="30"/>
          <w:lang w:val="en-US" w:eastAsia="zh-CN" w:bidi="ar-SA"/>
        </w:rPr>
      </w:pPr>
      <w:r>
        <w:rPr>
          <w:rFonts w:hint="eastAsia" w:ascii="仿宋" w:hAnsi="仿宋" w:eastAsia="仿宋" w:cs="仿宋"/>
          <w:spacing w:val="1"/>
          <w:kern w:val="2"/>
          <w:sz w:val="30"/>
          <w:szCs w:val="30"/>
          <w:lang w:val="en-US" w:eastAsia="zh-CN" w:bidi="ar-SA"/>
        </w:rPr>
        <w:t xml:space="preserve"> 实施方案：成立协调小组，负责专家行程、患者预约等工作；每月安排2批专家，每批约6名，涵盖多专科。</w:t>
      </w:r>
    </w:p>
    <w:p w14:paraId="2C0F5BB3">
      <w:pPr>
        <w:pStyle w:val="2"/>
        <w:numPr>
          <w:ilvl w:val="0"/>
          <w:numId w:val="20"/>
        </w:numPr>
        <w:ind w:left="800" w:leftChars="0" w:firstLine="0" w:firstLineChars="0"/>
        <w:rPr>
          <w:rFonts w:hint="eastAsia" w:ascii="仿宋" w:hAnsi="仿宋" w:eastAsia="仿宋" w:cs="仿宋"/>
          <w:spacing w:val="1"/>
          <w:kern w:val="2"/>
          <w:sz w:val="30"/>
          <w:szCs w:val="30"/>
          <w:lang w:val="en-US" w:eastAsia="zh-CN" w:bidi="ar-SA"/>
        </w:rPr>
      </w:pPr>
      <w:r>
        <w:rPr>
          <w:rFonts w:hint="eastAsia" w:ascii="仿宋" w:hAnsi="仿宋" w:eastAsia="仿宋" w:cs="仿宋"/>
          <w:spacing w:val="1"/>
          <w:kern w:val="2"/>
          <w:sz w:val="30"/>
          <w:szCs w:val="30"/>
          <w:lang w:val="en-US" w:eastAsia="zh-CN" w:bidi="ar-SA"/>
        </w:rPr>
        <w:t xml:space="preserve"> 实施周期：一年。</w:t>
      </w:r>
    </w:p>
    <w:p w14:paraId="47E09D3C">
      <w:pPr>
        <w:pStyle w:val="2"/>
        <w:numPr>
          <w:ilvl w:val="0"/>
          <w:numId w:val="20"/>
        </w:numPr>
        <w:ind w:left="800" w:leftChars="0" w:firstLine="0" w:firstLineChars="0"/>
        <w:rPr>
          <w:rFonts w:hint="eastAsia" w:ascii="仿宋" w:hAnsi="仿宋" w:eastAsia="仿宋" w:cs="仿宋"/>
          <w:spacing w:val="1"/>
          <w:kern w:val="2"/>
          <w:sz w:val="30"/>
          <w:szCs w:val="30"/>
          <w:lang w:val="en-US" w:eastAsia="zh-CN" w:bidi="ar-SA"/>
        </w:rPr>
      </w:pPr>
      <w:r>
        <w:rPr>
          <w:rFonts w:hint="eastAsia" w:ascii="仿宋" w:hAnsi="仿宋" w:eastAsia="仿宋" w:cs="仿宋"/>
          <w:spacing w:val="1"/>
          <w:kern w:val="2"/>
          <w:sz w:val="30"/>
          <w:szCs w:val="30"/>
          <w:lang w:val="en-US" w:eastAsia="zh-CN" w:bidi="ar-SA"/>
        </w:rPr>
        <w:t>年度预算安排：总预算40万元，用于专家劳务、交通食宿、宣传推广等，其中财政拨款40万元。</w:t>
      </w:r>
    </w:p>
    <w:p w14:paraId="5DF49541">
      <w:pPr>
        <w:pStyle w:val="2"/>
        <w:numPr>
          <w:numId w:val="0"/>
        </w:numPr>
        <w:rPr>
          <w:rFonts w:hint="eastAsia" w:ascii="Adobe 仿宋 Std R" w:hAnsi="Adobe 仿宋 Std R" w:eastAsia="Adobe 仿宋 Std R"/>
          <w:b/>
          <w:bCs/>
          <w:color w:val="auto"/>
          <w:sz w:val="32"/>
          <w:szCs w:val="32"/>
          <w:lang w:val="en-US" w:eastAsia="zh-CN"/>
        </w:rPr>
      </w:pPr>
    </w:p>
    <w:p w14:paraId="4AEE7FC3">
      <w:pPr>
        <w:pStyle w:val="2"/>
        <w:numPr>
          <w:ilvl w:val="0"/>
          <w:numId w:val="19"/>
        </w:numPr>
        <w:ind w:left="210" w:leftChars="0" w:firstLineChars="0"/>
        <w:rPr>
          <w:rFonts w:hint="default" w:ascii="Adobe 仿宋 Std R" w:hAnsi="Adobe 仿宋 Std R" w:eastAsia="Adobe 仿宋 Std R"/>
          <w:b/>
          <w:bCs/>
          <w:color w:val="auto"/>
          <w:sz w:val="32"/>
          <w:szCs w:val="32"/>
          <w:lang w:val="en-US" w:eastAsia="zh-CN"/>
        </w:rPr>
      </w:pPr>
      <w:r>
        <w:rPr>
          <w:rFonts w:hint="default" w:ascii="Adobe 仿宋 Std R" w:hAnsi="Adobe 仿宋 Std R" w:eastAsia="Adobe 仿宋 Std R"/>
          <w:b/>
          <w:bCs/>
          <w:color w:val="auto"/>
          <w:sz w:val="32"/>
          <w:szCs w:val="32"/>
          <w:lang w:val="en-US" w:eastAsia="zh-CN"/>
        </w:rPr>
        <w:t>庐山市中医医院新建医疗废物暂存间项目情况说明</w:t>
      </w:r>
    </w:p>
    <w:p w14:paraId="7F34D204">
      <w:pPr>
        <w:pStyle w:val="2"/>
        <w:numPr>
          <w:ilvl w:val="0"/>
          <w:numId w:val="21"/>
        </w:numPr>
        <w:ind w:firstLine="960" w:firstLineChars="300"/>
        <w:rPr>
          <w:rFonts w:hint="eastAsia" w:ascii="Adobe 仿宋 Std R" w:hAnsi="Adobe 仿宋 Std R" w:eastAsia="Adobe 仿宋 Std R"/>
          <w:b w:val="0"/>
          <w:bCs w:val="0"/>
          <w:color w:val="auto"/>
          <w:sz w:val="32"/>
          <w:szCs w:val="32"/>
          <w:lang w:val="en-US" w:eastAsia="zh-CN"/>
        </w:rPr>
      </w:pPr>
      <w:r>
        <w:rPr>
          <w:rFonts w:hint="eastAsia" w:ascii="Adobe 仿宋 Std R" w:hAnsi="Adobe 仿宋 Std R" w:eastAsia="Adobe 仿宋 Std R"/>
          <w:b w:val="0"/>
          <w:bCs w:val="0"/>
          <w:color w:val="auto"/>
          <w:sz w:val="32"/>
          <w:szCs w:val="32"/>
          <w:lang w:val="en-US" w:eastAsia="zh-CN"/>
        </w:rPr>
        <w:t>项目概述：新建144平方米标准化医疗废物暂存间，实现分类存放与规范管控，防范疾病传播和环境污染。</w:t>
      </w:r>
    </w:p>
    <w:p w14:paraId="3709EE0F">
      <w:pPr>
        <w:pStyle w:val="2"/>
        <w:numPr>
          <w:ilvl w:val="0"/>
          <w:numId w:val="21"/>
        </w:numPr>
        <w:ind w:firstLine="960" w:firstLineChars="300"/>
        <w:rPr>
          <w:rFonts w:hint="eastAsia" w:ascii="Adobe 仿宋 Std R" w:hAnsi="Adobe 仿宋 Std R" w:eastAsia="Adobe 仿宋 Std R"/>
          <w:b w:val="0"/>
          <w:bCs w:val="0"/>
          <w:color w:val="auto"/>
          <w:sz w:val="32"/>
          <w:szCs w:val="32"/>
          <w:lang w:val="en-US" w:eastAsia="zh-CN"/>
        </w:rPr>
      </w:pPr>
      <w:r>
        <w:rPr>
          <w:rFonts w:hint="eastAsia" w:ascii="Adobe 仿宋 Std R" w:hAnsi="Adobe 仿宋 Std R" w:eastAsia="Adobe 仿宋 Std R"/>
          <w:b w:val="0"/>
          <w:bCs w:val="0"/>
          <w:color w:val="auto"/>
          <w:sz w:val="32"/>
          <w:szCs w:val="32"/>
          <w:lang w:val="en-US" w:eastAsia="zh-CN"/>
        </w:rPr>
        <w:t xml:space="preserve"> 立项依据：《中华人民共和国固体废物污染环境防治法》《医疗废物管理条例》等法律法规。</w:t>
      </w:r>
    </w:p>
    <w:p w14:paraId="3A975C29">
      <w:pPr>
        <w:pStyle w:val="2"/>
        <w:numPr>
          <w:ilvl w:val="0"/>
          <w:numId w:val="21"/>
        </w:numPr>
        <w:ind w:firstLine="960" w:firstLineChars="300"/>
        <w:rPr>
          <w:rFonts w:hint="eastAsia" w:ascii="Adobe 仿宋 Std R" w:hAnsi="Adobe 仿宋 Std R" w:eastAsia="Adobe 仿宋 Std R"/>
          <w:b w:val="0"/>
          <w:bCs w:val="0"/>
          <w:color w:val="auto"/>
          <w:sz w:val="32"/>
          <w:szCs w:val="32"/>
          <w:lang w:val="en-US" w:eastAsia="zh-CN"/>
        </w:rPr>
      </w:pPr>
      <w:r>
        <w:rPr>
          <w:rFonts w:hint="eastAsia" w:ascii="Adobe 仿宋 Std R" w:hAnsi="Adobe 仿宋 Std R" w:eastAsia="Adobe 仿宋 Std R"/>
          <w:b w:val="0"/>
          <w:bCs w:val="0"/>
          <w:color w:val="auto"/>
          <w:sz w:val="32"/>
          <w:szCs w:val="32"/>
          <w:lang w:val="en-US" w:eastAsia="zh-CN"/>
        </w:rPr>
        <w:t xml:space="preserve"> 实施主体：庐山市中医医院，总务科具体负责实施。</w:t>
      </w:r>
    </w:p>
    <w:p w14:paraId="662931E7">
      <w:pPr>
        <w:pStyle w:val="2"/>
        <w:numPr>
          <w:ilvl w:val="0"/>
          <w:numId w:val="21"/>
        </w:numPr>
        <w:ind w:firstLine="960" w:firstLineChars="300"/>
        <w:rPr>
          <w:rFonts w:hint="eastAsia" w:ascii="Adobe 仿宋 Std R" w:hAnsi="Adobe 仿宋 Std R" w:eastAsia="Adobe 仿宋 Std R"/>
          <w:b w:val="0"/>
          <w:bCs w:val="0"/>
          <w:color w:val="auto"/>
          <w:sz w:val="32"/>
          <w:szCs w:val="32"/>
          <w:lang w:val="en-US" w:eastAsia="zh-CN"/>
        </w:rPr>
      </w:pPr>
      <w:r>
        <w:rPr>
          <w:rFonts w:hint="eastAsia" w:ascii="Adobe 仿宋 Std R" w:hAnsi="Adobe 仿宋 Std R" w:eastAsia="Adobe 仿宋 Std R"/>
          <w:b w:val="0"/>
          <w:bCs w:val="0"/>
          <w:color w:val="auto"/>
          <w:sz w:val="32"/>
          <w:szCs w:val="32"/>
          <w:lang w:val="en-US" w:eastAsia="zh-CN"/>
        </w:rPr>
        <w:t>实施方案：成立领导小组、实施小组和监督小组，通过公开招标选定设计、施工单位，严格把控工程质量。</w:t>
      </w:r>
    </w:p>
    <w:p w14:paraId="60F05942">
      <w:pPr>
        <w:pStyle w:val="2"/>
        <w:numPr>
          <w:ilvl w:val="0"/>
          <w:numId w:val="21"/>
        </w:numPr>
        <w:ind w:firstLine="960" w:firstLineChars="300"/>
        <w:rPr>
          <w:rFonts w:hint="eastAsia" w:ascii="Adobe 仿宋 Std R" w:hAnsi="Adobe 仿宋 Std R" w:eastAsia="Adobe 仿宋 Std R"/>
          <w:b w:val="0"/>
          <w:bCs w:val="0"/>
          <w:color w:val="auto"/>
          <w:sz w:val="32"/>
          <w:szCs w:val="32"/>
          <w:lang w:val="en-US" w:eastAsia="zh-CN"/>
        </w:rPr>
      </w:pPr>
      <w:r>
        <w:rPr>
          <w:rFonts w:hint="eastAsia" w:ascii="Adobe 仿宋 Std R" w:hAnsi="Adobe 仿宋 Std R" w:eastAsia="Adobe 仿宋 Std R"/>
          <w:b w:val="0"/>
          <w:bCs w:val="0"/>
          <w:color w:val="auto"/>
          <w:sz w:val="32"/>
          <w:szCs w:val="32"/>
          <w:lang w:val="en-US" w:eastAsia="zh-CN"/>
        </w:rPr>
        <w:t>实施周期：无明确单独周期，2026年度推进。</w:t>
      </w:r>
    </w:p>
    <w:p w14:paraId="6EDD15BA">
      <w:pPr>
        <w:pStyle w:val="2"/>
        <w:numPr>
          <w:ilvl w:val="0"/>
          <w:numId w:val="21"/>
        </w:numPr>
        <w:ind w:firstLine="960" w:firstLineChars="300"/>
        <w:rPr>
          <w:rFonts w:hint="eastAsia" w:ascii="Adobe 仿宋 Std R" w:hAnsi="Adobe 仿宋 Std R" w:eastAsia="Adobe 仿宋 Std R"/>
          <w:b w:val="0"/>
          <w:bCs w:val="0"/>
          <w:color w:val="auto"/>
          <w:sz w:val="32"/>
          <w:szCs w:val="32"/>
          <w:lang w:val="en-US" w:eastAsia="zh-CN"/>
        </w:rPr>
      </w:pPr>
      <w:r>
        <w:rPr>
          <w:rFonts w:hint="eastAsia" w:ascii="Adobe 仿宋 Std R" w:hAnsi="Adobe 仿宋 Std R" w:eastAsia="Adobe 仿宋 Std R"/>
          <w:b w:val="0"/>
          <w:bCs w:val="0"/>
          <w:color w:val="auto"/>
          <w:sz w:val="32"/>
          <w:szCs w:val="32"/>
          <w:lang w:val="en-US" w:eastAsia="zh-CN"/>
        </w:rPr>
        <w:t>年度预算安排：总投资43.74万元，资金来源为医院自有资金，含建筑工程费、安装工程费等。</w:t>
      </w:r>
    </w:p>
    <w:p w14:paraId="3F1A7373">
      <w:pPr>
        <w:pStyle w:val="2"/>
        <w:numPr>
          <w:ilvl w:val="0"/>
          <w:numId w:val="19"/>
        </w:numPr>
        <w:ind w:left="210" w:leftChars="0" w:firstLine="420" w:firstLineChars="0"/>
        <w:rPr>
          <w:rFonts w:hint="default" w:ascii="Adobe 仿宋 Std R" w:hAnsi="Adobe 仿宋 Std R" w:eastAsia="Adobe 仿宋 Std R"/>
          <w:b/>
          <w:bCs/>
          <w:color w:val="auto"/>
          <w:sz w:val="32"/>
          <w:szCs w:val="32"/>
          <w:lang w:val="en-US" w:eastAsia="zh-CN"/>
        </w:rPr>
      </w:pPr>
      <w:r>
        <w:rPr>
          <w:rFonts w:hint="default" w:ascii="Adobe 仿宋 Std R" w:hAnsi="Adobe 仿宋 Std R" w:eastAsia="Adobe 仿宋 Std R"/>
          <w:b/>
          <w:bCs/>
          <w:color w:val="auto"/>
          <w:sz w:val="32"/>
          <w:szCs w:val="32"/>
          <w:lang w:val="en-US" w:eastAsia="zh-CN"/>
        </w:rPr>
        <w:t>庐山市中医医院医养综合楼装修改造工程项目情况说明</w:t>
      </w:r>
    </w:p>
    <w:p w14:paraId="249C864C">
      <w:pPr>
        <w:pStyle w:val="2"/>
        <w:numPr>
          <w:ilvl w:val="0"/>
          <w:numId w:val="22"/>
        </w:numPr>
        <w:ind w:left="630" w:leftChars="0"/>
        <w:rPr>
          <w:rFonts w:hint="eastAsia" w:ascii="Adobe 仿宋 Std R" w:hAnsi="Adobe 仿宋 Std R" w:eastAsia="Adobe 仿宋 Std R"/>
          <w:b w:val="0"/>
          <w:bCs w:val="0"/>
          <w:color w:val="auto"/>
          <w:sz w:val="32"/>
          <w:szCs w:val="32"/>
          <w:lang w:val="en-US" w:eastAsia="zh-CN"/>
        </w:rPr>
      </w:pPr>
      <w:r>
        <w:rPr>
          <w:rFonts w:hint="eastAsia" w:ascii="Adobe 仿宋 Std R" w:hAnsi="Adobe 仿宋 Std R" w:eastAsia="Adobe 仿宋 Std R"/>
          <w:b w:val="0"/>
          <w:bCs w:val="0"/>
          <w:color w:val="auto"/>
          <w:sz w:val="32"/>
          <w:szCs w:val="32"/>
          <w:lang w:val="en-US" w:eastAsia="zh-CN"/>
        </w:rPr>
        <w:t>项目概述：对9494.53平方米医养综合楼进行装修改造，优化功能布局，提升适老化服务水平。</w:t>
      </w:r>
    </w:p>
    <w:p w14:paraId="76EFF3AB">
      <w:pPr>
        <w:pStyle w:val="2"/>
        <w:numPr>
          <w:ilvl w:val="0"/>
          <w:numId w:val="22"/>
        </w:numPr>
        <w:ind w:left="630" w:leftChars="0"/>
        <w:rPr>
          <w:rFonts w:hint="eastAsia" w:ascii="Adobe 仿宋 Std R" w:hAnsi="Adobe 仿宋 Std R" w:eastAsia="Adobe 仿宋 Std R"/>
          <w:b w:val="0"/>
          <w:bCs w:val="0"/>
          <w:color w:val="auto"/>
          <w:sz w:val="32"/>
          <w:szCs w:val="32"/>
          <w:lang w:val="en-US" w:eastAsia="zh-CN"/>
        </w:rPr>
      </w:pPr>
      <w:r>
        <w:rPr>
          <w:rFonts w:hint="eastAsia" w:ascii="Adobe 仿宋 Std R" w:hAnsi="Adobe 仿宋 Std R" w:eastAsia="Adobe 仿宋 Std R"/>
          <w:b w:val="0"/>
          <w:bCs w:val="0"/>
          <w:color w:val="auto"/>
          <w:sz w:val="32"/>
          <w:szCs w:val="32"/>
          <w:lang w:val="en-US" w:eastAsia="zh-CN"/>
        </w:rPr>
        <w:t xml:space="preserve"> 立项依据：《"健康中国2030"规划纲要》等医养结合相关政策及市委市政府工作要求。</w:t>
      </w:r>
    </w:p>
    <w:p w14:paraId="78A43527">
      <w:pPr>
        <w:pStyle w:val="2"/>
        <w:numPr>
          <w:ilvl w:val="0"/>
          <w:numId w:val="22"/>
        </w:numPr>
        <w:ind w:left="630" w:leftChars="0"/>
        <w:rPr>
          <w:rFonts w:hint="eastAsia" w:ascii="Adobe 仿宋 Std R" w:hAnsi="Adobe 仿宋 Std R" w:eastAsia="Adobe 仿宋 Std R"/>
          <w:b w:val="0"/>
          <w:bCs w:val="0"/>
          <w:color w:val="auto"/>
          <w:sz w:val="32"/>
          <w:szCs w:val="32"/>
          <w:lang w:val="en-US" w:eastAsia="zh-CN"/>
        </w:rPr>
      </w:pPr>
      <w:r>
        <w:rPr>
          <w:rFonts w:hint="eastAsia" w:ascii="Adobe 仿宋 Std R" w:hAnsi="Adobe 仿宋 Std R" w:eastAsia="Adobe 仿宋 Std R"/>
          <w:b w:val="0"/>
          <w:bCs w:val="0"/>
          <w:color w:val="auto"/>
          <w:sz w:val="32"/>
          <w:szCs w:val="32"/>
          <w:lang w:val="en-US" w:eastAsia="zh-CN"/>
        </w:rPr>
        <w:t xml:space="preserve"> 实施主体：庐山市中医医院。</w:t>
      </w:r>
    </w:p>
    <w:p w14:paraId="026E065E">
      <w:pPr>
        <w:pStyle w:val="2"/>
        <w:numPr>
          <w:ilvl w:val="0"/>
          <w:numId w:val="22"/>
        </w:numPr>
        <w:ind w:left="630" w:leftChars="0"/>
        <w:rPr>
          <w:rFonts w:hint="eastAsia" w:ascii="Adobe 仿宋 Std R" w:hAnsi="Adobe 仿宋 Std R" w:eastAsia="Adobe 仿宋 Std R"/>
          <w:b w:val="0"/>
          <w:bCs w:val="0"/>
          <w:color w:val="auto"/>
          <w:sz w:val="32"/>
          <w:szCs w:val="32"/>
          <w:lang w:val="en-US" w:eastAsia="zh-CN"/>
        </w:rPr>
      </w:pPr>
      <w:r>
        <w:rPr>
          <w:rFonts w:hint="eastAsia" w:ascii="Adobe 仿宋 Std R" w:hAnsi="Adobe 仿宋 Std R" w:eastAsia="Adobe 仿宋 Std R"/>
          <w:b w:val="0"/>
          <w:bCs w:val="0"/>
          <w:color w:val="auto"/>
          <w:sz w:val="32"/>
          <w:szCs w:val="32"/>
          <w:lang w:val="en-US" w:eastAsia="zh-CN"/>
        </w:rPr>
        <w:t>实施方案：成立项目领导小组及办公室，聘请专业监理单位，6个月内完成全流程改造。</w:t>
      </w:r>
    </w:p>
    <w:p w14:paraId="57BF2E1C">
      <w:pPr>
        <w:pStyle w:val="2"/>
        <w:numPr>
          <w:ilvl w:val="0"/>
          <w:numId w:val="22"/>
        </w:numPr>
        <w:ind w:left="630" w:leftChars="0"/>
        <w:rPr>
          <w:rFonts w:hint="eastAsia" w:ascii="Adobe 仿宋 Std R" w:hAnsi="Adobe 仿宋 Std R" w:eastAsia="Adobe 仿宋 Std R"/>
          <w:b w:val="0"/>
          <w:bCs w:val="0"/>
          <w:color w:val="auto"/>
          <w:sz w:val="32"/>
          <w:szCs w:val="32"/>
          <w:lang w:val="en-US" w:eastAsia="zh-CN"/>
        </w:rPr>
      </w:pPr>
      <w:r>
        <w:rPr>
          <w:rFonts w:hint="eastAsia" w:ascii="Adobe 仿宋 Std R" w:hAnsi="Adobe 仿宋 Std R" w:eastAsia="Adobe 仿宋 Std R"/>
          <w:b w:val="0"/>
          <w:bCs w:val="0"/>
          <w:color w:val="auto"/>
          <w:sz w:val="32"/>
          <w:szCs w:val="32"/>
          <w:lang w:val="en-US" w:eastAsia="zh-CN"/>
        </w:rPr>
        <w:t>实施周期：无明确单独周期，2025-2026年分阶段推进。</w:t>
      </w:r>
    </w:p>
    <w:p w14:paraId="4CE0BD02">
      <w:pPr>
        <w:pStyle w:val="2"/>
        <w:numPr>
          <w:ilvl w:val="0"/>
          <w:numId w:val="22"/>
        </w:numPr>
        <w:ind w:left="630" w:leftChars="0"/>
        <w:rPr>
          <w:rFonts w:hint="eastAsia" w:ascii="Adobe 仿宋 Std R" w:hAnsi="Adobe 仿宋 Std R" w:eastAsia="Adobe 仿宋 Std R"/>
          <w:b w:val="0"/>
          <w:bCs w:val="0"/>
          <w:color w:val="auto"/>
          <w:sz w:val="32"/>
          <w:szCs w:val="32"/>
          <w:lang w:val="en-US" w:eastAsia="zh-CN"/>
        </w:rPr>
      </w:pPr>
      <w:r>
        <w:rPr>
          <w:rFonts w:hint="eastAsia" w:ascii="Adobe 仿宋 Std R" w:hAnsi="Adobe 仿宋 Std R" w:eastAsia="Adobe 仿宋 Std R"/>
          <w:b w:val="0"/>
          <w:bCs w:val="0"/>
          <w:color w:val="auto"/>
          <w:sz w:val="32"/>
          <w:szCs w:val="32"/>
          <w:lang w:val="en-US" w:eastAsia="zh-CN"/>
        </w:rPr>
        <w:t>年度预算安排：总预算330万元，2026年预算140万元，资金来源为医院自筹资金。</w:t>
      </w:r>
    </w:p>
    <w:p w14:paraId="3E2F262E">
      <w:pPr>
        <w:pStyle w:val="2"/>
        <w:numPr>
          <w:ilvl w:val="0"/>
          <w:numId w:val="19"/>
        </w:numPr>
        <w:ind w:left="210" w:leftChars="0" w:firstLine="420" w:firstLineChars="0"/>
        <w:rPr>
          <w:rFonts w:hint="eastAsia" w:ascii="Adobe 仿宋 Std R" w:hAnsi="Adobe 仿宋 Std R" w:eastAsia="Adobe 仿宋 Std R"/>
          <w:b/>
          <w:bCs/>
          <w:color w:val="auto"/>
          <w:sz w:val="32"/>
          <w:szCs w:val="32"/>
          <w:lang w:val="en-US" w:eastAsia="zh-CN"/>
        </w:rPr>
      </w:pPr>
      <w:r>
        <w:rPr>
          <w:rFonts w:hint="eastAsia" w:ascii="Adobe 仿宋 Std R" w:hAnsi="Adobe 仿宋 Std R" w:eastAsia="Adobe 仿宋 Std R"/>
          <w:b/>
          <w:bCs/>
          <w:color w:val="auto"/>
          <w:sz w:val="32"/>
          <w:szCs w:val="32"/>
          <w:lang w:val="en-US" w:eastAsia="zh-CN"/>
        </w:rPr>
        <w:t>庐山市中医医院专项债券付息项目情况说明</w:t>
      </w:r>
    </w:p>
    <w:p w14:paraId="2CB2A7CF">
      <w:pPr>
        <w:pStyle w:val="2"/>
        <w:numPr>
          <w:ilvl w:val="0"/>
          <w:numId w:val="23"/>
        </w:numPr>
        <w:ind w:left="630" w:leftChars="0"/>
        <w:rPr>
          <w:rFonts w:hint="eastAsia" w:ascii="Adobe 仿宋 Std R" w:hAnsi="Adobe 仿宋 Std R" w:eastAsia="Adobe 仿宋 Std R"/>
          <w:b w:val="0"/>
          <w:bCs w:val="0"/>
          <w:color w:val="auto"/>
          <w:sz w:val="32"/>
          <w:szCs w:val="32"/>
          <w:lang w:val="en-US" w:eastAsia="zh-CN"/>
        </w:rPr>
      </w:pPr>
      <w:r>
        <w:rPr>
          <w:rFonts w:hint="eastAsia" w:ascii="Adobe 仿宋 Std R" w:hAnsi="Adobe 仿宋 Std R" w:eastAsia="Adobe 仿宋 Std R"/>
          <w:b w:val="0"/>
          <w:bCs w:val="0"/>
          <w:color w:val="auto"/>
          <w:sz w:val="32"/>
          <w:szCs w:val="32"/>
          <w:lang w:val="en-US" w:eastAsia="zh-CN"/>
        </w:rPr>
        <w:t>项目概述：保障医院已发行的1.62亿元专项债券2026年度利息足额支付，防范债务风险。</w:t>
      </w:r>
    </w:p>
    <w:p w14:paraId="77EE8428">
      <w:pPr>
        <w:pStyle w:val="2"/>
        <w:numPr>
          <w:ilvl w:val="0"/>
          <w:numId w:val="23"/>
        </w:numPr>
        <w:ind w:left="630" w:leftChars="0"/>
        <w:rPr>
          <w:rFonts w:hint="eastAsia" w:ascii="Adobe 仿宋 Std R" w:hAnsi="Adobe 仿宋 Std R" w:eastAsia="Adobe 仿宋 Std R"/>
          <w:b w:val="0"/>
          <w:bCs w:val="0"/>
          <w:color w:val="auto"/>
          <w:sz w:val="32"/>
          <w:szCs w:val="32"/>
          <w:lang w:val="en-US" w:eastAsia="zh-CN"/>
        </w:rPr>
      </w:pPr>
      <w:r>
        <w:rPr>
          <w:rFonts w:hint="eastAsia" w:ascii="Adobe 仿宋 Std R" w:hAnsi="Adobe 仿宋 Std R" w:eastAsia="Adobe 仿宋 Std R"/>
          <w:b w:val="0"/>
          <w:bCs w:val="0"/>
          <w:color w:val="auto"/>
          <w:sz w:val="32"/>
          <w:szCs w:val="32"/>
          <w:lang w:val="en-US" w:eastAsia="zh-CN"/>
        </w:rPr>
        <w:t>立项依据：《地方政府专项债券项目资金绩效管理办法》《中华人民共和国预算法》等法律法规。</w:t>
      </w:r>
    </w:p>
    <w:p w14:paraId="39C37510">
      <w:pPr>
        <w:pStyle w:val="2"/>
        <w:numPr>
          <w:ilvl w:val="0"/>
          <w:numId w:val="23"/>
        </w:numPr>
        <w:ind w:left="630" w:leftChars="0"/>
        <w:rPr>
          <w:rFonts w:hint="eastAsia" w:ascii="Adobe 仿宋 Std R" w:hAnsi="Adobe 仿宋 Std R" w:eastAsia="Adobe 仿宋 Std R"/>
          <w:b w:val="0"/>
          <w:bCs w:val="0"/>
          <w:color w:val="auto"/>
          <w:sz w:val="32"/>
          <w:szCs w:val="32"/>
          <w:lang w:val="en-US" w:eastAsia="zh-CN"/>
        </w:rPr>
      </w:pPr>
      <w:r>
        <w:rPr>
          <w:rFonts w:hint="eastAsia" w:ascii="Adobe 仿宋 Std R" w:hAnsi="Adobe 仿宋 Std R" w:eastAsia="Adobe 仿宋 Std R"/>
          <w:b w:val="0"/>
          <w:bCs w:val="0"/>
          <w:color w:val="auto"/>
          <w:sz w:val="32"/>
          <w:szCs w:val="32"/>
          <w:lang w:val="en-US" w:eastAsia="zh-CN"/>
        </w:rPr>
        <w:t>实施主体：庐山市中医医院。</w:t>
      </w:r>
    </w:p>
    <w:p w14:paraId="6B175794">
      <w:pPr>
        <w:pStyle w:val="2"/>
        <w:numPr>
          <w:ilvl w:val="0"/>
          <w:numId w:val="23"/>
        </w:numPr>
        <w:ind w:left="630" w:leftChars="0"/>
        <w:rPr>
          <w:rFonts w:hint="eastAsia" w:ascii="Adobe 仿宋 Std R" w:hAnsi="Adobe 仿宋 Std R" w:eastAsia="Adobe 仿宋 Std R"/>
          <w:b w:val="0"/>
          <w:bCs w:val="0"/>
          <w:color w:val="auto"/>
          <w:sz w:val="32"/>
          <w:szCs w:val="32"/>
          <w:lang w:val="en-US" w:eastAsia="zh-CN"/>
        </w:rPr>
      </w:pPr>
      <w:r>
        <w:rPr>
          <w:rFonts w:hint="eastAsia" w:ascii="Adobe 仿宋 Std R" w:hAnsi="Adobe 仿宋 Std R" w:eastAsia="Adobe 仿宋 Std R"/>
          <w:b w:val="0"/>
          <w:bCs w:val="0"/>
          <w:color w:val="auto"/>
          <w:sz w:val="32"/>
          <w:szCs w:val="32"/>
          <w:lang w:val="en-US" w:eastAsia="zh-CN"/>
        </w:rPr>
        <w:t>实施方案：成立付息工作领导小组，明确部门职责，制定资金调度计划及应急保障机制。</w:t>
      </w:r>
    </w:p>
    <w:p w14:paraId="0ACE4A6B">
      <w:pPr>
        <w:pStyle w:val="2"/>
        <w:numPr>
          <w:ilvl w:val="0"/>
          <w:numId w:val="23"/>
        </w:numPr>
        <w:ind w:left="630" w:leftChars="0"/>
        <w:rPr>
          <w:rFonts w:hint="default" w:ascii="Adobe 仿宋 Std R" w:hAnsi="Adobe 仿宋 Std R" w:eastAsia="Adobe 仿宋 Std R"/>
          <w:b w:val="0"/>
          <w:bCs w:val="0"/>
          <w:color w:val="auto"/>
          <w:sz w:val="32"/>
          <w:szCs w:val="32"/>
          <w:lang w:val="en-US" w:eastAsia="zh-CN"/>
        </w:rPr>
      </w:pPr>
      <w:r>
        <w:rPr>
          <w:rFonts w:hint="eastAsia" w:ascii="Adobe 仿宋 Std R" w:hAnsi="Adobe 仿宋 Std R" w:eastAsia="Adobe 仿宋 Std R"/>
          <w:b w:val="0"/>
          <w:bCs w:val="0"/>
          <w:color w:val="auto"/>
          <w:sz w:val="32"/>
          <w:szCs w:val="32"/>
          <w:lang w:val="en-US" w:eastAsia="zh-CN"/>
        </w:rPr>
        <w:t>实施周期：2026年度。</w:t>
      </w:r>
    </w:p>
    <w:p w14:paraId="254B6A19">
      <w:pPr>
        <w:pStyle w:val="2"/>
        <w:numPr>
          <w:ilvl w:val="0"/>
          <w:numId w:val="23"/>
        </w:numPr>
        <w:ind w:left="630" w:leftChars="0"/>
        <w:rPr>
          <w:rFonts w:hint="default" w:ascii="Adobe 仿宋 Std R" w:hAnsi="Adobe 仿宋 Std R" w:eastAsia="Adobe 仿宋 Std R"/>
          <w:b w:val="0"/>
          <w:bCs w:val="0"/>
          <w:color w:val="auto"/>
          <w:sz w:val="32"/>
          <w:szCs w:val="32"/>
          <w:lang w:val="en-US" w:eastAsia="zh-CN"/>
        </w:rPr>
      </w:pPr>
      <w:r>
        <w:rPr>
          <w:rFonts w:hint="eastAsia" w:ascii="Adobe 仿宋 Std R" w:hAnsi="Adobe 仿宋 Std R" w:eastAsia="Adobe 仿宋 Std R"/>
          <w:b w:val="0"/>
          <w:bCs w:val="0"/>
          <w:color w:val="auto"/>
          <w:sz w:val="32"/>
          <w:szCs w:val="32"/>
          <w:lang w:val="en-US" w:eastAsia="zh-CN"/>
        </w:rPr>
        <w:t>年度预算安排：预算517.6万元，资金来源为医院事业收入。</w:t>
      </w:r>
    </w:p>
    <w:p w14:paraId="1728547C">
      <w:pPr>
        <w:pStyle w:val="2"/>
        <w:numPr>
          <w:ilvl w:val="0"/>
          <w:numId w:val="19"/>
        </w:numPr>
        <w:ind w:left="210" w:leftChars="0" w:firstLine="420" w:firstLineChars="0"/>
        <w:rPr>
          <w:rFonts w:hint="eastAsia" w:ascii="Adobe 仿宋 Std R" w:hAnsi="Adobe 仿宋 Std R" w:eastAsia="Adobe 仿宋 Std R"/>
          <w:b/>
          <w:bCs/>
          <w:color w:val="auto"/>
          <w:sz w:val="32"/>
          <w:szCs w:val="32"/>
          <w:lang w:val="en-US" w:eastAsia="zh-CN"/>
        </w:rPr>
      </w:pPr>
      <w:r>
        <w:rPr>
          <w:rFonts w:hint="eastAsia" w:ascii="Adobe 仿宋 Std R" w:hAnsi="Adobe 仿宋 Std R" w:eastAsia="Adobe 仿宋 Std R"/>
          <w:b/>
          <w:bCs/>
          <w:color w:val="auto"/>
          <w:sz w:val="32"/>
          <w:szCs w:val="32"/>
          <w:lang w:val="en-US" w:eastAsia="zh-CN"/>
        </w:rPr>
        <w:t>卫生健康服务_保障驻看守所医务人员福利待遇项目情况说明</w:t>
      </w:r>
    </w:p>
    <w:p w14:paraId="64FD941C">
      <w:pPr>
        <w:pStyle w:val="2"/>
        <w:numPr>
          <w:numId w:val="0"/>
        </w:numPr>
        <w:ind w:left="630" w:leftChars="0"/>
        <w:rPr>
          <w:rFonts w:hint="default" w:ascii="Adobe 仿宋 Std R" w:hAnsi="Adobe 仿宋 Std R" w:eastAsia="Adobe 仿宋 Std R"/>
          <w:b w:val="0"/>
          <w:bCs w:val="0"/>
          <w:color w:val="auto"/>
          <w:sz w:val="32"/>
          <w:szCs w:val="32"/>
          <w:lang w:val="en-US" w:eastAsia="zh-CN"/>
        </w:rPr>
      </w:pPr>
      <w:r>
        <w:rPr>
          <w:rFonts w:hint="default" w:ascii="Adobe 仿宋 Std R" w:hAnsi="Adobe 仿宋 Std R" w:eastAsia="Adobe 仿宋 Std R"/>
          <w:b w:val="0"/>
          <w:bCs w:val="0"/>
          <w:color w:val="auto"/>
          <w:sz w:val="32"/>
          <w:szCs w:val="32"/>
          <w:lang w:val="en-US" w:eastAsia="zh-CN"/>
        </w:rPr>
        <w:t xml:space="preserve"> 1）项目概述</w:t>
      </w:r>
    </w:p>
    <w:p w14:paraId="1327B75A">
      <w:pPr>
        <w:pStyle w:val="2"/>
        <w:numPr>
          <w:numId w:val="0"/>
        </w:numPr>
        <w:ind w:left="630" w:leftChars="0"/>
        <w:rPr>
          <w:rFonts w:hint="default" w:ascii="Adobe 仿宋 Std R" w:hAnsi="Adobe 仿宋 Std R" w:eastAsia="Adobe 仿宋 Std R"/>
          <w:b w:val="0"/>
          <w:bCs w:val="0"/>
          <w:color w:val="auto"/>
          <w:sz w:val="32"/>
          <w:szCs w:val="32"/>
          <w:lang w:val="en-US" w:eastAsia="zh-CN"/>
        </w:rPr>
      </w:pPr>
      <w:r>
        <w:rPr>
          <w:rFonts w:hint="default" w:ascii="Adobe 仿宋 Std R" w:hAnsi="Adobe 仿宋 Std R" w:eastAsia="Adobe 仿宋 Std R"/>
          <w:b w:val="0"/>
          <w:bCs w:val="0"/>
          <w:color w:val="auto"/>
          <w:sz w:val="32"/>
          <w:szCs w:val="32"/>
          <w:lang w:val="en-US" w:eastAsia="zh-CN"/>
        </w:rPr>
        <w:t>保障驻看守所医务人员福利待遇</w:t>
      </w:r>
    </w:p>
    <w:p w14:paraId="64FEF8C2">
      <w:pPr>
        <w:pStyle w:val="2"/>
        <w:numPr>
          <w:numId w:val="0"/>
        </w:numPr>
        <w:ind w:left="630" w:leftChars="0"/>
        <w:rPr>
          <w:rFonts w:hint="default" w:ascii="Adobe 仿宋 Std R" w:hAnsi="Adobe 仿宋 Std R" w:eastAsia="Adobe 仿宋 Std R"/>
          <w:b w:val="0"/>
          <w:bCs w:val="0"/>
          <w:color w:val="auto"/>
          <w:sz w:val="32"/>
          <w:szCs w:val="32"/>
          <w:lang w:val="en-US" w:eastAsia="zh-CN"/>
        </w:rPr>
      </w:pPr>
      <w:r>
        <w:rPr>
          <w:rFonts w:hint="default" w:ascii="Adobe 仿宋 Std R" w:hAnsi="Adobe 仿宋 Std R" w:eastAsia="Adobe 仿宋 Std R"/>
          <w:b w:val="0"/>
          <w:bCs w:val="0"/>
          <w:color w:val="auto"/>
          <w:sz w:val="32"/>
          <w:szCs w:val="32"/>
          <w:lang w:val="en-US" w:eastAsia="zh-CN"/>
        </w:rPr>
        <w:t>2）立项依据</w:t>
      </w:r>
    </w:p>
    <w:p w14:paraId="36F42A1D">
      <w:pPr>
        <w:pStyle w:val="2"/>
        <w:numPr>
          <w:numId w:val="0"/>
        </w:numPr>
        <w:ind w:left="630" w:leftChars="0"/>
        <w:rPr>
          <w:rFonts w:hint="default" w:ascii="Adobe 仿宋 Std R" w:hAnsi="Adobe 仿宋 Std R" w:eastAsia="Adobe 仿宋 Std R"/>
          <w:b w:val="0"/>
          <w:bCs w:val="0"/>
          <w:color w:val="auto"/>
          <w:sz w:val="32"/>
          <w:szCs w:val="32"/>
          <w:lang w:val="en-US" w:eastAsia="zh-CN"/>
        </w:rPr>
      </w:pPr>
      <w:r>
        <w:rPr>
          <w:rFonts w:hint="default" w:ascii="Adobe 仿宋 Std R" w:hAnsi="Adobe 仿宋 Std R" w:eastAsia="Adobe 仿宋 Std R"/>
          <w:b w:val="0"/>
          <w:bCs w:val="0"/>
          <w:color w:val="auto"/>
          <w:sz w:val="32"/>
          <w:szCs w:val="32"/>
          <w:lang w:val="en-US" w:eastAsia="zh-CN"/>
        </w:rPr>
        <w:t>庐财行指[2025]37号</w:t>
      </w:r>
    </w:p>
    <w:p w14:paraId="430AC135">
      <w:pPr>
        <w:pStyle w:val="2"/>
        <w:numPr>
          <w:numId w:val="0"/>
        </w:numPr>
        <w:ind w:left="630" w:leftChars="0"/>
        <w:rPr>
          <w:rFonts w:hint="default" w:ascii="Adobe 仿宋 Std R" w:hAnsi="Adobe 仿宋 Std R" w:eastAsia="Adobe 仿宋 Std R"/>
          <w:b w:val="0"/>
          <w:bCs w:val="0"/>
          <w:color w:val="auto"/>
          <w:sz w:val="32"/>
          <w:szCs w:val="32"/>
          <w:lang w:val="en-US" w:eastAsia="zh-CN"/>
        </w:rPr>
      </w:pPr>
      <w:r>
        <w:rPr>
          <w:rFonts w:hint="default" w:ascii="Adobe 仿宋 Std R" w:hAnsi="Adobe 仿宋 Std R" w:eastAsia="Adobe 仿宋 Std R"/>
          <w:b w:val="0"/>
          <w:bCs w:val="0"/>
          <w:color w:val="auto"/>
          <w:sz w:val="32"/>
          <w:szCs w:val="32"/>
          <w:lang w:val="en-US" w:eastAsia="zh-CN"/>
        </w:rPr>
        <w:t>3）实施主体</w:t>
      </w:r>
    </w:p>
    <w:p w14:paraId="34982317">
      <w:pPr>
        <w:pStyle w:val="2"/>
        <w:numPr>
          <w:numId w:val="0"/>
        </w:numPr>
        <w:ind w:left="630" w:leftChars="0"/>
        <w:rPr>
          <w:rFonts w:hint="default" w:ascii="Adobe 仿宋 Std R" w:hAnsi="Adobe 仿宋 Std R" w:eastAsia="Adobe 仿宋 Std R"/>
          <w:b w:val="0"/>
          <w:bCs w:val="0"/>
          <w:color w:val="auto"/>
          <w:sz w:val="32"/>
          <w:szCs w:val="32"/>
          <w:lang w:val="en-US" w:eastAsia="zh-CN"/>
        </w:rPr>
      </w:pPr>
      <w:r>
        <w:rPr>
          <w:rFonts w:hint="default" w:ascii="Adobe 仿宋 Std R" w:hAnsi="Adobe 仿宋 Std R" w:eastAsia="Adobe 仿宋 Std R"/>
          <w:b w:val="0"/>
          <w:bCs w:val="0"/>
          <w:color w:val="auto"/>
          <w:sz w:val="32"/>
          <w:szCs w:val="32"/>
          <w:lang w:val="en-US" w:eastAsia="zh-CN"/>
        </w:rPr>
        <w:t>庐山市血吸虫病防治站</w:t>
      </w:r>
    </w:p>
    <w:p w14:paraId="55DFF3A8">
      <w:pPr>
        <w:pStyle w:val="2"/>
        <w:numPr>
          <w:numId w:val="0"/>
        </w:numPr>
        <w:ind w:left="630" w:leftChars="0"/>
        <w:rPr>
          <w:rFonts w:hint="default" w:ascii="Adobe 仿宋 Std R" w:hAnsi="Adobe 仿宋 Std R" w:eastAsia="Adobe 仿宋 Std R"/>
          <w:b w:val="0"/>
          <w:bCs w:val="0"/>
          <w:color w:val="auto"/>
          <w:sz w:val="32"/>
          <w:szCs w:val="32"/>
          <w:lang w:val="en-US" w:eastAsia="zh-CN"/>
        </w:rPr>
      </w:pPr>
      <w:r>
        <w:rPr>
          <w:rFonts w:hint="default" w:ascii="Adobe 仿宋 Std R" w:hAnsi="Adobe 仿宋 Std R" w:eastAsia="Adobe 仿宋 Std R"/>
          <w:b w:val="0"/>
          <w:bCs w:val="0"/>
          <w:color w:val="auto"/>
          <w:sz w:val="32"/>
          <w:szCs w:val="32"/>
          <w:lang w:val="en-US" w:eastAsia="zh-CN"/>
        </w:rPr>
        <w:t>4）实施方案</w:t>
      </w:r>
    </w:p>
    <w:p w14:paraId="4CCD07E6">
      <w:pPr>
        <w:pStyle w:val="2"/>
        <w:numPr>
          <w:numId w:val="0"/>
        </w:numPr>
        <w:ind w:left="630" w:leftChars="0"/>
        <w:rPr>
          <w:rFonts w:hint="default" w:ascii="Adobe 仿宋 Std R" w:hAnsi="Adobe 仿宋 Std R" w:eastAsia="Adobe 仿宋 Std R"/>
          <w:b w:val="0"/>
          <w:bCs w:val="0"/>
          <w:color w:val="auto"/>
          <w:sz w:val="32"/>
          <w:szCs w:val="32"/>
          <w:lang w:val="en-US" w:eastAsia="zh-CN"/>
        </w:rPr>
      </w:pPr>
      <w:r>
        <w:rPr>
          <w:rFonts w:hint="default" w:ascii="Adobe 仿宋 Std R" w:hAnsi="Adobe 仿宋 Std R" w:eastAsia="Adobe 仿宋 Std R"/>
          <w:b w:val="0"/>
          <w:bCs w:val="0"/>
          <w:color w:val="auto"/>
          <w:sz w:val="32"/>
          <w:szCs w:val="32"/>
          <w:lang w:val="en-US" w:eastAsia="zh-CN"/>
        </w:rPr>
        <w:t>该项目保障驻看守所医务人员福利待遇</w:t>
      </w:r>
    </w:p>
    <w:p w14:paraId="13C677BF">
      <w:pPr>
        <w:pStyle w:val="2"/>
        <w:numPr>
          <w:numId w:val="0"/>
        </w:numPr>
        <w:ind w:left="630" w:leftChars="0"/>
        <w:rPr>
          <w:rFonts w:hint="default" w:ascii="Adobe 仿宋 Std R" w:hAnsi="Adobe 仿宋 Std R" w:eastAsia="Adobe 仿宋 Std R"/>
          <w:b w:val="0"/>
          <w:bCs w:val="0"/>
          <w:color w:val="auto"/>
          <w:sz w:val="32"/>
          <w:szCs w:val="32"/>
          <w:lang w:val="en-US" w:eastAsia="zh-CN"/>
        </w:rPr>
      </w:pPr>
      <w:r>
        <w:rPr>
          <w:rFonts w:hint="default" w:ascii="Adobe 仿宋 Std R" w:hAnsi="Adobe 仿宋 Std R" w:eastAsia="Adobe 仿宋 Std R"/>
          <w:b w:val="0"/>
          <w:bCs w:val="0"/>
          <w:color w:val="auto"/>
          <w:sz w:val="32"/>
          <w:szCs w:val="32"/>
          <w:lang w:val="en-US" w:eastAsia="zh-CN"/>
        </w:rPr>
        <w:t>5）实施周期</w:t>
      </w:r>
    </w:p>
    <w:p w14:paraId="6970333E">
      <w:pPr>
        <w:pStyle w:val="2"/>
        <w:numPr>
          <w:numId w:val="0"/>
        </w:numPr>
        <w:ind w:left="630" w:leftChars="0"/>
        <w:rPr>
          <w:rFonts w:hint="default" w:ascii="Adobe 仿宋 Std R" w:hAnsi="Adobe 仿宋 Std R" w:eastAsia="Adobe 仿宋 Std R"/>
          <w:b w:val="0"/>
          <w:bCs w:val="0"/>
          <w:color w:val="auto"/>
          <w:sz w:val="32"/>
          <w:szCs w:val="32"/>
          <w:lang w:val="en-US" w:eastAsia="zh-CN"/>
        </w:rPr>
      </w:pPr>
      <w:r>
        <w:rPr>
          <w:rFonts w:hint="default" w:ascii="Adobe 仿宋 Std R" w:hAnsi="Adobe 仿宋 Std R" w:eastAsia="Adobe 仿宋 Std R"/>
          <w:b w:val="0"/>
          <w:bCs w:val="0"/>
          <w:color w:val="auto"/>
          <w:sz w:val="32"/>
          <w:szCs w:val="32"/>
          <w:lang w:val="en-US" w:eastAsia="zh-CN"/>
        </w:rPr>
        <w:t>2026年</w:t>
      </w:r>
    </w:p>
    <w:p w14:paraId="40F098FD">
      <w:pPr>
        <w:pStyle w:val="2"/>
        <w:numPr>
          <w:numId w:val="0"/>
        </w:numPr>
        <w:ind w:left="630" w:leftChars="0"/>
        <w:rPr>
          <w:rFonts w:hint="default" w:ascii="Adobe 仿宋 Std R" w:hAnsi="Adobe 仿宋 Std R" w:eastAsia="Adobe 仿宋 Std R"/>
          <w:b w:val="0"/>
          <w:bCs w:val="0"/>
          <w:color w:val="auto"/>
          <w:sz w:val="32"/>
          <w:szCs w:val="32"/>
          <w:lang w:val="en-US" w:eastAsia="zh-CN"/>
        </w:rPr>
      </w:pPr>
      <w:r>
        <w:rPr>
          <w:rFonts w:hint="default" w:ascii="Adobe 仿宋 Std R" w:hAnsi="Adobe 仿宋 Std R" w:eastAsia="Adobe 仿宋 Std R"/>
          <w:b w:val="0"/>
          <w:bCs w:val="0"/>
          <w:color w:val="auto"/>
          <w:sz w:val="32"/>
          <w:szCs w:val="32"/>
          <w:lang w:val="en-US" w:eastAsia="zh-CN"/>
        </w:rPr>
        <w:t>6）年度预算安排</w:t>
      </w:r>
    </w:p>
    <w:p w14:paraId="15C0D32D">
      <w:pPr>
        <w:pStyle w:val="2"/>
        <w:numPr>
          <w:numId w:val="0"/>
        </w:numPr>
        <w:ind w:left="630" w:leftChars="0"/>
        <w:rPr>
          <w:rFonts w:hint="default" w:ascii="Adobe 仿宋 Std R" w:hAnsi="Adobe 仿宋 Std R" w:eastAsia="Adobe 仿宋 Std R"/>
          <w:b w:val="0"/>
          <w:bCs w:val="0"/>
          <w:color w:val="auto"/>
          <w:sz w:val="32"/>
          <w:szCs w:val="32"/>
          <w:lang w:val="en-US" w:eastAsia="zh-CN"/>
        </w:rPr>
      </w:pPr>
      <w:r>
        <w:rPr>
          <w:rFonts w:hint="default" w:ascii="Adobe 仿宋 Std R" w:hAnsi="Adobe 仿宋 Std R" w:eastAsia="Adobe 仿宋 Std R"/>
          <w:b w:val="0"/>
          <w:bCs w:val="0"/>
          <w:color w:val="auto"/>
          <w:sz w:val="32"/>
          <w:szCs w:val="32"/>
          <w:lang w:val="en-US" w:eastAsia="zh-CN"/>
        </w:rPr>
        <w:t>2026年度预算安排11.04万元</w:t>
      </w:r>
    </w:p>
    <w:p w14:paraId="516991E9">
      <w:pPr>
        <w:pStyle w:val="2"/>
        <w:numPr>
          <w:numId w:val="0"/>
        </w:numPr>
        <w:ind w:left="630" w:leftChars="0"/>
        <w:rPr>
          <w:rFonts w:hint="eastAsia" w:ascii="Adobe 仿宋 Std R" w:hAnsi="Adobe 仿宋 Std R" w:eastAsia="Adobe 仿宋 Std R"/>
          <w:b/>
          <w:bCs/>
          <w:color w:val="auto"/>
          <w:sz w:val="32"/>
          <w:szCs w:val="32"/>
          <w:lang w:val="en-US" w:eastAsia="zh-CN"/>
        </w:rPr>
      </w:pPr>
    </w:p>
    <w:p w14:paraId="09D37FC1">
      <w:pPr>
        <w:pStyle w:val="2"/>
        <w:numPr>
          <w:numId w:val="0"/>
        </w:numPr>
        <w:ind w:left="630" w:leftChars="0"/>
        <w:rPr>
          <w:rFonts w:hint="default" w:ascii="Adobe 仿宋 Std R" w:hAnsi="Adobe 仿宋 Std R" w:eastAsia="Adobe 仿宋 Std R"/>
          <w:b/>
          <w:bCs/>
          <w:color w:val="auto"/>
          <w:sz w:val="32"/>
          <w:szCs w:val="32"/>
          <w:lang w:val="en-US" w:eastAsia="zh-CN"/>
        </w:rPr>
      </w:pPr>
      <w:r>
        <w:rPr>
          <w:rFonts w:hint="eastAsia" w:ascii="Adobe 仿宋 Std R" w:hAnsi="Adobe 仿宋 Std R" w:eastAsia="Adobe 仿宋 Std R"/>
          <w:b/>
          <w:bCs/>
          <w:color w:val="auto"/>
          <w:sz w:val="32"/>
          <w:szCs w:val="32"/>
          <w:lang w:val="en-US" w:eastAsia="zh-CN"/>
        </w:rPr>
        <w:t>二十、</w:t>
      </w:r>
      <w:r>
        <w:rPr>
          <w:rFonts w:hint="eastAsia" w:ascii="Adobe 仿宋 Std R" w:hAnsi="Adobe 仿宋 Std R" w:eastAsia="Adobe 仿宋 Std R"/>
          <w:b/>
          <w:bCs/>
          <w:sz w:val="32"/>
          <w:szCs w:val="32"/>
        </w:rPr>
        <w:t>健康体检、卫生监测、检测等卫生健康项目</w:t>
      </w:r>
    </w:p>
    <w:p w14:paraId="5591DFC5">
      <w:pPr>
        <w:ind w:firstLine="640" w:firstLineChars="200"/>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lang w:val="en-US" w:eastAsia="zh-CN"/>
        </w:rPr>
        <w:t>1）</w:t>
      </w:r>
      <w:r>
        <w:rPr>
          <w:rFonts w:hint="eastAsia" w:ascii="Adobe 仿宋 Std R" w:hAnsi="Adobe 仿宋 Std R" w:eastAsia="Adobe 仿宋 Std R"/>
          <w:sz w:val="32"/>
          <w:szCs w:val="32"/>
        </w:rPr>
        <w:t>项目概述</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rPr>
        <w:t>卫生健康服务（我市从业人员约9000人进行免费健康体检、10家公共场所、14家医疗机构及120份水样进行免费卫生监测、检测</w:t>
      </w:r>
      <w:r>
        <w:rPr>
          <w:rFonts w:hint="eastAsia" w:ascii="Adobe 仿宋 Std R" w:hAnsi="Adobe 仿宋 Std R" w:eastAsia="Adobe 仿宋 Std R"/>
          <w:sz w:val="32"/>
          <w:szCs w:val="32"/>
          <w:lang w:eastAsia="zh-CN"/>
        </w:rPr>
        <w:t>）。</w:t>
      </w:r>
    </w:p>
    <w:p w14:paraId="6551B727">
      <w:pPr>
        <w:ind w:firstLine="642"/>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 xml:space="preserve"> 2）立项依据</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rPr>
        <w:t>庐卫文【2023】56号关于将部分卫生健康项目资金列入财政以后年度预算</w:t>
      </w:r>
      <w:r>
        <w:rPr>
          <w:rFonts w:hint="eastAsia" w:ascii="Adobe 仿宋 Std R" w:hAnsi="Adobe 仿宋 Std R" w:eastAsia="Adobe 仿宋 Std R"/>
          <w:sz w:val="32"/>
          <w:szCs w:val="32"/>
          <w:lang w:eastAsia="zh-CN"/>
        </w:rPr>
        <w:t>经财政审批核算</w:t>
      </w:r>
      <w:r>
        <w:rPr>
          <w:rFonts w:hint="eastAsia" w:ascii="Adobe 仿宋 Std R" w:hAnsi="Adobe 仿宋 Std R" w:eastAsia="Adobe 仿宋 Std R"/>
          <w:sz w:val="32"/>
          <w:szCs w:val="32"/>
          <w:lang w:val="en-US" w:eastAsia="zh-CN"/>
        </w:rPr>
        <w:t>.</w:t>
      </w:r>
    </w:p>
    <w:p w14:paraId="6DAEB208">
      <w:pPr>
        <w:ind w:firstLine="642"/>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rPr>
        <w:t xml:space="preserve"> 3）实施主体</w:t>
      </w:r>
      <w:r>
        <w:rPr>
          <w:rFonts w:hint="eastAsia" w:ascii="Adobe 仿宋 Std R" w:hAnsi="Adobe 仿宋 Std R" w:eastAsia="Adobe 仿宋 Std R"/>
          <w:sz w:val="32"/>
          <w:szCs w:val="32"/>
          <w:lang w:eastAsia="zh-CN"/>
        </w:rPr>
        <w:t>：庐山市疾病预防控制中心</w:t>
      </w:r>
    </w:p>
    <w:p w14:paraId="1BFCBC4F">
      <w:pPr>
        <w:ind w:firstLine="642"/>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 xml:space="preserve"> 4）实施方案</w:t>
      </w:r>
      <w:r>
        <w:rPr>
          <w:rFonts w:hint="eastAsia" w:ascii="Adobe 仿宋 Std R" w:hAnsi="Adobe 仿宋 Std R" w:eastAsia="Adobe 仿宋 Std R"/>
          <w:sz w:val="32"/>
          <w:szCs w:val="32"/>
          <w:lang w:eastAsia="zh-CN"/>
        </w:rPr>
        <w:t>：对我市公共场所、食品行业从业人员约9000人进行免费健康体检。对全市10家公共场所、14家医疗机构及120份水样进行免费卫生监测、检测。开展疾控业务专业指导评价、工作场所监测覆盖率达</w:t>
      </w:r>
      <w:r>
        <w:rPr>
          <w:rFonts w:hint="eastAsia" w:ascii="Adobe 仿宋 Std R" w:hAnsi="Adobe 仿宋 Std R" w:eastAsia="Adobe 仿宋 Std R"/>
          <w:sz w:val="32"/>
          <w:szCs w:val="32"/>
          <w:lang w:val="en-US" w:eastAsia="zh-CN"/>
        </w:rPr>
        <w:t>100%。</w:t>
      </w:r>
    </w:p>
    <w:p w14:paraId="7635FAF9">
      <w:pPr>
        <w:ind w:firstLine="642"/>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 xml:space="preserve"> 5）实施周期</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2026年</w:t>
      </w:r>
    </w:p>
    <w:p w14:paraId="40A6CAB5">
      <w:pPr>
        <w:ind w:firstLine="642"/>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 xml:space="preserve"> </w:t>
      </w:r>
      <w:r>
        <w:rPr>
          <w:rFonts w:ascii="Adobe 仿宋 Std R" w:hAnsi="Adobe 仿宋 Std R" w:eastAsia="Adobe 仿宋 Std R"/>
          <w:sz w:val="32"/>
          <w:szCs w:val="32"/>
        </w:rPr>
        <w:t>6</w:t>
      </w:r>
      <w:r>
        <w:rPr>
          <w:rFonts w:hint="eastAsia" w:ascii="Adobe 仿宋 Std R" w:hAnsi="Adobe 仿宋 Std R" w:eastAsia="Adobe 仿宋 Std R"/>
          <w:sz w:val="32"/>
          <w:szCs w:val="32"/>
        </w:rPr>
        <w:t>）年度预算安排</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35万元</w:t>
      </w:r>
    </w:p>
    <w:p w14:paraId="53BB9B06">
      <w:pPr>
        <w:ind w:firstLine="642"/>
        <w:rPr>
          <w:rFonts w:hint="eastAsia" w:ascii="Adobe 仿宋 Std R" w:hAnsi="Adobe 仿宋 Std R" w:eastAsia="Adobe 仿宋 Std R"/>
          <w:b/>
          <w:bCs/>
          <w:sz w:val="32"/>
          <w:szCs w:val="32"/>
          <w:lang w:val="en-US" w:eastAsia="zh-CN"/>
        </w:rPr>
      </w:pPr>
      <w:r>
        <w:rPr>
          <w:rFonts w:hint="eastAsia" w:ascii="Adobe 仿宋 Std R" w:hAnsi="Adobe 仿宋 Std R" w:eastAsia="Adobe 仿宋 Std R"/>
          <w:b/>
          <w:bCs/>
          <w:sz w:val="32"/>
          <w:szCs w:val="32"/>
          <w:lang w:val="en-US" w:eastAsia="zh-CN"/>
        </w:rPr>
        <w:t>二十一、为适龄女生免费接种人乳头瘤病毒疫苗</w:t>
      </w:r>
    </w:p>
    <w:p w14:paraId="4EB922FE">
      <w:pPr>
        <w:ind w:firstLine="640" w:firstLineChars="200"/>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lang w:val="en-US" w:eastAsia="zh-CN"/>
        </w:rPr>
        <w:t>1）</w:t>
      </w:r>
      <w:r>
        <w:rPr>
          <w:rFonts w:hint="eastAsia" w:ascii="Adobe 仿宋 Std R" w:hAnsi="Adobe 仿宋 Std R" w:eastAsia="Adobe 仿宋 Std R"/>
          <w:sz w:val="32"/>
          <w:szCs w:val="32"/>
        </w:rPr>
        <w:t>项目概述</w:t>
      </w:r>
      <w:r>
        <w:rPr>
          <w:rFonts w:hint="eastAsia" w:ascii="Adobe 仿宋 Std R" w:hAnsi="Adobe 仿宋 Std R" w:eastAsia="Adobe 仿宋 Std R"/>
          <w:sz w:val="32"/>
          <w:szCs w:val="32"/>
          <w:lang w:eastAsia="zh-CN"/>
        </w:rPr>
        <w:t>：</w:t>
      </w:r>
      <w:r>
        <w:rPr>
          <w:rFonts w:hint="eastAsia" w:ascii="仿宋" w:hAnsi="仿宋" w:eastAsia="仿宋" w:cs="仿宋"/>
          <w:sz w:val="32"/>
          <w:szCs w:val="32"/>
        </w:rPr>
        <w:t>为处于初中阶段、未满14周岁、未接种过HPV疫苗的女学生免费接种国产二价HPV疫苗</w:t>
      </w:r>
      <w:r>
        <w:rPr>
          <w:rFonts w:hint="eastAsia" w:ascii="仿宋" w:hAnsi="仿宋" w:eastAsia="仿宋" w:cs="仿宋"/>
          <w:sz w:val="32"/>
          <w:szCs w:val="32"/>
          <w:lang w:eastAsia="zh-CN"/>
        </w:rPr>
        <w:t>购置成本</w:t>
      </w:r>
      <w:r>
        <w:rPr>
          <w:rFonts w:hint="eastAsia" w:ascii="Adobe 仿宋 Std R" w:hAnsi="Adobe 仿宋 Std R" w:eastAsia="Adobe 仿宋 Std R"/>
          <w:sz w:val="32"/>
          <w:szCs w:val="32"/>
        </w:rPr>
        <w:t>。</w:t>
      </w:r>
    </w:p>
    <w:p w14:paraId="4B5121ED">
      <w:pPr>
        <w:ind w:left="638" w:leftChars="304" w:firstLine="0" w:firstLineChars="0"/>
        <w:rPr>
          <w:rFonts w:hint="eastAsia" w:ascii="Adobe 仿宋 Std R" w:hAnsi="Adobe 仿宋 Std R" w:eastAsia="Adobe 仿宋 Std R"/>
          <w:sz w:val="32"/>
          <w:szCs w:val="32"/>
        </w:rPr>
      </w:pPr>
      <w:r>
        <w:rPr>
          <w:rFonts w:hint="eastAsia" w:ascii="Adobe 仿宋 Std R" w:hAnsi="Adobe 仿宋 Std R" w:eastAsia="Adobe 仿宋 Std R"/>
          <w:sz w:val="32"/>
          <w:szCs w:val="32"/>
        </w:rPr>
        <w:t>2）立项依据</w:t>
      </w:r>
      <w:r>
        <w:rPr>
          <w:rFonts w:hint="eastAsia" w:ascii="Adobe 仿宋 Std R" w:hAnsi="Adobe 仿宋 Std R" w:eastAsia="Adobe 仿宋 Std R"/>
          <w:sz w:val="32"/>
          <w:szCs w:val="32"/>
          <w:lang w:eastAsia="zh-CN"/>
        </w:rPr>
        <w:t>：庐卫发[202</w:t>
      </w:r>
      <w:r>
        <w:rPr>
          <w:rFonts w:hint="eastAsia" w:ascii="Adobe 仿宋 Std R" w:hAnsi="Adobe 仿宋 Std R" w:eastAsia="Adobe 仿宋 Std R"/>
          <w:sz w:val="32"/>
          <w:szCs w:val="32"/>
          <w:lang w:val="en-US" w:eastAsia="zh-CN"/>
        </w:rPr>
        <w:t>5</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14</w:t>
      </w:r>
      <w:r>
        <w:rPr>
          <w:rFonts w:hint="eastAsia" w:ascii="Adobe 仿宋 Std R" w:hAnsi="Adobe 仿宋 Std R" w:eastAsia="Adobe 仿宋 Std R"/>
          <w:sz w:val="32"/>
          <w:szCs w:val="32"/>
          <w:lang w:eastAsia="zh-CN"/>
        </w:rPr>
        <w:t>号文适龄女生免费接种人乳头瘤病毒疫苗</w:t>
      </w:r>
      <w:r>
        <w:rPr>
          <w:rFonts w:hint="eastAsia" w:ascii="Adobe 仿宋 Std R" w:hAnsi="Adobe 仿宋 Std R" w:eastAsia="Adobe 仿宋 Std R"/>
          <w:sz w:val="32"/>
          <w:szCs w:val="32"/>
        </w:rPr>
        <w:t xml:space="preserve"> </w:t>
      </w:r>
    </w:p>
    <w:p w14:paraId="1DEE3E32">
      <w:pPr>
        <w:ind w:left="638" w:leftChars="304" w:firstLine="0" w:firstLineChars="0"/>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lang w:val="en-US" w:eastAsia="zh-CN"/>
        </w:rPr>
        <w:t xml:space="preserve"> </w:t>
      </w:r>
      <w:r>
        <w:rPr>
          <w:rFonts w:hint="eastAsia" w:ascii="Adobe 仿宋 Std R" w:hAnsi="Adobe 仿宋 Std R" w:eastAsia="Adobe 仿宋 Std R"/>
          <w:sz w:val="32"/>
          <w:szCs w:val="32"/>
        </w:rPr>
        <w:t>3）实施主体</w:t>
      </w:r>
      <w:r>
        <w:rPr>
          <w:rFonts w:hint="eastAsia" w:ascii="Adobe 仿宋 Std R" w:hAnsi="Adobe 仿宋 Std R" w:eastAsia="Adobe 仿宋 Std R"/>
          <w:sz w:val="32"/>
          <w:szCs w:val="32"/>
          <w:lang w:eastAsia="zh-CN"/>
        </w:rPr>
        <w:t>：庐山市疾病预防控制中心</w:t>
      </w:r>
    </w:p>
    <w:p w14:paraId="2A01A5D0">
      <w:pPr>
        <w:ind w:firstLine="640" w:firstLineChars="200"/>
        <w:rPr>
          <w:rFonts w:hint="eastAsia" w:ascii="仿宋" w:hAnsi="仿宋" w:eastAsia="仿宋" w:cs="仿宋"/>
          <w:i w:val="0"/>
          <w:iCs w:val="0"/>
          <w:caps w:val="0"/>
          <w:color w:val="333333"/>
          <w:spacing w:val="0"/>
          <w:sz w:val="32"/>
          <w:szCs w:val="32"/>
          <w:shd w:val="clear" w:fill="EDF4FF"/>
          <w:lang w:val="en-US" w:eastAsia="zh-CN"/>
        </w:rPr>
      </w:pPr>
      <w:r>
        <w:rPr>
          <w:rFonts w:hint="eastAsia" w:ascii="Adobe 仿宋 Std R" w:hAnsi="Adobe 仿宋 Std R" w:eastAsia="Adobe 仿宋 Std R"/>
          <w:sz w:val="32"/>
          <w:szCs w:val="32"/>
        </w:rPr>
        <w:t>4）实施方案</w:t>
      </w:r>
      <w:r>
        <w:rPr>
          <w:rFonts w:hint="eastAsia" w:ascii="Adobe 仿宋 Std R" w:hAnsi="Adobe 仿宋 Std R" w:eastAsia="Adobe 仿宋 Std R"/>
          <w:sz w:val="32"/>
          <w:szCs w:val="32"/>
          <w:lang w:eastAsia="zh-CN"/>
        </w:rPr>
        <w:t>：按规定</w:t>
      </w:r>
      <w:r>
        <w:rPr>
          <w:rFonts w:hint="eastAsia" w:ascii="仿宋" w:hAnsi="仿宋" w:eastAsia="仿宋" w:cs="仿宋"/>
          <w:sz w:val="32"/>
          <w:szCs w:val="32"/>
        </w:rPr>
        <w:t>为处于初中阶段、未满14周岁、未接种过HPV疫苗的女学生</w:t>
      </w:r>
      <w:r>
        <w:rPr>
          <w:rFonts w:hint="eastAsia" w:ascii="仿宋" w:hAnsi="仿宋" w:eastAsia="仿宋" w:cs="仿宋"/>
          <w:sz w:val="32"/>
          <w:szCs w:val="32"/>
          <w:lang w:eastAsia="zh-CN"/>
        </w:rPr>
        <w:t>约</w:t>
      </w:r>
      <w:r>
        <w:rPr>
          <w:rFonts w:hint="eastAsia" w:ascii="仿宋" w:hAnsi="仿宋" w:eastAsia="仿宋" w:cs="仿宋"/>
          <w:sz w:val="32"/>
          <w:szCs w:val="32"/>
          <w:lang w:val="en-US" w:eastAsia="zh-CN"/>
        </w:rPr>
        <w:t>1370人</w:t>
      </w:r>
      <w:r>
        <w:rPr>
          <w:rFonts w:hint="eastAsia" w:ascii="仿宋" w:hAnsi="仿宋" w:eastAsia="仿宋" w:cs="仿宋"/>
          <w:sz w:val="32"/>
          <w:szCs w:val="32"/>
        </w:rPr>
        <w:t>免费接种国产二价HPV</w:t>
      </w:r>
      <w:r>
        <w:rPr>
          <w:rFonts w:hint="eastAsia" w:ascii="仿宋" w:hAnsi="仿宋" w:eastAsia="仿宋" w:cs="仿宋"/>
          <w:sz w:val="32"/>
          <w:szCs w:val="32"/>
          <w:lang w:eastAsia="zh-CN"/>
        </w:rPr>
        <w:t>购置疫苗。</w:t>
      </w:r>
    </w:p>
    <w:p w14:paraId="159887E7">
      <w:pPr>
        <w:ind w:firstLine="642"/>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 xml:space="preserve"> 5）实施周期</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2026年</w:t>
      </w:r>
    </w:p>
    <w:p w14:paraId="7BCA17F2">
      <w:pPr>
        <w:ind w:firstLine="642"/>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 xml:space="preserve"> </w:t>
      </w:r>
      <w:r>
        <w:rPr>
          <w:rFonts w:ascii="Adobe 仿宋 Std R" w:hAnsi="Adobe 仿宋 Std R" w:eastAsia="Adobe 仿宋 Std R"/>
          <w:sz w:val="32"/>
          <w:szCs w:val="32"/>
        </w:rPr>
        <w:t>6</w:t>
      </w:r>
      <w:r>
        <w:rPr>
          <w:rFonts w:hint="eastAsia" w:ascii="Adobe 仿宋 Std R" w:hAnsi="Adobe 仿宋 Std R" w:eastAsia="Adobe 仿宋 Std R"/>
          <w:sz w:val="32"/>
          <w:szCs w:val="32"/>
        </w:rPr>
        <w:t>）年度预算安排</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8.08万元</w:t>
      </w:r>
    </w:p>
    <w:p w14:paraId="331C5E0A">
      <w:pPr>
        <w:ind w:firstLine="642"/>
        <w:rPr>
          <w:rFonts w:hint="eastAsia" w:ascii="Adobe 仿宋 Std R" w:hAnsi="Adobe 仿宋 Std R" w:eastAsia="Adobe 仿宋 Std R"/>
          <w:b/>
          <w:bCs/>
          <w:sz w:val="32"/>
          <w:szCs w:val="32"/>
          <w:lang w:val="en-US" w:eastAsia="zh-CN"/>
        </w:rPr>
      </w:pPr>
    </w:p>
    <w:p w14:paraId="4CC5798D">
      <w:pPr>
        <w:ind w:firstLine="642"/>
        <w:rPr>
          <w:rFonts w:hint="eastAsia" w:ascii="Adobe 仿宋 Std R" w:hAnsi="Adobe 仿宋 Std R" w:eastAsia="Adobe 仿宋 Std R"/>
          <w:b/>
          <w:bCs/>
          <w:sz w:val="32"/>
          <w:szCs w:val="32"/>
          <w:lang w:val="en-US" w:eastAsia="zh-CN"/>
        </w:rPr>
      </w:pPr>
      <w:r>
        <w:rPr>
          <w:rFonts w:hint="eastAsia" w:ascii="Adobe 仿宋 Std R" w:hAnsi="Adobe 仿宋 Std R" w:eastAsia="Adobe 仿宋 Std R"/>
          <w:b/>
          <w:bCs/>
          <w:sz w:val="32"/>
          <w:szCs w:val="32"/>
          <w:lang w:val="en-US" w:eastAsia="zh-CN"/>
        </w:rPr>
        <w:t>二十二、非免疫规划疫苗储运费</w:t>
      </w:r>
    </w:p>
    <w:p w14:paraId="7156E09F">
      <w:pPr>
        <w:ind w:firstLine="640" w:firstLineChars="200"/>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lang w:val="en-US" w:eastAsia="zh-CN"/>
        </w:rPr>
        <w:t>1）</w:t>
      </w:r>
      <w:r>
        <w:rPr>
          <w:rFonts w:hint="eastAsia" w:ascii="Adobe 仿宋 Std R" w:hAnsi="Adobe 仿宋 Std R" w:eastAsia="Adobe 仿宋 Std R"/>
          <w:sz w:val="32"/>
          <w:szCs w:val="32"/>
        </w:rPr>
        <w:t>项目概述</w:t>
      </w:r>
      <w:r>
        <w:rPr>
          <w:rFonts w:hint="eastAsia" w:ascii="Adobe 仿宋 Std R" w:hAnsi="Adobe 仿宋 Std R" w:eastAsia="Adobe 仿宋 Std R"/>
          <w:sz w:val="32"/>
          <w:szCs w:val="32"/>
          <w:lang w:eastAsia="zh-CN"/>
        </w:rPr>
        <w:t>：</w:t>
      </w:r>
      <w:r>
        <w:rPr>
          <w:rFonts w:hint="eastAsia" w:ascii="仿宋" w:hAnsi="仿宋" w:eastAsia="仿宋" w:cs="仿宋"/>
          <w:sz w:val="32"/>
          <w:szCs w:val="32"/>
          <w:lang w:eastAsia="zh-CN"/>
        </w:rPr>
        <w:t>累计缴库疫苗储运费用于单位正常运转购置疫苗和保障人员经费</w:t>
      </w:r>
      <w:r>
        <w:rPr>
          <w:rFonts w:hint="eastAsia" w:ascii="Adobe 仿宋 Std R" w:hAnsi="Adobe 仿宋 Std R" w:eastAsia="Adobe 仿宋 Std R"/>
          <w:sz w:val="32"/>
          <w:szCs w:val="32"/>
        </w:rPr>
        <w:t>。</w:t>
      </w:r>
    </w:p>
    <w:p w14:paraId="52D37DDA">
      <w:pPr>
        <w:ind w:left="638" w:leftChars="304" w:firstLine="0" w:firstLineChars="0"/>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2）立项依据</w:t>
      </w:r>
      <w:r>
        <w:rPr>
          <w:rFonts w:hint="eastAsia" w:ascii="Adobe 仿宋 Std R" w:hAnsi="Adobe 仿宋 Std R" w:eastAsia="Adobe 仿宋 Std R"/>
          <w:sz w:val="32"/>
          <w:szCs w:val="32"/>
          <w:lang w:eastAsia="zh-CN"/>
        </w:rPr>
        <w:t>：根据非税资金预估经财政审批</w:t>
      </w:r>
      <w:r>
        <w:rPr>
          <w:rFonts w:hint="eastAsia" w:ascii="Adobe 仿宋 Std R" w:hAnsi="Adobe 仿宋 Std R" w:eastAsia="Adobe 仿宋 Std R"/>
          <w:sz w:val="32"/>
          <w:szCs w:val="32"/>
          <w:lang w:val="en-US" w:eastAsia="zh-CN"/>
        </w:rPr>
        <w:t xml:space="preserve"> </w:t>
      </w:r>
    </w:p>
    <w:p w14:paraId="637AA5FA">
      <w:pPr>
        <w:ind w:left="638" w:leftChars="304" w:firstLine="0" w:firstLineChars="0"/>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rPr>
        <w:t>3）实施主体</w:t>
      </w:r>
      <w:r>
        <w:rPr>
          <w:rFonts w:hint="eastAsia" w:ascii="Adobe 仿宋 Std R" w:hAnsi="Adobe 仿宋 Std R" w:eastAsia="Adobe 仿宋 Std R"/>
          <w:sz w:val="32"/>
          <w:szCs w:val="32"/>
          <w:lang w:eastAsia="zh-CN"/>
        </w:rPr>
        <w:t>：庐山市疾病预防控制中心</w:t>
      </w:r>
    </w:p>
    <w:p w14:paraId="77C3F730">
      <w:pPr>
        <w:ind w:firstLine="640" w:firstLineChars="200"/>
        <w:rPr>
          <w:rFonts w:hint="eastAsia" w:ascii="仿宋" w:hAnsi="仿宋" w:eastAsia="仿宋" w:cs="仿宋"/>
          <w:i w:val="0"/>
          <w:iCs w:val="0"/>
          <w:caps w:val="0"/>
          <w:color w:val="333333"/>
          <w:spacing w:val="0"/>
          <w:sz w:val="32"/>
          <w:szCs w:val="32"/>
          <w:shd w:val="clear" w:fill="EDF4FF"/>
          <w:lang w:val="en-US" w:eastAsia="zh-CN"/>
        </w:rPr>
      </w:pPr>
      <w:r>
        <w:rPr>
          <w:rFonts w:hint="eastAsia" w:ascii="Adobe 仿宋 Std R" w:hAnsi="Adobe 仿宋 Std R" w:eastAsia="Adobe 仿宋 Std R"/>
          <w:sz w:val="32"/>
          <w:szCs w:val="32"/>
        </w:rPr>
        <w:t>4）实施方案</w:t>
      </w:r>
      <w:r>
        <w:rPr>
          <w:rFonts w:hint="eastAsia" w:ascii="Adobe 仿宋 Std R" w:hAnsi="Adobe 仿宋 Std R" w:eastAsia="Adobe 仿宋 Std R"/>
          <w:sz w:val="32"/>
          <w:szCs w:val="32"/>
          <w:lang w:eastAsia="zh-CN"/>
        </w:rPr>
        <w:t>：单位</w:t>
      </w:r>
      <w:r>
        <w:rPr>
          <w:rFonts w:hint="eastAsia" w:ascii="仿宋" w:hAnsi="仿宋" w:eastAsia="仿宋" w:cs="仿宋"/>
          <w:sz w:val="32"/>
          <w:szCs w:val="32"/>
          <w:lang w:eastAsia="zh-CN"/>
        </w:rPr>
        <w:t>正常运转购置疫苗和保障人员经费、</w:t>
      </w:r>
      <w:r>
        <w:rPr>
          <w:rFonts w:hint="eastAsia" w:ascii="Adobe 仿宋 Std R" w:hAnsi="Adobe 仿宋 Std R" w:eastAsia="Adobe 仿宋 Std R"/>
          <w:sz w:val="32"/>
          <w:szCs w:val="32"/>
          <w:lang w:eastAsia="zh-CN"/>
        </w:rPr>
        <w:t>规范工作程序，提高工作效率</w:t>
      </w:r>
      <w:r>
        <w:rPr>
          <w:rFonts w:hint="eastAsia" w:ascii="仿宋" w:hAnsi="仿宋" w:eastAsia="仿宋" w:cs="仿宋"/>
          <w:sz w:val="32"/>
          <w:szCs w:val="32"/>
          <w:lang w:eastAsia="zh-CN"/>
        </w:rPr>
        <w:t>。</w:t>
      </w:r>
    </w:p>
    <w:p w14:paraId="124DF393">
      <w:pPr>
        <w:ind w:firstLine="642"/>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 xml:space="preserve"> 5）实施周期</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2026年</w:t>
      </w:r>
    </w:p>
    <w:p w14:paraId="3EF6BBD4">
      <w:pPr>
        <w:ind w:firstLine="642"/>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 xml:space="preserve"> </w:t>
      </w:r>
      <w:r>
        <w:rPr>
          <w:rFonts w:ascii="Adobe 仿宋 Std R" w:hAnsi="Adobe 仿宋 Std R" w:eastAsia="Adobe 仿宋 Std R"/>
          <w:sz w:val="32"/>
          <w:szCs w:val="32"/>
        </w:rPr>
        <w:t>6</w:t>
      </w:r>
      <w:r>
        <w:rPr>
          <w:rFonts w:hint="eastAsia" w:ascii="Adobe 仿宋 Std R" w:hAnsi="Adobe 仿宋 Std R" w:eastAsia="Adobe 仿宋 Std R"/>
          <w:sz w:val="32"/>
          <w:szCs w:val="32"/>
        </w:rPr>
        <w:t>）年度预算安排</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8万元</w:t>
      </w:r>
    </w:p>
    <w:p w14:paraId="2722CC9C">
      <w:pPr>
        <w:ind w:firstLine="642"/>
        <w:rPr>
          <w:rFonts w:hint="eastAsia" w:ascii="Adobe 仿宋 Std R" w:hAnsi="Adobe 仿宋 Std R" w:eastAsia="Adobe 仿宋 Std R"/>
          <w:sz w:val="32"/>
          <w:szCs w:val="32"/>
          <w:lang w:val="en-US" w:eastAsia="zh-CN"/>
        </w:rPr>
      </w:pPr>
    </w:p>
    <w:p w14:paraId="72493381">
      <w:pPr>
        <w:ind w:firstLine="642"/>
        <w:rPr>
          <w:rFonts w:hint="eastAsia" w:ascii="Adobe 仿宋 Std R" w:hAnsi="Adobe 仿宋 Std R" w:eastAsia="Adobe 仿宋 Std R"/>
          <w:b/>
          <w:bCs/>
          <w:sz w:val="32"/>
          <w:szCs w:val="32"/>
          <w:lang w:val="en-US" w:eastAsia="zh-CN"/>
        </w:rPr>
      </w:pPr>
      <w:r>
        <w:rPr>
          <w:rFonts w:hint="eastAsia" w:ascii="Adobe 仿宋 Std R" w:hAnsi="Adobe 仿宋 Std R" w:eastAsia="Adobe 仿宋 Std R"/>
          <w:b/>
          <w:bCs/>
          <w:sz w:val="32"/>
          <w:szCs w:val="32"/>
          <w:lang w:val="en-US" w:eastAsia="zh-CN"/>
        </w:rPr>
        <w:t>二十三、其他执法办案_卫生监督执法案件查处</w:t>
      </w:r>
    </w:p>
    <w:p w14:paraId="0D86EF28">
      <w:pPr>
        <w:ind w:firstLine="640" w:firstLineChars="200"/>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lang w:val="en-US" w:eastAsia="zh-CN"/>
        </w:rPr>
        <w:t>1）</w:t>
      </w:r>
      <w:r>
        <w:rPr>
          <w:rFonts w:hint="eastAsia" w:ascii="Adobe 仿宋 Std R" w:hAnsi="Adobe 仿宋 Std R" w:eastAsia="Adobe 仿宋 Std R"/>
          <w:sz w:val="32"/>
          <w:szCs w:val="32"/>
        </w:rPr>
        <w:t>项目概述</w:t>
      </w:r>
      <w:r>
        <w:rPr>
          <w:rFonts w:hint="eastAsia" w:ascii="Adobe 仿宋 Std R" w:hAnsi="Adobe 仿宋 Std R" w:eastAsia="Adobe 仿宋 Std R"/>
          <w:sz w:val="32"/>
          <w:szCs w:val="32"/>
          <w:lang w:eastAsia="zh-CN"/>
        </w:rPr>
        <w:t>：</w:t>
      </w:r>
      <w:r>
        <w:rPr>
          <w:rFonts w:hint="eastAsia" w:ascii="仿宋" w:hAnsi="仿宋" w:eastAsia="仿宋" w:cs="仿宋"/>
          <w:sz w:val="32"/>
          <w:szCs w:val="32"/>
          <w:lang w:eastAsia="zh-CN"/>
        </w:rPr>
        <w:t>按规定落实执行全市全年卫生监督执法案件查处工作</w:t>
      </w:r>
      <w:r>
        <w:rPr>
          <w:rFonts w:hint="eastAsia" w:ascii="Adobe 仿宋 Std R" w:hAnsi="Adobe 仿宋 Std R" w:eastAsia="Adobe 仿宋 Std R"/>
          <w:sz w:val="32"/>
          <w:szCs w:val="32"/>
        </w:rPr>
        <w:t>。</w:t>
      </w:r>
    </w:p>
    <w:p w14:paraId="1220FB6E">
      <w:pPr>
        <w:ind w:left="638" w:leftChars="304" w:firstLine="0" w:firstLineChars="0"/>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2）立项依据</w:t>
      </w:r>
      <w:r>
        <w:rPr>
          <w:rFonts w:hint="eastAsia" w:ascii="Adobe 仿宋 Std R" w:hAnsi="Adobe 仿宋 Std R" w:eastAsia="Adobe 仿宋 Std R"/>
          <w:sz w:val="32"/>
          <w:szCs w:val="32"/>
          <w:lang w:eastAsia="zh-CN"/>
        </w:rPr>
        <w:t>：根据非税资金预估经财政审批</w:t>
      </w:r>
      <w:r>
        <w:rPr>
          <w:rFonts w:hint="eastAsia" w:ascii="Adobe 仿宋 Std R" w:hAnsi="Adobe 仿宋 Std R" w:eastAsia="Adobe 仿宋 Std R"/>
          <w:sz w:val="32"/>
          <w:szCs w:val="32"/>
          <w:lang w:val="en-US" w:eastAsia="zh-CN"/>
        </w:rPr>
        <w:t xml:space="preserve"> </w:t>
      </w:r>
    </w:p>
    <w:p w14:paraId="71977396">
      <w:pPr>
        <w:ind w:left="638" w:leftChars="304" w:firstLine="0" w:firstLineChars="0"/>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rPr>
        <w:t>3）实施主体</w:t>
      </w:r>
      <w:r>
        <w:rPr>
          <w:rFonts w:hint="eastAsia" w:ascii="Adobe 仿宋 Std R" w:hAnsi="Adobe 仿宋 Std R" w:eastAsia="Adobe 仿宋 Std R"/>
          <w:sz w:val="32"/>
          <w:szCs w:val="32"/>
          <w:lang w:eastAsia="zh-CN"/>
        </w:rPr>
        <w:t>：庐山市疾病预防控制中心</w:t>
      </w:r>
    </w:p>
    <w:p w14:paraId="5DDB1605">
      <w:pPr>
        <w:ind w:firstLine="640" w:firstLineChars="200"/>
        <w:rPr>
          <w:rFonts w:hint="eastAsia" w:ascii="仿宋" w:hAnsi="仿宋" w:eastAsia="仿宋" w:cs="仿宋"/>
          <w:i w:val="0"/>
          <w:iCs w:val="0"/>
          <w:caps w:val="0"/>
          <w:color w:val="333333"/>
          <w:spacing w:val="0"/>
          <w:sz w:val="32"/>
          <w:szCs w:val="32"/>
          <w:shd w:val="clear" w:fill="EDF4FF"/>
          <w:lang w:val="en-US" w:eastAsia="zh-CN"/>
        </w:rPr>
      </w:pPr>
      <w:r>
        <w:rPr>
          <w:rFonts w:hint="eastAsia" w:ascii="Adobe 仿宋 Std R" w:hAnsi="Adobe 仿宋 Std R" w:eastAsia="Adobe 仿宋 Std R"/>
          <w:sz w:val="32"/>
          <w:szCs w:val="32"/>
        </w:rPr>
        <w:t>4）实施方案</w:t>
      </w:r>
      <w:r>
        <w:rPr>
          <w:rFonts w:hint="eastAsia" w:ascii="Adobe 仿宋 Std R" w:hAnsi="Adobe 仿宋 Std R" w:eastAsia="Adobe 仿宋 Std R"/>
          <w:sz w:val="32"/>
          <w:szCs w:val="32"/>
          <w:lang w:eastAsia="zh-CN"/>
        </w:rPr>
        <w:t>：</w:t>
      </w:r>
      <w:r>
        <w:rPr>
          <w:rFonts w:hint="eastAsia" w:ascii="仿宋" w:hAnsi="仿宋" w:eastAsia="仿宋" w:cs="仿宋"/>
          <w:sz w:val="32"/>
          <w:szCs w:val="32"/>
          <w:lang w:eastAsia="zh-CN"/>
        </w:rPr>
        <w:t>保障</w:t>
      </w:r>
      <w:r>
        <w:rPr>
          <w:rFonts w:hint="eastAsia" w:ascii="Adobe 仿宋 Std R" w:hAnsi="Adobe 仿宋 Std R" w:eastAsia="Adobe 仿宋 Std R"/>
          <w:sz w:val="32"/>
          <w:szCs w:val="32"/>
          <w:lang w:eastAsia="zh-CN"/>
        </w:rPr>
        <w:t>单位</w:t>
      </w:r>
      <w:r>
        <w:rPr>
          <w:rFonts w:hint="eastAsia" w:ascii="仿宋" w:hAnsi="仿宋" w:eastAsia="仿宋" w:cs="仿宋"/>
          <w:sz w:val="32"/>
          <w:szCs w:val="32"/>
          <w:lang w:eastAsia="zh-CN"/>
        </w:rPr>
        <w:t>正常运转、</w:t>
      </w:r>
      <w:r>
        <w:rPr>
          <w:rFonts w:hint="eastAsia" w:ascii="Adobe 仿宋 Std R" w:hAnsi="Adobe 仿宋 Std R" w:eastAsia="Adobe 仿宋 Std R"/>
          <w:sz w:val="32"/>
          <w:szCs w:val="32"/>
          <w:lang w:eastAsia="zh-CN"/>
        </w:rPr>
        <w:t>规范工作程序，提高工作效率</w:t>
      </w:r>
      <w:r>
        <w:rPr>
          <w:rFonts w:hint="eastAsia" w:ascii="仿宋" w:hAnsi="仿宋" w:eastAsia="仿宋" w:cs="仿宋"/>
          <w:sz w:val="32"/>
          <w:szCs w:val="32"/>
          <w:lang w:eastAsia="zh-CN"/>
        </w:rPr>
        <w:t>。</w:t>
      </w:r>
    </w:p>
    <w:p w14:paraId="5C46CF24">
      <w:pPr>
        <w:ind w:firstLine="642"/>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 xml:space="preserve"> 5）实施周期</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2026年</w:t>
      </w:r>
    </w:p>
    <w:p w14:paraId="726F8914">
      <w:pPr>
        <w:ind w:firstLine="642"/>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 xml:space="preserve"> </w:t>
      </w:r>
      <w:r>
        <w:rPr>
          <w:rFonts w:ascii="Adobe 仿宋 Std R" w:hAnsi="Adobe 仿宋 Std R" w:eastAsia="Adobe 仿宋 Std R"/>
          <w:sz w:val="32"/>
          <w:szCs w:val="32"/>
        </w:rPr>
        <w:t>6</w:t>
      </w:r>
      <w:r>
        <w:rPr>
          <w:rFonts w:hint="eastAsia" w:ascii="Adobe 仿宋 Std R" w:hAnsi="Adobe 仿宋 Std R" w:eastAsia="Adobe 仿宋 Std R"/>
          <w:sz w:val="32"/>
          <w:szCs w:val="32"/>
        </w:rPr>
        <w:t>）年度预算安排</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1.44万元</w:t>
      </w:r>
    </w:p>
    <w:p w14:paraId="1673B3F1">
      <w:pPr>
        <w:ind w:firstLine="642"/>
        <w:rPr>
          <w:rFonts w:hint="eastAsia" w:ascii="Adobe 仿宋 Std R" w:hAnsi="Adobe 仿宋 Std R" w:eastAsia="Adobe 仿宋 Std R"/>
          <w:sz w:val="32"/>
          <w:szCs w:val="32"/>
          <w:lang w:val="en-US" w:eastAsia="zh-CN"/>
        </w:rPr>
      </w:pPr>
    </w:p>
    <w:p w14:paraId="4107B61E">
      <w:pPr>
        <w:widowControl/>
        <w:spacing w:line="580" w:lineRule="exact"/>
        <w:ind w:firstLine="636"/>
        <w:jc w:val="left"/>
        <w:rPr>
          <w:rFonts w:hint="eastAsia" w:ascii="仿宋" w:hAnsi="仿宋" w:eastAsia="仿宋"/>
          <w:b/>
          <w:bCs/>
          <w:sz w:val="32"/>
          <w:szCs w:val="32"/>
        </w:rPr>
      </w:pPr>
      <w:r>
        <w:rPr>
          <w:rStyle w:val="12"/>
          <w:rFonts w:hint="eastAsia" w:ascii="Adobe 仿宋 Std R" w:hAnsi="Adobe 仿宋 Std R" w:eastAsia="Adobe 仿宋 Std R"/>
          <w:b/>
          <w:sz w:val="32"/>
          <w:szCs w:val="32"/>
          <w:lang w:eastAsia="zh-CN"/>
        </w:rPr>
        <w:t>二十四、</w:t>
      </w:r>
      <w:r>
        <w:rPr>
          <w:rStyle w:val="12"/>
          <w:rFonts w:hint="eastAsia" w:ascii="仿宋" w:hAnsi="仿宋" w:eastAsia="仿宋"/>
          <w:b/>
          <w:bCs/>
          <w:sz w:val="32"/>
          <w:szCs w:val="32"/>
        </w:rPr>
        <w:t>免费提供出生缺陷防控服务_优化出生缺陷防控服务补助资金</w:t>
      </w:r>
      <w:r>
        <w:rPr>
          <w:rStyle w:val="12"/>
          <w:rFonts w:hint="eastAsia" w:ascii="Adobe 仿宋 Std R" w:hAnsi="Adobe 仿宋 Std R" w:eastAsia="Adobe 仿宋 Std R"/>
          <w:b/>
          <w:bCs/>
          <w:sz w:val="32"/>
          <w:szCs w:val="32"/>
        </w:rPr>
        <w:t>情况说明</w:t>
      </w:r>
    </w:p>
    <w:p w14:paraId="5FE26B6C">
      <w:pPr>
        <w:ind w:firstLine="960" w:firstLineChars="300"/>
        <w:rPr>
          <w:rFonts w:hint="eastAsia" w:ascii="Adobe 仿宋 Std R" w:hAnsi="Adobe 仿宋 Std R" w:eastAsia="Adobe 仿宋 Std R"/>
          <w:sz w:val="32"/>
          <w:szCs w:val="32"/>
        </w:rPr>
      </w:pPr>
      <w:r>
        <w:rPr>
          <w:rFonts w:hint="eastAsia" w:ascii="Adobe 仿宋 Std R" w:hAnsi="Adobe 仿宋 Std R" w:eastAsia="Adobe 仿宋 Std R"/>
          <w:sz w:val="32"/>
          <w:szCs w:val="32"/>
        </w:rPr>
        <w:t>1）项目概述</w:t>
      </w:r>
    </w:p>
    <w:p w14:paraId="0C3FF5DD">
      <w:pPr>
        <w:ind w:firstLine="960" w:firstLineChars="300"/>
        <w:rPr>
          <w:rFonts w:hint="eastAsia" w:ascii="Adobe 仿宋 Std R" w:hAnsi="Adobe 仿宋 Std R" w:eastAsia="Adobe 仿宋 Std R"/>
          <w:sz w:val="32"/>
          <w:szCs w:val="32"/>
        </w:rPr>
      </w:pPr>
      <w:r>
        <w:rPr>
          <w:rFonts w:hint="eastAsia" w:ascii="Adobe 仿宋 Std R" w:hAnsi="Adobe 仿宋 Std R" w:eastAsia="Adobe 仿宋 Std R"/>
          <w:sz w:val="32"/>
          <w:szCs w:val="32"/>
        </w:rPr>
        <w:t>为全市孕产妇免费提供产前筛查和新生儿疾病筛查，包括胎儿颈部透明检查、胎儿六大畸形超声常规检查、产前血清学筛查、地中海贫血基因检测及新生儿遗传代谢病筛查、听力筛查、遗产性耳聋基因检测、先天性心脏病筛查等。</w:t>
      </w:r>
    </w:p>
    <w:p w14:paraId="0CC7DAC8">
      <w:pPr>
        <w:ind w:firstLine="642"/>
        <w:rPr>
          <w:rFonts w:ascii="Adobe 仿宋 Std R" w:hAnsi="Adobe 仿宋 Std R" w:eastAsia="Adobe 仿宋 Std R"/>
          <w:sz w:val="32"/>
          <w:szCs w:val="32"/>
        </w:rPr>
      </w:pPr>
      <w:r>
        <w:rPr>
          <w:rFonts w:hint="eastAsia" w:ascii="Adobe 仿宋 Std R" w:hAnsi="Adobe 仿宋 Std R" w:eastAsia="Adobe 仿宋 Std R"/>
          <w:sz w:val="32"/>
          <w:szCs w:val="32"/>
        </w:rPr>
        <w:t xml:space="preserve">   2）立项依据</w:t>
      </w:r>
    </w:p>
    <w:p w14:paraId="6A20E6AC">
      <w:pPr>
        <w:ind w:firstLine="960" w:firstLineChars="300"/>
        <w:rPr>
          <w:rFonts w:hint="eastAsia" w:ascii="Adobe 仿宋 Std R" w:hAnsi="Adobe 仿宋 Std R" w:eastAsia="Adobe 仿宋 Std R"/>
          <w:sz w:val="32"/>
          <w:szCs w:val="32"/>
        </w:rPr>
      </w:pPr>
      <w:r>
        <w:rPr>
          <w:rFonts w:hint="eastAsia" w:ascii="Adobe 仿宋 Std R" w:hAnsi="Adobe 仿宋 Std R" w:eastAsia="Adobe 仿宋 Std R"/>
          <w:sz w:val="32"/>
          <w:szCs w:val="32"/>
        </w:rPr>
        <w:t>根据省卫生健康委、省财政厅《关于印发</w:t>
      </w:r>
      <w:r>
        <w:rPr>
          <w:rFonts w:ascii="Adobe 仿宋 Std R" w:hAnsi="Adobe 仿宋 Std R" w:eastAsia="Adobe 仿宋 Std R"/>
          <w:sz w:val="32"/>
          <w:szCs w:val="32"/>
        </w:rPr>
        <w:t>&lt;</w:t>
      </w:r>
      <w:r>
        <w:rPr>
          <w:rFonts w:hint="eastAsia" w:ascii="Adobe 仿宋 Std R" w:hAnsi="Adobe 仿宋 Std R" w:eastAsia="Adobe 仿宋 Std R"/>
          <w:sz w:val="32"/>
          <w:szCs w:val="32"/>
        </w:rPr>
        <w:t>常态化“优化出生缺陷防控服务”民生工作实施方案</w:t>
      </w:r>
      <w:r>
        <w:rPr>
          <w:rFonts w:ascii="Adobe 仿宋 Std R" w:hAnsi="Adobe 仿宋 Std R" w:eastAsia="Adobe 仿宋 Std R"/>
          <w:sz w:val="32"/>
          <w:szCs w:val="32"/>
        </w:rPr>
        <w:t>&gt;</w:t>
      </w:r>
      <w:r>
        <w:rPr>
          <w:rFonts w:hint="eastAsia" w:ascii="Adobe 仿宋 Std R" w:hAnsi="Adobe 仿宋 Std R" w:eastAsia="Adobe 仿宋 Std R"/>
          <w:sz w:val="32"/>
          <w:szCs w:val="32"/>
        </w:rPr>
        <w:t>的通知》（赣卫妇幼字［2025］17号）工作要求。</w:t>
      </w:r>
    </w:p>
    <w:p w14:paraId="0B3E4149">
      <w:pPr>
        <w:ind w:firstLine="642"/>
        <w:rPr>
          <w:rFonts w:hint="eastAsia" w:ascii="Adobe 仿宋 Std R" w:hAnsi="Adobe 仿宋 Std R" w:eastAsia="Adobe 仿宋 Std R"/>
          <w:sz w:val="32"/>
          <w:szCs w:val="32"/>
        </w:rPr>
      </w:pPr>
      <w:r>
        <w:rPr>
          <w:rFonts w:hint="eastAsia" w:ascii="Adobe 仿宋 Std R" w:hAnsi="Adobe 仿宋 Std R" w:eastAsia="Adobe 仿宋 Std R"/>
          <w:sz w:val="32"/>
          <w:szCs w:val="32"/>
        </w:rPr>
        <w:t xml:space="preserve">   3）实施主体</w:t>
      </w:r>
    </w:p>
    <w:p w14:paraId="6E5B371A">
      <w:pPr>
        <w:ind w:firstLine="960" w:firstLineChars="300"/>
        <w:rPr>
          <w:rFonts w:hint="eastAsia" w:ascii="Adobe 仿宋 Std R" w:hAnsi="Adobe 仿宋 Std R" w:eastAsia="Adobe 仿宋 Std R"/>
          <w:sz w:val="32"/>
          <w:szCs w:val="32"/>
        </w:rPr>
      </w:pPr>
      <w:r>
        <w:rPr>
          <w:rFonts w:hint="eastAsia" w:ascii="Adobe 仿宋 Std R" w:hAnsi="Adobe 仿宋 Std R" w:eastAsia="Adobe 仿宋 Std R"/>
          <w:sz w:val="32"/>
          <w:szCs w:val="32"/>
        </w:rPr>
        <w:t>庐山市妇幼保健计划生育服务中心（庐山市妇幼保健院）</w:t>
      </w:r>
    </w:p>
    <w:p w14:paraId="3C5DD961">
      <w:pPr>
        <w:numPr>
          <w:ilvl w:val="0"/>
          <w:numId w:val="24"/>
        </w:numPr>
        <w:rPr>
          <w:rFonts w:hint="eastAsia" w:ascii="Adobe 仿宋 Std R" w:hAnsi="Adobe 仿宋 Std R" w:eastAsia="Adobe 仿宋 Std R"/>
          <w:sz w:val="32"/>
          <w:szCs w:val="32"/>
        </w:rPr>
      </w:pPr>
      <w:r>
        <w:rPr>
          <w:rFonts w:hint="eastAsia" w:ascii="Adobe 仿宋 Std R" w:hAnsi="Adobe 仿宋 Std R" w:eastAsia="Adobe 仿宋 Std R"/>
          <w:sz w:val="32"/>
          <w:szCs w:val="32"/>
        </w:rPr>
        <w:t>实施方案</w:t>
      </w:r>
    </w:p>
    <w:p w14:paraId="77693EAB">
      <w:pPr>
        <w:ind w:firstLine="960" w:firstLineChars="300"/>
        <w:rPr>
          <w:rFonts w:hint="eastAsia" w:ascii="Adobe 仿宋 Std R" w:hAnsi="Adobe 仿宋 Std R" w:eastAsia="Adobe 仿宋 Std R"/>
          <w:sz w:val="32"/>
          <w:szCs w:val="32"/>
        </w:rPr>
      </w:pPr>
      <w:r>
        <w:rPr>
          <w:rFonts w:hint="eastAsia" w:ascii="Adobe 仿宋 Std R" w:hAnsi="Adobe 仿宋 Std R" w:eastAsia="Adobe 仿宋 Std R"/>
          <w:sz w:val="32"/>
          <w:szCs w:val="32"/>
        </w:rPr>
        <w:t>根据九江市卫生健康委、九江市财政局联合制定了《九江市常态化“优化出生缺陷防控服务”民生工作实施方案》的通知（九卫妇幼字［2025］3号）文件要求实施。</w:t>
      </w:r>
    </w:p>
    <w:p w14:paraId="1B961D8F">
      <w:pPr>
        <w:numPr>
          <w:ilvl w:val="0"/>
          <w:numId w:val="24"/>
        </w:numPr>
        <w:rPr>
          <w:rFonts w:hint="eastAsia" w:ascii="Adobe 仿宋 Std R" w:hAnsi="Adobe 仿宋 Std R" w:eastAsia="Adobe 仿宋 Std R"/>
          <w:sz w:val="32"/>
          <w:szCs w:val="32"/>
        </w:rPr>
      </w:pPr>
      <w:r>
        <w:rPr>
          <w:rFonts w:hint="eastAsia" w:ascii="Adobe 仿宋 Std R" w:hAnsi="Adobe 仿宋 Std R" w:eastAsia="Adobe 仿宋 Std R"/>
          <w:sz w:val="32"/>
          <w:szCs w:val="32"/>
        </w:rPr>
        <w:t>实施周期</w:t>
      </w:r>
    </w:p>
    <w:p w14:paraId="68F8BF1A">
      <w:pPr>
        <w:ind w:firstLine="1280" w:firstLineChars="400"/>
        <w:rPr>
          <w:rFonts w:hint="eastAsia" w:ascii="Adobe 仿宋 Std R" w:hAnsi="Adobe 仿宋 Std R" w:eastAsia="Adobe 仿宋 Std R"/>
          <w:sz w:val="32"/>
          <w:szCs w:val="32"/>
        </w:rPr>
      </w:pPr>
      <w:r>
        <w:rPr>
          <w:rFonts w:hint="eastAsia" w:ascii="Adobe 仿宋 Std R" w:hAnsi="Adobe 仿宋 Std R" w:eastAsia="Adobe 仿宋 Std R"/>
          <w:sz w:val="32"/>
          <w:szCs w:val="32"/>
        </w:rPr>
        <w:t>一年</w:t>
      </w:r>
    </w:p>
    <w:p w14:paraId="29C84594">
      <w:pPr>
        <w:numPr>
          <w:ilvl w:val="0"/>
          <w:numId w:val="24"/>
        </w:numPr>
        <w:rPr>
          <w:rFonts w:hint="eastAsia" w:ascii="Adobe 仿宋 Std R" w:hAnsi="Adobe 仿宋 Std R" w:eastAsia="Adobe 仿宋 Std R"/>
          <w:sz w:val="32"/>
          <w:szCs w:val="32"/>
        </w:rPr>
      </w:pPr>
      <w:r>
        <w:rPr>
          <w:rFonts w:hint="eastAsia" w:ascii="Adobe 仿宋 Std R" w:hAnsi="Adobe 仿宋 Std R" w:eastAsia="Adobe 仿宋 Std R"/>
          <w:sz w:val="32"/>
          <w:szCs w:val="32"/>
        </w:rPr>
        <w:t>年度预算安排</w:t>
      </w:r>
    </w:p>
    <w:p w14:paraId="0321FF48">
      <w:pPr>
        <w:ind w:left="1122"/>
        <w:rPr>
          <w:rFonts w:hint="eastAsia" w:ascii="Adobe 仿宋 Std R" w:hAnsi="Adobe 仿宋 Std R" w:eastAsia="Adobe 仿宋 Std R"/>
          <w:sz w:val="32"/>
          <w:szCs w:val="32"/>
        </w:rPr>
      </w:pPr>
      <w:r>
        <w:rPr>
          <w:rFonts w:hint="eastAsia" w:ascii="Adobe 仿宋 Std R" w:hAnsi="Adobe 仿宋 Std R" w:eastAsia="Adobe 仿宋 Std R"/>
          <w:sz w:val="32"/>
          <w:szCs w:val="32"/>
        </w:rPr>
        <w:t xml:space="preserve"> 123万元</w:t>
      </w:r>
    </w:p>
    <w:p w14:paraId="7F7091A4">
      <w:pPr>
        <w:widowControl/>
        <w:spacing w:line="580" w:lineRule="exact"/>
        <w:ind w:firstLine="643" w:firstLineChars="200"/>
        <w:jc w:val="left"/>
        <w:rPr>
          <w:rFonts w:hint="eastAsia" w:ascii="仿宋" w:hAnsi="仿宋" w:eastAsia="仿宋"/>
          <w:b/>
          <w:bCs/>
          <w:sz w:val="32"/>
          <w:szCs w:val="32"/>
        </w:rPr>
      </w:pPr>
      <w:r>
        <w:rPr>
          <w:rStyle w:val="12"/>
          <w:rFonts w:hint="eastAsia" w:ascii="Adobe 仿宋 Std R" w:hAnsi="Adobe 仿宋 Std R" w:eastAsia="Adobe 仿宋 Std R"/>
          <w:b/>
          <w:sz w:val="32"/>
          <w:szCs w:val="32"/>
          <w:lang w:eastAsia="zh-CN"/>
        </w:rPr>
        <w:t>二十五、</w:t>
      </w:r>
      <w:r>
        <w:rPr>
          <w:rStyle w:val="12"/>
          <w:rFonts w:hint="eastAsia" w:ascii="仿宋" w:hAnsi="仿宋" w:eastAsia="仿宋"/>
          <w:b/>
          <w:bCs/>
          <w:sz w:val="32"/>
          <w:szCs w:val="32"/>
        </w:rPr>
        <w:t>卫生健康服务_免费婚前医学检查项目</w:t>
      </w:r>
      <w:r>
        <w:rPr>
          <w:rStyle w:val="12"/>
          <w:rFonts w:hint="eastAsia" w:ascii="Adobe 仿宋 Std R" w:hAnsi="Adobe 仿宋 Std R" w:eastAsia="Adobe 仿宋 Std R"/>
          <w:b/>
          <w:bCs/>
          <w:sz w:val="32"/>
          <w:szCs w:val="32"/>
        </w:rPr>
        <w:t>情况说明</w:t>
      </w:r>
    </w:p>
    <w:p w14:paraId="1C9048CD">
      <w:pPr>
        <w:ind w:firstLine="960" w:firstLineChars="300"/>
        <w:rPr>
          <w:rFonts w:hint="eastAsia" w:ascii="Adobe 仿宋 Std R" w:hAnsi="Adobe 仿宋 Std R" w:eastAsia="Adobe 仿宋 Std R"/>
          <w:sz w:val="32"/>
          <w:szCs w:val="32"/>
        </w:rPr>
      </w:pPr>
      <w:r>
        <w:rPr>
          <w:rFonts w:hint="eastAsia" w:ascii="Adobe 仿宋 Std R" w:hAnsi="Adobe 仿宋 Std R" w:eastAsia="Adobe 仿宋 Std R"/>
          <w:sz w:val="32"/>
          <w:szCs w:val="32"/>
        </w:rPr>
        <w:t>1）项目概述</w:t>
      </w:r>
    </w:p>
    <w:p w14:paraId="66459CA3">
      <w:pPr>
        <w:ind w:firstLine="960" w:firstLineChars="300"/>
        <w:rPr>
          <w:rFonts w:hint="eastAsia" w:ascii="Adobe 仿宋 Std R" w:hAnsi="Adobe 仿宋 Std R" w:eastAsia="Adobe 仿宋 Std R"/>
          <w:sz w:val="32"/>
          <w:szCs w:val="32"/>
        </w:rPr>
      </w:pPr>
      <w:r>
        <w:rPr>
          <w:rFonts w:hint="eastAsia" w:ascii="Adobe 仿宋 Std R" w:hAnsi="Adobe 仿宋 Std R" w:eastAsia="Adobe 仿宋 Std R"/>
          <w:sz w:val="32"/>
          <w:szCs w:val="32"/>
        </w:rPr>
        <w:t>为进一步提高婚前医学检查质量，降低出生缺陷，预防先天性疾病，按照300元/对标准对男女双方进行全身体格检查、基本检查和增加项目检查。</w:t>
      </w:r>
    </w:p>
    <w:p w14:paraId="179713F3">
      <w:pPr>
        <w:ind w:firstLine="642"/>
        <w:rPr>
          <w:rFonts w:ascii="Adobe 仿宋 Std R" w:hAnsi="Adobe 仿宋 Std R" w:eastAsia="Adobe 仿宋 Std R"/>
          <w:sz w:val="32"/>
          <w:szCs w:val="32"/>
        </w:rPr>
      </w:pPr>
      <w:r>
        <w:rPr>
          <w:rFonts w:hint="eastAsia" w:ascii="Adobe 仿宋 Std R" w:hAnsi="Adobe 仿宋 Std R" w:eastAsia="Adobe 仿宋 Std R"/>
          <w:sz w:val="32"/>
          <w:szCs w:val="32"/>
        </w:rPr>
        <w:t xml:space="preserve">   2）立项依据</w:t>
      </w:r>
    </w:p>
    <w:p w14:paraId="19E518FD">
      <w:pPr>
        <w:ind w:firstLine="960" w:firstLineChars="300"/>
        <w:rPr>
          <w:rFonts w:hint="eastAsia" w:ascii="Adobe 仿宋 Std R" w:hAnsi="Adobe 仿宋 Std R" w:eastAsia="Adobe 仿宋 Std R"/>
          <w:sz w:val="32"/>
          <w:szCs w:val="32"/>
        </w:rPr>
      </w:pPr>
      <w:r>
        <w:rPr>
          <w:rFonts w:hint="eastAsia" w:ascii="Adobe 仿宋 Std R" w:hAnsi="Adobe 仿宋 Std R" w:eastAsia="Adobe 仿宋 Std R"/>
          <w:sz w:val="32"/>
          <w:szCs w:val="32"/>
        </w:rPr>
        <w:t>为贯彻落实《九江市人民政府办公厅关于在全市开展免费婚前医学检查的实施意见》（九府厅发［2017］49号）文件执行。</w:t>
      </w:r>
    </w:p>
    <w:p w14:paraId="04FC4EDF">
      <w:pPr>
        <w:ind w:firstLine="642"/>
        <w:rPr>
          <w:rFonts w:hint="eastAsia" w:ascii="Adobe 仿宋 Std R" w:hAnsi="Adobe 仿宋 Std R" w:eastAsia="Adobe 仿宋 Std R"/>
          <w:sz w:val="32"/>
          <w:szCs w:val="32"/>
        </w:rPr>
      </w:pPr>
      <w:r>
        <w:rPr>
          <w:rFonts w:hint="eastAsia" w:ascii="Adobe 仿宋 Std R" w:hAnsi="Adobe 仿宋 Std R" w:eastAsia="Adobe 仿宋 Std R"/>
          <w:sz w:val="32"/>
          <w:szCs w:val="32"/>
        </w:rPr>
        <w:t xml:space="preserve">   3）实施主体</w:t>
      </w:r>
    </w:p>
    <w:p w14:paraId="5E6A73E3">
      <w:pPr>
        <w:ind w:firstLine="960" w:firstLineChars="300"/>
        <w:rPr>
          <w:rFonts w:hint="eastAsia" w:ascii="Adobe 仿宋 Std R" w:hAnsi="Adobe 仿宋 Std R" w:eastAsia="Adobe 仿宋 Std R"/>
          <w:sz w:val="32"/>
          <w:szCs w:val="32"/>
        </w:rPr>
      </w:pPr>
      <w:r>
        <w:rPr>
          <w:rFonts w:hint="eastAsia" w:ascii="Adobe 仿宋 Std R" w:hAnsi="Adobe 仿宋 Std R" w:eastAsia="Adobe 仿宋 Std R"/>
          <w:sz w:val="32"/>
          <w:szCs w:val="32"/>
        </w:rPr>
        <w:t>庐山市妇幼保健计划生育服务中心（庐山市妇幼保健院）</w:t>
      </w:r>
    </w:p>
    <w:p w14:paraId="34ECB21E">
      <w:pPr>
        <w:numPr>
          <w:ilvl w:val="0"/>
          <w:numId w:val="25"/>
        </w:numPr>
        <w:rPr>
          <w:rFonts w:hint="eastAsia" w:ascii="Adobe 仿宋 Std R" w:hAnsi="Adobe 仿宋 Std R" w:eastAsia="Adobe 仿宋 Std R"/>
          <w:sz w:val="32"/>
          <w:szCs w:val="32"/>
        </w:rPr>
      </w:pPr>
      <w:r>
        <w:rPr>
          <w:rFonts w:hint="eastAsia" w:ascii="Adobe 仿宋 Std R" w:hAnsi="Adobe 仿宋 Std R" w:eastAsia="Adobe 仿宋 Std R"/>
          <w:sz w:val="32"/>
          <w:szCs w:val="32"/>
        </w:rPr>
        <w:t>实施方案</w:t>
      </w:r>
    </w:p>
    <w:p w14:paraId="7779FCE4">
      <w:pPr>
        <w:ind w:firstLine="960" w:firstLineChars="300"/>
        <w:rPr>
          <w:rFonts w:hint="eastAsia" w:ascii="Adobe 仿宋 Std R" w:hAnsi="Adobe 仿宋 Std R" w:eastAsia="Adobe 仿宋 Std R"/>
          <w:sz w:val="32"/>
          <w:szCs w:val="32"/>
        </w:rPr>
      </w:pPr>
      <w:r>
        <w:rPr>
          <w:rFonts w:hint="eastAsia" w:ascii="Adobe 仿宋 Std R" w:hAnsi="Adobe 仿宋 Std R" w:eastAsia="Adobe 仿宋 Std R"/>
          <w:sz w:val="32"/>
          <w:szCs w:val="32"/>
        </w:rPr>
        <w:t>根据《关于下达2024年免费婚检市级补助资金》的通知（九财社指）［2024］48号文件要求实施。</w:t>
      </w:r>
    </w:p>
    <w:p w14:paraId="1DE7A86C">
      <w:pPr>
        <w:numPr>
          <w:ilvl w:val="0"/>
          <w:numId w:val="25"/>
        </w:numPr>
        <w:rPr>
          <w:rFonts w:hint="eastAsia" w:ascii="Adobe 仿宋 Std R" w:hAnsi="Adobe 仿宋 Std R" w:eastAsia="Adobe 仿宋 Std R"/>
          <w:sz w:val="32"/>
          <w:szCs w:val="32"/>
        </w:rPr>
      </w:pPr>
      <w:r>
        <w:rPr>
          <w:rFonts w:hint="eastAsia" w:ascii="Adobe 仿宋 Std R" w:hAnsi="Adobe 仿宋 Std R" w:eastAsia="Adobe 仿宋 Std R"/>
          <w:sz w:val="32"/>
          <w:szCs w:val="32"/>
        </w:rPr>
        <w:t>实施周期</w:t>
      </w:r>
    </w:p>
    <w:p w14:paraId="5B34F8CC">
      <w:pPr>
        <w:ind w:firstLine="1280" w:firstLineChars="400"/>
        <w:rPr>
          <w:rFonts w:hint="eastAsia" w:ascii="Adobe 仿宋 Std R" w:hAnsi="Adobe 仿宋 Std R" w:eastAsia="Adobe 仿宋 Std R"/>
          <w:sz w:val="32"/>
          <w:szCs w:val="32"/>
        </w:rPr>
      </w:pPr>
      <w:r>
        <w:rPr>
          <w:rFonts w:hint="eastAsia" w:ascii="Adobe 仿宋 Std R" w:hAnsi="Adobe 仿宋 Std R" w:eastAsia="Adobe 仿宋 Std R"/>
          <w:sz w:val="32"/>
          <w:szCs w:val="32"/>
        </w:rPr>
        <w:t>一年</w:t>
      </w:r>
    </w:p>
    <w:p w14:paraId="1A39817A">
      <w:pPr>
        <w:numPr>
          <w:ilvl w:val="0"/>
          <w:numId w:val="25"/>
        </w:numPr>
        <w:rPr>
          <w:rFonts w:hint="eastAsia" w:ascii="Adobe 仿宋 Std R" w:hAnsi="Adobe 仿宋 Std R" w:eastAsia="Adobe 仿宋 Std R"/>
          <w:sz w:val="32"/>
          <w:szCs w:val="32"/>
        </w:rPr>
      </w:pPr>
      <w:r>
        <w:rPr>
          <w:rFonts w:hint="eastAsia" w:ascii="Adobe 仿宋 Std R" w:hAnsi="Adobe 仿宋 Std R" w:eastAsia="Adobe 仿宋 Std R"/>
          <w:sz w:val="32"/>
          <w:szCs w:val="32"/>
        </w:rPr>
        <w:t>年度预算安排</w:t>
      </w:r>
    </w:p>
    <w:p w14:paraId="2B28F738">
      <w:pPr>
        <w:ind w:left="1122"/>
        <w:rPr>
          <w:rFonts w:hint="eastAsia" w:ascii="Adobe 仿宋 Std R" w:hAnsi="Adobe 仿宋 Std R" w:eastAsia="Adobe 仿宋 Std R"/>
          <w:sz w:val="32"/>
          <w:szCs w:val="32"/>
        </w:rPr>
      </w:pPr>
      <w:r>
        <w:rPr>
          <w:rFonts w:hint="eastAsia" w:ascii="Adobe 仿宋 Std R" w:hAnsi="Adobe 仿宋 Std R" w:eastAsia="Adobe 仿宋 Std R"/>
          <w:sz w:val="32"/>
          <w:szCs w:val="32"/>
        </w:rPr>
        <w:t>29.28万元</w:t>
      </w:r>
    </w:p>
    <w:p w14:paraId="3B9B857B">
      <w:pPr>
        <w:widowControl/>
        <w:spacing w:line="580" w:lineRule="exact"/>
        <w:ind w:firstLine="636"/>
        <w:jc w:val="left"/>
        <w:rPr>
          <w:rFonts w:hint="eastAsia" w:ascii="仿宋" w:hAnsi="仿宋" w:eastAsia="仿宋"/>
          <w:b/>
          <w:bCs/>
          <w:sz w:val="32"/>
          <w:szCs w:val="32"/>
        </w:rPr>
      </w:pPr>
      <w:r>
        <w:rPr>
          <w:rStyle w:val="12"/>
          <w:rFonts w:hint="eastAsia" w:ascii="Adobe 仿宋 Std R" w:hAnsi="Adobe 仿宋 Std R" w:eastAsia="Adobe 仿宋 Std R"/>
          <w:b/>
          <w:sz w:val="32"/>
          <w:szCs w:val="32"/>
          <w:lang w:eastAsia="zh-CN"/>
        </w:rPr>
        <w:t>二十六、</w:t>
      </w:r>
      <w:r>
        <w:rPr>
          <w:rStyle w:val="12"/>
          <w:rFonts w:hint="eastAsia" w:ascii="仿宋" w:hAnsi="仿宋" w:eastAsia="仿宋"/>
          <w:b/>
          <w:bCs/>
          <w:sz w:val="32"/>
          <w:szCs w:val="32"/>
        </w:rPr>
        <w:t>适龄女生免费接种人乳头瘤病毒疫苗项目</w:t>
      </w:r>
      <w:r>
        <w:rPr>
          <w:rStyle w:val="12"/>
          <w:rFonts w:hint="eastAsia" w:ascii="Adobe 仿宋 Std R" w:hAnsi="Adobe 仿宋 Std R" w:eastAsia="Adobe 仿宋 Std R"/>
          <w:b/>
          <w:bCs/>
          <w:sz w:val="32"/>
          <w:szCs w:val="32"/>
        </w:rPr>
        <w:t>情况说明</w:t>
      </w:r>
    </w:p>
    <w:p w14:paraId="585C98EC">
      <w:pPr>
        <w:ind w:firstLine="960" w:firstLineChars="300"/>
        <w:rPr>
          <w:rFonts w:hint="eastAsia" w:ascii="Adobe 仿宋 Std R" w:hAnsi="Adobe 仿宋 Std R" w:eastAsia="Adobe 仿宋 Std R"/>
          <w:sz w:val="32"/>
          <w:szCs w:val="32"/>
        </w:rPr>
      </w:pPr>
      <w:r>
        <w:rPr>
          <w:rFonts w:hint="eastAsia" w:ascii="Adobe 仿宋 Std R" w:hAnsi="Adobe 仿宋 Std R" w:eastAsia="Adobe 仿宋 Std R"/>
          <w:sz w:val="32"/>
          <w:szCs w:val="32"/>
        </w:rPr>
        <w:t>1）项目概述</w:t>
      </w:r>
    </w:p>
    <w:p w14:paraId="73637C62">
      <w:pPr>
        <w:ind w:firstLine="960" w:firstLineChars="300"/>
        <w:rPr>
          <w:rFonts w:hint="eastAsia" w:ascii="Adobe 仿宋 Std R" w:hAnsi="Adobe 仿宋 Std R" w:eastAsia="Adobe 仿宋 Std R"/>
          <w:sz w:val="32"/>
          <w:szCs w:val="32"/>
        </w:rPr>
      </w:pPr>
      <w:r>
        <w:rPr>
          <w:rFonts w:hint="eastAsia" w:ascii="Adobe 仿宋 Std R" w:hAnsi="Adobe 仿宋 Std R" w:eastAsia="Adobe 仿宋 Std R"/>
          <w:sz w:val="32"/>
          <w:szCs w:val="32"/>
        </w:rPr>
        <w:t>为全市处于初中阶段、未满14周岁、未接种过人乳头瘤病毒疫苗的女学生，按照知情自愿原则免费接种国产二价HPV疫苗接种经费。</w:t>
      </w:r>
    </w:p>
    <w:p w14:paraId="4AA7B5F6">
      <w:pPr>
        <w:ind w:firstLine="642"/>
        <w:rPr>
          <w:rFonts w:ascii="Adobe 仿宋 Std R" w:hAnsi="Adobe 仿宋 Std R" w:eastAsia="Adobe 仿宋 Std R"/>
          <w:sz w:val="32"/>
          <w:szCs w:val="32"/>
        </w:rPr>
      </w:pPr>
      <w:r>
        <w:rPr>
          <w:rFonts w:hint="eastAsia" w:ascii="Adobe 仿宋 Std R" w:hAnsi="Adobe 仿宋 Std R" w:eastAsia="Adobe 仿宋 Std R"/>
          <w:sz w:val="32"/>
          <w:szCs w:val="32"/>
        </w:rPr>
        <w:t xml:space="preserve">   2）立项依据</w:t>
      </w:r>
    </w:p>
    <w:p w14:paraId="1EFC69AC">
      <w:pPr>
        <w:ind w:firstLine="960" w:firstLineChars="300"/>
        <w:rPr>
          <w:rFonts w:hint="eastAsia" w:ascii="Adobe 仿宋 Std R" w:hAnsi="Adobe 仿宋 Std R" w:eastAsia="Adobe 仿宋 Std R"/>
          <w:sz w:val="32"/>
          <w:szCs w:val="32"/>
        </w:rPr>
      </w:pPr>
      <w:r>
        <w:rPr>
          <w:rFonts w:hint="eastAsia" w:ascii="Adobe 仿宋 Std R" w:hAnsi="Adobe 仿宋 Std R" w:eastAsia="Adobe 仿宋 Std R"/>
          <w:sz w:val="32"/>
          <w:szCs w:val="32"/>
        </w:rPr>
        <w:t>为贯彻落实《“健康中国2030”规划纲要》及国家关于宫颈癌综合防治的工作部署，2025年我省继续开展“为适龄女生免费接种人乳头瘤病毒疫苗”民生工作。</w:t>
      </w:r>
    </w:p>
    <w:p w14:paraId="546EB404">
      <w:pPr>
        <w:ind w:firstLine="642"/>
        <w:rPr>
          <w:rFonts w:hint="eastAsia" w:ascii="Adobe 仿宋 Std R" w:hAnsi="Adobe 仿宋 Std R" w:eastAsia="Adobe 仿宋 Std R"/>
          <w:sz w:val="32"/>
          <w:szCs w:val="32"/>
        </w:rPr>
      </w:pPr>
      <w:r>
        <w:rPr>
          <w:rFonts w:hint="eastAsia" w:ascii="Adobe 仿宋 Std R" w:hAnsi="Adobe 仿宋 Std R" w:eastAsia="Adobe 仿宋 Std R"/>
          <w:sz w:val="32"/>
          <w:szCs w:val="32"/>
        </w:rPr>
        <w:t xml:space="preserve">   3）实施主体</w:t>
      </w:r>
    </w:p>
    <w:p w14:paraId="35FCD0B3">
      <w:pPr>
        <w:ind w:firstLine="960" w:firstLineChars="300"/>
        <w:rPr>
          <w:rFonts w:hint="eastAsia" w:ascii="Adobe 仿宋 Std R" w:hAnsi="Adobe 仿宋 Std R" w:eastAsia="Adobe 仿宋 Std R"/>
          <w:sz w:val="32"/>
          <w:szCs w:val="32"/>
        </w:rPr>
      </w:pPr>
      <w:r>
        <w:rPr>
          <w:rFonts w:hint="eastAsia" w:ascii="Adobe 仿宋 Std R" w:hAnsi="Adobe 仿宋 Std R" w:eastAsia="Adobe 仿宋 Std R"/>
          <w:sz w:val="32"/>
          <w:szCs w:val="32"/>
        </w:rPr>
        <w:t>庐山市妇幼保健计划生育服务中心（庐山市妇幼保健院）</w:t>
      </w:r>
    </w:p>
    <w:p w14:paraId="3EDF354D">
      <w:pPr>
        <w:numPr>
          <w:ilvl w:val="0"/>
          <w:numId w:val="26"/>
        </w:numPr>
        <w:rPr>
          <w:rFonts w:hint="eastAsia" w:ascii="Adobe 仿宋 Std R" w:hAnsi="Adobe 仿宋 Std R" w:eastAsia="Adobe 仿宋 Std R"/>
          <w:sz w:val="32"/>
          <w:szCs w:val="32"/>
        </w:rPr>
      </w:pPr>
      <w:r>
        <w:rPr>
          <w:rFonts w:hint="eastAsia" w:ascii="Adobe 仿宋 Std R" w:hAnsi="Adobe 仿宋 Std R" w:eastAsia="Adobe 仿宋 Std R"/>
          <w:sz w:val="32"/>
          <w:szCs w:val="32"/>
        </w:rPr>
        <w:t>实施方案</w:t>
      </w:r>
    </w:p>
    <w:p w14:paraId="140C8F63">
      <w:pPr>
        <w:ind w:firstLine="960" w:firstLineChars="300"/>
        <w:rPr>
          <w:rFonts w:hint="eastAsia" w:ascii="Adobe 仿宋 Std R" w:hAnsi="Adobe 仿宋 Std R" w:eastAsia="Adobe 仿宋 Std R"/>
          <w:sz w:val="32"/>
          <w:szCs w:val="32"/>
        </w:rPr>
      </w:pPr>
      <w:r>
        <w:rPr>
          <w:rFonts w:hint="eastAsia" w:ascii="Adobe 仿宋 Std R" w:hAnsi="Adobe 仿宋 Std R" w:eastAsia="Adobe 仿宋 Std R"/>
          <w:sz w:val="32"/>
          <w:szCs w:val="32"/>
        </w:rPr>
        <w:t>根据《关于开展2025年度“为适龄女生免费接种人乳头瘤病毒疫苗”工作的通知》（赣卫妇幼字）［2025］18号文件要求实施。</w:t>
      </w:r>
    </w:p>
    <w:p w14:paraId="40E57639">
      <w:pPr>
        <w:numPr>
          <w:ilvl w:val="0"/>
          <w:numId w:val="26"/>
        </w:numPr>
        <w:rPr>
          <w:rFonts w:hint="eastAsia" w:ascii="Adobe 仿宋 Std R" w:hAnsi="Adobe 仿宋 Std R" w:eastAsia="Adobe 仿宋 Std R"/>
          <w:sz w:val="32"/>
          <w:szCs w:val="32"/>
        </w:rPr>
      </w:pPr>
      <w:r>
        <w:rPr>
          <w:rFonts w:hint="eastAsia" w:ascii="Adobe 仿宋 Std R" w:hAnsi="Adobe 仿宋 Std R" w:eastAsia="Adobe 仿宋 Std R"/>
          <w:sz w:val="32"/>
          <w:szCs w:val="32"/>
        </w:rPr>
        <w:t>实施周期</w:t>
      </w:r>
    </w:p>
    <w:p w14:paraId="3DF53775">
      <w:pPr>
        <w:ind w:firstLine="1280" w:firstLineChars="400"/>
        <w:rPr>
          <w:rFonts w:hint="eastAsia" w:ascii="Adobe 仿宋 Std R" w:hAnsi="Adobe 仿宋 Std R" w:eastAsia="Adobe 仿宋 Std R"/>
          <w:sz w:val="32"/>
          <w:szCs w:val="32"/>
        </w:rPr>
      </w:pPr>
      <w:r>
        <w:rPr>
          <w:rFonts w:hint="eastAsia" w:ascii="Adobe 仿宋 Std R" w:hAnsi="Adobe 仿宋 Std R" w:eastAsia="Adobe 仿宋 Std R"/>
          <w:sz w:val="32"/>
          <w:szCs w:val="32"/>
        </w:rPr>
        <w:t>一年</w:t>
      </w:r>
    </w:p>
    <w:p w14:paraId="035D59AD">
      <w:pPr>
        <w:numPr>
          <w:ilvl w:val="0"/>
          <w:numId w:val="26"/>
        </w:numPr>
        <w:rPr>
          <w:rFonts w:hint="eastAsia" w:ascii="Adobe 仿宋 Std R" w:hAnsi="Adobe 仿宋 Std R" w:eastAsia="Adobe 仿宋 Std R"/>
          <w:sz w:val="32"/>
          <w:szCs w:val="32"/>
        </w:rPr>
      </w:pPr>
      <w:r>
        <w:rPr>
          <w:rFonts w:hint="eastAsia" w:ascii="Adobe 仿宋 Std R" w:hAnsi="Adobe 仿宋 Std R" w:eastAsia="Adobe 仿宋 Std R"/>
          <w:sz w:val="32"/>
          <w:szCs w:val="32"/>
        </w:rPr>
        <w:t>年度预算安排</w:t>
      </w:r>
    </w:p>
    <w:p w14:paraId="2F45F0FB">
      <w:pPr>
        <w:ind w:left="1122"/>
        <w:rPr>
          <w:rFonts w:hint="eastAsia" w:ascii="Adobe 仿宋 Std R" w:hAnsi="Adobe 仿宋 Std R" w:eastAsia="Adobe 仿宋 Std R"/>
          <w:sz w:val="32"/>
          <w:szCs w:val="32"/>
        </w:rPr>
      </w:pPr>
      <w:r>
        <w:rPr>
          <w:rFonts w:hint="eastAsia" w:ascii="Adobe 仿宋 Std R" w:hAnsi="Adobe 仿宋 Std R" w:eastAsia="Adobe 仿宋 Std R"/>
          <w:sz w:val="32"/>
          <w:szCs w:val="32"/>
        </w:rPr>
        <w:t>4.93万元</w:t>
      </w:r>
    </w:p>
    <w:p w14:paraId="6782D026">
      <w:pPr>
        <w:ind w:firstLine="643" w:firstLineChars="200"/>
        <w:jc w:val="both"/>
        <w:rPr>
          <w:rFonts w:hint="eastAsia"/>
          <w:b/>
          <w:bCs/>
          <w:sz w:val="36"/>
          <w:szCs w:val="44"/>
        </w:rPr>
      </w:pPr>
      <w:r>
        <w:rPr>
          <w:rFonts w:hint="eastAsia" w:ascii="Adobe 仿宋 Std R" w:hAnsi="Adobe 仿宋 Std R" w:eastAsia="Adobe 仿宋 Std R"/>
          <w:b/>
          <w:bCs/>
          <w:color w:val="auto"/>
          <w:sz w:val="32"/>
          <w:szCs w:val="32"/>
          <w:lang w:val="en-US" w:eastAsia="zh-CN"/>
        </w:rPr>
        <w:t>二十七、</w:t>
      </w:r>
      <w:r>
        <w:rPr>
          <w:rFonts w:hint="eastAsia"/>
          <w:b/>
          <w:bCs/>
          <w:sz w:val="36"/>
          <w:szCs w:val="44"/>
          <w:lang w:val="en-US" w:eastAsia="zh-CN"/>
        </w:rPr>
        <w:t>机关综合保障项目</w:t>
      </w:r>
      <w:r>
        <w:rPr>
          <w:rFonts w:hint="eastAsia"/>
          <w:b/>
          <w:bCs/>
          <w:sz w:val="36"/>
          <w:szCs w:val="44"/>
        </w:rPr>
        <w:t>情况说明</w:t>
      </w:r>
    </w:p>
    <w:p w14:paraId="3B50B1A7">
      <w:pPr>
        <w:ind w:firstLine="960" w:firstLineChars="300"/>
        <w:rPr>
          <w:rFonts w:hint="eastAsia" w:ascii="Adobe 仿宋 Std R" w:hAnsi="Adobe 仿宋 Std R" w:eastAsia="Adobe 仿宋 Std R"/>
          <w:sz w:val="32"/>
          <w:szCs w:val="32"/>
        </w:rPr>
      </w:pPr>
      <w:r>
        <w:rPr>
          <w:rFonts w:hint="eastAsia" w:ascii="Adobe 仿宋 Std R" w:hAnsi="Adobe 仿宋 Std R" w:eastAsia="Adobe 仿宋 Std R"/>
          <w:sz w:val="32"/>
          <w:szCs w:val="32"/>
          <w:lang w:val="en-US" w:eastAsia="zh-CN"/>
        </w:rPr>
        <w:t>1)</w:t>
      </w:r>
      <w:r>
        <w:rPr>
          <w:rFonts w:hint="eastAsia" w:ascii="Adobe 仿宋 Std R" w:hAnsi="Adobe 仿宋 Std R" w:eastAsia="Adobe 仿宋 Std R"/>
          <w:sz w:val="32"/>
          <w:szCs w:val="32"/>
        </w:rPr>
        <w:t>项目概述</w:t>
      </w:r>
    </w:p>
    <w:p w14:paraId="1858D086">
      <w:pPr>
        <w:ind w:firstLine="960" w:firstLineChars="300"/>
        <w:rPr>
          <w:rFonts w:hint="eastAsia" w:ascii="Adobe 仿宋 Std R" w:hAnsi="Adobe 仿宋 Std R" w:eastAsia="Adobe 仿宋 Std R"/>
          <w:sz w:val="32"/>
          <w:szCs w:val="32"/>
        </w:rPr>
      </w:pPr>
      <w:r>
        <w:rPr>
          <w:rFonts w:hint="eastAsia" w:ascii="Adobe 仿宋 Std R" w:hAnsi="Adobe 仿宋 Std R" w:eastAsia="Adobe 仿宋 Std R"/>
          <w:sz w:val="32"/>
          <w:szCs w:val="32"/>
        </w:rPr>
        <w:t>为保障本单位2026年度各项职能工作的平稳、高效、有序开展，现申请年度日常工作经费共计 4.84万元。本项目经费旨在覆盖日常办公、基础运维、常规业务活动及必要行政开支所产生的公共消耗性支出，是维持组织基本运转、支撑核心业务线条顺利推进的必要财务保障。项目实施将直接服务于年度工作目标的达成，确保各项任务在资源完备的条件下按计划执行。</w:t>
      </w:r>
    </w:p>
    <w:p w14:paraId="66B65BC7">
      <w:pPr>
        <w:ind w:firstLine="960" w:firstLineChars="300"/>
        <w:rPr>
          <w:rFonts w:hint="eastAsia" w:ascii="Adobe 仿宋 Std R" w:hAnsi="Adobe 仿宋 Std R" w:eastAsia="Adobe 仿宋 Std R"/>
          <w:sz w:val="32"/>
          <w:szCs w:val="32"/>
        </w:rPr>
      </w:pPr>
      <w:r>
        <w:rPr>
          <w:rFonts w:hint="eastAsia" w:ascii="Adobe 仿宋 Std R" w:hAnsi="Adobe 仿宋 Std R" w:eastAsia="Adobe 仿宋 Std R"/>
          <w:sz w:val="32"/>
          <w:szCs w:val="32"/>
          <w:lang w:val="en-US" w:eastAsia="zh-CN"/>
        </w:rPr>
        <w:t>2）</w:t>
      </w:r>
      <w:r>
        <w:rPr>
          <w:rFonts w:hint="eastAsia" w:ascii="Adobe 仿宋 Std R" w:hAnsi="Adobe 仿宋 Std R" w:eastAsia="Adobe 仿宋 Std R"/>
          <w:sz w:val="32"/>
          <w:szCs w:val="32"/>
        </w:rPr>
        <w:t>立项依据</w:t>
      </w:r>
    </w:p>
    <w:p w14:paraId="4ADDCBD7">
      <w:pPr>
        <w:ind w:firstLine="960" w:firstLineChars="300"/>
        <w:rPr>
          <w:rFonts w:hint="eastAsia" w:ascii="Adobe 仿宋 Std R" w:hAnsi="Adobe 仿宋 Std R" w:eastAsia="Adobe 仿宋 Std R"/>
          <w:sz w:val="32"/>
          <w:szCs w:val="32"/>
        </w:rPr>
      </w:pPr>
      <w:r>
        <w:rPr>
          <w:rFonts w:hint="eastAsia" w:ascii="Adobe 仿宋 Std R" w:hAnsi="Adobe 仿宋 Std R" w:eastAsia="Adobe 仿宋 Std R"/>
          <w:sz w:val="32"/>
          <w:szCs w:val="32"/>
          <w:lang w:val="en-US" w:eastAsia="zh-CN"/>
        </w:rPr>
        <w:t>1.</w:t>
      </w:r>
      <w:r>
        <w:rPr>
          <w:rFonts w:hint="eastAsia" w:ascii="Adobe 仿宋 Std R" w:hAnsi="Adobe 仿宋 Std R" w:eastAsia="Adobe 仿宋 Std R"/>
          <w:sz w:val="32"/>
          <w:szCs w:val="32"/>
        </w:rPr>
        <w:t>制度依据：本项目申请严格遵循本单位《财务管理制度》、《经费支出管理办法》及《年度预算编制规程》中关于“日常公用经费”的列支范围与标准。</w:t>
      </w:r>
    </w:p>
    <w:p w14:paraId="456643D5">
      <w:pPr>
        <w:ind w:firstLine="960" w:firstLineChars="300"/>
        <w:rPr>
          <w:rFonts w:hint="eastAsia" w:ascii="Adobe 仿宋 Std R" w:hAnsi="Adobe 仿宋 Std R" w:eastAsia="Adobe 仿宋 Std R"/>
          <w:sz w:val="32"/>
          <w:szCs w:val="32"/>
        </w:rPr>
      </w:pPr>
      <w:r>
        <w:rPr>
          <w:rFonts w:hint="eastAsia" w:ascii="Adobe 仿宋 Std R" w:hAnsi="Adobe 仿宋 Std R" w:eastAsia="Adobe 仿宋 Std R"/>
          <w:sz w:val="32"/>
          <w:szCs w:val="32"/>
        </w:rPr>
        <w:t>2. 业务依据：经费需求基于本单位2026年度既定的工作计划、目标任务分解以及各内设部门的常态化工作体量测算得出，是完成法定职责和日常管理工作的客观需要。</w:t>
      </w:r>
    </w:p>
    <w:p w14:paraId="6EF276BA">
      <w:pPr>
        <w:ind w:firstLine="960" w:firstLineChars="300"/>
        <w:rPr>
          <w:rFonts w:hint="eastAsia" w:ascii="Adobe 仿宋 Std R" w:hAnsi="Adobe 仿宋 Std R" w:eastAsia="Adobe 仿宋 Std R"/>
          <w:sz w:val="32"/>
          <w:szCs w:val="32"/>
        </w:rPr>
      </w:pPr>
      <w:r>
        <w:rPr>
          <w:rFonts w:hint="eastAsia" w:ascii="Adobe 仿宋 Std R" w:hAnsi="Adobe 仿宋 Std R" w:eastAsia="Adobe 仿宋 Std R"/>
          <w:sz w:val="32"/>
          <w:szCs w:val="32"/>
        </w:rPr>
        <w:t>3. 现实依据：当前办公耗材、</w:t>
      </w:r>
      <w:r>
        <w:rPr>
          <w:rFonts w:hint="eastAsia" w:ascii="Adobe 仿宋 Std R" w:hAnsi="Adobe 仿宋 Std R" w:eastAsia="Adobe 仿宋 Std R"/>
          <w:sz w:val="32"/>
          <w:szCs w:val="32"/>
          <w:lang w:val="en-US" w:eastAsia="zh-CN"/>
        </w:rPr>
        <w:t>办公设备</w:t>
      </w:r>
      <w:r>
        <w:rPr>
          <w:rFonts w:hint="eastAsia" w:ascii="Adobe 仿宋 Std R" w:hAnsi="Adobe 仿宋 Std R" w:eastAsia="Adobe 仿宋 Std R"/>
          <w:sz w:val="32"/>
          <w:szCs w:val="32"/>
        </w:rPr>
        <w:t>等市场价格水平及历年实际支出情况，是本预算编制的现实参考，旨在满足刚性需求并合理控制成本。</w:t>
      </w:r>
    </w:p>
    <w:p w14:paraId="5B41326A">
      <w:pPr>
        <w:ind w:firstLine="960" w:firstLineChars="300"/>
        <w:rPr>
          <w:rFonts w:hint="eastAsia" w:ascii="Adobe 仿宋 Std R" w:hAnsi="Adobe 仿宋 Std R" w:eastAsia="Adobe 仿宋 Std R"/>
          <w:sz w:val="32"/>
          <w:szCs w:val="32"/>
        </w:rPr>
      </w:pPr>
      <w:r>
        <w:rPr>
          <w:rFonts w:hint="eastAsia" w:ascii="Adobe 仿宋 Std R" w:hAnsi="Adobe 仿宋 Std R" w:eastAsia="Adobe 仿宋 Std R"/>
          <w:sz w:val="32"/>
          <w:szCs w:val="32"/>
          <w:lang w:val="en-US" w:eastAsia="zh-CN"/>
        </w:rPr>
        <w:t>3）</w:t>
      </w:r>
      <w:r>
        <w:rPr>
          <w:rFonts w:hint="eastAsia" w:ascii="Adobe 仿宋 Std R" w:hAnsi="Adobe 仿宋 Std R" w:eastAsia="Adobe 仿宋 Std R"/>
          <w:sz w:val="32"/>
          <w:szCs w:val="32"/>
        </w:rPr>
        <w:t>实施主体</w:t>
      </w:r>
    </w:p>
    <w:p w14:paraId="0C3DEFB9">
      <w:pPr>
        <w:ind w:firstLine="960" w:firstLineChars="300"/>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lang w:eastAsia="zh-CN"/>
        </w:rPr>
        <w:t>卫健委机关、总医院</w:t>
      </w:r>
    </w:p>
    <w:p w14:paraId="32EF6310">
      <w:pPr>
        <w:ind w:firstLine="960" w:firstLineChars="300"/>
        <w:rPr>
          <w:rFonts w:hint="eastAsia" w:ascii="Adobe 仿宋 Std R" w:hAnsi="Adobe 仿宋 Std R" w:eastAsia="Adobe 仿宋 Std R"/>
          <w:sz w:val="32"/>
          <w:szCs w:val="32"/>
        </w:rPr>
      </w:pPr>
      <w:r>
        <w:rPr>
          <w:rFonts w:hint="eastAsia" w:ascii="Adobe 仿宋 Std R" w:hAnsi="Adobe 仿宋 Std R" w:eastAsia="Adobe 仿宋 Std R"/>
          <w:sz w:val="32"/>
          <w:szCs w:val="32"/>
          <w:lang w:val="en-US" w:eastAsia="zh-CN"/>
        </w:rPr>
        <w:t>4）</w:t>
      </w:r>
      <w:r>
        <w:rPr>
          <w:rFonts w:hint="eastAsia" w:ascii="Adobe 仿宋 Std R" w:hAnsi="Adobe 仿宋 Std R" w:eastAsia="Adobe 仿宋 Std R"/>
          <w:sz w:val="32"/>
          <w:szCs w:val="32"/>
        </w:rPr>
        <w:t xml:space="preserve"> 实施方案</w:t>
      </w:r>
    </w:p>
    <w:p w14:paraId="03698400">
      <w:pPr>
        <w:ind w:firstLine="960" w:firstLineChars="300"/>
        <w:rPr>
          <w:rFonts w:hint="eastAsia" w:ascii="Adobe 仿宋 Std R" w:hAnsi="Adobe 仿宋 Std R" w:eastAsia="Adobe 仿宋 Std R"/>
          <w:sz w:val="32"/>
          <w:szCs w:val="32"/>
        </w:rPr>
      </w:pPr>
      <w:r>
        <w:rPr>
          <w:rFonts w:hint="eastAsia" w:ascii="Adobe 仿宋 Std R" w:hAnsi="Adobe 仿宋 Std R" w:eastAsia="Adobe 仿宋 Std R"/>
          <w:sz w:val="32"/>
          <w:szCs w:val="32"/>
        </w:rPr>
        <w:t>本项目经费将严格按照预算科目，用于以下日常</w:t>
      </w:r>
      <w:r>
        <w:rPr>
          <w:rFonts w:hint="eastAsia" w:ascii="Adobe 仿宋 Std R" w:hAnsi="Adobe 仿宋 Std R" w:eastAsia="Adobe 仿宋 Std R"/>
          <w:sz w:val="32"/>
          <w:szCs w:val="32"/>
          <w:lang w:val="en-US" w:eastAsia="zh-CN"/>
        </w:rPr>
        <w:t>公用</w:t>
      </w:r>
      <w:r>
        <w:rPr>
          <w:rFonts w:hint="eastAsia" w:ascii="Adobe 仿宋 Std R" w:hAnsi="Adobe 仿宋 Std R" w:eastAsia="Adobe 仿宋 Std R"/>
          <w:sz w:val="32"/>
          <w:szCs w:val="32"/>
        </w:rPr>
        <w:t>活动领域：</w:t>
      </w:r>
    </w:p>
    <w:p w14:paraId="50544A1E">
      <w:pPr>
        <w:ind w:firstLine="960" w:firstLineChars="300"/>
        <w:rPr>
          <w:rFonts w:hint="eastAsia" w:ascii="Adobe 仿宋 Std R" w:hAnsi="Adobe 仿宋 Std R" w:eastAsia="Adobe 仿宋 Std R"/>
          <w:sz w:val="32"/>
          <w:szCs w:val="32"/>
        </w:rPr>
      </w:pPr>
      <w:r>
        <w:rPr>
          <w:rFonts w:hint="eastAsia" w:ascii="Adobe 仿宋 Std R" w:hAnsi="Adobe 仿宋 Std R" w:eastAsia="Adobe 仿宋 Std R"/>
          <w:sz w:val="32"/>
          <w:szCs w:val="32"/>
        </w:rPr>
        <w:t>1.办公耗材：购置办公所需的</w:t>
      </w:r>
      <w:r>
        <w:rPr>
          <w:rFonts w:hint="eastAsia" w:ascii="Adobe 仿宋 Std R" w:hAnsi="Adobe 仿宋 Std R" w:eastAsia="Adobe 仿宋 Std R"/>
          <w:sz w:val="32"/>
          <w:szCs w:val="32"/>
          <w:lang w:val="en-US" w:eastAsia="zh-CN"/>
        </w:rPr>
        <w:t>办公桌椅、柜类、</w:t>
      </w:r>
      <w:r>
        <w:rPr>
          <w:rFonts w:hint="eastAsia" w:ascii="Adobe 仿宋 Std R" w:hAnsi="Adobe 仿宋 Std R" w:eastAsia="Adobe 仿宋 Std R"/>
          <w:sz w:val="32"/>
          <w:szCs w:val="32"/>
        </w:rPr>
        <w:t>纸张、墨盒、硒鼓、笔具、文件夹等低值易耗品。</w:t>
      </w:r>
    </w:p>
    <w:p w14:paraId="73EDC9AD">
      <w:pPr>
        <w:ind w:firstLine="960" w:firstLineChars="300"/>
        <w:rPr>
          <w:rFonts w:hint="eastAsia" w:ascii="Adobe 仿宋 Std R" w:hAnsi="Adobe 仿宋 Std R" w:eastAsia="Adobe 仿宋 Std R"/>
          <w:sz w:val="32"/>
          <w:szCs w:val="32"/>
        </w:rPr>
      </w:pPr>
      <w:r>
        <w:rPr>
          <w:rFonts w:hint="eastAsia" w:ascii="Adobe 仿宋 Std R" w:hAnsi="Adobe 仿宋 Std R" w:eastAsia="Adobe 仿宋 Std R"/>
          <w:sz w:val="32"/>
          <w:szCs w:val="32"/>
          <w:lang w:val="en-US" w:eastAsia="zh-CN"/>
        </w:rPr>
        <w:t>2</w:t>
      </w:r>
      <w:r>
        <w:rPr>
          <w:rFonts w:hint="eastAsia" w:ascii="Adobe 仿宋 Std R" w:hAnsi="Adobe 仿宋 Std R" w:eastAsia="Adobe 仿宋 Std R"/>
          <w:sz w:val="32"/>
          <w:szCs w:val="32"/>
        </w:rPr>
        <w:t>.</w:t>
      </w:r>
      <w:r>
        <w:rPr>
          <w:rFonts w:hint="eastAsia" w:ascii="Adobe 仿宋 Std R" w:hAnsi="Adobe 仿宋 Std R" w:eastAsia="Adobe 仿宋 Std R"/>
          <w:sz w:val="32"/>
          <w:szCs w:val="32"/>
          <w:lang w:val="en-US" w:eastAsia="zh-CN"/>
        </w:rPr>
        <w:t>劳务费：保障工作正常运转的搬迁费</w:t>
      </w:r>
      <w:r>
        <w:rPr>
          <w:rFonts w:hint="eastAsia" w:ascii="Adobe 仿宋 Std R" w:hAnsi="Adobe 仿宋 Std R" w:eastAsia="Adobe 仿宋 Std R"/>
          <w:sz w:val="32"/>
          <w:szCs w:val="32"/>
        </w:rPr>
        <w:t>。</w:t>
      </w:r>
    </w:p>
    <w:p w14:paraId="0C1382D3">
      <w:pPr>
        <w:ind w:firstLine="960" w:firstLineChars="300"/>
        <w:rPr>
          <w:rFonts w:hint="eastAsia" w:ascii="Adobe 仿宋 Std R" w:hAnsi="Adobe 仿宋 Std R" w:eastAsia="Adobe 仿宋 Std R"/>
          <w:sz w:val="32"/>
          <w:szCs w:val="32"/>
        </w:rPr>
      </w:pPr>
      <w:r>
        <w:rPr>
          <w:rFonts w:hint="eastAsia" w:ascii="Adobe 仿宋 Std R" w:hAnsi="Adobe 仿宋 Std R" w:eastAsia="Adobe 仿宋 Std R"/>
          <w:sz w:val="32"/>
          <w:szCs w:val="32"/>
          <w:lang w:val="en-US" w:eastAsia="zh-CN"/>
        </w:rPr>
        <w:t>5）</w:t>
      </w:r>
      <w:r>
        <w:rPr>
          <w:rFonts w:hint="eastAsia" w:ascii="Adobe 仿宋 Std R" w:hAnsi="Adobe 仿宋 Std R" w:eastAsia="Adobe 仿宋 Std R"/>
          <w:sz w:val="32"/>
          <w:szCs w:val="32"/>
        </w:rPr>
        <w:t xml:space="preserve"> 实施周期</w:t>
      </w:r>
    </w:p>
    <w:p w14:paraId="02196DE0">
      <w:pPr>
        <w:ind w:firstLine="960" w:firstLineChars="300"/>
        <w:rPr>
          <w:rFonts w:hint="eastAsia" w:ascii="Adobe 仿宋 Std R" w:hAnsi="Adobe 仿宋 Std R" w:eastAsia="Adobe 仿宋 Std R"/>
          <w:sz w:val="32"/>
          <w:szCs w:val="32"/>
        </w:rPr>
      </w:pPr>
      <w:r>
        <w:rPr>
          <w:rFonts w:hint="eastAsia" w:ascii="Adobe 仿宋 Std R" w:hAnsi="Adobe 仿宋 Std R" w:eastAsia="Adobe 仿宋 Std R"/>
          <w:sz w:val="32"/>
          <w:szCs w:val="32"/>
        </w:rPr>
        <w:t>本项目实施周期与财政年度一致，即 2026年1月1日至2026年12月31日。经费将按季度或月度进行计划性支用，确保全年均衡使用，避免年末突击花钱。</w:t>
      </w:r>
    </w:p>
    <w:p w14:paraId="47655A79">
      <w:pPr>
        <w:ind w:firstLine="960" w:firstLineChars="300"/>
        <w:rPr>
          <w:rFonts w:hint="eastAsia" w:ascii="Adobe 仿宋 Std R" w:hAnsi="Adobe 仿宋 Std R" w:eastAsia="Adobe 仿宋 Std R"/>
          <w:sz w:val="32"/>
          <w:szCs w:val="32"/>
        </w:rPr>
      </w:pPr>
      <w:r>
        <w:rPr>
          <w:rFonts w:hint="eastAsia" w:ascii="Adobe 仿宋 Std R" w:hAnsi="Adobe 仿宋 Std R" w:eastAsia="Adobe 仿宋 Std R"/>
          <w:sz w:val="32"/>
          <w:szCs w:val="32"/>
          <w:lang w:val="en-US" w:eastAsia="zh-CN"/>
        </w:rPr>
        <w:t xml:space="preserve"> 6）</w:t>
      </w:r>
      <w:r>
        <w:rPr>
          <w:rFonts w:hint="eastAsia" w:ascii="Adobe 仿宋 Std R" w:hAnsi="Adobe 仿宋 Std R" w:eastAsia="Adobe 仿宋 Std R"/>
          <w:sz w:val="32"/>
          <w:szCs w:val="32"/>
        </w:rPr>
        <w:t xml:space="preserve"> 年度预算安排</w:t>
      </w:r>
    </w:p>
    <w:p w14:paraId="2B58ABCD">
      <w:pPr>
        <w:ind w:firstLine="960" w:firstLineChars="300"/>
        <w:rPr>
          <w:rFonts w:hint="eastAsia" w:ascii="Adobe 仿宋 Std R" w:hAnsi="Adobe 仿宋 Std R" w:eastAsia="Adobe 仿宋 Std R"/>
          <w:sz w:val="32"/>
          <w:szCs w:val="32"/>
        </w:rPr>
      </w:pPr>
      <w:r>
        <w:rPr>
          <w:rFonts w:hint="eastAsia" w:ascii="Adobe 仿宋 Std R" w:hAnsi="Adobe 仿宋 Std R" w:eastAsia="Adobe 仿宋 Std R"/>
          <w:sz w:val="32"/>
          <w:szCs w:val="32"/>
        </w:rPr>
        <w:t>预算金额为</w:t>
      </w:r>
      <w:r>
        <w:rPr>
          <w:rFonts w:hint="eastAsia" w:ascii="Adobe 仿宋 Std R" w:hAnsi="Adobe 仿宋 Std R" w:eastAsia="Adobe 仿宋 Std R"/>
          <w:sz w:val="32"/>
          <w:szCs w:val="32"/>
          <w:lang w:val="en-US" w:eastAsia="zh-CN"/>
        </w:rPr>
        <w:t>8.38</w:t>
      </w:r>
      <w:r>
        <w:rPr>
          <w:rFonts w:hint="eastAsia" w:ascii="Adobe 仿宋 Std R" w:hAnsi="Adobe 仿宋 Std R" w:eastAsia="Adobe 仿宋 Std R"/>
          <w:sz w:val="32"/>
          <w:szCs w:val="32"/>
        </w:rPr>
        <w:t>万元</w:t>
      </w:r>
    </w:p>
    <w:p w14:paraId="78F7BCF0">
      <w:pPr>
        <w:pStyle w:val="2"/>
        <w:numPr>
          <w:numId w:val="0"/>
        </w:numPr>
        <w:rPr>
          <w:rFonts w:hint="default" w:ascii="Adobe 仿宋 Std R" w:hAnsi="Adobe 仿宋 Std R" w:eastAsia="Adobe 仿宋 Std R"/>
          <w:b w:val="0"/>
          <w:bCs w:val="0"/>
          <w:color w:val="auto"/>
          <w:sz w:val="32"/>
          <w:szCs w:val="32"/>
          <w:lang w:val="en-US" w:eastAsia="zh-CN"/>
        </w:rPr>
      </w:pPr>
    </w:p>
    <w:p w14:paraId="0CEB14D0">
      <w:pPr>
        <w:widowControl/>
        <w:spacing w:line="580" w:lineRule="exact"/>
        <w:jc w:val="left"/>
        <w:rPr>
          <w:rFonts w:ascii="楷体_GB2312" w:eastAsia="楷体_GB2312"/>
          <w:b/>
          <w:sz w:val="32"/>
          <w:szCs w:val="30"/>
        </w:rPr>
      </w:pPr>
      <w:r>
        <w:rPr>
          <w:rFonts w:hint="eastAsia" w:ascii="楷体_GB2312" w:hAnsi="Calibri" w:eastAsia="楷体_GB2312" w:cs="宋体"/>
          <w:b/>
          <w:kern w:val="0"/>
          <w:sz w:val="32"/>
          <w:szCs w:val="32"/>
        </w:rPr>
        <w:t>二、</w:t>
      </w:r>
      <w:r>
        <w:rPr>
          <w:rFonts w:hint="eastAsia" w:ascii="楷体_GB2312" w:eastAsia="楷体_GB2312"/>
          <w:b/>
          <w:sz w:val="32"/>
          <w:szCs w:val="30"/>
          <w:lang w:eastAsia="zh-CN"/>
        </w:rPr>
        <w:t>2026</w:t>
      </w:r>
      <w:r>
        <w:rPr>
          <w:rFonts w:hint="eastAsia" w:ascii="楷体_GB2312" w:eastAsia="楷体_GB2312"/>
          <w:b/>
          <w:sz w:val="32"/>
          <w:szCs w:val="30"/>
        </w:rPr>
        <w:t>年“三公</w:t>
      </w:r>
      <w:r>
        <w:rPr>
          <w:rFonts w:ascii="楷体_GB2312" w:eastAsia="楷体_GB2312"/>
          <w:b/>
          <w:sz w:val="32"/>
          <w:szCs w:val="30"/>
        </w:rPr>
        <w:t>”</w:t>
      </w:r>
      <w:r>
        <w:rPr>
          <w:rFonts w:hint="eastAsia" w:ascii="楷体_GB2312" w:eastAsia="楷体_GB2312"/>
          <w:b/>
          <w:sz w:val="32"/>
          <w:szCs w:val="30"/>
        </w:rPr>
        <w:t>经费预算情况说明</w:t>
      </w:r>
    </w:p>
    <w:p w14:paraId="7432CE2B">
      <w:pPr>
        <w:ind w:firstLine="640" w:firstLineChars="200"/>
        <w:jc w:val="left"/>
        <w:rPr>
          <w:rFonts w:ascii="仿宋" w:hAnsi="仿宋" w:eastAsia="仿宋"/>
          <w:bCs/>
          <w:sz w:val="32"/>
          <w:szCs w:val="32"/>
        </w:rPr>
      </w:pPr>
      <w:r>
        <w:rPr>
          <w:rFonts w:hint="eastAsia" w:ascii="仿宋" w:hAnsi="仿宋" w:eastAsia="仿宋"/>
          <w:bCs/>
          <w:sz w:val="32"/>
          <w:szCs w:val="32"/>
          <w:lang w:eastAsia="zh-CN"/>
        </w:rPr>
        <w:t>2026</w:t>
      </w:r>
      <w:r>
        <w:rPr>
          <w:rFonts w:hint="eastAsia" w:ascii="仿宋" w:hAnsi="仿宋" w:eastAsia="仿宋"/>
          <w:bCs/>
          <w:sz w:val="32"/>
          <w:szCs w:val="32"/>
        </w:rPr>
        <w:t>年</w:t>
      </w:r>
      <w:r>
        <w:rPr>
          <w:rFonts w:hint="eastAsia" w:ascii="仿宋" w:hAnsi="仿宋" w:eastAsia="仿宋"/>
          <w:bCs/>
          <w:color w:val="0000FF"/>
          <w:sz w:val="32"/>
          <w:szCs w:val="32"/>
          <w:lang w:eastAsia="zh-CN"/>
        </w:rPr>
        <w:t>庐山市卫健委</w:t>
      </w:r>
      <w:r>
        <w:rPr>
          <w:rFonts w:ascii="仿宋" w:hAnsi="仿宋" w:eastAsia="仿宋"/>
          <w:bCs/>
          <w:sz w:val="32"/>
          <w:szCs w:val="32"/>
        </w:rPr>
        <w:t>"</w:t>
      </w:r>
      <w:r>
        <w:rPr>
          <w:rFonts w:hint="eastAsia" w:ascii="仿宋" w:hAnsi="仿宋" w:eastAsia="仿宋"/>
          <w:bCs/>
          <w:sz w:val="32"/>
          <w:szCs w:val="32"/>
        </w:rPr>
        <w:t>三公</w:t>
      </w:r>
      <w:r>
        <w:rPr>
          <w:rFonts w:ascii="仿宋" w:hAnsi="仿宋" w:eastAsia="仿宋"/>
          <w:bCs/>
          <w:sz w:val="32"/>
          <w:szCs w:val="32"/>
        </w:rPr>
        <w:t>"</w:t>
      </w:r>
      <w:r>
        <w:rPr>
          <w:rFonts w:hint="eastAsia" w:ascii="仿宋" w:hAnsi="仿宋" w:eastAsia="仿宋"/>
          <w:bCs/>
          <w:sz w:val="32"/>
          <w:szCs w:val="32"/>
        </w:rPr>
        <w:t>经费财政拨款安排</w:t>
      </w:r>
      <w:r>
        <w:rPr>
          <w:rFonts w:hint="eastAsia" w:ascii="仿宋" w:hAnsi="仿宋" w:eastAsia="仿宋"/>
          <w:bCs/>
          <w:sz w:val="32"/>
          <w:szCs w:val="32"/>
          <w:lang w:val="en-US" w:eastAsia="zh-CN"/>
        </w:rPr>
        <w:t>10.81</w:t>
      </w:r>
      <w:r>
        <w:rPr>
          <w:rFonts w:hint="eastAsia" w:ascii="仿宋" w:hAnsi="仿宋" w:eastAsia="仿宋"/>
          <w:bCs/>
          <w:sz w:val="32"/>
          <w:szCs w:val="32"/>
        </w:rPr>
        <w:t>万元，其中：</w:t>
      </w:r>
    </w:p>
    <w:p w14:paraId="67A56010">
      <w:pPr>
        <w:ind w:firstLine="640" w:firstLineChars="200"/>
        <w:jc w:val="left"/>
        <w:rPr>
          <w:rFonts w:ascii="仿宋" w:hAnsi="仿宋" w:eastAsia="仿宋"/>
          <w:bCs/>
          <w:sz w:val="32"/>
          <w:szCs w:val="32"/>
        </w:rPr>
      </w:pPr>
      <w:r>
        <w:rPr>
          <w:rFonts w:ascii="仿宋" w:hAnsi="仿宋" w:eastAsia="仿宋"/>
          <w:bCs/>
          <w:sz w:val="32"/>
          <w:szCs w:val="32"/>
        </w:rPr>
        <w:t>因公出国</w:t>
      </w:r>
      <w:r>
        <w:rPr>
          <w:rFonts w:hint="eastAsia" w:ascii="仿宋" w:hAnsi="仿宋" w:eastAsia="仿宋"/>
          <w:bCs/>
          <w:sz w:val="32"/>
          <w:szCs w:val="32"/>
          <w:lang w:val="en-US" w:eastAsia="zh-CN"/>
        </w:rPr>
        <w:t>0</w:t>
      </w:r>
      <w:r>
        <w:rPr>
          <w:rFonts w:ascii="仿宋" w:hAnsi="仿宋" w:eastAsia="仿宋"/>
          <w:bCs/>
          <w:sz w:val="32"/>
          <w:szCs w:val="32"/>
        </w:rPr>
        <w:t>万元,比上年增</w:t>
      </w:r>
      <w:r>
        <w:rPr>
          <w:rFonts w:hint="eastAsia" w:ascii="仿宋" w:hAnsi="仿宋" w:eastAsia="仿宋"/>
          <w:bCs/>
          <w:sz w:val="32"/>
          <w:szCs w:val="32"/>
          <w:lang w:val="en-US" w:eastAsia="zh-CN"/>
        </w:rPr>
        <w:t>0</w:t>
      </w:r>
      <w:r>
        <w:rPr>
          <w:rFonts w:ascii="仿宋" w:hAnsi="仿宋" w:eastAsia="仿宋"/>
          <w:bCs/>
          <w:sz w:val="32"/>
          <w:szCs w:val="32"/>
        </w:rPr>
        <w:t>万元，主要原因是：</w:t>
      </w:r>
      <w:r>
        <w:rPr>
          <w:rFonts w:hint="eastAsia" w:ascii="仿宋_GB2312" w:hAnsi="sans-serif" w:eastAsia="仿宋_GB2312" w:cs="仿宋_GB2312"/>
          <w:i w:val="0"/>
          <w:iCs w:val="0"/>
          <w:caps w:val="0"/>
          <w:color w:val="000000"/>
          <w:spacing w:val="0"/>
          <w:sz w:val="31"/>
          <w:szCs w:val="31"/>
        </w:rPr>
        <w:t>与上年安排保持一致</w:t>
      </w:r>
      <w:r>
        <w:rPr>
          <w:rFonts w:ascii="仿宋" w:hAnsi="仿宋" w:eastAsia="仿宋"/>
          <w:bCs/>
          <w:sz w:val="32"/>
          <w:szCs w:val="32"/>
        </w:rPr>
        <w:t>。</w:t>
      </w:r>
    </w:p>
    <w:p w14:paraId="6629B3E1">
      <w:pPr>
        <w:ind w:firstLine="640" w:firstLineChars="200"/>
        <w:jc w:val="left"/>
        <w:rPr>
          <w:rFonts w:ascii="仿宋" w:hAnsi="仿宋" w:eastAsia="仿宋"/>
          <w:bCs/>
          <w:sz w:val="32"/>
          <w:szCs w:val="32"/>
        </w:rPr>
      </w:pPr>
      <w:r>
        <w:rPr>
          <w:rFonts w:ascii="仿宋" w:hAnsi="仿宋" w:eastAsia="仿宋"/>
          <w:bCs/>
          <w:sz w:val="32"/>
          <w:szCs w:val="32"/>
        </w:rPr>
        <w:t>公务接待</w:t>
      </w:r>
      <w:r>
        <w:rPr>
          <w:rFonts w:hint="eastAsia" w:ascii="仿宋" w:hAnsi="仿宋" w:eastAsia="仿宋"/>
          <w:bCs/>
          <w:sz w:val="32"/>
          <w:szCs w:val="32"/>
          <w:lang w:val="en-US" w:eastAsia="zh-CN"/>
        </w:rPr>
        <w:t>5.38</w:t>
      </w:r>
      <w:r>
        <w:rPr>
          <w:rFonts w:ascii="仿宋" w:hAnsi="仿宋" w:eastAsia="仿宋"/>
          <w:bCs/>
          <w:sz w:val="32"/>
          <w:szCs w:val="32"/>
        </w:rPr>
        <w:t>万元,比上年减</w:t>
      </w:r>
      <w:r>
        <w:rPr>
          <w:rFonts w:hint="eastAsia" w:ascii="仿宋" w:hAnsi="仿宋" w:eastAsia="仿宋"/>
          <w:bCs/>
          <w:sz w:val="32"/>
          <w:szCs w:val="32"/>
          <w:lang w:val="en-US" w:eastAsia="zh-CN"/>
        </w:rPr>
        <w:t>5.32</w:t>
      </w:r>
      <w:r>
        <w:rPr>
          <w:rFonts w:ascii="仿宋" w:hAnsi="仿宋" w:eastAsia="仿宋"/>
          <w:bCs/>
          <w:sz w:val="32"/>
          <w:szCs w:val="32"/>
        </w:rPr>
        <w:t>万元，主要原因是：</w:t>
      </w:r>
      <w:r>
        <w:rPr>
          <w:rFonts w:hint="eastAsia" w:ascii="仿宋_GB2312" w:hAnsi="sans-serif" w:eastAsia="仿宋_GB2312" w:cs="仿宋_GB2312"/>
          <w:i w:val="0"/>
          <w:iCs w:val="0"/>
          <w:caps w:val="0"/>
          <w:color w:val="000000"/>
          <w:spacing w:val="0"/>
          <w:sz w:val="31"/>
          <w:szCs w:val="31"/>
        </w:rPr>
        <w:t>减少公务接待，落实过紧日子的政策要求</w:t>
      </w:r>
      <w:r>
        <w:rPr>
          <w:rFonts w:ascii="仿宋" w:hAnsi="仿宋" w:eastAsia="仿宋"/>
          <w:bCs/>
          <w:sz w:val="32"/>
          <w:szCs w:val="32"/>
        </w:rPr>
        <w:t>。</w:t>
      </w:r>
    </w:p>
    <w:p w14:paraId="3523E5AB">
      <w:pPr>
        <w:ind w:firstLine="640" w:firstLineChars="200"/>
        <w:jc w:val="left"/>
        <w:rPr>
          <w:rFonts w:ascii="仿宋" w:hAnsi="仿宋" w:eastAsia="仿宋"/>
          <w:bCs/>
          <w:sz w:val="32"/>
          <w:szCs w:val="32"/>
        </w:rPr>
      </w:pPr>
      <w:r>
        <w:rPr>
          <w:rFonts w:ascii="仿宋" w:hAnsi="仿宋" w:eastAsia="仿宋"/>
          <w:bCs/>
          <w:sz w:val="32"/>
          <w:szCs w:val="32"/>
        </w:rPr>
        <w:t>公务用车运行</w:t>
      </w:r>
      <w:r>
        <w:rPr>
          <w:rFonts w:hint="eastAsia" w:ascii="仿宋" w:hAnsi="仿宋" w:eastAsia="仿宋"/>
          <w:bCs/>
          <w:sz w:val="32"/>
          <w:szCs w:val="32"/>
          <w:lang w:val="en-US" w:eastAsia="zh-CN"/>
        </w:rPr>
        <w:t>5.43</w:t>
      </w:r>
      <w:r>
        <w:rPr>
          <w:rFonts w:ascii="仿宋" w:hAnsi="仿宋" w:eastAsia="仿宋"/>
          <w:bCs/>
          <w:sz w:val="32"/>
          <w:szCs w:val="32"/>
        </w:rPr>
        <w:t>万元,比上年减</w:t>
      </w:r>
      <w:r>
        <w:rPr>
          <w:rFonts w:hint="eastAsia" w:ascii="仿宋" w:hAnsi="仿宋" w:eastAsia="仿宋"/>
          <w:bCs/>
          <w:sz w:val="32"/>
          <w:szCs w:val="32"/>
          <w:lang w:val="en-US" w:eastAsia="zh-CN"/>
        </w:rPr>
        <w:t>50.84</w:t>
      </w:r>
      <w:r>
        <w:rPr>
          <w:rFonts w:ascii="仿宋" w:hAnsi="仿宋" w:eastAsia="仿宋"/>
          <w:bCs/>
          <w:sz w:val="32"/>
          <w:szCs w:val="32"/>
        </w:rPr>
        <w:t>万元，主要原因是：</w:t>
      </w:r>
      <w:r>
        <w:rPr>
          <w:rFonts w:hint="eastAsia" w:ascii="仿宋_GB2312" w:hAnsi="sans-serif" w:eastAsia="仿宋_GB2312" w:cs="仿宋_GB2312"/>
          <w:i w:val="0"/>
          <w:iCs w:val="0"/>
          <w:caps w:val="0"/>
          <w:color w:val="000000"/>
          <w:spacing w:val="0"/>
          <w:sz w:val="31"/>
          <w:szCs w:val="31"/>
        </w:rPr>
        <w:t>减少公务接待，落实过紧日子的政策要求</w:t>
      </w:r>
      <w:r>
        <w:rPr>
          <w:rFonts w:ascii="仿宋" w:hAnsi="仿宋" w:eastAsia="仿宋"/>
          <w:bCs/>
          <w:sz w:val="32"/>
          <w:szCs w:val="32"/>
        </w:rPr>
        <w:t>。</w:t>
      </w:r>
    </w:p>
    <w:p w14:paraId="40481566">
      <w:pPr>
        <w:ind w:firstLine="640" w:firstLineChars="200"/>
        <w:jc w:val="left"/>
        <w:rPr>
          <w:rFonts w:ascii="仿宋" w:hAnsi="仿宋" w:eastAsia="仿宋"/>
          <w:bCs/>
          <w:sz w:val="32"/>
          <w:szCs w:val="32"/>
        </w:rPr>
      </w:pPr>
      <w:r>
        <w:rPr>
          <w:rFonts w:ascii="仿宋" w:hAnsi="仿宋" w:eastAsia="仿宋"/>
          <w:bCs/>
          <w:sz w:val="32"/>
          <w:szCs w:val="32"/>
        </w:rPr>
        <w:t>公务用车购置</w:t>
      </w:r>
      <w:r>
        <w:rPr>
          <w:rFonts w:hint="eastAsia" w:ascii="仿宋" w:hAnsi="仿宋" w:eastAsia="仿宋"/>
          <w:bCs/>
          <w:sz w:val="32"/>
          <w:szCs w:val="32"/>
          <w:lang w:val="en-US" w:eastAsia="zh-CN"/>
        </w:rPr>
        <w:t>0</w:t>
      </w:r>
      <w:r>
        <w:rPr>
          <w:rFonts w:ascii="仿宋" w:hAnsi="仿宋" w:eastAsia="仿宋"/>
          <w:bCs/>
          <w:sz w:val="32"/>
          <w:szCs w:val="32"/>
        </w:rPr>
        <w:t>万元,比上年增</w:t>
      </w:r>
      <w:r>
        <w:rPr>
          <w:rFonts w:hint="eastAsia" w:ascii="仿宋" w:hAnsi="仿宋" w:eastAsia="仿宋"/>
          <w:bCs/>
          <w:sz w:val="32"/>
          <w:szCs w:val="32"/>
          <w:lang w:val="en-US" w:eastAsia="zh-CN"/>
        </w:rPr>
        <w:t>0</w:t>
      </w:r>
      <w:r>
        <w:rPr>
          <w:rFonts w:ascii="仿宋" w:hAnsi="仿宋" w:eastAsia="仿宋"/>
          <w:bCs/>
          <w:sz w:val="32"/>
          <w:szCs w:val="32"/>
        </w:rPr>
        <w:t>万元，主要原因是：</w:t>
      </w:r>
      <w:r>
        <w:rPr>
          <w:rFonts w:hint="eastAsia" w:ascii="仿宋_GB2312" w:hAnsi="sans-serif" w:eastAsia="仿宋_GB2312" w:cs="仿宋_GB2312"/>
          <w:i w:val="0"/>
          <w:iCs w:val="0"/>
          <w:caps w:val="0"/>
          <w:color w:val="000000"/>
          <w:spacing w:val="0"/>
          <w:sz w:val="31"/>
          <w:szCs w:val="31"/>
        </w:rPr>
        <w:t>与上年安排保持一致</w:t>
      </w:r>
      <w:r>
        <w:rPr>
          <w:rFonts w:ascii="仿宋" w:hAnsi="仿宋" w:eastAsia="仿宋"/>
          <w:bCs/>
          <w:sz w:val="32"/>
          <w:szCs w:val="32"/>
        </w:rPr>
        <w:t>。</w:t>
      </w:r>
    </w:p>
    <w:p w14:paraId="33A7F6B2">
      <w:pPr>
        <w:widowControl/>
        <w:shd w:val="clear" w:color="auto" w:fill="FFFFFF"/>
        <w:spacing w:line="640" w:lineRule="atLeast"/>
        <w:jc w:val="both"/>
        <w:rPr>
          <w:rFonts w:hint="eastAsia" w:ascii="仿宋_GB2312" w:eastAsia="仿宋_GB2312"/>
          <w:b/>
          <w:sz w:val="32"/>
          <w:szCs w:val="30"/>
        </w:rPr>
      </w:pPr>
    </w:p>
    <w:p w14:paraId="3DD59E91">
      <w:pPr>
        <w:widowControl/>
        <w:shd w:val="clear" w:color="auto" w:fill="FFFFFF"/>
        <w:spacing w:line="640" w:lineRule="atLeast"/>
        <w:ind w:firstLine="640"/>
        <w:jc w:val="center"/>
        <w:rPr>
          <w:rFonts w:ascii="Arial" w:hAnsi="Arial" w:cs="Arial"/>
          <w:color w:val="333333"/>
          <w:sz w:val="14"/>
          <w:szCs w:val="14"/>
        </w:rPr>
      </w:pPr>
      <w:r>
        <w:rPr>
          <w:rFonts w:hint="eastAsia" w:ascii="仿宋_GB2312" w:eastAsia="仿宋_GB2312"/>
          <w:b/>
          <w:sz w:val="32"/>
          <w:szCs w:val="30"/>
        </w:rPr>
        <w:t>第四部分   名词解释</w:t>
      </w:r>
    </w:p>
    <w:p w14:paraId="58B4CD00">
      <w:pPr>
        <w:widowControl/>
        <w:shd w:val="clear" w:color="auto" w:fill="FFFFFF"/>
        <w:spacing w:line="640" w:lineRule="atLeast"/>
        <w:ind w:firstLine="800" w:firstLineChars="250"/>
        <w:jc w:val="left"/>
        <w:rPr>
          <w:rFonts w:ascii="Adobe 仿宋 Std R" w:hAnsi="Adobe 仿宋 Std R" w:eastAsia="Adobe 仿宋 Std R"/>
          <w:sz w:val="32"/>
          <w:szCs w:val="32"/>
        </w:rPr>
      </w:pPr>
      <w:r>
        <w:rPr>
          <w:rFonts w:hint="eastAsia" w:ascii="Adobe 仿宋 Std R" w:hAnsi="Adobe 仿宋 Std R" w:eastAsia="Adobe 仿宋 Std R"/>
          <w:sz w:val="32"/>
          <w:szCs w:val="32"/>
        </w:rPr>
        <w:t>一、收入科目</w:t>
      </w:r>
    </w:p>
    <w:p w14:paraId="4EF4C702">
      <w:pPr>
        <w:widowControl/>
        <w:numPr>
          <w:ilvl w:val="0"/>
          <w:numId w:val="27"/>
        </w:numPr>
        <w:spacing w:line="600" w:lineRule="exact"/>
        <w:ind w:firstLine="640"/>
        <w:jc w:val="left"/>
        <w:rPr>
          <w:rFonts w:ascii="仿宋_GB2312" w:hAnsi="Times New Roman" w:eastAsia="仿宋_GB2312" w:cs="Times New Roman"/>
          <w:color w:val="000000"/>
          <w:sz w:val="32"/>
          <w:szCs w:val="30"/>
        </w:rPr>
      </w:pPr>
      <w:r>
        <w:rPr>
          <w:rFonts w:hint="eastAsia" w:ascii="仿宋_GB2312" w:hAnsi="Times New Roman" w:eastAsia="仿宋_GB2312" w:cs="Times New Roman"/>
          <w:color w:val="000000"/>
          <w:sz w:val="32"/>
          <w:szCs w:val="30"/>
        </w:rPr>
        <w:t>财政拨款：指</w:t>
      </w:r>
      <w:r>
        <w:rPr>
          <w:rFonts w:hint="eastAsia" w:ascii="仿宋_GB2312" w:hAnsi="Times New Roman" w:eastAsia="仿宋_GB2312" w:cs="Times New Roman"/>
          <w:color w:val="000000"/>
          <w:sz w:val="32"/>
          <w:szCs w:val="30"/>
          <w:lang w:val="en-US" w:eastAsia="zh-CN"/>
        </w:rPr>
        <w:t>市</w:t>
      </w:r>
      <w:r>
        <w:rPr>
          <w:rFonts w:hint="eastAsia" w:ascii="仿宋_GB2312" w:hAnsi="Times New Roman" w:eastAsia="仿宋_GB2312" w:cs="Times New Roman"/>
          <w:color w:val="000000"/>
          <w:sz w:val="32"/>
          <w:szCs w:val="30"/>
        </w:rPr>
        <w:t>级财政当年拨付的资金。</w:t>
      </w:r>
    </w:p>
    <w:p w14:paraId="1FF24471">
      <w:pPr>
        <w:widowControl/>
        <w:numPr>
          <w:ilvl w:val="0"/>
          <w:numId w:val="27"/>
        </w:numPr>
        <w:spacing w:line="600" w:lineRule="exact"/>
        <w:ind w:firstLine="640"/>
        <w:jc w:val="left"/>
        <w:rPr>
          <w:rFonts w:ascii="仿宋_GB2312" w:hAnsi="Times New Roman" w:eastAsia="仿宋_GB2312" w:cs="Times New Roman"/>
          <w:color w:val="000000"/>
          <w:sz w:val="32"/>
          <w:szCs w:val="30"/>
        </w:rPr>
      </w:pPr>
      <w:r>
        <w:rPr>
          <w:rFonts w:hint="eastAsia" w:ascii="仿宋_GB2312" w:hAnsi="Times New Roman" w:eastAsia="仿宋_GB2312" w:cs="Times New Roman"/>
          <w:color w:val="000000"/>
          <w:sz w:val="32"/>
          <w:szCs w:val="30"/>
        </w:rPr>
        <w:t>教育收费资金收入：反映实行专项管理的高中以上学费、住宿费，高校委托培养费，函大、电大、夜大及短训班培训费等教育收费取得的收入。</w:t>
      </w:r>
    </w:p>
    <w:p w14:paraId="66A7B0EC">
      <w:pPr>
        <w:widowControl/>
        <w:spacing w:line="600" w:lineRule="exact"/>
        <w:ind w:firstLine="636"/>
        <w:jc w:val="left"/>
        <w:rPr>
          <w:rFonts w:ascii="仿宋_GB2312" w:eastAsia="仿宋_GB2312"/>
          <w:color w:val="000000"/>
          <w:sz w:val="32"/>
          <w:szCs w:val="30"/>
        </w:rPr>
      </w:pPr>
      <w:r>
        <w:rPr>
          <w:rFonts w:hint="eastAsia" w:ascii="Adobe 仿宋 Std R" w:hAnsi="Adobe 仿宋 Std R" w:eastAsia="Adobe 仿宋 Std R"/>
          <w:sz w:val="32"/>
          <w:szCs w:val="32"/>
        </w:rPr>
        <w:t>（三）</w:t>
      </w:r>
      <w:r>
        <w:rPr>
          <w:rFonts w:hint="eastAsia" w:ascii="仿宋_GB2312" w:eastAsia="仿宋_GB2312"/>
          <w:color w:val="000000"/>
          <w:sz w:val="32"/>
          <w:szCs w:val="30"/>
        </w:rPr>
        <w:t>事业收入：指事业单位开展专业业务活动及辅助活动取得的收入。</w:t>
      </w:r>
    </w:p>
    <w:p w14:paraId="63C8C560">
      <w:pPr>
        <w:widowControl/>
        <w:spacing w:line="600" w:lineRule="exact"/>
        <w:ind w:firstLine="636"/>
        <w:jc w:val="left"/>
        <w:rPr>
          <w:rFonts w:ascii="仿宋_GB2312" w:eastAsia="仿宋_GB2312"/>
          <w:color w:val="000000"/>
          <w:sz w:val="32"/>
          <w:szCs w:val="30"/>
        </w:rPr>
      </w:pPr>
      <w:r>
        <w:rPr>
          <w:rFonts w:hint="eastAsia" w:ascii="Adobe 仿宋 Std R" w:hAnsi="Adobe 仿宋 Std R" w:eastAsia="Adobe 仿宋 Std R"/>
          <w:sz w:val="32"/>
          <w:szCs w:val="32"/>
        </w:rPr>
        <w:t>（四）</w:t>
      </w:r>
      <w:r>
        <w:rPr>
          <w:rFonts w:hint="eastAsia" w:ascii="仿宋_GB2312" w:eastAsia="仿宋_GB2312"/>
          <w:color w:val="000000"/>
          <w:sz w:val="32"/>
          <w:szCs w:val="30"/>
        </w:rPr>
        <w:t>事业单位经营收入：指事业单位在专业业务活动及辅助活动之外开展非独立核算经营活动取得的收入。</w:t>
      </w:r>
    </w:p>
    <w:p w14:paraId="18F973C3">
      <w:pPr>
        <w:widowControl/>
        <w:spacing w:line="580" w:lineRule="exact"/>
        <w:ind w:firstLine="636"/>
        <w:jc w:val="left"/>
        <w:rPr>
          <w:rFonts w:ascii="Adobe 仿宋 Std R" w:hAnsi="Adobe 仿宋 Std R" w:eastAsia="Adobe 仿宋 Std R"/>
          <w:sz w:val="32"/>
          <w:szCs w:val="32"/>
        </w:rPr>
      </w:pPr>
      <w:r>
        <w:rPr>
          <w:rFonts w:hint="eastAsia" w:ascii="仿宋_GB2312" w:eastAsia="仿宋_GB2312"/>
          <w:sz w:val="32"/>
          <w:szCs w:val="30"/>
        </w:rPr>
        <w:t>（</w:t>
      </w:r>
      <w:r>
        <w:rPr>
          <w:rFonts w:hint="eastAsia" w:ascii="Adobe 仿宋 Std R" w:hAnsi="Adobe 仿宋 Std R" w:eastAsia="Adobe 仿宋 Std R"/>
          <w:sz w:val="32"/>
          <w:szCs w:val="32"/>
        </w:rPr>
        <w:t>五）</w:t>
      </w:r>
      <w:r>
        <w:rPr>
          <w:rFonts w:hint="eastAsia" w:ascii="仿宋_GB2312" w:eastAsia="仿宋_GB2312"/>
          <w:color w:val="000000"/>
          <w:sz w:val="32"/>
          <w:szCs w:val="30"/>
        </w:rPr>
        <w:t>附属单位上缴收入：反映事业单位附属的独立核算单位按规定标准或比例缴纳的各项收入。包括附属的事业单位上缴的收入和附属的企业上缴的利润等。</w:t>
      </w:r>
    </w:p>
    <w:p w14:paraId="0412B295">
      <w:pPr>
        <w:spacing w:line="600" w:lineRule="exact"/>
        <w:ind w:firstLine="640" w:firstLineChars="200"/>
        <w:rPr>
          <w:rFonts w:ascii="仿宋_GB2312" w:eastAsia="仿宋_GB2312"/>
          <w:color w:val="000000"/>
          <w:sz w:val="32"/>
          <w:szCs w:val="30"/>
        </w:rPr>
      </w:pPr>
      <w:r>
        <w:rPr>
          <w:rFonts w:hint="eastAsia" w:ascii="Adobe 仿宋 Std R" w:hAnsi="Adobe 仿宋 Std R" w:eastAsia="Adobe 仿宋 Std R"/>
          <w:sz w:val="32"/>
          <w:szCs w:val="32"/>
        </w:rPr>
        <w:t>（六）</w:t>
      </w:r>
      <w:r>
        <w:rPr>
          <w:rFonts w:hint="eastAsia" w:ascii="仿宋_GB2312" w:eastAsia="仿宋_GB2312"/>
          <w:color w:val="000000"/>
          <w:sz w:val="32"/>
          <w:szCs w:val="30"/>
        </w:rPr>
        <w:t>上级补助收入：反映事业单位从主管部门和上级单位取得的非财政补助收入。</w:t>
      </w:r>
    </w:p>
    <w:p w14:paraId="4F01C83D">
      <w:pPr>
        <w:widowControl/>
        <w:spacing w:line="600" w:lineRule="exact"/>
        <w:ind w:firstLine="636"/>
        <w:jc w:val="left"/>
        <w:rPr>
          <w:rFonts w:ascii="仿宋_GB2312" w:eastAsia="仿宋_GB2312"/>
          <w:color w:val="000000"/>
          <w:sz w:val="32"/>
          <w:szCs w:val="30"/>
        </w:rPr>
      </w:pPr>
      <w:r>
        <w:rPr>
          <w:rFonts w:hint="eastAsia" w:ascii="Adobe 仿宋 Std R" w:hAnsi="Adobe 仿宋 Std R" w:eastAsia="Adobe 仿宋 Std R"/>
          <w:sz w:val="32"/>
          <w:szCs w:val="32"/>
        </w:rPr>
        <w:t>（七）</w:t>
      </w:r>
      <w:r>
        <w:rPr>
          <w:rFonts w:hint="eastAsia" w:ascii="仿宋_GB2312" w:eastAsia="仿宋_GB2312"/>
          <w:color w:val="000000"/>
          <w:sz w:val="32"/>
          <w:szCs w:val="30"/>
        </w:rPr>
        <w:t>其他收入：指除财政拨款、事业收入、事业单位经营收入等以外的各项收入。</w:t>
      </w:r>
    </w:p>
    <w:p w14:paraId="21CBEC9C">
      <w:pPr>
        <w:ind w:firstLine="640" w:firstLineChars="200"/>
        <w:rPr>
          <w:rFonts w:ascii="仿宋_GB2312" w:eastAsia="仿宋_GB2312"/>
          <w:color w:val="000000"/>
          <w:sz w:val="32"/>
          <w:szCs w:val="30"/>
        </w:rPr>
      </w:pPr>
      <w:r>
        <w:rPr>
          <w:rFonts w:hint="eastAsia" w:ascii="Adobe 仿宋 Std R" w:hAnsi="Adobe 仿宋 Std R" w:eastAsia="Adobe 仿宋 Std R"/>
          <w:sz w:val="32"/>
          <w:szCs w:val="32"/>
        </w:rPr>
        <w:t>（八）</w:t>
      </w:r>
      <w:r>
        <w:rPr>
          <w:rFonts w:hint="eastAsia" w:ascii="仿宋_GB2312" w:eastAsia="仿宋_GB2312"/>
          <w:color w:val="000000"/>
          <w:sz w:val="32"/>
          <w:szCs w:val="30"/>
        </w:rPr>
        <w:t>使用非财政拨款结余：填列历年滚存的非限定用途的非统计财政拨款结余弥补</w:t>
      </w:r>
      <w:r>
        <w:rPr>
          <w:rFonts w:hint="eastAsia" w:ascii="仿宋_GB2312" w:eastAsia="仿宋_GB2312"/>
          <w:color w:val="000000"/>
          <w:sz w:val="32"/>
          <w:szCs w:val="30"/>
          <w:lang w:eastAsia="zh-CN"/>
        </w:rPr>
        <w:t>2026</w:t>
      </w:r>
      <w:r>
        <w:rPr>
          <w:rFonts w:hint="eastAsia" w:ascii="仿宋_GB2312" w:eastAsia="仿宋_GB2312"/>
          <w:color w:val="000000"/>
          <w:sz w:val="32"/>
          <w:szCs w:val="30"/>
        </w:rPr>
        <w:t>年收支差额的数额。</w:t>
      </w:r>
    </w:p>
    <w:p w14:paraId="5A738CCA">
      <w:pPr>
        <w:spacing w:line="600" w:lineRule="exact"/>
        <w:ind w:firstLine="640" w:firstLineChars="200"/>
        <w:rPr>
          <w:rFonts w:ascii="仿宋_GB2312" w:eastAsia="仿宋_GB2312"/>
          <w:color w:val="000000"/>
          <w:sz w:val="32"/>
          <w:szCs w:val="30"/>
        </w:rPr>
      </w:pPr>
      <w:r>
        <w:rPr>
          <w:rFonts w:hint="eastAsia" w:ascii="Adobe 仿宋 Std R" w:hAnsi="Adobe 仿宋 Std R" w:eastAsia="Adobe 仿宋 Std R"/>
          <w:sz w:val="32"/>
          <w:szCs w:val="32"/>
        </w:rPr>
        <w:t>（九）</w:t>
      </w:r>
      <w:r>
        <w:rPr>
          <w:rFonts w:hint="eastAsia" w:ascii="仿宋_GB2312" w:eastAsia="仿宋_GB2312"/>
          <w:color w:val="000000"/>
          <w:sz w:val="32"/>
          <w:szCs w:val="30"/>
        </w:rPr>
        <w:t>上年结转和结余：填列</w:t>
      </w:r>
      <w:r>
        <w:rPr>
          <w:rFonts w:hint="eastAsia" w:ascii="仿宋_GB2312" w:eastAsia="仿宋_GB2312"/>
          <w:color w:val="000000"/>
          <w:sz w:val="32"/>
          <w:szCs w:val="30"/>
          <w:lang w:eastAsia="zh-CN"/>
        </w:rPr>
        <w:t>2025</w:t>
      </w:r>
      <w:r>
        <w:rPr>
          <w:rFonts w:hint="eastAsia" w:ascii="仿宋_GB2312" w:eastAsia="仿宋_GB2312"/>
          <w:color w:val="000000"/>
          <w:sz w:val="32"/>
          <w:szCs w:val="30"/>
        </w:rPr>
        <w:t>年全部结转和结余的资金数，包括当年结转结余资金和历年滚存结转结余资金。</w:t>
      </w:r>
    </w:p>
    <w:p w14:paraId="7BFB0806">
      <w:pPr>
        <w:ind w:firstLine="640" w:firstLineChars="200"/>
        <w:rPr>
          <w:rFonts w:ascii="Adobe 仿宋 Std R" w:hAnsi="Adobe 仿宋 Std R" w:eastAsia="Adobe 仿宋 Std R"/>
          <w:sz w:val="32"/>
          <w:szCs w:val="32"/>
        </w:rPr>
      </w:pPr>
    </w:p>
    <w:p w14:paraId="31218EF0">
      <w:pPr>
        <w:ind w:firstLine="640" w:firstLineChars="200"/>
        <w:rPr>
          <w:rFonts w:ascii="Adobe 仿宋 Std R" w:hAnsi="Adobe 仿宋 Std R" w:eastAsia="Adobe 仿宋 Std R"/>
          <w:sz w:val="32"/>
          <w:szCs w:val="32"/>
        </w:rPr>
      </w:pPr>
      <w:r>
        <w:rPr>
          <w:rFonts w:hint="eastAsia" w:ascii="Adobe 仿宋 Std R" w:hAnsi="Adobe 仿宋 Std R" w:eastAsia="Adobe 仿宋 Std R"/>
          <w:sz w:val="32"/>
          <w:szCs w:val="32"/>
        </w:rPr>
        <w:t>二、支出科目</w:t>
      </w:r>
    </w:p>
    <w:p w14:paraId="23689BF1">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基本支出：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7D1A6267">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项目支出：指在基本支出之外为完成特定行政任务和事业发展目标所发生的支出。</w:t>
      </w:r>
    </w:p>
    <w:p w14:paraId="64AB8D3B">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经营支出：指事业单位在专业业务活动及其辅助活动之外开展非独立核算经营活动发生的支出。</w:t>
      </w:r>
    </w:p>
    <w:p w14:paraId="5396D6BC">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lang w:eastAsia="zh-CN"/>
        </w:rPr>
        <w:t>）工资福利支出（支出经济分类科目类级）：反映单位开支的在职职工和编制外长期聘用人员的各类劳动报酬，以及为上述人员缴纳的各项社会保险费等。</w:t>
      </w:r>
    </w:p>
    <w:p w14:paraId="56C2547B">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lang w:eastAsia="zh-CN"/>
        </w:rPr>
        <w:t>）商品和服务支出（支出经济分类科目类级）：反映单位购买商品和服务的支出（不包括用于购置固定资产的支出、战略性和应急储备支出）。</w:t>
      </w:r>
    </w:p>
    <w:p w14:paraId="2219C9E4">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lang w:eastAsia="zh-CN"/>
        </w:rPr>
        <w:t>）对个人和家庭的补助（支出经济分类科目类级）：反映用于对个人和家庭的补助支出。</w:t>
      </w:r>
    </w:p>
    <w:p w14:paraId="4AD818A0">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sz w:val="32"/>
          <w:szCs w:val="32"/>
          <w:lang w:eastAsia="zh-CN"/>
        </w:rPr>
        <w:t>）其他资本性支出（支出经济分类科目类级）：反映非各级发展与改革部门集中安排的用于购置固定资产、战略性和应急性储备、土地和无形资产，以及构建基础设施、大型修缮和财政支持企业更新改造所发生的支出。</w:t>
      </w:r>
    </w:p>
    <w:p w14:paraId="1C358820">
      <w:pPr>
        <w:ind w:firstLine="640" w:firstLineChars="200"/>
        <w:rPr>
          <w:rFonts w:ascii="Adobe 仿宋 Std R" w:hAnsi="Adobe 仿宋 Std R" w:eastAsia="Adobe 仿宋 Std R"/>
          <w:sz w:val="32"/>
          <w:szCs w:val="32"/>
        </w:rPr>
      </w:pPr>
      <w:r>
        <w:rPr>
          <w:rFonts w:hint="eastAsia" w:ascii="Adobe 仿宋 Std R" w:hAnsi="Adobe 仿宋 Std R" w:eastAsia="Adobe 仿宋 Std R"/>
          <w:sz w:val="32"/>
          <w:szCs w:val="32"/>
        </w:rPr>
        <w:t>三、相关专业名词</w:t>
      </w:r>
    </w:p>
    <w:p w14:paraId="535C6434">
      <w:pPr>
        <w:widowControl/>
        <w:spacing w:line="600" w:lineRule="exact"/>
        <w:ind w:firstLine="640" w:firstLineChars="200"/>
        <w:jc w:val="left"/>
        <w:rPr>
          <w:rFonts w:ascii="仿宋_GB2312" w:eastAsia="仿宋_GB2312"/>
          <w:color w:val="000000"/>
          <w:sz w:val="32"/>
          <w:szCs w:val="30"/>
        </w:rPr>
      </w:pPr>
      <w:r>
        <w:rPr>
          <w:rFonts w:hint="eastAsia" w:ascii="仿宋_GB2312" w:eastAsia="仿宋_GB2312"/>
          <w:color w:val="000000"/>
          <w:sz w:val="32"/>
          <w:szCs w:val="30"/>
        </w:rPr>
        <w:t>（一）机关运行费：指用一般公共预算财政拨款安排的为保障行政单位（含参照公务员法管理的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14:paraId="4B746151">
      <w:pPr>
        <w:widowControl/>
        <w:spacing w:line="600" w:lineRule="exact"/>
        <w:ind w:firstLine="640" w:firstLineChars="200"/>
        <w:jc w:val="left"/>
        <w:rPr>
          <w:rFonts w:hint="eastAsia" w:ascii="仿宋_GB2312" w:eastAsia="仿宋_GB2312"/>
          <w:color w:val="000000"/>
          <w:sz w:val="32"/>
          <w:szCs w:val="30"/>
        </w:rPr>
      </w:pPr>
      <w:r>
        <w:rPr>
          <w:rFonts w:hint="eastAsia" w:ascii="仿宋_GB2312" w:eastAsia="仿宋_GB2312"/>
          <w:color w:val="000000"/>
          <w:sz w:val="32"/>
          <w:szCs w:val="30"/>
        </w:rPr>
        <w:t>（二）“三公”经费：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维修费、过桥过路费、保险费、安全奖励费 用等支出；公务接待费反映单位按规定开支的各类公务接待（含外宾接待）支出。</w:t>
      </w:r>
    </w:p>
    <w:p w14:paraId="56EA38A9">
      <w:pPr>
        <w:pStyle w:val="5"/>
        <w:keepNext w:val="0"/>
        <w:keepLines w:val="0"/>
        <w:widowControl/>
        <w:suppressLineNumbers w:val="0"/>
        <w:spacing w:line="600" w:lineRule="atLeast"/>
        <w:ind w:left="0" w:firstLine="420"/>
        <w:jc w:val="left"/>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sz w:val="31"/>
          <w:szCs w:val="31"/>
        </w:rPr>
        <w:t>（三）卫生健康支出（类）：反映政府卫生健康方面的支出。</w:t>
      </w:r>
    </w:p>
    <w:p w14:paraId="22B7AC01">
      <w:pPr>
        <w:pStyle w:val="5"/>
        <w:keepNext w:val="0"/>
        <w:keepLines w:val="0"/>
        <w:widowControl/>
        <w:suppressLineNumbers w:val="0"/>
        <w:spacing w:line="600" w:lineRule="atLeast"/>
        <w:ind w:left="0" w:firstLine="420"/>
        <w:jc w:val="left"/>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sz w:val="31"/>
          <w:szCs w:val="31"/>
        </w:rPr>
        <w:t>1、卫生健康管理事务（款）：反映卫生健康、中医等 管理方面的支出。 行政运行（项）：反映行政单位（包括实行公务员管理 的事业单位）的基本支出。</w:t>
      </w:r>
    </w:p>
    <w:p w14:paraId="38F65BA8">
      <w:pPr>
        <w:pStyle w:val="5"/>
        <w:keepNext w:val="0"/>
        <w:keepLines w:val="0"/>
        <w:widowControl/>
        <w:suppressLineNumbers w:val="0"/>
        <w:spacing w:line="600" w:lineRule="atLeast"/>
        <w:ind w:left="0" w:firstLine="420"/>
        <w:jc w:val="left"/>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sz w:val="31"/>
          <w:szCs w:val="31"/>
        </w:rPr>
        <w:t>2、公共卫生（款）：反映公共卫生支出。 （1）基本公共卫生服务（项）：反映基本公共卫生服 务支出 （2）重大公共卫生服务（项）：反映重大疾病、重大 传染病预防控制等重大公共卫生服务项目支出。</w:t>
      </w:r>
    </w:p>
    <w:p w14:paraId="6AFAF2EA">
      <w:pPr>
        <w:pStyle w:val="5"/>
        <w:keepNext w:val="0"/>
        <w:keepLines w:val="0"/>
        <w:widowControl/>
        <w:suppressLineNumbers w:val="0"/>
        <w:spacing w:line="600" w:lineRule="atLeast"/>
        <w:ind w:left="0" w:firstLine="420"/>
        <w:jc w:val="left"/>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sz w:val="31"/>
          <w:szCs w:val="31"/>
        </w:rPr>
        <w:t>3、计划生育事务（款）：反映计划生育方面的支出。 计划生育服务（项）：反映计划生育服务支出 其他计划生育事务支出（项）：反映其他用于计划生育 管理事务方面的支出。</w:t>
      </w:r>
    </w:p>
    <w:p w14:paraId="651C593C">
      <w:pPr>
        <w:pStyle w:val="5"/>
        <w:keepNext w:val="0"/>
        <w:keepLines w:val="0"/>
        <w:widowControl/>
        <w:suppressLineNumbers w:val="0"/>
        <w:spacing w:line="600" w:lineRule="atLeast"/>
        <w:ind w:left="0" w:firstLine="420"/>
        <w:jc w:val="left"/>
        <w:rPr>
          <w:rFonts w:hint="default" w:ascii="sans-serif" w:hAnsi="sans-serif" w:eastAsia="sans-serif" w:cs="sans-serif"/>
          <w:i w:val="0"/>
          <w:iCs w:val="0"/>
          <w:caps w:val="0"/>
          <w:color w:val="000000"/>
          <w:spacing w:val="0"/>
          <w:sz w:val="27"/>
          <w:szCs w:val="27"/>
        </w:rPr>
      </w:pPr>
      <w:r>
        <w:rPr>
          <w:rFonts w:hint="eastAsia" w:ascii="仿宋_GB2312" w:hAnsi="sans-serif" w:eastAsia="仿宋_GB2312" w:cs="仿宋_GB2312"/>
          <w:i w:val="0"/>
          <w:iCs w:val="0"/>
          <w:caps w:val="0"/>
          <w:color w:val="000000"/>
          <w:spacing w:val="0"/>
          <w:sz w:val="31"/>
          <w:szCs w:val="31"/>
        </w:rPr>
        <w:t>4、行政事业单位医疗（款）：反映行政事业单位医疗方面的支出。行政单位医疗（项）：反映财政部门集中安排的行政单位（包括实行公务员管理的事业单位）基本医疗保险缴费经费，未参加医疗保险的行政单位的公费医疗经费，按国家规 定享受离休人员、红军老战士待遇人员的医疗经费。</w:t>
      </w:r>
    </w:p>
    <w:p w14:paraId="664F3872">
      <w:pPr>
        <w:widowControl/>
        <w:spacing w:line="600" w:lineRule="exact"/>
        <w:ind w:firstLine="620" w:firstLineChars="200"/>
        <w:jc w:val="left"/>
        <w:rPr>
          <w:rFonts w:ascii="仿宋_GB2312" w:eastAsia="仿宋_GB2312"/>
          <w:color w:val="000000"/>
          <w:sz w:val="32"/>
          <w:szCs w:val="30"/>
        </w:rPr>
      </w:pPr>
      <w:r>
        <w:rPr>
          <w:rFonts w:hint="eastAsia" w:ascii="仿宋_GB2312" w:hAnsi="sans-serif" w:eastAsia="仿宋_GB2312" w:cs="仿宋_GB2312"/>
          <w:i w:val="0"/>
          <w:iCs w:val="0"/>
          <w:caps w:val="0"/>
          <w:color w:val="000000"/>
          <w:spacing w:val="0"/>
          <w:sz w:val="31"/>
          <w:szCs w:val="31"/>
        </w:rPr>
        <w:t>（四）住房保障支出（类）：集中反映政府用于住房方面的支出。住房改革支出（款）：反映行政事业单位用财政拨款资 金和其他资金等安排的住房改革支出。住房公积金（项）：反映行政事业单位按人力资源和社 会保障部、财政部规定的基本工资和津贴补贴以及规定比例为职工缴纳的住房公积金。</w:t>
      </w:r>
    </w:p>
    <w:p w14:paraId="3036DA98">
      <w:pPr>
        <w:ind w:firstLine="640" w:firstLineChars="200"/>
        <w:rPr>
          <w:rFonts w:ascii="仿宋" w:hAnsi="仿宋" w:eastAsia="仿宋"/>
          <w:color w:val="000000"/>
          <w:sz w:val="32"/>
          <w:szCs w:val="32"/>
        </w:rPr>
      </w:pPr>
    </w:p>
    <w:p w14:paraId="531EC596">
      <w:pPr>
        <w:widowControl/>
        <w:spacing w:line="600" w:lineRule="exact"/>
        <w:ind w:firstLine="640" w:firstLineChars="200"/>
        <w:jc w:val="left"/>
        <w:rPr>
          <w:rFonts w:ascii="仿宋_GB2312" w:eastAsia="仿宋_GB2312"/>
          <w:color w:val="000000"/>
          <w:sz w:val="32"/>
          <w:szCs w:val="30"/>
        </w:rPr>
      </w:pPr>
    </w:p>
    <w:p w14:paraId="043A0C5E">
      <w:pPr>
        <w:ind w:firstLine="640" w:firstLineChars="200"/>
        <w:rPr>
          <w:rFonts w:ascii="仿宋" w:hAnsi="仿宋" w:eastAsia="仿宋"/>
          <w:color w:val="000000"/>
          <w:sz w:val="32"/>
          <w:szCs w:val="32"/>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Adobe 仿宋 Std R">
    <w:altName w:val="仿宋"/>
    <w:panose1 w:val="00000000000000000000"/>
    <w:charset w:val="86"/>
    <w:family w:val="roman"/>
    <w:pitch w:val="default"/>
    <w:sig w:usb0="00000000" w:usb1="00000000" w:usb2="00000016" w:usb3="00000000" w:csb0="00060007" w:csb1="00000000"/>
  </w:font>
  <w:font w:name="仿宋">
    <w:panose1 w:val="02010609060101010101"/>
    <w:charset w:val="86"/>
    <w:family w:val="modern"/>
    <w:pitch w:val="default"/>
    <w:sig w:usb0="800002BF" w:usb1="38CF7CFA" w:usb2="00000016" w:usb3="00000000" w:csb0="00040001" w:csb1="00000000"/>
  </w:font>
  <w:font w:name="sans-serif">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楷体_GB2312">
    <w:panose1 w:val="02010609030101010101"/>
    <w:charset w:val="86"/>
    <w:family w:val="auto"/>
    <w:pitch w:val="default"/>
    <w:sig w:usb0="00000001" w:usb1="080E0000" w:usb2="00000000" w:usb3="00000000" w:csb0="00040000" w:csb1="00000000"/>
  </w:font>
  <w:font w:name="Adobe 仿宋 Std R">
    <w:altName w:val="仿宋"/>
    <w:panose1 w:val="00000000000000000000"/>
    <w:charset w:val="00"/>
    <w:family w:val="auto"/>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E68ED7">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CFC012"/>
    <w:multiLevelType w:val="singleLevel"/>
    <w:tmpl w:val="8DCFC012"/>
    <w:lvl w:ilvl="0" w:tentative="0">
      <w:start w:val="3"/>
      <w:numFmt w:val="decimal"/>
      <w:suff w:val="nothing"/>
      <w:lvlText w:val="%1）"/>
      <w:lvlJc w:val="left"/>
      <w:pPr>
        <w:ind w:left="1122" w:leftChars="0" w:firstLine="0" w:firstLineChars="0"/>
      </w:pPr>
    </w:lvl>
  </w:abstractNum>
  <w:abstractNum w:abstractNumId="1">
    <w:nsid w:val="9364DD00"/>
    <w:multiLevelType w:val="singleLevel"/>
    <w:tmpl w:val="9364DD00"/>
    <w:lvl w:ilvl="0" w:tentative="0">
      <w:start w:val="1"/>
      <w:numFmt w:val="decimal"/>
      <w:suff w:val="space"/>
      <w:lvlText w:val="%1）"/>
      <w:lvlJc w:val="left"/>
      <w:pPr>
        <w:ind w:left="800" w:leftChars="0" w:firstLine="0" w:firstLineChars="0"/>
      </w:pPr>
    </w:lvl>
  </w:abstractNum>
  <w:abstractNum w:abstractNumId="2">
    <w:nsid w:val="9CDAD39A"/>
    <w:multiLevelType w:val="singleLevel"/>
    <w:tmpl w:val="9CDAD39A"/>
    <w:lvl w:ilvl="0" w:tentative="0">
      <w:start w:val="6"/>
      <w:numFmt w:val="decimal"/>
      <w:suff w:val="nothing"/>
      <w:lvlText w:val="%1）"/>
      <w:lvlJc w:val="left"/>
      <w:pPr>
        <w:ind w:left="1122" w:leftChars="0" w:firstLine="0" w:firstLineChars="0"/>
      </w:pPr>
    </w:lvl>
  </w:abstractNum>
  <w:abstractNum w:abstractNumId="3">
    <w:nsid w:val="9FE60EDE"/>
    <w:multiLevelType w:val="singleLevel"/>
    <w:tmpl w:val="9FE60EDE"/>
    <w:lvl w:ilvl="0" w:tentative="0">
      <w:start w:val="2"/>
      <w:numFmt w:val="decimal"/>
      <w:suff w:val="nothing"/>
      <w:lvlText w:val="%1）"/>
      <w:lvlJc w:val="left"/>
      <w:pPr>
        <w:ind w:left="1122" w:leftChars="0" w:firstLine="0" w:firstLineChars="0"/>
      </w:pPr>
    </w:lvl>
  </w:abstractNum>
  <w:abstractNum w:abstractNumId="4">
    <w:nsid w:val="AFD06309"/>
    <w:multiLevelType w:val="singleLevel"/>
    <w:tmpl w:val="AFD06309"/>
    <w:lvl w:ilvl="0" w:tentative="0">
      <w:start w:val="6"/>
      <w:numFmt w:val="decimal"/>
      <w:suff w:val="nothing"/>
      <w:lvlText w:val="%1）"/>
      <w:lvlJc w:val="left"/>
      <w:pPr>
        <w:ind w:left="1122" w:leftChars="0" w:firstLine="0" w:firstLineChars="0"/>
      </w:pPr>
    </w:lvl>
  </w:abstractNum>
  <w:abstractNum w:abstractNumId="5">
    <w:nsid w:val="C1812AA0"/>
    <w:multiLevelType w:val="singleLevel"/>
    <w:tmpl w:val="C1812AA0"/>
    <w:lvl w:ilvl="0" w:tentative="0">
      <w:start w:val="2"/>
      <w:numFmt w:val="decimal"/>
      <w:suff w:val="nothing"/>
      <w:lvlText w:val="%1）"/>
      <w:lvlJc w:val="left"/>
      <w:pPr>
        <w:ind w:left="1122" w:leftChars="0" w:firstLine="0" w:firstLineChars="0"/>
      </w:pPr>
    </w:lvl>
  </w:abstractNum>
  <w:abstractNum w:abstractNumId="6">
    <w:nsid w:val="C65AA1E7"/>
    <w:multiLevelType w:val="singleLevel"/>
    <w:tmpl w:val="C65AA1E7"/>
    <w:lvl w:ilvl="0" w:tentative="0">
      <w:start w:val="2"/>
      <w:numFmt w:val="decimal"/>
      <w:suff w:val="nothing"/>
      <w:lvlText w:val="%1）"/>
      <w:lvlJc w:val="left"/>
      <w:pPr>
        <w:ind w:left="1122" w:leftChars="0" w:firstLine="0" w:firstLineChars="0"/>
      </w:pPr>
    </w:lvl>
  </w:abstractNum>
  <w:abstractNum w:abstractNumId="7">
    <w:nsid w:val="C8D3594E"/>
    <w:multiLevelType w:val="singleLevel"/>
    <w:tmpl w:val="C8D3594E"/>
    <w:lvl w:ilvl="0" w:tentative="0">
      <w:start w:val="6"/>
      <w:numFmt w:val="decimal"/>
      <w:suff w:val="nothing"/>
      <w:lvlText w:val="%1）"/>
      <w:lvlJc w:val="left"/>
      <w:pPr>
        <w:ind w:left="1122" w:leftChars="0" w:firstLine="0" w:firstLineChars="0"/>
      </w:pPr>
    </w:lvl>
  </w:abstractNum>
  <w:abstractNum w:abstractNumId="8">
    <w:nsid w:val="CA76411D"/>
    <w:multiLevelType w:val="singleLevel"/>
    <w:tmpl w:val="CA76411D"/>
    <w:lvl w:ilvl="0" w:tentative="0">
      <w:start w:val="2"/>
      <w:numFmt w:val="decimal"/>
      <w:suff w:val="nothing"/>
      <w:lvlText w:val="%1）"/>
      <w:lvlJc w:val="left"/>
      <w:pPr>
        <w:ind w:left="1122" w:leftChars="0" w:firstLine="0" w:firstLineChars="0"/>
      </w:pPr>
    </w:lvl>
  </w:abstractNum>
  <w:abstractNum w:abstractNumId="9">
    <w:nsid w:val="E129D851"/>
    <w:multiLevelType w:val="singleLevel"/>
    <w:tmpl w:val="E129D851"/>
    <w:lvl w:ilvl="0" w:tentative="0">
      <w:start w:val="2"/>
      <w:numFmt w:val="decimal"/>
      <w:suff w:val="nothing"/>
      <w:lvlText w:val="%1）"/>
      <w:lvlJc w:val="left"/>
      <w:pPr>
        <w:ind w:left="1122" w:leftChars="0" w:firstLine="0" w:firstLineChars="0"/>
      </w:pPr>
    </w:lvl>
  </w:abstractNum>
  <w:abstractNum w:abstractNumId="10">
    <w:nsid w:val="EB15E5CD"/>
    <w:multiLevelType w:val="singleLevel"/>
    <w:tmpl w:val="EB15E5CD"/>
    <w:lvl w:ilvl="0" w:tentative="0">
      <w:start w:val="2"/>
      <w:numFmt w:val="decimal"/>
      <w:suff w:val="nothing"/>
      <w:lvlText w:val="%1）"/>
      <w:lvlJc w:val="left"/>
      <w:pPr>
        <w:ind w:left="1122" w:leftChars="0" w:firstLine="0" w:firstLineChars="0"/>
      </w:pPr>
    </w:lvl>
  </w:abstractNum>
  <w:abstractNum w:abstractNumId="11">
    <w:nsid w:val="F11DB024"/>
    <w:multiLevelType w:val="singleLevel"/>
    <w:tmpl w:val="F11DB024"/>
    <w:lvl w:ilvl="0" w:tentative="0">
      <w:start w:val="1"/>
      <w:numFmt w:val="decimal"/>
      <w:suff w:val="nothing"/>
      <w:lvlText w:val="%1）"/>
      <w:lvlJc w:val="left"/>
    </w:lvl>
  </w:abstractNum>
  <w:abstractNum w:abstractNumId="12">
    <w:nsid w:val="FC781B12"/>
    <w:multiLevelType w:val="singleLevel"/>
    <w:tmpl w:val="FC781B12"/>
    <w:lvl w:ilvl="0" w:tentative="0">
      <w:start w:val="2"/>
      <w:numFmt w:val="decimal"/>
      <w:suff w:val="nothing"/>
      <w:lvlText w:val="%1）"/>
      <w:lvlJc w:val="left"/>
      <w:pPr>
        <w:ind w:left="1122" w:leftChars="0" w:firstLine="0" w:firstLineChars="0"/>
      </w:pPr>
    </w:lvl>
  </w:abstractNum>
  <w:abstractNum w:abstractNumId="13">
    <w:nsid w:val="025445CD"/>
    <w:multiLevelType w:val="singleLevel"/>
    <w:tmpl w:val="025445CD"/>
    <w:lvl w:ilvl="0" w:tentative="0">
      <w:start w:val="1"/>
      <w:numFmt w:val="decimal"/>
      <w:suff w:val="nothing"/>
      <w:lvlText w:val="%1）"/>
      <w:lvlJc w:val="left"/>
    </w:lvl>
  </w:abstractNum>
  <w:abstractNum w:abstractNumId="14">
    <w:nsid w:val="0FDAF898"/>
    <w:multiLevelType w:val="singleLevel"/>
    <w:tmpl w:val="0FDAF898"/>
    <w:lvl w:ilvl="0" w:tentative="0">
      <w:start w:val="2"/>
      <w:numFmt w:val="decimal"/>
      <w:suff w:val="nothing"/>
      <w:lvlText w:val="%1）"/>
      <w:lvlJc w:val="left"/>
      <w:pPr>
        <w:ind w:left="1122" w:leftChars="0" w:firstLine="0" w:firstLineChars="0"/>
      </w:pPr>
    </w:lvl>
  </w:abstractNum>
  <w:abstractNum w:abstractNumId="15">
    <w:nsid w:val="1B0C4C0C"/>
    <w:multiLevelType w:val="singleLevel"/>
    <w:tmpl w:val="1B0C4C0C"/>
    <w:lvl w:ilvl="0" w:tentative="0">
      <w:start w:val="4"/>
      <w:numFmt w:val="decimal"/>
      <w:suff w:val="nothing"/>
      <w:lvlText w:val="%1）"/>
      <w:lvlJc w:val="left"/>
      <w:pPr>
        <w:ind w:left="1122" w:firstLine="0"/>
      </w:pPr>
    </w:lvl>
  </w:abstractNum>
  <w:abstractNum w:abstractNumId="16">
    <w:nsid w:val="1CB2091A"/>
    <w:multiLevelType w:val="singleLevel"/>
    <w:tmpl w:val="1CB2091A"/>
    <w:lvl w:ilvl="0" w:tentative="0">
      <w:start w:val="4"/>
      <w:numFmt w:val="decimal"/>
      <w:suff w:val="nothing"/>
      <w:lvlText w:val="%1）"/>
      <w:lvlJc w:val="left"/>
      <w:pPr>
        <w:ind w:left="1122" w:firstLine="0"/>
      </w:pPr>
    </w:lvl>
  </w:abstractNum>
  <w:abstractNum w:abstractNumId="17">
    <w:nsid w:val="1EC94CF5"/>
    <w:multiLevelType w:val="singleLevel"/>
    <w:tmpl w:val="1EC94CF5"/>
    <w:lvl w:ilvl="0" w:tentative="0">
      <w:start w:val="4"/>
      <w:numFmt w:val="decimal"/>
      <w:suff w:val="nothing"/>
      <w:lvlText w:val="%1）"/>
      <w:lvlJc w:val="left"/>
      <w:pPr>
        <w:ind w:left="1122" w:firstLine="0"/>
      </w:pPr>
    </w:lvl>
  </w:abstractNum>
  <w:abstractNum w:abstractNumId="18">
    <w:nsid w:val="29F00608"/>
    <w:multiLevelType w:val="singleLevel"/>
    <w:tmpl w:val="29F00608"/>
    <w:lvl w:ilvl="0" w:tentative="0">
      <w:start w:val="1"/>
      <w:numFmt w:val="chineseCounting"/>
      <w:suff w:val="nothing"/>
      <w:lvlText w:val="（%1）"/>
      <w:lvlJc w:val="left"/>
      <w:rPr>
        <w:rFonts w:hint="eastAsia"/>
      </w:rPr>
    </w:lvl>
  </w:abstractNum>
  <w:abstractNum w:abstractNumId="19">
    <w:nsid w:val="403D6916"/>
    <w:multiLevelType w:val="singleLevel"/>
    <w:tmpl w:val="403D6916"/>
    <w:lvl w:ilvl="0" w:tentative="0">
      <w:start w:val="2"/>
      <w:numFmt w:val="decimal"/>
      <w:suff w:val="nothing"/>
      <w:lvlText w:val="%1）"/>
      <w:lvlJc w:val="left"/>
      <w:pPr>
        <w:ind w:left="1122" w:leftChars="0" w:firstLine="0" w:firstLineChars="0"/>
      </w:pPr>
    </w:lvl>
  </w:abstractNum>
  <w:abstractNum w:abstractNumId="20">
    <w:nsid w:val="496F3D26"/>
    <w:multiLevelType w:val="singleLevel"/>
    <w:tmpl w:val="496F3D26"/>
    <w:lvl w:ilvl="0" w:tentative="0">
      <w:start w:val="6"/>
      <w:numFmt w:val="decimal"/>
      <w:suff w:val="nothing"/>
      <w:lvlText w:val="%1）"/>
      <w:lvlJc w:val="left"/>
      <w:pPr>
        <w:ind w:left="1122" w:leftChars="0" w:firstLine="0" w:firstLineChars="0"/>
      </w:pPr>
    </w:lvl>
  </w:abstractNum>
  <w:abstractNum w:abstractNumId="21">
    <w:nsid w:val="5C3283C5"/>
    <w:multiLevelType w:val="singleLevel"/>
    <w:tmpl w:val="5C3283C5"/>
    <w:lvl w:ilvl="0" w:tentative="0">
      <w:start w:val="15"/>
      <w:numFmt w:val="chineseCounting"/>
      <w:suff w:val="nothing"/>
      <w:lvlText w:val="%1、"/>
      <w:lvlJc w:val="left"/>
      <w:pPr>
        <w:ind w:left="210"/>
      </w:pPr>
      <w:rPr>
        <w:rFonts w:hint="eastAsia"/>
      </w:rPr>
    </w:lvl>
  </w:abstractNum>
  <w:abstractNum w:abstractNumId="22">
    <w:nsid w:val="5E4EC0DD"/>
    <w:multiLevelType w:val="singleLevel"/>
    <w:tmpl w:val="5E4EC0DD"/>
    <w:lvl w:ilvl="0" w:tentative="0">
      <w:start w:val="1"/>
      <w:numFmt w:val="decimal"/>
      <w:lvlText w:val="%1)"/>
      <w:lvlJc w:val="left"/>
      <w:pPr>
        <w:tabs>
          <w:tab w:val="left" w:pos="312"/>
        </w:tabs>
      </w:pPr>
    </w:lvl>
  </w:abstractNum>
  <w:abstractNum w:abstractNumId="23">
    <w:nsid w:val="60D7A475"/>
    <w:multiLevelType w:val="singleLevel"/>
    <w:tmpl w:val="60D7A475"/>
    <w:lvl w:ilvl="0" w:tentative="0">
      <w:start w:val="2"/>
      <w:numFmt w:val="decimal"/>
      <w:suff w:val="nothing"/>
      <w:lvlText w:val="%1）"/>
      <w:lvlJc w:val="left"/>
      <w:pPr>
        <w:ind w:left="1122" w:leftChars="0" w:firstLine="0" w:firstLineChars="0"/>
      </w:pPr>
    </w:lvl>
  </w:abstractNum>
  <w:abstractNum w:abstractNumId="24">
    <w:nsid w:val="678900A6"/>
    <w:multiLevelType w:val="singleLevel"/>
    <w:tmpl w:val="678900A6"/>
    <w:lvl w:ilvl="0" w:tentative="0">
      <w:start w:val="6"/>
      <w:numFmt w:val="decimal"/>
      <w:suff w:val="nothing"/>
      <w:lvlText w:val="%1）"/>
      <w:lvlJc w:val="left"/>
      <w:pPr>
        <w:ind w:left="1122" w:leftChars="0" w:firstLine="0" w:firstLineChars="0"/>
      </w:pPr>
    </w:lvl>
  </w:abstractNum>
  <w:abstractNum w:abstractNumId="25">
    <w:nsid w:val="69374E58"/>
    <w:multiLevelType w:val="singleLevel"/>
    <w:tmpl w:val="69374E58"/>
    <w:lvl w:ilvl="0" w:tentative="0">
      <w:start w:val="5"/>
      <w:numFmt w:val="chineseCounting"/>
      <w:suff w:val="nothing"/>
      <w:lvlText w:val="（%1）"/>
      <w:lvlJc w:val="left"/>
      <w:rPr>
        <w:rFonts w:hint="eastAsia"/>
      </w:rPr>
    </w:lvl>
  </w:abstractNum>
  <w:abstractNum w:abstractNumId="26">
    <w:nsid w:val="7C163F8A"/>
    <w:multiLevelType w:val="singleLevel"/>
    <w:tmpl w:val="7C163F8A"/>
    <w:lvl w:ilvl="0" w:tentative="0">
      <w:start w:val="2"/>
      <w:numFmt w:val="decimal"/>
      <w:suff w:val="nothing"/>
      <w:lvlText w:val="%1）"/>
      <w:lvlJc w:val="left"/>
      <w:pPr>
        <w:ind w:left="1122" w:leftChars="0" w:firstLine="0" w:firstLineChars="0"/>
      </w:pPr>
    </w:lvl>
  </w:abstractNum>
  <w:num w:numId="1">
    <w:abstractNumId w:val="25"/>
  </w:num>
  <w:num w:numId="2">
    <w:abstractNumId w:val="0"/>
  </w:num>
  <w:num w:numId="3">
    <w:abstractNumId w:val="5"/>
  </w:num>
  <w:num w:numId="4">
    <w:abstractNumId w:val="6"/>
  </w:num>
  <w:num w:numId="5">
    <w:abstractNumId w:val="7"/>
  </w:num>
  <w:num w:numId="6">
    <w:abstractNumId w:val="9"/>
  </w:num>
  <w:num w:numId="7">
    <w:abstractNumId w:val="26"/>
  </w:num>
  <w:num w:numId="8">
    <w:abstractNumId w:val="24"/>
  </w:num>
  <w:num w:numId="9">
    <w:abstractNumId w:val="14"/>
  </w:num>
  <w:num w:numId="10">
    <w:abstractNumId w:val="4"/>
  </w:num>
  <w:num w:numId="11">
    <w:abstractNumId w:val="10"/>
  </w:num>
  <w:num w:numId="12">
    <w:abstractNumId w:val="8"/>
  </w:num>
  <w:num w:numId="13">
    <w:abstractNumId w:val="2"/>
  </w:num>
  <w:num w:numId="14">
    <w:abstractNumId w:val="12"/>
  </w:num>
  <w:num w:numId="15">
    <w:abstractNumId w:val="20"/>
  </w:num>
  <w:num w:numId="16">
    <w:abstractNumId w:val="23"/>
  </w:num>
  <w:num w:numId="17">
    <w:abstractNumId w:val="19"/>
  </w:num>
  <w:num w:numId="18">
    <w:abstractNumId w:val="3"/>
  </w:num>
  <w:num w:numId="19">
    <w:abstractNumId w:val="21"/>
  </w:num>
  <w:num w:numId="20">
    <w:abstractNumId w:val="1"/>
  </w:num>
  <w:num w:numId="21">
    <w:abstractNumId w:val="11"/>
  </w:num>
  <w:num w:numId="22">
    <w:abstractNumId w:val="22"/>
  </w:num>
  <w:num w:numId="23">
    <w:abstractNumId w:val="13"/>
  </w:num>
  <w:num w:numId="24">
    <w:abstractNumId w:val="17"/>
  </w:num>
  <w:num w:numId="25">
    <w:abstractNumId w:val="16"/>
  </w:num>
  <w:num w:numId="26">
    <w:abstractNumId w:val="15"/>
  </w:num>
  <w:num w:numId="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MjljMmMwMjM2NTZhYzkyZWEyMmRjODUwODI3YmQ3MWMifQ=="/>
  </w:docVars>
  <w:rsids>
    <w:rsidRoot w:val="00DF43D8"/>
    <w:rsid w:val="000001B2"/>
    <w:rsid w:val="00014049"/>
    <w:rsid w:val="0001648A"/>
    <w:rsid w:val="00022CB3"/>
    <w:rsid w:val="00031749"/>
    <w:rsid w:val="00041EAA"/>
    <w:rsid w:val="000501C3"/>
    <w:rsid w:val="00055F20"/>
    <w:rsid w:val="000630BE"/>
    <w:rsid w:val="0006515E"/>
    <w:rsid w:val="00085227"/>
    <w:rsid w:val="0009034E"/>
    <w:rsid w:val="000927A9"/>
    <w:rsid w:val="000963CD"/>
    <w:rsid w:val="000A2066"/>
    <w:rsid w:val="000B313A"/>
    <w:rsid w:val="000B4F9E"/>
    <w:rsid w:val="000C6AF7"/>
    <w:rsid w:val="000E1BC2"/>
    <w:rsid w:val="000E6313"/>
    <w:rsid w:val="000F227D"/>
    <w:rsid w:val="000F2E5F"/>
    <w:rsid w:val="00104F58"/>
    <w:rsid w:val="00117D8C"/>
    <w:rsid w:val="00131F78"/>
    <w:rsid w:val="001823EA"/>
    <w:rsid w:val="00186709"/>
    <w:rsid w:val="00192620"/>
    <w:rsid w:val="00193C37"/>
    <w:rsid w:val="001C4ED5"/>
    <w:rsid w:val="001C6F31"/>
    <w:rsid w:val="001D2644"/>
    <w:rsid w:val="001E0EE7"/>
    <w:rsid w:val="001E6FA2"/>
    <w:rsid w:val="001F1DED"/>
    <w:rsid w:val="0021331D"/>
    <w:rsid w:val="00213D4E"/>
    <w:rsid w:val="0022612A"/>
    <w:rsid w:val="00232A32"/>
    <w:rsid w:val="002436CD"/>
    <w:rsid w:val="00251AD0"/>
    <w:rsid w:val="00281E28"/>
    <w:rsid w:val="00283C63"/>
    <w:rsid w:val="00284437"/>
    <w:rsid w:val="002A02B4"/>
    <w:rsid w:val="002A1ED6"/>
    <w:rsid w:val="002A45BD"/>
    <w:rsid w:val="002B0263"/>
    <w:rsid w:val="002B128B"/>
    <w:rsid w:val="002B2D42"/>
    <w:rsid w:val="002C2478"/>
    <w:rsid w:val="002D2681"/>
    <w:rsid w:val="002D418E"/>
    <w:rsid w:val="002D497C"/>
    <w:rsid w:val="002D7200"/>
    <w:rsid w:val="0030186C"/>
    <w:rsid w:val="003057A1"/>
    <w:rsid w:val="00316059"/>
    <w:rsid w:val="00316B29"/>
    <w:rsid w:val="0032092A"/>
    <w:rsid w:val="00323750"/>
    <w:rsid w:val="00334A98"/>
    <w:rsid w:val="00344E49"/>
    <w:rsid w:val="00380DD1"/>
    <w:rsid w:val="00394DC6"/>
    <w:rsid w:val="003959F5"/>
    <w:rsid w:val="003A2923"/>
    <w:rsid w:val="003B68F4"/>
    <w:rsid w:val="003B76FD"/>
    <w:rsid w:val="003C0BFF"/>
    <w:rsid w:val="003C0D66"/>
    <w:rsid w:val="003C19AF"/>
    <w:rsid w:val="003C7840"/>
    <w:rsid w:val="003D0809"/>
    <w:rsid w:val="00406851"/>
    <w:rsid w:val="004345D9"/>
    <w:rsid w:val="00436836"/>
    <w:rsid w:val="0044016E"/>
    <w:rsid w:val="00446148"/>
    <w:rsid w:val="004535A0"/>
    <w:rsid w:val="00456869"/>
    <w:rsid w:val="004664AF"/>
    <w:rsid w:val="00472987"/>
    <w:rsid w:val="00480768"/>
    <w:rsid w:val="00495985"/>
    <w:rsid w:val="00496629"/>
    <w:rsid w:val="004A0058"/>
    <w:rsid w:val="004B06B4"/>
    <w:rsid w:val="004D6A23"/>
    <w:rsid w:val="004E0577"/>
    <w:rsid w:val="004E5555"/>
    <w:rsid w:val="004F5378"/>
    <w:rsid w:val="004F7260"/>
    <w:rsid w:val="005006DE"/>
    <w:rsid w:val="00502AB1"/>
    <w:rsid w:val="00516279"/>
    <w:rsid w:val="0052565B"/>
    <w:rsid w:val="00526265"/>
    <w:rsid w:val="00526CE0"/>
    <w:rsid w:val="00532264"/>
    <w:rsid w:val="00544895"/>
    <w:rsid w:val="00553AA6"/>
    <w:rsid w:val="00555080"/>
    <w:rsid w:val="0055670D"/>
    <w:rsid w:val="00571A5D"/>
    <w:rsid w:val="00580BF8"/>
    <w:rsid w:val="005828C8"/>
    <w:rsid w:val="005902D1"/>
    <w:rsid w:val="0059038A"/>
    <w:rsid w:val="0059672A"/>
    <w:rsid w:val="00596957"/>
    <w:rsid w:val="005A3FD6"/>
    <w:rsid w:val="005A65E4"/>
    <w:rsid w:val="005C3676"/>
    <w:rsid w:val="005C3DDD"/>
    <w:rsid w:val="005D7ACB"/>
    <w:rsid w:val="005F090C"/>
    <w:rsid w:val="005F35BD"/>
    <w:rsid w:val="005F69D4"/>
    <w:rsid w:val="00611FE7"/>
    <w:rsid w:val="00623A52"/>
    <w:rsid w:val="006247CA"/>
    <w:rsid w:val="00631E83"/>
    <w:rsid w:val="00631FA4"/>
    <w:rsid w:val="00650900"/>
    <w:rsid w:val="00655E8B"/>
    <w:rsid w:val="00660CC3"/>
    <w:rsid w:val="006740FD"/>
    <w:rsid w:val="006833F4"/>
    <w:rsid w:val="00687B67"/>
    <w:rsid w:val="006918B8"/>
    <w:rsid w:val="006924DA"/>
    <w:rsid w:val="00696646"/>
    <w:rsid w:val="006A1709"/>
    <w:rsid w:val="006C08EA"/>
    <w:rsid w:val="006C185B"/>
    <w:rsid w:val="006C3868"/>
    <w:rsid w:val="006F20BD"/>
    <w:rsid w:val="00704CAB"/>
    <w:rsid w:val="0075709B"/>
    <w:rsid w:val="007574FE"/>
    <w:rsid w:val="00777795"/>
    <w:rsid w:val="00777962"/>
    <w:rsid w:val="007913DC"/>
    <w:rsid w:val="00792A6C"/>
    <w:rsid w:val="0079393D"/>
    <w:rsid w:val="00796F4F"/>
    <w:rsid w:val="007A4D44"/>
    <w:rsid w:val="007B4314"/>
    <w:rsid w:val="007C27E0"/>
    <w:rsid w:val="007D4ACC"/>
    <w:rsid w:val="007F1616"/>
    <w:rsid w:val="007F4968"/>
    <w:rsid w:val="007F5C86"/>
    <w:rsid w:val="007F79A6"/>
    <w:rsid w:val="008032D2"/>
    <w:rsid w:val="00804C42"/>
    <w:rsid w:val="00823697"/>
    <w:rsid w:val="00846526"/>
    <w:rsid w:val="008506D9"/>
    <w:rsid w:val="00863898"/>
    <w:rsid w:val="00865CCE"/>
    <w:rsid w:val="00865FE3"/>
    <w:rsid w:val="00872CE4"/>
    <w:rsid w:val="00875B04"/>
    <w:rsid w:val="00876D17"/>
    <w:rsid w:val="008827CA"/>
    <w:rsid w:val="00882C91"/>
    <w:rsid w:val="00884FAE"/>
    <w:rsid w:val="008979F6"/>
    <w:rsid w:val="00897CAC"/>
    <w:rsid w:val="008A2491"/>
    <w:rsid w:val="008B52E8"/>
    <w:rsid w:val="008C011F"/>
    <w:rsid w:val="008C01B1"/>
    <w:rsid w:val="008C6EEE"/>
    <w:rsid w:val="008E1EFA"/>
    <w:rsid w:val="00902917"/>
    <w:rsid w:val="009160F0"/>
    <w:rsid w:val="0091783F"/>
    <w:rsid w:val="0094115F"/>
    <w:rsid w:val="009421D2"/>
    <w:rsid w:val="0094514C"/>
    <w:rsid w:val="00946A59"/>
    <w:rsid w:val="009471C3"/>
    <w:rsid w:val="0095097A"/>
    <w:rsid w:val="009527A7"/>
    <w:rsid w:val="009557AC"/>
    <w:rsid w:val="00956999"/>
    <w:rsid w:val="009619B4"/>
    <w:rsid w:val="00964DCD"/>
    <w:rsid w:val="00973905"/>
    <w:rsid w:val="0097415C"/>
    <w:rsid w:val="00984ACE"/>
    <w:rsid w:val="009A4624"/>
    <w:rsid w:val="009A7AB9"/>
    <w:rsid w:val="009B2C7D"/>
    <w:rsid w:val="009B4813"/>
    <w:rsid w:val="009C2EBF"/>
    <w:rsid w:val="009C3827"/>
    <w:rsid w:val="009D3197"/>
    <w:rsid w:val="009E1C45"/>
    <w:rsid w:val="009E1F3F"/>
    <w:rsid w:val="009F72E5"/>
    <w:rsid w:val="00A0455D"/>
    <w:rsid w:val="00A10F16"/>
    <w:rsid w:val="00A2168A"/>
    <w:rsid w:val="00A345A4"/>
    <w:rsid w:val="00A54282"/>
    <w:rsid w:val="00A55773"/>
    <w:rsid w:val="00A60B4D"/>
    <w:rsid w:val="00A81BA2"/>
    <w:rsid w:val="00AA62DE"/>
    <w:rsid w:val="00AB656D"/>
    <w:rsid w:val="00AB7307"/>
    <w:rsid w:val="00AC370A"/>
    <w:rsid w:val="00AD10E6"/>
    <w:rsid w:val="00AF095D"/>
    <w:rsid w:val="00AF57C9"/>
    <w:rsid w:val="00AF62CD"/>
    <w:rsid w:val="00B0337F"/>
    <w:rsid w:val="00B128C8"/>
    <w:rsid w:val="00B169A7"/>
    <w:rsid w:val="00B348A8"/>
    <w:rsid w:val="00B619F8"/>
    <w:rsid w:val="00B6242B"/>
    <w:rsid w:val="00B71EBE"/>
    <w:rsid w:val="00B82840"/>
    <w:rsid w:val="00B96CEB"/>
    <w:rsid w:val="00BA572C"/>
    <w:rsid w:val="00BF0316"/>
    <w:rsid w:val="00C03AFB"/>
    <w:rsid w:val="00C35830"/>
    <w:rsid w:val="00C4059E"/>
    <w:rsid w:val="00C474E4"/>
    <w:rsid w:val="00C61B8F"/>
    <w:rsid w:val="00C644A7"/>
    <w:rsid w:val="00C771B3"/>
    <w:rsid w:val="00C803DA"/>
    <w:rsid w:val="00C82CA3"/>
    <w:rsid w:val="00CB10B2"/>
    <w:rsid w:val="00CB3DBA"/>
    <w:rsid w:val="00CC4504"/>
    <w:rsid w:val="00CC4FF5"/>
    <w:rsid w:val="00CC517F"/>
    <w:rsid w:val="00CD0083"/>
    <w:rsid w:val="00CE1A2B"/>
    <w:rsid w:val="00CE6F1B"/>
    <w:rsid w:val="00CE7185"/>
    <w:rsid w:val="00CF0A52"/>
    <w:rsid w:val="00D00272"/>
    <w:rsid w:val="00D01624"/>
    <w:rsid w:val="00D11449"/>
    <w:rsid w:val="00D14B5F"/>
    <w:rsid w:val="00D17D0A"/>
    <w:rsid w:val="00D20C6C"/>
    <w:rsid w:val="00D23489"/>
    <w:rsid w:val="00D3381E"/>
    <w:rsid w:val="00D36173"/>
    <w:rsid w:val="00D41219"/>
    <w:rsid w:val="00D524EE"/>
    <w:rsid w:val="00D666BC"/>
    <w:rsid w:val="00D678E3"/>
    <w:rsid w:val="00D826D7"/>
    <w:rsid w:val="00D86F52"/>
    <w:rsid w:val="00DB0580"/>
    <w:rsid w:val="00DD15FE"/>
    <w:rsid w:val="00DE2065"/>
    <w:rsid w:val="00DE20E0"/>
    <w:rsid w:val="00DE5904"/>
    <w:rsid w:val="00DE6773"/>
    <w:rsid w:val="00DF2E83"/>
    <w:rsid w:val="00DF43D8"/>
    <w:rsid w:val="00E04E74"/>
    <w:rsid w:val="00E11187"/>
    <w:rsid w:val="00E17B11"/>
    <w:rsid w:val="00E34083"/>
    <w:rsid w:val="00E365F2"/>
    <w:rsid w:val="00E503CC"/>
    <w:rsid w:val="00E5794A"/>
    <w:rsid w:val="00E60E90"/>
    <w:rsid w:val="00E83029"/>
    <w:rsid w:val="00E9293D"/>
    <w:rsid w:val="00E92A8B"/>
    <w:rsid w:val="00E97D8C"/>
    <w:rsid w:val="00EA3654"/>
    <w:rsid w:val="00EA36FC"/>
    <w:rsid w:val="00EB5768"/>
    <w:rsid w:val="00EB656D"/>
    <w:rsid w:val="00EB6777"/>
    <w:rsid w:val="00EC3DDF"/>
    <w:rsid w:val="00ED0D2B"/>
    <w:rsid w:val="00EE5DE1"/>
    <w:rsid w:val="00EE6568"/>
    <w:rsid w:val="00F01B58"/>
    <w:rsid w:val="00F11FE4"/>
    <w:rsid w:val="00F132AE"/>
    <w:rsid w:val="00F2583E"/>
    <w:rsid w:val="00F32E83"/>
    <w:rsid w:val="00F823EA"/>
    <w:rsid w:val="00F95E5A"/>
    <w:rsid w:val="00F975EB"/>
    <w:rsid w:val="00FA278B"/>
    <w:rsid w:val="00FA354D"/>
    <w:rsid w:val="00FA3B89"/>
    <w:rsid w:val="00FD29E0"/>
    <w:rsid w:val="00FE0E90"/>
    <w:rsid w:val="00FE32CC"/>
    <w:rsid w:val="00FE7CCF"/>
    <w:rsid w:val="00FF60EC"/>
    <w:rsid w:val="00FF6368"/>
    <w:rsid w:val="02BE582C"/>
    <w:rsid w:val="03EA3071"/>
    <w:rsid w:val="0491132A"/>
    <w:rsid w:val="05F41565"/>
    <w:rsid w:val="06543E82"/>
    <w:rsid w:val="06796A2D"/>
    <w:rsid w:val="067A6028"/>
    <w:rsid w:val="06DB44D3"/>
    <w:rsid w:val="07BC2556"/>
    <w:rsid w:val="0878022B"/>
    <w:rsid w:val="09AB131B"/>
    <w:rsid w:val="0ACC2AB1"/>
    <w:rsid w:val="0C97247A"/>
    <w:rsid w:val="0DB3098E"/>
    <w:rsid w:val="0DE40111"/>
    <w:rsid w:val="0ED12131"/>
    <w:rsid w:val="0F444573"/>
    <w:rsid w:val="0FD04237"/>
    <w:rsid w:val="1008205B"/>
    <w:rsid w:val="118F65E6"/>
    <w:rsid w:val="11FF1959"/>
    <w:rsid w:val="13272F7A"/>
    <w:rsid w:val="138A29AA"/>
    <w:rsid w:val="141F7B53"/>
    <w:rsid w:val="15827B15"/>
    <w:rsid w:val="15E6711C"/>
    <w:rsid w:val="18567E5D"/>
    <w:rsid w:val="1A1D0C33"/>
    <w:rsid w:val="1B552876"/>
    <w:rsid w:val="1BEA0FE8"/>
    <w:rsid w:val="1C2D7127"/>
    <w:rsid w:val="1E426EBA"/>
    <w:rsid w:val="1E602D05"/>
    <w:rsid w:val="201523AC"/>
    <w:rsid w:val="206D0602"/>
    <w:rsid w:val="21004CC7"/>
    <w:rsid w:val="212C5238"/>
    <w:rsid w:val="22430342"/>
    <w:rsid w:val="22552F34"/>
    <w:rsid w:val="22576CAC"/>
    <w:rsid w:val="244B45EE"/>
    <w:rsid w:val="25B931E9"/>
    <w:rsid w:val="2828673B"/>
    <w:rsid w:val="2C57797E"/>
    <w:rsid w:val="2D742E08"/>
    <w:rsid w:val="2F1E127D"/>
    <w:rsid w:val="314B16CB"/>
    <w:rsid w:val="32213853"/>
    <w:rsid w:val="3328400E"/>
    <w:rsid w:val="33E34843"/>
    <w:rsid w:val="343B01DB"/>
    <w:rsid w:val="346C3C91"/>
    <w:rsid w:val="349124F1"/>
    <w:rsid w:val="351729F7"/>
    <w:rsid w:val="35613C72"/>
    <w:rsid w:val="35D602C2"/>
    <w:rsid w:val="36031C0A"/>
    <w:rsid w:val="36483084"/>
    <w:rsid w:val="37DA7D0B"/>
    <w:rsid w:val="3A841EE9"/>
    <w:rsid w:val="3A9F1A72"/>
    <w:rsid w:val="3B7D1841"/>
    <w:rsid w:val="3D2909BB"/>
    <w:rsid w:val="3DF13D37"/>
    <w:rsid w:val="3E0B0C1F"/>
    <w:rsid w:val="3F1B30E3"/>
    <w:rsid w:val="3F383632"/>
    <w:rsid w:val="4052753A"/>
    <w:rsid w:val="40FC7E5A"/>
    <w:rsid w:val="416C5E78"/>
    <w:rsid w:val="421B164C"/>
    <w:rsid w:val="42B23D5F"/>
    <w:rsid w:val="45525385"/>
    <w:rsid w:val="45BE2A1A"/>
    <w:rsid w:val="479A3013"/>
    <w:rsid w:val="48A83B8E"/>
    <w:rsid w:val="4BDE7972"/>
    <w:rsid w:val="4C8229F4"/>
    <w:rsid w:val="4EB175C0"/>
    <w:rsid w:val="4F0022F6"/>
    <w:rsid w:val="4F6939F7"/>
    <w:rsid w:val="502E68D6"/>
    <w:rsid w:val="506B19F1"/>
    <w:rsid w:val="50B27620"/>
    <w:rsid w:val="51752B27"/>
    <w:rsid w:val="51D07D5D"/>
    <w:rsid w:val="53516268"/>
    <w:rsid w:val="53EB10EA"/>
    <w:rsid w:val="53F35F85"/>
    <w:rsid w:val="548B440F"/>
    <w:rsid w:val="549E4143"/>
    <w:rsid w:val="565526B4"/>
    <w:rsid w:val="56C47F55"/>
    <w:rsid w:val="57CB2345"/>
    <w:rsid w:val="590D1897"/>
    <w:rsid w:val="598853C1"/>
    <w:rsid w:val="5AC97A40"/>
    <w:rsid w:val="5C300694"/>
    <w:rsid w:val="5C65427E"/>
    <w:rsid w:val="5D7C348F"/>
    <w:rsid w:val="5DE3706A"/>
    <w:rsid w:val="5E9F11E3"/>
    <w:rsid w:val="5F5A15AE"/>
    <w:rsid w:val="616B1851"/>
    <w:rsid w:val="61E0552E"/>
    <w:rsid w:val="62D6302D"/>
    <w:rsid w:val="63306EE5"/>
    <w:rsid w:val="633916A0"/>
    <w:rsid w:val="63BF7C32"/>
    <w:rsid w:val="63E33020"/>
    <w:rsid w:val="6464197D"/>
    <w:rsid w:val="64EB571C"/>
    <w:rsid w:val="656A2922"/>
    <w:rsid w:val="65810156"/>
    <w:rsid w:val="66442670"/>
    <w:rsid w:val="666A657B"/>
    <w:rsid w:val="670F2C7E"/>
    <w:rsid w:val="67B37AAD"/>
    <w:rsid w:val="67C9107F"/>
    <w:rsid w:val="692F13B6"/>
    <w:rsid w:val="698E2580"/>
    <w:rsid w:val="6BE248E5"/>
    <w:rsid w:val="6EDB6140"/>
    <w:rsid w:val="6F9401C4"/>
    <w:rsid w:val="6FA7614A"/>
    <w:rsid w:val="703A6FBE"/>
    <w:rsid w:val="7158531E"/>
    <w:rsid w:val="71996B2B"/>
    <w:rsid w:val="73A85115"/>
    <w:rsid w:val="7423420D"/>
    <w:rsid w:val="74AC7D5E"/>
    <w:rsid w:val="752B5127"/>
    <w:rsid w:val="76FD2AF3"/>
    <w:rsid w:val="78860998"/>
    <w:rsid w:val="795B7E31"/>
    <w:rsid w:val="795E480A"/>
    <w:rsid w:val="7B374E23"/>
    <w:rsid w:val="7E81400A"/>
    <w:rsid w:val="7FB7473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widowControl w:val="0"/>
      <w:ind w:firstLine="420" w:firstLineChars="200"/>
      <w:jc w:val="both"/>
    </w:pPr>
    <w:rPr>
      <w:rFonts w:ascii="Calibri" w:hAnsi="Calibri" w:eastAsia="仿宋_GB2312" w:cs="Times New Roman"/>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8">
    <w:name w:val="Hyperlink"/>
    <w:basedOn w:val="7"/>
    <w:qFormat/>
    <w:uiPriority w:val="0"/>
    <w:rPr>
      <w:color w:val="0000FF"/>
      <w:u w:val="single"/>
    </w:rPr>
  </w:style>
  <w:style w:type="character" w:customStyle="1" w:styleId="9">
    <w:name w:val="页眉 Char"/>
    <w:basedOn w:val="7"/>
    <w:link w:val="4"/>
    <w:qFormat/>
    <w:uiPriority w:val="99"/>
    <w:rPr>
      <w:sz w:val="18"/>
      <w:szCs w:val="18"/>
    </w:rPr>
  </w:style>
  <w:style w:type="character" w:customStyle="1" w:styleId="10">
    <w:name w:val="页脚 Char"/>
    <w:basedOn w:val="7"/>
    <w:link w:val="3"/>
    <w:qFormat/>
    <w:uiPriority w:val="99"/>
    <w:rPr>
      <w:sz w:val="18"/>
      <w:szCs w:val="18"/>
    </w:rPr>
  </w:style>
  <w:style w:type="character" w:customStyle="1" w:styleId="11">
    <w:name w:val="row_tree_level_3"/>
    <w:basedOn w:val="7"/>
    <w:qFormat/>
    <w:uiPriority w:val="0"/>
  </w:style>
  <w:style w:type="character" w:customStyle="1" w:styleId="12">
    <w:name w:val="row_tree_level_4"/>
    <w:basedOn w:val="7"/>
    <w:qFormat/>
    <w:uiPriority w:val="0"/>
  </w:style>
  <w:style w:type="paragraph" w:customStyle="1" w:styleId="13">
    <w:name w:val="p0"/>
    <w:basedOn w:val="1"/>
    <w:qFormat/>
    <w:uiPriority w:val="0"/>
    <w:pPr>
      <w:widowControl/>
    </w:pPr>
    <w:rPr>
      <w:rFonts w:ascii="Times New Roman" w:hAnsi="Times New Roman" w:eastAsia="宋体" w:cs="Times New Roman"/>
      <w:kern w:val="0"/>
      <w:szCs w:val="21"/>
    </w:rPr>
  </w:style>
  <w:style w:type="character" w:customStyle="1" w:styleId="14">
    <w:name w:val="15"/>
    <w:basedOn w:val="7"/>
    <w:qFormat/>
    <w:uiPriority w:val="0"/>
    <w:rPr>
      <w:rFonts w:hint="default" w:ascii="Times New Roman" w:hAnsi="Times New Roman"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43</Pages>
  <Words>12161</Words>
  <Characters>12976</Characters>
  <Lines>51</Lines>
  <Paragraphs>14</Paragraphs>
  <TotalTime>55</TotalTime>
  <ScaleCrop>false</ScaleCrop>
  <LinksUpToDate>false</LinksUpToDate>
  <CharactersWithSpaces>13272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2015-04-23T05:26:00Z</dcterms:created>
  <dc:creator>NTKO</dc:creator>
  <cp:lastModifiedBy>Liwan</cp:lastModifiedBy>
  <dcterms:modified xsi:type="dcterms:W3CDTF">2026-01-15T08:47:16Z</dcterms:modified>
  <cp:revision>144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4F1C20B328EE4CA7BABFD8EACCC8F04A_12</vt:lpwstr>
  </property>
  <property fmtid="{D5CDD505-2E9C-101B-9397-08002B2CF9AE}" pid="4" name="KSOTemplateDocerSaveRecord">
    <vt:lpwstr>eyJoZGlkIjoiMWIwYzAzN2JhYjQwMGYyYTdkNTY5MWRjZmEyZTAxMTUiLCJ1c2VySWQiOiIxNTU1NDQ0NTM1In0=</vt:lpwstr>
  </property>
</Properties>
</file>