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Times New Roman"/>
          <w:color w:val="auto"/>
          <w:sz w:val="36"/>
          <w:szCs w:val="36"/>
          <w:highlight w:val="none"/>
        </w:rPr>
      </w:pPr>
    </w:p>
    <w:p>
      <w:pPr>
        <w:pStyle w:val="26"/>
        <w:rPr>
          <w:color w:val="auto"/>
          <w:highlight w:val="none"/>
        </w:rPr>
      </w:pPr>
    </w:p>
    <w:p>
      <w:pPr>
        <w:rPr>
          <w:rFonts w:ascii="Times New Roman" w:hAnsi="Times New Roman" w:eastAsia="宋体" w:cs="Times New Roman"/>
          <w:color w:val="auto"/>
          <w:sz w:val="36"/>
          <w:szCs w:val="36"/>
          <w:highlight w:val="none"/>
        </w:rPr>
      </w:pPr>
    </w:p>
    <w:p>
      <w:pPr>
        <w:rPr>
          <w:rFonts w:ascii="Times New Roman" w:hAnsi="Times New Roman" w:eastAsia="宋体" w:cs="Times New Roman"/>
          <w:color w:val="auto"/>
          <w:sz w:val="36"/>
          <w:szCs w:val="36"/>
          <w:highlight w:val="none"/>
        </w:rPr>
      </w:pPr>
    </w:p>
    <w:p>
      <w:pPr>
        <w:rPr>
          <w:rFonts w:ascii="Times New Roman" w:hAnsi="Times New Roman" w:eastAsia="宋体" w:cs="Times New Roman"/>
          <w:color w:val="auto"/>
          <w:sz w:val="36"/>
          <w:szCs w:val="36"/>
          <w:highlight w:val="none"/>
        </w:rPr>
      </w:pPr>
    </w:p>
    <w:p>
      <w:pPr>
        <w:rPr>
          <w:rFonts w:ascii="Times New Roman" w:hAnsi="Times New Roman" w:eastAsia="宋体" w:cs="Times New Roman"/>
          <w:b/>
          <w:bCs/>
          <w:color w:val="auto"/>
          <w:sz w:val="36"/>
          <w:szCs w:val="36"/>
          <w:highlight w:val="none"/>
        </w:rPr>
      </w:pPr>
    </w:p>
    <w:p>
      <w:pPr>
        <w:adjustRightInd w:val="0"/>
        <w:snapToGrid w:val="0"/>
        <w:jc w:val="center"/>
        <w:outlineLvl w:val="0"/>
        <w:rPr>
          <w:rFonts w:ascii="Times New Roman" w:hAnsi="Times New Roman" w:eastAsia="宋体" w:cs="Times New Roman"/>
          <w:b/>
          <w:bCs/>
          <w:color w:val="auto"/>
          <w:sz w:val="72"/>
          <w:szCs w:val="72"/>
          <w:highlight w:val="none"/>
        </w:rPr>
      </w:pPr>
      <w:r>
        <w:rPr>
          <w:rFonts w:ascii="Times New Roman" w:hAnsi="Times New Roman" w:eastAsia="宋体" w:cs="Times New Roman"/>
          <w:b/>
          <w:bCs/>
          <w:color w:val="auto"/>
          <w:sz w:val="72"/>
          <w:szCs w:val="72"/>
          <w:highlight w:val="none"/>
        </w:rPr>
        <w:t>建设项目环境影响报告表</w:t>
      </w:r>
    </w:p>
    <w:p>
      <w:pPr>
        <w:adjustRightInd w:val="0"/>
        <w:snapToGrid w:val="0"/>
        <w:spacing w:beforeLines="80"/>
        <w:jc w:val="center"/>
        <w:rPr>
          <w:rFonts w:ascii="Times New Roman" w:hAnsi="Times New Roman" w:eastAsia="宋体" w:cs="Times New Roman"/>
          <w:color w:val="auto"/>
          <w:sz w:val="48"/>
          <w:szCs w:val="48"/>
          <w:highlight w:val="none"/>
        </w:rPr>
      </w:pPr>
      <w:r>
        <w:rPr>
          <w:rFonts w:ascii="Times New Roman" w:hAnsi="Times New Roman" w:eastAsia="宋体" w:cs="Times New Roman"/>
          <w:color w:val="auto"/>
          <w:sz w:val="48"/>
          <w:szCs w:val="48"/>
          <w:highlight w:val="none"/>
        </w:rPr>
        <w:t>（污染影响类）</w:t>
      </w:r>
    </w:p>
    <w:p>
      <w:pPr>
        <w:adjustRightInd w:val="0"/>
        <w:snapToGrid w:val="0"/>
        <w:spacing w:beforeLines="80"/>
        <w:jc w:val="center"/>
        <w:rPr>
          <w:rFonts w:hint="eastAsia" w:ascii="Times New Roman" w:hAnsi="Times New Roman" w:eastAsia="宋体" w:cs="Times New Roman"/>
          <w:bCs/>
          <w:color w:val="auto"/>
          <w:sz w:val="28"/>
          <w:szCs w:val="28"/>
          <w:highlight w:val="none"/>
          <w:lang w:eastAsia="zh-CN"/>
        </w:rPr>
      </w:pPr>
      <w:r>
        <w:rPr>
          <w:rFonts w:hint="eastAsia" w:ascii="Times New Roman" w:hAnsi="Times New Roman" w:eastAsia="宋体" w:cs="Times New Roman"/>
          <w:bCs/>
          <w:color w:val="auto"/>
          <w:sz w:val="28"/>
          <w:szCs w:val="28"/>
          <w:highlight w:val="none"/>
          <w:lang w:eastAsia="zh-CN"/>
        </w:rPr>
        <w:t>（</w:t>
      </w:r>
      <w:r>
        <w:rPr>
          <w:rFonts w:hint="eastAsia" w:cs="Times New Roman"/>
          <w:bCs/>
          <w:color w:val="auto"/>
          <w:sz w:val="28"/>
          <w:szCs w:val="28"/>
          <w:highlight w:val="none"/>
          <w:lang w:val="en-US" w:eastAsia="zh-CN"/>
        </w:rPr>
        <w:t>报批</w:t>
      </w:r>
      <w:r>
        <w:rPr>
          <w:rFonts w:hint="eastAsia" w:ascii="Times New Roman" w:hAnsi="Times New Roman" w:eastAsia="宋体" w:cs="Times New Roman"/>
          <w:bCs/>
          <w:color w:val="auto"/>
          <w:sz w:val="28"/>
          <w:szCs w:val="28"/>
          <w:highlight w:val="none"/>
          <w:lang w:val="en-US" w:eastAsia="zh-CN"/>
        </w:rPr>
        <w:t>稿</w:t>
      </w:r>
      <w:r>
        <w:rPr>
          <w:rFonts w:hint="eastAsia" w:ascii="Times New Roman" w:hAnsi="Times New Roman" w:eastAsia="宋体" w:cs="Times New Roman"/>
          <w:bCs/>
          <w:color w:val="auto"/>
          <w:sz w:val="28"/>
          <w:szCs w:val="28"/>
          <w:highlight w:val="none"/>
          <w:lang w:eastAsia="zh-CN"/>
        </w:rPr>
        <w:t>）</w:t>
      </w:r>
    </w:p>
    <w:p>
      <w:pPr>
        <w:jc w:val="center"/>
        <w:rPr>
          <w:rFonts w:ascii="Times New Roman" w:hAnsi="Times New Roman" w:eastAsia="宋体" w:cs="Times New Roman"/>
          <w:color w:val="auto"/>
          <w:highlight w:val="none"/>
        </w:rPr>
      </w:pPr>
    </w:p>
    <w:p>
      <w:pPr>
        <w:jc w:val="center"/>
        <w:rPr>
          <w:rFonts w:ascii="Times New Roman" w:hAnsi="Times New Roman" w:eastAsia="宋体" w:cs="Times New Roman"/>
          <w:color w:val="auto"/>
          <w:sz w:val="52"/>
          <w:szCs w:val="52"/>
          <w:highlight w:val="none"/>
        </w:rPr>
      </w:pPr>
    </w:p>
    <w:p>
      <w:pPr>
        <w:ind w:firstLine="1040"/>
        <w:rPr>
          <w:rFonts w:ascii="Times New Roman" w:hAnsi="Times New Roman" w:eastAsia="宋体" w:cs="Times New Roman"/>
          <w:color w:val="auto"/>
          <w:sz w:val="44"/>
          <w:szCs w:val="44"/>
          <w:highlight w:val="none"/>
        </w:rPr>
      </w:pPr>
    </w:p>
    <w:p>
      <w:pPr>
        <w:ind w:firstLine="1040"/>
        <w:rPr>
          <w:rFonts w:ascii="Times New Roman" w:hAnsi="Times New Roman" w:eastAsia="宋体" w:cs="Times New Roman"/>
          <w:color w:val="auto"/>
          <w:sz w:val="44"/>
          <w:szCs w:val="44"/>
          <w:highlight w:val="none"/>
        </w:rPr>
      </w:pPr>
    </w:p>
    <w:p>
      <w:pPr>
        <w:ind w:firstLine="1040"/>
        <w:rPr>
          <w:rFonts w:ascii="Times New Roman" w:hAnsi="Times New Roman" w:eastAsia="宋体" w:cs="Times New Roman"/>
          <w:color w:val="auto"/>
          <w:sz w:val="44"/>
          <w:szCs w:val="44"/>
          <w:highlight w:val="none"/>
        </w:rPr>
      </w:pPr>
    </w:p>
    <w:p>
      <w:pPr>
        <w:ind w:firstLine="1040"/>
        <w:rPr>
          <w:rFonts w:ascii="Times New Roman" w:hAnsi="Times New Roman" w:eastAsia="宋体" w:cs="Times New Roman"/>
          <w:b/>
          <w:bCs/>
          <w:color w:val="auto"/>
          <w:sz w:val="44"/>
          <w:szCs w:val="44"/>
          <w:highlight w:val="none"/>
        </w:rPr>
      </w:pPr>
    </w:p>
    <w:p>
      <w:pPr>
        <w:rPr>
          <w:color w:val="auto"/>
          <w:highlight w:val="none"/>
        </w:rPr>
      </w:pPr>
    </w:p>
    <w:p>
      <w:pPr>
        <w:ind w:firstLine="1040"/>
        <w:rPr>
          <w:rFonts w:ascii="Times New Roman" w:hAnsi="Times New Roman" w:eastAsia="仿宋"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384" w:lineRule="auto"/>
        <w:ind w:firstLine="850"/>
        <w:textAlignment w:val="auto"/>
        <w:rPr>
          <w:rFonts w:hint="eastAsia" w:ascii="Times New Roman" w:hAnsi="Times New Roman" w:eastAsia="宋体" w:cs="Times New Roman"/>
          <w:b/>
          <w:bCs/>
          <w:color w:val="auto"/>
          <w:sz w:val="36"/>
          <w:szCs w:val="36"/>
          <w:highlight w:val="none"/>
          <w:u w:val="single"/>
          <w:lang w:val="en-US" w:eastAsia="zh-CN"/>
        </w:rPr>
      </w:pPr>
      <w:r>
        <w:rPr>
          <w:rFonts w:hint="eastAsia" w:ascii="Times New Roman" w:hAnsi="Times New Roman" w:eastAsia="宋体" w:cs="Times New Roman"/>
          <w:b/>
          <w:bCs/>
          <w:color w:val="auto"/>
          <w:sz w:val="36"/>
          <w:szCs w:val="36"/>
          <w:highlight w:val="none"/>
          <w:lang w:eastAsia="zh-CN"/>
        </w:rPr>
        <w:t>项目名称：</w:t>
      </w:r>
      <w:r>
        <w:rPr>
          <w:rFonts w:hint="eastAsia" w:ascii="Times New Roman" w:hAnsi="Times New Roman" w:eastAsia="宋体" w:cs="Times New Roman"/>
          <w:b/>
          <w:bCs/>
          <w:color w:val="auto"/>
          <w:sz w:val="36"/>
          <w:szCs w:val="36"/>
          <w:highlight w:val="none"/>
          <w:u w:val="single"/>
          <w:lang w:val="en-US" w:eastAsia="zh-CN"/>
        </w:rPr>
        <w:t xml:space="preserve"> </w:t>
      </w:r>
      <w:r>
        <w:rPr>
          <w:rFonts w:hint="eastAsia" w:cs="Times New Roman"/>
          <w:b/>
          <w:bCs/>
          <w:color w:val="auto"/>
          <w:sz w:val="36"/>
          <w:szCs w:val="36"/>
          <w:highlight w:val="none"/>
          <w:u w:val="single"/>
          <w:lang w:val="en-US" w:eastAsia="zh-CN"/>
        </w:rPr>
        <w:t xml:space="preserve"> </w:t>
      </w:r>
      <w:r>
        <w:rPr>
          <w:rFonts w:hint="eastAsia" w:ascii="Times New Roman" w:hAnsi="Times New Roman" w:eastAsia="宋体" w:cs="Times New Roman"/>
          <w:b/>
          <w:bCs/>
          <w:color w:val="auto"/>
          <w:sz w:val="36"/>
          <w:szCs w:val="36"/>
          <w:highlight w:val="none"/>
          <w:u w:val="single"/>
          <w:lang w:val="en-US" w:eastAsia="zh-CN"/>
        </w:rPr>
        <w:t>庐山市智能触控面板生产制造项目</w:t>
      </w:r>
      <w:r>
        <w:rPr>
          <w:rFonts w:hint="eastAsia" w:cs="Times New Roman"/>
          <w:b/>
          <w:bCs/>
          <w:color w:val="auto"/>
          <w:sz w:val="36"/>
          <w:szCs w:val="36"/>
          <w:highlight w:val="none"/>
          <w:u w:val="single"/>
          <w:lang w:val="en-US" w:eastAsia="zh-CN"/>
        </w:rPr>
        <w:t xml:space="preserve"> </w:t>
      </w:r>
      <w:r>
        <w:rPr>
          <w:rFonts w:hint="eastAsia" w:ascii="Times New Roman" w:hAnsi="Times New Roman" w:eastAsia="宋体" w:cs="Times New Roman"/>
          <w:b/>
          <w:bCs/>
          <w:color w:val="auto"/>
          <w:sz w:val="36"/>
          <w:szCs w:val="36"/>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84" w:lineRule="auto"/>
        <w:ind w:firstLine="850"/>
        <w:textAlignment w:val="auto"/>
        <w:rPr>
          <w:rFonts w:hint="default" w:ascii="Times New Roman" w:hAnsi="Times New Roman" w:eastAsia="宋体" w:cs="Times New Roman"/>
          <w:b/>
          <w:bCs/>
          <w:color w:val="auto"/>
          <w:sz w:val="36"/>
          <w:szCs w:val="36"/>
          <w:highlight w:val="none"/>
          <w:lang w:val="en-US" w:eastAsia="zh-CN"/>
        </w:rPr>
      </w:pPr>
      <w:r>
        <w:rPr>
          <w:rFonts w:hint="eastAsia" w:ascii="Times New Roman" w:hAnsi="Times New Roman" w:eastAsia="宋体" w:cs="Times New Roman"/>
          <w:b/>
          <w:bCs/>
          <w:color w:val="auto"/>
          <w:sz w:val="36"/>
          <w:szCs w:val="36"/>
          <w:highlight w:val="none"/>
          <w:lang w:eastAsia="zh-CN"/>
        </w:rPr>
        <w:t>建设单位：</w:t>
      </w:r>
      <w:r>
        <w:rPr>
          <w:rFonts w:hint="eastAsia" w:ascii="Times New Roman" w:hAnsi="Times New Roman" w:eastAsia="宋体" w:cs="Times New Roman"/>
          <w:b/>
          <w:bCs/>
          <w:color w:val="auto"/>
          <w:sz w:val="36"/>
          <w:szCs w:val="36"/>
          <w:highlight w:val="none"/>
          <w:u w:val="single"/>
          <w:lang w:val="en-US" w:eastAsia="zh-CN"/>
        </w:rPr>
        <w:t xml:space="preserve"> </w:t>
      </w:r>
      <w:r>
        <w:rPr>
          <w:rFonts w:hint="eastAsia" w:cs="Times New Roman"/>
          <w:b/>
          <w:bCs/>
          <w:color w:val="auto"/>
          <w:sz w:val="36"/>
          <w:szCs w:val="36"/>
          <w:highlight w:val="none"/>
          <w:u w:val="single"/>
          <w:lang w:val="en-US" w:eastAsia="zh-CN"/>
        </w:rPr>
        <w:t xml:space="preserve">     江西鸿明光学科技有限公司       </w:t>
      </w:r>
    </w:p>
    <w:p>
      <w:pPr>
        <w:keepNext w:val="0"/>
        <w:keepLines w:val="0"/>
        <w:pageBreakBefore w:val="0"/>
        <w:widowControl w:val="0"/>
        <w:kinsoku/>
        <w:wordWrap/>
        <w:overflowPunct/>
        <w:topLinePunct w:val="0"/>
        <w:autoSpaceDE/>
        <w:autoSpaceDN/>
        <w:bidi w:val="0"/>
        <w:adjustRightInd w:val="0"/>
        <w:snapToGrid w:val="0"/>
        <w:spacing w:line="384" w:lineRule="auto"/>
        <w:ind w:firstLine="850"/>
        <w:textAlignment w:val="auto"/>
        <w:rPr>
          <w:rFonts w:hint="default" w:ascii="Times New Roman" w:hAnsi="Times New Roman" w:eastAsia="宋体" w:cs="Times New Roman"/>
          <w:b/>
          <w:bCs/>
          <w:color w:val="auto"/>
          <w:sz w:val="36"/>
          <w:szCs w:val="36"/>
          <w:highlight w:val="none"/>
          <w:u w:val="single"/>
          <w:lang w:val="en-US" w:eastAsia="zh-CN"/>
        </w:rPr>
      </w:pPr>
      <w:r>
        <w:rPr>
          <w:rFonts w:hint="eastAsia" w:ascii="Times New Roman" w:hAnsi="Times New Roman" w:eastAsia="宋体" w:cs="Times New Roman"/>
          <w:b/>
          <w:bCs/>
          <w:color w:val="auto"/>
          <w:sz w:val="36"/>
          <w:szCs w:val="36"/>
          <w:highlight w:val="none"/>
          <w:lang w:eastAsia="zh-CN"/>
        </w:rPr>
        <w:t>编制日期：</w:t>
      </w:r>
      <w:r>
        <w:rPr>
          <w:rFonts w:hint="eastAsia" w:ascii="Times New Roman" w:hAnsi="Times New Roman" w:eastAsia="宋体" w:cs="Times New Roman"/>
          <w:b/>
          <w:bCs/>
          <w:color w:val="auto"/>
          <w:sz w:val="36"/>
          <w:szCs w:val="36"/>
          <w:highlight w:val="none"/>
          <w:u w:val="single"/>
          <w:lang w:val="en-US" w:eastAsia="zh-CN"/>
        </w:rPr>
        <w:t xml:space="preserve">       </w:t>
      </w:r>
      <w:r>
        <w:rPr>
          <w:rFonts w:hint="eastAsia" w:cs="Times New Roman"/>
          <w:b/>
          <w:bCs/>
          <w:color w:val="auto"/>
          <w:sz w:val="36"/>
          <w:szCs w:val="36"/>
          <w:highlight w:val="none"/>
          <w:u w:val="single"/>
          <w:lang w:val="en-US" w:eastAsia="zh-CN"/>
        </w:rPr>
        <w:t xml:space="preserve">   </w:t>
      </w:r>
      <w:r>
        <w:rPr>
          <w:rFonts w:hint="eastAsia" w:ascii="Times New Roman" w:hAnsi="Times New Roman" w:eastAsia="宋体" w:cs="Times New Roman"/>
          <w:b/>
          <w:bCs/>
          <w:color w:val="auto"/>
          <w:sz w:val="36"/>
          <w:szCs w:val="36"/>
          <w:highlight w:val="none"/>
          <w:u w:val="single"/>
          <w:lang w:val="en-US" w:eastAsia="zh-CN"/>
        </w:rPr>
        <w:t xml:space="preserve"> </w:t>
      </w:r>
      <w:r>
        <w:rPr>
          <w:rFonts w:hint="eastAsia" w:cs="Times New Roman"/>
          <w:b/>
          <w:bCs/>
          <w:color w:val="auto"/>
          <w:sz w:val="36"/>
          <w:szCs w:val="36"/>
          <w:highlight w:val="none"/>
          <w:u w:val="single"/>
          <w:lang w:val="en-US" w:eastAsia="zh-CN"/>
        </w:rPr>
        <w:t>2026</w:t>
      </w:r>
      <w:r>
        <w:rPr>
          <w:rFonts w:hint="default" w:ascii="Times New Roman" w:hAnsi="Times New Roman" w:eastAsia="宋体" w:cs="Times New Roman"/>
          <w:b/>
          <w:bCs/>
          <w:color w:val="auto"/>
          <w:sz w:val="36"/>
          <w:szCs w:val="36"/>
          <w:highlight w:val="none"/>
          <w:u w:val="single"/>
          <w:lang w:val="en-US" w:eastAsia="zh-CN"/>
        </w:rPr>
        <w:t>年</w:t>
      </w:r>
      <w:r>
        <w:rPr>
          <w:rFonts w:hint="eastAsia" w:cs="Times New Roman"/>
          <w:b/>
          <w:bCs/>
          <w:color w:val="auto"/>
          <w:sz w:val="36"/>
          <w:szCs w:val="36"/>
          <w:highlight w:val="none"/>
          <w:u w:val="single"/>
          <w:lang w:val="en-US" w:eastAsia="zh-CN"/>
        </w:rPr>
        <w:t>3</w:t>
      </w:r>
      <w:r>
        <w:rPr>
          <w:rFonts w:hint="default" w:ascii="Times New Roman" w:hAnsi="Times New Roman" w:eastAsia="宋体" w:cs="Times New Roman"/>
          <w:b/>
          <w:bCs/>
          <w:color w:val="auto"/>
          <w:sz w:val="36"/>
          <w:szCs w:val="36"/>
          <w:highlight w:val="none"/>
          <w:u w:val="single"/>
          <w:lang w:val="en-US" w:eastAsia="zh-CN"/>
        </w:rPr>
        <w:t>月</w:t>
      </w:r>
      <w:r>
        <w:rPr>
          <w:rFonts w:hint="eastAsia" w:ascii="Times New Roman" w:hAnsi="Times New Roman" w:eastAsia="宋体" w:cs="Times New Roman"/>
          <w:b/>
          <w:bCs/>
          <w:color w:val="auto"/>
          <w:sz w:val="36"/>
          <w:szCs w:val="36"/>
          <w:highlight w:val="none"/>
          <w:u w:val="single"/>
          <w:lang w:val="en-US" w:eastAsia="zh-CN"/>
        </w:rPr>
        <w:t xml:space="preserve">    </w:t>
      </w:r>
      <w:r>
        <w:rPr>
          <w:rFonts w:hint="eastAsia" w:cs="Times New Roman"/>
          <w:b/>
          <w:bCs/>
          <w:color w:val="auto"/>
          <w:sz w:val="36"/>
          <w:szCs w:val="36"/>
          <w:highlight w:val="none"/>
          <w:u w:val="single"/>
          <w:lang w:val="en-US" w:eastAsia="zh-CN"/>
        </w:rPr>
        <w:t xml:space="preserve">  </w:t>
      </w:r>
      <w:r>
        <w:rPr>
          <w:rFonts w:hint="eastAsia" w:ascii="Times New Roman" w:hAnsi="Times New Roman" w:eastAsia="宋体" w:cs="Times New Roman"/>
          <w:b/>
          <w:bCs/>
          <w:color w:val="auto"/>
          <w:sz w:val="36"/>
          <w:szCs w:val="36"/>
          <w:highlight w:val="none"/>
          <w:u w:val="single"/>
          <w:lang w:val="en-US" w:eastAsia="zh-CN"/>
        </w:rPr>
        <w:t xml:space="preserve">  </w:t>
      </w:r>
      <w:r>
        <w:rPr>
          <w:rFonts w:hint="eastAsia" w:cs="Times New Roman"/>
          <w:b/>
          <w:bCs/>
          <w:color w:val="auto"/>
          <w:sz w:val="36"/>
          <w:szCs w:val="36"/>
          <w:highlight w:val="none"/>
          <w:u w:val="single"/>
          <w:lang w:val="en-US" w:eastAsia="zh-CN"/>
        </w:rPr>
        <w:t xml:space="preserve"> </w:t>
      </w:r>
      <w:r>
        <w:rPr>
          <w:rFonts w:hint="eastAsia" w:ascii="Times New Roman" w:hAnsi="Times New Roman" w:eastAsia="宋体" w:cs="Times New Roman"/>
          <w:b/>
          <w:bCs/>
          <w:color w:val="auto"/>
          <w:sz w:val="36"/>
          <w:szCs w:val="36"/>
          <w:highlight w:val="none"/>
          <w:u w:val="single"/>
          <w:lang w:val="en-US" w:eastAsia="zh-CN"/>
        </w:rPr>
        <w:t xml:space="preserve">    </w:t>
      </w:r>
    </w:p>
    <w:p>
      <w:pPr>
        <w:adjustRightInd w:val="0"/>
        <w:snapToGrid w:val="0"/>
        <w:spacing w:line="288" w:lineRule="auto"/>
        <w:ind w:firstLine="1040"/>
        <w:rPr>
          <w:rFonts w:ascii="仿宋_GB2312" w:hAnsi="Times New Roman" w:eastAsia="仿宋_GB2312" w:cs="Times New Roman"/>
          <w:color w:val="auto"/>
          <w:sz w:val="36"/>
          <w:szCs w:val="36"/>
          <w:highlight w:val="none"/>
          <w:u w:val="single"/>
        </w:rPr>
      </w:pPr>
      <w:bookmarkStart w:id="0" w:name="_Hlk57884087"/>
    </w:p>
    <w:p>
      <w:pPr>
        <w:adjustRightInd w:val="0"/>
        <w:snapToGrid w:val="0"/>
        <w:spacing w:line="288" w:lineRule="auto"/>
        <w:ind w:firstLine="1040"/>
        <w:rPr>
          <w:rFonts w:hint="eastAsia" w:ascii="仿宋_GB2312" w:hAnsi="Times New Roman" w:eastAsia="仿宋_GB2312" w:cs="Times New Roman"/>
          <w:color w:val="auto"/>
          <w:sz w:val="36"/>
          <w:szCs w:val="36"/>
          <w:highlight w:val="none"/>
        </w:rPr>
      </w:pPr>
    </w:p>
    <w:p>
      <w:pPr>
        <w:pStyle w:val="23"/>
        <w:rPr>
          <w:rFonts w:hint="eastAsia"/>
          <w:color w:val="auto"/>
          <w:highlight w:val="none"/>
        </w:rPr>
      </w:pPr>
    </w:p>
    <w:bookmarkEnd w:id="0"/>
    <w:p>
      <w:pPr>
        <w:adjustRightInd w:val="0"/>
        <w:snapToGrid w:val="0"/>
        <w:spacing w:line="288" w:lineRule="auto"/>
        <w:jc w:val="center"/>
        <w:rPr>
          <w:rFonts w:hint="eastAsia" w:ascii="楷体_GB2312" w:hAnsi="Times New Roman" w:eastAsia="楷体_GB2312" w:cs="Times New Roman"/>
          <w:color w:val="auto"/>
          <w:sz w:val="36"/>
          <w:szCs w:val="36"/>
          <w:highlight w:val="none"/>
        </w:rPr>
      </w:pPr>
      <w:r>
        <w:rPr>
          <w:rFonts w:hint="eastAsia" w:ascii="楷体_GB2312" w:hAnsi="Times New Roman" w:eastAsia="楷体_GB2312" w:cs="Times New Roman"/>
          <w:color w:val="auto"/>
          <w:sz w:val="36"/>
          <w:szCs w:val="36"/>
          <w:highlight w:val="none"/>
        </w:rPr>
        <w:t>中华人民共和国生态环境部制</w:t>
      </w:r>
    </w:p>
    <w:p>
      <w:pPr>
        <w:adjustRightInd w:val="0"/>
        <w:snapToGrid w:val="0"/>
        <w:spacing w:line="288" w:lineRule="auto"/>
        <w:ind w:firstLine="1040"/>
        <w:rPr>
          <w:rFonts w:ascii="仿宋_GB2312" w:eastAsia="仿宋_GB2312"/>
          <w:color w:val="auto"/>
          <w:sz w:val="36"/>
          <w:szCs w:val="36"/>
          <w:highlight w:val="none"/>
        </w:rPr>
        <w:sectPr>
          <w:footerReference r:id="rId5" w:type="default"/>
          <w:footerReference r:id="rId6" w:type="even"/>
          <w:pgSz w:w="11906" w:h="16838"/>
          <w:pgMar w:top="1701" w:right="1531" w:bottom="1701"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p>
    <w:p>
      <w:pPr>
        <w:pStyle w:val="31"/>
        <w:jc w:val="center"/>
        <w:outlineLvl w:val="0"/>
        <w:rPr>
          <w:rFonts w:cs="宋体"/>
          <w:b/>
          <w:bCs/>
          <w:snapToGrid w:val="0"/>
          <w:color w:val="auto"/>
          <w:sz w:val="30"/>
          <w:szCs w:val="30"/>
          <w:highlight w:val="none"/>
        </w:rPr>
      </w:pPr>
      <w:r>
        <w:rPr>
          <w:rFonts w:hint="eastAsia" w:cs="宋体"/>
          <w:b/>
          <w:bCs/>
          <w:snapToGrid w:val="0"/>
          <w:color w:val="auto"/>
          <w:sz w:val="30"/>
          <w:szCs w:val="30"/>
          <w:highlight w:val="none"/>
        </w:rPr>
        <w:t>一、建设项目基本情况</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773"/>
        <w:gridCol w:w="1900"/>
        <w:gridCol w:w="1756"/>
        <w:gridCol w:w="34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73" w:type="dxa"/>
            <w:tcMar>
              <w:top w:w="16" w:type="dxa"/>
              <w:left w:w="16" w:type="dxa"/>
              <w:right w:w="16" w:type="dxa"/>
            </w:tcMar>
            <w:vAlign w:val="center"/>
          </w:tcPr>
          <w:p>
            <w:pPr>
              <w:adjustRightInd w:val="0"/>
              <w:snapToGrid w:val="0"/>
              <w:jc w:val="center"/>
              <w:rPr>
                <w:b/>
                <w:bCs/>
                <w:color w:val="auto"/>
                <w:sz w:val="24"/>
                <w:highlight w:val="none"/>
              </w:rPr>
            </w:pPr>
            <w:r>
              <w:rPr>
                <w:b/>
                <w:bCs/>
                <w:color w:val="auto"/>
                <w:sz w:val="24"/>
                <w:highlight w:val="none"/>
              </w:rPr>
              <w:t>建设项目名称</w:t>
            </w:r>
          </w:p>
        </w:tc>
        <w:tc>
          <w:tcPr>
            <w:tcW w:w="7095" w:type="dxa"/>
            <w:gridSpan w:val="3"/>
            <w:vAlign w:val="center"/>
          </w:tcPr>
          <w:p>
            <w:pPr>
              <w:adjustRightInd w:val="0"/>
              <w:snapToGrid w:val="0"/>
              <w:spacing w:line="240" w:lineRule="auto"/>
              <w:jc w:val="center"/>
              <w:rPr>
                <w:rFonts w:hint="eastAsia" w:eastAsia="宋体"/>
                <w:color w:val="auto"/>
                <w:sz w:val="24"/>
                <w:highlight w:val="none"/>
                <w:lang w:eastAsia="zh-CN"/>
              </w:rPr>
            </w:pPr>
            <w:r>
              <w:rPr>
                <w:rFonts w:hint="eastAsia"/>
                <w:color w:val="auto"/>
                <w:sz w:val="24"/>
                <w:highlight w:val="none"/>
                <w:lang w:eastAsia="zh-CN"/>
              </w:rPr>
              <w:t>庐山市智能触控面板生产制造项目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73" w:type="dxa"/>
            <w:tcMar>
              <w:top w:w="16" w:type="dxa"/>
              <w:left w:w="16" w:type="dxa"/>
              <w:right w:w="16" w:type="dxa"/>
            </w:tcMar>
            <w:vAlign w:val="center"/>
          </w:tcPr>
          <w:p>
            <w:pPr>
              <w:adjustRightInd w:val="0"/>
              <w:snapToGrid w:val="0"/>
              <w:jc w:val="center"/>
              <w:rPr>
                <w:b/>
                <w:bCs/>
                <w:color w:val="auto"/>
                <w:sz w:val="24"/>
                <w:highlight w:val="none"/>
              </w:rPr>
            </w:pPr>
            <w:r>
              <w:rPr>
                <w:b/>
                <w:bCs/>
                <w:color w:val="auto"/>
                <w:sz w:val="24"/>
                <w:highlight w:val="none"/>
              </w:rPr>
              <w:t>项目代码</w:t>
            </w:r>
          </w:p>
        </w:tc>
        <w:tc>
          <w:tcPr>
            <w:tcW w:w="7095" w:type="dxa"/>
            <w:gridSpan w:val="3"/>
            <w:vAlign w:val="center"/>
          </w:tcPr>
          <w:p>
            <w:pPr>
              <w:adjustRightInd w:val="0"/>
              <w:snapToGrid w:val="0"/>
              <w:spacing w:line="240" w:lineRule="auto"/>
              <w:jc w:val="center"/>
              <w:rPr>
                <w:rFonts w:hint="default" w:eastAsia="宋体"/>
                <w:color w:val="auto"/>
                <w:sz w:val="24"/>
                <w:highlight w:val="none"/>
                <w:lang w:val="en-US" w:eastAsia="zh-CN"/>
              </w:rPr>
            </w:pPr>
            <w:r>
              <w:rPr>
                <w:rFonts w:hint="default" w:eastAsia="宋体"/>
                <w:color w:val="auto"/>
                <w:sz w:val="24"/>
                <w:highlight w:val="none"/>
                <w:lang w:val="en-US" w:eastAsia="zh-CN"/>
              </w:rPr>
              <w:t>2511-360483-04-05-551130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73" w:type="dxa"/>
            <w:tcMar>
              <w:top w:w="16" w:type="dxa"/>
              <w:left w:w="16" w:type="dxa"/>
              <w:right w:w="16" w:type="dxa"/>
            </w:tcMar>
            <w:vAlign w:val="center"/>
          </w:tcPr>
          <w:p>
            <w:pPr>
              <w:adjustRightInd w:val="0"/>
              <w:snapToGrid w:val="0"/>
              <w:jc w:val="center"/>
              <w:rPr>
                <w:b/>
                <w:bCs/>
                <w:color w:val="auto"/>
                <w:sz w:val="24"/>
                <w:highlight w:val="none"/>
              </w:rPr>
            </w:pPr>
            <w:r>
              <w:rPr>
                <w:b/>
                <w:bCs/>
                <w:color w:val="auto"/>
                <w:sz w:val="24"/>
                <w:highlight w:val="none"/>
              </w:rPr>
              <w:t>建设单位联系人</w:t>
            </w:r>
          </w:p>
        </w:tc>
        <w:tc>
          <w:tcPr>
            <w:tcW w:w="1900" w:type="dxa"/>
            <w:vAlign w:val="center"/>
          </w:tcPr>
          <w:p>
            <w:pP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闵继凯</w:t>
            </w:r>
          </w:p>
        </w:tc>
        <w:tc>
          <w:tcPr>
            <w:tcW w:w="1756" w:type="dxa"/>
            <w:vAlign w:val="center"/>
          </w:tcPr>
          <w:p>
            <w:pPr>
              <w:adjustRightInd w:val="0"/>
              <w:snapToGrid w:val="0"/>
              <w:jc w:val="center"/>
              <w:rPr>
                <w:color w:val="auto"/>
                <w:sz w:val="24"/>
                <w:highlight w:val="none"/>
              </w:rPr>
            </w:pPr>
            <w:r>
              <w:rPr>
                <w:b/>
                <w:bCs/>
                <w:color w:val="auto"/>
                <w:sz w:val="24"/>
                <w:highlight w:val="none"/>
              </w:rPr>
              <w:t>联系方式</w:t>
            </w:r>
          </w:p>
        </w:tc>
        <w:tc>
          <w:tcPr>
            <w:tcW w:w="3439" w:type="dxa"/>
            <w:vAlign w:val="center"/>
          </w:tcPr>
          <w:p>
            <w:pP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189※※※※</w:t>
            </w:r>
            <w:bookmarkStart w:id="17" w:name="_GoBack"/>
            <w:bookmarkEnd w:id="17"/>
            <w:r>
              <w:rPr>
                <w:rFonts w:hint="eastAsia"/>
                <w:color w:val="auto"/>
                <w:sz w:val="24"/>
                <w:highlight w:val="none"/>
                <w:lang w:val="en-US" w:eastAsia="zh-CN"/>
              </w:rPr>
              <w:t>2168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73" w:type="dxa"/>
            <w:tcMar>
              <w:top w:w="16" w:type="dxa"/>
              <w:left w:w="16" w:type="dxa"/>
              <w:right w:w="16" w:type="dxa"/>
            </w:tcMar>
            <w:vAlign w:val="center"/>
          </w:tcPr>
          <w:p>
            <w:pPr>
              <w:adjustRightInd w:val="0"/>
              <w:snapToGrid w:val="0"/>
              <w:jc w:val="center"/>
              <w:rPr>
                <w:b/>
                <w:bCs/>
                <w:color w:val="auto"/>
                <w:sz w:val="24"/>
                <w:highlight w:val="none"/>
              </w:rPr>
            </w:pPr>
            <w:r>
              <w:rPr>
                <w:b/>
                <w:bCs/>
                <w:color w:val="auto"/>
                <w:sz w:val="24"/>
                <w:highlight w:val="none"/>
              </w:rPr>
              <w:t>建设地点</w:t>
            </w:r>
          </w:p>
        </w:tc>
        <w:tc>
          <w:tcPr>
            <w:tcW w:w="709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sz w:val="24"/>
                <w:highlight w:val="none"/>
                <w:lang w:val="en-US" w:eastAsia="zh-CN"/>
              </w:rPr>
            </w:pPr>
            <w:r>
              <w:rPr>
                <w:rFonts w:hint="default" w:eastAsia="宋体"/>
                <w:color w:val="auto"/>
                <w:sz w:val="24"/>
                <w:highlight w:val="none"/>
                <w:lang w:val="en-US" w:eastAsia="zh-CN"/>
              </w:rPr>
              <w:t>庐山市科创园1期9#标准厂房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73" w:type="dxa"/>
            <w:tcMar>
              <w:top w:w="16" w:type="dxa"/>
              <w:left w:w="16" w:type="dxa"/>
              <w:right w:w="16" w:type="dxa"/>
            </w:tcMar>
            <w:vAlign w:val="center"/>
          </w:tcPr>
          <w:p>
            <w:pPr>
              <w:adjustRightInd w:val="0"/>
              <w:snapToGrid w:val="0"/>
              <w:jc w:val="center"/>
              <w:rPr>
                <w:b/>
                <w:bCs/>
                <w:color w:val="auto"/>
                <w:sz w:val="24"/>
                <w:highlight w:val="none"/>
              </w:rPr>
            </w:pPr>
            <w:r>
              <w:rPr>
                <w:b/>
                <w:bCs/>
                <w:color w:val="auto"/>
                <w:sz w:val="24"/>
                <w:highlight w:val="none"/>
              </w:rPr>
              <w:t>地理坐标</w:t>
            </w:r>
          </w:p>
        </w:tc>
        <w:tc>
          <w:tcPr>
            <w:tcW w:w="7095" w:type="dxa"/>
            <w:gridSpan w:val="3"/>
            <w:vAlign w:val="center"/>
          </w:tcPr>
          <w:p>
            <w:pPr>
              <w:spacing w:line="240" w:lineRule="auto"/>
              <w:jc w:val="center"/>
              <w:rPr>
                <w:color w:val="auto"/>
                <w:sz w:val="24"/>
                <w:highlight w:val="none"/>
              </w:rPr>
            </w:pPr>
            <w:r>
              <w:rPr>
                <w:rFonts w:hint="default" w:ascii="Times New Roman" w:hAnsi="Times New Roman" w:cs="Times New Roman"/>
                <w:b w:val="0"/>
                <w:bCs w:val="0"/>
                <w:sz w:val="24"/>
                <w:szCs w:val="22"/>
                <w:lang w:eastAsia="zh-CN"/>
              </w:rPr>
              <w:t>E116°0′29.713″，N29°22′40.785″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773" w:type="dxa"/>
            <w:tcMar>
              <w:top w:w="16" w:type="dxa"/>
              <w:left w:w="16" w:type="dxa"/>
              <w:right w:w="16" w:type="dxa"/>
            </w:tcMar>
            <w:vAlign w:val="center"/>
          </w:tcPr>
          <w:p>
            <w:pPr>
              <w:adjustRightInd w:val="0"/>
              <w:snapToGrid w:val="0"/>
              <w:jc w:val="center"/>
              <w:rPr>
                <w:b/>
                <w:bCs/>
                <w:color w:val="auto"/>
                <w:sz w:val="24"/>
                <w:highlight w:val="none"/>
              </w:rPr>
            </w:pPr>
            <w:r>
              <w:rPr>
                <w:b/>
                <w:bCs/>
                <w:color w:val="auto"/>
                <w:sz w:val="24"/>
                <w:highlight w:val="none"/>
              </w:rPr>
              <w:t>国民经济</w:t>
            </w:r>
          </w:p>
          <w:p>
            <w:pPr>
              <w:adjustRightInd w:val="0"/>
              <w:snapToGrid w:val="0"/>
              <w:jc w:val="center"/>
              <w:rPr>
                <w:b/>
                <w:bCs/>
                <w:color w:val="auto"/>
                <w:sz w:val="24"/>
                <w:highlight w:val="none"/>
              </w:rPr>
            </w:pPr>
            <w:r>
              <w:rPr>
                <w:b/>
                <w:bCs/>
                <w:color w:val="auto"/>
                <w:sz w:val="24"/>
                <w:highlight w:val="none"/>
              </w:rPr>
              <w:t>行业类别</w:t>
            </w:r>
          </w:p>
        </w:tc>
        <w:tc>
          <w:tcPr>
            <w:tcW w:w="1900" w:type="dxa"/>
            <w:vAlign w:val="center"/>
          </w:tcPr>
          <w:p>
            <w:pPr>
              <w:adjustRightInd w:val="0"/>
              <w:snapToGrid w:val="0"/>
              <w:spacing w:line="240" w:lineRule="auto"/>
              <w:jc w:val="center"/>
              <w:rPr>
                <w:rFonts w:hint="default" w:eastAsia="宋体"/>
                <w:color w:val="auto"/>
                <w:sz w:val="24"/>
                <w:highlight w:val="none"/>
                <w:lang w:val="en-US" w:eastAsia="zh-CN"/>
              </w:rPr>
            </w:pPr>
            <w:r>
              <w:rPr>
                <w:rFonts w:hint="default" w:eastAsia="宋体"/>
                <w:color w:val="auto"/>
                <w:sz w:val="24"/>
                <w:highlight w:val="none"/>
                <w:lang w:val="en-US" w:eastAsia="zh-CN"/>
              </w:rPr>
              <w:t>C3042特种玻璃制造</w:t>
            </w:r>
          </w:p>
          <w:p>
            <w:pPr>
              <w:adjustRightInd w:val="0"/>
              <w:snapToGrid w:val="0"/>
              <w:spacing w:line="240" w:lineRule="auto"/>
              <w:jc w:val="center"/>
              <w:rPr>
                <w:rFonts w:hint="default" w:eastAsia="宋体"/>
                <w:color w:val="auto"/>
                <w:sz w:val="24"/>
                <w:highlight w:val="none"/>
                <w:lang w:val="en-US" w:eastAsia="zh-CN"/>
              </w:rPr>
            </w:pPr>
            <w:r>
              <w:rPr>
                <w:rFonts w:hint="default" w:eastAsia="宋体"/>
                <w:color w:val="auto"/>
                <w:sz w:val="24"/>
                <w:highlight w:val="none"/>
                <w:lang w:val="en-US" w:eastAsia="zh-CN"/>
              </w:rPr>
              <w:t>C3051技术玻璃制品制造</w:t>
            </w:r>
          </w:p>
          <w:p>
            <w:pPr>
              <w:adjustRightInd w:val="0"/>
              <w:snapToGrid w:val="0"/>
              <w:spacing w:line="240" w:lineRule="auto"/>
              <w:jc w:val="center"/>
              <w:rPr>
                <w:rFonts w:hint="default" w:eastAsia="宋体"/>
                <w:color w:val="auto"/>
                <w:sz w:val="24"/>
                <w:highlight w:val="none"/>
                <w:lang w:val="en-US" w:eastAsia="zh-CN"/>
              </w:rPr>
            </w:pPr>
            <w:r>
              <w:rPr>
                <w:rFonts w:hint="default" w:eastAsia="宋体"/>
                <w:color w:val="auto"/>
                <w:sz w:val="24"/>
                <w:highlight w:val="none"/>
                <w:lang w:val="en-US" w:eastAsia="zh-CN"/>
              </w:rPr>
              <w:t>C3979其他电子器件制造</w:t>
            </w:r>
          </w:p>
        </w:tc>
        <w:tc>
          <w:tcPr>
            <w:tcW w:w="1756" w:type="dxa"/>
            <w:vAlign w:val="center"/>
          </w:tcPr>
          <w:p>
            <w:pPr>
              <w:adjustRightInd w:val="0"/>
              <w:snapToGrid w:val="0"/>
              <w:jc w:val="center"/>
              <w:rPr>
                <w:b/>
                <w:bCs/>
                <w:color w:val="auto"/>
                <w:sz w:val="24"/>
                <w:highlight w:val="none"/>
              </w:rPr>
            </w:pPr>
            <w:bookmarkStart w:id="1" w:name="_Hlk49843745"/>
            <w:r>
              <w:rPr>
                <w:b/>
                <w:bCs/>
                <w:color w:val="auto"/>
                <w:sz w:val="24"/>
                <w:highlight w:val="none"/>
              </w:rPr>
              <w:t>建设项目</w:t>
            </w:r>
          </w:p>
          <w:p>
            <w:pPr>
              <w:adjustRightInd w:val="0"/>
              <w:snapToGrid w:val="0"/>
              <w:jc w:val="center"/>
              <w:rPr>
                <w:color w:val="auto"/>
                <w:sz w:val="24"/>
                <w:highlight w:val="none"/>
              </w:rPr>
            </w:pPr>
            <w:r>
              <w:rPr>
                <w:b/>
                <w:bCs/>
                <w:color w:val="auto"/>
                <w:sz w:val="24"/>
                <w:highlight w:val="none"/>
              </w:rPr>
              <w:t>行业类别</w:t>
            </w:r>
            <w:bookmarkEnd w:id="1"/>
          </w:p>
        </w:tc>
        <w:tc>
          <w:tcPr>
            <w:tcW w:w="3439" w:type="dxa"/>
            <w:vAlign w:val="center"/>
          </w:tcPr>
          <w:p>
            <w:pPr>
              <w:adjustRightInd w:val="0"/>
              <w:snapToGrid w:val="0"/>
              <w:spacing w:line="240" w:lineRule="auto"/>
              <w:jc w:val="center"/>
              <w:rPr>
                <w:rFonts w:hint="default" w:eastAsia="宋体"/>
                <w:color w:val="auto"/>
                <w:sz w:val="24"/>
                <w:highlight w:val="none"/>
                <w:lang w:val="en-US" w:eastAsia="zh-CN"/>
              </w:rPr>
            </w:pPr>
            <w:r>
              <w:rPr>
                <w:rFonts w:hint="default" w:eastAsia="宋体"/>
                <w:color w:val="auto"/>
                <w:sz w:val="24"/>
                <w:highlight w:val="none"/>
                <w:lang w:val="en-US" w:eastAsia="zh-CN"/>
              </w:rPr>
              <w:t>二十七、非金属矿物制品业30</w:t>
            </w:r>
            <w:r>
              <w:rPr>
                <w:rFonts w:hint="eastAsia"/>
                <w:color w:val="auto"/>
                <w:sz w:val="24"/>
                <w:highlight w:val="none"/>
                <w:lang w:val="en-US" w:eastAsia="zh-CN"/>
              </w:rPr>
              <w:t>-玻璃制造304；玻璃制品制造305</w:t>
            </w:r>
          </w:p>
          <w:p>
            <w:pPr>
              <w:adjustRightInd w:val="0"/>
              <w:snapToGrid w:val="0"/>
              <w:spacing w:line="240" w:lineRule="auto"/>
              <w:jc w:val="center"/>
              <w:rPr>
                <w:rFonts w:hint="default" w:eastAsia="宋体"/>
                <w:color w:val="auto"/>
                <w:sz w:val="24"/>
                <w:highlight w:val="none"/>
                <w:lang w:val="en-US" w:eastAsia="zh-CN"/>
              </w:rPr>
            </w:pPr>
            <w:r>
              <w:rPr>
                <w:rFonts w:hint="default" w:eastAsia="宋体"/>
                <w:color w:val="auto"/>
                <w:sz w:val="24"/>
                <w:highlight w:val="none"/>
                <w:lang w:val="en-US" w:eastAsia="zh-CN"/>
              </w:rPr>
              <w:t>三十六、计算机、通信和其他电子设备制造业39-电子器件制造39</w:t>
            </w:r>
            <w:r>
              <w:rPr>
                <w:rFonts w:hint="eastAsia"/>
                <w:color w:val="auto"/>
                <w:sz w:val="24"/>
                <w:highlight w:val="none"/>
                <w:lang w:val="en-US" w:eastAsia="zh-CN"/>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773" w:type="dxa"/>
            <w:tcMar>
              <w:top w:w="16" w:type="dxa"/>
              <w:left w:w="16" w:type="dxa"/>
              <w:right w:w="16" w:type="dxa"/>
            </w:tcMar>
            <w:vAlign w:val="center"/>
          </w:tcPr>
          <w:p>
            <w:pPr>
              <w:adjustRightInd w:val="0"/>
              <w:snapToGrid w:val="0"/>
              <w:jc w:val="center"/>
              <w:rPr>
                <w:b/>
                <w:bCs/>
                <w:color w:val="auto"/>
                <w:sz w:val="24"/>
                <w:highlight w:val="none"/>
              </w:rPr>
            </w:pPr>
            <w:r>
              <w:rPr>
                <w:b/>
                <w:bCs/>
                <w:color w:val="auto"/>
                <w:sz w:val="24"/>
                <w:highlight w:val="none"/>
              </w:rPr>
              <w:t>建设性质</w:t>
            </w:r>
          </w:p>
        </w:tc>
        <w:tc>
          <w:tcPr>
            <w:tcW w:w="1900" w:type="dxa"/>
            <w:vAlign w:val="center"/>
          </w:tcPr>
          <w:p>
            <w:pPr>
              <w:spacing w:line="240" w:lineRule="auto"/>
              <w:jc w:val="left"/>
              <w:rPr>
                <w:rFonts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sym w:font="Wingdings 2" w:char="0052"/>
            </w:r>
            <w:r>
              <w:rPr>
                <w:rFonts w:hint="eastAsia" w:ascii="宋体" w:hAnsi="宋体" w:eastAsia="宋体" w:cs="宋体"/>
                <w:color w:val="auto"/>
                <w:sz w:val="24"/>
                <w:szCs w:val="24"/>
                <w:highlight w:val="none"/>
              </w:rPr>
              <w:t>新建（迁建）</w:t>
            </w:r>
          </w:p>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□改建</w:t>
            </w:r>
          </w:p>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□扩建</w:t>
            </w:r>
          </w:p>
          <w:p>
            <w:pPr>
              <w:spacing w:line="240" w:lineRule="auto"/>
              <w:jc w:val="left"/>
              <w:rPr>
                <w:rFonts w:ascii="宋体" w:hAnsi="宋体" w:cs="宋体"/>
                <w:color w:val="auto"/>
                <w:sz w:val="24"/>
                <w:highlight w:val="none"/>
              </w:rPr>
            </w:pPr>
            <w:r>
              <w:rPr>
                <w:rFonts w:hint="eastAsia" w:ascii="宋体" w:hAnsi="宋体" w:eastAsia="宋体" w:cs="宋体"/>
                <w:color w:val="auto"/>
                <w:sz w:val="24"/>
                <w:szCs w:val="24"/>
                <w:highlight w:val="none"/>
              </w:rPr>
              <w:t>□技术改造</w:t>
            </w:r>
          </w:p>
        </w:tc>
        <w:tc>
          <w:tcPr>
            <w:tcW w:w="1756" w:type="dxa"/>
            <w:vAlign w:val="center"/>
          </w:tcPr>
          <w:p>
            <w:pPr>
              <w:adjustRightInd w:val="0"/>
              <w:snapToGrid w:val="0"/>
              <w:jc w:val="center"/>
              <w:rPr>
                <w:rFonts w:ascii="宋体" w:hAnsi="宋体" w:cs="宋体"/>
                <w:b/>
                <w:bCs/>
                <w:color w:val="auto"/>
                <w:sz w:val="24"/>
                <w:highlight w:val="none"/>
              </w:rPr>
            </w:pPr>
            <w:r>
              <w:rPr>
                <w:rFonts w:hint="eastAsia" w:ascii="宋体" w:hAnsi="宋体" w:cs="宋体"/>
                <w:b/>
                <w:bCs/>
                <w:color w:val="auto"/>
                <w:sz w:val="24"/>
                <w:highlight w:val="none"/>
              </w:rPr>
              <w:t>建设项目</w:t>
            </w:r>
          </w:p>
          <w:p>
            <w:pPr>
              <w:adjustRightInd w:val="0"/>
              <w:snapToGrid w:val="0"/>
              <w:jc w:val="center"/>
              <w:rPr>
                <w:rFonts w:ascii="宋体" w:hAnsi="宋体" w:cs="宋体"/>
                <w:b/>
                <w:bCs/>
                <w:color w:val="auto"/>
                <w:sz w:val="24"/>
                <w:highlight w:val="none"/>
              </w:rPr>
            </w:pPr>
            <w:r>
              <w:rPr>
                <w:rFonts w:hint="eastAsia" w:ascii="宋体" w:hAnsi="宋体" w:cs="宋体"/>
                <w:b/>
                <w:bCs/>
                <w:color w:val="auto"/>
                <w:sz w:val="24"/>
                <w:highlight w:val="none"/>
              </w:rPr>
              <w:t>申报情形</w:t>
            </w:r>
          </w:p>
        </w:tc>
        <w:tc>
          <w:tcPr>
            <w:tcW w:w="3439" w:type="dxa"/>
            <w:vAlign w:val="center"/>
          </w:tcPr>
          <w:p>
            <w:pPr>
              <w:spacing w:line="240" w:lineRule="auto"/>
              <w:jc w:val="left"/>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lang w:eastAsia="zh-CN"/>
              </w:rPr>
              <w:sym w:font="Wingdings 2" w:char="0052"/>
            </w:r>
            <w:r>
              <w:rPr>
                <w:rFonts w:hint="eastAsia" w:ascii="宋体" w:hAnsi="宋体" w:eastAsia="宋体" w:cs="宋体"/>
                <w:color w:val="auto"/>
                <w:sz w:val="24"/>
                <w:szCs w:val="24"/>
                <w:highlight w:val="none"/>
              </w:rPr>
              <w:t>首次申报项目</w:t>
            </w:r>
          </w:p>
          <w:p>
            <w:pPr>
              <w:spacing w:line="240" w:lineRule="auto"/>
              <w:jc w:val="lef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不予批准后再次申报项目</w:t>
            </w:r>
          </w:p>
          <w:p>
            <w:pPr>
              <w:spacing w:line="24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□超五年重新审核项目</w:t>
            </w:r>
          </w:p>
          <w:p>
            <w:pPr>
              <w:spacing w:line="240" w:lineRule="auto"/>
              <w:jc w:val="left"/>
              <w:rPr>
                <w:rFonts w:ascii="宋体" w:hAnsi="宋体" w:cs="宋体"/>
                <w:color w:val="auto"/>
                <w:sz w:val="24"/>
                <w:highlight w:val="none"/>
              </w:rPr>
            </w:pPr>
            <w:r>
              <w:rPr>
                <w:rFonts w:hint="eastAsia" w:ascii="宋体" w:hAnsi="宋体" w:eastAsia="宋体" w:cs="宋体"/>
                <w:color w:val="auto"/>
                <w:sz w:val="24"/>
                <w:szCs w:val="24"/>
                <w:highlight w:val="none"/>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773" w:type="dxa"/>
            <w:tcMar>
              <w:top w:w="16" w:type="dxa"/>
              <w:left w:w="16" w:type="dxa"/>
              <w:right w:w="16" w:type="dxa"/>
            </w:tcMar>
            <w:vAlign w:val="center"/>
          </w:tcPr>
          <w:p>
            <w:pPr>
              <w:adjustRightInd w:val="0"/>
              <w:snapToGrid w:val="0"/>
              <w:jc w:val="center"/>
              <w:rPr>
                <w:b/>
                <w:bCs/>
                <w:color w:val="auto"/>
                <w:sz w:val="24"/>
                <w:highlight w:val="none"/>
              </w:rPr>
            </w:pPr>
            <w:r>
              <w:rPr>
                <w:b/>
                <w:bCs/>
                <w:color w:val="auto"/>
                <w:sz w:val="24"/>
                <w:highlight w:val="none"/>
              </w:rPr>
              <w:t>项目审批（核准/</w:t>
            </w:r>
          </w:p>
          <w:p>
            <w:pPr>
              <w:adjustRightInd w:val="0"/>
              <w:snapToGrid w:val="0"/>
              <w:jc w:val="center"/>
              <w:rPr>
                <w:b/>
                <w:bCs/>
                <w:color w:val="auto"/>
                <w:sz w:val="24"/>
                <w:highlight w:val="none"/>
              </w:rPr>
            </w:pPr>
            <w:r>
              <w:rPr>
                <w:b/>
                <w:bCs/>
                <w:color w:val="auto"/>
                <w:sz w:val="24"/>
                <w:highlight w:val="none"/>
              </w:rPr>
              <w:t>备案）部门（选填）</w:t>
            </w:r>
          </w:p>
        </w:tc>
        <w:tc>
          <w:tcPr>
            <w:tcW w:w="1900" w:type="dxa"/>
            <w:vAlign w:val="center"/>
          </w:tcPr>
          <w:p>
            <w:pPr>
              <w:adjustRightInd w:val="0"/>
              <w:snapToGrid w:val="0"/>
              <w:spacing w:line="240" w:lineRule="auto"/>
              <w:jc w:val="center"/>
              <w:rPr>
                <w:rFonts w:hint="default" w:eastAsia="宋体"/>
                <w:color w:val="auto"/>
                <w:sz w:val="24"/>
                <w:highlight w:val="none"/>
                <w:lang w:val="en-US" w:eastAsia="zh-CN"/>
              </w:rPr>
            </w:pPr>
            <w:r>
              <w:rPr>
                <w:rFonts w:hint="eastAsia"/>
                <w:color w:val="auto"/>
                <w:sz w:val="24"/>
                <w:szCs w:val="24"/>
                <w:highlight w:val="none"/>
                <w:lang w:val="en-US" w:eastAsia="zh-CN"/>
              </w:rPr>
              <w:t>庐山市行政审批局</w:t>
            </w:r>
          </w:p>
        </w:tc>
        <w:tc>
          <w:tcPr>
            <w:tcW w:w="1756" w:type="dxa"/>
            <w:vAlign w:val="center"/>
          </w:tcPr>
          <w:p>
            <w:pPr>
              <w:adjustRightInd w:val="0"/>
              <w:snapToGrid w:val="0"/>
              <w:jc w:val="center"/>
              <w:rPr>
                <w:b/>
                <w:bCs/>
                <w:color w:val="auto"/>
                <w:sz w:val="24"/>
                <w:highlight w:val="none"/>
              </w:rPr>
            </w:pPr>
            <w:r>
              <w:rPr>
                <w:b/>
                <w:bCs/>
                <w:color w:val="auto"/>
                <w:sz w:val="24"/>
                <w:highlight w:val="none"/>
              </w:rPr>
              <w:t>项目审批（核准/</w:t>
            </w:r>
          </w:p>
          <w:p>
            <w:pPr>
              <w:adjustRightInd w:val="0"/>
              <w:snapToGrid w:val="0"/>
              <w:jc w:val="center"/>
              <w:rPr>
                <w:b/>
                <w:bCs/>
                <w:color w:val="auto"/>
                <w:sz w:val="24"/>
                <w:highlight w:val="none"/>
              </w:rPr>
            </w:pPr>
            <w:r>
              <w:rPr>
                <w:b/>
                <w:bCs/>
                <w:color w:val="auto"/>
                <w:sz w:val="24"/>
                <w:highlight w:val="none"/>
              </w:rPr>
              <w:t>备案）文号（选填）</w:t>
            </w:r>
          </w:p>
        </w:tc>
        <w:tc>
          <w:tcPr>
            <w:tcW w:w="3439" w:type="dxa"/>
            <w:vAlign w:val="center"/>
          </w:tcPr>
          <w:p>
            <w:pPr>
              <w:adjustRightInd w:val="0"/>
              <w:snapToGrid w:val="0"/>
              <w:spacing w:line="240" w:lineRule="auto"/>
              <w:jc w:val="center"/>
              <w:rPr>
                <w:color w:val="auto"/>
                <w:sz w:val="24"/>
                <w:highlight w:val="none"/>
              </w:rPr>
            </w:pPr>
            <w:r>
              <w:rPr>
                <w:rFonts w:hint="eastAsia"/>
                <w:color w:val="auto"/>
                <w:sz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73" w:type="dxa"/>
            <w:tcMar>
              <w:top w:w="16" w:type="dxa"/>
              <w:left w:w="16" w:type="dxa"/>
              <w:right w:w="16" w:type="dxa"/>
            </w:tcMar>
            <w:vAlign w:val="center"/>
          </w:tcPr>
          <w:p>
            <w:pPr>
              <w:adjustRightInd w:val="0"/>
              <w:snapToGrid w:val="0"/>
              <w:jc w:val="center"/>
              <w:rPr>
                <w:b/>
                <w:bCs/>
                <w:color w:val="auto"/>
                <w:sz w:val="24"/>
                <w:highlight w:val="none"/>
              </w:rPr>
            </w:pPr>
            <w:r>
              <w:rPr>
                <w:b/>
                <w:bCs/>
                <w:color w:val="auto"/>
                <w:sz w:val="24"/>
                <w:highlight w:val="none"/>
              </w:rPr>
              <w:t>总投资（万元）</w:t>
            </w:r>
          </w:p>
        </w:tc>
        <w:tc>
          <w:tcPr>
            <w:tcW w:w="1900" w:type="dxa"/>
            <w:vAlign w:val="center"/>
          </w:tcPr>
          <w:p>
            <w:pPr>
              <w:adjustRightInd w:val="0"/>
              <w:snapToGrid w:val="0"/>
              <w:jc w:val="center"/>
              <w:rPr>
                <w:rFonts w:hint="default" w:eastAsia="宋体"/>
                <w:color w:val="auto"/>
                <w:sz w:val="24"/>
                <w:highlight w:val="none"/>
                <w:lang w:val="en-US" w:eastAsia="zh-CN"/>
              </w:rPr>
            </w:pPr>
            <w:r>
              <w:rPr>
                <w:rFonts w:hint="eastAsia"/>
                <w:color w:val="auto"/>
                <w:sz w:val="24"/>
                <w:szCs w:val="24"/>
                <w:highlight w:val="none"/>
                <w:lang w:val="en-US" w:eastAsia="zh-CN"/>
              </w:rPr>
              <w:t>13000</w:t>
            </w:r>
          </w:p>
        </w:tc>
        <w:tc>
          <w:tcPr>
            <w:tcW w:w="1756" w:type="dxa"/>
            <w:tcMar>
              <w:top w:w="16" w:type="dxa"/>
              <w:left w:w="16" w:type="dxa"/>
              <w:right w:w="16" w:type="dxa"/>
            </w:tcMar>
            <w:vAlign w:val="center"/>
          </w:tcPr>
          <w:p>
            <w:pPr>
              <w:adjustRightInd w:val="0"/>
              <w:snapToGrid w:val="0"/>
              <w:jc w:val="center"/>
              <w:rPr>
                <w:b/>
                <w:bCs/>
                <w:color w:val="auto"/>
                <w:sz w:val="24"/>
                <w:highlight w:val="none"/>
              </w:rPr>
            </w:pPr>
            <w:r>
              <w:rPr>
                <w:b/>
                <w:bCs/>
                <w:color w:val="auto"/>
                <w:sz w:val="24"/>
                <w:highlight w:val="none"/>
              </w:rPr>
              <w:t>环保投资（万元）</w:t>
            </w:r>
          </w:p>
        </w:tc>
        <w:tc>
          <w:tcPr>
            <w:tcW w:w="3439" w:type="dxa"/>
            <w:vAlign w:val="center"/>
          </w:tcPr>
          <w:p>
            <w:pPr>
              <w:adjustRightInd w:val="0"/>
              <w:snapToGrid w:val="0"/>
              <w:jc w:val="center"/>
              <w:rPr>
                <w:rFonts w:hint="default" w:eastAsia="宋体"/>
                <w:color w:val="auto"/>
                <w:sz w:val="24"/>
                <w:highlight w:val="none"/>
                <w:lang w:val="en-US" w:eastAsia="zh-CN"/>
              </w:rPr>
            </w:pPr>
            <w:r>
              <w:rPr>
                <w:rFonts w:hint="eastAsia"/>
                <w:color w:val="0000FF"/>
                <w:sz w:val="24"/>
                <w:highlight w:val="none"/>
                <w:lang w:val="en-US" w:eastAsia="zh-CN"/>
              </w:rPr>
              <w:t>51.2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73" w:type="dxa"/>
            <w:tcMar>
              <w:top w:w="16" w:type="dxa"/>
              <w:left w:w="16" w:type="dxa"/>
              <w:right w:w="16" w:type="dxa"/>
            </w:tcMar>
            <w:vAlign w:val="center"/>
          </w:tcPr>
          <w:p>
            <w:pPr>
              <w:adjustRightInd w:val="0"/>
              <w:snapToGrid w:val="0"/>
              <w:jc w:val="center"/>
              <w:rPr>
                <w:b/>
                <w:bCs/>
                <w:color w:val="auto"/>
                <w:sz w:val="24"/>
                <w:highlight w:val="none"/>
              </w:rPr>
            </w:pPr>
            <w:r>
              <w:rPr>
                <w:b/>
                <w:bCs/>
                <w:color w:val="auto"/>
                <w:sz w:val="24"/>
                <w:highlight w:val="none"/>
              </w:rPr>
              <w:t>环保投资占比（%）</w:t>
            </w:r>
          </w:p>
        </w:tc>
        <w:tc>
          <w:tcPr>
            <w:tcW w:w="1900" w:type="dxa"/>
            <w:vAlign w:val="center"/>
          </w:tcPr>
          <w:p>
            <w:pPr>
              <w:adjustRightInd w:val="0"/>
              <w:snapToGrid w:val="0"/>
              <w:jc w:val="center"/>
              <w:rPr>
                <w:rFonts w:hint="default" w:eastAsia="宋体"/>
                <w:color w:val="auto"/>
                <w:sz w:val="24"/>
                <w:highlight w:val="none"/>
                <w:lang w:val="en-US" w:eastAsia="zh-CN"/>
              </w:rPr>
            </w:pPr>
            <w:r>
              <w:rPr>
                <w:rFonts w:hint="eastAsia"/>
                <w:color w:val="0000FF"/>
                <w:sz w:val="24"/>
                <w:szCs w:val="24"/>
                <w:highlight w:val="none"/>
                <w:lang w:val="en-US" w:eastAsia="zh-CN"/>
              </w:rPr>
              <w:t>0.39</w:t>
            </w:r>
          </w:p>
        </w:tc>
        <w:tc>
          <w:tcPr>
            <w:tcW w:w="1756" w:type="dxa"/>
            <w:tcMar>
              <w:top w:w="16" w:type="dxa"/>
              <w:left w:w="16" w:type="dxa"/>
              <w:right w:w="16" w:type="dxa"/>
            </w:tcMar>
            <w:vAlign w:val="center"/>
          </w:tcPr>
          <w:p>
            <w:pPr>
              <w:adjustRightInd w:val="0"/>
              <w:snapToGrid w:val="0"/>
              <w:jc w:val="center"/>
              <w:rPr>
                <w:b/>
                <w:bCs/>
                <w:color w:val="auto"/>
                <w:sz w:val="24"/>
                <w:highlight w:val="none"/>
              </w:rPr>
            </w:pPr>
            <w:r>
              <w:rPr>
                <w:b/>
                <w:bCs/>
                <w:color w:val="auto"/>
                <w:sz w:val="24"/>
                <w:highlight w:val="none"/>
              </w:rPr>
              <w:t>施工工期</w:t>
            </w:r>
          </w:p>
        </w:tc>
        <w:tc>
          <w:tcPr>
            <w:tcW w:w="3439" w:type="dxa"/>
            <w:vAlign w:val="center"/>
          </w:tcPr>
          <w:p>
            <w:pPr>
              <w:adjustRightInd w:val="0"/>
              <w:snapToGrid w:val="0"/>
              <w:jc w:val="center"/>
              <w:rPr>
                <w:rFonts w:hint="default" w:eastAsia="宋体"/>
                <w:color w:val="auto"/>
                <w:sz w:val="24"/>
                <w:highlight w:val="none"/>
                <w:lang w:val="en-US" w:eastAsia="zh-CN"/>
              </w:rPr>
            </w:pPr>
            <w:r>
              <w:rPr>
                <w:rFonts w:hint="eastAsia"/>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73" w:type="dxa"/>
            <w:tcMar>
              <w:top w:w="16" w:type="dxa"/>
              <w:left w:w="16" w:type="dxa"/>
              <w:right w:w="16" w:type="dxa"/>
            </w:tcMar>
            <w:vAlign w:val="center"/>
          </w:tcPr>
          <w:p>
            <w:pPr>
              <w:adjustRightInd w:val="0"/>
              <w:snapToGrid w:val="0"/>
              <w:jc w:val="center"/>
              <w:rPr>
                <w:b/>
                <w:bCs/>
                <w:color w:val="auto"/>
                <w:sz w:val="24"/>
                <w:highlight w:val="none"/>
              </w:rPr>
            </w:pPr>
            <w:r>
              <w:rPr>
                <w:b/>
                <w:bCs/>
                <w:color w:val="auto"/>
                <w:sz w:val="24"/>
                <w:highlight w:val="none"/>
              </w:rPr>
              <w:t>是否开工建设</w:t>
            </w:r>
          </w:p>
        </w:tc>
        <w:tc>
          <w:tcPr>
            <w:tcW w:w="1900" w:type="dxa"/>
            <w:vAlign w:val="center"/>
          </w:tcPr>
          <w:p>
            <w:pPr>
              <w:adjustRightInd w:val="0"/>
              <w:snapToGrid w:val="0"/>
              <w:rPr>
                <w:color w:val="auto"/>
                <w:sz w:val="24"/>
                <w:highlight w:val="none"/>
              </w:rPr>
            </w:pPr>
            <w:r>
              <w:rPr>
                <w:rFonts w:hint="eastAsia" w:ascii="宋体" w:hAnsi="宋体" w:cs="宋体"/>
                <w:color w:val="auto"/>
                <w:sz w:val="24"/>
                <w:highlight w:val="none"/>
                <w:lang w:eastAsia="zh-CN"/>
              </w:rPr>
              <w:sym w:font="Wingdings 2" w:char="0052"/>
            </w:r>
            <w:r>
              <w:rPr>
                <w:color w:val="auto"/>
                <w:sz w:val="24"/>
                <w:highlight w:val="none"/>
              </w:rPr>
              <w:t>否</w:t>
            </w:r>
          </w:p>
          <w:p>
            <w:pPr>
              <w:adjustRightInd w:val="0"/>
              <w:snapToGrid w:val="0"/>
              <w:rPr>
                <w:color w:val="auto"/>
                <w:sz w:val="24"/>
                <w:highlight w:val="none"/>
              </w:rPr>
            </w:pPr>
            <w:r>
              <w:rPr>
                <w:rFonts w:hint="eastAsia" w:ascii="宋体" w:hAnsi="宋体" w:cs="宋体"/>
                <w:color w:val="auto"/>
                <w:sz w:val="24"/>
                <w:highlight w:val="none"/>
                <w:lang w:eastAsia="zh-CN"/>
              </w:rPr>
              <w:t>□</w:t>
            </w:r>
            <w:r>
              <w:rPr>
                <w:color w:val="auto"/>
                <w:sz w:val="24"/>
                <w:highlight w:val="none"/>
              </w:rPr>
              <w:t>是：</w:t>
            </w:r>
            <w:r>
              <w:rPr>
                <w:color w:val="auto"/>
                <w:sz w:val="24"/>
                <w:highlight w:val="none"/>
                <w:u w:val="single"/>
              </w:rPr>
              <w:t xml:space="preserve">             </w:t>
            </w:r>
          </w:p>
        </w:tc>
        <w:tc>
          <w:tcPr>
            <w:tcW w:w="1756" w:type="dxa"/>
            <w:tcMar>
              <w:top w:w="16" w:type="dxa"/>
              <w:left w:w="16" w:type="dxa"/>
              <w:right w:w="16" w:type="dxa"/>
            </w:tcMar>
            <w:vAlign w:val="center"/>
          </w:tcPr>
          <w:p>
            <w:pPr>
              <w:adjustRightInd w:val="0"/>
              <w:snapToGrid w:val="0"/>
              <w:jc w:val="center"/>
              <w:rPr>
                <w:b/>
                <w:bCs/>
                <w:color w:val="auto"/>
                <w:spacing w:val="-6"/>
                <w:sz w:val="24"/>
                <w:highlight w:val="none"/>
              </w:rPr>
            </w:pPr>
            <w:r>
              <w:rPr>
                <w:b/>
                <w:bCs/>
                <w:color w:val="auto"/>
                <w:spacing w:val="-6"/>
                <w:sz w:val="24"/>
                <w:highlight w:val="none"/>
              </w:rPr>
              <w:t>用地（用海）</w:t>
            </w:r>
          </w:p>
          <w:p>
            <w:pPr>
              <w:adjustRightInd w:val="0"/>
              <w:snapToGrid w:val="0"/>
              <w:jc w:val="center"/>
              <w:rPr>
                <w:b/>
                <w:bCs/>
                <w:color w:val="auto"/>
                <w:sz w:val="24"/>
                <w:highlight w:val="none"/>
              </w:rPr>
            </w:pPr>
            <w:r>
              <w:rPr>
                <w:b/>
                <w:bCs/>
                <w:color w:val="auto"/>
                <w:spacing w:val="-6"/>
                <w:sz w:val="24"/>
                <w:highlight w:val="none"/>
              </w:rPr>
              <w:t>面积（m</w:t>
            </w:r>
            <w:r>
              <w:rPr>
                <w:b/>
                <w:bCs/>
                <w:color w:val="auto"/>
                <w:spacing w:val="-6"/>
                <w:sz w:val="24"/>
                <w:highlight w:val="none"/>
                <w:vertAlign w:val="superscript"/>
              </w:rPr>
              <w:t>2</w:t>
            </w:r>
            <w:r>
              <w:rPr>
                <w:b/>
                <w:bCs/>
                <w:color w:val="auto"/>
                <w:spacing w:val="-6"/>
                <w:sz w:val="24"/>
                <w:highlight w:val="none"/>
              </w:rPr>
              <w:t>）</w:t>
            </w:r>
          </w:p>
        </w:tc>
        <w:tc>
          <w:tcPr>
            <w:tcW w:w="3439" w:type="dxa"/>
            <w:vAlign w:val="center"/>
          </w:tcPr>
          <w:p>
            <w:pPr>
              <w:adjustRightInd w:val="0"/>
              <w:snapToGrid w:val="0"/>
              <w:jc w:val="center"/>
              <w:rPr>
                <w:rFonts w:hint="default" w:eastAsia="宋体"/>
                <w:color w:val="auto"/>
                <w:sz w:val="24"/>
                <w:highlight w:val="none"/>
                <w:lang w:val="en-US" w:eastAsia="zh-CN"/>
              </w:rPr>
            </w:pPr>
            <w:r>
              <w:rPr>
                <w:rFonts w:hint="eastAsia"/>
                <w:color w:val="auto"/>
                <w:sz w:val="24"/>
                <w:szCs w:val="24"/>
                <w:highlight w:val="none"/>
                <w:lang w:val="en-US" w:eastAsia="zh-CN"/>
              </w:rPr>
              <w:t>11000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73" w:type="dxa"/>
            <w:vAlign w:val="center"/>
          </w:tcPr>
          <w:p>
            <w:pPr>
              <w:autoSpaceDE w:val="0"/>
              <w:autoSpaceDN w:val="0"/>
              <w:adjustRightInd w:val="0"/>
              <w:snapToGrid w:val="0"/>
              <w:jc w:val="center"/>
              <w:rPr>
                <w:b/>
                <w:bCs/>
                <w:color w:val="auto"/>
                <w:kern w:val="0"/>
                <w:sz w:val="24"/>
                <w:highlight w:val="none"/>
              </w:rPr>
            </w:pPr>
            <w:r>
              <w:rPr>
                <w:b/>
                <w:bCs/>
                <w:color w:val="auto"/>
                <w:kern w:val="0"/>
                <w:sz w:val="24"/>
                <w:highlight w:val="none"/>
              </w:rPr>
              <w:t>专项评价设置情况</w:t>
            </w:r>
          </w:p>
        </w:tc>
        <w:tc>
          <w:tcPr>
            <w:tcW w:w="7095" w:type="dxa"/>
            <w:gridSpan w:val="3"/>
            <w:vAlign w:val="center"/>
          </w:tcPr>
          <w:p>
            <w:pPr>
              <w:autoSpaceDE w:val="0"/>
              <w:autoSpaceDN w:val="0"/>
              <w:adjustRightInd w:val="0"/>
              <w:snapToGrid w:val="0"/>
              <w:spacing w:line="360" w:lineRule="auto"/>
              <w:ind w:firstLine="480" w:firstLineChars="200"/>
              <w:rPr>
                <w:color w:val="auto"/>
                <w:sz w:val="24"/>
                <w:highlight w:val="none"/>
                <w:shd w:val="clear" w:color="auto" w:fill="FFFFFF"/>
              </w:rPr>
            </w:pPr>
            <w:r>
              <w:rPr>
                <w:rFonts w:hint="eastAsia"/>
                <w:color w:val="auto"/>
                <w:sz w:val="24"/>
                <w:highlight w:val="none"/>
                <w:shd w:val="clear" w:color="auto" w:fill="FFFFFF"/>
              </w:rPr>
              <w:t>根据大气、地表水、环境风险、生态</w:t>
            </w:r>
            <w:r>
              <w:rPr>
                <w:rFonts w:hint="eastAsia"/>
                <w:color w:val="auto"/>
                <w:sz w:val="24"/>
                <w:highlight w:val="none"/>
                <w:shd w:val="clear" w:color="auto" w:fill="FFFFFF"/>
                <w:lang w:eastAsia="zh-CN"/>
              </w:rPr>
              <w:t>、</w:t>
            </w:r>
            <w:r>
              <w:rPr>
                <w:rFonts w:hint="eastAsia"/>
                <w:color w:val="auto"/>
                <w:sz w:val="24"/>
                <w:highlight w:val="none"/>
                <w:shd w:val="clear" w:color="auto" w:fill="FFFFFF"/>
              </w:rPr>
              <w:t>海洋</w:t>
            </w:r>
            <w:r>
              <w:rPr>
                <w:rFonts w:hint="eastAsia"/>
                <w:color w:val="auto"/>
                <w:sz w:val="24"/>
                <w:highlight w:val="none"/>
                <w:shd w:val="clear" w:color="auto" w:fill="FFFFFF"/>
                <w:lang w:val="en-US" w:eastAsia="zh-CN"/>
              </w:rPr>
              <w:t>和地下水</w:t>
            </w:r>
            <w:r>
              <w:rPr>
                <w:rFonts w:hint="eastAsia"/>
                <w:color w:val="auto"/>
                <w:sz w:val="24"/>
                <w:highlight w:val="none"/>
                <w:shd w:val="clear" w:color="auto" w:fill="FFFFFF"/>
              </w:rPr>
              <w:t>专项评价设置原则，本项目不属于需设置专项评价的建设项目。</w:t>
            </w:r>
          </w:p>
          <w:p>
            <w:pPr>
              <w:widowControl/>
              <w:adjustRightInd w:val="0"/>
              <w:snapToGrid w:val="0"/>
              <w:jc w:val="center"/>
              <w:rPr>
                <w:b/>
                <w:color w:val="auto"/>
                <w:kern w:val="0"/>
                <w:highlight w:val="none"/>
              </w:rPr>
            </w:pPr>
            <w:r>
              <w:rPr>
                <w:b/>
                <w:color w:val="auto"/>
                <w:kern w:val="0"/>
                <w:highlight w:val="none"/>
              </w:rPr>
              <w:t xml:space="preserve">表1-1 </w:t>
            </w:r>
            <w:r>
              <w:rPr>
                <w:rFonts w:hint="eastAsia"/>
                <w:b/>
                <w:color w:val="auto"/>
                <w:kern w:val="0"/>
                <w:highlight w:val="none"/>
              </w:rPr>
              <w:t xml:space="preserve"> 专项评价设置原则表</w:t>
            </w:r>
          </w:p>
          <w:tbl>
            <w:tblPr>
              <w:tblStyle w:val="3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2551"/>
              <w:gridCol w:w="2331"/>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tcBorders>
                    <w:left w:val="nil"/>
                  </w:tcBorders>
                  <w:noWrap w:val="0"/>
                  <w:vAlign w:val="center"/>
                </w:tcPr>
                <w:p>
                  <w:pPr>
                    <w:autoSpaceDE w:val="0"/>
                    <w:autoSpaceDN w:val="0"/>
                    <w:adjustRightInd w:val="0"/>
                    <w:snapToGrid w:val="0"/>
                    <w:jc w:val="center"/>
                    <w:rPr>
                      <w:rFonts w:hint="eastAsia"/>
                      <w:b/>
                      <w:bCs/>
                      <w:color w:val="auto"/>
                      <w:kern w:val="2"/>
                      <w:sz w:val="21"/>
                      <w:szCs w:val="24"/>
                      <w:highlight w:val="none"/>
                      <w:lang w:val="en-US" w:eastAsia="zh-CN" w:bidi="ar-SA"/>
                    </w:rPr>
                  </w:pPr>
                  <w:r>
                    <w:rPr>
                      <w:rFonts w:hint="eastAsia"/>
                      <w:b/>
                      <w:bCs/>
                      <w:color w:val="auto"/>
                      <w:highlight w:val="none"/>
                    </w:rPr>
                    <w:t>专项评价的类别</w:t>
                  </w:r>
                </w:p>
              </w:tc>
              <w:tc>
                <w:tcPr>
                  <w:tcW w:w="1857" w:type="pct"/>
                  <w:noWrap w:val="0"/>
                  <w:vAlign w:val="center"/>
                </w:tcPr>
                <w:p>
                  <w:pPr>
                    <w:autoSpaceDE w:val="0"/>
                    <w:autoSpaceDN w:val="0"/>
                    <w:adjustRightInd w:val="0"/>
                    <w:snapToGrid w:val="0"/>
                    <w:jc w:val="center"/>
                    <w:rPr>
                      <w:rFonts w:hint="eastAsia"/>
                      <w:b/>
                      <w:bCs/>
                      <w:color w:val="auto"/>
                      <w:kern w:val="2"/>
                      <w:sz w:val="21"/>
                      <w:szCs w:val="24"/>
                      <w:highlight w:val="none"/>
                      <w:lang w:val="en-US" w:eastAsia="zh-CN" w:bidi="ar-SA"/>
                    </w:rPr>
                  </w:pPr>
                  <w:r>
                    <w:rPr>
                      <w:rFonts w:hint="eastAsia"/>
                      <w:b/>
                      <w:bCs/>
                      <w:color w:val="auto"/>
                      <w:highlight w:val="none"/>
                    </w:rPr>
                    <w:t>设置原则</w:t>
                  </w:r>
                </w:p>
              </w:tc>
              <w:tc>
                <w:tcPr>
                  <w:tcW w:w="1697" w:type="pct"/>
                  <w:noWrap w:val="0"/>
                  <w:vAlign w:val="center"/>
                </w:tcPr>
                <w:p>
                  <w:pPr>
                    <w:autoSpaceDE w:val="0"/>
                    <w:autoSpaceDN w:val="0"/>
                    <w:adjustRightInd w:val="0"/>
                    <w:snapToGrid w:val="0"/>
                    <w:jc w:val="center"/>
                    <w:rPr>
                      <w:rFonts w:hint="eastAsia"/>
                      <w:b/>
                      <w:bCs/>
                      <w:color w:val="auto"/>
                      <w:kern w:val="2"/>
                      <w:sz w:val="21"/>
                      <w:szCs w:val="24"/>
                      <w:highlight w:val="none"/>
                      <w:lang w:val="en-US" w:eastAsia="zh-CN" w:bidi="ar-SA"/>
                    </w:rPr>
                  </w:pPr>
                  <w:r>
                    <w:rPr>
                      <w:rFonts w:hint="eastAsia"/>
                      <w:b/>
                      <w:bCs/>
                      <w:color w:val="auto"/>
                      <w:highlight w:val="none"/>
                    </w:rPr>
                    <w:t>本项目</w:t>
                  </w:r>
                </w:p>
              </w:tc>
              <w:tc>
                <w:tcPr>
                  <w:tcW w:w="553" w:type="pct"/>
                  <w:tcBorders>
                    <w:right w:val="nil"/>
                  </w:tcBorders>
                  <w:noWrap w:val="0"/>
                  <w:vAlign w:val="center"/>
                </w:tcPr>
                <w:p>
                  <w:pPr>
                    <w:autoSpaceDE w:val="0"/>
                    <w:autoSpaceDN w:val="0"/>
                    <w:adjustRightInd w:val="0"/>
                    <w:snapToGrid w:val="0"/>
                    <w:jc w:val="center"/>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highlight w:val="none"/>
                    </w:rPr>
                    <w:t>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tcBorders>
                    <w:left w:val="nil"/>
                  </w:tcBorders>
                  <w:noWrap w:val="0"/>
                  <w:vAlign w:val="center"/>
                </w:tcPr>
                <w:p>
                  <w:pPr>
                    <w:autoSpaceDE w:val="0"/>
                    <w:autoSpaceDN w:val="0"/>
                    <w:adjustRightInd w:val="0"/>
                    <w:snapToGrid w:val="0"/>
                    <w:jc w:val="center"/>
                    <w:rPr>
                      <w:color w:val="auto"/>
                      <w:highlight w:val="none"/>
                    </w:rPr>
                  </w:pPr>
                  <w:r>
                    <w:rPr>
                      <w:rFonts w:hint="eastAsia"/>
                      <w:color w:val="auto"/>
                      <w:highlight w:val="none"/>
                    </w:rPr>
                    <w:t>大气</w:t>
                  </w:r>
                </w:p>
              </w:tc>
              <w:tc>
                <w:tcPr>
                  <w:tcW w:w="1857" w:type="pct"/>
                  <w:noWrap w:val="0"/>
                  <w:vAlign w:val="center"/>
                </w:tcPr>
                <w:p>
                  <w:pPr>
                    <w:autoSpaceDE w:val="0"/>
                    <w:autoSpaceDN w:val="0"/>
                    <w:adjustRightInd w:val="0"/>
                    <w:snapToGrid w:val="0"/>
                    <w:rPr>
                      <w:color w:val="auto"/>
                      <w:highlight w:val="none"/>
                    </w:rPr>
                  </w:pPr>
                  <w:r>
                    <w:rPr>
                      <w:rFonts w:hint="eastAsia"/>
                      <w:color w:val="auto"/>
                      <w:highlight w:val="none"/>
                    </w:rPr>
                    <w:t>排放废气含有毒有害污染物，二噁英、苯并[a]芘、</w:t>
                  </w:r>
                  <w:r>
                    <w:rPr>
                      <w:rFonts w:hint="eastAsia"/>
                      <w:color w:val="auto"/>
                      <w:highlight w:val="none"/>
                      <w:lang w:val="en-US" w:eastAsia="zh-CN"/>
                    </w:rPr>
                    <w:t>氰</w:t>
                  </w:r>
                  <w:r>
                    <w:rPr>
                      <w:rFonts w:hint="eastAsia"/>
                      <w:color w:val="auto"/>
                      <w:highlight w:val="none"/>
                    </w:rPr>
                    <w:t>化物、氯气且厂界外500米范围内有环境空气保护目标的建设项目。</w:t>
                  </w:r>
                </w:p>
              </w:tc>
              <w:tc>
                <w:tcPr>
                  <w:tcW w:w="1697" w:type="pct"/>
                  <w:noWrap w:val="0"/>
                  <w:vAlign w:val="center"/>
                </w:tcPr>
                <w:p>
                  <w:pPr>
                    <w:autoSpaceDE w:val="0"/>
                    <w:autoSpaceDN w:val="0"/>
                    <w:adjustRightInd w:val="0"/>
                    <w:snapToGrid w:val="0"/>
                    <w:rPr>
                      <w:rFonts w:hint="eastAsia" w:eastAsia="宋体"/>
                      <w:color w:val="auto"/>
                      <w:highlight w:val="none"/>
                      <w:lang w:eastAsia="zh-CN"/>
                    </w:rPr>
                  </w:pPr>
                  <w:r>
                    <w:rPr>
                      <w:rFonts w:hint="eastAsia"/>
                      <w:color w:val="auto"/>
                      <w:highlight w:val="none"/>
                    </w:rPr>
                    <w:t>本项目排放废气不含有毒有害污染物二噁英、苯并[a]芘、氰化物、氯气</w:t>
                  </w:r>
                  <w:r>
                    <w:rPr>
                      <w:rFonts w:hint="eastAsia"/>
                      <w:color w:val="auto"/>
                      <w:highlight w:val="none"/>
                      <w:lang w:eastAsia="zh-CN"/>
                    </w:rPr>
                    <w:t>。</w:t>
                  </w:r>
                </w:p>
              </w:tc>
              <w:tc>
                <w:tcPr>
                  <w:tcW w:w="553" w:type="pct"/>
                  <w:tcBorders>
                    <w:right w:val="nil"/>
                  </w:tcBorders>
                  <w:noWrap w:val="0"/>
                  <w:vAlign w:val="center"/>
                </w:tcPr>
                <w:p>
                  <w:pPr>
                    <w:spacing w:line="0" w:lineRule="atLeast"/>
                    <w:jc w:val="center"/>
                    <w:rPr>
                      <w:rFonts w:hint="eastAsia"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rPr>
                    <w:t>无需设置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tcBorders>
                    <w:left w:val="nil"/>
                  </w:tcBorders>
                  <w:noWrap w:val="0"/>
                  <w:vAlign w:val="center"/>
                </w:tcPr>
                <w:p>
                  <w:pPr>
                    <w:autoSpaceDE w:val="0"/>
                    <w:autoSpaceDN w:val="0"/>
                    <w:adjustRightInd w:val="0"/>
                    <w:snapToGrid w:val="0"/>
                    <w:jc w:val="center"/>
                    <w:rPr>
                      <w:color w:val="auto"/>
                      <w:highlight w:val="none"/>
                    </w:rPr>
                  </w:pPr>
                  <w:r>
                    <w:rPr>
                      <w:rFonts w:hint="eastAsia"/>
                      <w:color w:val="auto"/>
                      <w:highlight w:val="none"/>
                    </w:rPr>
                    <w:t>地表水</w:t>
                  </w:r>
                </w:p>
              </w:tc>
              <w:tc>
                <w:tcPr>
                  <w:tcW w:w="1857" w:type="pct"/>
                  <w:noWrap w:val="0"/>
                  <w:vAlign w:val="center"/>
                </w:tcPr>
                <w:p>
                  <w:pPr>
                    <w:autoSpaceDE w:val="0"/>
                    <w:autoSpaceDN w:val="0"/>
                    <w:adjustRightInd w:val="0"/>
                    <w:snapToGrid w:val="0"/>
                    <w:rPr>
                      <w:color w:val="auto"/>
                      <w:highlight w:val="none"/>
                    </w:rPr>
                  </w:pPr>
                  <w:r>
                    <w:rPr>
                      <w:rFonts w:hint="eastAsia"/>
                      <w:color w:val="auto"/>
                      <w:highlight w:val="none"/>
                    </w:rPr>
                    <w:t>新增工业废水直排建设项目（槽罐车外送污水处理厂的除外）；新增废水直排的污水集中处理厂。</w:t>
                  </w:r>
                </w:p>
              </w:tc>
              <w:tc>
                <w:tcPr>
                  <w:tcW w:w="1697" w:type="pct"/>
                  <w:noWrap w:val="0"/>
                  <w:vAlign w:val="center"/>
                </w:tcPr>
                <w:p>
                  <w:pPr>
                    <w:autoSpaceDE w:val="0"/>
                    <w:autoSpaceDN w:val="0"/>
                    <w:adjustRightInd w:val="0"/>
                    <w:snapToGrid w:val="0"/>
                    <w:rPr>
                      <w:color w:val="auto"/>
                      <w:highlight w:val="none"/>
                    </w:rPr>
                  </w:pPr>
                  <w:r>
                    <w:rPr>
                      <w:rFonts w:hint="eastAsia"/>
                      <w:color w:val="auto"/>
                      <w:highlight w:val="none"/>
                    </w:rPr>
                    <w:t>本项目不</w:t>
                  </w:r>
                  <w:r>
                    <w:rPr>
                      <w:rFonts w:hint="eastAsia"/>
                      <w:color w:val="auto"/>
                      <w:highlight w:val="none"/>
                      <w:lang w:val="en-US" w:eastAsia="zh-CN"/>
                    </w:rPr>
                    <w:t>属于</w:t>
                  </w:r>
                  <w:r>
                    <w:rPr>
                      <w:rFonts w:hint="eastAsia"/>
                      <w:color w:val="auto"/>
                      <w:highlight w:val="none"/>
                    </w:rPr>
                    <w:t>工业废水</w:t>
                  </w:r>
                  <w:r>
                    <w:rPr>
                      <w:rFonts w:hint="eastAsia"/>
                      <w:color w:val="auto"/>
                      <w:highlight w:val="none"/>
                      <w:lang w:val="en-US" w:eastAsia="zh-CN"/>
                    </w:rPr>
                    <w:t>直排的项目</w:t>
                  </w:r>
                  <w:r>
                    <w:rPr>
                      <w:rFonts w:hint="eastAsia"/>
                      <w:color w:val="auto"/>
                      <w:highlight w:val="none"/>
                      <w:lang w:eastAsia="zh-CN"/>
                    </w:rPr>
                    <w:t>；</w:t>
                  </w:r>
                  <w:r>
                    <w:rPr>
                      <w:rFonts w:hint="eastAsia"/>
                      <w:color w:val="auto"/>
                      <w:highlight w:val="none"/>
                      <w:lang w:val="en-US" w:eastAsia="zh-CN"/>
                    </w:rPr>
                    <w:t>本项目</w:t>
                  </w:r>
                  <w:r>
                    <w:rPr>
                      <w:rFonts w:hint="eastAsia"/>
                      <w:color w:val="auto"/>
                      <w:highlight w:val="none"/>
                    </w:rPr>
                    <w:t>不</w:t>
                  </w:r>
                  <w:r>
                    <w:rPr>
                      <w:rFonts w:hint="eastAsia"/>
                      <w:color w:val="auto"/>
                      <w:highlight w:val="none"/>
                      <w:lang w:val="en-US" w:eastAsia="zh-CN"/>
                    </w:rPr>
                    <w:t>新增</w:t>
                  </w:r>
                  <w:r>
                    <w:rPr>
                      <w:rFonts w:hint="eastAsia"/>
                      <w:color w:val="auto"/>
                      <w:highlight w:val="none"/>
                    </w:rPr>
                    <w:t>废水直排的污水集中处理厂。</w:t>
                  </w:r>
                </w:p>
              </w:tc>
              <w:tc>
                <w:tcPr>
                  <w:tcW w:w="553" w:type="pct"/>
                  <w:tcBorders>
                    <w:right w:val="nil"/>
                  </w:tcBorders>
                  <w:noWrap w:val="0"/>
                  <w:vAlign w:val="center"/>
                </w:tcPr>
                <w:p>
                  <w:pPr>
                    <w:spacing w:line="0" w:lineRule="atLeast"/>
                    <w:jc w:val="center"/>
                    <w:rPr>
                      <w:rFonts w:hint="eastAsia"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rPr>
                    <w:t>无需设置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1" w:type="pct"/>
                  <w:tcBorders>
                    <w:left w:val="nil"/>
                  </w:tcBorders>
                  <w:noWrap w:val="0"/>
                  <w:vAlign w:val="center"/>
                </w:tcPr>
                <w:p>
                  <w:pPr>
                    <w:autoSpaceDE w:val="0"/>
                    <w:autoSpaceDN w:val="0"/>
                    <w:adjustRightInd w:val="0"/>
                    <w:snapToGrid w:val="0"/>
                    <w:jc w:val="center"/>
                    <w:rPr>
                      <w:color w:val="auto"/>
                      <w:highlight w:val="none"/>
                    </w:rPr>
                  </w:pPr>
                  <w:r>
                    <w:rPr>
                      <w:rFonts w:hint="eastAsia"/>
                      <w:color w:val="auto"/>
                      <w:highlight w:val="none"/>
                    </w:rPr>
                    <w:t>环境风险</w:t>
                  </w:r>
                </w:p>
              </w:tc>
              <w:tc>
                <w:tcPr>
                  <w:tcW w:w="1857" w:type="pct"/>
                  <w:noWrap w:val="0"/>
                  <w:vAlign w:val="center"/>
                </w:tcPr>
                <w:p>
                  <w:pPr>
                    <w:autoSpaceDE w:val="0"/>
                    <w:autoSpaceDN w:val="0"/>
                    <w:adjustRightInd w:val="0"/>
                    <w:snapToGrid w:val="0"/>
                    <w:rPr>
                      <w:color w:val="auto"/>
                      <w:highlight w:val="none"/>
                    </w:rPr>
                  </w:pPr>
                  <w:r>
                    <w:rPr>
                      <w:rFonts w:hint="eastAsia"/>
                      <w:color w:val="auto"/>
                      <w:highlight w:val="none"/>
                    </w:rPr>
                    <w:t>有毒有害和易燃易爆危险物质存储量超过临界量的建设项目。</w:t>
                  </w:r>
                </w:p>
              </w:tc>
              <w:tc>
                <w:tcPr>
                  <w:tcW w:w="1697" w:type="pct"/>
                  <w:noWrap w:val="0"/>
                  <w:vAlign w:val="center"/>
                </w:tcPr>
                <w:p>
                  <w:pPr>
                    <w:autoSpaceDE w:val="0"/>
                    <w:autoSpaceDN w:val="0"/>
                    <w:adjustRightInd w:val="0"/>
                    <w:snapToGrid w:val="0"/>
                    <w:rPr>
                      <w:color w:val="auto"/>
                      <w:highlight w:val="none"/>
                    </w:rPr>
                  </w:pPr>
                  <w:r>
                    <w:rPr>
                      <w:rFonts w:hint="eastAsia"/>
                      <w:color w:val="auto"/>
                      <w:highlight w:val="none"/>
                    </w:rPr>
                    <w:t>本项目有毒有害和易燃易爆危险物质</w:t>
                  </w:r>
                  <w:r>
                    <w:rPr>
                      <w:rFonts w:hint="eastAsia"/>
                      <w:color w:val="auto"/>
                      <w:highlight w:val="none"/>
                      <w:lang w:val="en-US" w:eastAsia="zh-CN"/>
                    </w:rPr>
                    <w:t>未</w:t>
                  </w:r>
                  <w:r>
                    <w:rPr>
                      <w:rFonts w:hint="eastAsia"/>
                      <w:color w:val="auto"/>
                      <w:highlight w:val="none"/>
                    </w:rPr>
                    <w:t>超过临界量</w:t>
                  </w:r>
                  <w:r>
                    <w:rPr>
                      <w:rFonts w:hint="eastAsia"/>
                      <w:color w:val="auto"/>
                      <w:highlight w:val="none"/>
                      <w:lang w:eastAsia="zh-CN"/>
                    </w:rPr>
                    <w:t>，</w:t>
                  </w:r>
                  <w:r>
                    <w:rPr>
                      <w:rFonts w:hint="eastAsia"/>
                      <w:color w:val="auto"/>
                      <w:highlight w:val="none"/>
                      <w:lang w:val="en-US" w:eastAsia="zh-CN"/>
                    </w:rPr>
                    <w:t>见环境风险分析</w:t>
                  </w:r>
                  <w:r>
                    <w:rPr>
                      <w:rFonts w:hint="eastAsia"/>
                      <w:color w:val="auto"/>
                      <w:highlight w:val="none"/>
                    </w:rPr>
                    <w:t>。</w:t>
                  </w:r>
                </w:p>
              </w:tc>
              <w:tc>
                <w:tcPr>
                  <w:tcW w:w="553" w:type="pct"/>
                  <w:tcBorders>
                    <w:right w:val="nil"/>
                  </w:tcBorders>
                  <w:noWrap w:val="0"/>
                  <w:vAlign w:val="center"/>
                </w:tcPr>
                <w:p>
                  <w:pPr>
                    <w:spacing w:line="0" w:lineRule="atLeast"/>
                    <w:jc w:val="center"/>
                    <w:rPr>
                      <w:rFonts w:hint="eastAsia"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rPr>
                    <w:t>无需设置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tcBorders>
                    <w:left w:val="nil"/>
                  </w:tcBorders>
                  <w:noWrap w:val="0"/>
                  <w:vAlign w:val="center"/>
                </w:tcPr>
                <w:p>
                  <w:pPr>
                    <w:autoSpaceDE w:val="0"/>
                    <w:autoSpaceDN w:val="0"/>
                    <w:adjustRightInd w:val="0"/>
                    <w:snapToGrid w:val="0"/>
                    <w:jc w:val="center"/>
                    <w:rPr>
                      <w:color w:val="auto"/>
                      <w:highlight w:val="none"/>
                    </w:rPr>
                  </w:pPr>
                  <w:r>
                    <w:rPr>
                      <w:rFonts w:hint="eastAsia"/>
                      <w:color w:val="auto"/>
                      <w:highlight w:val="none"/>
                    </w:rPr>
                    <w:t>生态</w:t>
                  </w:r>
                </w:p>
              </w:tc>
              <w:tc>
                <w:tcPr>
                  <w:tcW w:w="1857" w:type="pct"/>
                  <w:noWrap w:val="0"/>
                  <w:vAlign w:val="center"/>
                </w:tcPr>
                <w:p>
                  <w:pPr>
                    <w:autoSpaceDE w:val="0"/>
                    <w:autoSpaceDN w:val="0"/>
                    <w:adjustRightInd w:val="0"/>
                    <w:snapToGrid w:val="0"/>
                    <w:rPr>
                      <w:color w:val="auto"/>
                      <w:highlight w:val="none"/>
                    </w:rPr>
                  </w:pPr>
                  <w:r>
                    <w:rPr>
                      <w:rFonts w:hint="eastAsia"/>
                      <w:color w:val="auto"/>
                      <w:highlight w:val="none"/>
                    </w:rPr>
                    <w:t>取水口下游500米范围内有重要水生生物的自然产卵场、索饵场、越冬场和洄游通道的新增河道取水的污染建设项目。</w:t>
                  </w:r>
                </w:p>
              </w:tc>
              <w:tc>
                <w:tcPr>
                  <w:tcW w:w="1697" w:type="pct"/>
                  <w:noWrap w:val="0"/>
                  <w:vAlign w:val="center"/>
                </w:tcPr>
                <w:p>
                  <w:pPr>
                    <w:autoSpaceDE w:val="0"/>
                    <w:autoSpaceDN w:val="0"/>
                    <w:adjustRightInd w:val="0"/>
                    <w:snapToGrid w:val="0"/>
                    <w:rPr>
                      <w:color w:val="auto"/>
                      <w:highlight w:val="none"/>
                    </w:rPr>
                  </w:pPr>
                  <w:r>
                    <w:rPr>
                      <w:rFonts w:hint="eastAsia"/>
                      <w:color w:val="auto"/>
                      <w:highlight w:val="none"/>
                    </w:rPr>
                    <w:t>本项目</w:t>
                  </w:r>
                  <w:r>
                    <w:rPr>
                      <w:rFonts w:hint="eastAsia"/>
                      <w:color w:val="auto"/>
                      <w:highlight w:val="none"/>
                      <w:lang w:val="en-US" w:eastAsia="zh-CN"/>
                    </w:rPr>
                    <w:t>不涉及</w:t>
                  </w:r>
                  <w:r>
                    <w:rPr>
                      <w:rFonts w:hint="eastAsia"/>
                      <w:color w:val="auto"/>
                      <w:highlight w:val="none"/>
                    </w:rPr>
                    <w:t>取水口，不属于新增河道取水的污染建设项目。</w:t>
                  </w:r>
                </w:p>
              </w:tc>
              <w:tc>
                <w:tcPr>
                  <w:tcW w:w="553" w:type="pct"/>
                  <w:tcBorders>
                    <w:right w:val="nil"/>
                  </w:tcBorders>
                  <w:noWrap w:val="0"/>
                  <w:vAlign w:val="center"/>
                </w:tcPr>
                <w:p>
                  <w:pPr>
                    <w:spacing w:line="0" w:lineRule="atLeast"/>
                    <w:jc w:val="center"/>
                    <w:rPr>
                      <w:rFonts w:hint="eastAsia"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rPr>
                    <w:t>无需设置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tcBorders>
                    <w:left w:val="nil"/>
                  </w:tcBorders>
                  <w:noWrap w:val="0"/>
                  <w:vAlign w:val="center"/>
                </w:tcPr>
                <w:p>
                  <w:pPr>
                    <w:autoSpaceDE w:val="0"/>
                    <w:autoSpaceDN w:val="0"/>
                    <w:adjustRightInd w:val="0"/>
                    <w:snapToGrid w:val="0"/>
                    <w:jc w:val="center"/>
                    <w:rPr>
                      <w:color w:val="auto"/>
                      <w:highlight w:val="none"/>
                    </w:rPr>
                  </w:pPr>
                  <w:r>
                    <w:rPr>
                      <w:rFonts w:hint="eastAsia"/>
                      <w:color w:val="auto"/>
                      <w:highlight w:val="none"/>
                    </w:rPr>
                    <w:t>海洋</w:t>
                  </w:r>
                </w:p>
              </w:tc>
              <w:tc>
                <w:tcPr>
                  <w:tcW w:w="1857" w:type="pct"/>
                  <w:noWrap w:val="0"/>
                  <w:vAlign w:val="center"/>
                </w:tcPr>
                <w:p>
                  <w:pPr>
                    <w:autoSpaceDE w:val="0"/>
                    <w:autoSpaceDN w:val="0"/>
                    <w:adjustRightInd w:val="0"/>
                    <w:snapToGrid w:val="0"/>
                    <w:rPr>
                      <w:rFonts w:hint="eastAsia" w:eastAsia="宋体"/>
                      <w:color w:val="auto"/>
                      <w:highlight w:val="none"/>
                      <w:lang w:eastAsia="zh-CN"/>
                    </w:rPr>
                  </w:pPr>
                  <w:r>
                    <w:rPr>
                      <w:rFonts w:hint="eastAsia"/>
                      <w:color w:val="auto"/>
                      <w:highlight w:val="none"/>
                    </w:rPr>
                    <w:t>直接向海排放污染物的海洋工程建设项目</w:t>
                  </w:r>
                  <w:r>
                    <w:rPr>
                      <w:rFonts w:hint="eastAsia"/>
                      <w:color w:val="auto"/>
                      <w:highlight w:val="none"/>
                      <w:lang w:eastAsia="zh-CN"/>
                    </w:rPr>
                    <w:t>。</w:t>
                  </w:r>
                </w:p>
              </w:tc>
              <w:tc>
                <w:tcPr>
                  <w:tcW w:w="1697" w:type="pct"/>
                  <w:noWrap w:val="0"/>
                  <w:vAlign w:val="center"/>
                </w:tcPr>
                <w:p>
                  <w:pPr>
                    <w:autoSpaceDE w:val="0"/>
                    <w:autoSpaceDN w:val="0"/>
                    <w:adjustRightInd w:val="0"/>
                    <w:snapToGrid w:val="0"/>
                    <w:rPr>
                      <w:rFonts w:hint="eastAsia" w:eastAsia="宋体"/>
                      <w:color w:val="auto"/>
                      <w:highlight w:val="none"/>
                      <w:lang w:eastAsia="zh-CN"/>
                    </w:rPr>
                  </w:pPr>
                  <w:r>
                    <w:rPr>
                      <w:rFonts w:hint="eastAsia"/>
                      <w:color w:val="auto"/>
                      <w:highlight w:val="none"/>
                    </w:rPr>
                    <w:t>本项目不属于直接向海排放污染物的海洋工程建设项目</w:t>
                  </w:r>
                  <w:r>
                    <w:rPr>
                      <w:rFonts w:hint="eastAsia"/>
                      <w:color w:val="auto"/>
                      <w:highlight w:val="none"/>
                      <w:lang w:eastAsia="zh-CN"/>
                    </w:rPr>
                    <w:t>。</w:t>
                  </w:r>
                </w:p>
              </w:tc>
              <w:tc>
                <w:tcPr>
                  <w:tcW w:w="553" w:type="pct"/>
                  <w:tcBorders>
                    <w:right w:val="nil"/>
                  </w:tcBorders>
                  <w:noWrap w:val="0"/>
                  <w:vAlign w:val="center"/>
                </w:tcPr>
                <w:p>
                  <w:pPr>
                    <w:spacing w:line="0" w:lineRule="atLeast"/>
                    <w:jc w:val="center"/>
                    <w:rPr>
                      <w:rFonts w:hint="eastAsia"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rPr>
                    <w:t>无需设置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pct"/>
                  <w:tcBorders>
                    <w:left w:val="nil"/>
                  </w:tcBorders>
                  <w:noWrap w:val="0"/>
                  <w:vAlign w:val="center"/>
                </w:tcPr>
                <w:p>
                  <w:pPr>
                    <w:autoSpaceDE w:val="0"/>
                    <w:autoSpaceDN w:val="0"/>
                    <w:adjustRightInd w:val="0"/>
                    <w:snapToGrid w:val="0"/>
                    <w:jc w:val="center"/>
                    <w:rPr>
                      <w:color w:val="auto"/>
                      <w:highlight w:val="none"/>
                    </w:rPr>
                  </w:pPr>
                  <w:r>
                    <w:rPr>
                      <w:rFonts w:hint="eastAsia"/>
                      <w:color w:val="auto"/>
                      <w:highlight w:val="none"/>
                    </w:rPr>
                    <w:t>地下水</w:t>
                  </w:r>
                </w:p>
              </w:tc>
              <w:tc>
                <w:tcPr>
                  <w:tcW w:w="1857" w:type="pct"/>
                  <w:noWrap w:val="0"/>
                  <w:vAlign w:val="center"/>
                </w:tcPr>
                <w:p>
                  <w:pPr>
                    <w:autoSpaceDE w:val="0"/>
                    <w:autoSpaceDN w:val="0"/>
                    <w:adjustRightInd w:val="0"/>
                    <w:snapToGrid w:val="0"/>
                    <w:rPr>
                      <w:color w:val="auto"/>
                      <w:highlight w:val="none"/>
                    </w:rPr>
                  </w:pPr>
                  <w:r>
                    <w:rPr>
                      <w:rFonts w:hint="eastAsia"/>
                      <w:color w:val="auto"/>
                      <w:highlight w:val="none"/>
                    </w:rPr>
                    <w:t>涉及集中式饮用水水源和热水、矿泉水、温泉等特殊地下水资源保护区的开展地下水专项评价工作。</w:t>
                  </w:r>
                </w:p>
              </w:tc>
              <w:tc>
                <w:tcPr>
                  <w:tcW w:w="1697" w:type="pct"/>
                  <w:noWrap w:val="0"/>
                  <w:vAlign w:val="center"/>
                </w:tcPr>
                <w:p>
                  <w:pPr>
                    <w:autoSpaceDE w:val="0"/>
                    <w:autoSpaceDN w:val="0"/>
                    <w:adjustRightInd w:val="0"/>
                    <w:snapToGrid w:val="0"/>
                    <w:rPr>
                      <w:color w:val="auto"/>
                      <w:highlight w:val="none"/>
                    </w:rPr>
                  </w:pPr>
                  <w:r>
                    <w:rPr>
                      <w:rFonts w:hint="eastAsia"/>
                      <w:color w:val="auto"/>
                      <w:szCs w:val="21"/>
                      <w:highlight w:val="none"/>
                    </w:rPr>
                    <w:t>本项目不涉及</w:t>
                  </w:r>
                  <w:r>
                    <w:rPr>
                      <w:rFonts w:hint="eastAsia"/>
                      <w:color w:val="auto"/>
                      <w:highlight w:val="none"/>
                    </w:rPr>
                    <w:t>集中式饮用水水源和热水、矿泉水、温泉等特殊地下水资源保护区。</w:t>
                  </w:r>
                </w:p>
              </w:tc>
              <w:tc>
                <w:tcPr>
                  <w:tcW w:w="553" w:type="pct"/>
                  <w:tcBorders>
                    <w:right w:val="nil"/>
                  </w:tcBorders>
                  <w:noWrap w:val="0"/>
                  <w:vAlign w:val="center"/>
                </w:tcPr>
                <w:p>
                  <w:pPr>
                    <w:spacing w:line="0" w:lineRule="atLeast"/>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highlight w:val="none"/>
                    </w:rPr>
                    <w:t>无需设置</w:t>
                  </w:r>
                </w:p>
              </w:tc>
            </w:tr>
          </w:tbl>
          <w:p>
            <w:pPr>
              <w:autoSpaceDE w:val="0"/>
              <w:autoSpaceDN w:val="0"/>
              <w:adjustRightInd w:val="0"/>
              <w:snapToGrid w:val="0"/>
              <w:jc w:val="center"/>
              <w:rPr>
                <w:color w:val="auto"/>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773" w:type="dxa"/>
            <w:vAlign w:val="center"/>
          </w:tcPr>
          <w:p>
            <w:pPr>
              <w:autoSpaceDE w:val="0"/>
              <w:autoSpaceDN w:val="0"/>
              <w:adjustRightInd w:val="0"/>
              <w:snapToGrid w:val="0"/>
              <w:jc w:val="center"/>
              <w:rPr>
                <w:color w:val="auto"/>
                <w:kern w:val="0"/>
                <w:szCs w:val="21"/>
                <w:highlight w:val="none"/>
              </w:rPr>
            </w:pPr>
            <w:r>
              <w:rPr>
                <w:b/>
                <w:bCs/>
                <w:color w:val="auto"/>
                <w:sz w:val="24"/>
                <w:highlight w:val="none"/>
              </w:rPr>
              <w:t>规划情况</w:t>
            </w:r>
          </w:p>
        </w:tc>
        <w:tc>
          <w:tcPr>
            <w:tcW w:w="7095" w:type="dxa"/>
            <w:gridSpan w:val="3"/>
            <w:vAlign w:val="center"/>
          </w:tcPr>
          <w:p>
            <w:pPr>
              <w:keepNext/>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color w:val="auto"/>
                <w:sz w:val="24"/>
                <w:highlight w:val="none"/>
                <w:shd w:val="clear" w:color="auto" w:fill="FFFFFF"/>
                <w:lang w:val="en-US"/>
              </w:rPr>
            </w:pPr>
            <w:r>
              <w:rPr>
                <w:rFonts w:hint="default"/>
                <w:color w:val="auto"/>
                <w:sz w:val="24"/>
                <w:highlight w:val="none"/>
                <w:shd w:val="clear" w:color="auto" w:fill="FFFFFF"/>
                <w:lang w:val="en-US"/>
              </w:rPr>
              <w:t>规划名称：《</w:t>
            </w:r>
            <w:r>
              <w:rPr>
                <w:rFonts w:hint="eastAsia"/>
                <w:color w:val="auto"/>
                <w:sz w:val="24"/>
                <w:highlight w:val="none"/>
                <w:shd w:val="clear" w:color="auto" w:fill="FFFFFF"/>
                <w:lang w:val="en-US" w:eastAsia="zh-CN"/>
              </w:rPr>
              <w:t>江西庐山工业园区扩区调区规划</w:t>
            </w:r>
            <w:r>
              <w:rPr>
                <w:rFonts w:hint="default"/>
                <w:color w:val="auto"/>
                <w:sz w:val="24"/>
                <w:highlight w:val="none"/>
                <w:shd w:val="clear" w:color="auto" w:fill="FFFFFF"/>
                <w:lang w:val="en-US"/>
              </w:rPr>
              <w:t>》。</w:t>
            </w:r>
          </w:p>
          <w:p>
            <w:pPr>
              <w:keepNext/>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color w:val="auto"/>
                <w:sz w:val="24"/>
                <w:highlight w:val="none"/>
                <w:shd w:val="clear" w:color="auto" w:fill="FFFFFF"/>
                <w:lang w:val="en-US"/>
              </w:rPr>
            </w:pPr>
            <w:r>
              <w:rPr>
                <w:rFonts w:hint="default"/>
                <w:color w:val="auto"/>
                <w:sz w:val="24"/>
                <w:highlight w:val="none"/>
                <w:shd w:val="clear" w:color="auto" w:fill="FFFFFF"/>
                <w:lang w:val="en-US"/>
              </w:rPr>
              <w:t>审查机关：江西省人民政府。</w:t>
            </w:r>
          </w:p>
          <w:p>
            <w:pPr>
              <w:keepNext/>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color w:val="auto"/>
                <w:sz w:val="24"/>
                <w:highlight w:val="none"/>
                <w:shd w:val="clear" w:color="auto" w:fill="FFFFFF"/>
              </w:rPr>
            </w:pPr>
            <w:r>
              <w:rPr>
                <w:rFonts w:hint="default"/>
                <w:color w:val="auto"/>
                <w:sz w:val="24"/>
                <w:highlight w:val="none"/>
                <w:shd w:val="clear" w:color="auto" w:fill="FFFFFF"/>
                <w:lang w:val="en-US"/>
              </w:rPr>
              <w:t>审批文号：赣府厅字〔202</w:t>
            </w:r>
            <w:r>
              <w:rPr>
                <w:rFonts w:hint="eastAsia"/>
                <w:color w:val="auto"/>
                <w:sz w:val="24"/>
                <w:highlight w:val="none"/>
                <w:shd w:val="clear" w:color="auto" w:fill="FFFFFF"/>
                <w:lang w:val="en-US" w:eastAsia="zh-CN"/>
              </w:rPr>
              <w:t>3</w:t>
            </w:r>
            <w:r>
              <w:rPr>
                <w:rFonts w:hint="default"/>
                <w:color w:val="auto"/>
                <w:sz w:val="24"/>
                <w:highlight w:val="none"/>
                <w:shd w:val="clear" w:color="auto" w:fill="FFFFFF"/>
                <w:lang w:val="en-US"/>
              </w:rPr>
              <w:t>〕</w:t>
            </w:r>
            <w:r>
              <w:rPr>
                <w:rFonts w:hint="eastAsia"/>
                <w:color w:val="auto"/>
                <w:sz w:val="24"/>
                <w:highlight w:val="none"/>
                <w:shd w:val="clear" w:color="auto" w:fill="FFFFFF"/>
                <w:lang w:val="en-US" w:eastAsia="zh-CN"/>
              </w:rPr>
              <w:t>81</w:t>
            </w:r>
            <w:r>
              <w:rPr>
                <w:rFonts w:hint="default"/>
                <w:color w:val="auto"/>
                <w:sz w:val="24"/>
                <w:highlight w:val="none"/>
                <w:shd w:val="clear" w:color="auto" w:fill="FFFFFF"/>
                <w:lang w:val="en-US"/>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73" w:type="dxa"/>
            <w:vAlign w:val="center"/>
          </w:tcPr>
          <w:p>
            <w:pPr>
              <w:adjustRightInd w:val="0"/>
              <w:snapToGrid w:val="0"/>
              <w:jc w:val="center"/>
              <w:rPr>
                <w:rFonts w:ascii="宋体" w:hAnsi="宋体" w:cs="宋体"/>
                <w:b/>
                <w:bCs/>
                <w:color w:val="auto"/>
                <w:sz w:val="24"/>
                <w:highlight w:val="none"/>
              </w:rPr>
            </w:pPr>
            <w:r>
              <w:rPr>
                <w:rFonts w:hint="eastAsia" w:ascii="宋体" w:hAnsi="宋体" w:cs="宋体"/>
                <w:b/>
                <w:bCs/>
                <w:color w:val="auto"/>
                <w:sz w:val="24"/>
                <w:highlight w:val="none"/>
              </w:rPr>
              <w:t>规划环境影响</w:t>
            </w:r>
          </w:p>
          <w:p>
            <w:pPr>
              <w:adjustRightInd w:val="0"/>
              <w:snapToGrid w:val="0"/>
              <w:jc w:val="center"/>
              <w:rPr>
                <w:rFonts w:ascii="宋体" w:hAnsi="宋体" w:cs="宋体"/>
                <w:color w:val="auto"/>
                <w:kern w:val="0"/>
                <w:sz w:val="24"/>
                <w:highlight w:val="none"/>
              </w:rPr>
            </w:pPr>
            <w:r>
              <w:rPr>
                <w:rFonts w:hint="eastAsia" w:ascii="宋体" w:hAnsi="宋体" w:cs="宋体"/>
                <w:b/>
                <w:bCs/>
                <w:color w:val="auto"/>
                <w:sz w:val="24"/>
                <w:highlight w:val="none"/>
              </w:rPr>
              <w:t>评价情况</w:t>
            </w:r>
          </w:p>
        </w:tc>
        <w:tc>
          <w:tcPr>
            <w:tcW w:w="7095" w:type="dxa"/>
            <w:gridSpan w:val="3"/>
            <w:vAlign w:val="center"/>
          </w:tcPr>
          <w:p>
            <w:pPr>
              <w:autoSpaceDE w:val="0"/>
              <w:autoSpaceDN w:val="0"/>
              <w:adjustRightInd w:val="0"/>
              <w:snapToGrid w:val="0"/>
              <w:spacing w:line="360" w:lineRule="auto"/>
              <w:ind w:firstLine="480" w:firstLineChars="200"/>
              <w:jc w:val="both"/>
              <w:rPr>
                <w:rFonts w:hint="eastAsia"/>
                <w:color w:val="auto"/>
                <w:sz w:val="24"/>
                <w:highlight w:val="none"/>
              </w:rPr>
            </w:pPr>
            <w:r>
              <w:rPr>
                <w:rFonts w:hint="eastAsia"/>
                <w:color w:val="auto"/>
                <w:sz w:val="24"/>
                <w:highlight w:val="none"/>
              </w:rPr>
              <w:t>文件名称：《江西庐山工业园区扩区调区规划环境影响报告书》；</w:t>
            </w:r>
          </w:p>
          <w:p>
            <w:pPr>
              <w:autoSpaceDE w:val="0"/>
              <w:autoSpaceDN w:val="0"/>
              <w:adjustRightInd w:val="0"/>
              <w:snapToGrid w:val="0"/>
              <w:spacing w:line="360" w:lineRule="auto"/>
              <w:ind w:firstLine="480" w:firstLineChars="200"/>
              <w:jc w:val="both"/>
              <w:rPr>
                <w:rFonts w:hint="eastAsia"/>
                <w:color w:val="auto"/>
                <w:sz w:val="24"/>
                <w:highlight w:val="none"/>
              </w:rPr>
            </w:pPr>
            <w:r>
              <w:rPr>
                <w:rFonts w:hint="eastAsia"/>
                <w:color w:val="auto"/>
                <w:sz w:val="24"/>
                <w:highlight w:val="none"/>
              </w:rPr>
              <w:t>召集审查机关：九江市生态环境局；</w:t>
            </w:r>
          </w:p>
          <w:p>
            <w:pPr>
              <w:autoSpaceDE w:val="0"/>
              <w:autoSpaceDN w:val="0"/>
              <w:adjustRightInd w:val="0"/>
              <w:snapToGrid w:val="0"/>
              <w:spacing w:line="360" w:lineRule="auto"/>
              <w:ind w:firstLine="480" w:firstLineChars="200"/>
              <w:jc w:val="both"/>
              <w:rPr>
                <w:rFonts w:hint="eastAsia"/>
                <w:color w:val="auto"/>
                <w:sz w:val="24"/>
                <w:highlight w:val="none"/>
              </w:rPr>
            </w:pPr>
            <w:r>
              <w:rPr>
                <w:rFonts w:hint="eastAsia"/>
                <w:color w:val="auto"/>
                <w:sz w:val="24"/>
                <w:highlight w:val="none"/>
              </w:rPr>
              <w:t>审批文件名称及文号：《关于江西庐山工业园区扩区调区规划环境影响报告书审查意见的函》（九环评字</w:t>
            </w:r>
            <w:r>
              <w:rPr>
                <w:rFonts w:hint="eastAsia"/>
                <w:color w:val="auto"/>
                <w:sz w:val="24"/>
                <w:highlight w:val="none"/>
                <w:lang w:eastAsia="zh-CN"/>
              </w:rPr>
              <w:t>〔</w:t>
            </w:r>
            <w:r>
              <w:rPr>
                <w:rFonts w:hint="eastAsia"/>
                <w:color w:val="auto"/>
                <w:sz w:val="24"/>
                <w:highlight w:val="none"/>
              </w:rPr>
              <w:t>2023</w:t>
            </w:r>
            <w:r>
              <w:rPr>
                <w:rFonts w:hint="eastAsia"/>
                <w:color w:val="auto"/>
                <w:sz w:val="24"/>
                <w:highlight w:val="none"/>
                <w:lang w:eastAsia="zh-CN"/>
              </w:rPr>
              <w:t>〕</w:t>
            </w:r>
            <w:r>
              <w:rPr>
                <w:rFonts w:hint="eastAsia"/>
                <w:color w:val="auto"/>
                <w:sz w:val="24"/>
                <w:highlight w:val="none"/>
              </w:rPr>
              <w:t>39号）。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773" w:type="dxa"/>
            <w:vAlign w:val="center"/>
          </w:tcPr>
          <w:p>
            <w:pPr>
              <w:adjustRightInd w:val="0"/>
              <w:snapToGrid w:val="0"/>
              <w:jc w:val="center"/>
              <w:rPr>
                <w:color w:val="auto"/>
                <w:sz w:val="24"/>
                <w:highlight w:val="none"/>
                <w:lang w:val="zh-CN"/>
              </w:rPr>
            </w:pPr>
            <w:r>
              <w:rPr>
                <w:rFonts w:hint="eastAsia" w:ascii="宋体" w:hAnsi="宋体" w:cs="宋体"/>
                <w:b/>
                <w:bCs/>
                <w:color w:val="auto"/>
                <w:sz w:val="24"/>
                <w:highlight w:val="none"/>
                <w:lang w:val="zh-CN"/>
              </w:rPr>
              <w:t>规划及规划环境影响评价符合性分析</w:t>
            </w:r>
          </w:p>
        </w:tc>
        <w:tc>
          <w:tcPr>
            <w:tcW w:w="709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81" w:firstLineChars="200"/>
              <w:jc w:val="both"/>
              <w:textAlignment w:val="auto"/>
              <w:rPr>
                <w:rFonts w:hint="default" w:ascii="Times New Roman" w:hAnsi="Times New Roman" w:eastAsia="宋体" w:cs="Times New Roman"/>
                <w:b/>
                <w:bCs w:val="0"/>
                <w:color w:val="auto"/>
                <w:kern w:val="2"/>
                <w:sz w:val="24"/>
                <w:szCs w:val="24"/>
                <w:highlight w:val="none"/>
                <w:lang w:val="en-US" w:eastAsia="zh-CN" w:bidi="ar-SA"/>
              </w:rPr>
            </w:pPr>
            <w:r>
              <w:rPr>
                <w:rFonts w:hint="default" w:ascii="Times New Roman" w:hAnsi="Times New Roman" w:eastAsia="宋体" w:cs="Times New Roman"/>
                <w:b/>
                <w:bCs w:val="0"/>
                <w:color w:val="auto"/>
                <w:kern w:val="2"/>
                <w:sz w:val="24"/>
                <w:szCs w:val="24"/>
                <w:highlight w:val="none"/>
                <w:lang w:val="en-US" w:eastAsia="zh-CN" w:bidi="ar-SA"/>
              </w:rPr>
              <w:t>1、与江西庐山工业园区扩区调区</w:t>
            </w:r>
            <w:r>
              <w:rPr>
                <w:rFonts w:hint="eastAsia" w:cs="Times New Roman"/>
                <w:b/>
                <w:bCs w:val="0"/>
                <w:color w:val="auto"/>
                <w:kern w:val="2"/>
                <w:sz w:val="24"/>
                <w:szCs w:val="24"/>
                <w:highlight w:val="none"/>
                <w:lang w:val="en-US" w:eastAsia="zh-CN" w:bidi="ar-SA"/>
              </w:rPr>
              <w:t>规划符合性</w:t>
            </w:r>
            <w:r>
              <w:rPr>
                <w:rFonts w:hint="default" w:ascii="Times New Roman" w:hAnsi="Times New Roman" w:eastAsia="宋体" w:cs="Times New Roman"/>
                <w:b/>
                <w:bCs w:val="0"/>
                <w:color w:val="auto"/>
                <w:kern w:val="2"/>
                <w:sz w:val="24"/>
                <w:szCs w:val="24"/>
                <w:highlight w:val="none"/>
                <w:lang w:val="en-US" w:eastAsia="zh-CN" w:bidi="ar-SA"/>
              </w:rPr>
              <w:t>分析</w:t>
            </w:r>
          </w:p>
          <w:p>
            <w:pPr>
              <w:keepNext/>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cs="宋体"/>
                <w:b w:val="0"/>
                <w:bCs w:val="0"/>
                <w:color w:val="auto"/>
                <w:spacing w:val="0"/>
                <w:kern w:val="21"/>
                <w:sz w:val="24"/>
                <w:szCs w:val="24"/>
                <w:highlight w:val="none"/>
                <w:lang w:val="en-US" w:eastAsia="zh-CN"/>
              </w:rPr>
            </w:pPr>
            <w:r>
              <w:rPr>
                <w:rFonts w:hint="eastAsia" w:cs="宋体"/>
                <w:b w:val="0"/>
                <w:bCs w:val="0"/>
                <w:color w:val="auto"/>
                <w:spacing w:val="0"/>
                <w:kern w:val="21"/>
                <w:sz w:val="24"/>
                <w:szCs w:val="24"/>
                <w:highlight w:val="none"/>
                <w:lang w:val="en-US" w:eastAsia="zh-CN"/>
              </w:rPr>
              <w:t>江西庐山工业园区扩区调区规划建设</w:t>
            </w:r>
            <w:r>
              <w:rPr>
                <w:rFonts w:hint="eastAsia" w:eastAsia="宋体" w:cs="宋体"/>
                <w:b w:val="0"/>
                <w:bCs w:val="0"/>
                <w:color w:val="auto"/>
                <w:spacing w:val="0"/>
                <w:kern w:val="21"/>
                <w:sz w:val="24"/>
                <w:szCs w:val="24"/>
                <w:highlight w:val="none"/>
                <w:lang w:val="en-US" w:eastAsia="zh-CN"/>
              </w:rPr>
              <w:t>“</w:t>
            </w:r>
            <w:r>
              <w:rPr>
                <w:rFonts w:hint="eastAsia" w:cs="宋体"/>
                <w:b w:val="0"/>
                <w:bCs w:val="0"/>
                <w:color w:val="auto"/>
                <w:spacing w:val="0"/>
                <w:kern w:val="21"/>
                <w:sz w:val="24"/>
                <w:szCs w:val="24"/>
                <w:highlight w:val="none"/>
                <w:lang w:val="en-US" w:eastAsia="zh-CN"/>
              </w:rPr>
              <w:t>一区三园</w:t>
            </w:r>
            <w:r>
              <w:rPr>
                <w:rFonts w:hint="eastAsia" w:eastAsia="宋体" w:cs="宋体"/>
                <w:b w:val="0"/>
                <w:bCs w:val="0"/>
                <w:color w:val="auto"/>
                <w:spacing w:val="0"/>
                <w:kern w:val="21"/>
                <w:sz w:val="24"/>
                <w:szCs w:val="24"/>
                <w:highlight w:val="none"/>
                <w:lang w:val="en-US" w:eastAsia="zh-CN"/>
              </w:rPr>
              <w:t>”</w:t>
            </w:r>
            <w:r>
              <w:rPr>
                <w:rFonts w:hint="eastAsia" w:cs="宋体"/>
                <w:b w:val="0"/>
                <w:bCs w:val="0"/>
                <w:color w:val="auto"/>
                <w:spacing w:val="0"/>
                <w:kern w:val="21"/>
                <w:sz w:val="24"/>
                <w:szCs w:val="24"/>
                <w:highlight w:val="none"/>
                <w:lang w:val="en-US" w:eastAsia="zh-CN"/>
              </w:rPr>
              <w:t>，即综合产业园、星子产业园和蛟华产业园。规划总面积为580.91公顷（合8713.65亩），与原批复核准面积233.26公顷相比扩大了347.65公顷；其中综合产业园扩大面积135.39公顷，星子产业园扩大面积172.54公顷，新增蛟华产业园面积39.72公顷。</w:t>
            </w:r>
          </w:p>
          <w:p>
            <w:pPr>
              <w:keepNext/>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cs="宋体"/>
                <w:b w:val="0"/>
                <w:bCs w:val="0"/>
                <w:color w:val="auto"/>
                <w:spacing w:val="0"/>
                <w:kern w:val="21"/>
                <w:sz w:val="24"/>
                <w:szCs w:val="24"/>
                <w:highlight w:val="none"/>
                <w:lang w:val="en-US" w:eastAsia="zh-CN"/>
              </w:rPr>
            </w:pPr>
            <w:r>
              <w:rPr>
                <w:rFonts w:hint="eastAsia" w:cs="宋体"/>
                <w:b w:val="0"/>
                <w:bCs w:val="0"/>
                <w:color w:val="auto"/>
                <w:spacing w:val="0"/>
                <w:kern w:val="21"/>
                <w:sz w:val="24"/>
                <w:szCs w:val="24"/>
                <w:highlight w:val="none"/>
                <w:lang w:val="en-US" w:eastAsia="zh-CN"/>
              </w:rPr>
              <w:t>综合产业园：原批复核准面积132.42公顷（即原星子工业园区范围），调区扩区完成后园区面积为267.81公顷。四至范围为：东至污水处理厂，南至东毅港口，西至白鹿镇夏家垄、北至白鹿镇集镇，规划在园区现有工业（电子信息、新能源、体育用品、汽车配件、精密机械、纺织服装、旅游工艺品、食品和建材等主要产业）的基础上，打造以文体用品制造、绿色建材生产加工、医疗器械及船舶汽配为主导，绿色食品生产加工、服装纺织、物流业为辅的工业园区。</w:t>
            </w:r>
          </w:p>
          <w:p>
            <w:pPr>
              <w:keepNext/>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cs="宋体"/>
                <w:b w:val="0"/>
                <w:bCs w:val="0"/>
                <w:color w:val="auto"/>
                <w:spacing w:val="0"/>
                <w:kern w:val="21"/>
                <w:sz w:val="24"/>
                <w:szCs w:val="24"/>
                <w:highlight w:val="none"/>
                <w:lang w:val="en-US" w:eastAsia="zh-CN"/>
              </w:rPr>
            </w:pPr>
            <w:r>
              <w:rPr>
                <w:rFonts w:hint="eastAsia" w:cs="宋体"/>
                <w:b w:val="0"/>
                <w:bCs w:val="0"/>
                <w:color w:val="auto"/>
                <w:spacing w:val="0"/>
                <w:kern w:val="21"/>
                <w:sz w:val="24"/>
                <w:szCs w:val="24"/>
                <w:highlight w:val="none"/>
                <w:lang w:val="en-US" w:eastAsia="zh-CN"/>
              </w:rPr>
              <w:t>星子产业园：原批复核准面积100.84公顷（即原鄱湖高新科技项目区范围），调区扩区完成后园区面积为273.38公顷。四至范围为：东至赣江路、西至鄱湖南大道、南至仕林路、北至赣江路与鄱阳湖南大道交叉口。规划培育</w:t>
            </w:r>
            <w:r>
              <w:rPr>
                <w:rFonts w:hint="eastAsia" w:eastAsia="宋体" w:cs="宋体"/>
                <w:b w:val="0"/>
                <w:bCs w:val="0"/>
                <w:color w:val="auto"/>
                <w:spacing w:val="0"/>
                <w:kern w:val="21"/>
                <w:sz w:val="24"/>
                <w:szCs w:val="24"/>
                <w:highlight w:val="none"/>
                <w:lang w:val="en-US" w:eastAsia="zh-CN"/>
              </w:rPr>
              <w:t>“</w:t>
            </w:r>
            <w:r>
              <w:rPr>
                <w:rFonts w:hint="eastAsia" w:cs="宋体"/>
                <w:b w:val="0"/>
                <w:bCs w:val="0"/>
                <w:color w:val="auto"/>
                <w:spacing w:val="0"/>
                <w:kern w:val="21"/>
                <w:sz w:val="24"/>
                <w:szCs w:val="24"/>
                <w:highlight w:val="none"/>
                <w:lang w:val="en-US" w:eastAsia="zh-CN"/>
              </w:rPr>
              <w:t>智能+</w:t>
            </w:r>
            <w:r>
              <w:rPr>
                <w:rFonts w:hint="eastAsia" w:eastAsia="宋体" w:cs="宋体"/>
                <w:b w:val="0"/>
                <w:bCs w:val="0"/>
                <w:color w:val="auto"/>
                <w:spacing w:val="0"/>
                <w:kern w:val="21"/>
                <w:sz w:val="24"/>
                <w:szCs w:val="24"/>
                <w:highlight w:val="none"/>
                <w:lang w:val="en-US" w:eastAsia="zh-CN"/>
              </w:rPr>
              <w:t>”</w:t>
            </w:r>
            <w:r>
              <w:rPr>
                <w:rFonts w:hint="eastAsia" w:cs="宋体"/>
                <w:b w:val="0"/>
                <w:bCs w:val="0"/>
                <w:color w:val="auto"/>
                <w:spacing w:val="0"/>
                <w:kern w:val="21"/>
                <w:sz w:val="24"/>
                <w:szCs w:val="24"/>
                <w:highlight w:val="none"/>
                <w:lang w:val="en-US" w:eastAsia="zh-CN"/>
              </w:rPr>
              <w:t>数字产业，打造集绿色建材、电子信息制造为主导，粮油食品加工及物流业为辅的工业园区。</w:t>
            </w:r>
          </w:p>
          <w:p>
            <w:pPr>
              <w:keepNext/>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cs="宋体"/>
                <w:b w:val="0"/>
                <w:bCs w:val="0"/>
                <w:color w:val="auto"/>
                <w:spacing w:val="0"/>
                <w:kern w:val="21"/>
                <w:sz w:val="24"/>
                <w:szCs w:val="24"/>
                <w:highlight w:val="none"/>
                <w:lang w:val="en-US" w:eastAsia="zh-CN"/>
              </w:rPr>
            </w:pPr>
            <w:r>
              <w:rPr>
                <w:rFonts w:hint="eastAsia" w:cs="宋体"/>
                <w:b w:val="0"/>
                <w:bCs w:val="0"/>
                <w:color w:val="auto"/>
                <w:spacing w:val="0"/>
                <w:kern w:val="21"/>
                <w:sz w:val="24"/>
                <w:szCs w:val="24"/>
                <w:highlight w:val="none"/>
                <w:lang w:val="en-US" w:eastAsia="zh-CN"/>
              </w:rPr>
              <w:t>蛟华产业园：本次规划面积为39.72公顷；四至范围为：东至蛟塘镇大凹山、西至黄埠岭郭家、南至蓼温公路G532国道、北至华林镇吉山村。重点发展新型建材产业、高科技新材料、高端装备制造等产业，打造生产集约、功能完善的新材料循环经济产业园。</w:t>
            </w:r>
          </w:p>
          <w:p>
            <w:pPr>
              <w:keepNext/>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宋体"/>
                <w:b w:val="0"/>
                <w:bCs w:val="0"/>
                <w:color w:val="auto"/>
                <w:spacing w:val="0"/>
                <w:kern w:val="21"/>
                <w:sz w:val="24"/>
                <w:szCs w:val="24"/>
                <w:highlight w:val="none"/>
                <w:lang w:val="en-US" w:eastAsia="zh-CN"/>
              </w:rPr>
            </w:pPr>
            <w:r>
              <w:rPr>
                <w:rFonts w:hint="eastAsia" w:ascii="Times New Roman" w:hAnsi="Times New Roman" w:eastAsia="宋体" w:cs="宋体"/>
                <w:b w:val="0"/>
                <w:bCs w:val="0"/>
                <w:color w:val="auto"/>
                <w:spacing w:val="0"/>
                <w:kern w:val="21"/>
                <w:sz w:val="24"/>
                <w:szCs w:val="24"/>
                <w:highlight w:val="none"/>
                <w:lang w:val="en-US" w:eastAsia="zh-CN"/>
              </w:rPr>
              <w:t>项目</w:t>
            </w:r>
            <w:r>
              <w:rPr>
                <w:rFonts w:hint="eastAsia" w:cs="宋体"/>
                <w:b w:val="0"/>
                <w:bCs w:val="0"/>
                <w:color w:val="auto"/>
                <w:spacing w:val="0"/>
                <w:kern w:val="21"/>
                <w:sz w:val="24"/>
                <w:szCs w:val="24"/>
                <w:highlight w:val="none"/>
                <w:lang w:val="en-US" w:eastAsia="zh-CN"/>
              </w:rPr>
              <w:t>在星子产业园，</w:t>
            </w:r>
            <w:r>
              <w:rPr>
                <w:rFonts w:hint="eastAsia" w:ascii="Times New Roman" w:hAnsi="Times New Roman" w:eastAsia="宋体" w:cs="宋体"/>
                <w:b w:val="0"/>
                <w:bCs w:val="0"/>
                <w:color w:val="auto"/>
                <w:spacing w:val="0"/>
                <w:kern w:val="21"/>
                <w:sz w:val="24"/>
                <w:szCs w:val="24"/>
                <w:highlight w:val="none"/>
                <w:lang w:val="en-US" w:eastAsia="zh-CN"/>
              </w:rPr>
              <w:t>属于调区扩区后综合产业园范围内</w:t>
            </w:r>
            <w:r>
              <w:rPr>
                <w:rFonts w:hint="eastAsia" w:eastAsia="宋体" w:cs="宋体"/>
                <w:b w:val="0"/>
                <w:bCs w:val="0"/>
                <w:color w:val="auto"/>
                <w:spacing w:val="0"/>
                <w:kern w:val="21"/>
                <w:sz w:val="24"/>
                <w:szCs w:val="24"/>
                <w:highlight w:val="none"/>
                <w:lang w:val="en-US" w:eastAsia="zh-CN"/>
              </w:rPr>
              <w:t>，</w:t>
            </w:r>
            <w:r>
              <w:rPr>
                <w:rFonts w:hint="eastAsia" w:cs="宋体"/>
                <w:b w:val="0"/>
                <w:bCs w:val="0"/>
                <w:color w:val="auto"/>
                <w:spacing w:val="0"/>
                <w:kern w:val="21"/>
                <w:sz w:val="24"/>
                <w:szCs w:val="24"/>
                <w:highlight w:val="none"/>
                <w:lang w:val="en-US" w:eastAsia="zh-CN"/>
              </w:rPr>
              <w:t>项目属于</w:t>
            </w:r>
            <w:r>
              <w:rPr>
                <w:rFonts w:hint="eastAsia" w:cs="宋体"/>
                <w:b w:val="0"/>
                <w:bCs w:val="0"/>
                <w:color w:val="0000FF"/>
                <w:spacing w:val="0"/>
                <w:kern w:val="21"/>
                <w:sz w:val="24"/>
                <w:szCs w:val="24"/>
                <w:highlight w:val="none"/>
                <w:lang w:val="en-US" w:eastAsia="zh-CN"/>
              </w:rPr>
              <w:t>C3042特种玻璃制造、C3051技术玻璃制品制造、C3979其他电子器件制造</w:t>
            </w:r>
            <w:r>
              <w:rPr>
                <w:rFonts w:hint="eastAsia" w:cs="宋体"/>
                <w:b w:val="0"/>
                <w:bCs w:val="0"/>
                <w:color w:val="auto"/>
                <w:spacing w:val="0"/>
                <w:kern w:val="21"/>
                <w:sz w:val="24"/>
                <w:szCs w:val="24"/>
                <w:highlight w:val="none"/>
                <w:lang w:val="en-US" w:eastAsia="zh-CN"/>
              </w:rPr>
              <w:t>，产品为</w:t>
            </w:r>
            <w:r>
              <w:rPr>
                <w:rFonts w:hint="eastAsia" w:eastAsia="宋体" w:cs="Times New Roman"/>
                <w:color w:val="auto"/>
                <w:sz w:val="24"/>
                <w:szCs w:val="24"/>
                <w:lang w:val="en-US" w:eastAsia="zh-CN"/>
              </w:rPr>
              <w:t>车载共模玻璃盖板、触控笔记本电脑滑鼠板</w:t>
            </w:r>
            <w:r>
              <w:rPr>
                <w:rFonts w:hint="eastAsia" w:ascii="Times New Roman" w:hAnsi="Times New Roman" w:eastAsia="宋体" w:cs="宋体"/>
                <w:b w:val="0"/>
                <w:bCs w:val="0"/>
                <w:color w:val="auto"/>
                <w:spacing w:val="0"/>
                <w:kern w:val="21"/>
                <w:sz w:val="24"/>
                <w:szCs w:val="24"/>
                <w:highlight w:val="none"/>
                <w:lang w:val="en-US" w:eastAsia="zh-CN"/>
              </w:rPr>
              <w:t>，</w:t>
            </w:r>
            <w:r>
              <w:rPr>
                <w:rFonts w:hint="eastAsia" w:cs="宋体"/>
                <w:b w:val="0"/>
                <w:bCs w:val="0"/>
                <w:color w:val="auto"/>
                <w:spacing w:val="0"/>
                <w:kern w:val="21"/>
                <w:sz w:val="24"/>
                <w:szCs w:val="24"/>
                <w:highlight w:val="none"/>
                <w:lang w:val="en-US" w:eastAsia="zh-CN"/>
              </w:rPr>
              <w:t>属于主导产业中</w:t>
            </w:r>
            <w:r>
              <w:rPr>
                <w:rFonts w:hint="eastAsia" w:cs="宋体"/>
                <w:b/>
                <w:bCs/>
                <w:color w:val="auto"/>
                <w:spacing w:val="0"/>
                <w:kern w:val="21"/>
                <w:sz w:val="24"/>
                <w:szCs w:val="24"/>
                <w:highlight w:val="none"/>
                <w:lang w:val="en-US" w:eastAsia="zh-CN"/>
              </w:rPr>
              <w:t>电子信息制造</w:t>
            </w:r>
            <w:r>
              <w:rPr>
                <w:rFonts w:hint="eastAsia" w:cs="宋体"/>
                <w:b w:val="0"/>
                <w:bCs w:val="0"/>
                <w:color w:val="auto"/>
                <w:spacing w:val="0"/>
                <w:kern w:val="21"/>
                <w:sz w:val="24"/>
                <w:szCs w:val="24"/>
                <w:highlight w:val="none"/>
                <w:lang w:val="en-US" w:eastAsia="zh-CN"/>
              </w:rPr>
              <w:t>产业，</w:t>
            </w:r>
            <w:r>
              <w:rPr>
                <w:rFonts w:hint="eastAsia" w:ascii="Times New Roman" w:hAnsi="Times New Roman" w:eastAsia="宋体" w:cs="宋体"/>
                <w:b w:val="0"/>
                <w:bCs w:val="0"/>
                <w:color w:val="auto"/>
                <w:spacing w:val="0"/>
                <w:kern w:val="21"/>
                <w:sz w:val="24"/>
                <w:szCs w:val="24"/>
                <w:highlight w:val="none"/>
                <w:lang w:val="en-US" w:eastAsia="zh-CN"/>
              </w:rPr>
              <w:t>符合</w:t>
            </w:r>
            <w:r>
              <w:rPr>
                <w:rFonts w:hint="eastAsia" w:cs="宋体"/>
                <w:b w:val="0"/>
                <w:bCs w:val="0"/>
                <w:color w:val="auto"/>
                <w:spacing w:val="0"/>
                <w:kern w:val="21"/>
                <w:sz w:val="24"/>
                <w:szCs w:val="24"/>
                <w:highlight w:val="none"/>
                <w:lang w:val="en-US" w:eastAsia="zh-CN"/>
              </w:rPr>
              <w:t>规划要求</w:t>
            </w:r>
            <w:r>
              <w:rPr>
                <w:rFonts w:hint="eastAsia" w:ascii="Times New Roman" w:hAnsi="Times New Roman" w:eastAsia="宋体" w:cs="宋体"/>
                <w:b w:val="0"/>
                <w:bCs w:val="0"/>
                <w:color w:val="auto"/>
                <w:spacing w:val="0"/>
                <w:kern w:val="21"/>
                <w:sz w:val="24"/>
                <w:szCs w:val="24"/>
                <w:highlight w:val="none"/>
                <w:lang w:val="en-US" w:eastAsia="zh-CN"/>
              </w:rPr>
              <w:t>。</w:t>
            </w:r>
          </w:p>
          <w:p>
            <w:pPr>
              <w:keepNext/>
              <w:keepLines w:val="0"/>
              <w:pageBreakBefore w:val="0"/>
              <w:widowControl w:val="0"/>
              <w:kinsoku/>
              <w:wordWrap/>
              <w:overflowPunct/>
              <w:topLinePunct w:val="0"/>
              <w:autoSpaceDE w:val="0"/>
              <w:autoSpaceDN w:val="0"/>
              <w:bidi w:val="0"/>
              <w:adjustRightInd w:val="0"/>
              <w:snapToGrid w:val="0"/>
              <w:spacing w:beforeLines="0" w:line="360" w:lineRule="auto"/>
              <w:ind w:firstLine="481" w:firstLineChars="200"/>
              <w:jc w:val="both"/>
              <w:textAlignment w:val="auto"/>
              <w:rPr>
                <w:rFonts w:hint="eastAsia" w:ascii="Times New Roman" w:hAnsi="Times New Roman" w:eastAsia="宋体" w:cs="宋体"/>
                <w:b w:val="0"/>
                <w:bCs w:val="0"/>
                <w:color w:val="auto"/>
                <w:spacing w:val="0"/>
                <w:kern w:val="21"/>
                <w:sz w:val="24"/>
                <w:szCs w:val="24"/>
                <w:highlight w:val="none"/>
                <w:lang w:val="en-US" w:eastAsia="zh-CN"/>
              </w:rPr>
            </w:pPr>
            <w:r>
              <w:rPr>
                <w:rFonts w:hint="eastAsia" w:ascii="Times New Roman" w:hAnsi="Times New Roman" w:eastAsia="宋体" w:cs="宋体"/>
                <w:b/>
                <w:bCs/>
                <w:color w:val="auto"/>
                <w:spacing w:val="0"/>
                <w:kern w:val="21"/>
                <w:sz w:val="24"/>
                <w:szCs w:val="24"/>
                <w:highlight w:val="none"/>
                <w:lang w:val="en-US" w:eastAsia="zh-CN"/>
              </w:rPr>
              <w:t>2、与《江西庐山工业园区扩区调区规划环境影响报告书》相符性分析</w:t>
            </w:r>
          </w:p>
          <w:p>
            <w:pPr>
              <w:keepNext/>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宋体"/>
                <w:b w:val="0"/>
                <w:bCs w:val="0"/>
                <w:color w:val="auto"/>
                <w:spacing w:val="0"/>
                <w:kern w:val="21"/>
                <w:sz w:val="24"/>
                <w:szCs w:val="24"/>
                <w:highlight w:val="none"/>
                <w:lang w:val="en-US" w:eastAsia="zh-CN"/>
              </w:rPr>
            </w:pPr>
            <w:r>
              <w:rPr>
                <w:rFonts w:hint="eastAsia" w:ascii="Times New Roman" w:hAnsi="Times New Roman" w:eastAsia="宋体" w:cs="宋体"/>
                <w:b w:val="0"/>
                <w:bCs w:val="0"/>
                <w:color w:val="auto"/>
                <w:spacing w:val="0"/>
                <w:kern w:val="21"/>
                <w:sz w:val="24"/>
                <w:szCs w:val="24"/>
                <w:highlight w:val="none"/>
                <w:lang w:val="en-US" w:eastAsia="zh-CN"/>
              </w:rPr>
              <w:t>根据江西庐山工业园区扩区调区规划环境影响报告书，</w:t>
            </w:r>
            <w:r>
              <w:rPr>
                <w:rFonts w:hint="eastAsia" w:cs="宋体"/>
                <w:b w:val="0"/>
                <w:bCs w:val="0"/>
                <w:color w:val="auto"/>
                <w:spacing w:val="0"/>
                <w:kern w:val="21"/>
                <w:sz w:val="24"/>
                <w:szCs w:val="24"/>
                <w:highlight w:val="none"/>
                <w:lang w:val="en-US" w:eastAsia="zh-CN"/>
              </w:rPr>
              <w:t>项目与报告书中</w:t>
            </w:r>
            <w:r>
              <w:rPr>
                <w:rFonts w:hint="eastAsia" w:ascii="Times New Roman" w:hAnsi="Times New Roman" w:eastAsia="宋体" w:cs="宋体"/>
                <w:b w:val="0"/>
                <w:bCs w:val="0"/>
                <w:color w:val="auto"/>
                <w:spacing w:val="0"/>
                <w:kern w:val="21"/>
                <w:sz w:val="24"/>
                <w:szCs w:val="24"/>
                <w:highlight w:val="none"/>
                <w:lang w:val="en-US" w:eastAsia="zh-CN"/>
              </w:rPr>
              <w:t>江西庐山工业园区产业准入清单</w:t>
            </w:r>
            <w:r>
              <w:rPr>
                <w:rFonts w:hint="eastAsia" w:cs="宋体"/>
                <w:b w:val="0"/>
                <w:bCs w:val="0"/>
                <w:color w:val="auto"/>
                <w:spacing w:val="0"/>
                <w:kern w:val="21"/>
                <w:sz w:val="24"/>
                <w:szCs w:val="24"/>
                <w:highlight w:val="none"/>
                <w:lang w:val="en-US" w:eastAsia="zh-CN"/>
              </w:rPr>
              <w:t>符合性分析见表1-2</w:t>
            </w:r>
            <w:r>
              <w:rPr>
                <w:rFonts w:hint="eastAsia" w:ascii="Times New Roman" w:hAnsi="Times New Roman" w:eastAsia="宋体" w:cs="宋体"/>
                <w:b w:val="0"/>
                <w:bCs w:val="0"/>
                <w:color w:val="auto"/>
                <w:spacing w:val="0"/>
                <w:kern w:val="21"/>
                <w:sz w:val="24"/>
                <w:szCs w:val="24"/>
                <w:highlight w:val="none"/>
                <w:lang w:val="en-US" w:eastAsia="zh-CN"/>
              </w:rPr>
              <w:t>。</w:t>
            </w:r>
          </w:p>
          <w:p>
            <w:pPr>
              <w:widowControl/>
              <w:adjustRightInd w:val="0"/>
              <w:snapToGrid w:val="0"/>
              <w:jc w:val="center"/>
              <w:rPr>
                <w:rFonts w:hint="default" w:ascii="Times New Roman" w:hAnsi="Times New Roman" w:eastAsia="宋体" w:cs="Times New Roman"/>
                <w:b/>
                <w:color w:val="auto"/>
                <w:kern w:val="0"/>
                <w:highlight w:val="none"/>
                <w:lang w:val="en-US" w:eastAsia="zh-CN"/>
              </w:rPr>
            </w:pPr>
            <w:r>
              <w:rPr>
                <w:rFonts w:hint="eastAsia" w:ascii="Times New Roman" w:hAnsi="Times New Roman" w:eastAsia="宋体" w:cs="Times New Roman"/>
                <w:b/>
                <w:color w:val="auto"/>
                <w:kern w:val="0"/>
                <w:highlight w:val="none"/>
                <w:lang w:val="en-US" w:eastAsia="zh-CN"/>
              </w:rPr>
              <w:t xml:space="preserve">表1-2  </w:t>
            </w:r>
            <w:r>
              <w:rPr>
                <w:rFonts w:hint="eastAsia" w:cs="Times New Roman"/>
                <w:b/>
                <w:color w:val="auto"/>
                <w:kern w:val="0"/>
                <w:highlight w:val="none"/>
                <w:lang w:val="en-US" w:eastAsia="zh-CN"/>
              </w:rPr>
              <w:t>与江西庐山工业园区</w:t>
            </w:r>
            <w:r>
              <w:rPr>
                <w:rFonts w:hint="eastAsia" w:ascii="Times New Roman" w:hAnsi="Times New Roman" w:eastAsia="宋体" w:cs="Times New Roman"/>
                <w:b/>
                <w:color w:val="auto"/>
                <w:kern w:val="0"/>
                <w:highlight w:val="none"/>
                <w:lang w:val="en-US" w:eastAsia="zh-CN"/>
              </w:rPr>
              <w:t>产业准入负面清单</w:t>
            </w:r>
            <w:r>
              <w:rPr>
                <w:rFonts w:hint="eastAsia" w:cs="Times New Roman"/>
                <w:b/>
                <w:color w:val="auto"/>
                <w:kern w:val="0"/>
                <w:highlight w:val="none"/>
                <w:lang w:val="en-US" w:eastAsia="zh-CN"/>
              </w:rPr>
              <w:t>符合性分析</w:t>
            </w:r>
          </w:p>
          <w:tbl>
            <w:tblPr>
              <w:tblStyle w:val="33"/>
              <w:tblW w:w="4997"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187"/>
              <w:gridCol w:w="2873"/>
              <w:gridCol w:w="238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8" w:type="pct"/>
                  <w:tcBorders>
                    <w:tl2br w:val="nil"/>
                    <w:tr2bl w:val="nil"/>
                  </w:tcBorders>
                  <w:noWrap w:val="0"/>
                  <w:vAlign w:val="center"/>
                </w:tcPr>
                <w:p>
                  <w:pPr>
                    <w:keepNext/>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pacing w:val="0"/>
                      <w:kern w:val="21"/>
                      <w:sz w:val="21"/>
                      <w:szCs w:val="21"/>
                      <w:highlight w:val="none"/>
                      <w:vertAlign w:val="baseline"/>
                      <w:lang w:val="en-US" w:eastAsia="zh-CN"/>
                    </w:rPr>
                  </w:pPr>
                  <w:r>
                    <w:rPr>
                      <w:rFonts w:hint="default" w:ascii="Times New Roman" w:hAnsi="Times New Roman" w:eastAsia="宋体" w:cs="Times New Roman"/>
                      <w:b/>
                      <w:bCs/>
                      <w:color w:val="auto"/>
                      <w:spacing w:val="0"/>
                      <w:kern w:val="21"/>
                      <w:sz w:val="21"/>
                      <w:szCs w:val="21"/>
                      <w:highlight w:val="none"/>
                      <w:vertAlign w:val="baseline"/>
                      <w:lang w:val="en-US" w:eastAsia="zh-CN"/>
                    </w:rPr>
                    <w:t>片区</w:t>
                  </w:r>
                </w:p>
              </w:tc>
              <w:tc>
                <w:tcPr>
                  <w:tcW w:w="864" w:type="pct"/>
                  <w:tcBorders>
                    <w:tl2br w:val="nil"/>
                    <w:tr2bl w:val="nil"/>
                  </w:tcBorders>
                  <w:noWrap w:val="0"/>
                  <w:vAlign w:val="center"/>
                </w:tcPr>
                <w:p>
                  <w:pPr>
                    <w:keepNext/>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pacing w:val="0"/>
                      <w:kern w:val="21"/>
                      <w:sz w:val="21"/>
                      <w:szCs w:val="21"/>
                      <w:highlight w:val="none"/>
                      <w:vertAlign w:val="baseline"/>
                      <w:lang w:val="en-US" w:eastAsia="zh-CN"/>
                    </w:rPr>
                  </w:pPr>
                  <w:r>
                    <w:rPr>
                      <w:rFonts w:hint="default" w:ascii="Times New Roman" w:hAnsi="Times New Roman" w:eastAsia="宋体" w:cs="Times New Roman"/>
                      <w:b/>
                      <w:bCs/>
                      <w:color w:val="auto"/>
                      <w:spacing w:val="0"/>
                      <w:kern w:val="21"/>
                      <w:sz w:val="21"/>
                      <w:szCs w:val="21"/>
                      <w:highlight w:val="none"/>
                      <w:vertAlign w:val="baseline"/>
                      <w:lang w:val="en-US" w:eastAsia="zh-CN"/>
                    </w:rPr>
                    <w:t>规划产业</w:t>
                  </w:r>
                </w:p>
              </w:tc>
              <w:tc>
                <w:tcPr>
                  <w:tcW w:w="2090" w:type="pct"/>
                  <w:tcBorders>
                    <w:tl2br w:val="nil"/>
                    <w:tr2bl w:val="nil"/>
                  </w:tcBorders>
                  <w:noWrap w:val="0"/>
                  <w:vAlign w:val="center"/>
                </w:tcPr>
                <w:p>
                  <w:pPr>
                    <w:keepNext/>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pacing w:val="0"/>
                      <w:kern w:val="21"/>
                      <w:sz w:val="21"/>
                      <w:szCs w:val="21"/>
                      <w:highlight w:val="none"/>
                      <w:vertAlign w:val="baseline"/>
                      <w:lang w:val="en-US" w:eastAsia="zh-CN"/>
                    </w:rPr>
                  </w:pPr>
                  <w:r>
                    <w:rPr>
                      <w:rFonts w:hint="default" w:ascii="Times New Roman" w:hAnsi="Times New Roman" w:eastAsia="宋体" w:cs="Times New Roman"/>
                      <w:b/>
                      <w:bCs/>
                      <w:color w:val="auto"/>
                      <w:spacing w:val="0"/>
                      <w:kern w:val="21"/>
                      <w:sz w:val="21"/>
                      <w:szCs w:val="21"/>
                      <w:highlight w:val="none"/>
                      <w:vertAlign w:val="baseline"/>
                      <w:lang w:val="en-US" w:eastAsia="zh-CN"/>
                    </w:rPr>
                    <w:t>禁止/限制准入项目</w:t>
                  </w:r>
                </w:p>
              </w:tc>
              <w:tc>
                <w:tcPr>
                  <w:tcW w:w="1737" w:type="pct"/>
                  <w:tcBorders>
                    <w:tl2br w:val="nil"/>
                    <w:tr2bl w:val="nil"/>
                  </w:tcBorders>
                  <w:noWrap w:val="0"/>
                  <w:vAlign w:val="center"/>
                </w:tcPr>
                <w:p>
                  <w:pPr>
                    <w:keepNext/>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pacing w:val="0"/>
                      <w:kern w:val="21"/>
                      <w:sz w:val="21"/>
                      <w:szCs w:val="21"/>
                      <w:highlight w:val="none"/>
                      <w:vertAlign w:val="baseline"/>
                      <w:lang w:val="en-US" w:eastAsia="zh-CN"/>
                    </w:rPr>
                  </w:pPr>
                  <w:r>
                    <w:rPr>
                      <w:rFonts w:hint="eastAsia" w:ascii="Times New Roman" w:hAnsi="Times New Roman" w:eastAsia="宋体" w:cs="Times New Roman"/>
                      <w:b/>
                      <w:bCs/>
                      <w:color w:val="auto"/>
                      <w:spacing w:val="0"/>
                      <w:kern w:val="21"/>
                      <w:sz w:val="21"/>
                      <w:szCs w:val="21"/>
                      <w:highlight w:val="none"/>
                      <w:vertAlign w:val="baseline"/>
                      <w:lang w:val="en-US" w:eastAsia="zh-CN"/>
                    </w:rPr>
                    <w:t>符合性分析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8" w:type="pct"/>
                  <w:vMerge w:val="restart"/>
                  <w:tcBorders>
                    <w:tl2br w:val="nil"/>
                    <w:tr2bl w:val="nil"/>
                  </w:tcBorders>
                  <w:noWrap w:val="0"/>
                  <w:vAlign w:val="center"/>
                </w:tcPr>
                <w:p>
                  <w:pPr>
                    <w:keepNext/>
                    <w:autoSpaceDE w:val="0"/>
                    <w:autoSpaceDN w:val="0"/>
                    <w:adjustRightInd w:val="0"/>
                    <w:snapToGrid w:val="0"/>
                    <w:jc w:val="center"/>
                    <w:rPr>
                      <w:rFonts w:hint="default" w:ascii="Times New Roman" w:hAnsi="Times New Roman" w:eastAsia="宋体" w:cs="Times New Roman"/>
                      <w:b w:val="0"/>
                      <w:bCs w:val="0"/>
                      <w:color w:val="auto"/>
                      <w:spacing w:val="0"/>
                      <w:kern w:val="21"/>
                      <w:sz w:val="21"/>
                      <w:szCs w:val="21"/>
                      <w:highlight w:val="none"/>
                      <w:vertAlign w:val="baseline"/>
                      <w:lang w:val="en-US" w:eastAsia="zh-CN"/>
                    </w:rPr>
                  </w:pPr>
                  <w:r>
                    <w:rPr>
                      <w:rFonts w:hint="eastAsia" w:ascii="Times New Roman" w:hAnsi="Times New Roman" w:cs="Times New Roman"/>
                      <w:color w:val="auto"/>
                      <w:kern w:val="21"/>
                      <w:highlight w:val="none"/>
                    </w:rPr>
                    <w:t>星子</w:t>
                  </w:r>
                  <w:r>
                    <w:rPr>
                      <w:rFonts w:ascii="Times New Roman" w:hAnsi="Times New Roman" w:cs="Times New Roman"/>
                      <w:color w:val="auto"/>
                      <w:kern w:val="21"/>
                      <w:highlight w:val="none"/>
                    </w:rPr>
                    <w:t>产业园</w:t>
                  </w:r>
                </w:p>
              </w:tc>
              <w:tc>
                <w:tcPr>
                  <w:tcW w:w="864" w:type="pct"/>
                  <w:vMerge w:val="restart"/>
                  <w:tcBorders>
                    <w:tl2br w:val="nil"/>
                    <w:tr2bl w:val="nil"/>
                  </w:tcBorders>
                  <w:noWrap w:val="0"/>
                  <w:vAlign w:val="center"/>
                </w:tcPr>
                <w:p>
                  <w:pPr>
                    <w:keepNext/>
                    <w:autoSpaceDE w:val="0"/>
                    <w:autoSpaceDN w:val="0"/>
                    <w:adjustRightInd w:val="0"/>
                    <w:snapToGrid w:val="0"/>
                    <w:jc w:val="center"/>
                    <w:rPr>
                      <w:rFonts w:hint="default" w:ascii="Times New Roman" w:hAnsi="Times New Roman" w:eastAsia="宋体" w:cs="Times New Roman"/>
                      <w:b w:val="0"/>
                      <w:bCs w:val="0"/>
                      <w:color w:val="auto"/>
                      <w:spacing w:val="0"/>
                      <w:kern w:val="21"/>
                      <w:sz w:val="21"/>
                      <w:szCs w:val="21"/>
                      <w:highlight w:val="none"/>
                      <w:vertAlign w:val="baseline"/>
                      <w:lang w:val="en-US" w:eastAsia="zh-CN"/>
                    </w:rPr>
                  </w:pPr>
                  <w:r>
                    <w:rPr>
                      <w:rFonts w:ascii="Times New Roman" w:hAnsi="Times New Roman" w:cs="Times New Roman"/>
                      <w:color w:val="auto"/>
                      <w:kern w:val="21"/>
                      <w:highlight w:val="none"/>
                    </w:rPr>
                    <w:t>文创产业、大健康康养产业、新媒体产业、与文旅相关的制造业、科研培训、人工智能、大数据、VR、物联网</w:t>
                  </w:r>
                  <w:r>
                    <w:rPr>
                      <w:rFonts w:hint="eastAsia" w:ascii="Times New Roman" w:hAnsi="Times New Roman" w:cs="Times New Roman"/>
                      <w:color w:val="auto"/>
                      <w:kern w:val="21"/>
                      <w:highlight w:val="none"/>
                    </w:rPr>
                    <w:t>、电子信息制造、电子商务、软件服务业</w:t>
                  </w:r>
                </w:p>
              </w:tc>
              <w:tc>
                <w:tcPr>
                  <w:tcW w:w="2090" w:type="pct"/>
                  <w:tcBorders>
                    <w:tl2br w:val="nil"/>
                    <w:tr2bl w:val="nil"/>
                  </w:tcBorders>
                  <w:noWrap w:val="0"/>
                  <w:vAlign w:val="center"/>
                </w:tcPr>
                <w:p>
                  <w:pPr>
                    <w:keepNext/>
                    <w:autoSpaceDE w:val="0"/>
                    <w:autoSpaceDN w:val="0"/>
                    <w:adjustRightInd w:val="0"/>
                    <w:snapToGrid w:val="0"/>
                    <w:rPr>
                      <w:rFonts w:hint="default" w:ascii="Times New Roman" w:hAnsi="Times New Roman" w:eastAsia="宋体" w:cs="Times New Roman"/>
                      <w:b w:val="0"/>
                      <w:bCs w:val="0"/>
                      <w:color w:val="auto"/>
                      <w:spacing w:val="0"/>
                      <w:kern w:val="21"/>
                      <w:sz w:val="21"/>
                      <w:szCs w:val="21"/>
                      <w:highlight w:val="none"/>
                      <w:vertAlign w:val="baseline"/>
                      <w:lang w:val="en-US" w:eastAsia="zh-CN"/>
                    </w:rPr>
                  </w:pPr>
                  <w:r>
                    <w:rPr>
                      <w:rFonts w:ascii="Times New Roman" w:hAnsi="Times New Roman" w:cs="Times New Roman"/>
                      <w:color w:val="auto"/>
                      <w:kern w:val="21"/>
                      <w:highlight w:val="none"/>
                    </w:rPr>
                    <w:t>禁止新建水泥（熟料）、平板玻璃项目；</w:t>
                  </w:r>
                </w:p>
              </w:tc>
              <w:tc>
                <w:tcPr>
                  <w:tcW w:w="1737" w:type="pct"/>
                  <w:tcBorders>
                    <w:tl2br w:val="nil"/>
                    <w:tr2bl w:val="nil"/>
                  </w:tcBorders>
                  <w:noWrap w:val="0"/>
                  <w:vAlign w:val="center"/>
                </w:tcPr>
                <w:p>
                  <w:pPr>
                    <w:keepNext/>
                    <w:autoSpaceDE w:val="0"/>
                    <w:autoSpaceDN w:val="0"/>
                    <w:adjustRightInd w:val="0"/>
                    <w:snapToGrid w:val="0"/>
                    <w:jc w:val="left"/>
                    <w:rPr>
                      <w:rFonts w:hint="default" w:ascii="Times New Roman" w:hAnsi="Times New Roman" w:eastAsia="宋体" w:cs="Times New Roman"/>
                      <w:b w:val="0"/>
                      <w:bCs w:val="0"/>
                      <w:color w:val="auto"/>
                      <w:spacing w:val="0"/>
                      <w:kern w:val="21"/>
                      <w:sz w:val="21"/>
                      <w:szCs w:val="21"/>
                      <w:highlight w:val="none"/>
                      <w:vertAlign w:val="baseline"/>
                      <w:lang w:val="en-US" w:eastAsia="zh-CN"/>
                    </w:rPr>
                  </w:pPr>
                  <w:r>
                    <w:rPr>
                      <w:rFonts w:ascii="Times New Roman" w:hAnsi="Times New Roman" w:cs="Times New Roman"/>
                      <w:color w:val="auto"/>
                      <w:kern w:val="21"/>
                      <w:highlight w:val="none"/>
                    </w:rPr>
                    <w:t>项目</w:t>
                  </w:r>
                  <w:r>
                    <w:rPr>
                      <w:rFonts w:hint="eastAsia" w:ascii="Times New Roman" w:hAnsi="Times New Roman" w:cs="Times New Roman"/>
                      <w:color w:val="auto"/>
                      <w:kern w:val="21"/>
                      <w:highlight w:val="none"/>
                    </w:rPr>
                    <w:t>不属于水泥（熟料）、平板玻璃项目</w:t>
                  </w:r>
                  <w:r>
                    <w:rPr>
                      <w:rFonts w:hint="eastAsia" w:cs="Times New Roman"/>
                      <w:color w:val="auto"/>
                      <w:kern w:val="21"/>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8" w:type="pct"/>
                  <w:vMerge w:val="continue"/>
                  <w:tcBorders>
                    <w:tl2br w:val="nil"/>
                    <w:tr2bl w:val="nil"/>
                  </w:tcBorders>
                  <w:noWrap w:val="0"/>
                  <w:vAlign w:val="center"/>
                </w:tcPr>
                <w:p>
                  <w:pPr>
                    <w:keepNext/>
                    <w:autoSpaceDE w:val="0"/>
                    <w:autoSpaceDN w:val="0"/>
                    <w:adjustRightInd w:val="0"/>
                    <w:snapToGrid w:val="0"/>
                    <w:jc w:val="center"/>
                    <w:rPr>
                      <w:rFonts w:hint="default" w:ascii="Times New Roman" w:hAnsi="Times New Roman" w:eastAsia="宋体" w:cs="Times New Roman"/>
                      <w:b w:val="0"/>
                      <w:bCs w:val="0"/>
                      <w:color w:val="auto"/>
                      <w:spacing w:val="0"/>
                      <w:kern w:val="21"/>
                      <w:sz w:val="21"/>
                      <w:szCs w:val="21"/>
                      <w:highlight w:val="none"/>
                      <w:vertAlign w:val="baseline"/>
                      <w:lang w:val="en-US" w:eastAsia="zh-CN"/>
                    </w:rPr>
                  </w:pPr>
                </w:p>
              </w:tc>
              <w:tc>
                <w:tcPr>
                  <w:tcW w:w="864" w:type="pct"/>
                  <w:vMerge w:val="continue"/>
                  <w:tcBorders>
                    <w:tl2br w:val="nil"/>
                    <w:tr2bl w:val="nil"/>
                  </w:tcBorders>
                  <w:noWrap w:val="0"/>
                  <w:vAlign w:val="center"/>
                </w:tcPr>
                <w:p>
                  <w:pPr>
                    <w:keepNext/>
                    <w:autoSpaceDE w:val="0"/>
                    <w:autoSpaceDN w:val="0"/>
                    <w:adjustRightInd w:val="0"/>
                    <w:snapToGrid w:val="0"/>
                    <w:jc w:val="center"/>
                    <w:rPr>
                      <w:rFonts w:hint="default" w:ascii="Times New Roman" w:hAnsi="Times New Roman" w:eastAsia="宋体" w:cs="Times New Roman"/>
                      <w:b w:val="0"/>
                      <w:bCs w:val="0"/>
                      <w:color w:val="auto"/>
                      <w:spacing w:val="0"/>
                      <w:kern w:val="21"/>
                      <w:sz w:val="21"/>
                      <w:szCs w:val="21"/>
                      <w:highlight w:val="none"/>
                      <w:vertAlign w:val="baseline"/>
                      <w:lang w:val="en-US" w:eastAsia="zh-CN"/>
                    </w:rPr>
                  </w:pPr>
                </w:p>
              </w:tc>
              <w:tc>
                <w:tcPr>
                  <w:tcW w:w="2090" w:type="pct"/>
                  <w:tcBorders>
                    <w:tl2br w:val="nil"/>
                    <w:tr2bl w:val="nil"/>
                  </w:tcBorders>
                  <w:noWrap w:val="0"/>
                  <w:vAlign w:val="center"/>
                </w:tcPr>
                <w:p>
                  <w:pPr>
                    <w:keepNext/>
                    <w:autoSpaceDE w:val="0"/>
                    <w:autoSpaceDN w:val="0"/>
                    <w:adjustRightInd w:val="0"/>
                    <w:snapToGrid w:val="0"/>
                    <w:rPr>
                      <w:rFonts w:hint="default" w:ascii="Times New Roman" w:hAnsi="Times New Roman" w:eastAsia="宋体" w:cs="Times New Roman"/>
                      <w:b w:val="0"/>
                      <w:bCs w:val="0"/>
                      <w:color w:val="auto"/>
                      <w:spacing w:val="0"/>
                      <w:kern w:val="21"/>
                      <w:sz w:val="21"/>
                      <w:szCs w:val="21"/>
                      <w:highlight w:val="none"/>
                      <w:vertAlign w:val="baseline"/>
                      <w:lang w:val="en-US" w:eastAsia="zh-CN"/>
                    </w:rPr>
                  </w:pPr>
                  <w:r>
                    <w:rPr>
                      <w:rFonts w:ascii="Times New Roman" w:hAnsi="Times New Roman" w:cs="Times New Roman"/>
                      <w:color w:val="auto"/>
                      <w:kern w:val="21"/>
                      <w:highlight w:val="none"/>
                    </w:rPr>
                    <w:t>禁止新建涉重金属铅、汞、镉、铬、砷、铊排放的项目；</w:t>
                  </w:r>
                </w:p>
              </w:tc>
              <w:tc>
                <w:tcPr>
                  <w:tcW w:w="1737" w:type="pct"/>
                  <w:tcBorders>
                    <w:tl2br w:val="nil"/>
                    <w:tr2bl w:val="nil"/>
                  </w:tcBorders>
                  <w:noWrap w:val="0"/>
                  <w:vAlign w:val="center"/>
                </w:tcPr>
                <w:p>
                  <w:pPr>
                    <w:keepNext/>
                    <w:autoSpaceDE w:val="0"/>
                    <w:autoSpaceDN w:val="0"/>
                    <w:adjustRightInd w:val="0"/>
                    <w:snapToGrid w:val="0"/>
                    <w:jc w:val="left"/>
                    <w:rPr>
                      <w:rFonts w:hint="default" w:ascii="Times New Roman" w:hAnsi="Times New Roman" w:eastAsia="宋体" w:cs="Times New Roman"/>
                      <w:b w:val="0"/>
                      <w:bCs w:val="0"/>
                      <w:color w:val="auto"/>
                      <w:spacing w:val="0"/>
                      <w:kern w:val="21"/>
                      <w:sz w:val="21"/>
                      <w:szCs w:val="21"/>
                      <w:highlight w:val="none"/>
                      <w:vertAlign w:val="baseline"/>
                      <w:lang w:val="en-US" w:eastAsia="zh-CN"/>
                    </w:rPr>
                  </w:pPr>
                  <w:r>
                    <w:rPr>
                      <w:rFonts w:hint="eastAsia" w:ascii="Times New Roman" w:hAnsi="Times New Roman" w:cs="Times New Roman"/>
                      <w:color w:val="auto"/>
                      <w:kern w:val="21"/>
                      <w:highlight w:val="none"/>
                    </w:rPr>
                    <w:t>项目不涉及重金属排放</w:t>
                  </w:r>
                  <w:r>
                    <w:rPr>
                      <w:rFonts w:hint="eastAsia" w:cs="Times New Roman"/>
                      <w:color w:val="auto"/>
                      <w:kern w:val="21"/>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308" w:type="pct"/>
                  <w:vMerge w:val="continue"/>
                  <w:tcBorders>
                    <w:tl2br w:val="nil"/>
                    <w:tr2bl w:val="nil"/>
                  </w:tcBorders>
                  <w:noWrap w:val="0"/>
                  <w:vAlign w:val="center"/>
                </w:tcPr>
                <w:p>
                  <w:pPr>
                    <w:keepNext/>
                    <w:autoSpaceDE w:val="0"/>
                    <w:autoSpaceDN w:val="0"/>
                    <w:adjustRightInd w:val="0"/>
                    <w:snapToGrid w:val="0"/>
                    <w:jc w:val="center"/>
                    <w:rPr>
                      <w:rFonts w:hint="default" w:ascii="Times New Roman" w:hAnsi="Times New Roman" w:eastAsia="宋体" w:cs="Times New Roman"/>
                      <w:b w:val="0"/>
                      <w:bCs w:val="0"/>
                      <w:color w:val="auto"/>
                      <w:spacing w:val="0"/>
                      <w:kern w:val="21"/>
                      <w:sz w:val="21"/>
                      <w:szCs w:val="21"/>
                      <w:highlight w:val="none"/>
                      <w:vertAlign w:val="baseline"/>
                      <w:lang w:val="en-US" w:eastAsia="zh-CN"/>
                    </w:rPr>
                  </w:pPr>
                </w:p>
              </w:tc>
              <w:tc>
                <w:tcPr>
                  <w:tcW w:w="864" w:type="pct"/>
                  <w:vMerge w:val="continue"/>
                  <w:tcBorders>
                    <w:tl2br w:val="nil"/>
                    <w:tr2bl w:val="nil"/>
                  </w:tcBorders>
                  <w:noWrap w:val="0"/>
                  <w:vAlign w:val="center"/>
                </w:tcPr>
                <w:p>
                  <w:pPr>
                    <w:keepNext/>
                    <w:autoSpaceDE w:val="0"/>
                    <w:autoSpaceDN w:val="0"/>
                    <w:adjustRightInd w:val="0"/>
                    <w:snapToGrid w:val="0"/>
                    <w:jc w:val="center"/>
                    <w:rPr>
                      <w:rFonts w:hint="default" w:ascii="Times New Roman" w:hAnsi="Times New Roman" w:eastAsia="宋体" w:cs="Times New Roman"/>
                      <w:b w:val="0"/>
                      <w:bCs w:val="0"/>
                      <w:color w:val="auto"/>
                      <w:spacing w:val="0"/>
                      <w:kern w:val="21"/>
                      <w:sz w:val="21"/>
                      <w:szCs w:val="21"/>
                      <w:highlight w:val="none"/>
                      <w:vertAlign w:val="baseline"/>
                      <w:lang w:val="en-US" w:eastAsia="zh-CN"/>
                    </w:rPr>
                  </w:pPr>
                </w:p>
              </w:tc>
              <w:tc>
                <w:tcPr>
                  <w:tcW w:w="2090" w:type="pct"/>
                  <w:tcBorders>
                    <w:tl2br w:val="nil"/>
                    <w:tr2bl w:val="nil"/>
                  </w:tcBorders>
                  <w:noWrap w:val="0"/>
                  <w:vAlign w:val="center"/>
                </w:tcPr>
                <w:p>
                  <w:pPr>
                    <w:keepNext/>
                    <w:autoSpaceDE w:val="0"/>
                    <w:autoSpaceDN w:val="0"/>
                    <w:adjustRightInd w:val="0"/>
                    <w:snapToGrid w:val="0"/>
                    <w:rPr>
                      <w:rFonts w:hint="default" w:ascii="Times New Roman" w:hAnsi="Times New Roman" w:eastAsia="宋体" w:cs="Times New Roman"/>
                      <w:b w:val="0"/>
                      <w:bCs w:val="0"/>
                      <w:color w:val="auto"/>
                      <w:spacing w:val="0"/>
                      <w:kern w:val="21"/>
                      <w:sz w:val="21"/>
                      <w:szCs w:val="21"/>
                      <w:highlight w:val="none"/>
                      <w:vertAlign w:val="baseline"/>
                      <w:lang w:val="en-US" w:eastAsia="zh-CN"/>
                    </w:rPr>
                  </w:pPr>
                  <w:r>
                    <w:rPr>
                      <w:rFonts w:ascii="Times New Roman" w:hAnsi="Times New Roman" w:cs="Times New Roman"/>
                      <w:color w:val="auto"/>
                      <w:kern w:val="21"/>
                      <w:highlight w:val="none"/>
                    </w:rPr>
                    <w:t>禁止新建不符合产业定位或碳排放要求的</w:t>
                  </w:r>
                  <w:r>
                    <w:rPr>
                      <w:rFonts w:hint="eastAsia" w:cs="Times New Roman"/>
                      <w:color w:val="auto"/>
                      <w:kern w:val="21"/>
                      <w:highlight w:val="none"/>
                    </w:rPr>
                    <w:t>“</w:t>
                  </w:r>
                  <w:r>
                    <w:rPr>
                      <w:rFonts w:hint="eastAsia" w:ascii="Times New Roman" w:hAnsi="Times New Roman" w:cs="Times New Roman"/>
                      <w:color w:val="auto"/>
                      <w:kern w:val="21"/>
                      <w:highlight w:val="none"/>
                    </w:rPr>
                    <w:t>两高</w:t>
                  </w:r>
                  <w:r>
                    <w:rPr>
                      <w:rFonts w:hint="eastAsia" w:cs="Times New Roman"/>
                      <w:color w:val="auto"/>
                      <w:kern w:val="21"/>
                      <w:highlight w:val="none"/>
                    </w:rPr>
                    <w:t>”</w:t>
                  </w:r>
                  <w:r>
                    <w:rPr>
                      <w:rFonts w:ascii="Times New Roman" w:hAnsi="Times New Roman" w:cs="Times New Roman"/>
                      <w:color w:val="auto"/>
                      <w:kern w:val="21"/>
                      <w:highlight w:val="none"/>
                    </w:rPr>
                    <w:t>项目，以及工艺、技术、装备等属于限制类或淘汰类的</w:t>
                  </w:r>
                  <w:r>
                    <w:rPr>
                      <w:rFonts w:hint="eastAsia" w:cs="Times New Roman"/>
                      <w:color w:val="auto"/>
                      <w:kern w:val="21"/>
                      <w:highlight w:val="none"/>
                    </w:rPr>
                    <w:t>“</w:t>
                  </w:r>
                  <w:r>
                    <w:rPr>
                      <w:rFonts w:hint="eastAsia" w:ascii="Times New Roman" w:hAnsi="Times New Roman" w:cs="Times New Roman"/>
                      <w:color w:val="auto"/>
                      <w:kern w:val="21"/>
                      <w:highlight w:val="none"/>
                    </w:rPr>
                    <w:t>两高</w:t>
                  </w:r>
                  <w:r>
                    <w:rPr>
                      <w:rFonts w:hint="eastAsia" w:cs="Times New Roman"/>
                      <w:color w:val="auto"/>
                      <w:kern w:val="21"/>
                      <w:highlight w:val="none"/>
                    </w:rPr>
                    <w:t>”</w:t>
                  </w:r>
                  <w:r>
                    <w:rPr>
                      <w:rFonts w:ascii="Times New Roman" w:hAnsi="Times New Roman" w:cs="Times New Roman"/>
                      <w:color w:val="auto"/>
                      <w:kern w:val="21"/>
                      <w:highlight w:val="none"/>
                    </w:rPr>
                    <w:t>项目；</w:t>
                  </w:r>
                </w:p>
              </w:tc>
              <w:tc>
                <w:tcPr>
                  <w:tcW w:w="1737" w:type="pct"/>
                  <w:tcBorders>
                    <w:tl2br w:val="nil"/>
                    <w:tr2bl w:val="nil"/>
                  </w:tcBorders>
                  <w:noWrap w:val="0"/>
                  <w:vAlign w:val="center"/>
                </w:tcPr>
                <w:p>
                  <w:pPr>
                    <w:keepNext/>
                    <w:autoSpaceDE w:val="0"/>
                    <w:autoSpaceDN w:val="0"/>
                    <w:adjustRightInd w:val="0"/>
                    <w:snapToGrid w:val="0"/>
                    <w:rPr>
                      <w:rFonts w:hint="default" w:ascii="Times New Roman" w:hAnsi="Times New Roman" w:eastAsia="宋体" w:cs="Times New Roman"/>
                      <w:b w:val="0"/>
                      <w:bCs w:val="0"/>
                      <w:color w:val="auto"/>
                      <w:spacing w:val="0"/>
                      <w:kern w:val="21"/>
                      <w:sz w:val="21"/>
                      <w:szCs w:val="21"/>
                      <w:highlight w:val="none"/>
                      <w:vertAlign w:val="baseline"/>
                      <w:lang w:val="en-US" w:eastAsia="zh-CN"/>
                    </w:rPr>
                  </w:pPr>
                  <w:r>
                    <w:rPr>
                      <w:rFonts w:hint="eastAsia" w:ascii="Times New Roman" w:hAnsi="Times New Roman" w:cs="Times New Roman"/>
                      <w:color w:val="auto"/>
                      <w:kern w:val="21"/>
                      <w:highlight w:val="none"/>
                    </w:rPr>
                    <w:t>项目不属于两高项目</w:t>
                  </w:r>
                  <w:r>
                    <w:rPr>
                      <w:rFonts w:hint="eastAsia" w:cs="Times New Roman"/>
                      <w:color w:val="auto"/>
                      <w:kern w:val="21"/>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8" w:type="pct"/>
                  <w:vMerge w:val="continue"/>
                  <w:tcBorders>
                    <w:tl2br w:val="nil"/>
                    <w:tr2bl w:val="nil"/>
                  </w:tcBorders>
                  <w:noWrap w:val="0"/>
                  <w:vAlign w:val="center"/>
                </w:tcPr>
                <w:p>
                  <w:pPr>
                    <w:keepNext/>
                    <w:autoSpaceDE w:val="0"/>
                    <w:autoSpaceDN w:val="0"/>
                    <w:adjustRightInd w:val="0"/>
                    <w:snapToGrid w:val="0"/>
                    <w:jc w:val="center"/>
                    <w:rPr>
                      <w:rFonts w:hint="default" w:ascii="Times New Roman" w:hAnsi="Times New Roman" w:eastAsia="宋体" w:cs="Times New Roman"/>
                      <w:b w:val="0"/>
                      <w:bCs w:val="0"/>
                      <w:color w:val="auto"/>
                      <w:spacing w:val="0"/>
                      <w:kern w:val="21"/>
                      <w:sz w:val="21"/>
                      <w:szCs w:val="21"/>
                      <w:highlight w:val="none"/>
                      <w:vertAlign w:val="baseline"/>
                      <w:lang w:val="en-US" w:eastAsia="zh-CN"/>
                    </w:rPr>
                  </w:pPr>
                </w:p>
              </w:tc>
              <w:tc>
                <w:tcPr>
                  <w:tcW w:w="864" w:type="pct"/>
                  <w:vMerge w:val="continue"/>
                  <w:tcBorders>
                    <w:tl2br w:val="nil"/>
                    <w:tr2bl w:val="nil"/>
                  </w:tcBorders>
                  <w:noWrap w:val="0"/>
                  <w:vAlign w:val="center"/>
                </w:tcPr>
                <w:p>
                  <w:pPr>
                    <w:keepNext/>
                    <w:autoSpaceDE w:val="0"/>
                    <w:autoSpaceDN w:val="0"/>
                    <w:adjustRightInd w:val="0"/>
                    <w:snapToGrid w:val="0"/>
                    <w:jc w:val="center"/>
                    <w:rPr>
                      <w:rFonts w:hint="default" w:ascii="Times New Roman" w:hAnsi="Times New Roman" w:eastAsia="宋体" w:cs="Times New Roman"/>
                      <w:b w:val="0"/>
                      <w:bCs w:val="0"/>
                      <w:color w:val="auto"/>
                      <w:spacing w:val="0"/>
                      <w:kern w:val="21"/>
                      <w:sz w:val="21"/>
                      <w:szCs w:val="21"/>
                      <w:highlight w:val="none"/>
                      <w:vertAlign w:val="baseline"/>
                      <w:lang w:val="en-US" w:eastAsia="zh-CN"/>
                    </w:rPr>
                  </w:pPr>
                </w:p>
              </w:tc>
              <w:tc>
                <w:tcPr>
                  <w:tcW w:w="2090" w:type="pct"/>
                  <w:tcBorders>
                    <w:tl2br w:val="nil"/>
                    <w:tr2bl w:val="nil"/>
                  </w:tcBorders>
                  <w:noWrap w:val="0"/>
                  <w:vAlign w:val="center"/>
                </w:tcPr>
                <w:p>
                  <w:pPr>
                    <w:keepNext/>
                    <w:autoSpaceDE w:val="0"/>
                    <w:autoSpaceDN w:val="0"/>
                    <w:adjustRightInd w:val="0"/>
                    <w:snapToGrid w:val="0"/>
                    <w:rPr>
                      <w:rFonts w:hint="default" w:ascii="Times New Roman" w:hAnsi="Times New Roman" w:eastAsia="宋体" w:cs="Times New Roman"/>
                      <w:b w:val="0"/>
                      <w:bCs w:val="0"/>
                      <w:color w:val="auto"/>
                      <w:spacing w:val="0"/>
                      <w:kern w:val="21"/>
                      <w:sz w:val="21"/>
                      <w:szCs w:val="21"/>
                      <w:highlight w:val="none"/>
                      <w:vertAlign w:val="baseline"/>
                      <w:lang w:val="en-US" w:eastAsia="zh-CN"/>
                    </w:rPr>
                  </w:pPr>
                  <w:r>
                    <w:rPr>
                      <w:rFonts w:ascii="Times New Roman" w:hAnsi="Times New Roman" w:cs="Times New Roman"/>
                      <w:color w:val="auto"/>
                      <w:kern w:val="21"/>
                      <w:highlight w:val="none"/>
                    </w:rPr>
                    <w:t>禁止新建危化品及危险废物的仓储物流项目；</w:t>
                  </w:r>
                </w:p>
              </w:tc>
              <w:tc>
                <w:tcPr>
                  <w:tcW w:w="1737" w:type="pct"/>
                  <w:tcBorders>
                    <w:tl2br w:val="nil"/>
                    <w:tr2bl w:val="nil"/>
                  </w:tcBorders>
                  <w:noWrap w:val="0"/>
                  <w:vAlign w:val="center"/>
                </w:tcPr>
                <w:p>
                  <w:pPr>
                    <w:keepNext/>
                    <w:autoSpaceDE w:val="0"/>
                    <w:autoSpaceDN w:val="0"/>
                    <w:adjustRightInd w:val="0"/>
                    <w:snapToGrid w:val="0"/>
                    <w:rPr>
                      <w:rFonts w:hint="default" w:ascii="Times New Roman" w:hAnsi="Times New Roman" w:eastAsia="宋体" w:cs="Times New Roman"/>
                      <w:b w:val="0"/>
                      <w:bCs w:val="0"/>
                      <w:color w:val="auto"/>
                      <w:spacing w:val="0"/>
                      <w:kern w:val="21"/>
                      <w:sz w:val="21"/>
                      <w:szCs w:val="21"/>
                      <w:highlight w:val="none"/>
                      <w:vertAlign w:val="baseline"/>
                      <w:lang w:val="en-US" w:eastAsia="zh-CN"/>
                    </w:rPr>
                  </w:pPr>
                  <w:r>
                    <w:rPr>
                      <w:rFonts w:hint="eastAsia" w:ascii="Times New Roman" w:hAnsi="Times New Roman" w:cs="Times New Roman"/>
                      <w:color w:val="auto"/>
                      <w:kern w:val="21"/>
                      <w:highlight w:val="none"/>
                    </w:rPr>
                    <w:t>项目不属于仓储物流项目</w:t>
                  </w:r>
                  <w:r>
                    <w:rPr>
                      <w:rFonts w:hint="eastAsia" w:cs="Times New Roman"/>
                      <w:color w:val="auto"/>
                      <w:kern w:val="21"/>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8" w:type="pct"/>
                  <w:vMerge w:val="continue"/>
                  <w:tcBorders>
                    <w:tl2br w:val="nil"/>
                    <w:tr2bl w:val="nil"/>
                  </w:tcBorders>
                  <w:noWrap w:val="0"/>
                  <w:vAlign w:val="center"/>
                </w:tcPr>
                <w:p>
                  <w:pPr>
                    <w:keepNext/>
                    <w:autoSpaceDE w:val="0"/>
                    <w:autoSpaceDN w:val="0"/>
                    <w:adjustRightInd w:val="0"/>
                    <w:snapToGrid w:val="0"/>
                    <w:jc w:val="center"/>
                    <w:rPr>
                      <w:rFonts w:hint="default" w:ascii="Times New Roman" w:hAnsi="Times New Roman" w:eastAsia="宋体" w:cs="Times New Roman"/>
                      <w:b w:val="0"/>
                      <w:bCs w:val="0"/>
                      <w:color w:val="auto"/>
                      <w:spacing w:val="0"/>
                      <w:kern w:val="21"/>
                      <w:sz w:val="21"/>
                      <w:szCs w:val="21"/>
                      <w:highlight w:val="none"/>
                      <w:vertAlign w:val="baseline"/>
                      <w:lang w:val="en-US" w:eastAsia="zh-CN"/>
                    </w:rPr>
                  </w:pPr>
                </w:p>
              </w:tc>
              <w:tc>
                <w:tcPr>
                  <w:tcW w:w="864" w:type="pct"/>
                  <w:vMerge w:val="continue"/>
                  <w:tcBorders>
                    <w:tl2br w:val="nil"/>
                    <w:tr2bl w:val="nil"/>
                  </w:tcBorders>
                  <w:noWrap w:val="0"/>
                  <w:vAlign w:val="center"/>
                </w:tcPr>
                <w:p>
                  <w:pPr>
                    <w:keepNext/>
                    <w:autoSpaceDE w:val="0"/>
                    <w:autoSpaceDN w:val="0"/>
                    <w:adjustRightInd w:val="0"/>
                    <w:snapToGrid w:val="0"/>
                    <w:jc w:val="center"/>
                    <w:rPr>
                      <w:rFonts w:hint="default" w:ascii="Times New Roman" w:hAnsi="Times New Roman" w:eastAsia="宋体" w:cs="Times New Roman"/>
                      <w:b w:val="0"/>
                      <w:bCs w:val="0"/>
                      <w:color w:val="auto"/>
                      <w:spacing w:val="0"/>
                      <w:kern w:val="21"/>
                      <w:sz w:val="21"/>
                      <w:szCs w:val="21"/>
                      <w:highlight w:val="none"/>
                      <w:vertAlign w:val="baseline"/>
                      <w:lang w:val="en-US" w:eastAsia="zh-CN"/>
                    </w:rPr>
                  </w:pPr>
                </w:p>
              </w:tc>
              <w:tc>
                <w:tcPr>
                  <w:tcW w:w="2090" w:type="pct"/>
                  <w:tcBorders>
                    <w:tl2br w:val="nil"/>
                    <w:tr2bl w:val="nil"/>
                  </w:tcBorders>
                  <w:noWrap w:val="0"/>
                  <w:vAlign w:val="center"/>
                </w:tcPr>
                <w:p>
                  <w:pPr>
                    <w:keepNext/>
                    <w:autoSpaceDE w:val="0"/>
                    <w:autoSpaceDN w:val="0"/>
                    <w:adjustRightInd w:val="0"/>
                    <w:snapToGrid w:val="0"/>
                    <w:rPr>
                      <w:rFonts w:hint="default" w:ascii="Times New Roman" w:hAnsi="Times New Roman" w:eastAsia="宋体" w:cs="Times New Roman"/>
                      <w:b w:val="0"/>
                      <w:bCs w:val="0"/>
                      <w:color w:val="auto"/>
                      <w:spacing w:val="0"/>
                      <w:kern w:val="21"/>
                      <w:sz w:val="21"/>
                      <w:szCs w:val="21"/>
                      <w:highlight w:val="none"/>
                      <w:vertAlign w:val="baseline"/>
                      <w:lang w:val="en-US" w:eastAsia="zh-CN"/>
                    </w:rPr>
                  </w:pPr>
                  <w:r>
                    <w:rPr>
                      <w:rFonts w:ascii="Times New Roman" w:hAnsi="Times New Roman" w:cs="Times New Roman"/>
                      <w:color w:val="auto"/>
                      <w:kern w:val="21"/>
                      <w:highlight w:val="none"/>
                    </w:rPr>
                    <w:t>禁止新建新增使用燃煤、重油等高污染燃料的项目（符合要求的集中供热、电厂项目除外）；</w:t>
                  </w:r>
                </w:p>
              </w:tc>
              <w:tc>
                <w:tcPr>
                  <w:tcW w:w="1737" w:type="pct"/>
                  <w:tcBorders>
                    <w:tl2br w:val="nil"/>
                    <w:tr2bl w:val="nil"/>
                  </w:tcBorders>
                  <w:noWrap w:val="0"/>
                  <w:vAlign w:val="center"/>
                </w:tcPr>
                <w:p>
                  <w:pPr>
                    <w:keepNext/>
                    <w:autoSpaceDE w:val="0"/>
                    <w:autoSpaceDN w:val="0"/>
                    <w:adjustRightInd w:val="0"/>
                    <w:snapToGrid w:val="0"/>
                    <w:rPr>
                      <w:rFonts w:hint="default" w:ascii="Times New Roman" w:hAnsi="Times New Roman" w:eastAsia="宋体" w:cs="Times New Roman"/>
                      <w:b w:val="0"/>
                      <w:bCs w:val="0"/>
                      <w:color w:val="auto"/>
                      <w:spacing w:val="0"/>
                      <w:kern w:val="21"/>
                      <w:sz w:val="21"/>
                      <w:szCs w:val="21"/>
                      <w:highlight w:val="none"/>
                      <w:vertAlign w:val="baseline"/>
                      <w:lang w:val="en-US" w:eastAsia="zh-CN"/>
                    </w:rPr>
                  </w:pPr>
                  <w:r>
                    <w:rPr>
                      <w:rFonts w:hint="eastAsia" w:ascii="Times New Roman" w:hAnsi="Times New Roman" w:cs="Times New Roman"/>
                      <w:color w:val="auto"/>
                      <w:kern w:val="21"/>
                      <w:highlight w:val="none"/>
                    </w:rPr>
                    <w:t>项目不使用煤、重油等高污染燃料</w:t>
                  </w:r>
                  <w:r>
                    <w:rPr>
                      <w:rFonts w:hint="eastAsia" w:cs="Times New Roman"/>
                      <w:color w:val="auto"/>
                      <w:kern w:val="21"/>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8" w:type="pct"/>
                  <w:vMerge w:val="continue"/>
                  <w:tcBorders>
                    <w:tl2br w:val="nil"/>
                    <w:tr2bl w:val="nil"/>
                  </w:tcBorders>
                  <w:noWrap w:val="0"/>
                  <w:vAlign w:val="center"/>
                </w:tcPr>
                <w:p>
                  <w:pPr>
                    <w:keepNext/>
                    <w:autoSpaceDE w:val="0"/>
                    <w:autoSpaceDN w:val="0"/>
                    <w:adjustRightInd w:val="0"/>
                    <w:snapToGrid w:val="0"/>
                    <w:jc w:val="center"/>
                    <w:rPr>
                      <w:rFonts w:hint="default" w:ascii="Times New Roman" w:hAnsi="Times New Roman" w:eastAsia="宋体" w:cs="Times New Roman"/>
                      <w:b w:val="0"/>
                      <w:bCs w:val="0"/>
                      <w:color w:val="auto"/>
                      <w:spacing w:val="0"/>
                      <w:kern w:val="21"/>
                      <w:sz w:val="21"/>
                      <w:szCs w:val="21"/>
                      <w:highlight w:val="none"/>
                      <w:vertAlign w:val="baseline"/>
                      <w:lang w:val="en-US" w:eastAsia="zh-CN"/>
                    </w:rPr>
                  </w:pPr>
                </w:p>
              </w:tc>
              <w:tc>
                <w:tcPr>
                  <w:tcW w:w="864" w:type="pct"/>
                  <w:vMerge w:val="continue"/>
                  <w:tcBorders>
                    <w:tl2br w:val="nil"/>
                    <w:tr2bl w:val="nil"/>
                  </w:tcBorders>
                  <w:noWrap w:val="0"/>
                  <w:vAlign w:val="center"/>
                </w:tcPr>
                <w:p>
                  <w:pPr>
                    <w:keepNext/>
                    <w:autoSpaceDE w:val="0"/>
                    <w:autoSpaceDN w:val="0"/>
                    <w:adjustRightInd w:val="0"/>
                    <w:snapToGrid w:val="0"/>
                    <w:jc w:val="center"/>
                    <w:rPr>
                      <w:rFonts w:hint="default" w:ascii="Times New Roman" w:hAnsi="Times New Roman" w:eastAsia="宋体" w:cs="Times New Roman"/>
                      <w:b w:val="0"/>
                      <w:bCs w:val="0"/>
                      <w:color w:val="auto"/>
                      <w:spacing w:val="0"/>
                      <w:kern w:val="21"/>
                      <w:sz w:val="21"/>
                      <w:szCs w:val="21"/>
                      <w:highlight w:val="none"/>
                      <w:vertAlign w:val="baseline"/>
                      <w:lang w:val="en-US" w:eastAsia="zh-CN"/>
                    </w:rPr>
                  </w:pPr>
                </w:p>
              </w:tc>
              <w:tc>
                <w:tcPr>
                  <w:tcW w:w="2090" w:type="pct"/>
                  <w:tcBorders>
                    <w:tl2br w:val="nil"/>
                    <w:tr2bl w:val="nil"/>
                  </w:tcBorders>
                  <w:noWrap w:val="0"/>
                  <w:vAlign w:val="center"/>
                </w:tcPr>
                <w:p>
                  <w:pPr>
                    <w:keepNext/>
                    <w:autoSpaceDE w:val="0"/>
                    <w:autoSpaceDN w:val="0"/>
                    <w:adjustRightInd w:val="0"/>
                    <w:snapToGrid w:val="0"/>
                    <w:rPr>
                      <w:rFonts w:hint="default" w:ascii="Times New Roman" w:hAnsi="Times New Roman" w:eastAsia="宋体" w:cs="Times New Roman"/>
                      <w:b w:val="0"/>
                      <w:bCs w:val="0"/>
                      <w:color w:val="auto"/>
                      <w:spacing w:val="0"/>
                      <w:kern w:val="21"/>
                      <w:sz w:val="21"/>
                      <w:szCs w:val="21"/>
                      <w:highlight w:val="none"/>
                      <w:vertAlign w:val="baseline"/>
                      <w:lang w:val="en-US" w:eastAsia="zh-CN"/>
                    </w:rPr>
                  </w:pPr>
                  <w:r>
                    <w:rPr>
                      <w:rFonts w:ascii="Times New Roman" w:hAnsi="Times New Roman" w:cs="Times New Roman"/>
                      <w:color w:val="auto"/>
                      <w:kern w:val="21"/>
                      <w:highlight w:val="none"/>
                    </w:rPr>
                    <w:t>禁止新建、扩建含重大危险源的项目；</w:t>
                  </w:r>
                </w:p>
              </w:tc>
              <w:tc>
                <w:tcPr>
                  <w:tcW w:w="1737" w:type="pct"/>
                  <w:tcBorders>
                    <w:tl2br w:val="nil"/>
                    <w:tr2bl w:val="nil"/>
                  </w:tcBorders>
                  <w:noWrap w:val="0"/>
                  <w:vAlign w:val="center"/>
                </w:tcPr>
                <w:p>
                  <w:pPr>
                    <w:keepNext/>
                    <w:autoSpaceDE w:val="0"/>
                    <w:autoSpaceDN w:val="0"/>
                    <w:adjustRightInd w:val="0"/>
                    <w:snapToGrid w:val="0"/>
                    <w:rPr>
                      <w:rFonts w:hint="default" w:ascii="Times New Roman" w:hAnsi="Times New Roman" w:eastAsia="宋体" w:cs="Times New Roman"/>
                      <w:b w:val="0"/>
                      <w:bCs w:val="0"/>
                      <w:color w:val="auto"/>
                      <w:spacing w:val="0"/>
                      <w:kern w:val="21"/>
                      <w:sz w:val="21"/>
                      <w:szCs w:val="21"/>
                      <w:highlight w:val="none"/>
                      <w:vertAlign w:val="baseline"/>
                      <w:lang w:val="en-US" w:eastAsia="zh-CN"/>
                    </w:rPr>
                  </w:pPr>
                  <w:r>
                    <w:rPr>
                      <w:rFonts w:ascii="Times New Roman" w:hAnsi="Times New Roman" w:cs="Times New Roman"/>
                      <w:color w:val="auto"/>
                      <w:kern w:val="21"/>
                      <w:highlight w:val="none"/>
                    </w:rPr>
                    <w:t>项目</w:t>
                  </w:r>
                  <w:r>
                    <w:rPr>
                      <w:rFonts w:hint="eastAsia" w:ascii="Times New Roman" w:hAnsi="Times New Roman" w:cs="Times New Roman"/>
                      <w:color w:val="auto"/>
                      <w:kern w:val="21"/>
                      <w:highlight w:val="none"/>
                    </w:rPr>
                    <w:t>不含重大危险源</w:t>
                  </w:r>
                  <w:r>
                    <w:rPr>
                      <w:rFonts w:hint="eastAsia" w:cs="Times New Roman"/>
                      <w:color w:val="auto"/>
                      <w:kern w:val="21"/>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308" w:type="pct"/>
                  <w:vMerge w:val="continue"/>
                  <w:tcBorders>
                    <w:tl2br w:val="nil"/>
                    <w:tr2bl w:val="nil"/>
                  </w:tcBorders>
                  <w:noWrap w:val="0"/>
                  <w:vAlign w:val="center"/>
                </w:tcPr>
                <w:p>
                  <w:pPr>
                    <w:keepNext/>
                    <w:autoSpaceDE w:val="0"/>
                    <w:autoSpaceDN w:val="0"/>
                    <w:adjustRightInd w:val="0"/>
                    <w:snapToGrid w:val="0"/>
                    <w:jc w:val="center"/>
                    <w:rPr>
                      <w:rFonts w:hint="default" w:ascii="Times New Roman" w:hAnsi="Times New Roman" w:eastAsia="宋体" w:cs="Times New Roman"/>
                      <w:b w:val="0"/>
                      <w:bCs w:val="0"/>
                      <w:color w:val="auto"/>
                      <w:spacing w:val="0"/>
                      <w:kern w:val="21"/>
                      <w:sz w:val="21"/>
                      <w:szCs w:val="21"/>
                      <w:highlight w:val="none"/>
                      <w:vertAlign w:val="baseline"/>
                      <w:lang w:val="en-US" w:eastAsia="zh-CN"/>
                    </w:rPr>
                  </w:pPr>
                </w:p>
              </w:tc>
              <w:tc>
                <w:tcPr>
                  <w:tcW w:w="864" w:type="pct"/>
                  <w:vMerge w:val="continue"/>
                  <w:tcBorders>
                    <w:tl2br w:val="nil"/>
                    <w:tr2bl w:val="nil"/>
                  </w:tcBorders>
                  <w:noWrap w:val="0"/>
                  <w:vAlign w:val="center"/>
                </w:tcPr>
                <w:p>
                  <w:pPr>
                    <w:keepNext/>
                    <w:autoSpaceDE w:val="0"/>
                    <w:autoSpaceDN w:val="0"/>
                    <w:adjustRightInd w:val="0"/>
                    <w:snapToGrid w:val="0"/>
                    <w:jc w:val="center"/>
                    <w:rPr>
                      <w:rFonts w:hint="default" w:ascii="Times New Roman" w:hAnsi="Times New Roman" w:eastAsia="宋体" w:cs="Times New Roman"/>
                      <w:b w:val="0"/>
                      <w:bCs w:val="0"/>
                      <w:color w:val="auto"/>
                      <w:spacing w:val="0"/>
                      <w:kern w:val="21"/>
                      <w:sz w:val="21"/>
                      <w:szCs w:val="21"/>
                      <w:highlight w:val="none"/>
                      <w:vertAlign w:val="baseline"/>
                      <w:lang w:val="en-US" w:eastAsia="zh-CN"/>
                    </w:rPr>
                  </w:pPr>
                </w:p>
              </w:tc>
              <w:tc>
                <w:tcPr>
                  <w:tcW w:w="2090" w:type="pct"/>
                  <w:tcBorders>
                    <w:tl2br w:val="nil"/>
                    <w:tr2bl w:val="nil"/>
                  </w:tcBorders>
                  <w:noWrap w:val="0"/>
                  <w:vAlign w:val="center"/>
                </w:tcPr>
                <w:p>
                  <w:pPr>
                    <w:keepNext/>
                    <w:autoSpaceDE w:val="0"/>
                    <w:autoSpaceDN w:val="0"/>
                    <w:adjustRightInd w:val="0"/>
                    <w:snapToGrid w:val="0"/>
                    <w:rPr>
                      <w:rFonts w:hint="default" w:ascii="Times New Roman" w:hAnsi="Times New Roman" w:eastAsia="宋体" w:cs="Times New Roman"/>
                      <w:b w:val="0"/>
                      <w:bCs w:val="0"/>
                      <w:color w:val="auto"/>
                      <w:spacing w:val="0"/>
                      <w:kern w:val="21"/>
                      <w:sz w:val="21"/>
                      <w:szCs w:val="21"/>
                      <w:highlight w:val="none"/>
                      <w:vertAlign w:val="baseline"/>
                      <w:lang w:val="en-US" w:eastAsia="zh-CN"/>
                    </w:rPr>
                  </w:pPr>
                  <w:r>
                    <w:rPr>
                      <w:rFonts w:ascii="Times New Roman" w:hAnsi="Times New Roman" w:cs="Times New Roman"/>
                      <w:color w:val="auto"/>
                      <w:kern w:val="21"/>
                      <w:highlight w:val="none"/>
                    </w:rPr>
                    <w:t>限制引入废水排放量大且排放含较高N、P废水的项目。</w:t>
                  </w:r>
                </w:p>
              </w:tc>
              <w:tc>
                <w:tcPr>
                  <w:tcW w:w="1737" w:type="pct"/>
                  <w:tcBorders>
                    <w:tl2br w:val="nil"/>
                    <w:tr2bl w:val="nil"/>
                  </w:tcBorders>
                  <w:noWrap w:val="0"/>
                  <w:vAlign w:val="center"/>
                </w:tcPr>
                <w:p>
                  <w:pPr>
                    <w:keepNext/>
                    <w:autoSpaceDE w:val="0"/>
                    <w:autoSpaceDN w:val="0"/>
                    <w:adjustRightInd w:val="0"/>
                    <w:snapToGrid w:val="0"/>
                    <w:rPr>
                      <w:rFonts w:hint="default" w:ascii="Times New Roman" w:hAnsi="Times New Roman" w:eastAsia="宋体" w:cs="Times New Roman"/>
                      <w:b w:val="0"/>
                      <w:bCs w:val="0"/>
                      <w:color w:val="auto"/>
                      <w:spacing w:val="0"/>
                      <w:kern w:val="21"/>
                      <w:sz w:val="21"/>
                      <w:szCs w:val="21"/>
                      <w:highlight w:val="none"/>
                      <w:vertAlign w:val="baseline"/>
                      <w:lang w:val="en-US" w:eastAsia="zh-CN"/>
                    </w:rPr>
                  </w:pPr>
                  <w:r>
                    <w:rPr>
                      <w:rFonts w:hint="eastAsia" w:ascii="Times New Roman" w:hAnsi="Times New Roman" w:eastAsia="宋体" w:cs="Times New Roman"/>
                      <w:b w:val="0"/>
                      <w:bCs w:val="0"/>
                      <w:color w:val="auto"/>
                      <w:spacing w:val="0"/>
                      <w:kern w:val="21"/>
                      <w:sz w:val="21"/>
                      <w:szCs w:val="21"/>
                      <w:highlight w:val="none"/>
                      <w:vertAlign w:val="baseline"/>
                      <w:lang w:val="en-US" w:eastAsia="zh-CN"/>
                    </w:rPr>
                    <w:t>项目不属于</w:t>
                  </w:r>
                  <w:r>
                    <w:rPr>
                      <w:rFonts w:hint="default" w:ascii="Times New Roman" w:hAnsi="Times New Roman" w:eastAsia="宋体" w:cs="Times New Roman"/>
                      <w:b w:val="0"/>
                      <w:bCs w:val="0"/>
                      <w:color w:val="auto"/>
                      <w:spacing w:val="0"/>
                      <w:kern w:val="21"/>
                      <w:sz w:val="21"/>
                      <w:szCs w:val="21"/>
                      <w:highlight w:val="none"/>
                      <w:vertAlign w:val="baseline"/>
                      <w:lang w:val="en-US" w:eastAsia="zh-CN"/>
                    </w:rPr>
                    <w:t>含较高N、P废水</w:t>
                  </w:r>
                  <w:r>
                    <w:rPr>
                      <w:rFonts w:hint="eastAsia" w:ascii="Times New Roman" w:hAnsi="Times New Roman" w:eastAsia="宋体" w:cs="Times New Roman"/>
                      <w:b w:val="0"/>
                      <w:bCs w:val="0"/>
                      <w:color w:val="auto"/>
                      <w:spacing w:val="0"/>
                      <w:kern w:val="21"/>
                      <w:sz w:val="21"/>
                      <w:szCs w:val="21"/>
                      <w:highlight w:val="none"/>
                      <w:vertAlign w:val="baseline"/>
                      <w:lang w:val="en-US" w:eastAsia="zh-CN"/>
                    </w:rPr>
                    <w:t>的项目，</w:t>
                  </w:r>
                  <w:r>
                    <w:rPr>
                      <w:rFonts w:hint="eastAsia" w:ascii="Times New Roman" w:hAnsi="Times New Roman" w:cs="Times New Roman"/>
                      <w:color w:val="auto"/>
                      <w:kern w:val="21"/>
                      <w:highlight w:val="none"/>
                    </w:rPr>
                    <w:t>能够满足鄱湖高新科技项目区污水处理厂的接管标准。</w:t>
                  </w:r>
                </w:p>
              </w:tc>
            </w:tr>
          </w:tbl>
          <w:p>
            <w:pPr>
              <w:keepNext/>
              <w:keepLines w:val="0"/>
              <w:pageBreakBefore w:val="0"/>
              <w:widowControl w:val="0"/>
              <w:kinsoku/>
              <w:wordWrap/>
              <w:overflowPunct/>
              <w:topLinePunct w:val="0"/>
              <w:autoSpaceDE w:val="0"/>
              <w:autoSpaceDN w:val="0"/>
              <w:bidi w:val="0"/>
              <w:adjustRightInd/>
              <w:snapToGrid/>
              <w:spacing w:before="157" w:beforeLines="50" w:line="360" w:lineRule="auto"/>
              <w:ind w:firstLine="481" w:firstLineChars="200"/>
              <w:jc w:val="both"/>
              <w:textAlignment w:val="auto"/>
              <w:rPr>
                <w:rFonts w:hint="default" w:ascii="Times New Roman" w:hAnsi="Times New Roman" w:eastAsia="宋体" w:cs="宋体"/>
                <w:b/>
                <w:bCs/>
                <w:color w:val="auto"/>
                <w:spacing w:val="0"/>
                <w:kern w:val="21"/>
                <w:sz w:val="24"/>
                <w:szCs w:val="24"/>
                <w:highlight w:val="none"/>
                <w:lang w:val="en-US" w:eastAsia="zh-CN"/>
              </w:rPr>
            </w:pPr>
            <w:r>
              <w:rPr>
                <w:rFonts w:hint="eastAsia" w:ascii="Times New Roman" w:hAnsi="Times New Roman" w:eastAsia="宋体" w:cs="宋体"/>
                <w:b/>
                <w:bCs/>
                <w:color w:val="auto"/>
                <w:spacing w:val="0"/>
                <w:kern w:val="21"/>
                <w:sz w:val="24"/>
                <w:szCs w:val="24"/>
                <w:highlight w:val="none"/>
                <w:lang w:val="en-US" w:eastAsia="zh-CN"/>
              </w:rPr>
              <w:t>3、与《关于江西庐山工业园区扩区调区规划环境影响报告书审查意见的函》相符性分析</w:t>
            </w:r>
          </w:p>
          <w:p>
            <w:pPr>
              <w:keepNext/>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表1-</w:t>
            </w:r>
            <w:r>
              <w:rPr>
                <w:rFonts w:hint="eastAsia" w:ascii="Times New Roman" w:hAnsi="Times New Roman" w:eastAsia="宋体" w:cs="Times New Roman"/>
                <w:b/>
                <w:bCs w:val="0"/>
                <w:color w:val="auto"/>
                <w:sz w:val="21"/>
                <w:szCs w:val="21"/>
                <w:highlight w:val="none"/>
                <w:lang w:val="en-US" w:eastAsia="zh-CN"/>
              </w:rPr>
              <w:t xml:space="preserve">3  </w:t>
            </w:r>
            <w:r>
              <w:rPr>
                <w:rFonts w:hint="default" w:ascii="Times New Roman" w:hAnsi="Times New Roman" w:eastAsia="宋体" w:cs="Times New Roman"/>
                <w:b/>
                <w:bCs w:val="0"/>
                <w:color w:val="auto"/>
                <w:sz w:val="21"/>
                <w:szCs w:val="21"/>
                <w:highlight w:val="none"/>
                <w:lang w:val="en-US" w:eastAsia="zh-CN"/>
              </w:rPr>
              <w:t>与</w:t>
            </w:r>
            <w:r>
              <w:rPr>
                <w:rFonts w:hint="eastAsia" w:ascii="Times New Roman" w:hAnsi="Times New Roman" w:eastAsia="宋体" w:cs="Times New Roman"/>
                <w:b/>
                <w:bCs w:val="0"/>
                <w:color w:val="auto"/>
                <w:sz w:val="21"/>
                <w:szCs w:val="21"/>
                <w:highlight w:val="none"/>
                <w:lang w:val="en-US" w:eastAsia="zh-CN"/>
              </w:rPr>
              <w:t>《关于江西庐山工业园区扩区调区规划环境影响报告书审查意见的函》</w:t>
            </w:r>
            <w:r>
              <w:rPr>
                <w:rFonts w:hint="default" w:ascii="Times New Roman" w:hAnsi="Times New Roman" w:eastAsia="宋体" w:cs="Times New Roman"/>
                <w:b/>
                <w:bCs w:val="0"/>
                <w:color w:val="auto"/>
                <w:sz w:val="21"/>
                <w:szCs w:val="21"/>
                <w:highlight w:val="none"/>
                <w:lang w:val="en-US" w:eastAsia="zh-CN"/>
              </w:rPr>
              <w:t>相符性</w:t>
            </w:r>
            <w:r>
              <w:rPr>
                <w:rFonts w:hint="eastAsia" w:ascii="Times New Roman" w:hAnsi="Times New Roman" w:eastAsia="宋体" w:cs="Times New Roman"/>
                <w:b/>
                <w:bCs w:val="0"/>
                <w:color w:val="auto"/>
                <w:sz w:val="21"/>
                <w:szCs w:val="21"/>
                <w:highlight w:val="none"/>
                <w:lang w:val="en-US" w:eastAsia="zh-CN"/>
              </w:rPr>
              <w:t>分析</w:t>
            </w:r>
          </w:p>
          <w:tbl>
            <w:tblPr>
              <w:tblStyle w:val="32"/>
              <w:tblW w:w="4999"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3386"/>
              <w:gridCol w:w="287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9" w:type="pct"/>
                  <w:tcBorders>
                    <w:tl2br w:val="nil"/>
                    <w:tr2bl w:val="nil"/>
                  </w:tcBorders>
                  <w:noWrap w:val="0"/>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序号</w:t>
                  </w:r>
                </w:p>
              </w:tc>
              <w:tc>
                <w:tcPr>
                  <w:tcW w:w="2461" w:type="pct"/>
                  <w:tcBorders>
                    <w:tl2br w:val="nil"/>
                    <w:tr2bl w:val="nil"/>
                  </w:tcBorders>
                  <w:noWrap w:val="0"/>
                  <w:vAlign w:val="center"/>
                </w:tcPr>
                <w:p>
                  <w:pPr>
                    <w:jc w:val="center"/>
                    <w:rPr>
                      <w:rFonts w:hint="default"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lang w:val="en-US" w:eastAsia="zh-CN"/>
                    </w:rPr>
                    <w:t>产业园规划</w:t>
                  </w:r>
                  <w:r>
                    <w:rPr>
                      <w:rFonts w:hint="default" w:ascii="Times New Roman" w:hAnsi="Times New Roman" w:eastAsia="宋体" w:cs="Times New Roman"/>
                      <w:b/>
                      <w:bCs/>
                      <w:color w:val="auto"/>
                      <w:szCs w:val="21"/>
                      <w:highlight w:val="none"/>
                    </w:rPr>
                    <w:t>环评批复要求</w:t>
                  </w:r>
                </w:p>
              </w:tc>
              <w:tc>
                <w:tcPr>
                  <w:tcW w:w="2089" w:type="pct"/>
                  <w:tcBorders>
                    <w:tl2br w:val="nil"/>
                    <w:tr2bl w:val="nil"/>
                  </w:tcBorders>
                  <w:noWrap w:val="0"/>
                  <w:vAlign w:val="center"/>
                </w:tcPr>
                <w:p>
                  <w:pPr>
                    <w:jc w:val="center"/>
                    <w:rPr>
                      <w:rFonts w:hint="eastAsia" w:ascii="Times New Roman" w:hAnsi="Times New Roman" w:eastAsia="宋体" w:cs="Times New Roman"/>
                      <w:b/>
                      <w:bCs/>
                      <w:color w:val="auto"/>
                      <w:szCs w:val="21"/>
                      <w:highlight w:val="none"/>
                      <w:lang w:eastAsia="zh-CN"/>
                    </w:rPr>
                  </w:pPr>
                  <w:r>
                    <w:rPr>
                      <w:rFonts w:hint="eastAsia" w:ascii="Times New Roman" w:hAnsi="Times New Roman" w:eastAsia="宋体" w:cs="Times New Roman"/>
                      <w:b/>
                      <w:bCs/>
                      <w:color w:val="auto"/>
                      <w:szCs w:val="21"/>
                      <w:highlight w:val="none"/>
                      <w:lang w:val="en-US" w:eastAsia="zh-CN"/>
                    </w:rPr>
                    <w:t>符合性分析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9"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p>
              </w:tc>
              <w:tc>
                <w:tcPr>
                  <w:tcW w:w="2461" w:type="pct"/>
                  <w:tcBorders>
                    <w:tl2br w:val="nil"/>
                    <w:tr2bl w:val="nil"/>
                  </w:tcBorders>
                  <w:shd w:val="clear" w:color="auto" w:fill="auto"/>
                  <w:noWrap w:val="0"/>
                  <w:vAlign w:val="center"/>
                </w:tcPr>
                <w:p>
                  <w:pPr>
                    <w:jc w:val="both"/>
                    <w:rPr>
                      <w:rFonts w:hint="default" w:ascii="Times New Roman" w:hAnsi="Times New Roman" w:eastAsia="宋体" w:cs="Times New Roman"/>
                      <w:color w:val="auto"/>
                      <w:kern w:val="2"/>
                      <w:sz w:val="21"/>
                      <w:szCs w:val="24"/>
                      <w:highlight w:val="none"/>
                      <w:lang w:val="en-US" w:eastAsia="zh-CN" w:bidi="ar-SA"/>
                    </w:rPr>
                  </w:pPr>
                  <w:r>
                    <w:rPr>
                      <w:color w:val="auto"/>
                      <w:highlight w:val="none"/>
                    </w:rPr>
                    <w:t>（一）建议规划进一步考虑产业链的延伸和高附加值的新兴产业，提高单位用地产出效率。根据园区内企业关联度，优化形成完善的配套生产链，形成专业化分工、上下游配套的综合体系，从而带动相关产业的发展和园区产业结构的优化升级。</w:t>
                  </w:r>
                </w:p>
              </w:tc>
              <w:tc>
                <w:tcPr>
                  <w:tcW w:w="2089" w:type="pct"/>
                  <w:tcBorders>
                    <w:tl2br w:val="nil"/>
                    <w:tr2bl w:val="nil"/>
                  </w:tcBorders>
                  <w:shd w:val="clear" w:color="auto" w:fill="auto"/>
                  <w:noWrap w:val="0"/>
                  <w:vAlign w:val="center"/>
                </w:tcPr>
                <w:p>
                  <w:pPr>
                    <w:jc w:val="both"/>
                    <w:rPr>
                      <w:rFonts w:hint="default" w:ascii="Times New Roman" w:hAnsi="Times New Roman" w:eastAsia="宋体" w:cs="Times New Roman"/>
                      <w:color w:val="auto"/>
                      <w:kern w:val="2"/>
                      <w:sz w:val="21"/>
                      <w:szCs w:val="24"/>
                      <w:highlight w:val="none"/>
                      <w:lang w:val="zh-CN" w:eastAsia="zh-CN" w:bidi="ar-SA"/>
                    </w:rPr>
                  </w:pPr>
                  <w:r>
                    <w:rPr>
                      <w:rFonts w:hint="eastAsia" w:eastAsia="宋体"/>
                      <w:color w:val="auto"/>
                      <w:highlight w:val="none"/>
                      <w:lang w:val="en-US" w:eastAsia="zh-CN"/>
                    </w:rPr>
                    <w:t>项目产品为车载共模玻璃盖板、触控笔记本电脑滑鼠板，属于星子产业园主导产业中电子信息制造产业，符合工业园产业结构布局要求</w:t>
                  </w:r>
                  <w:r>
                    <w:rPr>
                      <w:rFonts w:hint="eastAsia" w:eastAsia="宋体"/>
                      <w:color w:val="auto"/>
                      <w:highlight w:val="none"/>
                      <w:lang w:val="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9"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p>
              </w:tc>
              <w:tc>
                <w:tcPr>
                  <w:tcW w:w="2461" w:type="pct"/>
                  <w:tcBorders>
                    <w:tl2br w:val="nil"/>
                    <w:tr2bl w:val="nil"/>
                  </w:tcBorders>
                  <w:shd w:val="clear" w:color="auto" w:fill="auto"/>
                  <w:noWrap w:val="0"/>
                  <w:vAlign w:val="center"/>
                </w:tcPr>
                <w:p>
                  <w:pPr>
                    <w:jc w:val="both"/>
                    <w:rPr>
                      <w:rFonts w:hint="default" w:ascii="Times New Roman" w:hAnsi="Times New Roman" w:eastAsia="宋体" w:cs="Times New Roman"/>
                      <w:color w:val="auto"/>
                      <w:kern w:val="2"/>
                      <w:sz w:val="21"/>
                      <w:szCs w:val="24"/>
                      <w:highlight w:val="none"/>
                      <w:lang w:val="en-US" w:eastAsia="zh-CN" w:bidi="ar-SA"/>
                    </w:rPr>
                  </w:pPr>
                  <w:r>
                    <w:rPr>
                      <w:color w:val="auto"/>
                      <w:highlight w:val="none"/>
                    </w:rPr>
                    <w:t>（二）进一步优化产业布局，形成产业集聚，扩大规模效应。综合产业园现有企业分布混乱、零散，建议结合园区发展逐步促进产业集聚。</w:t>
                  </w:r>
                </w:p>
              </w:tc>
              <w:tc>
                <w:tcPr>
                  <w:tcW w:w="2089" w:type="pct"/>
                  <w:tcBorders>
                    <w:tl2br w:val="nil"/>
                    <w:tr2bl w:val="nil"/>
                  </w:tcBorders>
                  <w:shd w:val="clear" w:color="auto" w:fill="auto"/>
                  <w:noWrap w:val="0"/>
                  <w:vAlign w:val="center"/>
                </w:tcPr>
                <w:p>
                  <w:pPr>
                    <w:jc w:val="both"/>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zh-CN"/>
                    </w:rPr>
                    <w:t>项目</w:t>
                  </w:r>
                  <w:r>
                    <w:rPr>
                      <w:rFonts w:hint="eastAsia"/>
                      <w:color w:val="auto"/>
                      <w:highlight w:val="none"/>
                      <w:lang w:val="en-US" w:eastAsia="zh-CN"/>
                    </w:rPr>
                    <w:t>在星子产业园，</w:t>
                  </w:r>
                  <w:r>
                    <w:rPr>
                      <w:rFonts w:hint="eastAsia" w:eastAsia="宋体"/>
                      <w:color w:val="auto"/>
                      <w:highlight w:val="none"/>
                      <w:lang w:val="en-US" w:eastAsia="zh-CN"/>
                    </w:rPr>
                    <w:t>属于主导产业中电子信息制造产业，与工业园产业布局规划相容</w:t>
                  </w:r>
                  <w:r>
                    <w:rPr>
                      <w:rFonts w:hint="eastAsia" w:eastAsia="宋体"/>
                      <w:color w:val="auto"/>
                      <w:highlight w:val="none"/>
                      <w:lang w:val="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9"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w:t>
                  </w:r>
                </w:p>
              </w:tc>
              <w:tc>
                <w:tcPr>
                  <w:tcW w:w="2461" w:type="pct"/>
                  <w:tcBorders>
                    <w:tl2br w:val="nil"/>
                    <w:tr2bl w:val="nil"/>
                  </w:tcBorders>
                  <w:shd w:val="clear" w:color="auto" w:fill="auto"/>
                  <w:noWrap w:val="0"/>
                  <w:vAlign w:val="center"/>
                </w:tcPr>
                <w:p>
                  <w:pPr>
                    <w:jc w:val="both"/>
                    <w:rPr>
                      <w:rFonts w:hint="default" w:ascii="Times New Roman" w:hAnsi="Times New Roman" w:eastAsia="宋体" w:cs="Times New Roman"/>
                      <w:color w:val="auto"/>
                      <w:kern w:val="2"/>
                      <w:sz w:val="21"/>
                      <w:szCs w:val="24"/>
                      <w:highlight w:val="none"/>
                      <w:lang w:val="en-US" w:eastAsia="zh-CN" w:bidi="ar-SA"/>
                    </w:rPr>
                  </w:pPr>
                  <w:r>
                    <w:rPr>
                      <w:color w:val="auto"/>
                      <w:highlight w:val="none"/>
                    </w:rPr>
                    <w:t>（三）综合产业园、星子产业园临近鄱阳湖，且周边分布有较多居住区，所处环境敏感，原则上应避免布局具有重大危险源项目，限制引入废水排放量大且排放含较高氮、磷废水的项目。</w:t>
                  </w:r>
                </w:p>
              </w:tc>
              <w:tc>
                <w:tcPr>
                  <w:tcW w:w="2089" w:type="pct"/>
                  <w:tcBorders>
                    <w:tl2br w:val="nil"/>
                    <w:tr2bl w:val="nil"/>
                  </w:tcBorders>
                  <w:shd w:val="clear" w:color="auto" w:fill="auto"/>
                  <w:noWrap w:val="0"/>
                  <w:vAlign w:val="center"/>
                </w:tcPr>
                <w:p>
                  <w:pPr>
                    <w:jc w:val="both"/>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rPr>
                    <w:t>本项目位于</w:t>
                  </w:r>
                  <w:r>
                    <w:rPr>
                      <w:color w:val="auto"/>
                      <w:highlight w:val="none"/>
                    </w:rPr>
                    <w:t>星子产业园</w:t>
                  </w:r>
                  <w:r>
                    <w:rPr>
                      <w:rFonts w:hint="eastAsia"/>
                      <w:color w:val="auto"/>
                      <w:highlight w:val="none"/>
                    </w:rPr>
                    <w:t>，距离</w:t>
                  </w:r>
                  <w:r>
                    <w:rPr>
                      <w:rFonts w:hint="eastAsia" w:eastAsia="宋体"/>
                      <w:color w:val="auto"/>
                      <w:highlight w:val="none"/>
                    </w:rPr>
                    <w:t>本项目最近敏感点为项目</w:t>
                  </w:r>
                  <w:r>
                    <w:rPr>
                      <w:rFonts w:hint="eastAsia" w:eastAsia="宋体"/>
                      <w:color w:val="auto"/>
                      <w:highlight w:val="none"/>
                      <w:lang w:val="en-US" w:eastAsia="zh-CN"/>
                    </w:rPr>
                    <w:t>东南</w:t>
                  </w:r>
                  <w:r>
                    <w:rPr>
                      <w:rFonts w:hint="eastAsia" w:eastAsia="宋体"/>
                      <w:color w:val="auto"/>
                      <w:highlight w:val="none"/>
                    </w:rPr>
                    <w:t>面</w:t>
                  </w:r>
                  <w:r>
                    <w:rPr>
                      <w:rFonts w:hint="eastAsia" w:eastAsia="宋体"/>
                      <w:color w:val="auto"/>
                      <w:highlight w:val="none"/>
                      <w:lang w:val="en-US" w:eastAsia="zh-CN"/>
                    </w:rPr>
                    <w:t>180</w:t>
                  </w:r>
                  <w:r>
                    <w:rPr>
                      <w:rFonts w:hint="eastAsia" w:eastAsia="宋体"/>
                      <w:color w:val="auto"/>
                      <w:highlight w:val="none"/>
                    </w:rPr>
                    <w:t>m的杨家山，且本项目不属于具有重大危险源项目</w:t>
                  </w:r>
                  <w:r>
                    <w:rPr>
                      <w:rFonts w:hint="eastAsia" w:eastAsia="宋体"/>
                      <w:color w:val="auto"/>
                      <w:highlight w:val="none"/>
                      <w:lang w:eastAsia="zh-CN"/>
                    </w:rPr>
                    <w:t>；</w:t>
                  </w:r>
                  <w:r>
                    <w:rPr>
                      <w:rFonts w:hint="eastAsia" w:ascii="Times New Roman" w:hAnsi="Times New Roman" w:eastAsia="宋体" w:cs="Times New Roman"/>
                      <w:b w:val="0"/>
                      <w:bCs w:val="0"/>
                      <w:color w:val="auto"/>
                      <w:spacing w:val="0"/>
                      <w:kern w:val="21"/>
                      <w:sz w:val="21"/>
                      <w:szCs w:val="21"/>
                      <w:highlight w:val="none"/>
                      <w:vertAlign w:val="baseline"/>
                      <w:lang w:val="en-US" w:eastAsia="zh-CN"/>
                    </w:rPr>
                    <w:t>项目不属于</w:t>
                  </w:r>
                  <w:r>
                    <w:rPr>
                      <w:rFonts w:hint="default" w:ascii="Times New Roman" w:hAnsi="Times New Roman" w:eastAsia="宋体" w:cs="Times New Roman"/>
                      <w:b w:val="0"/>
                      <w:bCs w:val="0"/>
                      <w:color w:val="auto"/>
                      <w:spacing w:val="0"/>
                      <w:kern w:val="21"/>
                      <w:sz w:val="21"/>
                      <w:szCs w:val="21"/>
                      <w:highlight w:val="none"/>
                      <w:vertAlign w:val="baseline"/>
                      <w:lang w:val="en-US" w:eastAsia="zh-CN"/>
                    </w:rPr>
                    <w:t>含较高N、P废水</w:t>
                  </w:r>
                  <w:r>
                    <w:rPr>
                      <w:rFonts w:hint="eastAsia" w:ascii="Times New Roman" w:hAnsi="Times New Roman" w:eastAsia="宋体" w:cs="Times New Roman"/>
                      <w:b w:val="0"/>
                      <w:bCs w:val="0"/>
                      <w:color w:val="auto"/>
                      <w:spacing w:val="0"/>
                      <w:kern w:val="21"/>
                      <w:sz w:val="21"/>
                      <w:szCs w:val="21"/>
                      <w:highlight w:val="none"/>
                      <w:vertAlign w:val="baseline"/>
                      <w:lang w:val="en-US" w:eastAsia="zh-CN"/>
                    </w:rPr>
                    <w:t>的项目，</w:t>
                  </w:r>
                  <w:r>
                    <w:rPr>
                      <w:rFonts w:hint="eastAsia" w:eastAsia="宋体"/>
                      <w:color w:val="auto"/>
                      <w:highlight w:val="none"/>
                    </w:rPr>
                    <w:t>能够满足鄱湖高新科技项目区污水处理厂的接管标准。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9"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w:t>
                  </w:r>
                </w:p>
              </w:tc>
              <w:tc>
                <w:tcPr>
                  <w:tcW w:w="2461" w:type="pct"/>
                  <w:tcBorders>
                    <w:tl2br w:val="nil"/>
                    <w:tr2bl w:val="nil"/>
                  </w:tcBorders>
                  <w:shd w:val="clear" w:color="auto" w:fill="auto"/>
                  <w:noWrap w:val="0"/>
                  <w:vAlign w:val="center"/>
                </w:tcPr>
                <w:p>
                  <w:pPr>
                    <w:jc w:val="both"/>
                    <w:rPr>
                      <w:rFonts w:hint="default" w:ascii="Times New Roman" w:hAnsi="Times New Roman" w:eastAsia="宋体" w:cs="Times New Roman"/>
                      <w:color w:val="auto"/>
                      <w:kern w:val="2"/>
                      <w:sz w:val="21"/>
                      <w:szCs w:val="24"/>
                      <w:highlight w:val="none"/>
                      <w:lang w:val="en-US" w:eastAsia="zh-CN" w:bidi="ar-SA"/>
                    </w:rPr>
                  </w:pPr>
                  <w:r>
                    <w:rPr>
                      <w:color w:val="auto"/>
                      <w:highlight w:val="none"/>
                    </w:rPr>
                    <w:t>（四）加快推进鄱湖高新科技项目区污水处理工程建设，在规划实施过程中，杜绝尾水事故排放，减缓对鄱阳湖的不利影响。建议在蛟华产业园周边规划建设集中污水处理设施，污水处理厂选址、排污口等需充分论证并办理相关手续。</w:t>
                  </w:r>
                </w:p>
              </w:tc>
              <w:tc>
                <w:tcPr>
                  <w:tcW w:w="2089" w:type="pct"/>
                  <w:tcBorders>
                    <w:tl2br w:val="nil"/>
                    <w:tr2bl w:val="nil"/>
                  </w:tcBorders>
                  <w:shd w:val="clear" w:color="auto" w:fill="auto"/>
                  <w:noWrap w:val="0"/>
                  <w:vAlign w:val="center"/>
                </w:tcPr>
                <w:p>
                  <w:pPr>
                    <w:jc w:val="both"/>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0"/>
                      <w:szCs w:val="20"/>
                      <w:highlight w:val="none"/>
                    </w:rPr>
                    <w:t>项目产生的</w:t>
                  </w:r>
                  <w:r>
                    <w:rPr>
                      <w:rFonts w:hint="eastAsia" w:cs="Times New Roman"/>
                      <w:color w:val="auto"/>
                      <w:kern w:val="0"/>
                      <w:szCs w:val="20"/>
                      <w:highlight w:val="none"/>
                      <w:lang w:val="en-US" w:eastAsia="zh-CN"/>
                    </w:rPr>
                    <w:t>清洗</w:t>
                  </w:r>
                  <w:r>
                    <w:rPr>
                      <w:rFonts w:hint="eastAsia" w:ascii="Times New Roman" w:hAnsi="Times New Roman" w:cs="Times New Roman"/>
                      <w:color w:val="auto"/>
                      <w:kern w:val="0"/>
                      <w:szCs w:val="20"/>
                      <w:highlight w:val="none"/>
                    </w:rPr>
                    <w:t>废水经厂区污水处理</w:t>
                  </w:r>
                  <w:r>
                    <w:rPr>
                      <w:rFonts w:hint="eastAsia" w:cs="Times New Roman"/>
                      <w:color w:val="auto"/>
                      <w:kern w:val="0"/>
                      <w:szCs w:val="20"/>
                      <w:highlight w:val="none"/>
                      <w:lang w:val="en-US" w:eastAsia="zh-CN"/>
                    </w:rPr>
                    <w:t>站</w:t>
                  </w:r>
                  <w:r>
                    <w:rPr>
                      <w:rFonts w:hint="eastAsia" w:ascii="Times New Roman" w:hAnsi="Times New Roman" w:cs="Times New Roman"/>
                      <w:color w:val="auto"/>
                      <w:kern w:val="0"/>
                      <w:szCs w:val="20"/>
                      <w:highlight w:val="none"/>
                    </w:rPr>
                    <w:t>预处理后，与经化粪池预处理后的生活污水，与</w:t>
                  </w:r>
                  <w:r>
                    <w:rPr>
                      <w:rFonts w:hint="eastAsia" w:cs="Times New Roman"/>
                      <w:color w:val="auto"/>
                      <w:kern w:val="0"/>
                      <w:szCs w:val="20"/>
                      <w:highlight w:val="none"/>
                      <w:lang w:val="en-US" w:eastAsia="zh-CN"/>
                    </w:rPr>
                    <w:t>纯</w:t>
                  </w:r>
                  <w:r>
                    <w:rPr>
                      <w:rFonts w:hint="eastAsia" w:ascii="Times New Roman" w:hAnsi="Times New Roman" w:cs="Times New Roman"/>
                      <w:color w:val="auto"/>
                      <w:kern w:val="0"/>
                      <w:szCs w:val="20"/>
                      <w:highlight w:val="none"/>
                    </w:rPr>
                    <w:t>水制备的浓水一并在排放口混合后，</w:t>
                  </w:r>
                  <w:r>
                    <w:rPr>
                      <w:color w:val="auto"/>
                      <w:highlight w:val="none"/>
                    </w:rPr>
                    <w:t>水质达到污水处理厂接管标准后，再经园区污水管网接入鄱湖高新科技项目区污水处理厂深度处理达《鄱阳湖生态经济区水污染物排放标准》（DB36/852</w:t>
                  </w:r>
                  <w:r>
                    <w:rPr>
                      <w:rFonts w:hint="eastAsia"/>
                      <w:color w:val="auto"/>
                      <w:highlight w:val="none"/>
                      <w:lang w:val="en-US" w:eastAsia="zh-CN"/>
                    </w:rPr>
                    <w:t>-</w:t>
                  </w:r>
                  <w:r>
                    <w:rPr>
                      <w:color w:val="auto"/>
                      <w:highlight w:val="none"/>
                    </w:rPr>
                    <w:t>2015）中湖体核心保护区标准，该标准中未作规定的指标执行《城镇污水处理厂污染物排放标准》（GB18918</w:t>
                  </w:r>
                  <w:r>
                    <w:rPr>
                      <w:rFonts w:hint="eastAsia"/>
                      <w:color w:val="auto"/>
                      <w:highlight w:val="none"/>
                      <w:lang w:val="en-US" w:eastAsia="zh-CN"/>
                    </w:rPr>
                    <w:t>-</w:t>
                  </w:r>
                  <w:r>
                    <w:rPr>
                      <w:color w:val="auto"/>
                      <w:highlight w:val="none"/>
                    </w:rPr>
                    <w:t>2002）的一级A标准，</w:t>
                  </w:r>
                  <w:r>
                    <w:rPr>
                      <w:rFonts w:hint="eastAsia"/>
                      <w:color w:val="auto"/>
                      <w:highlight w:val="none"/>
                    </w:rPr>
                    <w:t>最终</w:t>
                  </w:r>
                  <w:r>
                    <w:rPr>
                      <w:color w:val="auto"/>
                      <w:highlight w:val="none"/>
                    </w:rPr>
                    <w:t>排入鄱阳湖</w:t>
                  </w:r>
                  <w:r>
                    <w:rPr>
                      <w:rFonts w:hint="eastAsia"/>
                      <w:color w:val="auto"/>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9"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w:t>
                  </w:r>
                </w:p>
              </w:tc>
              <w:tc>
                <w:tcPr>
                  <w:tcW w:w="2461" w:type="pct"/>
                  <w:tcBorders>
                    <w:tl2br w:val="nil"/>
                    <w:tr2bl w:val="nil"/>
                  </w:tcBorders>
                  <w:shd w:val="clear" w:color="auto" w:fill="auto"/>
                  <w:noWrap w:val="0"/>
                  <w:vAlign w:val="center"/>
                </w:tcPr>
                <w:p>
                  <w:pPr>
                    <w:jc w:val="both"/>
                    <w:rPr>
                      <w:rFonts w:hint="default" w:ascii="Times New Roman" w:hAnsi="Times New Roman" w:eastAsia="宋体" w:cs="Times New Roman"/>
                      <w:color w:val="auto"/>
                      <w:kern w:val="2"/>
                      <w:sz w:val="21"/>
                      <w:szCs w:val="24"/>
                      <w:highlight w:val="none"/>
                      <w:lang w:val="en-US" w:eastAsia="zh-CN" w:bidi="ar-SA"/>
                    </w:rPr>
                  </w:pPr>
                  <w:r>
                    <w:rPr>
                      <w:color w:val="auto"/>
                      <w:highlight w:val="none"/>
                      <w:lang w:val="zh-CN"/>
                    </w:rPr>
                    <w:t>（五）规划区应不断优化产业和能源结构，按照“三线一单”管控要求，以生态保护红线、资源利用上线、环境质量底线为约束，落实环境准入负面清单，严格建设项目环境准入。滨湖控制开发带范围内的建设项目应当符合国家和省产业政策以及沿湖岸线资源保护与利用规划，禁止新建、改建、扩建化学制浆造纸、印染、制革、电镀等排放含磷、氮、重金属等污染物的企业和项目；禁止新建水泥（熟料）、平板玻璃、农药(原药生产)、医药原料药、湿法印花、染色、水洗、危化品及危险废物的仓储物流、涉重金属铅、汞、镉、铬、砷、铊排放的项目。</w:t>
                  </w:r>
                </w:p>
              </w:tc>
              <w:tc>
                <w:tcPr>
                  <w:tcW w:w="2089" w:type="pct"/>
                  <w:tcBorders>
                    <w:tl2br w:val="nil"/>
                    <w:tr2bl w:val="nil"/>
                  </w:tcBorders>
                  <w:shd w:val="clear" w:color="auto" w:fill="auto"/>
                  <w:noWrap w:val="0"/>
                  <w:vAlign w:val="center"/>
                </w:tcPr>
                <w:p>
                  <w:pPr>
                    <w:jc w:val="both"/>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zh-CN"/>
                    </w:rPr>
                    <w:t>本项目</w:t>
                  </w:r>
                  <w:r>
                    <w:rPr>
                      <w:rFonts w:hint="eastAsia"/>
                      <w:color w:val="auto"/>
                      <w:highlight w:val="none"/>
                    </w:rPr>
                    <w:t>不属于</w:t>
                  </w:r>
                  <w:r>
                    <w:rPr>
                      <w:color w:val="auto"/>
                      <w:highlight w:val="none"/>
                      <w:lang w:val="zh-CN"/>
                    </w:rPr>
                    <w:t>化学制浆造纸、印染、制革、电镀等排放含磷、氮、重金属等污染物的企业和项目；</w:t>
                  </w:r>
                  <w:r>
                    <w:rPr>
                      <w:rFonts w:hint="eastAsia"/>
                      <w:color w:val="auto"/>
                      <w:highlight w:val="none"/>
                      <w:lang w:val="zh-CN"/>
                    </w:rPr>
                    <w:t>同时不属于</w:t>
                  </w:r>
                  <w:r>
                    <w:rPr>
                      <w:color w:val="auto"/>
                      <w:highlight w:val="none"/>
                      <w:lang w:val="zh-CN"/>
                    </w:rPr>
                    <w:t>水泥（熟料）、平板玻璃、农药(原药生产)、医药原料药、湿法印花、染色、水洗、危化品及危险废物的仓储物流、涉重金属铅、汞、镉、铬、砷、铊排放的项目。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9" w:type="pct"/>
                  <w:tcBorders>
                    <w:tl2br w:val="nil"/>
                    <w:tr2bl w:val="nil"/>
                  </w:tcBorders>
                  <w:noWrap w:val="0"/>
                  <w:vAlign w:val="center"/>
                </w:tcPr>
                <w:p>
                  <w:pPr>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6</w:t>
                  </w:r>
                </w:p>
              </w:tc>
              <w:tc>
                <w:tcPr>
                  <w:tcW w:w="2461" w:type="pct"/>
                  <w:tcBorders>
                    <w:tl2br w:val="nil"/>
                    <w:tr2bl w:val="nil"/>
                  </w:tcBorders>
                  <w:shd w:val="clear" w:color="auto" w:fill="auto"/>
                  <w:noWrap w:val="0"/>
                  <w:vAlign w:val="center"/>
                </w:tcPr>
                <w:p>
                  <w:pPr>
                    <w:jc w:val="both"/>
                    <w:rPr>
                      <w:rFonts w:hint="default" w:ascii="Times New Roman" w:hAnsi="Times New Roman" w:eastAsia="宋体" w:cs="Times New Roman"/>
                      <w:color w:val="auto"/>
                      <w:kern w:val="2"/>
                      <w:sz w:val="21"/>
                      <w:szCs w:val="24"/>
                      <w:highlight w:val="none"/>
                      <w:lang w:val="en-US" w:eastAsia="zh-CN" w:bidi="ar-SA"/>
                    </w:rPr>
                  </w:pPr>
                  <w:r>
                    <w:rPr>
                      <w:color w:val="auto"/>
                      <w:highlight w:val="none"/>
                      <w:lang w:val="zh-CN"/>
                    </w:rPr>
                    <w:t>（六）控制园区污染物排放总量。排放的氮氧化物、挥发性有机物、化学需氧量、氨氮等主要污染物不得超过核定的总量管控限值，必要时采取区域削减、限制生产等措施，确保实现区域及周边环境质量改善目标。</w:t>
                  </w:r>
                </w:p>
              </w:tc>
              <w:tc>
                <w:tcPr>
                  <w:tcW w:w="2089" w:type="pct"/>
                  <w:tcBorders>
                    <w:tl2br w:val="nil"/>
                    <w:tr2bl w:val="nil"/>
                  </w:tcBorders>
                  <w:shd w:val="clear" w:color="auto" w:fill="auto"/>
                  <w:noWrap w:val="0"/>
                  <w:vAlign w:val="center"/>
                </w:tcPr>
                <w:p>
                  <w:pPr>
                    <w:jc w:val="both"/>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rPr>
                    <w:t>建设单位</w:t>
                  </w:r>
                  <w:r>
                    <w:rPr>
                      <w:color w:val="auto"/>
                      <w:highlight w:val="none"/>
                      <w:lang w:val="zh-CN"/>
                    </w:rPr>
                    <w:t>排放的</w:t>
                  </w:r>
                  <w:r>
                    <w:rPr>
                      <w:rFonts w:hint="eastAsia"/>
                      <w:color w:val="auto"/>
                      <w:highlight w:val="none"/>
                      <w:lang w:val="en-US" w:eastAsia="zh-CN"/>
                    </w:rPr>
                    <w:t>挥发性有机物</w:t>
                  </w:r>
                  <w:r>
                    <w:rPr>
                      <w:color w:val="auto"/>
                      <w:highlight w:val="none"/>
                      <w:lang w:val="zh-CN"/>
                    </w:rPr>
                    <w:t>、化学需氧量、氨氮等主要污染物不得超过核定的总量管控限值</w:t>
                  </w:r>
                  <w:r>
                    <w:rPr>
                      <w:rFonts w:hint="eastAsia"/>
                      <w:color w:val="auto"/>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9" w:type="pct"/>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7</w:t>
                  </w:r>
                </w:p>
              </w:tc>
              <w:tc>
                <w:tcPr>
                  <w:tcW w:w="2461" w:type="pct"/>
                  <w:tcBorders>
                    <w:tl2br w:val="nil"/>
                    <w:tr2bl w:val="nil"/>
                  </w:tcBorders>
                  <w:shd w:val="clear" w:color="auto" w:fill="auto"/>
                  <w:noWrap w:val="0"/>
                  <w:vAlign w:val="center"/>
                </w:tcPr>
                <w:p>
                  <w:pPr>
                    <w:jc w:val="both"/>
                    <w:rPr>
                      <w:rFonts w:hint="default" w:ascii="Times New Roman" w:hAnsi="Times New Roman" w:eastAsia="宋体" w:cs="Times New Roman"/>
                      <w:color w:val="auto"/>
                      <w:kern w:val="2"/>
                      <w:sz w:val="21"/>
                      <w:szCs w:val="24"/>
                      <w:highlight w:val="none"/>
                      <w:lang w:val="en-US" w:eastAsia="zh-CN" w:bidi="ar-SA"/>
                    </w:rPr>
                  </w:pPr>
                  <w:r>
                    <w:rPr>
                      <w:color w:val="auto"/>
                      <w:highlight w:val="none"/>
                      <w:lang w:val="zh-CN"/>
                    </w:rPr>
                    <w:t>（七）强化事故风险防范和应急措施。规划涉及的水环境及大气环境均较为敏感，须高度重视环境安全，配套完善区域环境保护基础设施、事故应急拦截设施和环境风险防范措施，制订严格的区域性环境污染事故应急预案并纳入当地政府应急响应系统，按《报告书》要求完善园区层面的地表水三级防控措施。开展环境风险防范应急演练，充分发挥地方政府在区域联防联控体系中的作用，一旦出现风险事故，必须立即启动应急预案，及时采取相应措施，控制并削减污染影响，确保周边居民生命财产安全与环境安全。</w:t>
                  </w:r>
                </w:p>
              </w:tc>
              <w:tc>
                <w:tcPr>
                  <w:tcW w:w="2089" w:type="pct"/>
                  <w:tcBorders>
                    <w:tl2br w:val="nil"/>
                    <w:tr2bl w:val="nil"/>
                  </w:tcBorders>
                  <w:shd w:val="clear" w:color="auto" w:fill="auto"/>
                  <w:noWrap w:val="0"/>
                  <w:vAlign w:val="center"/>
                </w:tcPr>
                <w:p>
                  <w:pPr>
                    <w:jc w:val="both"/>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rPr>
                    <w:t>本项目位于</w:t>
                  </w:r>
                  <w:r>
                    <w:rPr>
                      <w:color w:val="auto"/>
                      <w:highlight w:val="none"/>
                    </w:rPr>
                    <w:t>星子产业园</w:t>
                  </w:r>
                  <w:r>
                    <w:rPr>
                      <w:rFonts w:hint="eastAsia"/>
                      <w:color w:val="auto"/>
                      <w:highlight w:val="none"/>
                    </w:rPr>
                    <w:t>，园区已</w:t>
                  </w:r>
                  <w:r>
                    <w:rPr>
                      <w:color w:val="auto"/>
                      <w:highlight w:val="none"/>
                      <w:lang w:val="zh-CN"/>
                    </w:rPr>
                    <w:t>按要求完善园区层面的地表水三级防控措施。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9" w:type="pct"/>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8</w:t>
                  </w:r>
                </w:p>
              </w:tc>
              <w:tc>
                <w:tcPr>
                  <w:tcW w:w="2461" w:type="pct"/>
                  <w:tcBorders>
                    <w:tl2br w:val="nil"/>
                    <w:tr2bl w:val="nil"/>
                  </w:tcBorders>
                  <w:shd w:val="clear" w:color="auto" w:fill="auto"/>
                  <w:noWrap w:val="0"/>
                  <w:vAlign w:val="center"/>
                </w:tcPr>
                <w:p>
                  <w:pPr>
                    <w:jc w:val="both"/>
                    <w:rPr>
                      <w:rFonts w:hint="default" w:ascii="Times New Roman" w:hAnsi="Times New Roman" w:eastAsia="宋体" w:cs="Times New Roman"/>
                      <w:color w:val="auto"/>
                      <w:kern w:val="2"/>
                      <w:sz w:val="21"/>
                      <w:szCs w:val="24"/>
                      <w:highlight w:val="none"/>
                      <w:lang w:val="zh-CN" w:eastAsia="zh-CN" w:bidi="ar-SA"/>
                    </w:rPr>
                  </w:pPr>
                  <w:r>
                    <w:rPr>
                      <w:color w:val="auto"/>
                      <w:highlight w:val="none"/>
                      <w:lang w:val="zh-CN"/>
                    </w:rPr>
                    <w:t>建立有效的环境监控体系和预警体系。设置地表水、大气、地下水、土壤和声环境监控点位（断面），对园区规划实施后不同阶段环境影响进行跟踪评价，掌握规划实施后环境变化趋势，保护环境安全，保障群众权益。</w:t>
                  </w:r>
                </w:p>
              </w:tc>
              <w:tc>
                <w:tcPr>
                  <w:tcW w:w="2089" w:type="pct"/>
                  <w:tcBorders>
                    <w:tl2br w:val="nil"/>
                    <w:tr2bl w:val="nil"/>
                  </w:tcBorders>
                  <w:shd w:val="clear" w:color="auto" w:fill="auto"/>
                  <w:noWrap w:val="0"/>
                  <w:vAlign w:val="center"/>
                </w:tcPr>
                <w:p>
                  <w:pPr>
                    <w:jc w:val="both"/>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rPr>
                    <w:t>本项目位于</w:t>
                  </w:r>
                  <w:r>
                    <w:rPr>
                      <w:color w:val="auto"/>
                      <w:highlight w:val="none"/>
                    </w:rPr>
                    <w:t>星子产业园</w:t>
                  </w:r>
                  <w:r>
                    <w:rPr>
                      <w:rFonts w:hint="eastAsia"/>
                      <w:color w:val="auto"/>
                      <w:highlight w:val="none"/>
                    </w:rPr>
                    <w:t>，园区已</w:t>
                  </w:r>
                  <w:r>
                    <w:rPr>
                      <w:color w:val="auto"/>
                      <w:highlight w:val="none"/>
                      <w:lang w:val="zh-CN"/>
                    </w:rPr>
                    <w:t>建立有效的环境监控体系和预警体系。</w:t>
                  </w:r>
                  <w:r>
                    <w:rPr>
                      <w:rFonts w:hint="eastAsia"/>
                      <w:color w:val="auto"/>
                      <w:highlight w:val="none"/>
                    </w:rPr>
                    <w:t>园区已</w:t>
                  </w:r>
                  <w:r>
                    <w:rPr>
                      <w:color w:val="auto"/>
                      <w:highlight w:val="none"/>
                      <w:lang w:val="zh-CN"/>
                    </w:rPr>
                    <w:t>设置地表水、大气、地下水、土壤和声环境监控点位（断面），对园区规划实施后不同阶段环境影响进行跟踪评价</w:t>
                  </w:r>
                  <w:r>
                    <w:rPr>
                      <w:rFonts w:hint="eastAsia"/>
                      <w:color w:val="auto"/>
                      <w:highlight w:val="none"/>
                      <w:lang w:val="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9" w:type="pct"/>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9</w:t>
                  </w:r>
                </w:p>
              </w:tc>
              <w:tc>
                <w:tcPr>
                  <w:tcW w:w="2461" w:type="pct"/>
                  <w:tcBorders>
                    <w:tl2br w:val="nil"/>
                    <w:tr2bl w:val="nil"/>
                  </w:tcBorders>
                  <w:shd w:val="clear" w:color="auto" w:fill="auto"/>
                  <w:noWrap w:val="0"/>
                  <w:vAlign w:val="center"/>
                </w:tcPr>
                <w:p>
                  <w:pPr>
                    <w:jc w:val="both"/>
                    <w:rPr>
                      <w:rFonts w:hint="default" w:ascii="Times New Roman" w:hAnsi="Times New Roman" w:eastAsia="宋体" w:cs="Times New Roman"/>
                      <w:color w:val="auto"/>
                      <w:kern w:val="2"/>
                      <w:sz w:val="21"/>
                      <w:szCs w:val="24"/>
                      <w:highlight w:val="none"/>
                      <w:lang w:val="zh-CN" w:eastAsia="zh-CN" w:bidi="ar-SA"/>
                    </w:rPr>
                  </w:pPr>
                  <w:r>
                    <w:rPr>
                      <w:color w:val="auto"/>
                      <w:highlight w:val="none"/>
                      <w:lang w:val="zh-CN"/>
                    </w:rPr>
                    <w:t>强化入园项目管理。对拟建项目，在开展建设项目环境影响评价时，重点应放在论证项目与“三线一单”分区管控、规划环评及审查意见提出的环境管理要求相符性以及环境空气影响分析、园区纳污水体地表水环境影响分析、地下水环境影响分析、防护距离设置、环境风险影响分析、污染防治措施等方面。在建设项目符合园区产业定位和布局前提下，建设项目环境影响评价时可适当简化部分内容，主要包括区域环境质量现状调查与评价、规划选址合理性分析和公众参与等。推动各企业落实环境影响评价制度和排污许可制度。项目选址应符合安全评价相关要求</w:t>
                  </w:r>
                  <w:r>
                    <w:rPr>
                      <w:rFonts w:hint="eastAsia"/>
                      <w:color w:val="auto"/>
                      <w:highlight w:val="none"/>
                      <w:lang w:val="zh-CN"/>
                    </w:rPr>
                    <w:t>。</w:t>
                  </w:r>
                </w:p>
              </w:tc>
              <w:tc>
                <w:tcPr>
                  <w:tcW w:w="2089" w:type="pct"/>
                  <w:tcBorders>
                    <w:tl2br w:val="nil"/>
                    <w:tr2bl w:val="nil"/>
                  </w:tcBorders>
                  <w:shd w:val="clear" w:color="auto" w:fill="auto"/>
                  <w:noWrap w:val="0"/>
                  <w:vAlign w:val="center"/>
                </w:tcPr>
                <w:p>
                  <w:pPr>
                    <w:jc w:val="both"/>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rPr>
                    <w:t>本项目位于</w:t>
                  </w:r>
                  <w:r>
                    <w:rPr>
                      <w:color w:val="auto"/>
                      <w:highlight w:val="none"/>
                    </w:rPr>
                    <w:t>星子产业园</w:t>
                  </w:r>
                  <w:r>
                    <w:rPr>
                      <w:rFonts w:hint="eastAsia"/>
                      <w:color w:val="auto"/>
                      <w:highlight w:val="none"/>
                    </w:rPr>
                    <w:t>，在环评中已</w:t>
                  </w:r>
                  <w:r>
                    <w:rPr>
                      <w:color w:val="auto"/>
                      <w:highlight w:val="none"/>
                      <w:lang w:val="zh-CN"/>
                    </w:rPr>
                    <w:t>论证</w:t>
                  </w:r>
                  <w:r>
                    <w:rPr>
                      <w:rFonts w:hint="eastAsia"/>
                      <w:color w:val="auto"/>
                      <w:highlight w:val="none"/>
                      <w:lang w:val="zh-CN"/>
                    </w:rPr>
                    <w:t>本</w:t>
                  </w:r>
                  <w:r>
                    <w:rPr>
                      <w:color w:val="auto"/>
                      <w:highlight w:val="none"/>
                      <w:lang w:val="zh-CN"/>
                    </w:rPr>
                    <w:t>项目与“三线一单”分区管控、规划环评及审查意见提出的环境管理要求相符性以及环境空气影响分析、园区纳污水体地表水环境影响分析、地下水环境影响分析、防护距离设置、环境风险影响分析、污染防治措施等方面。</w:t>
                  </w:r>
                  <w:r>
                    <w:rPr>
                      <w:rFonts w:hint="eastAsia"/>
                      <w:color w:val="auto"/>
                      <w:highlight w:val="none"/>
                      <w:lang w:val="zh-CN"/>
                    </w:rPr>
                    <w:t>后期企业将办理排污许可证。项目</w:t>
                  </w:r>
                  <w:r>
                    <w:rPr>
                      <w:rFonts w:hint="eastAsia"/>
                      <w:color w:val="auto"/>
                      <w:highlight w:val="none"/>
                    </w:rPr>
                    <w:t>计划开展</w:t>
                  </w:r>
                  <w:r>
                    <w:rPr>
                      <w:rFonts w:hint="eastAsia"/>
                      <w:color w:val="auto"/>
                      <w:highlight w:val="none"/>
                      <w:lang w:val="zh-CN"/>
                    </w:rPr>
                    <w:t>安全评价。</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eastAsia="宋体"/>
                <w:color w:val="auto"/>
                <w:highlight w:val="none"/>
                <w:lang w:val="en-US" w:eastAsia="zh-CN"/>
              </w:rPr>
            </w:pPr>
            <w:r>
              <w:rPr>
                <w:rFonts w:hint="eastAsia" w:ascii="Times New Roman" w:hAnsi="Times New Roman" w:eastAsia="宋体" w:cs="宋体"/>
                <w:color w:val="auto"/>
                <w:spacing w:val="0"/>
                <w:kern w:val="21"/>
                <w:sz w:val="24"/>
                <w:szCs w:val="24"/>
                <w:highlight w:val="none"/>
                <w:lang w:val="en-US" w:eastAsia="zh-CN"/>
              </w:rPr>
              <w:t>综上</w:t>
            </w:r>
            <w:r>
              <w:rPr>
                <w:rFonts w:hint="default" w:ascii="Times New Roman" w:hAnsi="Times New Roman" w:eastAsia="宋体" w:cs="宋体"/>
                <w:color w:val="auto"/>
                <w:spacing w:val="0"/>
                <w:kern w:val="21"/>
                <w:sz w:val="24"/>
                <w:szCs w:val="24"/>
                <w:highlight w:val="none"/>
                <w:lang w:val="en-US" w:eastAsia="zh-CN"/>
              </w:rPr>
              <w:t>，</w:t>
            </w:r>
            <w:r>
              <w:rPr>
                <w:rFonts w:hint="eastAsia" w:ascii="Times New Roman" w:hAnsi="Times New Roman" w:eastAsia="宋体" w:cs="宋体"/>
                <w:color w:val="auto"/>
                <w:spacing w:val="0"/>
                <w:kern w:val="21"/>
                <w:sz w:val="24"/>
                <w:szCs w:val="24"/>
                <w:highlight w:val="none"/>
                <w:lang w:val="en-US" w:eastAsia="zh-CN"/>
              </w:rPr>
              <w:t>本项目</w:t>
            </w:r>
            <w:r>
              <w:rPr>
                <w:rFonts w:hint="eastAsia" w:cs="宋体"/>
                <w:color w:val="auto"/>
                <w:spacing w:val="0"/>
                <w:kern w:val="21"/>
                <w:sz w:val="24"/>
                <w:szCs w:val="24"/>
                <w:highlight w:val="none"/>
                <w:lang w:val="en-US" w:eastAsia="zh-CN"/>
              </w:rPr>
              <w:t>与</w:t>
            </w:r>
            <w:r>
              <w:rPr>
                <w:rFonts w:hint="eastAsia" w:ascii="Times New Roman" w:hAnsi="Times New Roman" w:eastAsia="宋体" w:cs="宋体"/>
                <w:color w:val="auto"/>
                <w:spacing w:val="0"/>
                <w:kern w:val="21"/>
                <w:sz w:val="24"/>
                <w:szCs w:val="24"/>
                <w:highlight w:val="none"/>
                <w:lang w:val="en-US" w:eastAsia="zh-CN"/>
              </w:rPr>
              <w:t>园区规划</w:t>
            </w:r>
            <w:r>
              <w:rPr>
                <w:rFonts w:hint="eastAsia" w:cs="宋体"/>
                <w:color w:val="auto"/>
                <w:spacing w:val="0"/>
                <w:kern w:val="21"/>
                <w:sz w:val="24"/>
                <w:szCs w:val="24"/>
                <w:highlight w:val="none"/>
                <w:lang w:val="en-US" w:eastAsia="zh-CN"/>
              </w:rPr>
              <w:t>、规划环评</w:t>
            </w:r>
            <w:r>
              <w:rPr>
                <w:rFonts w:hint="eastAsia" w:ascii="Times New Roman" w:hAnsi="Times New Roman" w:eastAsia="宋体" w:cs="宋体"/>
                <w:color w:val="auto"/>
                <w:spacing w:val="0"/>
                <w:kern w:val="21"/>
                <w:sz w:val="24"/>
                <w:szCs w:val="24"/>
                <w:highlight w:val="none"/>
                <w:lang w:val="en-US" w:eastAsia="zh-CN"/>
              </w:rPr>
              <w:t>及审查意见</w:t>
            </w:r>
            <w:r>
              <w:rPr>
                <w:rFonts w:hint="eastAsia" w:cs="宋体"/>
                <w:color w:val="auto"/>
                <w:spacing w:val="0"/>
                <w:kern w:val="21"/>
                <w:sz w:val="24"/>
                <w:szCs w:val="24"/>
                <w:highlight w:val="none"/>
                <w:lang w:val="en-US" w:eastAsia="zh-CN"/>
              </w:rPr>
              <w:t>的</w:t>
            </w:r>
            <w:r>
              <w:rPr>
                <w:rFonts w:hint="eastAsia" w:ascii="Times New Roman" w:hAnsi="Times New Roman" w:eastAsia="宋体" w:cs="宋体"/>
                <w:color w:val="auto"/>
                <w:spacing w:val="0"/>
                <w:kern w:val="21"/>
                <w:sz w:val="24"/>
                <w:szCs w:val="24"/>
                <w:highlight w:val="none"/>
                <w:lang w:val="en-US" w:eastAsia="zh-CN"/>
              </w:rPr>
              <w:t>要求</w:t>
            </w:r>
            <w:r>
              <w:rPr>
                <w:rFonts w:hint="eastAsia" w:cs="宋体"/>
                <w:color w:val="auto"/>
                <w:spacing w:val="0"/>
                <w:kern w:val="21"/>
                <w:sz w:val="24"/>
                <w:szCs w:val="24"/>
                <w:highlight w:val="none"/>
                <w:lang w:val="en-US" w:eastAsia="zh-CN"/>
              </w:rPr>
              <w:t>相符</w:t>
            </w:r>
            <w:r>
              <w:rPr>
                <w:rFonts w:hint="default" w:ascii="Times New Roman" w:hAnsi="Times New Roman" w:eastAsia="宋体" w:cs="宋体"/>
                <w:color w:val="auto"/>
                <w:spacing w:val="0"/>
                <w:kern w:val="21"/>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773" w:type="dxa"/>
            <w:vAlign w:val="center"/>
          </w:tcPr>
          <w:p>
            <w:pPr>
              <w:autoSpaceDE w:val="0"/>
              <w:autoSpaceDN w:val="0"/>
              <w:adjustRightInd w:val="0"/>
              <w:snapToGrid w:val="0"/>
              <w:jc w:val="center"/>
              <w:rPr>
                <w:rFonts w:hint="eastAsia" w:ascii="宋体" w:hAnsi="宋体" w:cs="宋体"/>
                <w:b/>
                <w:bCs/>
                <w:color w:val="auto"/>
                <w:sz w:val="24"/>
                <w:highlight w:val="none"/>
                <w:lang w:val="zh-CN"/>
              </w:rPr>
            </w:pPr>
            <w:r>
              <w:rPr>
                <w:rFonts w:hint="eastAsia" w:ascii="宋体" w:hAnsi="宋体" w:cs="宋体"/>
                <w:b/>
                <w:bCs/>
                <w:color w:val="auto"/>
                <w:kern w:val="0"/>
                <w:sz w:val="24"/>
                <w:highlight w:val="none"/>
              </w:rPr>
              <w:t>其他符合性分析</w:t>
            </w:r>
          </w:p>
        </w:tc>
        <w:tc>
          <w:tcPr>
            <w:tcW w:w="7095" w:type="dxa"/>
            <w:gridSpan w:val="3"/>
            <w:vAlign w:val="center"/>
          </w:tcPr>
          <w:p>
            <w:pPr>
              <w:keepNext/>
              <w:keepLines/>
              <w:pageBreakBefore w:val="0"/>
              <w:widowControl w:val="0"/>
              <w:kinsoku/>
              <w:wordWrap/>
              <w:overflowPunct/>
              <w:topLinePunct w:val="0"/>
              <w:bidi w:val="0"/>
              <w:snapToGrid/>
              <w:spacing w:line="360" w:lineRule="auto"/>
              <w:ind w:firstLine="481" w:firstLineChars="200"/>
              <w:textAlignment w:val="auto"/>
              <w:rPr>
                <w:b/>
                <w:bCs/>
                <w:color w:val="auto"/>
                <w:kern w:val="44"/>
                <w:sz w:val="24"/>
                <w:highlight w:val="none"/>
              </w:rPr>
            </w:pPr>
            <w:r>
              <w:rPr>
                <w:rFonts w:hint="eastAsia"/>
                <w:b/>
                <w:bCs/>
                <w:color w:val="auto"/>
                <w:kern w:val="44"/>
                <w:sz w:val="24"/>
                <w:highlight w:val="none"/>
                <w:lang w:val="en-US" w:eastAsia="zh-CN"/>
              </w:rPr>
              <w:t>1</w:t>
            </w:r>
            <w:r>
              <w:rPr>
                <w:b/>
                <w:bCs/>
                <w:color w:val="auto"/>
                <w:kern w:val="44"/>
                <w:sz w:val="24"/>
                <w:highlight w:val="none"/>
              </w:rPr>
              <w:t>、产业政策符合性分析</w:t>
            </w:r>
          </w:p>
          <w:p>
            <w:pPr>
              <w:pStyle w:val="4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Times New Roman" w:cs="Times New Roman"/>
                <w:color w:val="auto"/>
                <w:highlight w:val="none"/>
                <w:lang w:eastAsia="zh-CN"/>
              </w:rPr>
            </w:pPr>
            <w:r>
              <w:rPr>
                <w:rFonts w:hint="eastAsia" w:ascii="Times New Roman" w:hAnsi="Times New Roman" w:eastAsia="宋体" w:cs="Times New Roman"/>
                <w:color w:val="auto"/>
                <w:highlight w:val="none"/>
              </w:rPr>
              <w:t>根据国民经济行业分类（GB/T 4754-2017），本项目属于</w:t>
            </w:r>
            <w:r>
              <w:rPr>
                <w:rFonts w:hint="eastAsia" w:ascii="Times New Roman" w:hAnsi="Times New Roman" w:eastAsia="宋体" w:cs="Times New Roman"/>
                <w:color w:val="0000FF"/>
                <w:highlight w:val="none"/>
              </w:rPr>
              <w:t>C3042特种玻璃制造</w:t>
            </w:r>
            <w:r>
              <w:rPr>
                <w:rFonts w:hint="eastAsia" w:ascii="Times New Roman" w:cs="Times New Roman"/>
                <w:color w:val="0000FF"/>
                <w:highlight w:val="none"/>
                <w:lang w:eastAsia="zh-CN"/>
              </w:rPr>
              <w:t>、</w:t>
            </w:r>
            <w:r>
              <w:rPr>
                <w:rFonts w:hint="eastAsia" w:ascii="Times New Roman" w:hAnsi="Times New Roman" w:eastAsia="宋体" w:cs="Times New Roman"/>
                <w:color w:val="0000FF"/>
                <w:highlight w:val="none"/>
              </w:rPr>
              <w:t>C3051技术玻璃制品制造</w:t>
            </w:r>
            <w:r>
              <w:rPr>
                <w:rFonts w:hint="eastAsia" w:ascii="Times New Roman" w:cs="Times New Roman"/>
                <w:color w:val="0000FF"/>
                <w:highlight w:val="none"/>
                <w:lang w:eastAsia="zh-CN"/>
              </w:rPr>
              <w:t>、</w:t>
            </w:r>
            <w:r>
              <w:rPr>
                <w:rFonts w:hint="eastAsia" w:ascii="Times New Roman" w:hAnsi="Times New Roman" w:eastAsia="宋体" w:cs="Times New Roman"/>
                <w:color w:val="0000FF"/>
                <w:highlight w:val="none"/>
              </w:rPr>
              <w:t>C3979其他电子器件制造</w:t>
            </w:r>
            <w:r>
              <w:rPr>
                <w:rFonts w:hint="eastAsia" w:ascii="Times New Roman" w:hAnsi="Times New Roman" w:eastAsia="宋体" w:cs="Times New Roman"/>
                <w:color w:val="auto"/>
                <w:highlight w:val="none"/>
              </w:rPr>
              <w:t>，对照</w:t>
            </w:r>
            <w:r>
              <w:rPr>
                <w:rFonts w:hint="eastAsia" w:ascii="Times New Roman" w:hAnsi="Times New Roman" w:eastAsia="宋体" w:cs="Times New Roman"/>
                <w:color w:val="auto"/>
                <w:highlight w:val="none"/>
                <w:lang w:eastAsia="zh-CN"/>
              </w:rPr>
              <w:t>《产业结构调整指导目录（2024年本）》</w:t>
            </w:r>
            <w:r>
              <w:rPr>
                <w:rFonts w:hint="eastAsia" w:ascii="Times New Roman" w:hAnsi="Times New Roman" w:eastAsia="宋体" w:cs="Times New Roman"/>
                <w:color w:val="auto"/>
                <w:sz w:val="24"/>
                <w:szCs w:val="24"/>
                <w:highlight w:val="none"/>
                <w:lang w:val="en-US" w:eastAsia="zh-CN" w:bidi="ar-SA"/>
              </w:rPr>
              <w:t>，本项目不属于“鼓励类”、“限制类”或“淘汰类”</w:t>
            </w:r>
            <w:r>
              <w:rPr>
                <w:rFonts w:hint="eastAsia" w:ascii="Times New Roman" w:cs="Times New Roman"/>
                <w:color w:val="auto"/>
                <w:sz w:val="24"/>
                <w:szCs w:val="24"/>
                <w:highlight w:val="none"/>
                <w:lang w:val="en-US" w:eastAsia="zh-CN" w:bidi="ar-SA"/>
              </w:rPr>
              <w:t>，可视为允许类</w:t>
            </w:r>
            <w:r>
              <w:rPr>
                <w:rFonts w:hint="eastAsia" w:ascii="Times New Roman" w:hAnsi="Times New Roman" w:eastAsia="宋体" w:cs="Times New Roman"/>
                <w:color w:val="auto"/>
                <w:sz w:val="24"/>
                <w:szCs w:val="24"/>
                <w:highlight w:val="none"/>
                <w:lang w:val="en-US" w:eastAsia="zh-CN" w:bidi="ar-SA"/>
              </w:rPr>
              <w:t>；</w:t>
            </w:r>
            <w:r>
              <w:rPr>
                <w:rFonts w:hint="eastAsia" w:ascii="Times New Roman" w:cs="Times New Roman"/>
                <w:color w:val="auto"/>
                <w:highlight w:val="none"/>
                <w:lang w:val="en-US" w:eastAsia="zh-CN"/>
              </w:rPr>
              <w:t>对照</w:t>
            </w:r>
            <w:r>
              <w:rPr>
                <w:rFonts w:hint="default" w:ascii="Times New Roman" w:hAnsi="Times New Roman" w:eastAsia="宋体" w:cs="Times New Roman"/>
                <w:color w:val="auto"/>
                <w:sz w:val="24"/>
                <w:szCs w:val="24"/>
                <w:highlight w:val="none"/>
                <w:lang w:val="en-US" w:eastAsia="zh-CN" w:bidi="ar-SA"/>
              </w:rPr>
              <w:t>《江西省发展改革委关于印发江西省第二批重点生态功能区产业准入负面清单的通知》</w:t>
            </w:r>
            <w:r>
              <w:rPr>
                <w:rFonts w:hint="eastAsia" w:ascii="Times New Roman" w:cs="Times New Roman"/>
                <w:color w:val="auto"/>
                <w:sz w:val="24"/>
                <w:szCs w:val="24"/>
                <w:highlight w:val="none"/>
                <w:lang w:val="en-US" w:eastAsia="zh-CN" w:bidi="ar-SA"/>
              </w:rPr>
              <w:t>（赣发改规划〔2018〕112号）中“庐山市重点生态功能区产业准入负面清单”，本项目不属于“限制类”或“禁止类”</w:t>
            </w:r>
            <w:r>
              <w:rPr>
                <w:rFonts w:hint="eastAsia" w:ascii="Times New Roman" w:cs="Times New Roman"/>
                <w:color w:val="auto"/>
                <w:highlight w:val="none"/>
                <w:lang w:eastAsia="zh-CN"/>
              </w:rPr>
              <w:t>，</w:t>
            </w:r>
            <w:r>
              <w:rPr>
                <w:rFonts w:hint="eastAsia" w:ascii="Times New Roman" w:hAnsi="Times New Roman" w:eastAsia="宋体" w:cs="Times New Roman"/>
                <w:color w:val="auto"/>
                <w:highlight w:val="none"/>
              </w:rPr>
              <w:t>同时，</w:t>
            </w:r>
            <w:r>
              <w:rPr>
                <w:rFonts w:hint="eastAsia" w:ascii="Times New Roman" w:cs="Times New Roman"/>
                <w:color w:val="auto"/>
                <w:highlight w:val="none"/>
                <w:lang w:val="en-US" w:eastAsia="zh-CN"/>
              </w:rPr>
              <w:t>庐山市</w:t>
            </w:r>
            <w:r>
              <w:rPr>
                <w:rFonts w:hint="eastAsia" w:ascii="Times New Roman" w:hAnsi="Times New Roman" w:eastAsia="宋体" w:cs="Times New Roman"/>
                <w:color w:val="auto"/>
                <w:highlight w:val="none"/>
              </w:rPr>
              <w:t>发展和改革委员会已对本项目进行备案（附件</w:t>
            </w:r>
            <w:r>
              <w:rPr>
                <w:rFonts w:hint="eastAsia" w:ascii="Times New Roman" w:hAnsi="Times New Roman" w:eastAsia="宋体" w:cs="Times New Roman"/>
                <w:color w:val="auto"/>
                <w:highlight w:val="none"/>
                <w:lang w:val="en-US" w:eastAsia="zh-CN"/>
              </w:rPr>
              <w:t>二</w:t>
            </w:r>
            <w:r>
              <w:rPr>
                <w:rFonts w:hint="eastAsia" w:ascii="Times New Roman" w:hAnsi="Times New Roman" w:eastAsia="宋体" w:cs="Times New Roman"/>
                <w:color w:val="auto"/>
                <w:highlight w:val="none"/>
              </w:rPr>
              <w:t>）</w:t>
            </w:r>
            <w:r>
              <w:rPr>
                <w:rFonts w:hint="eastAsia" w:ascii="Times New Roman" w:cs="Times New Roman"/>
                <w:color w:val="auto"/>
                <w:highlight w:val="none"/>
                <w:lang w:eastAsia="zh-CN"/>
              </w:rPr>
              <w:t>。</w:t>
            </w:r>
          </w:p>
          <w:p>
            <w:pPr>
              <w:pStyle w:val="4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Times New Roman" w:hAnsi="Times New Roman" w:eastAsia="宋体" w:cs="Times New Roman"/>
                <w:color w:val="auto"/>
                <w:highlight w:val="none"/>
              </w:rPr>
            </w:pPr>
            <w:r>
              <w:rPr>
                <w:rFonts w:hint="eastAsia" w:ascii="Times New Roman" w:cs="Times New Roman"/>
                <w:color w:val="auto"/>
                <w:highlight w:val="none"/>
                <w:lang w:val="en-US" w:eastAsia="zh-CN"/>
              </w:rPr>
              <w:t>综上所述</w:t>
            </w:r>
            <w:r>
              <w:rPr>
                <w:rFonts w:hint="eastAsia" w:ascii="Times New Roman" w:hAnsi="Times New Roman" w:eastAsia="宋体" w:cs="Times New Roman"/>
                <w:color w:val="auto"/>
                <w:highlight w:val="none"/>
              </w:rPr>
              <w:t>，本项目建设符合国家、地方产业政策要求。</w:t>
            </w:r>
          </w:p>
          <w:p>
            <w:pPr>
              <w:pStyle w:val="41"/>
              <w:keepNext w:val="0"/>
              <w:keepLines w:val="0"/>
              <w:pageBreakBefore w:val="0"/>
              <w:widowControl w:val="0"/>
              <w:kinsoku/>
              <w:wordWrap/>
              <w:overflowPunct/>
              <w:topLinePunct w:val="0"/>
              <w:autoSpaceDE w:val="0"/>
              <w:autoSpaceDN w:val="0"/>
              <w:bidi w:val="0"/>
              <w:adjustRightInd w:val="0"/>
              <w:snapToGrid/>
              <w:spacing w:line="360" w:lineRule="auto"/>
              <w:ind w:firstLine="481" w:firstLineChars="200"/>
              <w:textAlignment w:val="auto"/>
              <w:rPr>
                <w:rFonts w:hint="default" w:ascii="Times New Roman" w:hAnsi="Times New Roman" w:eastAsia="宋体" w:cs="Times New Roman"/>
                <w:b/>
                <w:bCs/>
                <w:color w:val="auto"/>
                <w:kern w:val="44"/>
                <w:sz w:val="24"/>
                <w:szCs w:val="24"/>
                <w:highlight w:val="none"/>
                <w:lang w:val="en-US" w:eastAsia="zh-CN" w:bidi="ar-SA"/>
              </w:rPr>
            </w:pPr>
            <w:r>
              <w:rPr>
                <w:rFonts w:hint="eastAsia" w:ascii="Times New Roman" w:eastAsia="宋体" w:cs="Times New Roman"/>
                <w:b/>
                <w:bCs/>
                <w:color w:val="auto"/>
                <w:kern w:val="44"/>
                <w:sz w:val="24"/>
                <w:szCs w:val="24"/>
                <w:highlight w:val="none"/>
                <w:lang w:val="en-US" w:eastAsia="zh-CN" w:bidi="ar-SA"/>
              </w:rPr>
              <w:t>2</w:t>
            </w:r>
            <w:r>
              <w:rPr>
                <w:rFonts w:hint="eastAsia" w:ascii="Times New Roman" w:hAnsi="Times New Roman" w:eastAsia="宋体" w:cs="Times New Roman"/>
                <w:b/>
                <w:bCs/>
                <w:color w:val="auto"/>
                <w:kern w:val="44"/>
                <w:sz w:val="24"/>
                <w:szCs w:val="24"/>
                <w:highlight w:val="none"/>
                <w:lang w:val="en-US" w:eastAsia="zh-CN" w:bidi="ar-SA"/>
              </w:rPr>
              <w:t>、选址可行性分析</w:t>
            </w:r>
          </w:p>
          <w:p>
            <w:pPr>
              <w:pStyle w:val="4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hAnsi="Times New Roman" w:eastAsia="宋体" w:cs="Times New Roman"/>
                <w:b w:val="0"/>
                <w:bCs w:val="0"/>
                <w:color w:val="auto"/>
                <w:kern w:val="44"/>
                <w:sz w:val="24"/>
                <w:szCs w:val="24"/>
                <w:highlight w:val="none"/>
                <w:lang w:val="en-US" w:eastAsia="zh-CN" w:bidi="ar-SA"/>
              </w:rPr>
            </w:pPr>
            <w:r>
              <w:rPr>
                <w:rFonts w:hint="default" w:ascii="Times New Roman" w:hAnsi="Times New Roman" w:eastAsia="宋体" w:cs="Times New Roman"/>
                <w:color w:val="auto"/>
                <w:kern w:val="2"/>
                <w:sz w:val="24"/>
                <w:szCs w:val="24"/>
                <w:lang w:val="en-US" w:eastAsia="zh-CN" w:bidi="ar-SA"/>
              </w:rPr>
              <w:t>本项目</w:t>
            </w:r>
            <w:r>
              <w:rPr>
                <w:rFonts w:hint="default" w:ascii="Times New Roman" w:hAnsi="Times New Roman" w:eastAsia="宋体" w:cs="Times New Roman"/>
                <w:color w:val="0000FF"/>
                <w:kern w:val="2"/>
                <w:sz w:val="24"/>
                <w:szCs w:val="24"/>
                <w:lang w:val="en-US" w:eastAsia="zh-CN" w:bidi="ar-SA"/>
              </w:rPr>
              <w:t>东面</w:t>
            </w:r>
            <w:r>
              <w:rPr>
                <w:rFonts w:hint="eastAsia" w:ascii="Times New Roman" w:cs="Times New Roman"/>
                <w:color w:val="0000FF"/>
                <w:kern w:val="2"/>
                <w:sz w:val="24"/>
                <w:szCs w:val="24"/>
                <w:lang w:val="en-US" w:eastAsia="zh-CN" w:bidi="ar-SA"/>
              </w:rPr>
              <w:t>约60m</w:t>
            </w:r>
            <w:r>
              <w:rPr>
                <w:rFonts w:hint="default" w:ascii="Times New Roman" w:hAnsi="Times New Roman" w:eastAsia="宋体" w:cs="Times New Roman"/>
                <w:color w:val="0000FF"/>
                <w:kern w:val="2"/>
                <w:sz w:val="24"/>
                <w:szCs w:val="24"/>
                <w:lang w:val="en-US" w:eastAsia="zh-CN" w:bidi="ar-SA"/>
              </w:rPr>
              <w:t>为</w:t>
            </w:r>
            <w:r>
              <w:rPr>
                <w:rFonts w:hint="eastAsia" w:ascii="Times New Roman" w:eastAsia="宋体" w:cs="Times New Roman"/>
                <w:color w:val="0000FF"/>
                <w:kern w:val="2"/>
                <w:sz w:val="24"/>
                <w:szCs w:val="24"/>
                <w:lang w:val="en-US" w:eastAsia="zh-CN" w:bidi="ar-SA"/>
              </w:rPr>
              <w:t>庐山市科创园二期标准厂房</w:t>
            </w:r>
            <w:r>
              <w:rPr>
                <w:rFonts w:hint="default" w:ascii="Times New Roman" w:hAnsi="Times New Roman" w:eastAsia="宋体" w:cs="Times New Roman"/>
                <w:color w:val="0000FF"/>
                <w:kern w:val="2"/>
                <w:sz w:val="24"/>
                <w:szCs w:val="24"/>
                <w:lang w:val="en-US" w:eastAsia="zh-CN" w:bidi="ar-SA"/>
              </w:rPr>
              <w:t>，南面</w:t>
            </w:r>
            <w:r>
              <w:rPr>
                <w:rFonts w:hint="eastAsia" w:ascii="Times New Roman" w:cs="Times New Roman"/>
                <w:color w:val="0000FF"/>
                <w:kern w:val="2"/>
                <w:sz w:val="24"/>
                <w:szCs w:val="24"/>
                <w:lang w:val="en-US" w:eastAsia="zh-CN" w:bidi="ar-SA"/>
              </w:rPr>
              <w:t>约15m</w:t>
            </w:r>
            <w:r>
              <w:rPr>
                <w:rFonts w:hint="default" w:ascii="Times New Roman" w:hAnsi="Times New Roman" w:eastAsia="宋体" w:cs="Times New Roman"/>
                <w:color w:val="0000FF"/>
                <w:kern w:val="2"/>
                <w:sz w:val="24"/>
                <w:szCs w:val="24"/>
                <w:lang w:val="en-US" w:eastAsia="zh-CN" w:bidi="ar-SA"/>
              </w:rPr>
              <w:t>为</w:t>
            </w:r>
            <w:r>
              <w:rPr>
                <w:rFonts w:hint="eastAsia" w:ascii="Times New Roman" w:eastAsia="宋体" w:cs="Times New Roman"/>
                <w:color w:val="0000FF"/>
                <w:kern w:val="2"/>
                <w:sz w:val="24"/>
                <w:szCs w:val="24"/>
                <w:lang w:val="en-US" w:eastAsia="zh-CN" w:bidi="ar-SA"/>
              </w:rPr>
              <w:t>庐山市科创园一期配套宿舍楼</w:t>
            </w:r>
            <w:r>
              <w:rPr>
                <w:rFonts w:hint="default" w:ascii="Times New Roman" w:hAnsi="Times New Roman" w:eastAsia="宋体" w:cs="Times New Roman"/>
                <w:color w:val="0000FF"/>
                <w:kern w:val="2"/>
                <w:sz w:val="24"/>
                <w:szCs w:val="24"/>
                <w:lang w:val="en-US" w:eastAsia="zh-CN" w:bidi="ar-SA"/>
              </w:rPr>
              <w:t>，西面</w:t>
            </w:r>
            <w:r>
              <w:rPr>
                <w:rFonts w:hint="eastAsia" w:ascii="Times New Roman" w:cs="Times New Roman"/>
                <w:color w:val="0000FF"/>
                <w:kern w:val="2"/>
                <w:sz w:val="24"/>
                <w:szCs w:val="24"/>
                <w:lang w:val="en-US" w:eastAsia="zh-CN" w:bidi="ar-SA"/>
              </w:rPr>
              <w:t>约30m</w:t>
            </w:r>
            <w:r>
              <w:rPr>
                <w:rFonts w:hint="default" w:ascii="Times New Roman" w:hAnsi="Times New Roman" w:eastAsia="宋体" w:cs="Times New Roman"/>
                <w:color w:val="0000FF"/>
                <w:kern w:val="2"/>
                <w:sz w:val="24"/>
                <w:szCs w:val="24"/>
                <w:lang w:val="en-US" w:eastAsia="zh-CN" w:bidi="ar-SA"/>
              </w:rPr>
              <w:t>为</w:t>
            </w:r>
            <w:r>
              <w:rPr>
                <w:rFonts w:hint="eastAsia" w:ascii="Times New Roman" w:eastAsia="宋体" w:cs="Times New Roman"/>
                <w:color w:val="0000FF"/>
                <w:kern w:val="2"/>
                <w:sz w:val="24"/>
                <w:szCs w:val="24"/>
                <w:lang w:val="en-US" w:eastAsia="zh-CN" w:bidi="ar-SA"/>
              </w:rPr>
              <w:t>庐山市鑫仔食品科技有限公司</w:t>
            </w:r>
            <w:r>
              <w:rPr>
                <w:rFonts w:hint="eastAsia" w:ascii="Times New Roman" w:cs="Times New Roman"/>
                <w:color w:val="0000FF"/>
                <w:kern w:val="2"/>
                <w:sz w:val="24"/>
                <w:szCs w:val="24"/>
                <w:lang w:val="en-US" w:eastAsia="zh-CN" w:bidi="ar-SA"/>
              </w:rPr>
              <w:t>，</w:t>
            </w:r>
            <w:r>
              <w:rPr>
                <w:rFonts w:hint="default" w:ascii="Times New Roman" w:hAnsi="Times New Roman" w:eastAsia="宋体" w:cs="Times New Roman"/>
                <w:color w:val="0000FF"/>
                <w:kern w:val="2"/>
                <w:sz w:val="24"/>
                <w:szCs w:val="24"/>
                <w:lang w:val="en-US" w:eastAsia="zh-CN" w:bidi="ar-SA"/>
              </w:rPr>
              <w:t>西</w:t>
            </w:r>
            <w:r>
              <w:rPr>
                <w:rFonts w:hint="eastAsia" w:ascii="Times New Roman" w:hAnsi="Times New Roman" w:eastAsia="宋体" w:cs="Times New Roman"/>
                <w:color w:val="0000FF"/>
                <w:kern w:val="2"/>
                <w:sz w:val="24"/>
                <w:szCs w:val="24"/>
                <w:lang w:val="en-US" w:eastAsia="zh-CN" w:bidi="ar-SA"/>
              </w:rPr>
              <w:t>南</w:t>
            </w:r>
            <w:r>
              <w:rPr>
                <w:rFonts w:hint="default" w:ascii="Times New Roman" w:hAnsi="Times New Roman" w:eastAsia="宋体" w:cs="Times New Roman"/>
                <w:color w:val="0000FF"/>
                <w:kern w:val="2"/>
                <w:sz w:val="24"/>
                <w:szCs w:val="24"/>
                <w:lang w:val="en-US" w:eastAsia="zh-CN" w:bidi="ar-SA"/>
              </w:rPr>
              <w:t>面</w:t>
            </w:r>
            <w:r>
              <w:rPr>
                <w:rFonts w:hint="eastAsia" w:ascii="Times New Roman" w:cs="Times New Roman"/>
                <w:color w:val="0000FF"/>
                <w:kern w:val="2"/>
                <w:sz w:val="24"/>
                <w:szCs w:val="24"/>
                <w:lang w:val="en-US" w:eastAsia="zh-CN" w:bidi="ar-SA"/>
              </w:rPr>
              <w:t>约30m</w:t>
            </w:r>
            <w:r>
              <w:rPr>
                <w:rFonts w:hint="eastAsia" w:ascii="Times New Roman" w:eastAsia="宋体" w:cs="Times New Roman"/>
                <w:color w:val="0000FF"/>
                <w:kern w:val="2"/>
                <w:sz w:val="24"/>
                <w:szCs w:val="24"/>
                <w:lang w:val="en-US" w:eastAsia="zh-CN" w:bidi="ar-SA"/>
              </w:rPr>
              <w:t>庐山海易特医疗科技有限公司</w:t>
            </w:r>
            <w:r>
              <w:rPr>
                <w:rFonts w:hint="eastAsia" w:ascii="Times New Roman" w:eastAsia="宋体" w:cs="Times New Roman"/>
                <w:color w:val="0000FF"/>
                <w:sz w:val="24"/>
                <w:szCs w:val="24"/>
                <w:lang w:val="en-US" w:eastAsia="zh-CN"/>
              </w:rPr>
              <w:t>厂房</w:t>
            </w:r>
            <w:r>
              <w:rPr>
                <w:rFonts w:hint="default" w:ascii="Times New Roman" w:hAnsi="Times New Roman" w:eastAsia="宋体" w:cs="Times New Roman"/>
                <w:color w:val="0000FF"/>
                <w:kern w:val="2"/>
                <w:sz w:val="24"/>
                <w:szCs w:val="24"/>
                <w:lang w:val="en-US" w:eastAsia="zh-CN" w:bidi="ar-SA"/>
              </w:rPr>
              <w:t>，北面</w:t>
            </w:r>
            <w:r>
              <w:rPr>
                <w:rFonts w:hint="eastAsia" w:ascii="Times New Roman" w:cs="Times New Roman"/>
                <w:color w:val="0000FF"/>
                <w:kern w:val="2"/>
                <w:sz w:val="24"/>
                <w:szCs w:val="24"/>
                <w:lang w:val="en-US" w:eastAsia="zh-CN" w:bidi="ar-SA"/>
              </w:rPr>
              <w:t>约15m</w:t>
            </w:r>
            <w:r>
              <w:rPr>
                <w:rFonts w:hint="default" w:ascii="Times New Roman" w:hAnsi="Times New Roman" w:eastAsia="宋体" w:cs="Times New Roman"/>
                <w:color w:val="0000FF"/>
                <w:kern w:val="2"/>
                <w:sz w:val="24"/>
                <w:szCs w:val="24"/>
                <w:lang w:val="en-US" w:eastAsia="zh-CN" w:bidi="ar-SA"/>
              </w:rPr>
              <w:t>为</w:t>
            </w:r>
            <w:r>
              <w:rPr>
                <w:rFonts w:hint="eastAsia" w:ascii="Times New Roman" w:eastAsia="宋体" w:cs="Times New Roman"/>
                <w:color w:val="0000FF"/>
                <w:sz w:val="24"/>
                <w:szCs w:val="24"/>
                <w:lang w:val="en-US" w:eastAsia="zh-CN"/>
              </w:rPr>
              <w:t>庐山市时代织带科技有限公司、江西佳亮光学科技有限公司、江西布莱特眼镜有限公司厂房</w:t>
            </w:r>
            <w:r>
              <w:rPr>
                <w:rFonts w:hint="eastAsia" w:ascii="Times New Roman" w:cs="Times New Roman"/>
                <w:color w:val="0000FF"/>
                <w:sz w:val="24"/>
                <w:szCs w:val="24"/>
                <w:lang w:val="en-US" w:eastAsia="zh-CN"/>
              </w:rPr>
              <w:t>，西北面约30m为</w:t>
            </w:r>
            <w:r>
              <w:rPr>
                <w:rFonts w:hint="eastAsia" w:ascii="Times New Roman" w:hAnsi="Times New Roman" w:eastAsia="宋体" w:cs="Times New Roman"/>
                <w:color w:val="auto"/>
                <w:kern w:val="2"/>
                <w:sz w:val="24"/>
                <w:szCs w:val="24"/>
                <w:lang w:val="en-US" w:eastAsia="zh-CN" w:bidi="ar-SA"/>
              </w:rPr>
              <w:t>庐山市易成智能装备有限公司、江西锐盟创新医疗科技有限公司；</w:t>
            </w:r>
            <w:r>
              <w:rPr>
                <w:rFonts w:hint="default" w:ascii="Times New Roman" w:hAnsi="Times New Roman" w:eastAsia="宋体" w:cs="Times New Roman"/>
                <w:color w:val="0000FF"/>
                <w:kern w:val="2"/>
                <w:sz w:val="24"/>
                <w:szCs w:val="24"/>
                <w:lang w:val="en-US" w:eastAsia="zh-CN" w:bidi="ar-SA"/>
              </w:rPr>
              <w:t>项目周边</w:t>
            </w:r>
            <w:r>
              <w:rPr>
                <w:rFonts w:hint="eastAsia" w:ascii="Times New Roman" w:eastAsia="宋体" w:cs="Times New Roman"/>
                <w:color w:val="0000FF"/>
                <w:kern w:val="2"/>
                <w:sz w:val="24"/>
                <w:szCs w:val="24"/>
                <w:lang w:val="en-US" w:eastAsia="zh-CN" w:bidi="ar-SA"/>
              </w:rPr>
              <w:t>为工业企业分布，</w:t>
            </w:r>
            <w:r>
              <w:rPr>
                <w:rFonts w:hint="eastAsia" w:ascii="Times New Roman" w:cs="Times New Roman"/>
                <w:color w:val="0000FF"/>
                <w:kern w:val="2"/>
                <w:sz w:val="24"/>
                <w:szCs w:val="24"/>
                <w:lang w:val="en-US" w:eastAsia="zh-CN" w:bidi="ar-SA"/>
              </w:rPr>
              <w:t>企业生产过程中可能持续排放废气、废水、固体废物及噪声，若处理不当，将对周边空气、水体和土壤造成长期累积性污染，通过采取末端废气净化装置、污水处理设施、防渗漏地面等措施可有效防控周边企业环境风险。</w:t>
            </w:r>
            <w:r>
              <w:rPr>
                <w:rFonts w:hint="default" w:ascii="Times New Roman" w:hAnsi="Times New Roman" w:eastAsia="宋体" w:cs="Times New Roman"/>
                <w:color w:val="auto"/>
                <w:kern w:val="2"/>
                <w:sz w:val="24"/>
                <w:szCs w:val="24"/>
                <w:lang w:val="en-US" w:eastAsia="zh-CN" w:bidi="ar-SA"/>
              </w:rPr>
              <w:t>项目</w:t>
            </w:r>
            <w:r>
              <w:rPr>
                <w:rFonts w:hint="default" w:ascii="Times New Roman" w:hAnsi="Times New Roman" w:cs="Times New Roman"/>
                <w:color w:val="auto"/>
                <w:sz w:val="24"/>
                <w:szCs w:val="24"/>
                <w:lang w:val="en-US" w:eastAsia="zh-CN"/>
              </w:rPr>
              <w:t>50米</w:t>
            </w:r>
            <w:r>
              <w:rPr>
                <w:rFonts w:hint="default" w:ascii="Times New Roman" w:hAnsi="Times New Roman" w:eastAsia="宋体" w:cs="Times New Roman"/>
                <w:color w:val="auto"/>
                <w:kern w:val="2"/>
                <w:sz w:val="24"/>
                <w:szCs w:val="24"/>
                <w:lang w:val="en-US" w:eastAsia="zh-CN" w:bidi="ar-SA"/>
              </w:rPr>
              <w:t>卫生防护距离内无居民、学校等环境敏感目标，距离项目生产车间最近的敏感点为项目</w:t>
            </w:r>
            <w:r>
              <w:rPr>
                <w:rFonts w:hint="eastAsia" w:ascii="Times New Roman" w:hAnsi="Times New Roman" w:eastAsia="宋体" w:cs="Times New Roman"/>
                <w:color w:val="auto"/>
                <w:kern w:val="2"/>
                <w:sz w:val="24"/>
                <w:szCs w:val="24"/>
                <w:lang w:val="en-US" w:eastAsia="zh-CN" w:bidi="ar-SA"/>
              </w:rPr>
              <w:t>南</w:t>
            </w:r>
            <w:r>
              <w:rPr>
                <w:rFonts w:hint="default" w:ascii="Times New Roman" w:hAnsi="Times New Roman" w:cs="Times New Roman"/>
                <w:color w:val="auto"/>
                <w:kern w:val="2"/>
                <w:sz w:val="24"/>
                <w:szCs w:val="24"/>
                <w:lang w:val="en-US" w:eastAsia="zh-CN" w:bidi="ar-SA"/>
              </w:rPr>
              <w:t>面</w:t>
            </w:r>
            <w:r>
              <w:rPr>
                <w:rFonts w:hint="eastAsia" w:ascii="Times New Roman" w:hAnsi="Times New Roman" w:cs="Times New Roman"/>
                <w:color w:val="auto"/>
                <w:kern w:val="2"/>
                <w:sz w:val="24"/>
                <w:szCs w:val="24"/>
                <w:lang w:val="en-US" w:eastAsia="zh-CN" w:bidi="ar-SA"/>
              </w:rPr>
              <w:t>1</w:t>
            </w:r>
            <w:r>
              <w:rPr>
                <w:rFonts w:hint="eastAsia" w:ascii="Times New Roman" w:cs="Times New Roman"/>
                <w:color w:val="auto"/>
                <w:kern w:val="2"/>
                <w:sz w:val="24"/>
                <w:szCs w:val="24"/>
                <w:lang w:val="en-US" w:eastAsia="zh-CN" w:bidi="ar-SA"/>
              </w:rPr>
              <w:t>80</w:t>
            </w:r>
            <w:r>
              <w:rPr>
                <w:rFonts w:hint="default" w:ascii="Times New Roman" w:hAnsi="Times New Roman" w:cs="Times New Roman"/>
                <w:color w:val="auto"/>
                <w:kern w:val="2"/>
                <w:sz w:val="24"/>
                <w:szCs w:val="24"/>
                <w:lang w:val="en-US" w:eastAsia="zh-CN" w:bidi="ar-SA"/>
              </w:rPr>
              <w:t>米处的</w:t>
            </w:r>
            <w:r>
              <w:rPr>
                <w:rFonts w:hint="eastAsia" w:ascii="Times New Roman" w:eastAsia="宋体" w:cs="Times New Roman"/>
                <w:color w:val="auto"/>
                <w:kern w:val="2"/>
                <w:sz w:val="24"/>
                <w:szCs w:val="24"/>
                <w:lang w:val="en-US" w:eastAsia="zh-CN" w:bidi="ar-SA"/>
              </w:rPr>
              <w:t>杨家山</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地表水、环境空气、声环境质量现状良好，项目与周边环境相容。在落实各项污染防治措施的前提下，本项目各污染物均能达标排放，对周边环境影响较小，项目选址可行。</w:t>
            </w:r>
          </w:p>
          <w:p>
            <w:pPr>
              <w:pStyle w:val="41"/>
              <w:keepNext w:val="0"/>
              <w:keepLines w:val="0"/>
              <w:pageBreakBefore w:val="0"/>
              <w:widowControl w:val="0"/>
              <w:kinsoku/>
              <w:wordWrap/>
              <w:overflowPunct/>
              <w:topLinePunct w:val="0"/>
              <w:autoSpaceDE w:val="0"/>
              <w:autoSpaceDN w:val="0"/>
              <w:bidi w:val="0"/>
              <w:adjustRightInd w:val="0"/>
              <w:snapToGrid/>
              <w:spacing w:line="360" w:lineRule="auto"/>
              <w:ind w:firstLine="481" w:firstLineChars="200"/>
              <w:textAlignment w:val="auto"/>
              <w:rPr>
                <w:rFonts w:hint="default" w:ascii="Times New Roman" w:hAnsi="Times New Roman" w:eastAsia="宋体" w:cs="Times New Roman"/>
                <w:b/>
                <w:bCs/>
                <w:color w:val="auto"/>
                <w:sz w:val="24"/>
                <w:szCs w:val="24"/>
                <w:highlight w:val="none"/>
              </w:rPr>
            </w:pPr>
            <w:r>
              <w:rPr>
                <w:rFonts w:hint="eastAsia" w:ascii="Times New Roman" w:eastAsia="宋体" w:cs="Times New Roman"/>
                <w:b/>
                <w:bCs/>
                <w:color w:val="auto"/>
                <w:kern w:val="44"/>
                <w:sz w:val="24"/>
                <w:szCs w:val="24"/>
                <w:highlight w:val="none"/>
                <w:lang w:val="en-US" w:eastAsia="zh-CN" w:bidi="ar-SA"/>
              </w:rPr>
              <w:t>3</w:t>
            </w:r>
            <w:r>
              <w:rPr>
                <w:rFonts w:hint="default" w:ascii="Times New Roman" w:hAnsi="Times New Roman" w:eastAsia="宋体" w:cs="Times New Roman"/>
                <w:b/>
                <w:bCs/>
                <w:color w:val="auto"/>
                <w:sz w:val="24"/>
                <w:szCs w:val="24"/>
                <w:highlight w:val="none"/>
                <w:lang w:eastAsia="zh-CN"/>
              </w:rPr>
              <w:t>、</w:t>
            </w:r>
            <w:r>
              <w:rPr>
                <w:rFonts w:hint="eastAsia" w:asci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rPr>
              <w:t>三线一单</w:t>
            </w:r>
            <w:r>
              <w:rPr>
                <w:rFonts w:hint="eastAsia" w:asci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rPr>
              <w:t>符合性分析</w:t>
            </w:r>
          </w:p>
          <w:p>
            <w:pPr>
              <w:pStyle w:val="106"/>
              <w:pageBreakBefore w:val="0"/>
              <w:widowControl w:val="0"/>
              <w:kinsoku/>
              <w:wordWrap/>
              <w:overflowPunct/>
              <w:topLinePunct w:val="0"/>
              <w:bidi w:val="0"/>
              <w:adjustRightInd/>
              <w:snapToGrid/>
              <w:ind w:firstLine="480"/>
              <w:textAlignment w:val="auto"/>
              <w:rPr>
                <w:rFonts w:hint="default" w:ascii="Times New Roman" w:hAnsi="Times New Roman" w:cs="Times New Roman"/>
                <w:color w:val="auto"/>
                <w:kern w:val="21"/>
                <w:highlight w:val="none"/>
              </w:rPr>
            </w:pPr>
            <w:r>
              <w:rPr>
                <w:rFonts w:hint="default" w:ascii="Times New Roman" w:hAnsi="Times New Roman" w:cs="Times New Roman"/>
                <w:color w:val="auto"/>
                <w:kern w:val="21"/>
                <w:highlight w:val="none"/>
              </w:rPr>
              <w:t>（1）生态保护红线</w:t>
            </w:r>
          </w:p>
          <w:p>
            <w:pPr>
              <w:pStyle w:val="106"/>
              <w:pageBreakBefore w:val="0"/>
              <w:widowControl w:val="0"/>
              <w:kinsoku/>
              <w:wordWrap/>
              <w:overflowPunct/>
              <w:topLinePunct w:val="0"/>
              <w:bidi w:val="0"/>
              <w:adjustRightInd/>
              <w:snapToGrid/>
              <w:ind w:firstLine="480"/>
              <w:textAlignment w:val="auto"/>
              <w:rPr>
                <w:rFonts w:hint="default" w:ascii="Times New Roman" w:hAnsi="Times New Roman" w:cs="Times New Roman"/>
                <w:color w:val="auto"/>
                <w:kern w:val="21"/>
                <w:highlight w:val="none"/>
              </w:rPr>
            </w:pPr>
            <w:r>
              <w:rPr>
                <w:rFonts w:hint="default" w:ascii="Times New Roman" w:hAnsi="Times New Roman" w:cs="Times New Roman"/>
                <w:color w:val="auto"/>
                <w:kern w:val="21"/>
                <w:highlight w:val="none"/>
              </w:rPr>
              <w:t>本项目用地性质为</w:t>
            </w:r>
            <w:r>
              <w:rPr>
                <w:rFonts w:hint="default" w:ascii="Times New Roman" w:hAnsi="Times New Roman" w:eastAsia="宋体" w:cs="Times New Roman"/>
                <w:color w:val="auto"/>
                <w:kern w:val="21"/>
                <w:highlight w:val="none"/>
                <w:lang w:eastAsia="zh-CN"/>
              </w:rPr>
              <w:t>工业用地</w:t>
            </w:r>
            <w:r>
              <w:rPr>
                <w:rFonts w:hint="default" w:ascii="Times New Roman" w:hAnsi="Times New Roman" w:cs="Times New Roman"/>
                <w:color w:val="auto"/>
                <w:kern w:val="21"/>
                <w:highlight w:val="none"/>
              </w:rPr>
              <w:t>，不在当地饮用水源、风景名胜区、自然保护区等生态保护区内，满足生态保护红线要求。</w:t>
            </w:r>
          </w:p>
          <w:p>
            <w:pPr>
              <w:pStyle w:val="106"/>
              <w:pageBreakBefore w:val="0"/>
              <w:widowControl w:val="0"/>
              <w:kinsoku/>
              <w:wordWrap/>
              <w:overflowPunct/>
              <w:topLinePunct w:val="0"/>
              <w:bidi w:val="0"/>
              <w:adjustRightInd/>
              <w:snapToGrid/>
              <w:ind w:firstLine="480"/>
              <w:textAlignment w:val="auto"/>
              <w:rPr>
                <w:rFonts w:hint="default" w:ascii="Times New Roman" w:hAnsi="Times New Roman" w:cs="Times New Roman"/>
                <w:color w:val="auto"/>
                <w:kern w:val="21"/>
                <w:highlight w:val="none"/>
              </w:rPr>
            </w:pPr>
            <w:r>
              <w:rPr>
                <w:rFonts w:hint="default" w:ascii="Times New Roman" w:hAnsi="Times New Roman" w:cs="Times New Roman"/>
                <w:color w:val="auto"/>
                <w:kern w:val="21"/>
                <w:highlight w:val="none"/>
              </w:rPr>
              <w:t>（2）环境质量底线</w:t>
            </w:r>
          </w:p>
          <w:p>
            <w:pPr>
              <w:pStyle w:val="106"/>
              <w:adjustRightInd/>
              <w:snapToGrid/>
              <w:ind w:firstLine="480"/>
              <w:rPr>
                <w:rFonts w:hint="default" w:ascii="Times New Roman" w:hAnsi="Times New Roman" w:cs="Times New Roman"/>
                <w:color w:val="auto"/>
                <w:kern w:val="21"/>
                <w:highlight w:val="none"/>
              </w:rPr>
            </w:pPr>
            <w:r>
              <w:rPr>
                <w:rFonts w:hint="default" w:ascii="Times New Roman" w:hAnsi="Times New Roman" w:cs="Times New Roman"/>
                <w:color w:val="auto"/>
                <w:kern w:val="21"/>
                <w:highlight w:val="none"/>
              </w:rPr>
              <w:t>环境质量底线为：</w:t>
            </w:r>
            <w:r>
              <w:rPr>
                <w:rFonts w:hint="eastAsia" w:cs="Times New Roman"/>
                <w:color w:val="auto"/>
                <w:kern w:val="21"/>
                <w:highlight w:val="none"/>
                <w:lang w:val="en-US" w:eastAsia="zh-CN"/>
              </w:rPr>
              <w:t>项目所在地</w:t>
            </w:r>
            <w:r>
              <w:rPr>
                <w:rFonts w:hint="default" w:ascii="Times New Roman" w:hAnsi="Times New Roman" w:cs="Times New Roman"/>
                <w:color w:val="auto"/>
                <w:kern w:val="21"/>
                <w:highlight w:val="none"/>
              </w:rPr>
              <w:t>环境空气</w:t>
            </w:r>
            <w:r>
              <w:rPr>
                <w:rFonts w:hint="eastAsia" w:cs="Times New Roman"/>
                <w:color w:val="auto"/>
                <w:kern w:val="21"/>
                <w:highlight w:val="none"/>
                <w:lang w:val="en-US" w:eastAsia="zh-CN"/>
              </w:rPr>
              <w:t>满足</w:t>
            </w:r>
            <w:r>
              <w:rPr>
                <w:rFonts w:hint="default" w:ascii="Times New Roman" w:hAnsi="Times New Roman" w:cs="Times New Roman"/>
                <w:color w:val="auto"/>
                <w:kern w:val="21"/>
                <w:highlight w:val="none"/>
              </w:rPr>
              <w:t>《环境空气质量标准》（GB3095-20</w:t>
            </w:r>
            <w:r>
              <w:rPr>
                <w:rFonts w:hint="eastAsia" w:cs="Times New Roman"/>
                <w:color w:val="auto"/>
                <w:kern w:val="21"/>
                <w:highlight w:val="none"/>
                <w:lang w:val="en-US" w:eastAsia="zh-CN"/>
              </w:rPr>
              <w:t>26</w:t>
            </w:r>
            <w:r>
              <w:rPr>
                <w:rFonts w:hint="default" w:ascii="Times New Roman" w:hAnsi="Times New Roman" w:cs="Times New Roman"/>
                <w:color w:val="auto"/>
                <w:kern w:val="21"/>
                <w:highlight w:val="none"/>
              </w:rPr>
              <w:t>）</w:t>
            </w:r>
            <w:r>
              <w:rPr>
                <w:rFonts w:hint="eastAsia" w:cs="Times New Roman"/>
                <w:color w:val="auto"/>
                <w:kern w:val="21"/>
                <w:highlight w:val="none"/>
                <w:lang w:val="en-US" w:eastAsia="zh-CN"/>
              </w:rPr>
              <w:t>中</w:t>
            </w:r>
            <w:r>
              <w:rPr>
                <w:rFonts w:hint="default" w:ascii="Times New Roman" w:hAnsi="Times New Roman" w:cs="Times New Roman"/>
                <w:color w:val="auto"/>
                <w:kern w:val="21"/>
                <w:highlight w:val="none"/>
              </w:rPr>
              <w:t>的二级标准</w:t>
            </w:r>
            <w:r>
              <w:rPr>
                <w:rFonts w:hint="eastAsia" w:cs="Times New Roman"/>
                <w:color w:val="auto"/>
                <w:kern w:val="21"/>
                <w:highlight w:val="none"/>
                <w:lang w:eastAsia="zh-CN"/>
              </w:rPr>
              <w:t>；</w:t>
            </w:r>
            <w:r>
              <w:rPr>
                <w:rFonts w:hint="eastAsia" w:cs="Times New Roman"/>
                <w:color w:val="auto"/>
                <w:kern w:val="21"/>
                <w:highlight w:val="none"/>
                <w:lang w:val="en-US" w:eastAsia="zh-CN"/>
              </w:rPr>
              <w:t>地表</w:t>
            </w:r>
            <w:r>
              <w:rPr>
                <w:rFonts w:hint="default" w:ascii="Times New Roman" w:hAnsi="Times New Roman" w:cs="Times New Roman"/>
                <w:color w:val="auto"/>
                <w:kern w:val="21"/>
                <w:highlight w:val="none"/>
              </w:rPr>
              <w:t>水环境</w:t>
            </w:r>
            <w:r>
              <w:rPr>
                <w:rFonts w:hint="eastAsia" w:cs="Times New Roman"/>
                <w:color w:val="auto"/>
                <w:kern w:val="21"/>
                <w:highlight w:val="none"/>
                <w:lang w:val="en-US" w:eastAsia="zh-CN"/>
              </w:rPr>
              <w:t>满足</w:t>
            </w:r>
            <w:r>
              <w:rPr>
                <w:rFonts w:hint="default" w:ascii="Times New Roman" w:hAnsi="Times New Roman" w:cs="Times New Roman"/>
                <w:color w:val="auto"/>
                <w:kern w:val="21"/>
                <w:highlight w:val="none"/>
              </w:rPr>
              <w:t>《地表水环境质量标准》（GB3838-2002）中的Ⅲ类标准</w:t>
            </w:r>
            <w:r>
              <w:rPr>
                <w:rFonts w:hint="eastAsia" w:cs="Times New Roman"/>
                <w:color w:val="auto"/>
                <w:kern w:val="21"/>
                <w:highlight w:val="none"/>
                <w:lang w:eastAsia="zh-CN"/>
              </w:rPr>
              <w:t>；</w:t>
            </w:r>
            <w:r>
              <w:rPr>
                <w:rFonts w:hint="eastAsia" w:cs="Times New Roman"/>
                <w:color w:val="auto"/>
                <w:kern w:val="21"/>
                <w:highlight w:val="none"/>
                <w:lang w:val="en-US" w:eastAsia="zh-CN"/>
              </w:rPr>
              <w:t>声环境满足</w:t>
            </w:r>
            <w:r>
              <w:rPr>
                <w:rFonts w:hint="default" w:ascii="Times New Roman" w:hAnsi="Times New Roman" w:cs="Times New Roman"/>
                <w:color w:val="auto"/>
                <w:kern w:val="21"/>
                <w:highlight w:val="none"/>
              </w:rPr>
              <w:t>《声环境质量标准》（GB3096-2008）中的</w:t>
            </w:r>
            <w:r>
              <w:rPr>
                <w:rFonts w:hint="eastAsia" w:cs="Times New Roman"/>
                <w:color w:val="auto"/>
                <w:kern w:val="21"/>
                <w:highlight w:val="none"/>
                <w:lang w:val="en-US" w:eastAsia="zh-CN"/>
              </w:rPr>
              <w:t>3类标准</w:t>
            </w:r>
            <w:r>
              <w:rPr>
                <w:rFonts w:hint="default" w:ascii="Times New Roman" w:hAnsi="Times New Roman" w:cs="Times New Roman"/>
                <w:color w:val="auto"/>
                <w:kern w:val="21"/>
                <w:highlight w:val="none"/>
              </w:rPr>
              <w:t>。</w:t>
            </w:r>
          </w:p>
          <w:p>
            <w:pPr>
              <w:pStyle w:val="106"/>
              <w:adjustRightInd/>
              <w:snapToGrid/>
              <w:ind w:firstLine="480"/>
              <w:rPr>
                <w:rFonts w:hint="default" w:ascii="Times New Roman" w:hAnsi="Times New Roman" w:cs="Times New Roman"/>
                <w:color w:val="auto"/>
                <w:kern w:val="21"/>
                <w:highlight w:val="none"/>
              </w:rPr>
            </w:pPr>
            <w:r>
              <w:rPr>
                <w:rFonts w:hint="default" w:ascii="Times New Roman" w:hAnsi="Times New Roman" w:cs="Times New Roman"/>
                <w:color w:val="auto"/>
                <w:kern w:val="21"/>
                <w:highlight w:val="none"/>
              </w:rPr>
              <w:t>废气、废水</w:t>
            </w:r>
            <w:r>
              <w:rPr>
                <w:rFonts w:hint="eastAsia" w:ascii="Times New Roman" w:hAnsi="Times New Roman" w:cs="Times New Roman"/>
                <w:color w:val="auto"/>
                <w:kern w:val="21"/>
                <w:highlight w:val="none"/>
                <w:lang w:eastAsia="zh-CN"/>
              </w:rPr>
              <w:t>、噪声</w:t>
            </w:r>
            <w:r>
              <w:rPr>
                <w:rFonts w:hint="default" w:ascii="Times New Roman" w:hAnsi="Times New Roman" w:cs="Times New Roman"/>
                <w:color w:val="auto"/>
                <w:kern w:val="21"/>
                <w:highlight w:val="none"/>
              </w:rPr>
              <w:t>治理后能做到达标排放，固体废物可做到无害化处置。采取本环评提出的相关防治措施后，排放的污染物不会突破区域环境质量底线。</w:t>
            </w:r>
          </w:p>
          <w:p>
            <w:pPr>
              <w:pStyle w:val="106"/>
              <w:adjustRightInd/>
              <w:snapToGrid/>
              <w:ind w:firstLine="480"/>
              <w:rPr>
                <w:rFonts w:hint="default" w:ascii="Times New Roman" w:hAnsi="Times New Roman" w:cs="Times New Roman"/>
                <w:color w:val="auto"/>
                <w:kern w:val="21"/>
                <w:highlight w:val="none"/>
              </w:rPr>
            </w:pPr>
            <w:r>
              <w:rPr>
                <w:rFonts w:hint="default" w:ascii="Times New Roman" w:hAnsi="Times New Roman" w:cs="Times New Roman"/>
                <w:color w:val="auto"/>
                <w:kern w:val="21"/>
                <w:highlight w:val="none"/>
              </w:rPr>
              <w:t>（3）资源利用上线</w:t>
            </w:r>
          </w:p>
          <w:p>
            <w:pPr>
              <w:pStyle w:val="106"/>
              <w:adjustRightInd/>
              <w:snapToGrid/>
              <w:ind w:firstLine="480"/>
              <w:rPr>
                <w:rFonts w:hint="default" w:ascii="Times New Roman" w:hAnsi="Times New Roman" w:cs="Times New Roman"/>
                <w:color w:val="auto"/>
                <w:kern w:val="21"/>
                <w:highlight w:val="none"/>
              </w:rPr>
            </w:pPr>
            <w:r>
              <w:rPr>
                <w:rFonts w:hint="default" w:ascii="Times New Roman" w:hAnsi="Times New Roman" w:cs="Times New Roman"/>
                <w:color w:val="auto"/>
                <w:kern w:val="21"/>
                <w:highlight w:val="none"/>
              </w:rPr>
              <w:t>本项目用水来自市政供水管网，用电来自市政供电。建成运行后通过内部管理、设备选择、原辅材料的选用和管理、废物回收利用、污染治理等多方面采取合理可行的防治措施，以</w:t>
            </w:r>
            <w:r>
              <w:rPr>
                <w:rFonts w:hint="eastAsia" w:ascii="宋体" w:hAnsi="宋体" w:eastAsia="宋体" w:cs="宋体"/>
                <w:color w:val="auto"/>
                <w:kern w:val="21"/>
                <w:highlight w:val="none"/>
                <w:lang w:eastAsia="zh-CN"/>
              </w:rPr>
              <w:t>“</w:t>
            </w:r>
            <w:r>
              <w:rPr>
                <w:rFonts w:hint="eastAsia" w:ascii="宋体" w:hAnsi="宋体" w:eastAsia="宋体" w:cs="宋体"/>
                <w:color w:val="auto"/>
                <w:kern w:val="21"/>
                <w:highlight w:val="none"/>
              </w:rPr>
              <w:t>节能、降耗、减污</w:t>
            </w:r>
            <w:r>
              <w:rPr>
                <w:rFonts w:hint="eastAsia" w:ascii="宋体" w:hAnsi="宋体" w:eastAsia="宋体" w:cs="宋体"/>
                <w:color w:val="auto"/>
                <w:kern w:val="21"/>
                <w:highlight w:val="none"/>
                <w:lang w:eastAsia="zh-CN"/>
              </w:rPr>
              <w:t>”</w:t>
            </w:r>
            <w:r>
              <w:rPr>
                <w:rFonts w:hint="default" w:ascii="Times New Roman" w:hAnsi="Times New Roman" w:cs="Times New Roman"/>
                <w:color w:val="auto"/>
                <w:kern w:val="21"/>
                <w:highlight w:val="none"/>
              </w:rPr>
              <w:t>为目标，有效的控制污染。水、电等资源利用不会突破区域的资源利用上线。</w:t>
            </w:r>
          </w:p>
          <w:p>
            <w:pPr>
              <w:pStyle w:val="41"/>
              <w:spacing w:line="360" w:lineRule="auto"/>
              <w:ind w:firstLine="480" w:firstLineChars="200"/>
              <w:jc w:val="both"/>
              <w:rPr>
                <w:rFonts w:hint="default" w:ascii="Times New Roman" w:hAnsi="Times New Roman" w:eastAsia="宋体" w:cs="Times New Roman"/>
                <w:b w:val="0"/>
                <w:bCs w:val="0"/>
                <w:color w:val="auto"/>
                <w:kern w:val="0"/>
                <w:sz w:val="24"/>
                <w:szCs w:val="24"/>
                <w:highlight w:val="none"/>
                <w:lang w:val="zh-CN"/>
              </w:rPr>
            </w:pPr>
            <w:r>
              <w:rPr>
                <w:rFonts w:hint="default" w:ascii="Times New Roman" w:hAnsi="Times New Roman" w:cs="Times New Roman"/>
                <w:color w:val="auto"/>
                <w:kern w:val="21"/>
                <w:highlight w:val="none"/>
              </w:rPr>
              <w:t>（4）</w:t>
            </w:r>
            <w:r>
              <w:rPr>
                <w:rFonts w:hint="eastAsia"/>
                <w:color w:val="auto"/>
                <w:highlight w:val="none"/>
                <w:lang w:val="en-US" w:eastAsia="zh-CN"/>
              </w:rPr>
              <w:t>生态环境准入清单</w:t>
            </w:r>
          </w:p>
          <w:p>
            <w:pPr>
              <w:shd w:val="clear" w:color="auto" w:fill="auto"/>
              <w:spacing w:line="360" w:lineRule="auto"/>
              <w:ind w:firstLine="480" w:firstLineChars="200"/>
              <w:rPr>
                <w:rFonts w:ascii="Times New Roman" w:eastAsia="宋体"/>
                <w:color w:val="auto"/>
                <w:highlight w:val="none"/>
              </w:rPr>
            </w:pPr>
            <w:r>
              <w:rPr>
                <w:rFonts w:hint="eastAsia"/>
                <w:color w:val="auto"/>
                <w:sz w:val="24"/>
                <w:szCs w:val="24"/>
                <w:highlight w:val="none"/>
                <w:lang w:val="en-US" w:eastAsia="zh-CN"/>
              </w:rPr>
              <w:t>根据</w:t>
            </w:r>
            <w:r>
              <w:rPr>
                <w:rFonts w:hint="eastAsia"/>
                <w:color w:val="auto"/>
                <w:sz w:val="24"/>
                <w:highlight w:val="none"/>
                <w:lang w:val="en-US" w:eastAsia="zh-CN"/>
              </w:rPr>
              <w:t>《九江市生态环境总体准入要求动态更新变化情况说明》及《九江市环境管控单元生态环境准入清单》，本项目的</w:t>
            </w:r>
            <w:r>
              <w:rPr>
                <w:rFonts w:hint="eastAsia" w:ascii="Times New Roman" w:hAnsi="Times New Roman" w:eastAsia="宋体" w:cs="Times New Roman"/>
                <w:color w:val="auto"/>
                <w:kern w:val="0"/>
                <w:sz w:val="24"/>
                <w:szCs w:val="24"/>
                <w:highlight w:val="none"/>
                <w:lang w:val="en-US" w:eastAsia="zh-CN"/>
              </w:rPr>
              <w:t>符合性分析</w:t>
            </w:r>
            <w:r>
              <w:rPr>
                <w:rFonts w:hint="eastAsia"/>
                <w:color w:val="auto"/>
                <w:sz w:val="24"/>
                <w:highlight w:val="none"/>
                <w:lang w:eastAsia="zh-CN"/>
              </w:rPr>
              <w:t>见表</w:t>
            </w:r>
            <w:r>
              <w:rPr>
                <w:rFonts w:hint="eastAsia"/>
                <w:color w:val="auto"/>
                <w:sz w:val="24"/>
                <w:highlight w:val="none"/>
                <w:lang w:val="en-US" w:eastAsia="zh-CN"/>
              </w:rPr>
              <w:t>1-4~表1-5。</w:t>
            </w:r>
          </w:p>
          <w:p>
            <w:pPr>
              <w:widowControl/>
              <w:adjustRightInd w:val="0"/>
              <w:snapToGrid w:val="0"/>
              <w:jc w:val="center"/>
              <w:rPr>
                <w:rFonts w:hint="eastAsia" w:ascii="Times New Roman" w:hAnsi="Times New Roman" w:eastAsia="宋体" w:cs="Times New Roman"/>
                <w:b/>
                <w:color w:val="auto"/>
                <w:kern w:val="0"/>
                <w:highlight w:val="none"/>
                <w:lang w:eastAsia="zh-CN"/>
              </w:rPr>
            </w:pPr>
            <w:r>
              <w:rPr>
                <w:rFonts w:ascii="Times New Roman" w:hAnsi="Times New Roman" w:eastAsia="宋体" w:cs="Times New Roman"/>
                <w:b/>
                <w:color w:val="auto"/>
                <w:kern w:val="0"/>
                <w:highlight w:val="none"/>
              </w:rPr>
              <w:t>表1</w:t>
            </w:r>
            <w:r>
              <w:rPr>
                <w:rFonts w:hint="eastAsia" w:ascii="Times New Roman" w:hAnsi="Times New Roman" w:eastAsia="宋体" w:cs="Times New Roman"/>
                <w:b/>
                <w:color w:val="auto"/>
                <w:kern w:val="0"/>
                <w:highlight w:val="none"/>
                <w:lang w:val="en-US" w:eastAsia="zh-CN"/>
              </w:rPr>
              <w:t>-</w:t>
            </w:r>
            <w:r>
              <w:rPr>
                <w:rFonts w:hint="eastAsia" w:cs="Times New Roman"/>
                <w:b/>
                <w:color w:val="auto"/>
                <w:kern w:val="0"/>
                <w:highlight w:val="none"/>
                <w:lang w:val="en-US" w:eastAsia="zh-CN"/>
              </w:rPr>
              <w:t>4</w:t>
            </w:r>
            <w:r>
              <w:rPr>
                <w:rFonts w:ascii="Times New Roman" w:hAnsi="Times New Roman" w:eastAsia="宋体" w:cs="Times New Roman"/>
                <w:b/>
                <w:color w:val="auto"/>
                <w:kern w:val="0"/>
                <w:highlight w:val="none"/>
              </w:rPr>
              <w:t xml:space="preserve"> </w:t>
            </w:r>
            <w:r>
              <w:rPr>
                <w:rFonts w:hint="eastAsia" w:ascii="Times New Roman" w:hAnsi="Times New Roman" w:eastAsia="宋体" w:cs="Times New Roman"/>
                <w:b/>
                <w:color w:val="auto"/>
                <w:kern w:val="0"/>
                <w:highlight w:val="none"/>
                <w:lang w:val="en-US" w:eastAsia="zh-CN"/>
              </w:rPr>
              <w:t xml:space="preserve"> </w:t>
            </w:r>
            <w:r>
              <w:rPr>
                <w:rFonts w:ascii="Times New Roman" w:hAnsi="Times New Roman" w:eastAsia="宋体" w:cs="Times New Roman"/>
                <w:b/>
                <w:color w:val="auto"/>
                <w:kern w:val="0"/>
                <w:highlight w:val="none"/>
              </w:rPr>
              <w:t>项目与</w:t>
            </w:r>
            <w:r>
              <w:rPr>
                <w:rFonts w:hint="eastAsia" w:ascii="Times New Roman" w:hAnsi="Times New Roman" w:eastAsia="宋体" w:cs="Times New Roman"/>
                <w:b/>
                <w:color w:val="auto"/>
                <w:kern w:val="0"/>
                <w:highlight w:val="none"/>
                <w:lang w:eastAsia="zh-CN"/>
              </w:rPr>
              <w:t>《九江市生态环境总体准入要求动态更新变化情况说明》</w:t>
            </w:r>
            <w:r>
              <w:rPr>
                <w:rFonts w:ascii="Times New Roman" w:hAnsi="Times New Roman" w:eastAsia="宋体" w:cs="Times New Roman"/>
                <w:b/>
                <w:color w:val="auto"/>
                <w:kern w:val="0"/>
                <w:highlight w:val="none"/>
              </w:rPr>
              <w:t>符合性</w:t>
            </w:r>
            <w:r>
              <w:rPr>
                <w:rFonts w:hint="eastAsia" w:ascii="Times New Roman" w:hAnsi="Times New Roman" w:eastAsia="宋体" w:cs="Times New Roman"/>
                <w:b/>
                <w:color w:val="auto"/>
                <w:kern w:val="0"/>
                <w:highlight w:val="none"/>
                <w:lang w:eastAsia="zh-CN"/>
              </w:rPr>
              <w:t>分析</w:t>
            </w:r>
          </w:p>
          <w:tbl>
            <w:tblPr>
              <w:tblStyle w:val="96"/>
              <w:tblW w:w="4997"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617"/>
              <w:gridCol w:w="691"/>
              <w:gridCol w:w="3842"/>
              <w:gridCol w:w="1725"/>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tblHeader/>
                <w:jc w:val="center"/>
              </w:trPr>
              <w:tc>
                <w:tcPr>
                  <w:tcW w:w="4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pacing w:val="-2"/>
                      <w:sz w:val="21"/>
                      <w:szCs w:val="21"/>
                      <w:highlight w:val="none"/>
                    </w:rPr>
                  </w:pPr>
                  <w:r>
                    <w:rPr>
                      <w:rFonts w:hint="default" w:ascii="Times New Roman" w:hAnsi="Times New Roman" w:eastAsia="宋体" w:cs="Times New Roman"/>
                      <w:b/>
                      <w:bCs/>
                      <w:color w:val="auto"/>
                      <w:spacing w:val="-2"/>
                      <w:sz w:val="21"/>
                      <w:szCs w:val="21"/>
                      <w:highlight w:val="none"/>
                    </w:rPr>
                    <w:t>单元</w:t>
                  </w: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2"/>
                      <w:sz w:val="21"/>
                      <w:szCs w:val="21"/>
                      <w:highlight w:val="none"/>
                    </w:rPr>
                    <w:t>类</w:t>
                  </w:r>
                  <w:r>
                    <w:rPr>
                      <w:rFonts w:hint="default" w:ascii="Times New Roman" w:hAnsi="Times New Roman" w:eastAsia="宋体" w:cs="Times New Roman"/>
                      <w:b/>
                      <w:bCs/>
                      <w:color w:val="auto"/>
                      <w:spacing w:val="-1"/>
                      <w:sz w:val="21"/>
                      <w:szCs w:val="21"/>
                      <w:highlight w:val="none"/>
                    </w:rPr>
                    <w:t>别</w:t>
                  </w:r>
                </w:p>
              </w:tc>
              <w:tc>
                <w:tcPr>
                  <w:tcW w:w="5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4"/>
                      <w:sz w:val="21"/>
                      <w:szCs w:val="21"/>
                      <w:highlight w:val="none"/>
                    </w:rPr>
                    <w:t>维</w:t>
                  </w:r>
                  <w:r>
                    <w:rPr>
                      <w:rFonts w:hint="default" w:ascii="Times New Roman" w:hAnsi="Times New Roman" w:eastAsia="宋体" w:cs="Times New Roman"/>
                      <w:b/>
                      <w:bCs/>
                      <w:color w:val="auto"/>
                      <w:spacing w:val="-2"/>
                      <w:sz w:val="21"/>
                      <w:szCs w:val="21"/>
                      <w:highlight w:val="none"/>
                    </w:rPr>
                    <w:t>度</w:t>
                  </w:r>
                </w:p>
              </w:tc>
              <w:tc>
                <w:tcPr>
                  <w:tcW w:w="27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pacing w:val="-1"/>
                      <w:sz w:val="21"/>
                      <w:szCs w:val="21"/>
                      <w:highlight w:val="none"/>
                      <w:lang w:eastAsia="zh-CN"/>
                    </w:rPr>
                  </w:pPr>
                  <w:r>
                    <w:rPr>
                      <w:rFonts w:hint="eastAsia" w:cs="Times New Roman"/>
                      <w:b/>
                      <w:bCs/>
                      <w:color w:val="auto"/>
                      <w:spacing w:val="-1"/>
                      <w:sz w:val="21"/>
                      <w:szCs w:val="21"/>
                      <w:highlight w:val="none"/>
                      <w:lang w:val="en-US" w:eastAsia="zh-CN"/>
                    </w:rPr>
                    <w:t>生态</w:t>
                  </w:r>
                  <w:r>
                    <w:rPr>
                      <w:rFonts w:hint="default" w:ascii="Times New Roman" w:hAnsi="Times New Roman" w:eastAsia="宋体" w:cs="Times New Roman"/>
                      <w:b/>
                      <w:bCs/>
                      <w:color w:val="auto"/>
                      <w:spacing w:val="-1"/>
                      <w:sz w:val="21"/>
                      <w:szCs w:val="21"/>
                      <w:highlight w:val="none"/>
                      <w:lang w:val="en-US" w:eastAsia="zh-CN"/>
                    </w:rPr>
                    <w:t>准入要求</w:t>
                  </w:r>
                </w:p>
              </w:tc>
              <w:tc>
                <w:tcPr>
                  <w:tcW w:w="125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pacing w:val="-1"/>
                      <w:sz w:val="21"/>
                      <w:szCs w:val="21"/>
                      <w:highlight w:val="none"/>
                      <w:lang w:val="en-US" w:eastAsia="zh-CN"/>
                    </w:rPr>
                  </w:pPr>
                  <w:r>
                    <w:rPr>
                      <w:rFonts w:hint="eastAsia" w:ascii="宋体" w:hAnsi="宋体" w:eastAsia="宋体" w:cs="宋体"/>
                      <w:b/>
                      <w:bCs/>
                      <w:color w:val="auto"/>
                      <w:sz w:val="21"/>
                      <w:szCs w:val="21"/>
                      <w:highlight w:val="none"/>
                      <w:u w:val="none"/>
                      <w:lang w:val="en-US" w:eastAsia="zh-CN"/>
                    </w:rPr>
                    <w:t>符合性分析</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3"/>
                      <w:sz w:val="21"/>
                      <w:szCs w:val="21"/>
                      <w:highlight w:val="none"/>
                    </w:rPr>
                    <w:t>重</w:t>
                  </w:r>
                  <w:r>
                    <w:rPr>
                      <w:rFonts w:hint="default" w:ascii="Times New Roman" w:hAnsi="Times New Roman" w:eastAsia="宋体" w:cs="Times New Roman"/>
                      <w:color w:val="auto"/>
                      <w:spacing w:val="-2"/>
                      <w:sz w:val="21"/>
                      <w:szCs w:val="21"/>
                      <w:highlight w:val="none"/>
                    </w:rPr>
                    <w:t>点管控单</w:t>
                  </w:r>
                  <w:r>
                    <w:rPr>
                      <w:rFonts w:hint="default" w:ascii="Times New Roman" w:hAnsi="Times New Roman" w:eastAsia="宋体" w:cs="Times New Roman"/>
                      <w:color w:val="auto"/>
                      <w:sz w:val="21"/>
                      <w:szCs w:val="21"/>
                      <w:highlight w:val="none"/>
                    </w:rPr>
                    <w:t>元</w:t>
                  </w:r>
                </w:p>
              </w:tc>
              <w:tc>
                <w:tcPr>
                  <w:tcW w:w="50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5"/>
                      <w:sz w:val="21"/>
                      <w:szCs w:val="21"/>
                      <w:highlight w:val="none"/>
                    </w:rPr>
                    <w:t>空</w:t>
                  </w:r>
                  <w:r>
                    <w:rPr>
                      <w:rFonts w:hint="default" w:ascii="Times New Roman" w:hAnsi="Times New Roman" w:eastAsia="宋体" w:cs="Times New Roman"/>
                      <w:color w:val="auto"/>
                      <w:spacing w:val="-3"/>
                      <w:sz w:val="21"/>
                      <w:szCs w:val="21"/>
                      <w:highlight w:val="none"/>
                    </w:rPr>
                    <w:t>间布局约</w:t>
                  </w:r>
                  <w:r>
                    <w:rPr>
                      <w:rFonts w:hint="default" w:ascii="Times New Roman" w:hAnsi="Times New Roman" w:eastAsia="宋体" w:cs="Times New Roman"/>
                      <w:color w:val="auto"/>
                      <w:sz w:val="21"/>
                      <w:szCs w:val="21"/>
                      <w:highlight w:val="none"/>
                    </w:rPr>
                    <w:t>束</w:t>
                  </w:r>
                </w:p>
              </w:tc>
              <w:tc>
                <w:tcPr>
                  <w:tcW w:w="279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强化燃煤锅炉废气精细管控，不再审批35蒸吨/小时以下燃煤锅炉，不再新增燃煤导热油炉，鼓励现有燃煤锅炉、导热油炉改为清洁能源。</w:t>
                  </w:r>
                </w:p>
              </w:tc>
              <w:tc>
                <w:tcPr>
                  <w:tcW w:w="125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lang w:val="en-US" w:eastAsia="zh-CN"/>
                    </w:rPr>
                    <w:t>项目不涉及燃煤锅炉、燃煤导热油炉。</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50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279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禁止新、扩建不符合国家产业布局规划的石化、现代煤化工项目和不符合国家产能置换要求的严重产能过剩项目。禁止新建、扩建不符合要求的高耗能高排放项目。</w:t>
                  </w:r>
                </w:p>
              </w:tc>
              <w:tc>
                <w:tcPr>
                  <w:tcW w:w="125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lang w:val="en-US" w:eastAsia="zh-CN"/>
                    </w:rPr>
                    <w:t>项目不属于石化、现代煤化工项目和不符合国家产能置换要求的严重产能过剩项目。项目不属于高耗能高排放项目。</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50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279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长江干流九江段、修河干流及鄱阳湖岸线1公里范围内禁止新建化工、造纸、印染、制革、冶炼等重污染项目。</w:t>
                  </w:r>
                </w:p>
              </w:tc>
              <w:tc>
                <w:tcPr>
                  <w:tcW w:w="125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lang w:val="en-US" w:eastAsia="zh-CN"/>
                    </w:rPr>
                    <w:t>项目不在长江干流九江段、修河干流及鄱阳湖岸线1公里范围内，不属于化工、造纸、印染、制革、冶炼等重污染项目。</w:t>
                  </w:r>
                </w:p>
              </w:tc>
            </w:tr>
            <w:tr>
              <w:tblPrEx>
                <w:tblCellMar>
                  <w:top w:w="0" w:type="dxa"/>
                  <w:left w:w="0" w:type="dxa"/>
                  <w:bottom w:w="0" w:type="dxa"/>
                  <w:right w:w="0" w:type="dxa"/>
                </w:tblCellMar>
              </w:tblPrEx>
              <w:trPr>
                <w:trHeight w:val="23" w:hRule="atLeast"/>
                <w:jc w:val="center"/>
              </w:trPr>
              <w:tc>
                <w:tcPr>
                  <w:tcW w:w="4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50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279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禁止在长江干支流、重要湖泊岸线一公里范围内新建、扩建化工园区和化工项目。</w:t>
                  </w:r>
                </w:p>
              </w:tc>
              <w:tc>
                <w:tcPr>
                  <w:tcW w:w="125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lang w:val="en-US" w:eastAsia="zh-CN"/>
                    </w:rPr>
                    <w:t>项目不在长江干支流、重要湖泊岸线一公里范围内，不属于化工园区和化工项目。</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50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279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禁止在城市湖泊水域范围内建设除防洪、改善水生态环境、跨湖桥梁、湖底隧道之外的建筑物、构筑物。</w:t>
                  </w:r>
                </w:p>
              </w:tc>
              <w:tc>
                <w:tcPr>
                  <w:tcW w:w="125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lang w:val="en-US" w:eastAsia="zh-CN"/>
                    </w:rPr>
                    <w:t>项目不在城市湖泊水域范围内。</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50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27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禁止在合规园区外新建、扩建钢铁、石化、化工、焦化、建材、有色、制浆造纸等高污染项目。</w:t>
                  </w:r>
                </w:p>
              </w:tc>
              <w:tc>
                <w:tcPr>
                  <w:tcW w:w="125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宋体" w:cs="Times New Roman"/>
                      <w:color w:val="auto"/>
                      <w:spacing w:val="-2"/>
                      <w:sz w:val="21"/>
                      <w:szCs w:val="21"/>
                      <w:highlight w:val="none"/>
                      <w:lang w:val="en-US"/>
                    </w:rPr>
                  </w:pPr>
                  <w:r>
                    <w:rPr>
                      <w:rFonts w:hint="default" w:ascii="Times New Roman" w:hAnsi="Times New Roman" w:eastAsia="宋体" w:cs="Times New Roman"/>
                      <w:color w:val="auto"/>
                      <w:spacing w:val="-2"/>
                      <w:sz w:val="21"/>
                      <w:szCs w:val="21"/>
                      <w:highlight w:val="none"/>
                      <w:lang w:val="en-US" w:eastAsia="zh-CN"/>
                    </w:rPr>
                    <w:t>项目在江西庐山工业园</w:t>
                  </w:r>
                  <w:r>
                    <w:rPr>
                      <w:rFonts w:hint="eastAsia" w:cs="Times New Roman"/>
                      <w:color w:val="auto"/>
                      <w:spacing w:val="-2"/>
                      <w:sz w:val="21"/>
                      <w:szCs w:val="21"/>
                      <w:highlight w:val="none"/>
                      <w:lang w:val="en-US" w:eastAsia="zh-CN"/>
                    </w:rPr>
                    <w:t>的星子产业园</w:t>
                  </w:r>
                  <w:r>
                    <w:rPr>
                      <w:rFonts w:hint="default" w:ascii="Times New Roman" w:hAnsi="Times New Roman" w:eastAsia="宋体" w:cs="Times New Roman"/>
                      <w:color w:val="auto"/>
                      <w:spacing w:val="-2"/>
                      <w:sz w:val="21"/>
                      <w:szCs w:val="21"/>
                      <w:highlight w:val="none"/>
                      <w:lang w:val="en-US" w:eastAsia="zh-CN"/>
                    </w:rPr>
                    <w:t>内，为合规园区，不属于钢铁、石化、化工、焦化、建材、有色、制浆造纸等高污染项目。</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50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27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对不符合产业政策要求、以及环境风险、安全隐患突出而又无法搬迁或转型企业，依法实施关停。</w:t>
                  </w:r>
                </w:p>
              </w:tc>
              <w:tc>
                <w:tcPr>
                  <w:tcW w:w="125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宋体" w:cs="Times New Roman"/>
                      <w:color w:val="auto"/>
                      <w:spacing w:val="-2"/>
                      <w:sz w:val="21"/>
                      <w:szCs w:val="21"/>
                      <w:highlight w:val="none"/>
                      <w:lang w:eastAsia="zh-CN"/>
                    </w:rPr>
                  </w:pPr>
                  <w:r>
                    <w:rPr>
                      <w:rFonts w:hint="default" w:ascii="Times New Roman" w:hAnsi="Times New Roman" w:eastAsia="宋体" w:cs="Times New Roman"/>
                      <w:color w:val="auto"/>
                      <w:spacing w:val="-2"/>
                      <w:sz w:val="21"/>
                      <w:szCs w:val="21"/>
                      <w:highlight w:val="none"/>
                      <w:lang w:eastAsia="zh-CN"/>
                    </w:rPr>
                    <w:t>项目</w:t>
                  </w:r>
                  <w:r>
                    <w:rPr>
                      <w:rFonts w:hint="default" w:ascii="Times New Roman" w:hAnsi="Times New Roman" w:eastAsia="宋体" w:cs="Times New Roman"/>
                      <w:color w:val="auto"/>
                      <w:spacing w:val="-2"/>
                      <w:sz w:val="21"/>
                      <w:szCs w:val="21"/>
                      <w:highlight w:val="none"/>
                    </w:rPr>
                    <w:t>符合产业政策要求</w:t>
                  </w:r>
                  <w:r>
                    <w:rPr>
                      <w:rFonts w:hint="default" w:ascii="Times New Roman" w:hAnsi="Times New Roman" w:eastAsia="宋体" w:cs="Times New Roman"/>
                      <w:color w:val="auto"/>
                      <w:spacing w:val="-2"/>
                      <w:sz w:val="21"/>
                      <w:szCs w:val="21"/>
                      <w:highlight w:val="none"/>
                      <w:lang w:eastAsia="zh-CN"/>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50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27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城市建成区内的现有污染较重或严重影响环境的企业应有序搬迁改造或依法关闭。</w:t>
                  </w:r>
                </w:p>
              </w:tc>
              <w:tc>
                <w:tcPr>
                  <w:tcW w:w="125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项目不属于高污染企业</w:t>
                  </w:r>
                  <w:r>
                    <w:rPr>
                      <w:rFonts w:hint="default" w:ascii="Times New Roman" w:hAnsi="Times New Roman" w:eastAsia="宋体" w:cs="Times New Roman"/>
                      <w:color w:val="auto"/>
                      <w:spacing w:val="-2"/>
                      <w:sz w:val="21"/>
                      <w:szCs w:val="21"/>
                      <w:highlight w:val="none"/>
                      <w:lang w:eastAsia="zh-CN"/>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50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4"/>
                      <w:sz w:val="21"/>
                      <w:szCs w:val="21"/>
                      <w:highlight w:val="none"/>
                    </w:rPr>
                    <w:t>污</w:t>
                  </w:r>
                  <w:r>
                    <w:rPr>
                      <w:rFonts w:hint="default" w:ascii="Times New Roman" w:hAnsi="Times New Roman" w:eastAsia="宋体" w:cs="Times New Roman"/>
                      <w:color w:val="auto"/>
                      <w:spacing w:val="-2"/>
                      <w:sz w:val="21"/>
                      <w:szCs w:val="21"/>
                      <w:highlight w:val="none"/>
                    </w:rPr>
                    <w:t>染物排放</w:t>
                  </w:r>
                  <w:r>
                    <w:rPr>
                      <w:rFonts w:hint="default" w:ascii="Times New Roman" w:hAnsi="Times New Roman" w:eastAsia="宋体" w:cs="Times New Roman"/>
                      <w:color w:val="auto"/>
                      <w:spacing w:val="-5"/>
                      <w:sz w:val="21"/>
                      <w:szCs w:val="21"/>
                      <w:highlight w:val="none"/>
                    </w:rPr>
                    <w:t>管</w:t>
                  </w:r>
                  <w:r>
                    <w:rPr>
                      <w:rFonts w:hint="default" w:ascii="Times New Roman" w:hAnsi="Times New Roman" w:eastAsia="宋体" w:cs="Times New Roman"/>
                      <w:color w:val="auto"/>
                      <w:spacing w:val="-3"/>
                      <w:sz w:val="21"/>
                      <w:szCs w:val="21"/>
                      <w:highlight w:val="none"/>
                    </w:rPr>
                    <w:t>控</w:t>
                  </w:r>
                </w:p>
              </w:tc>
              <w:tc>
                <w:tcPr>
                  <w:tcW w:w="27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“十四五”期间，全市氮氧化物、挥发性有机物、化学需氧量和氨氮等主要污染物减排量分别为4098吨、2035吨、10031吨和658吨。</w:t>
                  </w:r>
                </w:p>
              </w:tc>
              <w:tc>
                <w:tcPr>
                  <w:tcW w:w="125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lang w:eastAsia="zh-CN"/>
                    </w:rPr>
                    <w:t>项目有少量的</w:t>
                  </w:r>
                  <w:r>
                    <w:rPr>
                      <w:rFonts w:hint="default" w:ascii="Times New Roman" w:hAnsi="Times New Roman" w:eastAsia="宋体" w:cs="Times New Roman"/>
                      <w:color w:val="auto"/>
                      <w:spacing w:val="-2"/>
                      <w:sz w:val="21"/>
                      <w:szCs w:val="21"/>
                      <w:highlight w:val="none"/>
                    </w:rPr>
                    <w:t>化学需氧量</w:t>
                  </w:r>
                  <w:r>
                    <w:rPr>
                      <w:rFonts w:hint="default" w:ascii="Times New Roman" w:hAnsi="Times New Roman" w:eastAsia="宋体" w:cs="Times New Roman"/>
                      <w:color w:val="auto"/>
                      <w:spacing w:val="-2"/>
                      <w:sz w:val="21"/>
                      <w:szCs w:val="21"/>
                      <w:highlight w:val="none"/>
                      <w:lang w:eastAsia="zh-CN"/>
                    </w:rPr>
                    <w:t>、</w:t>
                  </w:r>
                  <w:r>
                    <w:rPr>
                      <w:rFonts w:hint="default" w:ascii="Times New Roman" w:hAnsi="Times New Roman" w:eastAsia="宋体" w:cs="Times New Roman"/>
                      <w:color w:val="auto"/>
                      <w:spacing w:val="-2"/>
                      <w:sz w:val="21"/>
                      <w:szCs w:val="21"/>
                      <w:highlight w:val="none"/>
                    </w:rPr>
                    <w:t>氨氮排放</w:t>
                  </w:r>
                  <w:r>
                    <w:rPr>
                      <w:rFonts w:hint="default" w:ascii="Times New Roman" w:hAnsi="Times New Roman" w:eastAsia="宋体" w:cs="Times New Roman"/>
                      <w:color w:val="auto"/>
                      <w:spacing w:val="-2"/>
                      <w:sz w:val="21"/>
                      <w:szCs w:val="21"/>
                      <w:highlight w:val="none"/>
                      <w:lang w:eastAsia="zh-CN"/>
                    </w:rPr>
                    <w:t>，满足总量控制指标要求。</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50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27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造纸、焦化、氮肥、有色金属、印染、农副食品加工、原料药制造、制革、农药、电镀等重点行业建设项目新建、改建、扩建实施主要水污染排放总量等量或减量置换。</w:t>
                  </w:r>
                </w:p>
              </w:tc>
              <w:tc>
                <w:tcPr>
                  <w:tcW w:w="125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lang w:val="en-US" w:eastAsia="zh-CN"/>
                    </w:rPr>
                    <w:t>项目不属于造纸、焦化、氮肥、有色金属、印染、农副食品加工、原料药制造、制革、农药、电镀等重点行业</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50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27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到2025年，单位生产总值二氧化碳排放确保完成省下达的指标。</w:t>
                  </w:r>
                </w:p>
              </w:tc>
              <w:tc>
                <w:tcPr>
                  <w:tcW w:w="125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color w:val="auto"/>
                      <w:spacing w:val="-2"/>
                      <w:sz w:val="21"/>
                      <w:szCs w:val="21"/>
                      <w:highlight w:val="none"/>
                      <w:lang w:eastAsia="zh-CN"/>
                    </w:rPr>
                  </w:pPr>
                  <w:r>
                    <w:rPr>
                      <w:rFonts w:hint="eastAsia" w:cs="Times New Roman"/>
                      <w:color w:val="auto"/>
                      <w:spacing w:val="-2"/>
                      <w:sz w:val="21"/>
                      <w:szCs w:val="21"/>
                      <w:highlight w:val="none"/>
                      <w:lang w:val="en-US" w:eastAsia="zh-CN"/>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50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279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推进重点重金属减排，加强重金属污染综合治理，推进重点行业企业废水总铊治理。</w:t>
                  </w:r>
                </w:p>
              </w:tc>
              <w:tc>
                <w:tcPr>
                  <w:tcW w:w="125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lang w:val="en-US" w:eastAsia="zh-CN"/>
                    </w:rPr>
                    <w:t>项目不涉及重金属排放。</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50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279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持续提升工业园区污水收集处理水平，推进园区污水处理设施一级A提标改造。推进污泥减量化资源化无害化处置。</w:t>
                  </w:r>
                </w:p>
              </w:tc>
              <w:tc>
                <w:tcPr>
                  <w:tcW w:w="125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lang w:val="en-US" w:eastAsia="zh-CN"/>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50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279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对长江干流及鄱阳湖区从严审批产生有毒有害污染物的新建和改扩建项目，新建、改建、扩建重点行业项目实行主要水污染物排放等量或减量置换，严控新增污染物排放量。</w:t>
                  </w:r>
                </w:p>
              </w:tc>
              <w:tc>
                <w:tcPr>
                  <w:tcW w:w="125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lang w:val="en-US" w:eastAsia="zh-CN"/>
                    </w:rPr>
                    <w:t>项目不属于产生有毒有害污染物的项目。</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50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279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大力推进挥发性有机物和氮氧化物源头协同减排，加强消耗臭氧层物质和氢氟碳化物环境管理，推进企业升级改造和区域环境综合整治。实施溶剂型工业涂料等清洁原料替代。</w:t>
                  </w:r>
                </w:p>
              </w:tc>
              <w:tc>
                <w:tcPr>
                  <w:tcW w:w="125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宋体" w:cs="Times New Roman"/>
                      <w:color w:val="auto"/>
                      <w:spacing w:val="-2"/>
                      <w:sz w:val="21"/>
                      <w:szCs w:val="21"/>
                      <w:highlight w:val="none"/>
                    </w:rPr>
                  </w:pPr>
                  <w:r>
                    <w:rPr>
                      <w:rFonts w:hint="eastAsia" w:cs="Times New Roman"/>
                      <w:color w:val="auto"/>
                      <w:spacing w:val="-2"/>
                      <w:sz w:val="21"/>
                      <w:szCs w:val="21"/>
                      <w:highlight w:val="none"/>
                      <w:lang w:val="en-US" w:eastAsia="zh-CN"/>
                    </w:rPr>
                    <w:t>建设单位挥发性有机物排放不得超过核定的总量管控限值</w:t>
                  </w:r>
                  <w:r>
                    <w:rPr>
                      <w:rFonts w:hint="default" w:ascii="Times New Roman" w:hAnsi="Times New Roman" w:eastAsia="宋体" w:cs="Times New Roman"/>
                      <w:color w:val="auto"/>
                      <w:spacing w:val="-2"/>
                      <w:sz w:val="21"/>
                      <w:szCs w:val="21"/>
                      <w:highlight w:val="none"/>
                      <w:lang w:eastAsia="zh-CN"/>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50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2"/>
                      <w:sz w:val="21"/>
                      <w:szCs w:val="21"/>
                      <w:highlight w:val="none"/>
                    </w:rPr>
                    <w:t>环境风险防</w:t>
                  </w:r>
                  <w:r>
                    <w:rPr>
                      <w:rFonts w:hint="default" w:ascii="Times New Roman" w:hAnsi="Times New Roman" w:eastAsia="宋体" w:cs="Times New Roman"/>
                      <w:color w:val="auto"/>
                      <w:sz w:val="21"/>
                      <w:szCs w:val="21"/>
                      <w:highlight w:val="none"/>
                    </w:rPr>
                    <w:t>控</w:t>
                  </w:r>
                </w:p>
              </w:tc>
              <w:tc>
                <w:tcPr>
                  <w:tcW w:w="279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继续加强九江与南昌、九江与黄冈区域大气污染联防联控机制。</w:t>
                  </w:r>
                </w:p>
              </w:tc>
              <w:tc>
                <w:tcPr>
                  <w:tcW w:w="125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lang w:val="en-US" w:eastAsia="zh-CN"/>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50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279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加强区域污染天气监测预警体系建设，完善细颗粒物和臭氧污染天气预警应急启动、响应和解除机制。</w:t>
                  </w:r>
                </w:p>
              </w:tc>
              <w:tc>
                <w:tcPr>
                  <w:tcW w:w="125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lang w:val="en-US" w:eastAsia="zh-CN"/>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50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279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在居民集中区、医院和学校附近、重要水源涵养生态功能区等环境风险防控重点区域，禁止新建或扩建易引发环境风险的项目。</w:t>
                  </w:r>
                </w:p>
              </w:tc>
              <w:tc>
                <w:tcPr>
                  <w:tcW w:w="125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lang w:val="en-US" w:eastAsia="zh-CN"/>
                    </w:rPr>
                    <w:t>项目</w:t>
                  </w:r>
                  <w:r>
                    <w:rPr>
                      <w:rFonts w:hint="eastAsia" w:cs="Times New Roman"/>
                      <w:color w:val="auto"/>
                      <w:spacing w:val="-2"/>
                      <w:sz w:val="21"/>
                      <w:szCs w:val="21"/>
                      <w:highlight w:val="none"/>
                      <w:lang w:val="en-US" w:eastAsia="zh-CN"/>
                    </w:rPr>
                    <w:t>最近的</w:t>
                  </w:r>
                  <w:r>
                    <w:rPr>
                      <w:rFonts w:hint="default" w:ascii="Times New Roman" w:hAnsi="Times New Roman" w:eastAsia="宋体" w:cs="Times New Roman"/>
                      <w:color w:val="auto"/>
                      <w:spacing w:val="-2"/>
                      <w:sz w:val="21"/>
                      <w:szCs w:val="21"/>
                      <w:highlight w:val="none"/>
                      <w:lang w:val="en-US" w:eastAsia="zh-CN"/>
                    </w:rPr>
                    <w:t>居民集中居住点</w:t>
                  </w:r>
                  <w:r>
                    <w:rPr>
                      <w:rFonts w:hint="eastAsia" w:cs="Times New Roman"/>
                      <w:color w:val="auto"/>
                      <w:spacing w:val="-2"/>
                      <w:sz w:val="21"/>
                      <w:szCs w:val="21"/>
                      <w:highlight w:val="none"/>
                      <w:lang w:val="en-US" w:eastAsia="zh-CN"/>
                    </w:rPr>
                    <w:t>为南侧180m的杨家山</w:t>
                  </w:r>
                  <w:r>
                    <w:rPr>
                      <w:rFonts w:hint="default" w:ascii="Times New Roman" w:hAnsi="Times New Roman" w:eastAsia="宋体" w:cs="Times New Roman"/>
                      <w:color w:val="auto"/>
                      <w:spacing w:val="-2"/>
                      <w:sz w:val="21"/>
                      <w:szCs w:val="21"/>
                      <w:highlight w:val="none"/>
                      <w:lang w:val="en-US" w:eastAsia="zh-CN"/>
                    </w:rPr>
                    <w:t>，项目不属于引发环境风险的项目。</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50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279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定期开展涉磷行业生态环境安全隐患排查，强化湖区环境安全风险防控，提升鄱阳湖滨湖地区联防联控突发水污染事件能力。</w:t>
                  </w:r>
                </w:p>
              </w:tc>
              <w:tc>
                <w:tcPr>
                  <w:tcW w:w="125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lang w:val="en-US" w:eastAsia="zh-CN"/>
                    </w:rPr>
                    <w:t>项目</w:t>
                  </w:r>
                  <w:r>
                    <w:rPr>
                      <w:rFonts w:hint="eastAsia" w:eastAsia="宋体" w:cs="Times New Roman"/>
                      <w:color w:val="auto"/>
                      <w:sz w:val="21"/>
                      <w:szCs w:val="21"/>
                      <w:highlight w:val="none"/>
                      <w:lang w:val="en-US" w:eastAsia="zh-CN"/>
                    </w:rPr>
                    <w:t>废水中磷含量较低</w:t>
                  </w:r>
                  <w:r>
                    <w:rPr>
                      <w:rFonts w:hint="eastAsia" w:eastAsia="宋体" w:cs="Times New Roman"/>
                      <w:color w:val="auto"/>
                      <w:sz w:val="21"/>
                      <w:szCs w:val="21"/>
                      <w:highlight w:val="none"/>
                      <w:lang w:eastAsia="zh-CN"/>
                    </w:rPr>
                    <w:t>，</w:t>
                  </w:r>
                  <w:r>
                    <w:rPr>
                      <w:rFonts w:hint="eastAsia" w:eastAsia="宋体" w:cs="Times New Roman"/>
                      <w:color w:val="auto"/>
                      <w:sz w:val="21"/>
                      <w:szCs w:val="21"/>
                      <w:highlight w:val="none"/>
                      <w:lang w:val="en-US" w:eastAsia="zh-CN"/>
                    </w:rPr>
                    <w:t>且</w:t>
                  </w:r>
                  <w:r>
                    <w:rPr>
                      <w:rFonts w:hint="eastAsia" w:cs="Times New Roman"/>
                      <w:color w:val="auto"/>
                      <w:spacing w:val="-2"/>
                      <w:sz w:val="21"/>
                      <w:szCs w:val="21"/>
                      <w:highlight w:val="none"/>
                      <w:lang w:val="en-US" w:eastAsia="zh-CN"/>
                    </w:rPr>
                    <w:t>不属于</w:t>
                  </w:r>
                  <w:r>
                    <w:rPr>
                      <w:rFonts w:hint="default" w:ascii="Times New Roman" w:hAnsi="Times New Roman" w:eastAsia="宋体" w:cs="Times New Roman"/>
                      <w:color w:val="auto"/>
                      <w:sz w:val="21"/>
                      <w:szCs w:val="21"/>
                      <w:highlight w:val="none"/>
                    </w:rPr>
                    <w:t>涉磷行业</w:t>
                  </w:r>
                  <w:r>
                    <w:rPr>
                      <w:rFonts w:hint="default" w:ascii="Times New Roman" w:hAnsi="Times New Roman" w:eastAsia="宋体" w:cs="Times New Roman"/>
                      <w:color w:val="auto"/>
                      <w:spacing w:val="-2"/>
                      <w:sz w:val="21"/>
                      <w:szCs w:val="21"/>
                      <w:highlight w:val="none"/>
                      <w:lang w:val="en-US" w:eastAsia="zh-CN"/>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50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279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禁止在长江干流岸线三公里范围内和重要支流岸线一公里范围内新建、改建、扩建尾矿库、冶炼渣库和磷石膏库，以提升安全、生态环境保护水平为目的的改建除外。</w:t>
                  </w:r>
                </w:p>
              </w:tc>
              <w:tc>
                <w:tcPr>
                  <w:tcW w:w="125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lang w:val="en-US" w:eastAsia="zh-CN"/>
                    </w:rPr>
                    <w:t>项目不属于尾矿库、冶炼渣库和磷石膏库</w:t>
                  </w:r>
                  <w:r>
                    <w:rPr>
                      <w:rFonts w:hint="eastAsia" w:cs="Times New Roman"/>
                      <w:color w:val="auto"/>
                      <w:spacing w:val="-2"/>
                      <w:sz w:val="21"/>
                      <w:szCs w:val="21"/>
                      <w:highlight w:val="none"/>
                      <w:lang w:val="en-US" w:eastAsia="zh-CN"/>
                    </w:rPr>
                    <w:t>建设项目</w:t>
                  </w:r>
                  <w:r>
                    <w:rPr>
                      <w:rFonts w:hint="default" w:ascii="Times New Roman" w:hAnsi="Times New Roman" w:eastAsia="宋体" w:cs="Times New Roman"/>
                      <w:color w:val="auto"/>
                      <w:spacing w:val="-2"/>
                      <w:sz w:val="21"/>
                      <w:szCs w:val="21"/>
                      <w:highlight w:val="none"/>
                      <w:lang w:val="en-US" w:eastAsia="zh-CN"/>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50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4"/>
                      <w:sz w:val="21"/>
                      <w:szCs w:val="21"/>
                      <w:highlight w:val="none"/>
                    </w:rPr>
                    <w:t>资源利用效率</w:t>
                  </w:r>
                  <w:r>
                    <w:rPr>
                      <w:rFonts w:hint="default" w:ascii="Times New Roman" w:hAnsi="Times New Roman" w:eastAsia="宋体" w:cs="Times New Roman"/>
                      <w:color w:val="auto"/>
                      <w:spacing w:val="-2"/>
                      <w:sz w:val="21"/>
                      <w:szCs w:val="21"/>
                      <w:highlight w:val="none"/>
                    </w:rPr>
                    <w:t>要求</w:t>
                  </w:r>
                </w:p>
              </w:tc>
              <w:tc>
                <w:tcPr>
                  <w:tcW w:w="279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2025年九江市用水总量指标为23.41亿立方米，万元国内生产总值用水量比2020年下降17%，万元工业增加值用水量比2020年下降16%；“十四五”时期，规模以上万元工业单位增加值用水量下降18%。</w:t>
                  </w:r>
                </w:p>
              </w:tc>
              <w:tc>
                <w:tcPr>
                  <w:tcW w:w="125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pacing w:val="-2"/>
                      <w:sz w:val="21"/>
                      <w:szCs w:val="21"/>
                      <w:highlight w:val="none"/>
                      <w:lang w:val="en-US" w:eastAsia="zh-CN"/>
                    </w:rPr>
                  </w:pPr>
                  <w:r>
                    <w:rPr>
                      <w:rFonts w:hint="eastAsia" w:cs="Times New Roman"/>
                      <w:color w:val="auto"/>
                      <w:spacing w:val="-2"/>
                      <w:sz w:val="21"/>
                      <w:szCs w:val="21"/>
                      <w:highlight w:val="none"/>
                      <w:lang w:val="en-US" w:eastAsia="zh-CN"/>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50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pacing w:val="-4"/>
                      <w:sz w:val="21"/>
                      <w:szCs w:val="21"/>
                      <w:highlight w:val="none"/>
                    </w:rPr>
                  </w:pPr>
                </w:p>
              </w:tc>
              <w:tc>
                <w:tcPr>
                  <w:tcW w:w="279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在城市公共供水管网供水规模能满足用水需要的地区，不得新增开采地下水，原有的自备水井应当限期封闭，经依法批准开采的矿泉水、地热水除外。</w:t>
                  </w:r>
                </w:p>
              </w:tc>
              <w:tc>
                <w:tcPr>
                  <w:tcW w:w="125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lang w:val="en-US" w:eastAsia="zh-CN"/>
                    </w:rPr>
                    <w:t>项目不涉及地下水开采。</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50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pacing w:val="-4"/>
                      <w:sz w:val="21"/>
                      <w:szCs w:val="21"/>
                      <w:highlight w:val="none"/>
                    </w:rPr>
                  </w:pPr>
                </w:p>
              </w:tc>
              <w:tc>
                <w:tcPr>
                  <w:tcW w:w="279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到2025年，全市单位生产总值能耗消耗比2020年下降15%。</w:t>
                  </w:r>
                </w:p>
              </w:tc>
              <w:tc>
                <w:tcPr>
                  <w:tcW w:w="125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lang w:val="en-US" w:eastAsia="zh-CN"/>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4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50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pacing w:val="-4"/>
                      <w:sz w:val="21"/>
                      <w:szCs w:val="21"/>
                      <w:highlight w:val="none"/>
                    </w:rPr>
                  </w:pPr>
                </w:p>
              </w:tc>
              <w:tc>
                <w:tcPr>
                  <w:tcW w:w="27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禁止在禁燃区内新建、扩建、改建使用高污染燃料的项目，禁燃区的所有锅炉要按照使用规定全部淘汰或改造到位。</w:t>
                  </w:r>
                </w:p>
              </w:tc>
              <w:tc>
                <w:tcPr>
                  <w:tcW w:w="125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lang w:val="en-US" w:eastAsia="zh-CN"/>
                    </w:rPr>
                    <w:t>项目不使用高污染燃料，不使用锅炉。</w:t>
                  </w:r>
                </w:p>
              </w:tc>
            </w:tr>
          </w:tbl>
          <w:p>
            <w:pPr>
              <w:keepNext w:val="0"/>
              <w:keepLines w:val="0"/>
              <w:pageBreakBefore w:val="0"/>
              <w:widowControl w:val="0"/>
              <w:shd w:val="clear" w:color="auto" w:fill="auto"/>
              <w:tabs>
                <w:tab w:val="left" w:pos="7821"/>
              </w:tabs>
              <w:kinsoku/>
              <w:wordWrap/>
              <w:overflowPunct/>
              <w:topLinePunct w:val="0"/>
              <w:bidi w:val="0"/>
              <w:adjustRightInd/>
              <w:snapToGrid/>
              <w:spacing w:line="360" w:lineRule="auto"/>
              <w:ind w:firstLine="480" w:firstLineChars="200"/>
              <w:jc w:val="left"/>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项目与</w:t>
            </w:r>
            <w:r>
              <w:rPr>
                <w:rFonts w:hint="eastAsia" w:ascii="Times New Roman" w:hAnsi="Times New Roman" w:eastAsia="宋体" w:cs="Times New Roman"/>
                <w:color w:val="auto"/>
                <w:sz w:val="24"/>
                <w:szCs w:val="24"/>
                <w:highlight w:val="none"/>
              </w:rPr>
              <w:t>九江市环境管控单元生态环境准入清单符合性分析见表1-</w:t>
            </w:r>
            <w:r>
              <w:rPr>
                <w:rFonts w:hint="eastAsia"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rPr>
              <w:t>。</w:t>
            </w:r>
          </w:p>
          <w:p>
            <w:pPr>
              <w:widowControl/>
              <w:adjustRightInd w:val="0"/>
              <w:snapToGrid w:val="0"/>
              <w:jc w:val="center"/>
              <w:rPr>
                <w:rFonts w:ascii="Times New Roman" w:hAnsi="Times New Roman" w:eastAsia="宋体" w:cs="Times New Roman"/>
                <w:b/>
                <w:color w:val="auto"/>
                <w:kern w:val="0"/>
                <w:highlight w:val="none"/>
              </w:rPr>
            </w:pPr>
            <w:r>
              <w:rPr>
                <w:rFonts w:ascii="Times New Roman" w:hAnsi="Times New Roman" w:eastAsia="宋体" w:cs="Times New Roman"/>
                <w:b/>
                <w:color w:val="auto"/>
                <w:kern w:val="0"/>
                <w:highlight w:val="none"/>
              </w:rPr>
              <w:t>表</w:t>
            </w:r>
            <w:r>
              <w:rPr>
                <w:rFonts w:hint="eastAsia" w:ascii="Times New Roman" w:hAnsi="Times New Roman" w:eastAsia="宋体" w:cs="Times New Roman"/>
                <w:b/>
                <w:color w:val="auto"/>
                <w:kern w:val="0"/>
                <w:highlight w:val="none"/>
              </w:rPr>
              <w:t>1-</w:t>
            </w:r>
            <w:r>
              <w:rPr>
                <w:rFonts w:hint="eastAsia" w:cs="Times New Roman"/>
                <w:b/>
                <w:color w:val="auto"/>
                <w:kern w:val="0"/>
                <w:highlight w:val="none"/>
                <w:lang w:val="en-US" w:eastAsia="zh-CN"/>
              </w:rPr>
              <w:t>5</w:t>
            </w:r>
            <w:r>
              <w:rPr>
                <w:rFonts w:hint="eastAsia" w:ascii="Times New Roman" w:hAnsi="Times New Roman" w:eastAsia="宋体" w:cs="Times New Roman"/>
                <w:b/>
                <w:color w:val="auto"/>
                <w:kern w:val="0"/>
                <w:highlight w:val="none"/>
                <w:lang w:val="en-US" w:eastAsia="zh-CN"/>
              </w:rPr>
              <w:t xml:space="preserve">  </w:t>
            </w:r>
            <w:r>
              <w:rPr>
                <w:rFonts w:hint="eastAsia" w:ascii="Times New Roman" w:hAnsi="Times New Roman" w:eastAsia="宋体" w:cs="Times New Roman"/>
                <w:b/>
                <w:color w:val="auto"/>
                <w:kern w:val="0"/>
                <w:highlight w:val="none"/>
              </w:rPr>
              <w:t>与九江市环境管控单元生态环境准入清单</w:t>
            </w:r>
            <w:r>
              <w:rPr>
                <w:rFonts w:ascii="Times New Roman" w:hAnsi="Times New Roman" w:eastAsia="宋体" w:cs="Times New Roman"/>
                <w:b/>
                <w:color w:val="auto"/>
                <w:kern w:val="0"/>
                <w:highlight w:val="none"/>
              </w:rPr>
              <w:t>符合性分析</w:t>
            </w:r>
          </w:p>
          <w:tbl>
            <w:tblPr>
              <w:tblStyle w:val="33"/>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1555"/>
              <w:gridCol w:w="2273"/>
              <w:gridCol w:w="25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4" w:type="pct"/>
                  <w:gridSpan w:val="2"/>
                  <w:tcBorders>
                    <w:tl2br w:val="nil"/>
                    <w:tr2bl w:val="nil"/>
                  </w:tcBorders>
                  <w:noWrap w:val="0"/>
                  <w:vAlign w:val="center"/>
                </w:tcPr>
                <w:p>
                  <w:pPr>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sz w:val="21"/>
                      <w:szCs w:val="21"/>
                      <w:highlight w:val="none"/>
                      <w:lang w:eastAsia="zh-CN"/>
                    </w:rPr>
                    <w:t>环境管控单元编码</w:t>
                  </w:r>
                </w:p>
              </w:tc>
              <w:tc>
                <w:tcPr>
                  <w:tcW w:w="3485" w:type="pct"/>
                  <w:gridSpan w:val="2"/>
                  <w:tcBorders>
                    <w:tl2br w:val="nil"/>
                    <w:tr2bl w:val="nil"/>
                  </w:tcBorders>
                  <w:noWrap w:val="0"/>
                  <w:vAlign w:val="center"/>
                </w:tcPr>
                <w:p>
                  <w:pPr>
                    <w:jc w:val="center"/>
                    <w:rPr>
                      <w:rFonts w:hint="eastAsia" w:ascii="Times New Roman" w:hAnsi="Times New Roman" w:eastAsia="宋体" w:cs="Times New Roman"/>
                      <w:b w:val="0"/>
                      <w:bCs w:val="0"/>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val="en-US" w:eastAsia="zh-CN"/>
                    </w:rPr>
                    <w:t>ZH3604832000</w:t>
                  </w:r>
                  <w:r>
                    <w:rPr>
                      <w:rFonts w:hint="eastAsia" w:cs="Times New Roman"/>
                      <w:b w:val="0"/>
                      <w:bCs w:val="0"/>
                      <w:color w:val="auto"/>
                      <w:sz w:val="21"/>
                      <w:szCs w:val="21"/>
                      <w:highlight w:val="none"/>
                      <w:lang w:val="en-US" w:eastAsia="zh-CN"/>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4" w:type="pct"/>
                  <w:gridSpan w:val="2"/>
                  <w:tcBorders>
                    <w:tl2br w:val="nil"/>
                    <w:tr2bl w:val="nil"/>
                  </w:tcBorders>
                  <w:noWrap w:val="0"/>
                  <w:vAlign w:val="center"/>
                </w:tcPr>
                <w:p>
                  <w:pPr>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sz w:val="21"/>
                      <w:szCs w:val="21"/>
                      <w:highlight w:val="none"/>
                      <w:lang w:eastAsia="zh-CN"/>
                    </w:rPr>
                    <w:t>环境管控单元名称</w:t>
                  </w:r>
                </w:p>
              </w:tc>
              <w:tc>
                <w:tcPr>
                  <w:tcW w:w="3485" w:type="pct"/>
                  <w:gridSpan w:val="2"/>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val="en-US" w:eastAsia="zh-CN"/>
                    </w:rPr>
                    <w:t>江西省九江市庐山市重点管控单元</w:t>
                  </w:r>
                  <w:r>
                    <w:rPr>
                      <w:rFonts w:hint="eastAsia" w:cs="Times New Roman"/>
                      <w:b w:val="0"/>
                      <w:bCs w:val="0"/>
                      <w:color w:val="auto"/>
                      <w:sz w:val="21"/>
                      <w:szCs w:val="21"/>
                      <w:highlight w:val="none"/>
                      <w:lang w:val="en-US" w:eastAsia="zh-CN"/>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4" w:type="pct"/>
                  <w:gridSpan w:val="2"/>
                  <w:tcBorders>
                    <w:tl2br w:val="nil"/>
                    <w:tr2bl w:val="nil"/>
                  </w:tcBorders>
                  <w:noWrap w:val="0"/>
                  <w:vAlign w:val="center"/>
                </w:tcPr>
                <w:p>
                  <w:pPr>
                    <w:pStyle w:val="120"/>
                    <w:keepNext w:val="0"/>
                    <w:keepLines w:val="0"/>
                    <w:pageBreakBefore w:val="0"/>
                    <w:widowControl/>
                    <w:kinsoku/>
                    <w:wordWrap/>
                    <w:overflowPunct/>
                    <w:topLinePunct w:val="0"/>
                    <w:autoSpaceDE/>
                    <w:autoSpaceDN/>
                    <w:bidi w:val="0"/>
                    <w:adjustRightInd w:val="0"/>
                    <w:snapToGrid w:val="0"/>
                    <w:spacing w:before="0" w:beforeAutospacing="0" w:after="0" w:afterAutospacing="0" w:line="288" w:lineRule="auto"/>
                    <w:ind w:left="0" w:leftChars="0" w:firstLine="0" w:firstLineChars="0"/>
                    <w:jc w:val="center"/>
                    <w:textAlignment w:val="auto"/>
                    <w:rPr>
                      <w:color w:val="auto"/>
                      <w:highlight w:val="none"/>
                    </w:rPr>
                  </w:pPr>
                  <w:r>
                    <w:rPr>
                      <w:rFonts w:hint="eastAsia" w:ascii="宋体" w:hAnsi="宋体" w:eastAsia="宋体" w:cs="宋体"/>
                      <w:color w:val="auto"/>
                      <w:sz w:val="21"/>
                      <w:szCs w:val="21"/>
                      <w:highlight w:val="none"/>
                      <w:u w:val="none"/>
                      <w:lang w:val="en-US" w:eastAsia="zh-CN"/>
                    </w:rPr>
                    <w:t>地理位置</w:t>
                  </w:r>
                </w:p>
              </w:tc>
              <w:tc>
                <w:tcPr>
                  <w:tcW w:w="3485" w:type="pct"/>
                  <w:gridSpan w:val="2"/>
                  <w:tcBorders>
                    <w:tl2br w:val="nil"/>
                    <w:tr2bl w:val="nil"/>
                  </w:tcBorders>
                  <w:noWrap w:val="0"/>
                  <w:vAlign w:val="center"/>
                </w:tcPr>
                <w:p>
                  <w:pPr>
                    <w:jc w:val="center"/>
                    <w:rPr>
                      <w:color w:val="auto"/>
                      <w:highlight w:val="none"/>
                    </w:rPr>
                  </w:pPr>
                  <w:r>
                    <w:rPr>
                      <w:rFonts w:hint="eastAsia" w:ascii="宋体" w:hAnsi="宋体" w:eastAsia="宋体" w:cs="宋体"/>
                      <w:color w:val="auto"/>
                      <w:sz w:val="21"/>
                      <w:szCs w:val="21"/>
                      <w:highlight w:val="none"/>
                    </w:rPr>
                    <w:t>江西省九江市庐山市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1514" w:type="pct"/>
                  <w:gridSpan w:val="2"/>
                  <w:tcBorders>
                    <w:tl2br w:val="nil"/>
                    <w:tr2bl w:val="nil"/>
                  </w:tcBorders>
                  <w:noWrap w:val="0"/>
                  <w:vAlign w:val="center"/>
                </w:tcPr>
                <w:p>
                  <w:pPr>
                    <w:pStyle w:val="120"/>
                    <w:keepNext w:val="0"/>
                    <w:keepLines w:val="0"/>
                    <w:pageBreakBefore w:val="0"/>
                    <w:widowControl/>
                    <w:kinsoku/>
                    <w:wordWrap/>
                    <w:overflowPunct/>
                    <w:topLinePunct w:val="0"/>
                    <w:autoSpaceDE/>
                    <w:autoSpaceDN/>
                    <w:bidi w:val="0"/>
                    <w:adjustRightInd w:val="0"/>
                    <w:snapToGrid w:val="0"/>
                    <w:spacing w:before="0" w:beforeAutospacing="0" w:after="0" w:afterAutospacing="0" w:line="288" w:lineRule="auto"/>
                    <w:ind w:left="0" w:leftChars="0" w:firstLine="0" w:firstLineChars="0"/>
                    <w:jc w:val="center"/>
                    <w:textAlignment w:val="auto"/>
                    <w:rPr>
                      <w:rFonts w:hint="eastAsia" w:eastAsia="宋体"/>
                      <w:color w:val="auto"/>
                      <w:highlight w:val="none"/>
                      <w:lang w:eastAsia="zh-CN"/>
                    </w:rPr>
                  </w:pPr>
                  <w:r>
                    <w:rPr>
                      <w:rFonts w:hint="eastAsia" w:ascii="宋体" w:hAnsi="宋体" w:eastAsia="宋体" w:cs="宋体"/>
                      <w:color w:val="auto"/>
                      <w:sz w:val="21"/>
                      <w:szCs w:val="21"/>
                      <w:highlight w:val="none"/>
                      <w:u w:val="none"/>
                      <w:lang w:val="en-US" w:eastAsia="zh-CN"/>
                    </w:rPr>
                    <w:t>单元范围</w:t>
                  </w:r>
                </w:p>
              </w:tc>
              <w:tc>
                <w:tcPr>
                  <w:tcW w:w="3485" w:type="pct"/>
                  <w:gridSpan w:val="2"/>
                  <w:tcBorders>
                    <w:tl2br w:val="nil"/>
                    <w:tr2bl w:val="nil"/>
                  </w:tcBorders>
                  <w:noWrap w:val="0"/>
                  <w:vAlign w:val="center"/>
                </w:tcPr>
                <w:p>
                  <w:pPr>
                    <w:jc w:val="center"/>
                    <w:rPr>
                      <w:rFonts w:hint="eastAsia"/>
                      <w:color w:val="auto"/>
                      <w:highlight w:val="none"/>
                    </w:rPr>
                  </w:pPr>
                  <w:r>
                    <w:rPr>
                      <w:rFonts w:hint="eastAsia" w:ascii="宋体" w:hAnsi="宋体" w:eastAsia="宋体" w:cs="宋体"/>
                      <w:color w:val="auto"/>
                      <w:sz w:val="21"/>
                      <w:szCs w:val="21"/>
                      <w:highlight w:val="none"/>
                      <w:u w:val="none"/>
                      <w:lang w:val="en-US" w:eastAsia="zh-CN"/>
                    </w:rPr>
                    <w:t>江西星子工业园区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4" w:type="pct"/>
                  <w:gridSpan w:val="2"/>
                  <w:tcBorders>
                    <w:tl2br w:val="nil"/>
                    <w:tr2bl w:val="nil"/>
                  </w:tcBorders>
                  <w:noWrap w:val="0"/>
                  <w:vAlign w:val="center"/>
                </w:tcPr>
                <w:p>
                  <w:pPr>
                    <w:pStyle w:val="120"/>
                    <w:keepNext w:val="0"/>
                    <w:keepLines w:val="0"/>
                    <w:pageBreakBefore w:val="0"/>
                    <w:widowControl/>
                    <w:kinsoku/>
                    <w:wordWrap/>
                    <w:overflowPunct/>
                    <w:topLinePunct w:val="0"/>
                    <w:autoSpaceDE/>
                    <w:autoSpaceDN/>
                    <w:bidi w:val="0"/>
                    <w:adjustRightInd w:val="0"/>
                    <w:snapToGrid w:val="0"/>
                    <w:spacing w:before="0" w:beforeAutospacing="0" w:after="0" w:afterAutospacing="0" w:line="288" w:lineRule="auto"/>
                    <w:ind w:left="0" w:leftChars="0" w:firstLine="0" w:firstLineChars="0"/>
                    <w:jc w:val="center"/>
                    <w:textAlignment w:val="auto"/>
                    <w:rPr>
                      <w:color w:val="auto"/>
                      <w:highlight w:val="none"/>
                    </w:rPr>
                  </w:pPr>
                  <w:r>
                    <w:rPr>
                      <w:rFonts w:hint="eastAsia" w:ascii="宋体" w:hAnsi="宋体" w:eastAsia="宋体" w:cs="宋体"/>
                      <w:color w:val="auto"/>
                      <w:sz w:val="21"/>
                      <w:szCs w:val="21"/>
                      <w:highlight w:val="none"/>
                      <w:u w:val="none"/>
                      <w:lang w:val="en-US" w:eastAsia="zh-CN"/>
                    </w:rPr>
                    <w:t>单元特征</w:t>
                  </w:r>
                </w:p>
              </w:tc>
              <w:tc>
                <w:tcPr>
                  <w:tcW w:w="3485" w:type="pct"/>
                  <w:gridSpan w:val="2"/>
                  <w:tcBorders>
                    <w:tl2br w:val="nil"/>
                    <w:tr2bl w:val="nil"/>
                  </w:tcBorders>
                  <w:noWrap w:val="0"/>
                  <w:vAlign w:val="center"/>
                </w:tcPr>
                <w:p>
                  <w:pPr>
                    <w:widowControl/>
                    <w:jc w:val="both"/>
                    <w:textAlignment w:val="center"/>
                    <w:rPr>
                      <w:color w:val="auto"/>
                      <w:highlight w:val="none"/>
                    </w:rPr>
                  </w:pPr>
                  <w:r>
                    <w:rPr>
                      <w:rFonts w:hint="eastAsia" w:ascii="宋体" w:hAnsi="宋体" w:eastAsia="宋体" w:cs="宋体"/>
                      <w:color w:val="auto"/>
                      <w:sz w:val="21"/>
                      <w:szCs w:val="21"/>
                      <w:highlight w:val="none"/>
                    </w:rPr>
                    <w:t>该单元涉及省级工业园区江西星子工业园区。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4" w:type="pct"/>
                  <w:gridSpan w:val="2"/>
                  <w:tcBorders>
                    <w:tl2br w:val="nil"/>
                    <w:tr2bl w:val="nil"/>
                  </w:tcBorders>
                  <w:noWrap w:val="0"/>
                  <w:vAlign w:val="center"/>
                </w:tcPr>
                <w:p>
                  <w:pPr>
                    <w:pStyle w:val="120"/>
                    <w:keepNext w:val="0"/>
                    <w:keepLines w:val="0"/>
                    <w:pageBreakBefore w:val="0"/>
                    <w:widowControl/>
                    <w:kinsoku/>
                    <w:wordWrap/>
                    <w:overflowPunct/>
                    <w:topLinePunct w:val="0"/>
                    <w:autoSpaceDE/>
                    <w:autoSpaceDN/>
                    <w:bidi w:val="0"/>
                    <w:adjustRightInd w:val="0"/>
                    <w:snapToGrid w:val="0"/>
                    <w:spacing w:before="0" w:beforeAutospacing="0" w:after="0" w:afterAutospacing="0" w:line="288" w:lineRule="auto"/>
                    <w:ind w:left="0" w:leftChars="0" w:firstLine="0" w:firstLineChars="0"/>
                    <w:jc w:val="center"/>
                    <w:textAlignment w:val="auto"/>
                    <w:rPr>
                      <w:rFonts w:hint="eastAsia"/>
                      <w:color w:val="auto"/>
                      <w:highlight w:val="none"/>
                    </w:rPr>
                  </w:pPr>
                  <w:r>
                    <w:rPr>
                      <w:rFonts w:hint="eastAsia" w:ascii="宋体" w:hAnsi="宋体" w:eastAsia="宋体" w:cs="宋体"/>
                      <w:b/>
                      <w:bCs/>
                      <w:color w:val="auto"/>
                      <w:sz w:val="21"/>
                      <w:szCs w:val="21"/>
                      <w:highlight w:val="none"/>
                      <w:u w:val="none"/>
                      <w:lang w:val="en-US" w:eastAsia="zh-CN"/>
                    </w:rPr>
                    <w:t>分类</w:t>
                  </w:r>
                </w:p>
              </w:tc>
              <w:tc>
                <w:tcPr>
                  <w:tcW w:w="1653" w:type="pct"/>
                  <w:tcBorders>
                    <w:tl2br w:val="nil"/>
                    <w:tr2bl w:val="nil"/>
                  </w:tcBorders>
                  <w:noWrap w:val="0"/>
                  <w:vAlign w:val="center"/>
                </w:tcPr>
                <w:p>
                  <w:pPr>
                    <w:pStyle w:val="120"/>
                    <w:keepNext w:val="0"/>
                    <w:keepLines w:val="0"/>
                    <w:pageBreakBefore w:val="0"/>
                    <w:widowControl/>
                    <w:kinsoku/>
                    <w:wordWrap/>
                    <w:overflowPunct/>
                    <w:topLinePunct w:val="0"/>
                    <w:autoSpaceDE/>
                    <w:autoSpaceDN/>
                    <w:bidi w:val="0"/>
                    <w:adjustRightInd w:val="0"/>
                    <w:snapToGrid w:val="0"/>
                    <w:spacing w:before="0" w:beforeAutospacing="0" w:after="0" w:afterAutospacing="0" w:line="288" w:lineRule="auto"/>
                    <w:ind w:left="0" w:leftChars="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eastAsia" w:ascii="宋体" w:hAnsi="宋体" w:eastAsia="宋体" w:cs="宋体"/>
                      <w:b/>
                      <w:bCs/>
                      <w:color w:val="auto"/>
                      <w:sz w:val="21"/>
                      <w:szCs w:val="21"/>
                      <w:highlight w:val="none"/>
                      <w:u w:val="none"/>
                      <w:lang w:val="en-US" w:eastAsia="zh-CN"/>
                    </w:rPr>
                    <w:t>规划要求</w:t>
                  </w:r>
                </w:p>
              </w:tc>
              <w:tc>
                <w:tcPr>
                  <w:tcW w:w="1832" w:type="pct"/>
                  <w:tcBorders>
                    <w:tl2br w:val="nil"/>
                    <w:tr2bl w:val="nil"/>
                  </w:tcBorders>
                  <w:noWrap w:val="0"/>
                  <w:vAlign w:val="center"/>
                </w:tcPr>
                <w:p>
                  <w:pPr>
                    <w:pStyle w:val="120"/>
                    <w:keepNext w:val="0"/>
                    <w:keepLines w:val="0"/>
                    <w:pageBreakBefore w:val="0"/>
                    <w:widowControl/>
                    <w:kinsoku/>
                    <w:wordWrap/>
                    <w:overflowPunct/>
                    <w:topLinePunct w:val="0"/>
                    <w:autoSpaceDE/>
                    <w:autoSpaceDN/>
                    <w:bidi w:val="0"/>
                    <w:adjustRightInd w:val="0"/>
                    <w:snapToGrid w:val="0"/>
                    <w:spacing w:before="0" w:beforeAutospacing="0" w:after="0" w:afterAutospacing="0" w:line="288" w:lineRule="auto"/>
                    <w:ind w:left="0" w:leftChars="0" w:firstLine="0" w:firstLineChars="0"/>
                    <w:jc w:val="center"/>
                    <w:textAlignment w:val="auto"/>
                    <w:rPr>
                      <w:rFonts w:hint="eastAsia" w:ascii="Times New Roman" w:hAnsi="Times New Roman" w:eastAsia="宋体" w:cs="Times New Roman"/>
                      <w:color w:val="auto"/>
                      <w:highlight w:val="none"/>
                      <w:lang w:val="en-US" w:eastAsia="zh-CN"/>
                    </w:rPr>
                  </w:pPr>
                  <w:r>
                    <w:rPr>
                      <w:rFonts w:hint="eastAsia" w:ascii="宋体" w:hAnsi="宋体" w:eastAsia="宋体" w:cs="宋体"/>
                      <w:b/>
                      <w:bCs/>
                      <w:color w:val="auto"/>
                      <w:sz w:val="21"/>
                      <w:szCs w:val="21"/>
                      <w:highlight w:val="none"/>
                      <w:u w:val="none"/>
                      <w:lang w:val="en-US" w:eastAsia="zh-CN"/>
                    </w:rPr>
                    <w:t>符合性分析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restart"/>
                  <w:tcBorders>
                    <w:tl2br w:val="nil"/>
                    <w:tr2bl w:val="nil"/>
                  </w:tcBorders>
                  <w:noWrap w:val="0"/>
                  <w:vAlign w:val="center"/>
                </w:tcPr>
                <w:p>
                  <w:pPr>
                    <w:jc w:val="center"/>
                    <w:rPr>
                      <w:color w:val="auto"/>
                      <w:highlight w:val="none"/>
                    </w:rPr>
                  </w:pPr>
                  <w:r>
                    <w:rPr>
                      <w:rFonts w:hint="eastAsia"/>
                      <w:color w:val="auto"/>
                      <w:highlight w:val="none"/>
                    </w:rPr>
                    <w:t>空间</w:t>
                  </w:r>
                  <w:r>
                    <w:rPr>
                      <w:color w:val="auto"/>
                      <w:highlight w:val="none"/>
                    </w:rPr>
                    <w:t>布局约束</w:t>
                  </w:r>
                </w:p>
              </w:tc>
              <w:tc>
                <w:tcPr>
                  <w:tcW w:w="1130" w:type="pct"/>
                  <w:tcBorders>
                    <w:tl2br w:val="nil"/>
                    <w:tr2bl w:val="nil"/>
                  </w:tcBorders>
                  <w:noWrap w:val="0"/>
                  <w:vAlign w:val="center"/>
                </w:tcPr>
                <w:p>
                  <w:pPr>
                    <w:keepNext w:val="0"/>
                    <w:keepLines w:val="0"/>
                    <w:pageBreakBefore w:val="0"/>
                    <w:tabs>
                      <w:tab w:val="left" w:pos="346"/>
                    </w:tabs>
                    <w:kinsoku/>
                    <w:wordWrap/>
                    <w:overflowPunct/>
                    <w:topLinePunct w:val="0"/>
                    <w:autoSpaceDE w:val="0"/>
                    <w:autoSpaceDN w:val="0"/>
                    <w:bidi w:val="0"/>
                    <w:adjustRightInd w:val="0"/>
                    <w:snapToGrid/>
                    <w:jc w:val="both"/>
                    <w:rPr>
                      <w:color w:val="auto"/>
                      <w:highlight w:val="none"/>
                    </w:rPr>
                  </w:pPr>
                  <w:r>
                    <w:rPr>
                      <w:rFonts w:hint="eastAsia"/>
                      <w:color w:val="auto"/>
                      <w:highlight w:val="none"/>
                    </w:rPr>
                    <w:t>禁止开发建设活动的要求</w:t>
                  </w:r>
                </w:p>
              </w:tc>
              <w:tc>
                <w:tcPr>
                  <w:tcW w:w="165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color w:val="auto"/>
                      <w:highlight w:val="none"/>
                    </w:rPr>
                  </w:pPr>
                  <w:r>
                    <w:rPr>
                      <w:rFonts w:hint="eastAsia"/>
                      <w:color w:val="auto"/>
                      <w:highlight w:val="none"/>
                    </w:rPr>
                    <w:t>无</w:t>
                  </w:r>
                </w:p>
              </w:tc>
              <w:tc>
                <w:tcPr>
                  <w:tcW w:w="183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color w:val="auto"/>
                      <w:highlight w:val="none"/>
                      <w:lang w:val="en-US" w:eastAsia="zh-CN"/>
                    </w:rPr>
                  </w:pPr>
                  <w:r>
                    <w:rPr>
                      <w:rFonts w:hint="eastAsia" w:cs="Times New Roman"/>
                      <w:b w:val="0"/>
                      <w:bCs/>
                      <w:color w:val="auto"/>
                      <w:sz w:val="21"/>
                      <w:szCs w:val="21"/>
                      <w:highlight w:val="no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383" w:type="pct"/>
                  <w:vMerge w:val="continue"/>
                  <w:tcBorders>
                    <w:tl2br w:val="nil"/>
                    <w:tr2bl w:val="nil"/>
                  </w:tcBorders>
                  <w:noWrap w:val="0"/>
                  <w:vAlign w:val="center"/>
                </w:tcPr>
                <w:p>
                  <w:pPr>
                    <w:jc w:val="center"/>
                    <w:rPr>
                      <w:color w:val="auto"/>
                      <w:highlight w:val="none"/>
                    </w:rPr>
                  </w:pPr>
                </w:p>
              </w:tc>
              <w:tc>
                <w:tcPr>
                  <w:tcW w:w="1130" w:type="pct"/>
                  <w:tcBorders>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jc w:val="both"/>
                    <w:rPr>
                      <w:color w:val="auto"/>
                      <w:highlight w:val="none"/>
                    </w:rPr>
                  </w:pPr>
                  <w:r>
                    <w:rPr>
                      <w:rFonts w:hint="eastAsia"/>
                      <w:color w:val="auto"/>
                      <w:highlight w:val="none"/>
                    </w:rPr>
                    <w:t>限制开发建设活动的要求</w:t>
                  </w:r>
                </w:p>
              </w:tc>
              <w:tc>
                <w:tcPr>
                  <w:tcW w:w="165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color w:val="auto"/>
                      <w:highlight w:val="none"/>
                    </w:rPr>
                  </w:pPr>
                  <w:r>
                    <w:rPr>
                      <w:rFonts w:hint="eastAsia"/>
                      <w:color w:val="auto"/>
                      <w:highlight w:val="none"/>
                    </w:rPr>
                    <w:t>限制引入含磷废水排放量大的项目。</w:t>
                  </w:r>
                </w:p>
              </w:tc>
              <w:tc>
                <w:tcPr>
                  <w:tcW w:w="183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eastAsia="宋体" w:cs="Times New Roman"/>
                      <w:color w:val="auto"/>
                      <w:highlight w:val="none"/>
                      <w:lang w:val="en-US" w:eastAsia="zh-CN"/>
                    </w:rPr>
                  </w:pPr>
                  <w:r>
                    <w:rPr>
                      <w:rFonts w:hint="eastAsia" w:ascii="Times New Roman" w:hAnsi="Times New Roman" w:cs="Times New Roman"/>
                      <w:color w:val="auto"/>
                      <w:sz w:val="21"/>
                      <w:szCs w:val="21"/>
                      <w:highlight w:val="none"/>
                      <w:lang w:val="en-US" w:eastAsia="zh-CN"/>
                    </w:rPr>
                    <w:t>项目</w:t>
                  </w:r>
                  <w:r>
                    <w:rPr>
                      <w:rFonts w:hint="eastAsia" w:cs="Times New Roman"/>
                      <w:color w:val="auto"/>
                      <w:sz w:val="21"/>
                      <w:szCs w:val="21"/>
                      <w:highlight w:val="none"/>
                      <w:lang w:val="en-US" w:eastAsia="zh-CN"/>
                    </w:rPr>
                    <w:t>废水中</w:t>
                  </w:r>
                  <w:r>
                    <w:rPr>
                      <w:rFonts w:hint="eastAsia"/>
                      <w:color w:val="auto"/>
                      <w:highlight w:val="none"/>
                    </w:rPr>
                    <w:t>含磷</w:t>
                  </w:r>
                  <w:r>
                    <w:rPr>
                      <w:rFonts w:hint="eastAsia"/>
                      <w:color w:val="auto"/>
                      <w:highlight w:val="none"/>
                      <w:lang w:val="en-US" w:eastAsia="zh-CN"/>
                    </w:rPr>
                    <w:t>量较低</w:t>
                  </w:r>
                  <w:r>
                    <w:rPr>
                      <w:rFonts w:hint="eastAsia" w:ascii="Times New Roman" w:hAnsi="Times New Roman" w:cs="Times New Roman"/>
                      <w:color w:val="auto"/>
                      <w:sz w:val="21"/>
                      <w:szCs w:val="21"/>
                      <w:highlight w:val="no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continue"/>
                  <w:tcBorders>
                    <w:tl2br w:val="nil"/>
                    <w:tr2bl w:val="nil"/>
                  </w:tcBorders>
                  <w:noWrap w:val="0"/>
                  <w:vAlign w:val="center"/>
                </w:tcPr>
                <w:p>
                  <w:pPr>
                    <w:jc w:val="center"/>
                    <w:rPr>
                      <w:color w:val="auto"/>
                      <w:highlight w:val="none"/>
                    </w:rPr>
                  </w:pPr>
                </w:p>
              </w:tc>
              <w:tc>
                <w:tcPr>
                  <w:tcW w:w="1130" w:type="pct"/>
                  <w:tcBorders>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jc w:val="both"/>
                    <w:rPr>
                      <w:color w:val="auto"/>
                      <w:highlight w:val="none"/>
                    </w:rPr>
                  </w:pPr>
                  <w:r>
                    <w:rPr>
                      <w:rFonts w:hint="eastAsia"/>
                      <w:color w:val="auto"/>
                      <w:highlight w:val="none"/>
                    </w:rPr>
                    <w:t>允许开发建设活动的要求</w:t>
                  </w:r>
                </w:p>
              </w:tc>
              <w:tc>
                <w:tcPr>
                  <w:tcW w:w="165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color w:val="auto"/>
                      <w:highlight w:val="none"/>
                    </w:rPr>
                  </w:pPr>
                  <w:r>
                    <w:rPr>
                      <w:rFonts w:hint="eastAsia"/>
                      <w:color w:val="auto"/>
                      <w:highlight w:val="none"/>
                    </w:rPr>
                    <w:t>无</w:t>
                  </w:r>
                </w:p>
              </w:tc>
              <w:tc>
                <w:tcPr>
                  <w:tcW w:w="183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continue"/>
                  <w:tcBorders>
                    <w:tl2br w:val="nil"/>
                    <w:tr2bl w:val="nil"/>
                  </w:tcBorders>
                  <w:noWrap w:val="0"/>
                  <w:vAlign w:val="center"/>
                </w:tcPr>
                <w:p>
                  <w:pPr>
                    <w:jc w:val="center"/>
                    <w:rPr>
                      <w:color w:val="auto"/>
                      <w:highlight w:val="none"/>
                    </w:rPr>
                  </w:pPr>
                </w:p>
              </w:tc>
              <w:tc>
                <w:tcPr>
                  <w:tcW w:w="1130" w:type="pct"/>
                  <w:tcBorders>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jc w:val="both"/>
                    <w:rPr>
                      <w:color w:val="auto"/>
                      <w:highlight w:val="none"/>
                    </w:rPr>
                  </w:pPr>
                  <w:r>
                    <w:rPr>
                      <w:rFonts w:hint="eastAsia"/>
                      <w:color w:val="auto"/>
                      <w:highlight w:val="none"/>
                    </w:rPr>
                    <w:t>不符合空间布局要求活动的退出要求</w:t>
                  </w:r>
                </w:p>
              </w:tc>
              <w:tc>
                <w:tcPr>
                  <w:tcW w:w="165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eastAsia="宋体"/>
                      <w:color w:val="auto"/>
                      <w:highlight w:val="none"/>
                      <w:lang w:eastAsia="zh-CN"/>
                    </w:rPr>
                  </w:pPr>
                  <w:r>
                    <w:rPr>
                      <w:rFonts w:hint="eastAsia"/>
                      <w:color w:val="auto"/>
                      <w:highlight w:val="none"/>
                    </w:rPr>
                    <w:t>现有超标严重治理无望的企业限期退出</w:t>
                  </w:r>
                  <w:r>
                    <w:rPr>
                      <w:rFonts w:hint="eastAsia"/>
                      <w:color w:val="auto"/>
                      <w:highlight w:val="none"/>
                      <w:lang w:eastAsia="zh-CN"/>
                    </w:rPr>
                    <w:t>。</w:t>
                  </w:r>
                </w:p>
              </w:tc>
              <w:tc>
                <w:tcPr>
                  <w:tcW w:w="183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eastAsia="宋体" w:cs="Times New Roman"/>
                      <w:color w:val="auto"/>
                      <w:highlight w:val="none"/>
                      <w:lang w:val="en-US" w:eastAsia="zh-CN"/>
                    </w:rPr>
                  </w:pPr>
                  <w:r>
                    <w:rPr>
                      <w:rFonts w:cs="Times New Roman"/>
                      <w:color w:val="auto"/>
                      <w:highlight w:val="none"/>
                    </w:rPr>
                    <w:t>项目属于新建项目，项目污染物排放达标</w:t>
                  </w:r>
                  <w:r>
                    <w:rPr>
                      <w:rFonts w:hint="eastAsia" w:cs="Times New Roman"/>
                      <w:color w:val="auto"/>
                      <w:highlight w:val="no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continue"/>
                  <w:tcBorders>
                    <w:tl2br w:val="nil"/>
                    <w:tr2bl w:val="nil"/>
                  </w:tcBorders>
                  <w:noWrap w:val="0"/>
                  <w:vAlign w:val="center"/>
                </w:tcPr>
                <w:p>
                  <w:pPr>
                    <w:jc w:val="center"/>
                    <w:rPr>
                      <w:color w:val="auto"/>
                      <w:highlight w:val="none"/>
                    </w:rPr>
                  </w:pPr>
                </w:p>
              </w:tc>
              <w:tc>
                <w:tcPr>
                  <w:tcW w:w="1130" w:type="pct"/>
                  <w:tcBorders>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jc w:val="both"/>
                    <w:rPr>
                      <w:rFonts w:hint="eastAsia"/>
                      <w:color w:val="auto"/>
                      <w:highlight w:val="none"/>
                    </w:rPr>
                  </w:pPr>
                  <w:r>
                    <w:rPr>
                      <w:rFonts w:hint="eastAsia"/>
                      <w:color w:val="auto"/>
                      <w:highlight w:val="none"/>
                    </w:rPr>
                    <w:t>其他空间布局约束要求</w:t>
                  </w:r>
                </w:p>
              </w:tc>
              <w:tc>
                <w:tcPr>
                  <w:tcW w:w="165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color w:val="auto"/>
                      <w:highlight w:val="none"/>
                    </w:rPr>
                  </w:pPr>
                  <w:r>
                    <w:rPr>
                      <w:rFonts w:hint="eastAsia"/>
                      <w:color w:val="auto"/>
                      <w:highlight w:val="none"/>
                    </w:rPr>
                    <w:t>无</w:t>
                  </w:r>
                </w:p>
              </w:tc>
              <w:tc>
                <w:tcPr>
                  <w:tcW w:w="183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383" w:type="pct"/>
                  <w:vMerge w:val="restart"/>
                  <w:tcBorders>
                    <w:tl2br w:val="nil"/>
                    <w:tr2bl w:val="nil"/>
                  </w:tcBorders>
                  <w:noWrap w:val="0"/>
                  <w:vAlign w:val="center"/>
                </w:tcPr>
                <w:p>
                  <w:pPr>
                    <w:jc w:val="center"/>
                    <w:rPr>
                      <w:color w:val="auto"/>
                      <w:highlight w:val="none"/>
                    </w:rPr>
                  </w:pPr>
                  <w:r>
                    <w:rPr>
                      <w:rFonts w:hint="eastAsia"/>
                      <w:color w:val="auto"/>
                      <w:highlight w:val="none"/>
                    </w:rPr>
                    <w:t>污染物</w:t>
                  </w:r>
                  <w:r>
                    <w:rPr>
                      <w:color w:val="auto"/>
                      <w:highlight w:val="none"/>
                    </w:rPr>
                    <w:t>排放管</w:t>
                  </w:r>
                  <w:r>
                    <w:rPr>
                      <w:rFonts w:hint="eastAsia"/>
                      <w:color w:val="auto"/>
                      <w:highlight w:val="none"/>
                    </w:rPr>
                    <w:t>控</w:t>
                  </w:r>
                </w:p>
              </w:tc>
              <w:tc>
                <w:tcPr>
                  <w:tcW w:w="1130" w:type="pct"/>
                  <w:tcBorders>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jc w:val="both"/>
                    <w:rPr>
                      <w:color w:val="auto"/>
                      <w:highlight w:val="none"/>
                    </w:rPr>
                  </w:pPr>
                  <w:r>
                    <w:rPr>
                      <w:rFonts w:hint="default" w:ascii="Times New Roman" w:hAnsi="Times New Roman" w:eastAsia="宋体" w:cs="Times New Roman"/>
                      <w:color w:val="auto"/>
                      <w:sz w:val="21"/>
                      <w:szCs w:val="21"/>
                      <w:highlight w:val="none"/>
                      <w:lang w:val="en-US" w:eastAsia="zh-CN" w:bidi="ar-SA"/>
                    </w:rPr>
                    <w:t>现有源提标升级改造</w:t>
                  </w:r>
                </w:p>
              </w:tc>
              <w:tc>
                <w:tcPr>
                  <w:tcW w:w="165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工业园区现有企业需预处理达到污水集中处理设施接管标准</w:t>
                  </w:r>
                  <w:r>
                    <w:rPr>
                      <w:rFonts w:hint="eastAsia" w:cs="Times New Roman"/>
                      <w:bCs/>
                      <w:color w:val="auto"/>
                      <w:sz w:val="21"/>
                      <w:szCs w:val="21"/>
                      <w:highlight w:val="none"/>
                      <w:lang w:val="en-US" w:eastAsia="zh-CN"/>
                    </w:rPr>
                    <w:t>。</w:t>
                  </w:r>
                </w:p>
              </w:tc>
              <w:tc>
                <w:tcPr>
                  <w:tcW w:w="183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eastAsia="宋体" w:cs="Times New Roman"/>
                      <w:bCs/>
                      <w:color w:val="auto"/>
                      <w:sz w:val="21"/>
                      <w:szCs w:val="21"/>
                      <w:highlight w:val="none"/>
                      <w:lang w:val="en-US" w:eastAsia="zh-CN"/>
                    </w:rPr>
                  </w:pPr>
                  <w:r>
                    <w:rPr>
                      <w:rFonts w:hint="eastAsia" w:cs="Times New Roman"/>
                      <w:color w:val="auto"/>
                      <w:highlight w:val="none"/>
                      <w:lang w:val="en-US" w:eastAsia="zh-CN"/>
                    </w:rPr>
                    <w:t>建设单位不属于现有</w:t>
                  </w:r>
                  <w:r>
                    <w:rPr>
                      <w:rFonts w:cs="Times New Roman"/>
                      <w:color w:val="auto"/>
                      <w:highlight w:val="none"/>
                    </w:rPr>
                    <w:t>企业</w:t>
                  </w:r>
                  <w:r>
                    <w:rPr>
                      <w:rFonts w:hint="eastAsia" w:cs="Times New Roman"/>
                      <w:color w:val="auto"/>
                      <w:highlight w:val="none"/>
                      <w:lang w:eastAsia="zh-CN"/>
                    </w:rPr>
                    <w:t>，</w:t>
                  </w:r>
                  <w:r>
                    <w:rPr>
                      <w:rFonts w:cs="Times New Roman"/>
                      <w:color w:val="auto"/>
                      <w:highlight w:val="none"/>
                    </w:rPr>
                    <w:t>项目污水经预处理后排入鄱湖高新科技项目区污水处理厂</w:t>
                  </w:r>
                  <w:r>
                    <w:rPr>
                      <w:rFonts w:hint="eastAsia" w:cs="Times New Roman"/>
                      <w:color w:val="auto"/>
                      <w:highlight w:val="no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continue"/>
                  <w:tcBorders>
                    <w:tl2br w:val="nil"/>
                    <w:tr2bl w:val="nil"/>
                  </w:tcBorders>
                  <w:noWrap w:val="0"/>
                  <w:vAlign w:val="center"/>
                </w:tcPr>
                <w:p>
                  <w:pPr>
                    <w:jc w:val="center"/>
                    <w:rPr>
                      <w:color w:val="auto"/>
                      <w:highlight w:val="none"/>
                    </w:rPr>
                  </w:pPr>
                </w:p>
              </w:tc>
              <w:tc>
                <w:tcPr>
                  <w:tcW w:w="1130" w:type="pct"/>
                  <w:tcBorders>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jc w:val="both"/>
                    <w:rPr>
                      <w:color w:val="auto"/>
                      <w:highlight w:val="none"/>
                    </w:rPr>
                  </w:pPr>
                  <w:r>
                    <w:rPr>
                      <w:rFonts w:hint="default" w:ascii="Times New Roman" w:hAnsi="Times New Roman" w:eastAsia="宋体" w:cs="Times New Roman"/>
                      <w:color w:val="auto"/>
                      <w:sz w:val="21"/>
                      <w:szCs w:val="21"/>
                      <w:highlight w:val="none"/>
                      <w:lang w:val="en-US" w:eastAsia="zh-CN" w:bidi="ar-SA"/>
                    </w:rPr>
                    <w:t>新增源等量或倍量替代</w:t>
                  </w:r>
                </w:p>
              </w:tc>
              <w:tc>
                <w:tcPr>
                  <w:tcW w:w="165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新建项目污染物排放量应实施区域平衡，区域污染物排放总量不增加。</w:t>
                  </w:r>
                </w:p>
              </w:tc>
              <w:tc>
                <w:tcPr>
                  <w:tcW w:w="183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eastAsia="宋体" w:cs="Times New Roman"/>
                      <w:bCs/>
                      <w:color w:val="auto"/>
                      <w:sz w:val="21"/>
                      <w:szCs w:val="21"/>
                      <w:highlight w:val="none"/>
                      <w:lang w:val="en-US" w:eastAsia="zh-CN"/>
                    </w:rPr>
                  </w:pPr>
                  <w:r>
                    <w:rPr>
                      <w:rFonts w:cs="Times New Roman"/>
                      <w:color w:val="auto"/>
                      <w:highlight w:val="none"/>
                    </w:rPr>
                    <w:t>项目污染物按要求申请总量控制指标</w:t>
                  </w:r>
                  <w:r>
                    <w:rPr>
                      <w:rFonts w:hint="eastAsia" w:ascii="Times New Roman" w:hAnsi="Times New Roman" w:eastAsia="宋体" w:cs="Times New Roman"/>
                      <w:bCs/>
                      <w:color w:val="auto"/>
                      <w:sz w:val="21"/>
                      <w:szCs w:val="21"/>
                      <w:highlight w:val="no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continue"/>
                  <w:tcBorders>
                    <w:tl2br w:val="nil"/>
                    <w:tr2bl w:val="nil"/>
                  </w:tcBorders>
                  <w:noWrap w:val="0"/>
                  <w:vAlign w:val="center"/>
                </w:tcPr>
                <w:p>
                  <w:pPr>
                    <w:jc w:val="center"/>
                    <w:rPr>
                      <w:color w:val="auto"/>
                      <w:highlight w:val="none"/>
                    </w:rPr>
                  </w:pPr>
                </w:p>
              </w:tc>
              <w:tc>
                <w:tcPr>
                  <w:tcW w:w="1130"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jc w:val="both"/>
                    <w:textAlignment w:val="center"/>
                    <w:rPr>
                      <w:color w:val="auto"/>
                      <w:highlight w:val="none"/>
                    </w:rPr>
                  </w:pPr>
                  <w:r>
                    <w:rPr>
                      <w:rFonts w:hint="default" w:ascii="宋体" w:hAnsi="宋体" w:eastAsia="宋体" w:cs="宋体"/>
                      <w:i w:val="0"/>
                      <w:iCs w:val="0"/>
                      <w:color w:val="auto"/>
                      <w:kern w:val="0"/>
                      <w:sz w:val="21"/>
                      <w:szCs w:val="21"/>
                      <w:highlight w:val="none"/>
                      <w:u w:val="none"/>
                      <w:lang w:val="en-US" w:eastAsia="zh-CN" w:bidi="ar"/>
                    </w:rPr>
                    <w:t>新增源排放标准限值</w:t>
                  </w:r>
                </w:p>
              </w:tc>
              <w:tc>
                <w:tcPr>
                  <w:tcW w:w="165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新建项目污染物排放应达到行业排放标准或综合排放标准。</w:t>
                  </w:r>
                </w:p>
              </w:tc>
              <w:tc>
                <w:tcPr>
                  <w:tcW w:w="183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eastAsia="宋体" w:cs="Times New Roman"/>
                      <w:bCs/>
                      <w:color w:val="auto"/>
                      <w:sz w:val="21"/>
                      <w:szCs w:val="21"/>
                      <w:highlight w:val="none"/>
                      <w:lang w:val="en-US" w:eastAsia="zh-CN"/>
                    </w:rPr>
                  </w:pPr>
                  <w:r>
                    <w:rPr>
                      <w:rFonts w:cs="Times New Roman"/>
                      <w:color w:val="auto"/>
                      <w:highlight w:val="none"/>
                    </w:rPr>
                    <w:t>废气、废水及噪声等经处理后达标排放</w:t>
                  </w:r>
                  <w:r>
                    <w:rPr>
                      <w:rFonts w:hint="eastAsia" w:ascii="Times New Roman" w:hAnsi="Times New Roman" w:eastAsia="宋体" w:cs="Times New Roman"/>
                      <w:bCs/>
                      <w:color w:val="auto"/>
                      <w:sz w:val="21"/>
                      <w:szCs w:val="21"/>
                      <w:highlight w:val="no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continue"/>
                  <w:tcBorders>
                    <w:tl2br w:val="nil"/>
                    <w:tr2bl w:val="nil"/>
                  </w:tcBorders>
                  <w:noWrap w:val="0"/>
                  <w:vAlign w:val="center"/>
                </w:tcPr>
                <w:p>
                  <w:pPr>
                    <w:jc w:val="center"/>
                    <w:rPr>
                      <w:color w:val="auto"/>
                      <w:highlight w:val="none"/>
                    </w:rPr>
                  </w:pPr>
                </w:p>
              </w:tc>
              <w:tc>
                <w:tcPr>
                  <w:tcW w:w="1130"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jc w:val="both"/>
                    <w:textAlignment w:val="center"/>
                    <w:rPr>
                      <w:color w:val="auto"/>
                      <w:highlight w:val="none"/>
                    </w:rPr>
                  </w:pPr>
                  <w:r>
                    <w:rPr>
                      <w:rFonts w:hint="default" w:ascii="宋体" w:hAnsi="宋体" w:eastAsia="宋体" w:cs="宋体"/>
                      <w:i w:val="0"/>
                      <w:iCs w:val="0"/>
                      <w:color w:val="auto"/>
                      <w:kern w:val="0"/>
                      <w:sz w:val="21"/>
                      <w:szCs w:val="21"/>
                      <w:highlight w:val="none"/>
                      <w:u w:val="none"/>
                      <w:lang w:val="en-US" w:eastAsia="zh-CN" w:bidi="ar"/>
                    </w:rPr>
                    <w:t>污染物排放绩效水平准入要求</w:t>
                  </w:r>
                </w:p>
              </w:tc>
              <w:tc>
                <w:tcPr>
                  <w:tcW w:w="165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污染物排放绩效水平达到相应行业准入要求和清洁生产相应水平</w:t>
                  </w:r>
                  <w:r>
                    <w:rPr>
                      <w:rFonts w:hint="eastAsia" w:cs="Times New Roman"/>
                      <w:bCs/>
                      <w:color w:val="auto"/>
                      <w:sz w:val="21"/>
                      <w:szCs w:val="21"/>
                      <w:highlight w:val="none"/>
                      <w:lang w:val="en-US" w:eastAsia="zh-CN"/>
                    </w:rPr>
                    <w:t>。</w:t>
                  </w:r>
                </w:p>
              </w:tc>
              <w:tc>
                <w:tcPr>
                  <w:tcW w:w="183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eastAsia="宋体" w:cs="Times New Roman"/>
                      <w:bCs/>
                      <w:color w:val="auto"/>
                      <w:sz w:val="21"/>
                      <w:szCs w:val="21"/>
                      <w:highlight w:val="none"/>
                      <w:lang w:val="en-US" w:eastAsia="zh-CN"/>
                    </w:rPr>
                  </w:pPr>
                  <w:r>
                    <w:rPr>
                      <w:rFonts w:cs="Times New Roman"/>
                      <w:color w:val="auto"/>
                      <w:highlight w:val="none"/>
                    </w:rPr>
                    <w:t>项目满足清洁生产相应要求</w:t>
                  </w:r>
                  <w:r>
                    <w:rPr>
                      <w:rFonts w:hint="eastAsia" w:ascii="Times New Roman" w:hAnsi="Times New Roman" w:eastAsia="宋体" w:cs="Times New Roman"/>
                      <w:bCs/>
                      <w:color w:val="auto"/>
                      <w:sz w:val="21"/>
                      <w:szCs w:val="21"/>
                      <w:highlight w:val="no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383" w:type="pct"/>
                  <w:vMerge w:val="continue"/>
                  <w:tcBorders>
                    <w:tl2br w:val="nil"/>
                    <w:tr2bl w:val="nil"/>
                  </w:tcBorders>
                  <w:noWrap w:val="0"/>
                  <w:vAlign w:val="center"/>
                </w:tcPr>
                <w:p>
                  <w:pPr>
                    <w:jc w:val="center"/>
                    <w:rPr>
                      <w:color w:val="auto"/>
                      <w:highlight w:val="none"/>
                    </w:rPr>
                  </w:pPr>
                </w:p>
              </w:tc>
              <w:tc>
                <w:tcPr>
                  <w:tcW w:w="1130"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其他污染物排放管控要求</w:t>
                  </w:r>
                </w:p>
              </w:tc>
              <w:tc>
                <w:tcPr>
                  <w:tcW w:w="165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无</w:t>
                  </w:r>
                </w:p>
              </w:tc>
              <w:tc>
                <w:tcPr>
                  <w:tcW w:w="183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restart"/>
                  <w:tcBorders>
                    <w:tl2br w:val="nil"/>
                    <w:tr2bl w:val="nil"/>
                  </w:tcBorders>
                  <w:noWrap w:val="0"/>
                  <w:vAlign w:val="center"/>
                </w:tcPr>
                <w:p>
                  <w:pPr>
                    <w:jc w:val="center"/>
                    <w:rPr>
                      <w:color w:val="auto"/>
                      <w:highlight w:val="none"/>
                    </w:rPr>
                  </w:pPr>
                  <w:r>
                    <w:rPr>
                      <w:rFonts w:hint="eastAsia"/>
                      <w:color w:val="auto"/>
                      <w:highlight w:val="none"/>
                    </w:rPr>
                    <w:t>环境</w:t>
                  </w:r>
                  <w:r>
                    <w:rPr>
                      <w:color w:val="auto"/>
                      <w:highlight w:val="none"/>
                    </w:rPr>
                    <w:t>风险防范</w:t>
                  </w:r>
                </w:p>
              </w:tc>
              <w:tc>
                <w:tcPr>
                  <w:tcW w:w="1130"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jc w:val="both"/>
                    <w:textAlignment w:val="center"/>
                    <w:rPr>
                      <w:color w:val="auto"/>
                      <w:highlight w:val="none"/>
                    </w:rPr>
                  </w:pPr>
                  <w:r>
                    <w:rPr>
                      <w:rFonts w:hint="eastAsia" w:ascii="宋体" w:hAnsi="宋体" w:eastAsia="宋体" w:cs="宋体"/>
                      <w:i w:val="0"/>
                      <w:iCs w:val="0"/>
                      <w:color w:val="auto"/>
                      <w:kern w:val="0"/>
                      <w:sz w:val="21"/>
                      <w:szCs w:val="21"/>
                      <w:highlight w:val="none"/>
                      <w:u w:val="none"/>
                      <w:lang w:val="en-US" w:eastAsia="zh-CN" w:bidi="ar"/>
                    </w:rPr>
                    <w:t>严格管控类农用地环境风险防控要求</w:t>
                  </w:r>
                </w:p>
              </w:tc>
              <w:tc>
                <w:tcPr>
                  <w:tcW w:w="1653" w:type="pct"/>
                  <w:tcBorders>
                    <w:tl2br w:val="nil"/>
                    <w:tr2bl w:val="nil"/>
                  </w:tcBorders>
                  <w:noWrap w:val="0"/>
                  <w:vAlign w:val="center"/>
                </w:tcPr>
                <w:p>
                  <w:pPr>
                    <w:keepNext w:val="0"/>
                    <w:keepLines w:val="0"/>
                    <w:pageBreakBefore w:val="0"/>
                    <w:widowControl/>
                    <w:kinsoku/>
                    <w:wordWrap/>
                    <w:overflowPunct/>
                    <w:topLinePunct w:val="0"/>
                    <w:bidi w:val="0"/>
                    <w:snapToGrid/>
                    <w:jc w:val="center"/>
                    <w:rPr>
                      <w:color w:val="auto"/>
                      <w:highlight w:val="none"/>
                    </w:rPr>
                  </w:pPr>
                  <w:r>
                    <w:rPr>
                      <w:rFonts w:hint="default" w:ascii="Times New Roman" w:hAnsi="Times New Roman" w:eastAsia="宋体" w:cs="Times New Roman"/>
                      <w:color w:val="auto"/>
                      <w:kern w:val="0"/>
                      <w:sz w:val="21"/>
                      <w:szCs w:val="21"/>
                      <w:highlight w:val="none"/>
                    </w:rPr>
                    <w:t>无</w:t>
                  </w:r>
                </w:p>
              </w:tc>
              <w:tc>
                <w:tcPr>
                  <w:tcW w:w="1832" w:type="pct"/>
                  <w:tcBorders>
                    <w:tl2br w:val="nil"/>
                    <w:tr2bl w:val="nil"/>
                  </w:tcBorders>
                  <w:noWrap w:val="0"/>
                  <w:vAlign w:val="center"/>
                </w:tcPr>
                <w:p>
                  <w:pPr>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continue"/>
                  <w:tcBorders>
                    <w:tl2br w:val="nil"/>
                    <w:tr2bl w:val="nil"/>
                  </w:tcBorders>
                  <w:noWrap w:val="0"/>
                  <w:vAlign w:val="center"/>
                </w:tcPr>
                <w:p>
                  <w:pPr>
                    <w:jc w:val="center"/>
                    <w:rPr>
                      <w:color w:val="auto"/>
                      <w:highlight w:val="none"/>
                    </w:rPr>
                  </w:pPr>
                </w:p>
              </w:tc>
              <w:tc>
                <w:tcPr>
                  <w:tcW w:w="1130"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jc w:val="both"/>
                    <w:textAlignment w:val="center"/>
                    <w:rPr>
                      <w:color w:val="auto"/>
                      <w:highlight w:val="none"/>
                    </w:rPr>
                  </w:pPr>
                  <w:r>
                    <w:rPr>
                      <w:rFonts w:hint="eastAsia" w:ascii="宋体" w:hAnsi="宋体" w:eastAsia="宋体" w:cs="宋体"/>
                      <w:i w:val="0"/>
                      <w:iCs w:val="0"/>
                      <w:color w:val="auto"/>
                      <w:kern w:val="0"/>
                      <w:sz w:val="21"/>
                      <w:szCs w:val="21"/>
                      <w:highlight w:val="none"/>
                      <w:u w:val="none"/>
                      <w:lang w:val="en-US" w:eastAsia="zh-CN" w:bidi="ar"/>
                    </w:rPr>
                    <w:t>安全利用类农用地环境风险防控要求</w:t>
                  </w:r>
                </w:p>
              </w:tc>
              <w:tc>
                <w:tcPr>
                  <w:tcW w:w="1653" w:type="pct"/>
                  <w:tcBorders>
                    <w:tl2br w:val="nil"/>
                    <w:tr2bl w:val="nil"/>
                  </w:tcBorders>
                  <w:noWrap w:val="0"/>
                  <w:vAlign w:val="center"/>
                </w:tcPr>
                <w:p>
                  <w:pPr>
                    <w:keepNext w:val="0"/>
                    <w:keepLines w:val="0"/>
                    <w:pageBreakBefore w:val="0"/>
                    <w:widowControl/>
                    <w:kinsoku/>
                    <w:wordWrap/>
                    <w:overflowPunct/>
                    <w:topLinePunct w:val="0"/>
                    <w:bidi w:val="0"/>
                    <w:snapToGrid/>
                    <w:jc w:val="center"/>
                    <w:rPr>
                      <w:color w:val="auto"/>
                      <w:highlight w:val="none"/>
                    </w:rPr>
                  </w:pPr>
                  <w:r>
                    <w:rPr>
                      <w:rFonts w:hint="default" w:ascii="Times New Roman" w:hAnsi="Times New Roman" w:eastAsia="宋体" w:cs="Times New Roman"/>
                      <w:color w:val="auto"/>
                      <w:kern w:val="0"/>
                      <w:sz w:val="21"/>
                      <w:szCs w:val="21"/>
                      <w:highlight w:val="none"/>
                    </w:rPr>
                    <w:t>无</w:t>
                  </w:r>
                </w:p>
              </w:tc>
              <w:tc>
                <w:tcPr>
                  <w:tcW w:w="1832" w:type="pct"/>
                  <w:tcBorders>
                    <w:tl2br w:val="nil"/>
                    <w:tr2bl w:val="nil"/>
                  </w:tcBorders>
                  <w:noWrap w:val="0"/>
                  <w:vAlign w:val="center"/>
                </w:tcPr>
                <w:p>
                  <w:pPr>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continue"/>
                  <w:tcBorders>
                    <w:tl2br w:val="nil"/>
                    <w:tr2bl w:val="nil"/>
                  </w:tcBorders>
                  <w:noWrap w:val="0"/>
                  <w:vAlign w:val="center"/>
                </w:tcPr>
                <w:p>
                  <w:pPr>
                    <w:jc w:val="center"/>
                    <w:rPr>
                      <w:color w:val="auto"/>
                      <w:highlight w:val="none"/>
                    </w:rPr>
                  </w:pPr>
                </w:p>
              </w:tc>
              <w:tc>
                <w:tcPr>
                  <w:tcW w:w="1130"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jc w:val="both"/>
                    <w:textAlignment w:val="center"/>
                    <w:rPr>
                      <w:color w:val="auto"/>
                      <w:highlight w:val="none"/>
                    </w:rPr>
                  </w:pPr>
                  <w:r>
                    <w:rPr>
                      <w:rFonts w:hint="eastAsia" w:ascii="宋体" w:hAnsi="宋体" w:eastAsia="宋体" w:cs="宋体"/>
                      <w:i w:val="0"/>
                      <w:iCs w:val="0"/>
                      <w:color w:val="auto"/>
                      <w:kern w:val="0"/>
                      <w:sz w:val="21"/>
                      <w:szCs w:val="21"/>
                      <w:highlight w:val="none"/>
                      <w:u w:val="none"/>
                      <w:lang w:val="en-US" w:eastAsia="zh-CN" w:bidi="ar"/>
                    </w:rPr>
                    <w:t>污染地块（建设用地）环境风险防控要求</w:t>
                  </w:r>
                </w:p>
              </w:tc>
              <w:tc>
                <w:tcPr>
                  <w:tcW w:w="1653" w:type="pct"/>
                  <w:tcBorders>
                    <w:tl2br w:val="nil"/>
                    <w:tr2bl w:val="nil"/>
                  </w:tcBorders>
                  <w:noWrap w:val="0"/>
                  <w:vAlign w:val="center"/>
                </w:tcPr>
                <w:p>
                  <w:pPr>
                    <w:keepNext w:val="0"/>
                    <w:keepLines w:val="0"/>
                    <w:pageBreakBefore w:val="0"/>
                    <w:widowControl/>
                    <w:suppressLineNumbers w:val="0"/>
                    <w:kinsoku/>
                    <w:wordWrap/>
                    <w:overflowPunct/>
                    <w:topLinePunct w:val="0"/>
                    <w:bidi w:val="0"/>
                    <w:snapToGrid/>
                    <w:jc w:val="both"/>
                    <w:textAlignment w:val="center"/>
                    <w:rPr>
                      <w:color w:val="auto"/>
                      <w:highlight w:val="none"/>
                    </w:rPr>
                  </w:pPr>
                  <w:r>
                    <w:rPr>
                      <w:rFonts w:hint="eastAsia" w:ascii="宋体" w:hAnsi="宋体" w:eastAsia="宋体" w:cs="宋体"/>
                      <w:i w:val="0"/>
                      <w:iCs w:val="0"/>
                      <w:color w:val="auto"/>
                      <w:kern w:val="0"/>
                      <w:sz w:val="21"/>
                      <w:szCs w:val="21"/>
                      <w:highlight w:val="none"/>
                      <w:u w:val="none"/>
                      <w:lang w:val="en-US" w:eastAsia="zh-CN" w:bidi="ar"/>
                    </w:rPr>
                    <w:t>已污染地块，应当依法开展土壤污染状况调查、治理与修复，符合相应用地土壤环境质量要求后，方可进入用地程序。</w:t>
                  </w:r>
                </w:p>
              </w:tc>
              <w:tc>
                <w:tcPr>
                  <w:tcW w:w="1832" w:type="pct"/>
                  <w:tcBorders>
                    <w:tl2br w:val="nil"/>
                    <w:tr2bl w:val="nil"/>
                  </w:tcBorders>
                  <w:noWrap w:val="0"/>
                  <w:vAlign w:val="center"/>
                </w:tcPr>
                <w:p>
                  <w:pPr>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本项目为新建项目，</w:t>
                  </w:r>
                  <w:r>
                    <w:rPr>
                      <w:rFonts w:hint="eastAsia" w:cs="Times New Roman"/>
                      <w:color w:val="auto"/>
                      <w:highlight w:val="none"/>
                      <w:lang w:val="en-US" w:eastAsia="zh-CN"/>
                    </w:rPr>
                    <w:t>租赁标准</w:t>
                  </w:r>
                  <w:r>
                    <w:rPr>
                      <w:rFonts w:hint="eastAsia" w:ascii="Times New Roman" w:hAnsi="Times New Roman" w:eastAsia="宋体" w:cs="Times New Roman"/>
                      <w:color w:val="auto"/>
                      <w:highlight w:val="none"/>
                      <w:lang w:val="en-US" w:eastAsia="zh-CN"/>
                    </w:rPr>
                    <w:t>厂房</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地面已进行硬化，不属于污染地块</w:t>
                  </w:r>
                  <w:r>
                    <w:rPr>
                      <w:rFonts w:hint="eastAsia" w:cs="Times New Roman"/>
                      <w:color w:val="auto"/>
                      <w:highlight w:val="no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383" w:type="pct"/>
                  <w:vMerge w:val="continue"/>
                  <w:tcBorders>
                    <w:tl2br w:val="nil"/>
                    <w:tr2bl w:val="nil"/>
                  </w:tcBorders>
                  <w:noWrap w:val="0"/>
                  <w:vAlign w:val="center"/>
                </w:tcPr>
                <w:p>
                  <w:pPr>
                    <w:jc w:val="center"/>
                    <w:rPr>
                      <w:color w:val="auto"/>
                      <w:highlight w:val="none"/>
                    </w:rPr>
                  </w:pPr>
                </w:p>
              </w:tc>
              <w:tc>
                <w:tcPr>
                  <w:tcW w:w="1130" w:type="pct"/>
                  <w:tcBorders>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jc w:val="both"/>
                    <w:rPr>
                      <w:color w:val="auto"/>
                      <w:highlight w:val="none"/>
                    </w:rPr>
                  </w:pPr>
                  <w:r>
                    <w:rPr>
                      <w:rFonts w:hint="default" w:ascii="Times New Roman" w:hAnsi="Times New Roman" w:eastAsia="宋体" w:cs="Times New Roman"/>
                      <w:color w:val="auto"/>
                      <w:sz w:val="21"/>
                      <w:szCs w:val="21"/>
                      <w:highlight w:val="none"/>
                      <w:lang w:val="en-US" w:eastAsia="zh-CN" w:bidi="ar-SA"/>
                    </w:rPr>
                    <w:t>园区风险防控体系要求</w:t>
                  </w:r>
                </w:p>
              </w:tc>
              <w:tc>
                <w:tcPr>
                  <w:tcW w:w="1653" w:type="pct"/>
                  <w:tcBorders>
                    <w:tl2br w:val="nil"/>
                    <w:tr2bl w:val="nil"/>
                  </w:tcBorders>
                  <w:noWrap w:val="0"/>
                  <w:vAlign w:val="center"/>
                </w:tcPr>
                <w:p>
                  <w:pPr>
                    <w:widowControl/>
                    <w:jc w:val="both"/>
                    <w:textAlignment w:val="center"/>
                    <w:rPr>
                      <w:rFonts w:hint="eastAsia" w:eastAsia="宋体"/>
                      <w:color w:val="auto"/>
                      <w:highlight w:val="none"/>
                      <w:lang w:eastAsia="zh-CN"/>
                    </w:rPr>
                  </w:pPr>
                  <w:r>
                    <w:rPr>
                      <w:rFonts w:hint="default" w:ascii="Times New Roman" w:hAnsi="Times New Roman" w:eastAsia="宋体" w:cs="Times New Roman"/>
                      <w:color w:val="auto"/>
                      <w:kern w:val="0"/>
                      <w:highlight w:val="none"/>
                      <w:lang w:bidi="ar"/>
                    </w:rPr>
                    <w:t>紧邻居住、科教、医院等环境敏感点的工业用地，禁止新建环境风险等级高的建设项目</w:t>
                  </w:r>
                  <w:r>
                    <w:rPr>
                      <w:rFonts w:hint="eastAsia" w:ascii="Times New Roman" w:hAnsi="Times New Roman" w:eastAsia="宋体" w:cs="Times New Roman"/>
                      <w:color w:val="auto"/>
                      <w:kern w:val="0"/>
                      <w:highlight w:val="none"/>
                      <w:lang w:eastAsia="zh-CN" w:bidi="ar"/>
                    </w:rPr>
                    <w:t>。</w:t>
                  </w:r>
                  <w:r>
                    <w:rPr>
                      <w:rFonts w:hint="default" w:ascii="Times New Roman" w:hAnsi="Times New Roman" w:eastAsia="宋体" w:cs="Times New Roman"/>
                      <w:color w:val="auto"/>
                      <w:kern w:val="0"/>
                      <w:highlight w:val="none"/>
                      <w:lang w:bidi="ar"/>
                    </w:rPr>
                    <w:t>园区应建立三级环境风险防控体系</w:t>
                  </w:r>
                  <w:r>
                    <w:rPr>
                      <w:rFonts w:hint="eastAsia" w:ascii="Times New Roman" w:hAnsi="Times New Roman" w:eastAsia="宋体" w:cs="Times New Roman"/>
                      <w:color w:val="auto"/>
                      <w:kern w:val="0"/>
                      <w:highlight w:val="none"/>
                      <w:lang w:eastAsia="zh-CN" w:bidi="ar"/>
                    </w:rPr>
                    <w:t>。</w:t>
                  </w:r>
                </w:p>
              </w:tc>
              <w:tc>
                <w:tcPr>
                  <w:tcW w:w="1832" w:type="pct"/>
                  <w:tcBorders>
                    <w:tl2br w:val="nil"/>
                    <w:tr2bl w:val="nil"/>
                  </w:tcBorders>
                  <w:noWrap w:val="0"/>
                  <w:vAlign w:val="center"/>
                </w:tcPr>
                <w:p>
                  <w:pPr>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项目周边</w:t>
                  </w:r>
                  <w:r>
                    <w:rPr>
                      <w:rFonts w:hint="eastAsia" w:cs="Times New Roman"/>
                      <w:color w:val="auto"/>
                      <w:highlight w:val="none"/>
                      <w:lang w:val="en-US" w:eastAsia="zh-CN"/>
                    </w:rPr>
                    <w:t>最近</w:t>
                  </w:r>
                  <w:r>
                    <w:rPr>
                      <w:rFonts w:hint="eastAsia" w:ascii="Times New Roman" w:hAnsi="Times New Roman" w:eastAsia="宋体" w:cs="Times New Roman"/>
                      <w:color w:val="auto"/>
                      <w:highlight w:val="none"/>
                      <w:lang w:val="en-US" w:eastAsia="zh-CN"/>
                    </w:rPr>
                    <w:t>村庄</w:t>
                  </w:r>
                  <w:r>
                    <w:rPr>
                      <w:rFonts w:hint="eastAsia" w:cs="Times New Roman"/>
                      <w:color w:val="auto"/>
                      <w:highlight w:val="none"/>
                      <w:lang w:val="en-US" w:eastAsia="zh-CN"/>
                    </w:rPr>
                    <w:t>为南侧180m的杨家山</w:t>
                  </w:r>
                  <w:r>
                    <w:rPr>
                      <w:rFonts w:hint="eastAsia" w:ascii="Times New Roman" w:hAnsi="Times New Roman" w:eastAsia="宋体" w:cs="Times New Roman"/>
                      <w:color w:val="auto"/>
                      <w:highlight w:val="none"/>
                      <w:lang w:val="en-US" w:eastAsia="zh-CN"/>
                    </w:rPr>
                    <w:t>，不属于</w:t>
                  </w:r>
                  <w:r>
                    <w:rPr>
                      <w:rFonts w:hint="default" w:ascii="Times New Roman" w:hAnsi="Times New Roman" w:eastAsia="宋体" w:cs="Times New Roman"/>
                      <w:color w:val="auto"/>
                      <w:highlight w:val="none"/>
                      <w:lang w:val="en-US" w:eastAsia="zh-CN"/>
                    </w:rPr>
                    <w:t>风险等级高的建设项目</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项目所在工业园区已建立三级环境风险防控体系</w:t>
                  </w:r>
                  <w:r>
                    <w:rPr>
                      <w:rFonts w:hint="eastAsia" w:cs="Times New Roman"/>
                      <w:color w:val="auto"/>
                      <w:highlight w:val="no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continue"/>
                  <w:tcBorders>
                    <w:tl2br w:val="nil"/>
                    <w:tr2bl w:val="nil"/>
                  </w:tcBorders>
                  <w:noWrap w:val="0"/>
                  <w:vAlign w:val="center"/>
                </w:tcPr>
                <w:p>
                  <w:pPr>
                    <w:jc w:val="center"/>
                    <w:rPr>
                      <w:color w:val="auto"/>
                      <w:highlight w:val="none"/>
                    </w:rPr>
                  </w:pPr>
                </w:p>
              </w:tc>
              <w:tc>
                <w:tcPr>
                  <w:tcW w:w="1130" w:type="pct"/>
                  <w:tcBorders>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jc w:val="both"/>
                    <w:rPr>
                      <w:color w:val="auto"/>
                      <w:highlight w:val="none"/>
                    </w:rPr>
                  </w:pPr>
                  <w:r>
                    <w:rPr>
                      <w:rFonts w:hint="default" w:ascii="Times New Roman" w:hAnsi="Times New Roman" w:eastAsia="宋体" w:cs="Times New Roman"/>
                      <w:color w:val="auto"/>
                      <w:sz w:val="21"/>
                      <w:szCs w:val="21"/>
                      <w:highlight w:val="none"/>
                      <w:lang w:val="en-US" w:eastAsia="zh-CN" w:bidi="ar-SA"/>
                    </w:rPr>
                    <w:t>企业环境风险防控要求</w:t>
                  </w:r>
                </w:p>
              </w:tc>
              <w:tc>
                <w:tcPr>
                  <w:tcW w:w="1653" w:type="pct"/>
                  <w:tcBorders>
                    <w:tl2br w:val="nil"/>
                    <w:tr2bl w:val="nil"/>
                  </w:tcBorders>
                  <w:noWrap w:val="0"/>
                  <w:vAlign w:val="center"/>
                </w:tcPr>
                <w:p>
                  <w:pPr>
                    <w:widowControl/>
                    <w:jc w:val="both"/>
                    <w:textAlignment w:val="center"/>
                    <w:rPr>
                      <w:rFonts w:hint="eastAsia" w:eastAsia="宋体"/>
                      <w:color w:val="auto"/>
                      <w:highlight w:val="none"/>
                      <w:lang w:eastAsia="zh-CN"/>
                    </w:rPr>
                  </w:pPr>
                  <w:r>
                    <w:rPr>
                      <w:rFonts w:hint="default" w:ascii="Times New Roman" w:hAnsi="Times New Roman" w:eastAsia="宋体" w:cs="Times New Roman"/>
                      <w:color w:val="auto"/>
                      <w:kern w:val="0"/>
                      <w:highlight w:val="none"/>
                      <w:lang w:bidi="ar"/>
                    </w:rPr>
                    <w:t>生产、存储危险化学品及产生大量废水的工业企业，应配套有效措施，防止因渗漏污染地下水、土壤，以及因事故废水直排污染地表水体。</w:t>
                  </w:r>
                </w:p>
              </w:tc>
              <w:tc>
                <w:tcPr>
                  <w:tcW w:w="1832" w:type="pct"/>
                  <w:tcBorders>
                    <w:tl2br w:val="nil"/>
                    <w:tr2bl w:val="nil"/>
                  </w:tcBorders>
                  <w:noWrap w:val="0"/>
                  <w:vAlign w:val="center"/>
                </w:tcPr>
                <w:p>
                  <w:pPr>
                    <w:jc w:val="both"/>
                    <w:rPr>
                      <w:rFonts w:ascii="Times New Roman" w:hAnsi="Times New Roman" w:eastAsia="宋体" w:cs="Times New Roman"/>
                      <w:color w:val="auto"/>
                      <w:highlight w:val="none"/>
                    </w:rPr>
                  </w:pPr>
                  <w:r>
                    <w:rPr>
                      <w:rFonts w:cs="Times New Roman"/>
                      <w:color w:val="auto"/>
                      <w:highlight w:val="none"/>
                    </w:rPr>
                    <w:t>项目不属于该类企业，且项目污水处理站、化粪池等按要求做防渗处理。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continue"/>
                  <w:tcBorders>
                    <w:tl2br w:val="nil"/>
                    <w:tr2bl w:val="nil"/>
                  </w:tcBorders>
                  <w:noWrap w:val="0"/>
                  <w:vAlign w:val="center"/>
                </w:tcPr>
                <w:p>
                  <w:pPr>
                    <w:jc w:val="center"/>
                    <w:rPr>
                      <w:color w:val="auto"/>
                      <w:highlight w:val="none"/>
                    </w:rPr>
                  </w:pPr>
                </w:p>
              </w:tc>
              <w:tc>
                <w:tcPr>
                  <w:tcW w:w="1130" w:type="pct"/>
                  <w:tcBorders>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jc w:val="both"/>
                    <w:rPr>
                      <w:color w:val="auto"/>
                      <w:highlight w:val="none"/>
                    </w:rPr>
                  </w:pPr>
                  <w:r>
                    <w:rPr>
                      <w:rFonts w:hint="default" w:ascii="Times New Roman" w:hAnsi="Times New Roman" w:eastAsia="宋体" w:cs="Times New Roman"/>
                      <w:color w:val="auto"/>
                      <w:sz w:val="21"/>
                      <w:szCs w:val="21"/>
                      <w:highlight w:val="none"/>
                      <w:lang w:val="en-US" w:eastAsia="zh-CN" w:bidi="ar-SA"/>
                    </w:rPr>
                    <w:t>其他环境风险防控要求</w:t>
                  </w:r>
                </w:p>
              </w:tc>
              <w:tc>
                <w:tcPr>
                  <w:tcW w:w="1653" w:type="pct"/>
                  <w:tcBorders>
                    <w:tl2br w:val="nil"/>
                    <w:tr2bl w:val="nil"/>
                  </w:tcBorders>
                  <w:noWrap w:val="0"/>
                  <w:vAlign w:val="center"/>
                </w:tcPr>
                <w:p>
                  <w:pPr>
                    <w:widowControl/>
                    <w:jc w:val="both"/>
                    <w:textAlignment w:val="center"/>
                    <w:rPr>
                      <w:rFonts w:hint="eastAsia" w:eastAsia="宋体"/>
                      <w:color w:val="auto"/>
                      <w:highlight w:val="none"/>
                      <w:lang w:eastAsia="zh-CN"/>
                    </w:rPr>
                  </w:pPr>
                  <w:r>
                    <w:rPr>
                      <w:rFonts w:hint="default" w:ascii="Times New Roman" w:hAnsi="Times New Roman" w:eastAsia="宋体" w:cs="Times New Roman"/>
                      <w:color w:val="auto"/>
                      <w:kern w:val="0"/>
                      <w:highlight w:val="none"/>
                      <w:lang w:bidi="ar"/>
                    </w:rPr>
                    <w:t>产生、利用或处置固体废物（含危险废物）的工业企业，在贮存、转移、利用、处置固体废物（含危险废物）过程中，应配套防扬散、防流失、防渗漏及其他防止污染环境的措施。</w:t>
                  </w:r>
                </w:p>
              </w:tc>
              <w:tc>
                <w:tcPr>
                  <w:tcW w:w="1832" w:type="pct"/>
                  <w:tcBorders>
                    <w:tl2br w:val="nil"/>
                    <w:tr2bl w:val="nil"/>
                  </w:tcBorders>
                  <w:noWrap w:val="0"/>
                  <w:vAlign w:val="center"/>
                </w:tcPr>
                <w:p>
                  <w:pPr>
                    <w:jc w:val="both"/>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项目固废均得到合理处置，配套防扬散、防流失、防渗漏及其他防止污染环境的措施。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restart"/>
                  <w:tcBorders>
                    <w:tl2br w:val="nil"/>
                    <w:tr2bl w:val="nil"/>
                  </w:tcBorders>
                  <w:noWrap w:val="0"/>
                  <w:vAlign w:val="center"/>
                </w:tcPr>
                <w:p>
                  <w:pPr>
                    <w:jc w:val="center"/>
                    <w:rPr>
                      <w:color w:val="auto"/>
                      <w:highlight w:val="none"/>
                    </w:rPr>
                  </w:pPr>
                  <w:r>
                    <w:rPr>
                      <w:rFonts w:hint="eastAsia"/>
                      <w:color w:val="auto"/>
                      <w:highlight w:val="none"/>
                    </w:rPr>
                    <w:t>资源</w:t>
                  </w:r>
                  <w:r>
                    <w:rPr>
                      <w:color w:val="auto"/>
                      <w:highlight w:val="none"/>
                    </w:rPr>
                    <w:t>利用效率</w:t>
                  </w:r>
                  <w:r>
                    <w:rPr>
                      <w:rFonts w:hint="eastAsia"/>
                      <w:color w:val="auto"/>
                      <w:highlight w:val="none"/>
                    </w:rPr>
                    <w:t>要求</w:t>
                  </w:r>
                </w:p>
              </w:tc>
              <w:tc>
                <w:tcPr>
                  <w:tcW w:w="1130" w:type="pct"/>
                  <w:tcBorders>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jc w:val="both"/>
                    <w:rPr>
                      <w:color w:val="auto"/>
                      <w:highlight w:val="none"/>
                    </w:rPr>
                  </w:pPr>
                  <w:r>
                    <w:rPr>
                      <w:rFonts w:hint="default" w:ascii="Times New Roman" w:hAnsi="Times New Roman" w:eastAsia="宋体" w:cs="Times New Roman"/>
                      <w:color w:val="auto"/>
                      <w:sz w:val="21"/>
                      <w:szCs w:val="21"/>
                      <w:highlight w:val="none"/>
                      <w:lang w:val="en-US" w:eastAsia="zh-CN" w:bidi="ar-SA"/>
                    </w:rPr>
                    <w:t>水资源利用效率要求</w:t>
                  </w:r>
                </w:p>
              </w:tc>
              <w:tc>
                <w:tcPr>
                  <w:tcW w:w="1653" w:type="pct"/>
                  <w:tcBorders>
                    <w:tl2br w:val="nil"/>
                    <w:tr2bl w:val="nil"/>
                  </w:tcBorders>
                  <w:noWrap w:val="0"/>
                  <w:vAlign w:val="center"/>
                </w:tcPr>
                <w:p>
                  <w:pPr>
                    <w:widowControl/>
                    <w:jc w:val="both"/>
                    <w:textAlignment w:val="center"/>
                    <w:rPr>
                      <w:rFonts w:hint="eastAsia" w:eastAsia="宋体"/>
                      <w:color w:val="auto"/>
                      <w:highlight w:val="none"/>
                      <w:lang w:eastAsia="zh-CN"/>
                    </w:rPr>
                  </w:pPr>
                  <w:r>
                    <w:rPr>
                      <w:rFonts w:hint="default" w:ascii="Times New Roman" w:hAnsi="Times New Roman" w:eastAsia="宋体" w:cs="Times New Roman"/>
                      <w:color w:val="auto"/>
                      <w:kern w:val="0"/>
                      <w:highlight w:val="none"/>
                      <w:lang w:bidi="ar"/>
                    </w:rPr>
                    <w:t>按行业标准或生态工业园区标准执行。</w:t>
                  </w:r>
                </w:p>
              </w:tc>
              <w:tc>
                <w:tcPr>
                  <w:tcW w:w="1832" w:type="pct"/>
                  <w:tcBorders>
                    <w:tl2br w:val="nil"/>
                    <w:tr2bl w:val="nil"/>
                  </w:tcBorders>
                  <w:noWrap w:val="0"/>
                  <w:vAlign w:val="center"/>
                </w:tcPr>
                <w:p>
                  <w:pPr>
                    <w:jc w:val="both"/>
                    <w:rPr>
                      <w:rFonts w:hint="eastAsia" w:eastAsia="宋体"/>
                      <w:color w:val="auto"/>
                      <w:kern w:val="2"/>
                      <w:sz w:val="21"/>
                      <w:szCs w:val="24"/>
                      <w:highlight w:val="none"/>
                      <w:lang w:val="en-US" w:eastAsia="zh-CN" w:bidi="ar-SA"/>
                    </w:rPr>
                  </w:pPr>
                  <w:r>
                    <w:rPr>
                      <w:rFonts w:ascii="Times New Roman" w:hAnsi="Times New Roman" w:cs="Times New Roman"/>
                      <w:color w:val="auto"/>
                      <w:highlight w:val="none"/>
                    </w:rPr>
                    <w:t>本项目无水资源利用效率要求</w:t>
                  </w:r>
                  <w:r>
                    <w:rPr>
                      <w:rFonts w:hint="eastAsia" w:cs="Times New Roman"/>
                      <w:color w:val="auto"/>
                      <w:highlight w:val="no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continue"/>
                  <w:tcBorders>
                    <w:tl2br w:val="nil"/>
                    <w:tr2bl w:val="nil"/>
                  </w:tcBorders>
                  <w:noWrap w:val="0"/>
                  <w:vAlign w:val="center"/>
                </w:tcPr>
                <w:p>
                  <w:pPr>
                    <w:jc w:val="center"/>
                    <w:rPr>
                      <w:color w:val="auto"/>
                      <w:highlight w:val="none"/>
                    </w:rPr>
                  </w:pPr>
                </w:p>
              </w:tc>
              <w:tc>
                <w:tcPr>
                  <w:tcW w:w="1130" w:type="pct"/>
                  <w:tcBorders>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jc w:val="both"/>
                    <w:rPr>
                      <w:color w:val="auto"/>
                      <w:highlight w:val="none"/>
                    </w:rPr>
                  </w:pPr>
                  <w:r>
                    <w:rPr>
                      <w:rFonts w:hint="default" w:ascii="Times New Roman" w:hAnsi="Times New Roman" w:eastAsia="宋体" w:cs="Times New Roman"/>
                      <w:color w:val="auto"/>
                      <w:sz w:val="21"/>
                      <w:szCs w:val="21"/>
                      <w:highlight w:val="none"/>
                      <w:lang w:val="en-US" w:eastAsia="zh-CN" w:bidi="ar-SA"/>
                    </w:rPr>
                    <w:t>地下水开采要求</w:t>
                  </w:r>
                </w:p>
              </w:tc>
              <w:tc>
                <w:tcPr>
                  <w:tcW w:w="1653" w:type="pct"/>
                  <w:tcBorders>
                    <w:tl2br w:val="nil"/>
                    <w:tr2bl w:val="nil"/>
                  </w:tcBorders>
                  <w:noWrap w:val="0"/>
                  <w:vAlign w:val="center"/>
                </w:tcPr>
                <w:p>
                  <w:pPr>
                    <w:widowControl/>
                    <w:jc w:val="both"/>
                    <w:textAlignment w:val="center"/>
                    <w:rPr>
                      <w:rFonts w:hint="eastAsia" w:eastAsia="宋体"/>
                      <w:color w:val="auto"/>
                      <w:highlight w:val="none"/>
                      <w:lang w:eastAsia="zh-CN"/>
                    </w:rPr>
                  </w:pPr>
                  <w:r>
                    <w:rPr>
                      <w:rFonts w:hint="default" w:ascii="Times New Roman" w:hAnsi="Times New Roman" w:eastAsia="宋体" w:cs="Times New Roman"/>
                      <w:color w:val="auto"/>
                      <w:kern w:val="0"/>
                      <w:highlight w:val="none"/>
                      <w:lang w:bidi="ar"/>
                    </w:rPr>
                    <w:t>按江西省水资源条例执行</w:t>
                  </w:r>
                  <w:r>
                    <w:rPr>
                      <w:rFonts w:hint="eastAsia" w:ascii="Times New Roman" w:hAnsi="Times New Roman" w:eastAsia="宋体" w:cs="Times New Roman"/>
                      <w:color w:val="auto"/>
                      <w:kern w:val="0"/>
                      <w:highlight w:val="none"/>
                      <w:lang w:eastAsia="zh-CN" w:bidi="ar"/>
                    </w:rPr>
                    <w:t>。</w:t>
                  </w:r>
                </w:p>
              </w:tc>
              <w:tc>
                <w:tcPr>
                  <w:tcW w:w="1832" w:type="pct"/>
                  <w:tcBorders>
                    <w:tl2br w:val="nil"/>
                    <w:tr2bl w:val="nil"/>
                  </w:tcBorders>
                  <w:noWrap w:val="0"/>
                  <w:vAlign w:val="center"/>
                </w:tcPr>
                <w:p>
                  <w:pPr>
                    <w:jc w:val="both"/>
                    <w:rPr>
                      <w:rFonts w:hint="eastAsia" w:eastAsia="宋体"/>
                      <w:color w:val="auto"/>
                      <w:kern w:val="2"/>
                      <w:sz w:val="21"/>
                      <w:szCs w:val="24"/>
                      <w:highlight w:val="none"/>
                      <w:lang w:val="en-US" w:eastAsia="zh-CN" w:bidi="ar-SA"/>
                    </w:rPr>
                  </w:pPr>
                  <w:r>
                    <w:rPr>
                      <w:rFonts w:hint="eastAsia"/>
                      <w:color w:val="auto"/>
                      <w:highlight w:val="none"/>
                    </w:rPr>
                    <w:t>项目不涉及</w:t>
                  </w:r>
                  <w:r>
                    <w:rPr>
                      <w:color w:val="auto"/>
                      <w:highlight w:val="none"/>
                    </w:rPr>
                    <w:t>地下水开采</w:t>
                  </w:r>
                  <w:r>
                    <w:rPr>
                      <w:rFonts w:hint="eastAsia"/>
                      <w:color w:val="auto"/>
                      <w:highlight w:val="no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continue"/>
                  <w:tcBorders>
                    <w:tl2br w:val="nil"/>
                    <w:tr2bl w:val="nil"/>
                  </w:tcBorders>
                  <w:noWrap w:val="0"/>
                  <w:vAlign w:val="center"/>
                </w:tcPr>
                <w:p>
                  <w:pPr>
                    <w:jc w:val="center"/>
                    <w:rPr>
                      <w:color w:val="auto"/>
                      <w:highlight w:val="none"/>
                    </w:rPr>
                  </w:pPr>
                </w:p>
              </w:tc>
              <w:tc>
                <w:tcPr>
                  <w:tcW w:w="1130" w:type="pct"/>
                  <w:tcBorders>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jc w:val="both"/>
                    <w:rPr>
                      <w:color w:val="auto"/>
                      <w:highlight w:val="none"/>
                    </w:rPr>
                  </w:pPr>
                  <w:r>
                    <w:rPr>
                      <w:rFonts w:hint="default" w:ascii="Times New Roman" w:hAnsi="Times New Roman" w:eastAsia="宋体" w:cs="Times New Roman"/>
                      <w:color w:val="auto"/>
                      <w:sz w:val="21"/>
                      <w:szCs w:val="21"/>
                      <w:highlight w:val="none"/>
                      <w:lang w:val="en-US" w:eastAsia="zh-CN" w:bidi="ar-SA"/>
                    </w:rPr>
                    <w:t>能源利用效率要求</w:t>
                  </w:r>
                </w:p>
              </w:tc>
              <w:tc>
                <w:tcPr>
                  <w:tcW w:w="1653" w:type="pct"/>
                  <w:tcBorders>
                    <w:tl2br w:val="nil"/>
                    <w:tr2bl w:val="nil"/>
                  </w:tcBorders>
                  <w:noWrap w:val="0"/>
                  <w:vAlign w:val="center"/>
                </w:tcPr>
                <w:p>
                  <w:pPr>
                    <w:autoSpaceDE w:val="0"/>
                    <w:autoSpaceDN w:val="0"/>
                    <w:adjustRightInd w:val="0"/>
                    <w:jc w:val="both"/>
                    <w:rPr>
                      <w:color w:val="auto"/>
                      <w:highlight w:val="none"/>
                    </w:rPr>
                  </w:pPr>
                  <w:r>
                    <w:rPr>
                      <w:rFonts w:hint="default" w:ascii="Times New Roman" w:hAnsi="Times New Roman" w:eastAsia="宋体" w:cs="Times New Roman"/>
                      <w:color w:val="auto"/>
                      <w:sz w:val="21"/>
                      <w:szCs w:val="21"/>
                      <w:highlight w:val="none"/>
                      <w:lang w:val="en-US" w:eastAsia="zh-CN" w:bidi="ar-SA"/>
                    </w:rPr>
                    <w:t>按行业标准或生态工业园区标准执行。</w:t>
                  </w:r>
                </w:p>
              </w:tc>
              <w:tc>
                <w:tcPr>
                  <w:tcW w:w="1832" w:type="pct"/>
                  <w:tcBorders>
                    <w:tl2br w:val="nil"/>
                    <w:tr2bl w:val="nil"/>
                  </w:tcBorders>
                  <w:noWrap w:val="0"/>
                  <w:vAlign w:val="center"/>
                </w:tcPr>
                <w:p>
                  <w:pPr>
                    <w:jc w:val="both"/>
                    <w:rPr>
                      <w:rFonts w:hint="eastAsia" w:eastAsia="宋体"/>
                      <w:color w:val="auto"/>
                      <w:kern w:val="2"/>
                      <w:sz w:val="21"/>
                      <w:szCs w:val="24"/>
                      <w:highlight w:val="none"/>
                      <w:lang w:val="en-US" w:eastAsia="zh-CN" w:bidi="ar-SA"/>
                    </w:rPr>
                  </w:pPr>
                  <w:r>
                    <w:rPr>
                      <w:rFonts w:ascii="Times New Roman" w:hAnsi="Times New Roman" w:cs="Times New Roman"/>
                      <w:color w:val="auto"/>
                      <w:sz w:val="21"/>
                      <w:highlight w:val="none"/>
                    </w:rPr>
                    <w:t>本项目无能源利用效率要求</w:t>
                  </w:r>
                  <w:r>
                    <w:rPr>
                      <w:rFonts w:hint="eastAsia"/>
                      <w:color w:val="auto"/>
                      <w:highlight w:val="no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continue"/>
                  <w:tcBorders>
                    <w:tl2br w:val="nil"/>
                    <w:tr2bl w:val="nil"/>
                  </w:tcBorders>
                  <w:noWrap w:val="0"/>
                  <w:vAlign w:val="center"/>
                </w:tcPr>
                <w:p>
                  <w:pPr>
                    <w:jc w:val="center"/>
                    <w:rPr>
                      <w:color w:val="auto"/>
                      <w:highlight w:val="none"/>
                    </w:rPr>
                  </w:pPr>
                </w:p>
              </w:tc>
              <w:tc>
                <w:tcPr>
                  <w:tcW w:w="1130" w:type="pct"/>
                  <w:tcBorders>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jc w:val="both"/>
                    <w:rPr>
                      <w:color w:val="auto"/>
                      <w:highlight w:val="none"/>
                    </w:rPr>
                  </w:pPr>
                  <w:r>
                    <w:rPr>
                      <w:rFonts w:hint="default" w:ascii="Times New Roman" w:hAnsi="Times New Roman" w:eastAsia="宋体" w:cs="Times New Roman"/>
                      <w:color w:val="auto"/>
                      <w:sz w:val="21"/>
                      <w:szCs w:val="21"/>
                      <w:highlight w:val="none"/>
                      <w:lang w:val="en-US" w:eastAsia="zh-CN" w:bidi="ar-SA"/>
                    </w:rPr>
                    <w:t>其他资源利用效率要求</w:t>
                  </w:r>
                </w:p>
              </w:tc>
              <w:tc>
                <w:tcPr>
                  <w:tcW w:w="1653" w:type="pct"/>
                  <w:tcBorders>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jc w:val="center"/>
                    <w:rPr>
                      <w:color w:val="auto"/>
                      <w:highlight w:val="none"/>
                    </w:rPr>
                  </w:pPr>
                  <w:r>
                    <w:rPr>
                      <w:rFonts w:hint="eastAsia" w:cs="Times New Roman"/>
                      <w:color w:val="auto"/>
                      <w:sz w:val="21"/>
                      <w:szCs w:val="21"/>
                      <w:highlight w:val="none"/>
                      <w:lang w:val="en-US" w:eastAsia="zh-CN" w:bidi="ar-SA"/>
                    </w:rPr>
                    <w:t>无</w:t>
                  </w:r>
                </w:p>
              </w:tc>
              <w:tc>
                <w:tcPr>
                  <w:tcW w:w="1832" w:type="pct"/>
                  <w:tcBorders>
                    <w:tl2br w:val="nil"/>
                    <w:tr2bl w:val="nil"/>
                  </w:tcBorders>
                  <w:noWrap w:val="0"/>
                  <w:vAlign w:val="center"/>
                </w:tcPr>
                <w:p>
                  <w:pPr>
                    <w:jc w:val="center"/>
                    <w:rPr>
                      <w:rFonts w:hint="default" w:eastAsia="宋体"/>
                      <w:color w:val="auto"/>
                      <w:kern w:val="2"/>
                      <w:sz w:val="21"/>
                      <w:szCs w:val="24"/>
                      <w:highlight w:val="none"/>
                      <w:lang w:val="en-US" w:eastAsia="zh-CN" w:bidi="ar-SA"/>
                    </w:rPr>
                  </w:pPr>
                  <w:r>
                    <w:rPr>
                      <w:rFonts w:hint="eastAsia"/>
                      <w:color w:val="auto"/>
                      <w:szCs w:val="21"/>
                      <w:highlight w:val="none"/>
                      <w:lang w:val="en-US" w:eastAsia="zh-CN"/>
                    </w:rPr>
                    <w:t>/</w:t>
                  </w:r>
                </w:p>
              </w:tc>
            </w:tr>
          </w:tbl>
          <w:p>
            <w:pPr>
              <w:spacing w:line="360" w:lineRule="auto"/>
              <w:ind w:firstLine="481" w:firstLineChars="200"/>
              <w:rPr>
                <w:rFonts w:hint="default" w:eastAsia="宋体"/>
                <w:color w:val="auto"/>
                <w:sz w:val="24"/>
                <w:szCs w:val="22"/>
                <w:highlight w:val="none"/>
                <w:lang w:val="en-US" w:eastAsia="zh-CN"/>
              </w:rPr>
            </w:pPr>
            <w:r>
              <w:rPr>
                <w:rFonts w:hint="eastAsia"/>
                <w:b/>
                <w:bCs/>
                <w:color w:val="auto"/>
                <w:sz w:val="24"/>
                <w:szCs w:val="22"/>
                <w:highlight w:val="none"/>
                <w:lang w:val="en-US" w:eastAsia="zh-CN"/>
              </w:rPr>
              <w:t>4</w:t>
            </w:r>
            <w:r>
              <w:rPr>
                <w:rFonts w:hint="eastAsia" w:eastAsia="宋体"/>
                <w:b/>
                <w:bCs/>
                <w:color w:val="auto"/>
                <w:sz w:val="24"/>
                <w:szCs w:val="22"/>
                <w:highlight w:val="none"/>
                <w:lang w:val="en-US" w:eastAsia="zh-CN"/>
              </w:rPr>
              <w:t>、与《鄱阳湖生态经济区环境保护条例》符合性分析</w:t>
            </w:r>
          </w:p>
          <w:p>
            <w:pPr>
              <w:widowControl/>
              <w:adjustRightInd w:val="0"/>
              <w:snapToGrid w:val="0"/>
              <w:spacing w:line="440" w:lineRule="exact"/>
              <w:ind w:firstLine="480"/>
              <w:jc w:val="both"/>
              <w:rPr>
                <w:rFonts w:ascii="Times New Roman" w:hAnsi="Times New Roman" w:eastAsia="宋体" w:cs="Times New Roman"/>
                <w:color w:val="auto"/>
                <w:kern w:val="2"/>
                <w:sz w:val="24"/>
                <w:szCs w:val="21"/>
                <w:highlight w:val="none"/>
                <w:lang w:val="en-US" w:eastAsia="zh-CN" w:bidi="ar-SA"/>
              </w:rPr>
            </w:pPr>
            <w:r>
              <w:rPr>
                <w:rFonts w:ascii="Times New Roman" w:hAnsi="Times New Roman" w:eastAsia="宋体" w:cs="Times New Roman"/>
                <w:color w:val="auto"/>
                <w:kern w:val="2"/>
                <w:sz w:val="24"/>
                <w:szCs w:val="21"/>
                <w:highlight w:val="none"/>
                <w:lang w:val="en-US" w:eastAsia="zh-CN" w:bidi="ar-SA"/>
              </w:rPr>
              <w:t>根据《鄱阳湖生态经济区环境保护条例》（江西省人民代表大会常务委员会公告第96号），鄱阳湖生态经济区分为湖体核心保护区、滨湖控制开发带和高效集约发展区。</w:t>
            </w:r>
            <w:r>
              <w:rPr>
                <w:rFonts w:ascii="Calibri" w:hAnsi="宋体" w:eastAsia="宋体" w:cs="宋体"/>
                <w:color w:val="auto"/>
                <w:kern w:val="2"/>
                <w:sz w:val="24"/>
                <w:szCs w:val="21"/>
                <w:highlight w:val="none"/>
                <w:lang w:val="en-US" w:eastAsia="zh-CN" w:bidi="ar-SA"/>
              </w:rPr>
              <w:t>本项目位于</w:t>
            </w:r>
            <w:r>
              <w:rPr>
                <w:rFonts w:hint="eastAsia" w:ascii="Times New Roman" w:hAnsi="Times New Roman" w:eastAsia="宋体" w:cs="Times New Roman"/>
                <w:color w:val="auto"/>
                <w:kern w:val="2"/>
                <w:sz w:val="24"/>
                <w:szCs w:val="21"/>
                <w:highlight w:val="none"/>
                <w:lang w:val="en-US" w:eastAsia="zh-CN" w:bidi="ar-SA"/>
              </w:rPr>
              <w:t>江西省九江市庐山市工业园鄱湖高新项目区科创园一期内（详见附图十</w:t>
            </w:r>
            <w:r>
              <w:rPr>
                <w:rFonts w:hint="eastAsia" w:cs="Times New Roman"/>
                <w:color w:val="auto"/>
                <w:kern w:val="2"/>
                <w:sz w:val="24"/>
                <w:szCs w:val="21"/>
                <w:highlight w:val="none"/>
                <w:lang w:val="en-US" w:eastAsia="zh-CN" w:bidi="ar-SA"/>
              </w:rPr>
              <w:t>三</w:t>
            </w:r>
            <w:r>
              <w:rPr>
                <w:rFonts w:hint="eastAsia" w:ascii="Times New Roman" w:hAnsi="Times New Roman" w:eastAsia="宋体" w:cs="Times New Roman"/>
                <w:color w:val="auto"/>
                <w:kern w:val="2"/>
                <w:sz w:val="24"/>
                <w:szCs w:val="21"/>
                <w:highlight w:val="none"/>
                <w:lang w:val="en-US" w:eastAsia="zh-CN" w:bidi="ar-SA"/>
              </w:rPr>
              <w:t>）</w:t>
            </w:r>
            <w:r>
              <w:rPr>
                <w:rFonts w:hint="default" w:ascii="Times New Roman" w:hAnsi="Times New Roman" w:eastAsia="宋体" w:cs="Times New Roman"/>
                <w:color w:val="auto"/>
                <w:kern w:val="2"/>
                <w:sz w:val="24"/>
                <w:szCs w:val="21"/>
                <w:highlight w:val="none"/>
                <w:lang w:val="en-US" w:eastAsia="zh-CN" w:bidi="ar-SA"/>
              </w:rPr>
              <w:t>，</w:t>
            </w:r>
            <w:r>
              <w:rPr>
                <w:rFonts w:hint="eastAsia" w:ascii="Times New Roman" w:hAnsi="Times New Roman" w:eastAsia="宋体" w:cs="Times New Roman"/>
                <w:color w:val="auto"/>
                <w:kern w:val="2"/>
                <w:sz w:val="24"/>
                <w:szCs w:val="21"/>
                <w:highlight w:val="none"/>
                <w:lang w:val="en-US" w:eastAsia="zh-CN" w:bidi="ar-SA"/>
              </w:rPr>
              <w:t>属于</w:t>
            </w:r>
            <w:r>
              <w:rPr>
                <w:rFonts w:ascii="Times New Roman" w:hAnsi="Times New Roman" w:eastAsia="宋体" w:cs="Times New Roman"/>
                <w:color w:val="auto"/>
                <w:kern w:val="2"/>
                <w:sz w:val="24"/>
                <w:szCs w:val="21"/>
                <w:highlight w:val="none"/>
                <w:lang w:val="en-US" w:eastAsia="zh-CN" w:bidi="ar-SA"/>
              </w:rPr>
              <w:t>滨湖控制开发带</w:t>
            </w:r>
            <w:r>
              <w:rPr>
                <w:rFonts w:hint="eastAsia" w:ascii="Times New Roman" w:hAnsi="Times New Roman" w:eastAsia="宋体" w:cs="Times New Roman"/>
                <w:color w:val="auto"/>
                <w:kern w:val="2"/>
                <w:sz w:val="24"/>
                <w:szCs w:val="21"/>
                <w:highlight w:val="none"/>
                <w:lang w:val="en-US" w:eastAsia="zh-CN" w:bidi="ar-SA"/>
              </w:rPr>
              <w:t>。</w:t>
            </w:r>
            <w:r>
              <w:rPr>
                <w:rFonts w:ascii="Times New Roman" w:hAnsi="Times New Roman" w:eastAsia="宋体" w:cs="Times New Roman"/>
                <w:color w:val="auto"/>
                <w:kern w:val="2"/>
                <w:sz w:val="24"/>
                <w:szCs w:val="21"/>
                <w:highlight w:val="none"/>
                <w:lang w:val="en-US" w:eastAsia="zh-CN" w:bidi="ar-SA"/>
              </w:rPr>
              <w:t>根据《鄱阳湖生态经济区环境保护条例》第二十九条规定，滨湖控制开发带内建设项目应当符合国家和省产业政策以及沿湖岸线资源保护与利用规划。禁止新建、改建、</w:t>
            </w:r>
            <w:r>
              <w:rPr>
                <w:rFonts w:hint="eastAsia" w:ascii="Times New Roman" w:hAnsi="Times New Roman" w:eastAsia="宋体" w:cs="Times New Roman"/>
                <w:color w:val="auto"/>
                <w:kern w:val="2"/>
                <w:sz w:val="24"/>
                <w:szCs w:val="21"/>
                <w:highlight w:val="none"/>
                <w:lang w:val="en-US" w:eastAsia="zh-CN" w:bidi="ar-SA"/>
              </w:rPr>
              <w:t>新建</w:t>
            </w:r>
            <w:r>
              <w:rPr>
                <w:rFonts w:ascii="Times New Roman" w:hAnsi="Times New Roman" w:eastAsia="宋体" w:cs="Times New Roman"/>
                <w:color w:val="auto"/>
                <w:kern w:val="2"/>
                <w:sz w:val="24"/>
                <w:szCs w:val="21"/>
                <w:highlight w:val="none"/>
                <w:lang w:val="en-US" w:eastAsia="zh-CN" w:bidi="ar-SA"/>
              </w:rPr>
              <w:t>化学制浆造纸、印染、制革、电镀等排放含磷、氮、重金属等污染物的企业和项目。</w:t>
            </w:r>
            <w:r>
              <w:rPr>
                <w:rFonts w:hint="eastAsia" w:ascii="Times New Roman" w:hAnsi="Times New Roman" w:eastAsia="宋体" w:cs="宋体"/>
                <w:color w:val="auto"/>
                <w:kern w:val="2"/>
                <w:sz w:val="24"/>
                <w:szCs w:val="21"/>
                <w:highlight w:val="none"/>
                <w:shd w:val="clear" w:color="auto" w:fill="FFFFFF"/>
                <w:lang w:val="en-US" w:eastAsia="zh-CN" w:bidi="ar-SA"/>
              </w:rPr>
              <w:t>第三十二条 在高效集约发展区内，县级以上人民政府应当根据鄱阳湖生态经济区规划和国家的产业政策，将节能、节水、节地、节材、资源综合利用、可再生能源可循环利用项目列为重点投资领域：鼓励发展低能耗、高附加值的高新技术产业，控制高耗能、高污染、资源性项目；鼓励对废水、废气、固体废弃物等的循环利用，推进传统产业升级改造，优化产业结构。新建工业项目应当进入工业园区。工业园区应当加强环境保护设施建设及绿化工程建设。</w:t>
            </w:r>
          </w:p>
          <w:p>
            <w:pPr>
              <w:widowControl/>
              <w:adjustRightInd w:val="0"/>
              <w:snapToGrid w:val="0"/>
              <w:spacing w:line="440" w:lineRule="exact"/>
              <w:ind w:firstLine="480"/>
              <w:jc w:val="both"/>
              <w:rPr>
                <w:rFonts w:ascii="Times New Roman" w:hAnsi="Times New Roman" w:eastAsia="宋体" w:cs="Times New Roman"/>
                <w:color w:val="auto"/>
                <w:kern w:val="2"/>
                <w:sz w:val="24"/>
                <w:szCs w:val="21"/>
                <w:highlight w:val="none"/>
                <w:lang w:val="en-US" w:eastAsia="zh-CN" w:bidi="ar-SA"/>
              </w:rPr>
            </w:pPr>
            <w:r>
              <w:rPr>
                <w:rFonts w:ascii="Times New Roman" w:hAnsi="Times New Roman" w:eastAsia="宋体" w:cs="Times New Roman"/>
                <w:color w:val="auto"/>
                <w:kern w:val="2"/>
                <w:sz w:val="24"/>
                <w:szCs w:val="21"/>
                <w:highlight w:val="none"/>
                <w:lang w:val="en-US" w:eastAsia="zh-CN" w:bidi="ar-SA"/>
              </w:rPr>
              <w:t>根据《鄱阳湖</w:t>
            </w:r>
            <w:r>
              <w:rPr>
                <w:rFonts w:hint="eastAsia" w:ascii="Times New Roman" w:hAnsi="Times New Roman" w:eastAsia="宋体" w:cs="宋体"/>
                <w:color w:val="auto"/>
                <w:kern w:val="2"/>
                <w:sz w:val="24"/>
                <w:szCs w:val="21"/>
                <w:highlight w:val="none"/>
                <w:shd w:val="clear" w:color="auto" w:fill="FFFFFF"/>
                <w:lang w:val="en-US" w:eastAsia="zh-CN" w:bidi="ar-SA"/>
              </w:rPr>
              <w:t>生态</w:t>
            </w:r>
            <w:r>
              <w:rPr>
                <w:rFonts w:ascii="Times New Roman" w:hAnsi="Times New Roman" w:eastAsia="宋体" w:cs="Times New Roman"/>
                <w:color w:val="auto"/>
                <w:kern w:val="2"/>
                <w:sz w:val="24"/>
                <w:szCs w:val="21"/>
                <w:highlight w:val="none"/>
                <w:lang w:val="en-US" w:eastAsia="zh-CN" w:bidi="ar-SA"/>
              </w:rPr>
              <w:t>经济区环境保护条例》：“第四十九条 在鄱阳湖生态经济区内开发利用自然资源应当采取有效措施防止环境污染和生态破坏。造成环境污染和生态破坏的开发利用者应当承担整治恢复责任。拒不履行整治恢复责任或者整治恢复不符合要求的由县级以上人民政府环境保护主管部门或者资源管理主管部门组织有治理能力的其他单位代为整治恢复所需费用由开发利用者承担。开发利用者拒不承担所需费用的由组织代为整治恢复的主管部门责令限期缴纳开发利用者逾期仍不缴纳的由组织代为整治恢复的主管部门依法申请人民法院强制执行”。</w:t>
            </w:r>
          </w:p>
          <w:p>
            <w:pPr>
              <w:keepNext w:val="0"/>
              <w:keepLines w:val="0"/>
              <w:pageBreakBefore w:val="0"/>
              <w:widowControl w:val="0"/>
              <w:shd w:val="clear" w:color="auto" w:fill="auto"/>
              <w:tabs>
                <w:tab w:val="left" w:pos="7821"/>
              </w:tabs>
              <w:kinsoku/>
              <w:wordWrap/>
              <w:overflowPunct/>
              <w:topLinePunct w:val="0"/>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ascii="Times New Roman" w:hAnsi="Times New Roman" w:eastAsia="宋体" w:cs="Times New Roman"/>
                <w:color w:val="auto"/>
                <w:kern w:val="2"/>
                <w:sz w:val="24"/>
                <w:szCs w:val="21"/>
                <w:highlight w:val="none"/>
                <w:lang w:val="en-US" w:eastAsia="zh-CN" w:bidi="ar-SA"/>
              </w:rPr>
              <w:t>本项目</w:t>
            </w:r>
            <w:r>
              <w:rPr>
                <w:rFonts w:hint="eastAsia" w:ascii="Times New Roman" w:hAnsi="Times New Roman" w:eastAsia="宋体" w:cs="Times New Roman"/>
                <w:color w:val="auto"/>
                <w:kern w:val="2"/>
                <w:sz w:val="24"/>
                <w:szCs w:val="21"/>
                <w:highlight w:val="none"/>
                <w:lang w:val="en-US" w:eastAsia="zh-CN" w:bidi="ar-SA"/>
              </w:rPr>
              <w:t>为新</w:t>
            </w:r>
            <w:r>
              <w:rPr>
                <w:rFonts w:hint="default" w:ascii="Times New Roman" w:hAnsi="Times New Roman" w:eastAsia="宋体" w:cs="Times New Roman"/>
                <w:color w:val="auto"/>
                <w:kern w:val="2"/>
                <w:sz w:val="24"/>
                <w:szCs w:val="21"/>
                <w:highlight w:val="none"/>
                <w:lang w:val="en-US" w:eastAsia="zh-CN" w:bidi="ar-SA"/>
              </w:rPr>
              <w:t>建项目，且位于</w:t>
            </w:r>
            <w:r>
              <w:rPr>
                <w:rFonts w:hint="eastAsia" w:ascii="Times New Roman" w:hAnsi="Times New Roman" w:eastAsia="宋体" w:cs="Times New Roman"/>
                <w:color w:val="auto"/>
                <w:kern w:val="2"/>
                <w:sz w:val="24"/>
                <w:szCs w:val="21"/>
                <w:highlight w:val="none"/>
                <w:lang w:val="en-US" w:eastAsia="zh-CN" w:bidi="ar-SA"/>
              </w:rPr>
              <w:t>江西庐山工业园区</w:t>
            </w:r>
            <w:r>
              <w:rPr>
                <w:rFonts w:hint="default" w:ascii="Times New Roman" w:hAnsi="Times New Roman" w:eastAsia="宋体" w:cs="Times New Roman"/>
                <w:color w:val="auto"/>
                <w:kern w:val="2"/>
                <w:sz w:val="24"/>
                <w:szCs w:val="21"/>
                <w:highlight w:val="none"/>
                <w:lang w:val="en-US" w:eastAsia="zh-CN" w:bidi="ar-SA"/>
              </w:rPr>
              <w:t>庐山市科创园1期内，不属于化学制浆造纸、印染、制革、电镀等排放含磷、氮、重金属等污染物的项目；</w:t>
            </w:r>
            <w:r>
              <w:rPr>
                <w:rFonts w:hint="default" w:ascii="Times New Roman" w:hAnsi="Times New Roman" w:eastAsia="宋体" w:cs="Times New Roman"/>
                <w:color w:val="auto"/>
                <w:kern w:val="0"/>
                <w:sz w:val="24"/>
                <w:szCs w:val="20"/>
                <w:highlight w:val="none"/>
                <w:lang w:val="en-US" w:eastAsia="zh-CN" w:bidi="ar-SA"/>
              </w:rPr>
              <w:t>项目产生的</w:t>
            </w:r>
            <w:r>
              <w:rPr>
                <w:rFonts w:hint="eastAsia" w:ascii="Times New Roman" w:hAnsi="Times New Roman" w:eastAsia="宋体" w:cs="Times New Roman"/>
                <w:color w:val="auto"/>
                <w:kern w:val="0"/>
                <w:sz w:val="24"/>
                <w:szCs w:val="20"/>
                <w:highlight w:val="none"/>
                <w:lang w:val="en-US" w:eastAsia="zh-CN" w:bidi="ar-SA"/>
              </w:rPr>
              <w:t>生产</w:t>
            </w:r>
            <w:r>
              <w:rPr>
                <w:rFonts w:hint="default" w:ascii="Times New Roman" w:hAnsi="Times New Roman" w:eastAsia="宋体" w:cs="Times New Roman"/>
                <w:color w:val="auto"/>
                <w:kern w:val="0"/>
                <w:sz w:val="24"/>
                <w:szCs w:val="20"/>
                <w:highlight w:val="none"/>
                <w:lang w:val="en-US" w:eastAsia="zh-CN" w:bidi="ar-SA"/>
              </w:rPr>
              <w:t>废水经厂区污水</w:t>
            </w:r>
            <w:r>
              <w:rPr>
                <w:rFonts w:hint="eastAsia" w:ascii="Times New Roman" w:hAnsi="Times New Roman" w:eastAsia="宋体" w:cs="Times New Roman"/>
                <w:color w:val="auto"/>
                <w:kern w:val="0"/>
                <w:sz w:val="24"/>
                <w:szCs w:val="20"/>
                <w:highlight w:val="none"/>
                <w:lang w:val="en-US" w:eastAsia="zh-CN" w:bidi="ar-SA"/>
              </w:rPr>
              <w:t>站</w:t>
            </w:r>
            <w:r>
              <w:rPr>
                <w:rFonts w:hint="default" w:ascii="Times New Roman" w:hAnsi="Times New Roman" w:eastAsia="宋体" w:cs="Times New Roman"/>
                <w:color w:val="auto"/>
                <w:kern w:val="0"/>
                <w:sz w:val="24"/>
                <w:szCs w:val="20"/>
                <w:highlight w:val="none"/>
                <w:lang w:val="en-US" w:eastAsia="zh-CN" w:bidi="ar-SA"/>
              </w:rPr>
              <w:t>预处理后，与经化粪池预处理后的生活污水，与</w:t>
            </w:r>
            <w:r>
              <w:rPr>
                <w:rFonts w:hint="eastAsia" w:ascii="Times New Roman" w:hAnsi="Times New Roman" w:eastAsia="宋体" w:cs="Times New Roman"/>
                <w:color w:val="auto"/>
                <w:kern w:val="0"/>
                <w:sz w:val="24"/>
                <w:szCs w:val="20"/>
                <w:highlight w:val="none"/>
                <w:lang w:val="en-US" w:eastAsia="zh-CN" w:bidi="ar-SA"/>
              </w:rPr>
              <w:t>纯</w:t>
            </w:r>
            <w:r>
              <w:rPr>
                <w:rFonts w:hint="default" w:ascii="Times New Roman" w:hAnsi="Times New Roman" w:eastAsia="宋体" w:cs="Times New Roman"/>
                <w:color w:val="auto"/>
                <w:kern w:val="0"/>
                <w:sz w:val="24"/>
                <w:szCs w:val="20"/>
                <w:highlight w:val="none"/>
                <w:lang w:val="en-US" w:eastAsia="zh-CN" w:bidi="ar-SA"/>
              </w:rPr>
              <w:t>水</w:t>
            </w:r>
            <w:r>
              <w:rPr>
                <w:rFonts w:hint="eastAsia" w:ascii="Times New Roman" w:hAnsi="Times New Roman" w:eastAsia="宋体" w:cs="Times New Roman"/>
                <w:color w:val="auto"/>
                <w:kern w:val="0"/>
                <w:sz w:val="24"/>
                <w:szCs w:val="20"/>
                <w:highlight w:val="none"/>
                <w:lang w:val="en-US" w:eastAsia="zh-CN" w:bidi="ar-SA"/>
              </w:rPr>
              <w:t>设备</w:t>
            </w:r>
            <w:r>
              <w:rPr>
                <w:rFonts w:hint="default" w:ascii="Times New Roman" w:hAnsi="Times New Roman" w:eastAsia="宋体" w:cs="Times New Roman"/>
                <w:color w:val="auto"/>
                <w:kern w:val="0"/>
                <w:sz w:val="24"/>
                <w:szCs w:val="20"/>
                <w:highlight w:val="none"/>
                <w:lang w:val="en-US" w:eastAsia="zh-CN" w:bidi="ar-SA"/>
              </w:rPr>
              <w:t>浓水一并在排放口混合后，</w:t>
            </w:r>
            <w:r>
              <w:rPr>
                <w:rFonts w:hint="default" w:ascii="Times New Roman" w:hAnsi="Times New Roman" w:eastAsia="宋体" w:cs="Times New Roman"/>
                <w:color w:val="auto"/>
                <w:kern w:val="0"/>
                <w:sz w:val="24"/>
                <w:szCs w:val="21"/>
                <w:highlight w:val="none"/>
                <w:lang w:val="en-US" w:eastAsia="zh-CN" w:bidi="ar-SA"/>
              </w:rPr>
              <w:t>再经园区污水管网接入鄱湖高新科技项目区污水处理厂深度处理达《鄱阳湖生态经济区水污染物排放标准》（DB36/852—2015）中湖体核心保护区标准，该标准中未作规定的指标执行《城镇污水处理厂污染物排放标准》（GB18918—2002）的一级A标准，最终进入鄱阳湖，</w:t>
            </w:r>
            <w:r>
              <w:rPr>
                <w:rFonts w:ascii="Times New Roman" w:hAnsi="Times New Roman" w:eastAsia="宋体" w:cs="Times New Roman"/>
                <w:color w:val="auto"/>
                <w:kern w:val="2"/>
                <w:sz w:val="24"/>
                <w:szCs w:val="21"/>
                <w:highlight w:val="none"/>
                <w:lang w:val="en-US" w:eastAsia="zh-CN" w:bidi="ar-SA"/>
              </w:rPr>
              <w:t>故本项目符合《鄱阳湖生态经济区环境保护条例》中的相关要求。</w:t>
            </w:r>
          </w:p>
          <w:p>
            <w:pPr>
              <w:spacing w:line="360" w:lineRule="auto"/>
              <w:ind w:firstLine="481" w:firstLineChars="200"/>
              <w:rPr>
                <w:rFonts w:hint="default" w:eastAsia="宋体"/>
                <w:color w:val="auto"/>
                <w:sz w:val="24"/>
                <w:szCs w:val="22"/>
                <w:highlight w:val="none"/>
                <w:lang w:val="en-US" w:eastAsia="zh-CN"/>
              </w:rPr>
            </w:pPr>
            <w:r>
              <w:rPr>
                <w:rFonts w:hint="eastAsia"/>
                <w:b/>
                <w:bCs/>
                <w:color w:val="auto"/>
                <w:sz w:val="24"/>
                <w:szCs w:val="22"/>
                <w:highlight w:val="none"/>
                <w:lang w:val="en-US" w:eastAsia="zh-CN"/>
              </w:rPr>
              <w:t>5</w:t>
            </w:r>
            <w:r>
              <w:rPr>
                <w:rFonts w:hint="eastAsia" w:eastAsia="宋体"/>
                <w:b/>
                <w:bCs/>
                <w:color w:val="auto"/>
                <w:sz w:val="24"/>
                <w:szCs w:val="22"/>
                <w:highlight w:val="none"/>
                <w:lang w:val="en-US" w:eastAsia="zh-CN"/>
              </w:rPr>
              <w:t>、与长江经济带发展负面清单符合性分析</w:t>
            </w:r>
          </w:p>
          <w:p>
            <w:pPr>
              <w:pStyle w:val="106"/>
              <w:adjustRightInd/>
              <w:snapToGrid/>
              <w:ind w:firstLine="480"/>
              <w:rPr>
                <w:rFonts w:ascii="Times New Roman" w:hAnsi="Times New Roman" w:eastAsia="宋体" w:cs="Times New Roman"/>
                <w:b/>
                <w:color w:val="auto"/>
                <w:kern w:val="0"/>
                <w:highlight w:val="none"/>
              </w:rPr>
            </w:pPr>
            <w:r>
              <w:rPr>
                <w:rFonts w:hint="default" w:ascii="Times New Roman" w:hAnsi="Times New Roman" w:eastAsia="宋体" w:cs="Times New Roman"/>
                <w:color w:val="auto"/>
                <w:kern w:val="21"/>
                <w:highlight w:val="none"/>
              </w:rPr>
              <w:t>本项目与长江经济带发展负面清单</w:t>
            </w:r>
            <w:r>
              <w:rPr>
                <w:rFonts w:ascii="Times New Roman" w:eastAsia="宋体"/>
                <w:color w:val="auto"/>
                <w:highlight w:val="none"/>
              </w:rPr>
              <w:t>符合性</w:t>
            </w:r>
            <w:r>
              <w:rPr>
                <w:rFonts w:hint="default" w:ascii="Times New Roman" w:hAnsi="Times New Roman" w:eastAsia="宋体" w:cs="Times New Roman"/>
                <w:color w:val="auto"/>
                <w:kern w:val="21"/>
                <w:highlight w:val="none"/>
              </w:rPr>
              <w:t>分析见表</w:t>
            </w:r>
            <w:r>
              <w:rPr>
                <w:rFonts w:hint="eastAsia" w:ascii="Times New Roman" w:hAnsi="Times New Roman" w:eastAsia="宋体" w:cs="Times New Roman"/>
                <w:color w:val="auto"/>
                <w:kern w:val="21"/>
                <w:highlight w:val="none"/>
              </w:rPr>
              <w:t>1</w:t>
            </w:r>
            <w:r>
              <w:rPr>
                <w:rFonts w:hint="eastAsia" w:cs="Times New Roman"/>
                <w:color w:val="auto"/>
                <w:kern w:val="21"/>
                <w:highlight w:val="none"/>
                <w:lang w:val="en-US" w:eastAsia="zh-CN"/>
              </w:rPr>
              <w:t>-6</w:t>
            </w:r>
            <w:r>
              <w:rPr>
                <w:rFonts w:hint="default" w:ascii="Times New Roman" w:hAnsi="Times New Roman" w:eastAsia="宋体" w:cs="Times New Roman"/>
                <w:color w:val="auto"/>
                <w:kern w:val="21"/>
                <w:highlight w:val="none"/>
              </w:rPr>
              <w:t>。</w:t>
            </w:r>
          </w:p>
          <w:p>
            <w:pPr>
              <w:widowControl/>
              <w:adjustRightInd w:val="0"/>
              <w:snapToGrid w:val="0"/>
              <w:jc w:val="center"/>
              <w:rPr>
                <w:rFonts w:ascii="Times New Roman" w:hAnsi="Times New Roman" w:eastAsia="宋体" w:cs="Times New Roman"/>
                <w:b/>
                <w:color w:val="auto"/>
                <w:kern w:val="0"/>
                <w:highlight w:val="none"/>
              </w:rPr>
            </w:pPr>
            <w:r>
              <w:rPr>
                <w:rFonts w:ascii="Times New Roman" w:hAnsi="Times New Roman" w:eastAsia="宋体" w:cs="Times New Roman"/>
                <w:b/>
                <w:color w:val="auto"/>
                <w:kern w:val="0"/>
                <w:highlight w:val="none"/>
              </w:rPr>
              <w:t>表</w:t>
            </w:r>
            <w:r>
              <w:rPr>
                <w:rFonts w:hint="eastAsia" w:ascii="Times New Roman" w:hAnsi="Times New Roman" w:eastAsia="宋体" w:cs="Times New Roman"/>
                <w:b/>
                <w:color w:val="auto"/>
                <w:kern w:val="0"/>
                <w:highlight w:val="none"/>
              </w:rPr>
              <w:t>1</w:t>
            </w:r>
            <w:r>
              <w:rPr>
                <w:rFonts w:hint="eastAsia" w:cs="Times New Roman"/>
                <w:b/>
                <w:color w:val="auto"/>
                <w:kern w:val="0"/>
                <w:highlight w:val="none"/>
                <w:lang w:val="en-US" w:eastAsia="zh-CN"/>
              </w:rPr>
              <w:t>-6</w:t>
            </w:r>
            <w:r>
              <w:rPr>
                <w:rFonts w:ascii="Times New Roman" w:hAnsi="Times New Roman" w:eastAsia="宋体" w:cs="Times New Roman"/>
                <w:b/>
                <w:color w:val="auto"/>
                <w:kern w:val="0"/>
                <w:highlight w:val="none"/>
              </w:rPr>
              <w:t xml:space="preserve"> </w:t>
            </w:r>
            <w:r>
              <w:rPr>
                <w:rFonts w:hint="eastAsia" w:ascii="Times New Roman" w:hAnsi="Times New Roman" w:eastAsia="宋体" w:cs="Times New Roman"/>
                <w:b/>
                <w:color w:val="auto"/>
                <w:kern w:val="0"/>
                <w:highlight w:val="none"/>
                <w:lang w:val="en-US" w:eastAsia="zh-CN"/>
              </w:rPr>
              <w:t xml:space="preserve"> 与长江经济带发展负面清单符合性分析</w:t>
            </w:r>
          </w:p>
          <w:tbl>
            <w:tblPr>
              <w:tblStyle w:val="32"/>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4026"/>
              <w:gridCol w:w="285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41" w:hRule="atLeast"/>
                <w:jc w:val="center"/>
              </w:trPr>
              <w:tc>
                <w:tcPr>
                  <w:tcW w:w="7370" w:type="dxa"/>
                  <w:gridSpan w:val="2"/>
                  <w:tcBorders>
                    <w:top w:val="single" w:color="000000" w:sz="4" w:space="0"/>
                  </w:tcBorders>
                  <w:noWrap w:val="0"/>
                  <w:vAlign w:val="center"/>
                </w:tcPr>
                <w:p>
                  <w:pPr>
                    <w:jc w:val="both"/>
                    <w:rPr>
                      <w:b/>
                      <w:color w:val="auto"/>
                      <w:szCs w:val="21"/>
                      <w:highlight w:val="none"/>
                    </w:rPr>
                  </w:pPr>
                  <w:r>
                    <w:rPr>
                      <w:rFonts w:hint="eastAsia" w:cs="Times New Roman"/>
                      <w:b/>
                      <w:color w:val="auto"/>
                      <w:kern w:val="0"/>
                      <w:highlight w:val="none"/>
                      <w:lang w:val="en-US" w:eastAsia="zh-CN"/>
                    </w:rPr>
                    <w:t>一、</w:t>
                  </w:r>
                  <w:r>
                    <w:rPr>
                      <w:rFonts w:hint="eastAsia" w:ascii="Times New Roman" w:hAnsi="Times New Roman" w:eastAsia="宋体" w:cs="Times New Roman"/>
                      <w:b/>
                      <w:color w:val="auto"/>
                      <w:kern w:val="0"/>
                      <w:highlight w:val="none"/>
                      <w:lang w:eastAsia="zh-CN"/>
                    </w:rPr>
                    <w:t>推动长江经济带发展领导小组办公室文件关于印发</w:t>
                  </w:r>
                  <w:r>
                    <w:rPr>
                      <w:rFonts w:hint="eastAsia" w:ascii="Times New Roman" w:hAnsi="Times New Roman" w:eastAsia="宋体" w:cs="Times New Roman"/>
                      <w:b/>
                      <w:color w:val="auto"/>
                      <w:kern w:val="0"/>
                      <w:highlight w:val="none"/>
                    </w:rPr>
                    <w:t>《长江经济带发展负面清单指南（试行</w:t>
                  </w:r>
                  <w:r>
                    <w:rPr>
                      <w:rFonts w:hint="eastAsia" w:ascii="Times New Roman" w:hAnsi="Times New Roman" w:eastAsia="宋体" w:cs="Times New Roman"/>
                      <w:b/>
                      <w:color w:val="auto"/>
                      <w:kern w:val="0"/>
                      <w:highlight w:val="none"/>
                      <w:lang w:eastAsia="zh-CN"/>
                    </w:rPr>
                    <w:t>，</w:t>
                  </w:r>
                  <w:r>
                    <w:rPr>
                      <w:rFonts w:hint="eastAsia" w:ascii="Times New Roman" w:hAnsi="Times New Roman" w:eastAsia="宋体" w:cs="Times New Roman"/>
                      <w:b/>
                      <w:color w:val="auto"/>
                      <w:kern w:val="0"/>
                      <w:highlight w:val="none"/>
                      <w:lang w:val="en-US" w:eastAsia="zh-CN"/>
                    </w:rPr>
                    <w:t>2022年版</w:t>
                  </w:r>
                  <w:r>
                    <w:rPr>
                      <w:rFonts w:hint="eastAsia" w:ascii="Times New Roman" w:hAnsi="Times New Roman" w:eastAsia="宋体" w:cs="Times New Roman"/>
                      <w:b/>
                      <w:color w:val="auto"/>
                      <w:kern w:val="0"/>
                      <w:highlight w:val="none"/>
                    </w:rPr>
                    <w:t>）</w:t>
                  </w:r>
                  <w:r>
                    <w:rPr>
                      <w:rFonts w:hint="eastAsia" w:ascii="Times New Roman" w:hAnsi="Times New Roman" w:eastAsia="宋体" w:cs="Times New Roman"/>
                      <w:b/>
                      <w:color w:val="auto"/>
                      <w:kern w:val="0"/>
                      <w:highlight w:val="none"/>
                      <w:lang w:eastAsia="zh-CN"/>
                    </w:rPr>
                    <w:t>的通知</w:t>
                  </w:r>
                  <w:r>
                    <w:rPr>
                      <w:rFonts w:hint="eastAsia" w:ascii="Times New Roman" w:hAnsi="Times New Roman" w:eastAsia="宋体" w:cs="Times New Roman"/>
                      <w:b/>
                      <w:color w:val="auto"/>
                      <w:kern w:val="0"/>
                      <w:highlight w:val="none"/>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04" w:type="dxa"/>
                  <w:tcBorders>
                    <w:top w:val="single" w:color="000000" w:sz="4" w:space="0"/>
                  </w:tcBorders>
                  <w:noWrap w:val="0"/>
                  <w:vAlign w:val="center"/>
                </w:tcPr>
                <w:p>
                  <w:pPr>
                    <w:jc w:val="center"/>
                    <w:rPr>
                      <w:b/>
                      <w:color w:val="auto"/>
                      <w:szCs w:val="21"/>
                      <w:highlight w:val="none"/>
                    </w:rPr>
                  </w:pPr>
                  <w:r>
                    <w:rPr>
                      <w:b/>
                      <w:color w:val="auto"/>
                      <w:szCs w:val="21"/>
                      <w:highlight w:val="none"/>
                    </w:rPr>
                    <w:t>内容</w:t>
                  </w:r>
                </w:p>
              </w:tc>
              <w:tc>
                <w:tcPr>
                  <w:tcW w:w="3066" w:type="dxa"/>
                  <w:tcBorders>
                    <w:top w:val="single" w:color="000000" w:sz="4" w:space="0"/>
                  </w:tcBorders>
                  <w:noWrap w:val="0"/>
                  <w:vAlign w:val="center"/>
                </w:tcPr>
                <w:p>
                  <w:pPr>
                    <w:jc w:val="center"/>
                    <w:rPr>
                      <w:b/>
                      <w:color w:val="auto"/>
                      <w:szCs w:val="21"/>
                      <w:highlight w:val="none"/>
                    </w:rPr>
                  </w:pPr>
                  <w:r>
                    <w:rPr>
                      <w:b/>
                      <w:color w:val="auto"/>
                      <w:szCs w:val="21"/>
                      <w:highlight w:val="none"/>
                    </w:rPr>
                    <w:t>符合性分析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04" w:type="dxa"/>
                  <w:noWrap w:val="0"/>
                  <w:vAlign w:val="center"/>
                </w:tcPr>
                <w:p>
                  <w:pPr>
                    <w:pStyle w:val="93"/>
                    <w:adjustRightInd w:val="0"/>
                    <w:snapToGrid w:val="0"/>
                    <w:ind w:firstLine="0" w:firstLineChars="0"/>
                    <w:jc w:val="both"/>
                    <w:rPr>
                      <w:rFonts w:ascii="Times New Roman" w:hAnsi="Times New Roman" w:eastAsia="宋体" w:cs="Times New Roman"/>
                      <w:color w:val="auto"/>
                      <w:spacing w:val="2"/>
                      <w:kern w:val="2"/>
                      <w:sz w:val="21"/>
                      <w:szCs w:val="21"/>
                      <w:highlight w:val="none"/>
                      <w:lang w:val="en-US" w:eastAsia="zh-CN" w:bidi="ar-SA"/>
                    </w:rPr>
                  </w:pPr>
                  <w:r>
                    <w:rPr>
                      <w:rFonts w:hint="default" w:ascii="Times New Roman" w:hAnsi="Times New Roman" w:eastAsia="宋体"/>
                      <w:color w:val="auto"/>
                      <w:sz w:val="21"/>
                      <w:szCs w:val="21"/>
                      <w:highlight w:val="none"/>
                      <w:lang w:val="en-US"/>
                    </w:rPr>
                    <w:t>1.禁止建设不符合全国和省级港口布局规划以及港口总体规划的码头项目，禁止建设不符合《长江干线过江通道布局规划》的过长江通道项目。</w:t>
                  </w:r>
                </w:p>
              </w:tc>
              <w:tc>
                <w:tcPr>
                  <w:tcW w:w="3066" w:type="dxa"/>
                  <w:noWrap w:val="0"/>
                  <w:vAlign w:val="center"/>
                </w:tcPr>
                <w:p>
                  <w:pPr>
                    <w:jc w:val="both"/>
                    <w:rPr>
                      <w:rFonts w:hint="eastAsia" w:eastAsia="宋体"/>
                      <w:b/>
                      <w:color w:val="auto"/>
                      <w:szCs w:val="21"/>
                      <w:highlight w:val="none"/>
                      <w:lang w:val="en-US" w:eastAsia="zh-CN"/>
                    </w:rPr>
                  </w:pPr>
                  <w:r>
                    <w:rPr>
                      <w:color w:val="auto"/>
                      <w:szCs w:val="21"/>
                      <w:highlight w:val="none"/>
                    </w:rPr>
                    <w:t>本项目不属于</w:t>
                  </w:r>
                  <w:r>
                    <w:rPr>
                      <w:rFonts w:hint="default" w:ascii="Times New Roman" w:hAnsi="Times New Roman" w:eastAsia="宋体"/>
                      <w:color w:val="auto"/>
                      <w:sz w:val="21"/>
                      <w:szCs w:val="21"/>
                      <w:highlight w:val="none"/>
                      <w:lang w:val="en-US"/>
                    </w:rPr>
                    <w:t>码头</w:t>
                  </w:r>
                  <w:r>
                    <w:rPr>
                      <w:rFonts w:hint="eastAsia" w:ascii="Times New Roman" w:hAnsi="Times New Roman" w:eastAsia="宋体"/>
                      <w:color w:val="auto"/>
                      <w:sz w:val="21"/>
                      <w:szCs w:val="21"/>
                      <w:highlight w:val="none"/>
                      <w:lang w:val="en-US" w:eastAsia="zh-CN"/>
                    </w:rPr>
                    <w:t>及</w:t>
                  </w:r>
                  <w:r>
                    <w:rPr>
                      <w:rFonts w:hint="default" w:ascii="Times New Roman" w:hAnsi="Times New Roman" w:eastAsia="宋体"/>
                      <w:color w:val="auto"/>
                      <w:sz w:val="21"/>
                      <w:szCs w:val="21"/>
                      <w:highlight w:val="none"/>
                      <w:lang w:val="en-US"/>
                    </w:rPr>
                    <w:t>过长江通道项目</w:t>
                  </w:r>
                  <w:r>
                    <w:rPr>
                      <w:rFonts w:hint="eastAsia"/>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304" w:type="dxa"/>
                  <w:noWrap w:val="0"/>
                  <w:vAlign w:val="center"/>
                </w:tcPr>
                <w:p>
                  <w:pPr>
                    <w:pStyle w:val="93"/>
                    <w:adjustRightInd w:val="0"/>
                    <w:snapToGrid w:val="0"/>
                    <w:ind w:firstLine="0" w:firstLineChars="0"/>
                    <w:jc w:val="both"/>
                    <w:rPr>
                      <w:rFonts w:ascii="Times New Roman" w:hAnsi="Times New Roman" w:eastAsia="宋体" w:cs="Times New Roman"/>
                      <w:color w:val="auto"/>
                      <w:spacing w:val="2"/>
                      <w:kern w:val="2"/>
                      <w:sz w:val="21"/>
                      <w:szCs w:val="21"/>
                      <w:highlight w:val="none"/>
                      <w:lang w:val="en-US" w:eastAsia="zh-CN" w:bidi="ar-SA"/>
                    </w:rPr>
                  </w:pPr>
                  <w:r>
                    <w:rPr>
                      <w:rFonts w:hint="default" w:ascii="Times New Roman" w:hAnsi="Times New Roman" w:eastAsia="宋体"/>
                      <w:color w:val="auto"/>
                      <w:sz w:val="21"/>
                      <w:szCs w:val="21"/>
                      <w:highlight w:val="none"/>
                      <w:lang w:val="en-US"/>
                    </w:rPr>
                    <w:t>2.禁止在自然保护区核心区、缓冲区的岸线和河段范围内投资建设旅游和生产经营项目。禁止在风景名胜区核心景区的岸线和河段范围内投资建设与风景名胜资源保护无关的项目。</w:t>
                  </w:r>
                </w:p>
              </w:tc>
              <w:tc>
                <w:tcPr>
                  <w:tcW w:w="3066" w:type="dxa"/>
                  <w:noWrap w:val="0"/>
                  <w:vAlign w:val="center"/>
                </w:tcPr>
                <w:p>
                  <w:pPr>
                    <w:jc w:val="both"/>
                    <w:rPr>
                      <w:rFonts w:hint="eastAsia" w:eastAsia="宋体"/>
                      <w:b/>
                      <w:color w:val="auto"/>
                      <w:szCs w:val="21"/>
                      <w:highlight w:val="none"/>
                      <w:lang w:eastAsia="zh-CN"/>
                    </w:rPr>
                  </w:pPr>
                  <w:r>
                    <w:rPr>
                      <w:color w:val="auto"/>
                      <w:szCs w:val="21"/>
                      <w:highlight w:val="none"/>
                    </w:rPr>
                    <w:t>本项目不</w:t>
                  </w:r>
                  <w:r>
                    <w:rPr>
                      <w:color w:val="auto"/>
                      <w:kern w:val="0"/>
                      <w:szCs w:val="21"/>
                      <w:highlight w:val="none"/>
                      <w:lang w:bidi="ar"/>
                    </w:rPr>
                    <w:t>在自然保护区核心区、缓冲区的岸线和河段范围内</w:t>
                  </w:r>
                  <w:r>
                    <w:rPr>
                      <w:rFonts w:hint="eastAsia"/>
                      <w:color w:val="auto"/>
                      <w:kern w:val="0"/>
                      <w:szCs w:val="21"/>
                      <w:highlight w:val="none"/>
                      <w:lang w:eastAsia="zh-CN" w:bidi="ar"/>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04" w:type="dxa"/>
                  <w:noWrap w:val="0"/>
                  <w:vAlign w:val="center"/>
                </w:tcPr>
                <w:p>
                  <w:pPr>
                    <w:pStyle w:val="93"/>
                    <w:adjustRightInd w:val="0"/>
                    <w:snapToGrid w:val="0"/>
                    <w:ind w:firstLine="0" w:firstLineChars="0"/>
                    <w:jc w:val="both"/>
                    <w:rPr>
                      <w:rFonts w:ascii="Times New Roman" w:hAnsi="Times New Roman" w:eastAsia="宋体" w:cs="Times New Roman"/>
                      <w:color w:val="auto"/>
                      <w:spacing w:val="2"/>
                      <w:kern w:val="2"/>
                      <w:sz w:val="21"/>
                      <w:szCs w:val="21"/>
                      <w:highlight w:val="none"/>
                      <w:lang w:val="en-US" w:eastAsia="zh-CN" w:bidi="ar-SA"/>
                    </w:rPr>
                  </w:pPr>
                  <w:r>
                    <w:rPr>
                      <w:rFonts w:hint="default" w:ascii="Times New Roman" w:hAnsi="Times New Roman" w:eastAsia="宋体"/>
                      <w:color w:val="auto"/>
                      <w:sz w:val="21"/>
                      <w:szCs w:val="21"/>
                      <w:highlight w:val="none"/>
                      <w:lang w:val="en-US"/>
                    </w:rPr>
                    <w:t>3.禁止在饮用水水源一级保护区的岸线和河段范围内新建、改建、扩建与供水设施和保护水源无关的项目，以及网箱养殖、畜禽养殖、旅游等可能污染饮用水水体的投资建设项目。禁止在饮用水水源二级保护区的岸线和河段范围内新建、改建、扩建排放污染物的投资建设项目。</w:t>
                  </w:r>
                </w:p>
              </w:tc>
              <w:tc>
                <w:tcPr>
                  <w:tcW w:w="3066" w:type="dxa"/>
                  <w:noWrap w:val="0"/>
                  <w:vAlign w:val="center"/>
                </w:tcPr>
                <w:p>
                  <w:pPr>
                    <w:jc w:val="both"/>
                    <w:rPr>
                      <w:rFonts w:hint="eastAsia" w:eastAsia="宋体"/>
                      <w:color w:val="auto"/>
                      <w:szCs w:val="21"/>
                      <w:highlight w:val="none"/>
                      <w:lang w:eastAsia="zh-CN"/>
                    </w:rPr>
                  </w:pPr>
                  <w:r>
                    <w:rPr>
                      <w:color w:val="auto"/>
                      <w:szCs w:val="21"/>
                      <w:highlight w:val="none"/>
                    </w:rPr>
                    <w:t>本项目不</w:t>
                  </w:r>
                  <w:r>
                    <w:rPr>
                      <w:color w:val="auto"/>
                      <w:kern w:val="0"/>
                      <w:szCs w:val="21"/>
                      <w:highlight w:val="none"/>
                      <w:lang w:bidi="ar"/>
                    </w:rPr>
                    <w:t>在饮用水水源</w:t>
                  </w:r>
                  <w:r>
                    <w:rPr>
                      <w:rFonts w:hint="eastAsia"/>
                      <w:color w:val="auto"/>
                      <w:kern w:val="0"/>
                      <w:szCs w:val="21"/>
                      <w:highlight w:val="none"/>
                      <w:lang w:eastAsia="zh-CN" w:bidi="ar"/>
                    </w:rPr>
                    <w:t>一</w:t>
                  </w:r>
                  <w:r>
                    <w:rPr>
                      <w:color w:val="auto"/>
                      <w:kern w:val="0"/>
                      <w:szCs w:val="21"/>
                      <w:highlight w:val="none"/>
                      <w:lang w:bidi="ar"/>
                    </w:rPr>
                    <w:t>级保护区的岸线和河段范围内</w:t>
                  </w:r>
                  <w:r>
                    <w:rPr>
                      <w:rFonts w:hint="eastAsia"/>
                      <w:color w:val="auto"/>
                      <w:kern w:val="0"/>
                      <w:szCs w:val="21"/>
                      <w:highlight w:val="none"/>
                      <w:lang w:eastAsia="zh-CN" w:bidi="ar"/>
                    </w:rPr>
                    <w:t>，</w:t>
                  </w:r>
                  <w:r>
                    <w:rPr>
                      <w:color w:val="auto"/>
                      <w:szCs w:val="21"/>
                      <w:highlight w:val="none"/>
                    </w:rPr>
                    <w:t>不</w:t>
                  </w:r>
                  <w:r>
                    <w:rPr>
                      <w:color w:val="auto"/>
                      <w:kern w:val="0"/>
                      <w:szCs w:val="21"/>
                      <w:highlight w:val="none"/>
                      <w:lang w:bidi="ar"/>
                    </w:rPr>
                    <w:t>在饮用水水源</w:t>
                  </w:r>
                  <w:r>
                    <w:rPr>
                      <w:rFonts w:hint="eastAsia"/>
                      <w:color w:val="auto"/>
                      <w:kern w:val="0"/>
                      <w:szCs w:val="21"/>
                      <w:highlight w:val="none"/>
                      <w:lang w:eastAsia="zh-CN" w:bidi="ar"/>
                    </w:rPr>
                    <w:t>二</w:t>
                  </w:r>
                  <w:r>
                    <w:rPr>
                      <w:color w:val="auto"/>
                      <w:kern w:val="0"/>
                      <w:szCs w:val="21"/>
                      <w:highlight w:val="none"/>
                      <w:lang w:bidi="ar"/>
                    </w:rPr>
                    <w:t>级保护区的岸线和河段范围内</w:t>
                  </w:r>
                  <w:r>
                    <w:rPr>
                      <w:rFonts w:hint="eastAsia"/>
                      <w:color w:val="auto"/>
                      <w:kern w:val="0"/>
                      <w:szCs w:val="21"/>
                      <w:highlight w:val="none"/>
                      <w:lang w:eastAsia="zh-CN" w:bidi="ar"/>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04" w:type="dxa"/>
                  <w:noWrap w:val="0"/>
                  <w:vAlign w:val="center"/>
                </w:tcPr>
                <w:p>
                  <w:pPr>
                    <w:pStyle w:val="93"/>
                    <w:adjustRightInd w:val="0"/>
                    <w:snapToGrid w:val="0"/>
                    <w:ind w:firstLine="0" w:firstLineChars="0"/>
                    <w:jc w:val="both"/>
                    <w:rPr>
                      <w:rFonts w:ascii="Times New Roman" w:hAnsi="Times New Roman" w:eastAsia="宋体" w:cs="Times New Roman"/>
                      <w:color w:val="auto"/>
                      <w:spacing w:val="2"/>
                      <w:kern w:val="2"/>
                      <w:sz w:val="21"/>
                      <w:szCs w:val="21"/>
                      <w:highlight w:val="none"/>
                      <w:lang w:val="en-US" w:eastAsia="zh-CN" w:bidi="ar-SA"/>
                    </w:rPr>
                  </w:pPr>
                  <w:r>
                    <w:rPr>
                      <w:rFonts w:hint="default" w:ascii="Times New Roman" w:hAnsi="Times New Roman" w:eastAsia="宋体"/>
                      <w:color w:val="auto"/>
                      <w:sz w:val="21"/>
                      <w:szCs w:val="21"/>
                      <w:highlight w:val="none"/>
                      <w:lang w:val="en-US"/>
                    </w:rPr>
                    <w:t>4.禁止在水产种质资源保护区的岸线和河段范围内新建围湖造田、围海造地或围填海等投资建设项目。禁止在国家湿地公园的岸线和河段范围内挖沙、采矿，以及任何不符合主体功能定位的投资建设项目。</w:t>
                  </w:r>
                </w:p>
              </w:tc>
              <w:tc>
                <w:tcPr>
                  <w:tcW w:w="3066" w:type="dxa"/>
                  <w:noWrap w:val="0"/>
                  <w:vAlign w:val="center"/>
                </w:tcPr>
                <w:p>
                  <w:pPr>
                    <w:jc w:val="both"/>
                    <w:rPr>
                      <w:rFonts w:hint="eastAsia" w:eastAsia="宋体"/>
                      <w:color w:val="auto"/>
                      <w:szCs w:val="21"/>
                      <w:highlight w:val="none"/>
                      <w:lang w:val="en-US" w:eastAsia="zh-CN"/>
                    </w:rPr>
                  </w:pPr>
                  <w:r>
                    <w:rPr>
                      <w:color w:val="auto"/>
                      <w:szCs w:val="21"/>
                      <w:highlight w:val="none"/>
                    </w:rPr>
                    <w:t>本项目不</w:t>
                  </w:r>
                  <w:r>
                    <w:rPr>
                      <w:color w:val="auto"/>
                      <w:kern w:val="0"/>
                      <w:szCs w:val="21"/>
                      <w:highlight w:val="none"/>
                      <w:lang w:bidi="ar"/>
                    </w:rPr>
                    <w:t>在水产种质资源保护区的岸线和河段范围内</w:t>
                  </w:r>
                  <w:r>
                    <w:rPr>
                      <w:rFonts w:hint="eastAsia"/>
                      <w:color w:val="auto"/>
                      <w:kern w:val="0"/>
                      <w:szCs w:val="21"/>
                      <w:highlight w:val="none"/>
                      <w:lang w:eastAsia="zh-CN" w:bidi="ar"/>
                    </w:rPr>
                    <w:t>，不在</w:t>
                  </w:r>
                  <w:r>
                    <w:rPr>
                      <w:color w:val="auto"/>
                      <w:kern w:val="0"/>
                      <w:szCs w:val="21"/>
                      <w:highlight w:val="none"/>
                      <w:lang w:bidi="ar"/>
                    </w:rPr>
                    <w:t>国家湿地公园的岸线和河段范围内</w:t>
                  </w:r>
                  <w:r>
                    <w:rPr>
                      <w:rFonts w:hint="eastAsia"/>
                      <w:color w:val="auto"/>
                      <w:kern w:val="0"/>
                      <w:szCs w:val="21"/>
                      <w:highlight w:val="none"/>
                      <w:lang w:val="en-US" w:eastAsia="zh-CN" w:bidi="ar"/>
                    </w:rPr>
                    <w:t>且不属于</w:t>
                  </w:r>
                  <w:r>
                    <w:rPr>
                      <w:rFonts w:hint="default" w:ascii="Times New Roman" w:hAnsi="Times New Roman" w:eastAsia="宋体"/>
                      <w:color w:val="auto"/>
                      <w:sz w:val="21"/>
                      <w:szCs w:val="21"/>
                      <w:highlight w:val="none"/>
                      <w:lang w:val="en-US"/>
                    </w:rPr>
                    <w:t>挖沙、采矿</w:t>
                  </w:r>
                  <w:r>
                    <w:rPr>
                      <w:rFonts w:hint="eastAsia" w:ascii="Times New Roman" w:hAnsi="Times New Roman" w:eastAsia="宋体"/>
                      <w:color w:val="auto"/>
                      <w:sz w:val="21"/>
                      <w:szCs w:val="21"/>
                      <w:highlight w:val="none"/>
                      <w:lang w:val="en-US" w:eastAsia="zh-CN"/>
                    </w:rPr>
                    <w:t>项目</w:t>
                  </w:r>
                  <w:r>
                    <w:rPr>
                      <w:rFonts w:hint="eastAsia"/>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04" w:type="dxa"/>
                  <w:noWrap w:val="0"/>
                  <w:vAlign w:val="center"/>
                </w:tcPr>
                <w:p>
                  <w:pPr>
                    <w:pStyle w:val="93"/>
                    <w:adjustRightInd w:val="0"/>
                    <w:snapToGrid w:val="0"/>
                    <w:ind w:firstLine="0" w:firstLineChars="0"/>
                    <w:jc w:val="both"/>
                    <w:rPr>
                      <w:rFonts w:ascii="Times New Roman" w:hAnsi="Times New Roman" w:eastAsia="宋体" w:cs="Times New Roman"/>
                      <w:color w:val="auto"/>
                      <w:spacing w:val="2"/>
                      <w:kern w:val="2"/>
                      <w:sz w:val="21"/>
                      <w:szCs w:val="21"/>
                      <w:highlight w:val="none"/>
                      <w:lang w:val="en-US" w:eastAsia="zh-CN" w:bidi="ar-SA"/>
                    </w:rPr>
                  </w:pPr>
                  <w:r>
                    <w:rPr>
                      <w:rFonts w:hint="default" w:ascii="Times New Roman" w:hAnsi="Times New Roman" w:eastAsia="宋体"/>
                      <w:color w:val="auto"/>
                      <w:sz w:val="21"/>
                      <w:szCs w:val="21"/>
                      <w:highlight w:val="none"/>
                      <w:lang w:val="en-US"/>
                    </w:rPr>
                    <w:t>5.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3066" w:type="dxa"/>
                  <w:noWrap w:val="0"/>
                  <w:vAlign w:val="center"/>
                </w:tcPr>
                <w:p>
                  <w:pPr>
                    <w:jc w:val="both"/>
                    <w:rPr>
                      <w:rFonts w:hint="eastAsia" w:eastAsia="宋体"/>
                      <w:color w:val="auto"/>
                      <w:szCs w:val="21"/>
                      <w:highlight w:val="none"/>
                      <w:lang w:eastAsia="zh-CN"/>
                    </w:rPr>
                  </w:pPr>
                  <w:r>
                    <w:rPr>
                      <w:color w:val="auto"/>
                      <w:szCs w:val="21"/>
                      <w:highlight w:val="none"/>
                    </w:rPr>
                    <w:t>本项目</w:t>
                  </w:r>
                  <w:r>
                    <w:rPr>
                      <w:rFonts w:ascii="Times New Roman" w:hAnsi="Times New Roman" w:eastAsia="宋体"/>
                      <w:color w:val="auto"/>
                      <w:sz w:val="21"/>
                      <w:szCs w:val="21"/>
                      <w:highlight w:val="none"/>
                    </w:rPr>
                    <w:t>不在《长江岸线保护和开发利用总体规划》划定的岸线保留区内</w:t>
                  </w:r>
                  <w:r>
                    <w:rPr>
                      <w:rFonts w:hint="eastAsia" w:eastAsia="宋体"/>
                      <w:color w:val="auto"/>
                      <w:sz w:val="21"/>
                      <w:szCs w:val="21"/>
                      <w:highlight w:val="none"/>
                      <w:lang w:eastAsia="zh-CN"/>
                    </w:rPr>
                    <w:t>，不在</w:t>
                  </w:r>
                  <w:r>
                    <w:rPr>
                      <w:color w:val="auto"/>
                      <w:kern w:val="0"/>
                      <w:szCs w:val="21"/>
                      <w:highlight w:val="none"/>
                      <w:lang w:bidi="ar"/>
                    </w:rPr>
                    <w:t>《全国重要江河湖泊水功能区划》划定的河段保护区、保留区内</w:t>
                  </w:r>
                  <w:r>
                    <w:rPr>
                      <w:rFonts w:hint="eastAsia"/>
                      <w:color w:val="auto"/>
                      <w:kern w:val="0"/>
                      <w:szCs w:val="21"/>
                      <w:highlight w:val="none"/>
                      <w:lang w:eastAsia="zh-CN" w:bidi="ar"/>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04" w:type="dxa"/>
                  <w:noWrap w:val="0"/>
                  <w:vAlign w:val="center"/>
                </w:tcPr>
                <w:p>
                  <w:pPr>
                    <w:pStyle w:val="93"/>
                    <w:adjustRightInd w:val="0"/>
                    <w:snapToGrid w:val="0"/>
                    <w:ind w:firstLine="0" w:firstLineChars="0"/>
                    <w:jc w:val="both"/>
                    <w:rPr>
                      <w:rFonts w:hint="eastAsia" w:ascii="Times New Roman" w:hAnsi="Times New Roman" w:eastAsia="宋体" w:cs="Times New Roman"/>
                      <w:color w:val="auto"/>
                      <w:spacing w:val="2"/>
                      <w:kern w:val="2"/>
                      <w:sz w:val="21"/>
                      <w:szCs w:val="21"/>
                      <w:highlight w:val="none"/>
                      <w:lang w:val="en-US" w:eastAsia="zh-CN" w:bidi="ar-SA"/>
                    </w:rPr>
                  </w:pPr>
                  <w:r>
                    <w:rPr>
                      <w:rFonts w:hint="default" w:ascii="Times New Roman" w:hAnsi="Times New Roman" w:eastAsia="宋体"/>
                      <w:color w:val="auto"/>
                      <w:sz w:val="21"/>
                      <w:szCs w:val="21"/>
                      <w:highlight w:val="none"/>
                      <w:lang w:val="en-US"/>
                    </w:rPr>
                    <w:t>6.禁止未经许可在长江干支流及湖泊新设、改设或扩大排污</w:t>
                  </w:r>
                  <w:r>
                    <w:rPr>
                      <w:rFonts w:hint="eastAsia" w:ascii="Times New Roman" w:hAnsi="Times New Roman" w:eastAsia="宋体"/>
                      <w:color w:val="auto"/>
                      <w:sz w:val="21"/>
                      <w:szCs w:val="21"/>
                      <w:highlight w:val="none"/>
                      <w:lang w:val="en-US" w:eastAsia="zh-CN"/>
                    </w:rPr>
                    <w:t>口</w:t>
                  </w:r>
                </w:p>
              </w:tc>
              <w:tc>
                <w:tcPr>
                  <w:tcW w:w="3066" w:type="dxa"/>
                  <w:noWrap w:val="0"/>
                  <w:vAlign w:val="center"/>
                </w:tcPr>
                <w:p>
                  <w:pPr>
                    <w:jc w:val="both"/>
                    <w:rPr>
                      <w:rFonts w:hint="eastAsia" w:eastAsia="宋体"/>
                      <w:color w:val="auto"/>
                      <w:szCs w:val="21"/>
                      <w:highlight w:val="none"/>
                      <w:lang w:eastAsia="zh-CN"/>
                    </w:rPr>
                  </w:pPr>
                  <w:r>
                    <w:rPr>
                      <w:rFonts w:ascii="Times New Roman" w:hAnsi="Times New Roman" w:eastAsia="宋体"/>
                      <w:color w:val="auto"/>
                      <w:sz w:val="21"/>
                      <w:szCs w:val="21"/>
                      <w:highlight w:val="none"/>
                    </w:rPr>
                    <w:t>本项目</w:t>
                  </w:r>
                  <w:r>
                    <w:rPr>
                      <w:rFonts w:hint="eastAsia" w:ascii="Times New Roman" w:hAnsi="Times New Roman" w:eastAsia="宋体"/>
                      <w:color w:val="auto"/>
                      <w:sz w:val="21"/>
                      <w:szCs w:val="21"/>
                      <w:highlight w:val="none"/>
                      <w:lang w:eastAsia="zh-CN"/>
                    </w:rPr>
                    <w:t>不涉及</w:t>
                  </w:r>
                  <w:r>
                    <w:rPr>
                      <w:rFonts w:hint="eastAsia" w:ascii="Times New Roman" w:hAnsi="Times New Roman" w:eastAsia="宋体"/>
                      <w:color w:val="auto"/>
                      <w:sz w:val="21"/>
                      <w:szCs w:val="21"/>
                      <w:highlight w:val="none"/>
                      <w:lang w:val="en-US" w:eastAsia="zh-CN"/>
                    </w:rPr>
                    <w:t>在</w:t>
                  </w:r>
                  <w:r>
                    <w:rPr>
                      <w:rFonts w:hint="default" w:ascii="Times New Roman" w:hAnsi="Times New Roman" w:eastAsia="宋体"/>
                      <w:color w:val="auto"/>
                      <w:sz w:val="21"/>
                      <w:szCs w:val="21"/>
                      <w:highlight w:val="none"/>
                      <w:lang w:val="en-US"/>
                    </w:rPr>
                    <w:t>长江干支流及湖泊新设、改设或扩大排污</w:t>
                  </w:r>
                  <w:r>
                    <w:rPr>
                      <w:rFonts w:hint="eastAsia" w:ascii="Times New Roman" w:hAnsi="Times New Roman" w:eastAsia="宋体"/>
                      <w:color w:val="auto"/>
                      <w:sz w:val="21"/>
                      <w:szCs w:val="21"/>
                      <w:highlight w:val="none"/>
                      <w:lang w:val="en-US" w:eastAsia="zh-CN"/>
                    </w:rPr>
                    <w:t>口</w:t>
                  </w:r>
                  <w:r>
                    <w:rPr>
                      <w:rFonts w:hint="eastAsia"/>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04" w:type="dxa"/>
                  <w:noWrap w:val="0"/>
                  <w:vAlign w:val="center"/>
                </w:tcPr>
                <w:p>
                  <w:pPr>
                    <w:pStyle w:val="93"/>
                    <w:adjustRightInd w:val="0"/>
                    <w:snapToGrid w:val="0"/>
                    <w:ind w:firstLine="0" w:firstLineChars="0"/>
                    <w:jc w:val="both"/>
                    <w:rPr>
                      <w:rFonts w:ascii="Times New Roman" w:hAnsi="Times New Roman" w:eastAsia="宋体" w:cs="Times New Roman"/>
                      <w:color w:val="auto"/>
                      <w:spacing w:val="2"/>
                      <w:kern w:val="2"/>
                      <w:sz w:val="21"/>
                      <w:szCs w:val="21"/>
                      <w:highlight w:val="none"/>
                      <w:lang w:val="en-US" w:eastAsia="zh-CN" w:bidi="ar-SA"/>
                    </w:rPr>
                  </w:pPr>
                  <w:r>
                    <w:rPr>
                      <w:rFonts w:hint="default" w:ascii="Times New Roman" w:hAnsi="Times New Roman" w:eastAsia="宋体"/>
                      <w:color w:val="auto"/>
                      <w:sz w:val="21"/>
                      <w:szCs w:val="21"/>
                      <w:highlight w:val="none"/>
                      <w:lang w:val="en-US"/>
                    </w:rPr>
                    <w:t>7.禁止在</w:t>
                  </w:r>
                  <w:r>
                    <w:rPr>
                      <w:rFonts w:hint="eastAsia" w:ascii="Times New Roman" w:hAnsi="Times New Roman" w:eastAsia="宋体"/>
                      <w:color w:val="auto"/>
                      <w:sz w:val="21"/>
                      <w:szCs w:val="21"/>
                      <w:highlight w:val="none"/>
                      <w:lang w:val="en-US" w:eastAsia="zh-CN"/>
                    </w:rPr>
                    <w:t>“</w:t>
                  </w:r>
                  <w:r>
                    <w:rPr>
                      <w:rFonts w:hint="default" w:ascii="Times New Roman" w:hAnsi="Times New Roman" w:eastAsia="宋体"/>
                      <w:color w:val="auto"/>
                      <w:sz w:val="21"/>
                      <w:szCs w:val="21"/>
                      <w:highlight w:val="none"/>
                      <w:lang w:val="en-US"/>
                    </w:rPr>
                    <w:t>一江一口两湖七河</w:t>
                  </w:r>
                  <w:r>
                    <w:rPr>
                      <w:rFonts w:hint="eastAsia" w:ascii="Times New Roman" w:hAnsi="Times New Roman" w:eastAsia="宋体"/>
                      <w:color w:val="auto"/>
                      <w:sz w:val="21"/>
                      <w:szCs w:val="21"/>
                      <w:highlight w:val="none"/>
                      <w:lang w:val="en-US" w:eastAsia="zh-CN"/>
                    </w:rPr>
                    <w:t>”</w:t>
                  </w:r>
                  <w:r>
                    <w:rPr>
                      <w:rFonts w:hint="default" w:ascii="Times New Roman" w:hAnsi="Times New Roman" w:eastAsia="宋体"/>
                      <w:color w:val="auto"/>
                      <w:sz w:val="21"/>
                      <w:szCs w:val="21"/>
                      <w:highlight w:val="none"/>
                      <w:lang w:val="en-US"/>
                    </w:rPr>
                    <w:t>和332个水生生物保护区开展生产性捕捞。</w:t>
                  </w:r>
                </w:p>
              </w:tc>
              <w:tc>
                <w:tcPr>
                  <w:tcW w:w="3066" w:type="dxa"/>
                  <w:noWrap w:val="0"/>
                  <w:vAlign w:val="center"/>
                </w:tcPr>
                <w:p>
                  <w:pPr>
                    <w:jc w:val="both"/>
                    <w:rPr>
                      <w:rFonts w:hint="eastAsia" w:eastAsia="宋体"/>
                      <w:b/>
                      <w:color w:val="auto"/>
                      <w:szCs w:val="21"/>
                      <w:highlight w:val="none"/>
                      <w:lang w:eastAsia="zh-CN"/>
                    </w:rPr>
                  </w:pPr>
                  <w:r>
                    <w:rPr>
                      <w:rFonts w:hint="default" w:ascii="Times New Roman" w:hAnsi="Times New Roman" w:cs="Times New Roman"/>
                      <w:color w:val="auto"/>
                      <w:kern w:val="0"/>
                      <w:szCs w:val="21"/>
                      <w:highlight w:val="none"/>
                      <w:lang w:bidi="ar"/>
                    </w:rPr>
                    <w:t>本项目</w:t>
                  </w:r>
                  <w:r>
                    <w:rPr>
                      <w:rFonts w:hint="eastAsia" w:ascii="Times New Roman" w:hAnsi="Times New Roman" w:cs="Times New Roman"/>
                      <w:color w:val="auto"/>
                      <w:kern w:val="0"/>
                      <w:szCs w:val="21"/>
                      <w:highlight w:val="none"/>
                      <w:lang w:eastAsia="zh-CN" w:bidi="ar"/>
                    </w:rPr>
                    <w:t>不进行生产性捕捞</w:t>
                  </w:r>
                  <w:r>
                    <w:rPr>
                      <w:rFonts w:hint="eastAsia" w:cs="Times New Roman"/>
                      <w:color w:val="auto"/>
                      <w:kern w:val="0"/>
                      <w:szCs w:val="21"/>
                      <w:highlight w:val="none"/>
                      <w:lang w:eastAsia="zh-CN" w:bidi="ar"/>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04" w:type="dxa"/>
                  <w:noWrap w:val="0"/>
                  <w:vAlign w:val="center"/>
                </w:tcPr>
                <w:p>
                  <w:pPr>
                    <w:pStyle w:val="93"/>
                    <w:adjustRightInd w:val="0"/>
                    <w:snapToGrid w:val="0"/>
                    <w:ind w:firstLine="0" w:firstLineChars="0"/>
                    <w:jc w:val="both"/>
                    <w:rPr>
                      <w:rFonts w:hint="eastAsia" w:ascii="Times New Roman" w:hAnsi="Times New Roman" w:eastAsia="宋体" w:cs="Times New Roman"/>
                      <w:color w:val="auto"/>
                      <w:spacing w:val="2"/>
                      <w:kern w:val="2"/>
                      <w:sz w:val="21"/>
                      <w:szCs w:val="21"/>
                      <w:highlight w:val="none"/>
                      <w:lang w:val="en-US" w:eastAsia="zh-CN" w:bidi="ar-SA"/>
                    </w:rPr>
                  </w:pPr>
                  <w:r>
                    <w:rPr>
                      <w:rFonts w:hint="default" w:ascii="Times New Roman" w:hAnsi="Times New Roman" w:eastAsia="宋体"/>
                      <w:color w:val="auto"/>
                      <w:sz w:val="21"/>
                      <w:szCs w:val="21"/>
                      <w:highlight w:val="none"/>
                      <w:lang w:val="en-US"/>
                    </w:rPr>
                    <w:t>8.禁止在长江干支流、重要湖泊岸线一公里范围内新建、扩建化工园区和化工项目。禁止在长江干流岸线三公里范围内和重要支流岸线一公里范围内新建、改建、扩建尾矿库、冶炼渣库和磷石膏库，以提升安全、生态环境保护水平为目的的改建除外。</w:t>
                  </w:r>
                </w:p>
              </w:tc>
              <w:tc>
                <w:tcPr>
                  <w:tcW w:w="3066" w:type="dxa"/>
                  <w:noWrap w:val="0"/>
                  <w:vAlign w:val="center"/>
                </w:tcPr>
                <w:p>
                  <w:pPr>
                    <w:jc w:val="both"/>
                    <w:rPr>
                      <w:rFonts w:hint="eastAsia" w:eastAsia="宋体"/>
                      <w:b/>
                      <w:color w:val="auto"/>
                      <w:kern w:val="2"/>
                      <w:sz w:val="21"/>
                      <w:szCs w:val="21"/>
                      <w:highlight w:val="none"/>
                      <w:lang w:val="en-US" w:eastAsia="zh-CN" w:bidi="ar-SA"/>
                    </w:rPr>
                  </w:pPr>
                  <w:r>
                    <w:rPr>
                      <w:color w:val="auto"/>
                      <w:szCs w:val="21"/>
                      <w:highlight w:val="none"/>
                    </w:rPr>
                    <w:t>本项目</w:t>
                  </w:r>
                  <w:r>
                    <w:rPr>
                      <w:rFonts w:hint="eastAsia"/>
                      <w:color w:val="auto"/>
                      <w:szCs w:val="21"/>
                      <w:highlight w:val="none"/>
                      <w:lang w:eastAsia="zh-CN"/>
                    </w:rPr>
                    <w:t>不属于化工、</w:t>
                  </w:r>
                  <w:r>
                    <w:rPr>
                      <w:rFonts w:hint="default" w:ascii="Times New Roman" w:hAnsi="Times New Roman" w:eastAsia="宋体"/>
                      <w:color w:val="auto"/>
                      <w:sz w:val="21"/>
                      <w:szCs w:val="21"/>
                      <w:highlight w:val="none"/>
                      <w:lang w:val="en-US"/>
                    </w:rPr>
                    <w:t>尾矿库、冶炼渣库和磷石膏库</w:t>
                  </w:r>
                  <w:r>
                    <w:rPr>
                      <w:rFonts w:hint="eastAsia" w:ascii="Times New Roman" w:hAnsi="Times New Roman" w:eastAsia="宋体"/>
                      <w:color w:val="auto"/>
                      <w:sz w:val="21"/>
                      <w:szCs w:val="21"/>
                      <w:highlight w:val="none"/>
                      <w:lang w:val="en-US" w:eastAsia="zh-CN"/>
                    </w:rPr>
                    <w:t>等项目</w:t>
                  </w:r>
                  <w:r>
                    <w:rPr>
                      <w:rFonts w:hint="eastAsia"/>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04" w:type="dxa"/>
                  <w:noWrap w:val="0"/>
                  <w:vAlign w:val="center"/>
                </w:tcPr>
                <w:p>
                  <w:pPr>
                    <w:pStyle w:val="93"/>
                    <w:adjustRightInd w:val="0"/>
                    <w:snapToGrid w:val="0"/>
                    <w:ind w:firstLine="0" w:firstLineChars="0"/>
                    <w:jc w:val="both"/>
                    <w:rPr>
                      <w:rFonts w:hint="eastAsia" w:ascii="Times New Roman" w:hAnsi="Times New Roman" w:eastAsia="宋体" w:cs="Times New Roman"/>
                      <w:color w:val="auto"/>
                      <w:spacing w:val="2"/>
                      <w:kern w:val="2"/>
                      <w:sz w:val="21"/>
                      <w:szCs w:val="21"/>
                      <w:highlight w:val="none"/>
                      <w:lang w:val="en-US" w:eastAsia="zh-CN" w:bidi="ar-SA"/>
                    </w:rPr>
                  </w:pPr>
                  <w:r>
                    <w:rPr>
                      <w:rFonts w:hint="default" w:ascii="Times New Roman" w:hAnsi="Times New Roman" w:eastAsia="宋体"/>
                      <w:color w:val="auto"/>
                      <w:sz w:val="21"/>
                      <w:szCs w:val="21"/>
                      <w:highlight w:val="none"/>
                      <w:lang w:val="en-US"/>
                    </w:rPr>
                    <w:t>9.禁止在合规园区外新建、扩建钢铁、石化、化工、焦化、建材、有色、制浆造纸等高污染项目。</w:t>
                  </w:r>
                </w:p>
              </w:tc>
              <w:tc>
                <w:tcPr>
                  <w:tcW w:w="3066" w:type="dxa"/>
                  <w:noWrap w:val="0"/>
                  <w:vAlign w:val="center"/>
                </w:tcPr>
                <w:p>
                  <w:pPr>
                    <w:jc w:val="both"/>
                    <w:rPr>
                      <w:rFonts w:hint="eastAsia" w:eastAsia="宋体"/>
                      <w:b/>
                      <w:color w:val="auto"/>
                      <w:kern w:val="2"/>
                      <w:sz w:val="21"/>
                      <w:szCs w:val="21"/>
                      <w:highlight w:val="none"/>
                      <w:lang w:val="en-US" w:eastAsia="zh-CN" w:bidi="ar-SA"/>
                    </w:rPr>
                  </w:pPr>
                  <w:r>
                    <w:rPr>
                      <w:rFonts w:hint="default" w:ascii="Times New Roman" w:hAnsi="Times New Roman" w:cs="Times New Roman"/>
                      <w:color w:val="auto"/>
                      <w:kern w:val="0"/>
                      <w:szCs w:val="21"/>
                      <w:highlight w:val="none"/>
                      <w:lang w:bidi="ar"/>
                    </w:rPr>
                    <w:t>本项目</w:t>
                  </w:r>
                  <w:r>
                    <w:rPr>
                      <w:rFonts w:hint="eastAsia" w:ascii="Times New Roman" w:hAnsi="Times New Roman" w:cs="Times New Roman"/>
                      <w:color w:val="auto"/>
                      <w:kern w:val="0"/>
                      <w:szCs w:val="21"/>
                      <w:highlight w:val="none"/>
                      <w:lang w:val="en-US" w:eastAsia="zh-CN" w:bidi="ar"/>
                    </w:rPr>
                    <w:t>在江西</w:t>
                  </w:r>
                  <w:r>
                    <w:rPr>
                      <w:rFonts w:hint="eastAsia" w:cs="Times New Roman"/>
                      <w:color w:val="auto"/>
                      <w:kern w:val="0"/>
                      <w:szCs w:val="21"/>
                      <w:highlight w:val="none"/>
                      <w:lang w:val="en-US" w:eastAsia="zh-CN" w:bidi="ar"/>
                    </w:rPr>
                    <w:t>庐山</w:t>
                  </w:r>
                  <w:r>
                    <w:rPr>
                      <w:rFonts w:hint="eastAsia" w:ascii="Times New Roman" w:hAnsi="Times New Roman" w:cs="Times New Roman"/>
                      <w:color w:val="auto"/>
                      <w:kern w:val="0"/>
                      <w:szCs w:val="21"/>
                      <w:highlight w:val="none"/>
                      <w:lang w:val="en-US" w:eastAsia="zh-CN" w:bidi="ar"/>
                    </w:rPr>
                    <w:t>工业园区</w:t>
                  </w:r>
                  <w:r>
                    <w:rPr>
                      <w:rFonts w:hint="eastAsia" w:cs="Times New Roman"/>
                      <w:color w:val="auto"/>
                      <w:kern w:val="0"/>
                      <w:szCs w:val="21"/>
                      <w:highlight w:val="none"/>
                      <w:lang w:val="en-US" w:eastAsia="zh-CN" w:bidi="ar"/>
                    </w:rPr>
                    <w:t>的星子产业园</w:t>
                  </w:r>
                  <w:r>
                    <w:rPr>
                      <w:rFonts w:hint="eastAsia" w:ascii="Times New Roman" w:hAnsi="Times New Roman" w:cs="Times New Roman"/>
                      <w:color w:val="auto"/>
                      <w:kern w:val="0"/>
                      <w:szCs w:val="21"/>
                      <w:highlight w:val="none"/>
                      <w:lang w:val="en-US" w:eastAsia="zh-CN" w:bidi="ar"/>
                    </w:rPr>
                    <w:t>内</w:t>
                  </w:r>
                  <w:r>
                    <w:rPr>
                      <w:rFonts w:hint="eastAsia" w:cs="Times New Roman"/>
                      <w:color w:val="auto"/>
                      <w:kern w:val="0"/>
                      <w:szCs w:val="21"/>
                      <w:highlight w:val="none"/>
                      <w:lang w:val="en-US" w:eastAsia="zh-CN" w:bidi="ar"/>
                    </w:rPr>
                    <w:t>，属于合规园区</w:t>
                  </w:r>
                  <w:r>
                    <w:rPr>
                      <w:rFonts w:hint="eastAsia"/>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04" w:type="dxa"/>
                  <w:noWrap w:val="0"/>
                  <w:vAlign w:val="center"/>
                </w:tcPr>
                <w:p>
                  <w:pPr>
                    <w:pStyle w:val="93"/>
                    <w:adjustRightInd w:val="0"/>
                    <w:snapToGrid w:val="0"/>
                    <w:ind w:firstLine="0" w:firstLineChars="0"/>
                    <w:jc w:val="both"/>
                    <w:rPr>
                      <w:rFonts w:hint="eastAsia" w:ascii="Times New Roman" w:hAnsi="Times New Roman" w:eastAsia="宋体" w:cs="Times New Roman"/>
                      <w:color w:val="auto"/>
                      <w:spacing w:val="2"/>
                      <w:kern w:val="2"/>
                      <w:sz w:val="21"/>
                      <w:szCs w:val="21"/>
                      <w:highlight w:val="none"/>
                      <w:lang w:val="en-US" w:eastAsia="zh-CN" w:bidi="ar-SA"/>
                    </w:rPr>
                  </w:pPr>
                  <w:r>
                    <w:rPr>
                      <w:rFonts w:hint="default" w:ascii="Times New Roman" w:hAnsi="Times New Roman" w:eastAsia="宋体"/>
                      <w:color w:val="auto"/>
                      <w:sz w:val="21"/>
                      <w:szCs w:val="21"/>
                      <w:highlight w:val="none"/>
                      <w:lang w:val="en-US"/>
                    </w:rPr>
                    <w:t>10.禁止新建、扩建不符合国家石化、现代煤化工等产业布局规划的项目</w:t>
                  </w:r>
                </w:p>
              </w:tc>
              <w:tc>
                <w:tcPr>
                  <w:tcW w:w="3066" w:type="dxa"/>
                  <w:noWrap w:val="0"/>
                  <w:vAlign w:val="center"/>
                </w:tcPr>
                <w:p>
                  <w:pPr>
                    <w:jc w:val="both"/>
                    <w:rPr>
                      <w:rFonts w:hint="eastAsia" w:eastAsia="宋体"/>
                      <w:color w:val="auto"/>
                      <w:kern w:val="2"/>
                      <w:sz w:val="21"/>
                      <w:szCs w:val="21"/>
                      <w:highlight w:val="none"/>
                      <w:lang w:val="en-US" w:eastAsia="zh-CN" w:bidi="ar-SA"/>
                    </w:rPr>
                  </w:pPr>
                  <w:r>
                    <w:rPr>
                      <w:rFonts w:hint="default" w:ascii="Times New Roman" w:hAnsi="Times New Roman" w:cs="Times New Roman"/>
                      <w:color w:val="auto"/>
                      <w:kern w:val="0"/>
                      <w:szCs w:val="21"/>
                      <w:highlight w:val="none"/>
                      <w:lang w:bidi="ar"/>
                    </w:rPr>
                    <w:t>本项目</w:t>
                  </w:r>
                  <w:r>
                    <w:rPr>
                      <w:rFonts w:hint="eastAsia" w:ascii="Times New Roman" w:hAnsi="Times New Roman" w:eastAsia="宋体"/>
                      <w:color w:val="auto"/>
                      <w:sz w:val="21"/>
                      <w:szCs w:val="21"/>
                      <w:highlight w:val="none"/>
                    </w:rPr>
                    <w:t>不属于</w:t>
                  </w:r>
                  <w:r>
                    <w:rPr>
                      <w:rFonts w:hint="default" w:ascii="Times New Roman" w:hAnsi="Times New Roman" w:eastAsia="宋体"/>
                      <w:color w:val="auto"/>
                      <w:sz w:val="21"/>
                      <w:szCs w:val="21"/>
                      <w:highlight w:val="none"/>
                      <w:lang w:val="en-US"/>
                    </w:rPr>
                    <w:t>石化、现代煤化工</w:t>
                  </w:r>
                  <w:r>
                    <w:rPr>
                      <w:rFonts w:hint="eastAsia" w:ascii="Times New Roman" w:hAnsi="Times New Roman" w:eastAsia="宋体"/>
                      <w:color w:val="auto"/>
                      <w:sz w:val="21"/>
                      <w:szCs w:val="21"/>
                      <w:highlight w:val="none"/>
                    </w:rPr>
                    <w:t>项目</w:t>
                  </w:r>
                  <w:r>
                    <w:rPr>
                      <w:rFonts w:hint="eastAsia"/>
                      <w:color w:val="auto"/>
                      <w:sz w:val="21"/>
                      <w:szCs w:val="21"/>
                      <w:highlight w:val="none"/>
                      <w:lang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04" w:type="dxa"/>
                  <w:noWrap w:val="0"/>
                  <w:vAlign w:val="center"/>
                </w:tcPr>
                <w:p>
                  <w:pPr>
                    <w:pStyle w:val="93"/>
                    <w:adjustRightInd w:val="0"/>
                    <w:snapToGrid w:val="0"/>
                    <w:ind w:firstLine="0" w:firstLineChars="0"/>
                    <w:jc w:val="both"/>
                    <w:rPr>
                      <w:rFonts w:hint="eastAsia" w:ascii="Times New Roman" w:hAnsi="Times New Roman" w:eastAsia="宋体" w:cs="Times New Roman"/>
                      <w:color w:val="auto"/>
                      <w:spacing w:val="2"/>
                      <w:kern w:val="2"/>
                      <w:sz w:val="21"/>
                      <w:szCs w:val="21"/>
                      <w:highlight w:val="none"/>
                      <w:lang w:val="en-US" w:eastAsia="zh-CN" w:bidi="ar-SA"/>
                    </w:rPr>
                  </w:pPr>
                  <w:r>
                    <w:rPr>
                      <w:rFonts w:hint="default" w:ascii="Times New Roman" w:hAnsi="Times New Roman" w:eastAsia="宋体"/>
                      <w:color w:val="auto"/>
                      <w:sz w:val="21"/>
                      <w:szCs w:val="21"/>
                      <w:highlight w:val="none"/>
                      <w:lang w:val="en-US"/>
                    </w:rPr>
                    <w:t>11.禁止新建、扩建法律法规和相关政策明令禁止的落后产能项目。禁止新建、扩建不符合国家产能置换要求的严重过剩产能行业的项目。禁止新建、扩建不符合要求的高耗能高排放项目。</w:t>
                  </w:r>
                </w:p>
              </w:tc>
              <w:tc>
                <w:tcPr>
                  <w:tcW w:w="3066" w:type="dxa"/>
                  <w:noWrap w:val="0"/>
                  <w:vAlign w:val="center"/>
                </w:tcPr>
                <w:p>
                  <w:pPr>
                    <w:jc w:val="both"/>
                    <w:rPr>
                      <w:rFonts w:hint="eastAsia" w:eastAsia="宋体"/>
                      <w:color w:val="auto"/>
                      <w:kern w:val="2"/>
                      <w:sz w:val="21"/>
                      <w:szCs w:val="21"/>
                      <w:highlight w:val="none"/>
                      <w:lang w:val="en-US" w:eastAsia="zh-CN" w:bidi="ar-SA"/>
                    </w:rPr>
                  </w:pPr>
                  <w:r>
                    <w:rPr>
                      <w:rFonts w:hint="default" w:ascii="Times New Roman" w:hAnsi="Times New Roman" w:cs="Times New Roman"/>
                      <w:color w:val="auto"/>
                      <w:kern w:val="0"/>
                      <w:szCs w:val="21"/>
                      <w:highlight w:val="none"/>
                      <w:lang w:bidi="ar"/>
                    </w:rPr>
                    <w:t>本项目</w:t>
                  </w:r>
                  <w:r>
                    <w:rPr>
                      <w:rFonts w:hint="eastAsia" w:ascii="Times New Roman" w:hAnsi="Times New Roman" w:eastAsia="宋体" w:cs="Times New Roman"/>
                      <w:color w:val="auto"/>
                      <w:sz w:val="21"/>
                      <w:szCs w:val="21"/>
                      <w:highlight w:val="none"/>
                    </w:rPr>
                    <w:t>不属于</w:t>
                  </w:r>
                  <w:r>
                    <w:rPr>
                      <w:rFonts w:hint="default" w:ascii="Times New Roman" w:hAnsi="Times New Roman" w:eastAsia="宋体"/>
                      <w:color w:val="auto"/>
                      <w:sz w:val="21"/>
                      <w:szCs w:val="21"/>
                      <w:highlight w:val="none"/>
                      <w:lang w:val="en-US"/>
                    </w:rPr>
                    <w:t>落后产能项目</w:t>
                  </w:r>
                  <w:r>
                    <w:rPr>
                      <w:rFonts w:hint="eastAsia" w:ascii="Times New Roman" w:hAnsi="Times New Roman" w:eastAsia="宋体"/>
                      <w:color w:val="auto"/>
                      <w:sz w:val="21"/>
                      <w:szCs w:val="21"/>
                      <w:highlight w:val="none"/>
                      <w:lang w:val="en-US" w:eastAsia="zh-CN"/>
                    </w:rPr>
                    <w:t>、</w:t>
                  </w:r>
                  <w:r>
                    <w:rPr>
                      <w:rFonts w:ascii="Times New Roman" w:hAnsi="Times New Roman" w:eastAsia="宋体" w:cs="Times New Roman"/>
                      <w:color w:val="auto"/>
                      <w:sz w:val="21"/>
                      <w:szCs w:val="21"/>
                      <w:highlight w:val="none"/>
                    </w:rPr>
                    <w:t>严重过剩产能项</w:t>
                  </w:r>
                  <w:r>
                    <w:rPr>
                      <w:rFonts w:ascii="Times New Roman" w:hAnsi="Times New Roman" w:eastAsia="宋体"/>
                      <w:color w:val="auto"/>
                      <w:sz w:val="21"/>
                      <w:szCs w:val="21"/>
                      <w:highlight w:val="none"/>
                    </w:rPr>
                    <w:t>目</w:t>
                  </w:r>
                  <w:r>
                    <w:rPr>
                      <w:rFonts w:hint="eastAsia" w:ascii="Times New Roman" w:hAnsi="Times New Roman" w:eastAsia="宋体"/>
                      <w:color w:val="auto"/>
                      <w:sz w:val="21"/>
                      <w:szCs w:val="21"/>
                      <w:highlight w:val="none"/>
                      <w:lang w:eastAsia="zh-CN"/>
                    </w:rPr>
                    <w:t>、</w:t>
                  </w:r>
                  <w:r>
                    <w:rPr>
                      <w:rFonts w:hint="default" w:ascii="Times New Roman" w:hAnsi="Times New Roman" w:eastAsia="宋体"/>
                      <w:color w:val="auto"/>
                      <w:sz w:val="21"/>
                      <w:szCs w:val="21"/>
                      <w:highlight w:val="none"/>
                      <w:lang w:val="en-US"/>
                    </w:rPr>
                    <w:t>高耗能高排放项目</w:t>
                  </w:r>
                  <w:r>
                    <w:rPr>
                      <w:rFonts w:hint="eastAsia"/>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304" w:type="dxa"/>
                  <w:noWrap w:val="0"/>
                  <w:vAlign w:val="center"/>
                </w:tcPr>
                <w:p>
                  <w:pPr>
                    <w:pStyle w:val="93"/>
                    <w:adjustRightInd w:val="0"/>
                    <w:snapToGrid w:val="0"/>
                    <w:ind w:firstLine="0" w:firstLineChars="0"/>
                    <w:jc w:val="both"/>
                    <w:rPr>
                      <w:rFonts w:hint="eastAsia" w:ascii="Times New Roman" w:hAnsi="Times New Roman" w:eastAsia="宋体" w:cs="Times New Roman"/>
                      <w:color w:val="auto"/>
                      <w:spacing w:val="2"/>
                      <w:kern w:val="2"/>
                      <w:sz w:val="21"/>
                      <w:szCs w:val="21"/>
                      <w:highlight w:val="none"/>
                      <w:lang w:val="en-US" w:eastAsia="zh-CN" w:bidi="ar-SA"/>
                    </w:rPr>
                  </w:pPr>
                  <w:r>
                    <w:rPr>
                      <w:rFonts w:hint="default" w:ascii="Times New Roman" w:hAnsi="Times New Roman" w:eastAsia="宋体"/>
                      <w:color w:val="auto"/>
                      <w:sz w:val="21"/>
                      <w:szCs w:val="21"/>
                      <w:highlight w:val="none"/>
                      <w:lang w:val="en-US"/>
                    </w:rPr>
                    <w:t>12.法律法规及相关政策文件有更加严格规定的从其规定。</w:t>
                  </w:r>
                </w:p>
              </w:tc>
              <w:tc>
                <w:tcPr>
                  <w:tcW w:w="3066" w:type="dxa"/>
                  <w:noWrap w:val="0"/>
                  <w:vAlign w:val="top"/>
                </w:tcPr>
                <w:p>
                  <w:pPr>
                    <w:jc w:val="both"/>
                    <w:rPr>
                      <w:rFonts w:hint="eastAsia" w:eastAsia="宋体"/>
                      <w:color w:val="auto"/>
                      <w:szCs w:val="21"/>
                      <w:highlight w:val="none"/>
                      <w:lang w:eastAsia="zh-CN"/>
                    </w:rPr>
                  </w:pPr>
                  <w:r>
                    <w:rPr>
                      <w:color w:val="auto"/>
                      <w:szCs w:val="21"/>
                      <w:highlight w:val="none"/>
                    </w:rPr>
                    <w:t>本项目</w:t>
                  </w:r>
                  <w:r>
                    <w:rPr>
                      <w:rFonts w:hint="eastAsia"/>
                      <w:color w:val="auto"/>
                      <w:szCs w:val="21"/>
                      <w:highlight w:val="none"/>
                      <w:lang w:eastAsia="zh-CN"/>
                    </w:rPr>
                    <w:t>符合相应</w:t>
                  </w:r>
                  <w:r>
                    <w:rPr>
                      <w:rFonts w:hint="default" w:ascii="Times New Roman" w:hAnsi="Times New Roman" w:eastAsia="宋体"/>
                      <w:color w:val="auto"/>
                      <w:sz w:val="21"/>
                      <w:szCs w:val="21"/>
                      <w:highlight w:val="none"/>
                      <w:lang w:val="en-US"/>
                    </w:rPr>
                    <w:t>法律法规及相关政策文件</w:t>
                  </w:r>
                  <w:r>
                    <w:rPr>
                      <w:rFonts w:hint="eastAsia" w:ascii="Times New Roman" w:hAnsi="Times New Roman" w:eastAsia="宋体"/>
                      <w:color w:val="auto"/>
                      <w:sz w:val="21"/>
                      <w:szCs w:val="21"/>
                      <w:highlight w:val="none"/>
                      <w:lang w:val="en-US" w:eastAsia="zh-CN"/>
                    </w:rPr>
                    <w:t>规定</w:t>
                  </w:r>
                  <w:r>
                    <w:rPr>
                      <w:rFonts w:hint="eastAsia"/>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370" w:type="dxa"/>
                  <w:gridSpan w:val="2"/>
                  <w:noWrap w:val="0"/>
                  <w:vAlign w:val="center"/>
                </w:tcPr>
                <w:p>
                  <w:pPr>
                    <w:jc w:val="both"/>
                    <w:rPr>
                      <w:rFonts w:hint="eastAsia" w:eastAsia="宋体"/>
                      <w:color w:val="auto"/>
                      <w:szCs w:val="21"/>
                      <w:highlight w:val="none"/>
                      <w:lang w:val="en-US" w:eastAsia="zh-CN"/>
                    </w:rPr>
                  </w:pPr>
                  <w:r>
                    <w:rPr>
                      <w:rFonts w:hint="eastAsia"/>
                      <w:b/>
                      <w:bCs/>
                      <w:color w:val="auto"/>
                      <w:szCs w:val="21"/>
                      <w:highlight w:val="none"/>
                      <w:lang w:val="en-US" w:eastAsia="zh-CN"/>
                    </w:rPr>
                    <w:t>二、</w:t>
                  </w:r>
                  <w:r>
                    <w:rPr>
                      <w:rFonts w:ascii="Times New Roman" w:hAnsi="Times New Roman" w:eastAsia="宋体" w:cs="Times New Roman"/>
                      <w:b/>
                      <w:bCs/>
                      <w:color w:val="auto"/>
                      <w:highlight w:val="none"/>
                    </w:rPr>
                    <w:t>江西省推动长江经济带发展领导小组办公室文件关于《江西省长江经济带发展负面清单实施细则（试行）》（赣长江办</w:t>
                  </w:r>
                  <w:r>
                    <w:rPr>
                      <w:rFonts w:hint="eastAsia" w:ascii="Times New Roman" w:hAnsi="Times New Roman" w:eastAsia="宋体" w:cs="Times New Roman"/>
                      <w:b/>
                      <w:bCs/>
                      <w:color w:val="auto"/>
                      <w:highlight w:val="none"/>
                      <w:lang w:val="en-US" w:eastAsia="zh-CN"/>
                    </w:rPr>
                    <w:t>〔2022〕7</w:t>
                  </w:r>
                  <w:r>
                    <w:rPr>
                      <w:rFonts w:ascii="Times New Roman" w:hAnsi="Times New Roman" w:eastAsia="宋体" w:cs="Times New Roman"/>
                      <w:b/>
                      <w:bCs/>
                      <w:color w:val="auto"/>
                      <w:highlight w:val="none"/>
                    </w:rPr>
                    <w:t>号）</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304" w:type="dxa"/>
                  <w:tcBorders>
                    <w:tl2br w:val="nil"/>
                    <w:tr2bl w:val="nil"/>
                  </w:tcBorders>
                  <w:noWrap w:val="0"/>
                  <w:vAlign w:val="center"/>
                </w:tcPr>
                <w:p>
                  <w:pPr>
                    <w:jc w:val="center"/>
                    <w:rPr>
                      <w:b/>
                      <w:color w:val="auto"/>
                      <w:szCs w:val="21"/>
                      <w:highlight w:val="none"/>
                    </w:rPr>
                  </w:pPr>
                  <w:r>
                    <w:rPr>
                      <w:b/>
                      <w:color w:val="auto"/>
                      <w:szCs w:val="21"/>
                      <w:highlight w:val="none"/>
                    </w:rPr>
                    <w:t>内容</w:t>
                  </w:r>
                </w:p>
              </w:tc>
              <w:tc>
                <w:tcPr>
                  <w:tcW w:w="3066" w:type="dxa"/>
                  <w:tcBorders>
                    <w:tl2br w:val="nil"/>
                    <w:tr2bl w:val="nil"/>
                  </w:tcBorders>
                  <w:noWrap w:val="0"/>
                  <w:vAlign w:val="center"/>
                </w:tcPr>
                <w:p>
                  <w:pPr>
                    <w:jc w:val="center"/>
                    <w:rPr>
                      <w:b/>
                      <w:color w:val="auto"/>
                      <w:szCs w:val="21"/>
                      <w:highlight w:val="none"/>
                    </w:rPr>
                  </w:pPr>
                  <w:r>
                    <w:rPr>
                      <w:b/>
                      <w:color w:val="auto"/>
                      <w:szCs w:val="21"/>
                      <w:highlight w:val="none"/>
                    </w:rPr>
                    <w:t>符合性分析</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304" w:type="dxa"/>
                  <w:tcBorders>
                    <w:tl2br w:val="nil"/>
                    <w:tr2bl w:val="nil"/>
                  </w:tcBorders>
                  <w:noWrap w:val="0"/>
                  <w:vAlign w:val="center"/>
                </w:tcPr>
                <w:p>
                  <w:pPr>
                    <w:pStyle w:val="9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禁止建设不符合国家和省级港口布局规划以及港口总体规划的码头项目。禁止建设不符合《长江干线过江通道布局规划》的过长江通道项目。</w:t>
                  </w:r>
                </w:p>
              </w:tc>
              <w:tc>
                <w:tcPr>
                  <w:tcW w:w="3066" w:type="dxa"/>
                  <w:tcBorders>
                    <w:tl2br w:val="nil"/>
                    <w:tr2bl w:val="nil"/>
                  </w:tcBorders>
                  <w:noWrap w:val="0"/>
                  <w:vAlign w:val="center"/>
                </w:tcPr>
                <w:p>
                  <w:pPr>
                    <w:pStyle w:val="93"/>
                    <w:jc w:val="both"/>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本项目不属于</w:t>
                  </w:r>
                  <w:r>
                    <w:rPr>
                      <w:rFonts w:hint="eastAsia" w:ascii="Times New Roman" w:hAnsi="Times New Roman" w:eastAsia="宋体"/>
                      <w:color w:val="auto"/>
                      <w:sz w:val="21"/>
                      <w:szCs w:val="21"/>
                      <w:highlight w:val="none"/>
                      <w:lang w:val="en-US" w:eastAsia="zh-CN"/>
                    </w:rPr>
                    <w:t>码头及过长江通道项目。</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304" w:type="dxa"/>
                  <w:tcBorders>
                    <w:tl2br w:val="nil"/>
                    <w:tr2bl w:val="nil"/>
                  </w:tcBorders>
                  <w:noWrap w:val="0"/>
                  <w:vAlign w:val="center"/>
                </w:tcPr>
                <w:p>
                  <w:pPr>
                    <w:pStyle w:val="9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禁止在自然保护区核心区、缓冲区的岸线和河段范围内投资建设旅游和生产经营项目。</w:t>
                  </w:r>
                </w:p>
              </w:tc>
              <w:tc>
                <w:tcPr>
                  <w:tcW w:w="3066" w:type="dxa"/>
                  <w:tcBorders>
                    <w:tl2br w:val="nil"/>
                    <w:tr2bl w:val="nil"/>
                  </w:tcBorders>
                  <w:noWrap w:val="0"/>
                  <w:vAlign w:val="center"/>
                </w:tcPr>
                <w:p>
                  <w:pPr>
                    <w:pStyle w:val="93"/>
                    <w:jc w:val="both"/>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本</w:t>
                  </w:r>
                  <w:r>
                    <w:rPr>
                      <w:rFonts w:ascii="Times New Roman" w:hAnsi="Times New Roman" w:eastAsia="宋体"/>
                      <w:color w:val="auto"/>
                      <w:sz w:val="21"/>
                      <w:szCs w:val="21"/>
                      <w:highlight w:val="none"/>
                    </w:rPr>
                    <w:t>项目不在自然保护区核心区、缓冲区的岸线和河段范围内</w:t>
                  </w:r>
                  <w:r>
                    <w:rPr>
                      <w:rFonts w:hint="eastAsia" w:ascii="Times New Roman" w:hAnsi="Times New Roman" w:eastAsia="宋体"/>
                      <w:color w:val="auto"/>
                      <w:sz w:val="21"/>
                      <w:szCs w:val="21"/>
                      <w:highlight w:val="none"/>
                      <w:lang w:eastAsia="zh-CN"/>
                    </w:rPr>
                    <w:t>。</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304" w:type="dxa"/>
                  <w:tcBorders>
                    <w:tl2br w:val="nil"/>
                    <w:tr2bl w:val="nil"/>
                  </w:tcBorders>
                  <w:noWrap w:val="0"/>
                  <w:vAlign w:val="center"/>
                </w:tcPr>
                <w:p>
                  <w:pPr>
                    <w:pStyle w:val="9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禁止在风景名胜区核心景区的岸线和河段范围内开展以下行为：</w:t>
                  </w:r>
                </w:p>
                <w:p>
                  <w:pPr>
                    <w:pStyle w:val="9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（一）</w:t>
                  </w:r>
                  <w:r>
                    <w:rPr>
                      <w:rFonts w:hint="eastAsia" w:ascii="Times New Roman" w:hAnsi="Times New Roman" w:eastAsia="宋体"/>
                      <w:color w:val="auto"/>
                      <w:sz w:val="21"/>
                      <w:szCs w:val="21"/>
                      <w:highlight w:val="none"/>
                    </w:rPr>
                    <w:t>开山、釆石、开矿、开荒、修坟立碑等破坏景观、植被和地形地貌的活动</w:t>
                  </w:r>
                  <w:r>
                    <w:rPr>
                      <w:rFonts w:hint="eastAsia" w:ascii="Times New Roman" w:hAnsi="Times New Roman" w:eastAsia="宋体"/>
                      <w:color w:val="auto"/>
                      <w:sz w:val="21"/>
                      <w:szCs w:val="21"/>
                      <w:highlight w:val="none"/>
                      <w:lang w:eastAsia="zh-CN"/>
                    </w:rPr>
                    <w:t>。</w:t>
                  </w:r>
                </w:p>
                <w:p>
                  <w:pPr>
                    <w:pStyle w:val="9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eastAsia="zh-CN"/>
                    </w:rPr>
                    <w:t>（二）</w:t>
                  </w:r>
                  <w:r>
                    <w:rPr>
                      <w:rFonts w:hint="eastAsia" w:ascii="Times New Roman" w:hAnsi="Times New Roman" w:eastAsia="宋体"/>
                      <w:color w:val="auto"/>
                      <w:sz w:val="21"/>
                      <w:szCs w:val="21"/>
                      <w:highlight w:val="none"/>
                    </w:rPr>
                    <w:t>修建储存爆炸性、易燃性、放射性、毒害性、腐蚀性物品的设施。</w:t>
                  </w:r>
                </w:p>
                <w:p>
                  <w:pPr>
                    <w:pStyle w:val="9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（三）</w:t>
                  </w:r>
                  <w:r>
                    <w:rPr>
                      <w:rFonts w:hint="eastAsia" w:ascii="Times New Roman" w:hAnsi="Times New Roman" w:eastAsia="宋体"/>
                      <w:color w:val="auto"/>
                      <w:sz w:val="21"/>
                      <w:szCs w:val="21"/>
                      <w:highlight w:val="none"/>
                    </w:rPr>
                    <w:t>违反风景名胜区规划，建设与风景名胜资源保护无关的设施</w:t>
                  </w:r>
                  <w:r>
                    <w:rPr>
                      <w:rFonts w:hint="eastAsia" w:ascii="Times New Roman" w:hAnsi="Times New Roman" w:eastAsia="宋体"/>
                      <w:color w:val="auto"/>
                      <w:sz w:val="21"/>
                      <w:szCs w:val="21"/>
                      <w:highlight w:val="none"/>
                      <w:lang w:eastAsia="zh-CN"/>
                    </w:rPr>
                    <w:t>。</w:t>
                  </w:r>
                </w:p>
              </w:tc>
              <w:tc>
                <w:tcPr>
                  <w:tcW w:w="3066" w:type="dxa"/>
                  <w:tcBorders>
                    <w:tl2br w:val="nil"/>
                    <w:tr2bl w:val="nil"/>
                  </w:tcBorders>
                  <w:noWrap w:val="0"/>
                  <w:vAlign w:val="center"/>
                </w:tcPr>
                <w:p>
                  <w:pPr>
                    <w:pStyle w:val="93"/>
                    <w:jc w:val="both"/>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本</w:t>
                  </w:r>
                  <w:r>
                    <w:rPr>
                      <w:rFonts w:ascii="Times New Roman" w:hAnsi="Times New Roman" w:eastAsia="宋体"/>
                      <w:color w:val="auto"/>
                      <w:sz w:val="21"/>
                      <w:szCs w:val="21"/>
                      <w:highlight w:val="none"/>
                    </w:rPr>
                    <w:t>项目不在风景名胜区的岸线和河段范围内</w:t>
                  </w:r>
                  <w:r>
                    <w:rPr>
                      <w:rFonts w:hint="eastAsia" w:ascii="Times New Roman" w:hAnsi="Times New Roman" w:eastAsia="宋体"/>
                      <w:color w:val="auto"/>
                      <w:sz w:val="21"/>
                      <w:szCs w:val="21"/>
                      <w:highlight w:val="none"/>
                      <w:lang w:eastAsia="zh-CN"/>
                    </w:rPr>
                    <w:t>。</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304" w:type="dxa"/>
                  <w:tcBorders>
                    <w:tl2br w:val="nil"/>
                    <w:tr2bl w:val="nil"/>
                  </w:tcBorders>
                  <w:noWrap w:val="0"/>
                  <w:vAlign w:val="center"/>
                </w:tcPr>
                <w:p>
                  <w:pPr>
                    <w:pStyle w:val="9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禁止在饮用水水源一级保护区的岸线和河段范围内开展下列行为：</w:t>
                  </w:r>
                </w:p>
                <w:p>
                  <w:pPr>
                    <w:pStyle w:val="9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（一）新建、改建、扩建与供水设施和保护水源无关的建设项目；已建成的与供水设施和保护水源无关的建设项目，由县级以上人民政府责令拆除或者关闭。</w:t>
                  </w:r>
                </w:p>
                <w:p>
                  <w:pPr>
                    <w:pStyle w:val="9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（二）禁止在饮用水水源一级保护区内从事网箱养殖、旅游、游泳、垂钓或者其他可能污染饮用水水体的活动</w:t>
                  </w:r>
                </w:p>
              </w:tc>
              <w:tc>
                <w:tcPr>
                  <w:tcW w:w="3066" w:type="dxa"/>
                  <w:tcBorders>
                    <w:tl2br w:val="nil"/>
                    <w:tr2bl w:val="nil"/>
                  </w:tcBorders>
                  <w:noWrap w:val="0"/>
                  <w:vAlign w:val="center"/>
                </w:tcPr>
                <w:p>
                  <w:pPr>
                    <w:pStyle w:val="93"/>
                    <w:jc w:val="both"/>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本项目不在</w:t>
                  </w:r>
                  <w:r>
                    <w:rPr>
                      <w:rFonts w:hint="eastAsia" w:ascii="Times New Roman" w:hAnsi="Times New Roman" w:eastAsia="宋体"/>
                      <w:color w:val="auto"/>
                      <w:sz w:val="21"/>
                      <w:szCs w:val="21"/>
                      <w:highlight w:val="none"/>
                    </w:rPr>
                    <w:t>饮用水水源一级保护区的岸线和河段范围内</w:t>
                  </w:r>
                  <w:r>
                    <w:rPr>
                      <w:rFonts w:hint="eastAsia" w:ascii="Times New Roman" w:hAnsi="Times New Roman" w:eastAsia="宋体"/>
                      <w:color w:val="auto"/>
                      <w:sz w:val="21"/>
                      <w:szCs w:val="21"/>
                      <w:highlight w:val="none"/>
                      <w:lang w:eastAsia="zh-CN"/>
                    </w:rPr>
                    <w:t>。</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304" w:type="dxa"/>
                  <w:tcBorders>
                    <w:tl2br w:val="nil"/>
                    <w:tr2bl w:val="nil"/>
                  </w:tcBorders>
                  <w:noWrap w:val="0"/>
                  <w:vAlign w:val="center"/>
                </w:tcPr>
                <w:p>
                  <w:pPr>
                    <w:pStyle w:val="9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禁止在饮用水水源二级保护区的岸线和河段范围内开展下列行为：</w:t>
                  </w:r>
                </w:p>
                <w:p>
                  <w:pPr>
                    <w:pStyle w:val="9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rPr>
                    <w:t>（一）新建、改建、扩建排放</w:t>
                  </w:r>
                  <w:r>
                    <w:rPr>
                      <w:rFonts w:hint="eastAsia" w:ascii="Times New Roman" w:hAnsi="Times New Roman" w:eastAsia="宋体"/>
                      <w:color w:val="auto"/>
                      <w:sz w:val="21"/>
                      <w:szCs w:val="21"/>
                      <w:highlight w:val="none"/>
                      <w:lang w:eastAsia="zh-CN"/>
                    </w:rPr>
                    <w:t>污</w:t>
                  </w:r>
                  <w:r>
                    <w:rPr>
                      <w:rFonts w:hint="eastAsia" w:ascii="Times New Roman" w:hAnsi="Times New Roman" w:eastAsia="宋体"/>
                      <w:color w:val="auto"/>
                      <w:sz w:val="21"/>
                      <w:szCs w:val="21"/>
                      <w:highlight w:val="none"/>
                    </w:rPr>
                    <w:t>染物的建设项目；已建成的排放污染物的建设项目，由县级以上人民政府责令拆除或者关闭</w:t>
                  </w:r>
                  <w:r>
                    <w:rPr>
                      <w:rFonts w:hint="eastAsia" w:ascii="Times New Roman" w:hAnsi="Times New Roman" w:eastAsia="宋体"/>
                      <w:color w:val="auto"/>
                      <w:sz w:val="21"/>
                      <w:szCs w:val="21"/>
                      <w:highlight w:val="none"/>
                      <w:lang w:eastAsia="zh-CN"/>
                    </w:rPr>
                    <w:t>。</w:t>
                  </w:r>
                </w:p>
                <w:p>
                  <w:pPr>
                    <w:pStyle w:val="9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rPr>
                    <w:t>（二）在饮用水水源二级保护区内从事网箱养殖、旅游等活动的，应当按照规定采取措施，防止</w:t>
                  </w:r>
                  <w:r>
                    <w:rPr>
                      <w:rFonts w:hint="eastAsia" w:ascii="Times New Roman" w:hAnsi="Times New Roman" w:eastAsia="宋体"/>
                      <w:color w:val="auto"/>
                      <w:sz w:val="21"/>
                      <w:szCs w:val="21"/>
                      <w:highlight w:val="none"/>
                      <w:lang w:eastAsia="zh-CN"/>
                    </w:rPr>
                    <w:t>污染饮</w:t>
                  </w:r>
                  <w:r>
                    <w:rPr>
                      <w:rFonts w:hint="eastAsia" w:ascii="Times New Roman" w:hAnsi="Times New Roman" w:eastAsia="宋体"/>
                      <w:color w:val="auto"/>
                      <w:sz w:val="21"/>
                      <w:szCs w:val="21"/>
                      <w:highlight w:val="none"/>
                    </w:rPr>
                    <w:t>用水水体</w:t>
                  </w:r>
                  <w:r>
                    <w:rPr>
                      <w:rFonts w:hint="eastAsia" w:ascii="Times New Roman" w:hAnsi="Times New Roman" w:eastAsia="宋体"/>
                      <w:color w:val="auto"/>
                      <w:sz w:val="21"/>
                      <w:szCs w:val="21"/>
                      <w:highlight w:val="none"/>
                      <w:lang w:eastAsia="zh-CN"/>
                    </w:rPr>
                    <w:t>。</w:t>
                  </w:r>
                </w:p>
              </w:tc>
              <w:tc>
                <w:tcPr>
                  <w:tcW w:w="3066" w:type="dxa"/>
                  <w:tcBorders>
                    <w:tl2br w:val="nil"/>
                    <w:tr2bl w:val="nil"/>
                  </w:tcBorders>
                  <w:noWrap w:val="0"/>
                  <w:vAlign w:val="center"/>
                </w:tcPr>
                <w:p>
                  <w:pPr>
                    <w:pStyle w:val="93"/>
                    <w:jc w:val="both"/>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本</w:t>
                  </w:r>
                  <w:r>
                    <w:rPr>
                      <w:rFonts w:ascii="Times New Roman" w:hAnsi="Times New Roman" w:eastAsia="宋体"/>
                      <w:color w:val="auto"/>
                      <w:sz w:val="21"/>
                      <w:szCs w:val="21"/>
                      <w:highlight w:val="none"/>
                    </w:rPr>
                    <w:t>项目不在饮用水水源</w:t>
                  </w:r>
                  <w:r>
                    <w:rPr>
                      <w:rFonts w:hint="eastAsia" w:ascii="Times New Roman" w:hAnsi="Times New Roman" w:eastAsia="宋体"/>
                      <w:color w:val="auto"/>
                      <w:sz w:val="21"/>
                      <w:szCs w:val="21"/>
                      <w:highlight w:val="none"/>
                      <w:lang w:eastAsia="zh-CN"/>
                    </w:rPr>
                    <w:t>二</w:t>
                  </w:r>
                  <w:r>
                    <w:rPr>
                      <w:rFonts w:ascii="Times New Roman" w:hAnsi="Times New Roman" w:eastAsia="宋体"/>
                      <w:color w:val="auto"/>
                      <w:sz w:val="21"/>
                      <w:szCs w:val="21"/>
                      <w:highlight w:val="none"/>
                    </w:rPr>
                    <w:t>级保护区的岸线和河段范围内</w:t>
                  </w:r>
                  <w:r>
                    <w:rPr>
                      <w:rFonts w:hint="eastAsia" w:ascii="Times New Roman" w:hAnsi="Times New Roman" w:eastAsia="宋体"/>
                      <w:color w:val="auto"/>
                      <w:sz w:val="21"/>
                      <w:szCs w:val="21"/>
                      <w:highlight w:val="none"/>
                      <w:lang w:eastAsia="zh-CN"/>
                    </w:rPr>
                    <w:t>。</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304" w:type="dxa"/>
                  <w:tcBorders>
                    <w:tl2br w:val="nil"/>
                    <w:tr2bl w:val="nil"/>
                  </w:tcBorders>
                  <w:noWrap w:val="0"/>
                  <w:vAlign w:val="center"/>
                </w:tcPr>
                <w:p>
                  <w:pPr>
                    <w:pStyle w:val="9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rPr>
                    <w:t>禁止在水产</w:t>
                  </w:r>
                  <w:r>
                    <w:rPr>
                      <w:rFonts w:hint="eastAsia" w:ascii="Times New Roman" w:hAnsi="Times New Roman" w:eastAsia="宋体"/>
                      <w:color w:val="auto"/>
                      <w:sz w:val="21"/>
                      <w:szCs w:val="21"/>
                      <w:highlight w:val="none"/>
                      <w:lang w:eastAsia="zh-CN"/>
                    </w:rPr>
                    <w:t>种质</w:t>
                  </w:r>
                  <w:r>
                    <w:rPr>
                      <w:rFonts w:hint="eastAsia" w:ascii="Times New Roman" w:hAnsi="Times New Roman" w:eastAsia="宋体"/>
                      <w:color w:val="auto"/>
                      <w:sz w:val="21"/>
                      <w:szCs w:val="21"/>
                      <w:highlight w:val="none"/>
                    </w:rPr>
                    <w:t>资源保护区的岸线和河段范围内新建围湖（河）造田（地）等投资建设项目</w:t>
                  </w:r>
                  <w:r>
                    <w:rPr>
                      <w:rFonts w:hint="eastAsia" w:ascii="Times New Roman" w:hAnsi="Times New Roman" w:eastAsia="宋体"/>
                      <w:color w:val="auto"/>
                      <w:sz w:val="21"/>
                      <w:szCs w:val="21"/>
                      <w:highlight w:val="none"/>
                      <w:lang w:eastAsia="zh-CN"/>
                    </w:rPr>
                    <w:t>。</w:t>
                  </w:r>
                </w:p>
                <w:p>
                  <w:pPr>
                    <w:pStyle w:val="9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单位和个人在水产种质资源保护区内从事水生生物资源调査、科学研究、教学实习、参观游览、影视拍摄等活动，应当遵守有关法律法规和保护区管理制度，不得损害水产</w:t>
                  </w:r>
                  <w:r>
                    <w:rPr>
                      <w:rFonts w:hint="eastAsia" w:ascii="Times New Roman" w:hAnsi="Times New Roman" w:eastAsia="宋体"/>
                      <w:color w:val="auto"/>
                      <w:sz w:val="21"/>
                      <w:szCs w:val="21"/>
                      <w:highlight w:val="none"/>
                      <w:lang w:eastAsia="zh-CN"/>
                    </w:rPr>
                    <w:t>种质</w:t>
                  </w:r>
                  <w:r>
                    <w:rPr>
                      <w:rFonts w:hint="eastAsia" w:ascii="Times New Roman" w:hAnsi="Times New Roman" w:eastAsia="宋体"/>
                      <w:color w:val="auto"/>
                      <w:sz w:val="21"/>
                      <w:szCs w:val="21"/>
                      <w:highlight w:val="none"/>
                    </w:rPr>
                    <w:t>资源及其生存环境.</w:t>
                  </w:r>
                </w:p>
              </w:tc>
              <w:tc>
                <w:tcPr>
                  <w:tcW w:w="3066" w:type="dxa"/>
                  <w:tcBorders>
                    <w:tl2br w:val="nil"/>
                    <w:tr2bl w:val="nil"/>
                  </w:tcBorders>
                  <w:noWrap w:val="0"/>
                  <w:vAlign w:val="center"/>
                </w:tcPr>
                <w:p>
                  <w:pPr>
                    <w:pStyle w:val="93"/>
                    <w:jc w:val="both"/>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本</w:t>
                  </w:r>
                  <w:r>
                    <w:rPr>
                      <w:rFonts w:ascii="Times New Roman" w:hAnsi="Times New Roman" w:eastAsia="宋体"/>
                      <w:color w:val="auto"/>
                      <w:sz w:val="21"/>
                      <w:szCs w:val="21"/>
                      <w:highlight w:val="none"/>
                    </w:rPr>
                    <w:t>项目不在</w:t>
                  </w:r>
                  <w:r>
                    <w:rPr>
                      <w:rFonts w:hint="eastAsia" w:ascii="Times New Roman" w:hAnsi="Times New Roman" w:eastAsia="宋体"/>
                      <w:color w:val="auto"/>
                      <w:sz w:val="21"/>
                      <w:szCs w:val="21"/>
                      <w:highlight w:val="none"/>
                    </w:rPr>
                    <w:t>水产</w:t>
                  </w:r>
                  <w:r>
                    <w:rPr>
                      <w:rFonts w:hint="eastAsia" w:ascii="Times New Roman" w:hAnsi="Times New Roman" w:eastAsia="宋体"/>
                      <w:color w:val="auto"/>
                      <w:sz w:val="21"/>
                      <w:szCs w:val="21"/>
                      <w:highlight w:val="none"/>
                      <w:lang w:eastAsia="zh-CN"/>
                    </w:rPr>
                    <w:t>种质</w:t>
                  </w:r>
                  <w:r>
                    <w:rPr>
                      <w:rFonts w:hint="eastAsia" w:ascii="Times New Roman" w:hAnsi="Times New Roman" w:eastAsia="宋体"/>
                      <w:color w:val="auto"/>
                      <w:sz w:val="21"/>
                      <w:szCs w:val="21"/>
                      <w:highlight w:val="none"/>
                    </w:rPr>
                    <w:t>资源保护区的岸线和河段范围内</w:t>
                  </w:r>
                  <w:r>
                    <w:rPr>
                      <w:rFonts w:hint="eastAsia" w:ascii="Times New Roman" w:hAnsi="Times New Roman" w:eastAsia="宋体"/>
                      <w:color w:val="auto"/>
                      <w:sz w:val="21"/>
                      <w:szCs w:val="21"/>
                      <w:highlight w:val="none"/>
                      <w:lang w:eastAsia="zh-CN"/>
                    </w:rPr>
                    <w:t>。</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304" w:type="dxa"/>
                  <w:tcBorders>
                    <w:tl2br w:val="nil"/>
                    <w:tr2bl w:val="nil"/>
                  </w:tcBorders>
                  <w:noWrap w:val="0"/>
                  <w:vAlign w:val="center"/>
                </w:tcPr>
                <w:p>
                  <w:pPr>
                    <w:pStyle w:val="9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rPr>
                    <w:t>除国家规定的外，禁止在国家湿地公园的岸线和河段</w:t>
                  </w:r>
                  <w:r>
                    <w:rPr>
                      <w:rFonts w:hint="eastAsia" w:ascii="Times New Roman" w:hAnsi="Times New Roman" w:eastAsia="宋体"/>
                      <w:color w:val="auto"/>
                      <w:sz w:val="21"/>
                      <w:szCs w:val="21"/>
                      <w:highlight w:val="none"/>
                      <w:lang w:eastAsia="zh-CN"/>
                    </w:rPr>
                    <w:t>范围</w:t>
                  </w:r>
                  <w:r>
                    <w:rPr>
                      <w:rFonts w:hint="eastAsia" w:ascii="Times New Roman" w:hAnsi="Times New Roman" w:eastAsia="宋体"/>
                      <w:color w:val="auto"/>
                      <w:sz w:val="21"/>
                      <w:szCs w:val="21"/>
                      <w:highlight w:val="none"/>
                    </w:rPr>
                    <w:t>内挖沙、釆矿以及任何不符合主体功能定位的投资建设项目</w:t>
                  </w:r>
                  <w:r>
                    <w:rPr>
                      <w:rFonts w:hint="eastAsia" w:ascii="Times New Roman" w:hAnsi="Times New Roman" w:eastAsia="宋体"/>
                      <w:color w:val="auto"/>
                      <w:sz w:val="21"/>
                      <w:szCs w:val="21"/>
                      <w:highlight w:val="none"/>
                      <w:lang w:eastAsia="zh-CN"/>
                    </w:rPr>
                    <w:t>。</w:t>
                  </w:r>
                </w:p>
              </w:tc>
              <w:tc>
                <w:tcPr>
                  <w:tcW w:w="3066" w:type="dxa"/>
                  <w:tcBorders>
                    <w:tl2br w:val="nil"/>
                    <w:tr2bl w:val="nil"/>
                  </w:tcBorders>
                  <w:noWrap w:val="0"/>
                  <w:vAlign w:val="center"/>
                </w:tcPr>
                <w:p>
                  <w:pPr>
                    <w:pStyle w:val="93"/>
                    <w:jc w:val="both"/>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本</w:t>
                  </w:r>
                  <w:r>
                    <w:rPr>
                      <w:rFonts w:ascii="Times New Roman" w:hAnsi="Times New Roman" w:eastAsia="宋体"/>
                      <w:color w:val="auto"/>
                      <w:sz w:val="21"/>
                      <w:szCs w:val="21"/>
                      <w:highlight w:val="none"/>
                    </w:rPr>
                    <w:t>项目不在国家湿地公园的岸线和河段范围内</w:t>
                  </w:r>
                  <w:r>
                    <w:rPr>
                      <w:rFonts w:hint="eastAsia" w:ascii="Times New Roman" w:hAnsi="Times New Roman" w:eastAsia="宋体"/>
                      <w:color w:val="auto"/>
                      <w:sz w:val="21"/>
                      <w:szCs w:val="21"/>
                      <w:highlight w:val="none"/>
                      <w:lang w:eastAsia="zh-CN"/>
                    </w:rPr>
                    <w:t>。</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304" w:type="dxa"/>
                  <w:tcBorders>
                    <w:tl2br w:val="nil"/>
                    <w:tr2bl w:val="nil"/>
                  </w:tcBorders>
                  <w:noWrap w:val="0"/>
                  <w:vAlign w:val="center"/>
                </w:tcPr>
                <w:p>
                  <w:pPr>
                    <w:pStyle w:val="9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rPr>
                    <w:t>禁止违法利用、占用长江流域河湖岸线</w:t>
                  </w:r>
                  <w:r>
                    <w:rPr>
                      <w:rFonts w:hint="eastAsia" w:ascii="Times New Roman" w:hAnsi="Times New Roman" w:eastAsia="宋体"/>
                      <w:color w:val="auto"/>
                      <w:sz w:val="21"/>
                      <w:szCs w:val="21"/>
                      <w:highlight w:val="none"/>
                      <w:lang w:eastAsia="zh-CN"/>
                    </w:rPr>
                    <w:t>。</w:t>
                  </w:r>
                  <w:r>
                    <w:rPr>
                      <w:rFonts w:hint="eastAsia" w:ascii="Times New Roman" w:hAnsi="Times New Roman" w:eastAsia="宋体"/>
                      <w:color w:val="auto"/>
                      <w:sz w:val="21"/>
                      <w:szCs w:val="21"/>
                      <w:highlight w:val="none"/>
                    </w:rPr>
                    <w:t>禁止在《长江岸线保护和开发利用总体规划》划定的岸线保护区和保</w:t>
                  </w:r>
                  <w:r>
                    <w:rPr>
                      <w:rFonts w:hint="eastAsia" w:ascii="Times New Roman" w:hAnsi="Times New Roman" w:eastAsia="宋体"/>
                      <w:color w:val="auto"/>
                      <w:sz w:val="21"/>
                      <w:szCs w:val="21"/>
                      <w:highlight w:val="none"/>
                      <w:lang w:eastAsia="zh-CN"/>
                    </w:rPr>
                    <w:t>留</w:t>
                  </w:r>
                  <w:r>
                    <w:rPr>
                      <w:rFonts w:hint="eastAsia" w:ascii="Times New Roman" w:hAnsi="Times New Roman" w:eastAsia="宋体"/>
                      <w:color w:val="auto"/>
                      <w:sz w:val="21"/>
                      <w:szCs w:val="21"/>
                      <w:highlight w:val="none"/>
                    </w:rPr>
                    <w:t>区内投资建设除</w:t>
                  </w:r>
                  <w:r>
                    <w:rPr>
                      <w:rFonts w:hint="eastAsia" w:ascii="Times New Roman" w:hAnsi="Times New Roman" w:eastAsia="宋体"/>
                      <w:color w:val="auto"/>
                      <w:sz w:val="21"/>
                      <w:szCs w:val="21"/>
                      <w:highlight w:val="none"/>
                      <w:lang w:eastAsia="zh-CN"/>
                    </w:rPr>
                    <w:t>事</w:t>
                  </w:r>
                  <w:r>
                    <w:rPr>
                      <w:rFonts w:hint="eastAsia" w:ascii="Times New Roman" w:hAnsi="Times New Roman" w:eastAsia="宋体"/>
                      <w:color w:val="auto"/>
                      <w:sz w:val="21"/>
                      <w:szCs w:val="21"/>
                      <w:highlight w:val="none"/>
                    </w:rPr>
                    <w:t>关公共安全及公众利益的防洪护岸、河道治理、供水、生态环境保护、航道整治、国家重要基础设施以外的</w:t>
                  </w:r>
                  <w:r>
                    <w:rPr>
                      <w:rFonts w:hint="eastAsia" w:ascii="Times New Roman" w:hAnsi="Times New Roman" w:eastAsia="宋体"/>
                      <w:color w:val="auto"/>
                      <w:sz w:val="21"/>
                      <w:szCs w:val="21"/>
                      <w:highlight w:val="none"/>
                      <w:lang w:eastAsia="zh-CN"/>
                    </w:rPr>
                    <w:t>项目。</w:t>
                  </w:r>
                </w:p>
              </w:tc>
              <w:tc>
                <w:tcPr>
                  <w:tcW w:w="3066" w:type="dxa"/>
                  <w:tcBorders>
                    <w:tl2br w:val="nil"/>
                    <w:tr2bl w:val="nil"/>
                  </w:tcBorders>
                  <w:noWrap w:val="0"/>
                  <w:vAlign w:val="center"/>
                </w:tcPr>
                <w:p>
                  <w:pPr>
                    <w:pStyle w:val="93"/>
                    <w:jc w:val="both"/>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本</w:t>
                  </w:r>
                  <w:r>
                    <w:rPr>
                      <w:rFonts w:ascii="Times New Roman" w:hAnsi="Times New Roman" w:eastAsia="宋体"/>
                      <w:color w:val="auto"/>
                      <w:sz w:val="21"/>
                      <w:szCs w:val="21"/>
                      <w:highlight w:val="none"/>
                    </w:rPr>
                    <w:t>项目不在《长江岸线保护和开发利用总体规划》划定的岸线保护区</w:t>
                  </w:r>
                  <w:r>
                    <w:rPr>
                      <w:rFonts w:hint="eastAsia" w:ascii="Times New Roman" w:hAnsi="Times New Roman" w:eastAsia="宋体"/>
                      <w:color w:val="auto"/>
                      <w:sz w:val="21"/>
                      <w:szCs w:val="21"/>
                      <w:highlight w:val="none"/>
                    </w:rPr>
                    <w:t>和保</w:t>
                  </w:r>
                  <w:r>
                    <w:rPr>
                      <w:rFonts w:hint="eastAsia" w:ascii="Times New Roman" w:hAnsi="Times New Roman" w:eastAsia="宋体"/>
                      <w:color w:val="auto"/>
                      <w:sz w:val="21"/>
                      <w:szCs w:val="21"/>
                      <w:highlight w:val="none"/>
                      <w:lang w:eastAsia="zh-CN"/>
                    </w:rPr>
                    <w:t>留</w:t>
                  </w:r>
                  <w:r>
                    <w:rPr>
                      <w:rFonts w:hint="eastAsia" w:ascii="Times New Roman" w:hAnsi="Times New Roman" w:eastAsia="宋体"/>
                      <w:color w:val="auto"/>
                      <w:sz w:val="21"/>
                      <w:szCs w:val="21"/>
                      <w:highlight w:val="none"/>
                    </w:rPr>
                    <w:t>区</w:t>
                  </w:r>
                  <w:r>
                    <w:rPr>
                      <w:rFonts w:ascii="Times New Roman" w:hAnsi="Times New Roman" w:eastAsia="宋体"/>
                      <w:color w:val="auto"/>
                      <w:sz w:val="21"/>
                      <w:szCs w:val="21"/>
                      <w:highlight w:val="none"/>
                    </w:rPr>
                    <w:t>内</w:t>
                  </w:r>
                  <w:r>
                    <w:rPr>
                      <w:rFonts w:hint="eastAsia" w:ascii="Times New Roman" w:hAnsi="Times New Roman" w:eastAsia="宋体"/>
                      <w:color w:val="auto"/>
                      <w:sz w:val="21"/>
                      <w:szCs w:val="21"/>
                      <w:highlight w:val="none"/>
                      <w:lang w:eastAsia="zh-CN"/>
                    </w:rPr>
                    <w:t>。</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304" w:type="dxa"/>
                  <w:tcBorders>
                    <w:tl2br w:val="nil"/>
                    <w:tr2bl w:val="nil"/>
                  </w:tcBorders>
                  <w:noWrap w:val="0"/>
                  <w:vAlign w:val="center"/>
                </w:tcPr>
                <w:p>
                  <w:pPr>
                    <w:pStyle w:val="9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rPr>
                    <w:t>禁止在《全国重要江河湖泊水功能区划》划定的河段及湖泊保护区、保留区内投资建设不利于水资源及自然生态保护的项目</w:t>
                  </w:r>
                  <w:r>
                    <w:rPr>
                      <w:rFonts w:hint="eastAsia" w:ascii="Times New Roman" w:hAnsi="Times New Roman" w:eastAsia="宋体"/>
                      <w:color w:val="auto"/>
                      <w:sz w:val="21"/>
                      <w:szCs w:val="21"/>
                      <w:highlight w:val="none"/>
                      <w:lang w:eastAsia="zh-CN"/>
                    </w:rPr>
                    <w:t>。</w:t>
                  </w:r>
                </w:p>
              </w:tc>
              <w:tc>
                <w:tcPr>
                  <w:tcW w:w="3066" w:type="dxa"/>
                  <w:tcBorders>
                    <w:tl2br w:val="nil"/>
                    <w:tr2bl w:val="nil"/>
                  </w:tcBorders>
                  <w:noWrap w:val="0"/>
                  <w:vAlign w:val="center"/>
                </w:tcPr>
                <w:p>
                  <w:pPr>
                    <w:pStyle w:val="93"/>
                    <w:jc w:val="both"/>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本</w:t>
                  </w:r>
                  <w:r>
                    <w:rPr>
                      <w:rFonts w:ascii="Times New Roman" w:hAnsi="Times New Roman" w:eastAsia="宋体"/>
                      <w:color w:val="auto"/>
                      <w:sz w:val="21"/>
                      <w:szCs w:val="21"/>
                      <w:highlight w:val="none"/>
                    </w:rPr>
                    <w:t>项目不在</w:t>
                  </w:r>
                  <w:r>
                    <w:rPr>
                      <w:rFonts w:hint="eastAsia" w:ascii="Times New Roman" w:hAnsi="Times New Roman" w:eastAsia="宋体"/>
                      <w:color w:val="auto"/>
                      <w:sz w:val="21"/>
                      <w:szCs w:val="21"/>
                      <w:highlight w:val="none"/>
                    </w:rPr>
                    <w:t>《全国重要江河湖泊水功能区划》河段及湖泊保护区、保留区内</w:t>
                  </w:r>
                  <w:r>
                    <w:rPr>
                      <w:rFonts w:hint="eastAsia" w:ascii="Times New Roman" w:hAnsi="Times New Roman" w:eastAsia="宋体"/>
                      <w:color w:val="auto"/>
                      <w:sz w:val="21"/>
                      <w:szCs w:val="21"/>
                      <w:highlight w:val="none"/>
                      <w:lang w:eastAsia="zh-CN"/>
                    </w:rPr>
                    <w:t>。</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304" w:type="dxa"/>
                  <w:tcBorders>
                    <w:tl2br w:val="nil"/>
                    <w:tr2bl w:val="nil"/>
                  </w:tcBorders>
                  <w:noWrap w:val="0"/>
                  <w:vAlign w:val="center"/>
                </w:tcPr>
                <w:p>
                  <w:pPr>
                    <w:pStyle w:val="9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rPr>
                    <w:t>禁止未经许可在长江干支流及湖泊新设、改设或扩大排污口</w:t>
                  </w:r>
                  <w:r>
                    <w:rPr>
                      <w:rFonts w:hint="eastAsia" w:ascii="Times New Roman" w:hAnsi="Times New Roman" w:eastAsia="宋体"/>
                      <w:color w:val="auto"/>
                      <w:sz w:val="21"/>
                      <w:szCs w:val="21"/>
                      <w:highlight w:val="none"/>
                      <w:lang w:eastAsia="zh-CN"/>
                    </w:rPr>
                    <w:t>。</w:t>
                  </w:r>
                </w:p>
              </w:tc>
              <w:tc>
                <w:tcPr>
                  <w:tcW w:w="3066" w:type="dxa"/>
                  <w:tcBorders>
                    <w:tl2br w:val="nil"/>
                    <w:tr2bl w:val="nil"/>
                  </w:tcBorders>
                  <w:noWrap w:val="0"/>
                  <w:vAlign w:val="center"/>
                </w:tcPr>
                <w:p>
                  <w:pPr>
                    <w:pStyle w:val="93"/>
                    <w:jc w:val="both"/>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本</w:t>
                  </w:r>
                  <w:r>
                    <w:rPr>
                      <w:rFonts w:ascii="Times New Roman" w:hAnsi="Times New Roman" w:eastAsia="宋体"/>
                      <w:color w:val="auto"/>
                      <w:sz w:val="21"/>
                      <w:szCs w:val="21"/>
                      <w:highlight w:val="none"/>
                    </w:rPr>
                    <w:t>项目</w:t>
                  </w:r>
                  <w:r>
                    <w:rPr>
                      <w:rFonts w:hint="eastAsia" w:ascii="Times New Roman" w:hAnsi="Times New Roman" w:eastAsia="宋体"/>
                      <w:color w:val="auto"/>
                      <w:sz w:val="21"/>
                      <w:szCs w:val="21"/>
                      <w:highlight w:val="none"/>
                      <w:lang w:eastAsia="zh-CN"/>
                    </w:rPr>
                    <w:t>不在</w:t>
                  </w:r>
                  <w:r>
                    <w:rPr>
                      <w:rFonts w:hint="eastAsia" w:ascii="Times New Roman" w:hAnsi="Times New Roman" w:eastAsia="宋体"/>
                      <w:color w:val="auto"/>
                      <w:sz w:val="21"/>
                      <w:szCs w:val="21"/>
                      <w:highlight w:val="none"/>
                    </w:rPr>
                    <w:t>长江干支流及湖泊</w:t>
                  </w:r>
                  <w:r>
                    <w:rPr>
                      <w:rFonts w:hint="eastAsia" w:ascii="Times New Roman" w:hAnsi="Times New Roman" w:eastAsia="宋体"/>
                      <w:color w:val="auto"/>
                      <w:sz w:val="21"/>
                      <w:szCs w:val="21"/>
                      <w:highlight w:val="none"/>
                      <w:lang w:eastAsia="zh-CN"/>
                    </w:rPr>
                    <w:t>设置排污口。</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304" w:type="dxa"/>
                  <w:tcBorders>
                    <w:tl2br w:val="nil"/>
                    <w:tr2bl w:val="nil"/>
                  </w:tcBorders>
                  <w:noWrap w:val="0"/>
                  <w:vAlign w:val="center"/>
                </w:tcPr>
                <w:p>
                  <w:pPr>
                    <w:pStyle w:val="9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rPr>
                    <w:t>禁止在长江干流江西段、鄱阳湖和《率先全面禁捕的长江流域水生生物保护区名录》中的水生生物保护区开展生产性捕捞</w:t>
                  </w:r>
                  <w:r>
                    <w:rPr>
                      <w:rFonts w:hint="eastAsia" w:ascii="Times New Roman" w:hAnsi="Times New Roman" w:eastAsia="宋体"/>
                      <w:color w:val="auto"/>
                      <w:sz w:val="21"/>
                      <w:szCs w:val="21"/>
                      <w:highlight w:val="none"/>
                      <w:lang w:eastAsia="zh-CN"/>
                    </w:rPr>
                    <w:t>。</w:t>
                  </w:r>
                </w:p>
              </w:tc>
              <w:tc>
                <w:tcPr>
                  <w:tcW w:w="3066" w:type="dxa"/>
                  <w:tcBorders>
                    <w:tl2br w:val="nil"/>
                    <w:tr2bl w:val="nil"/>
                  </w:tcBorders>
                  <w:noWrap w:val="0"/>
                  <w:vAlign w:val="center"/>
                </w:tcPr>
                <w:p>
                  <w:pPr>
                    <w:pStyle w:val="93"/>
                    <w:jc w:val="both"/>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eastAsia="zh-CN"/>
                    </w:rPr>
                    <w:t>本</w:t>
                  </w:r>
                  <w:r>
                    <w:rPr>
                      <w:rFonts w:hint="eastAsia" w:ascii="Times New Roman" w:hAnsi="Times New Roman" w:eastAsia="宋体"/>
                      <w:color w:val="auto"/>
                      <w:sz w:val="21"/>
                      <w:szCs w:val="21"/>
                      <w:highlight w:val="none"/>
                    </w:rPr>
                    <w:t>项目为</w:t>
                  </w:r>
                  <w:r>
                    <w:rPr>
                      <w:rFonts w:hint="eastAsia" w:ascii="Times New Roman" w:hAnsi="Times New Roman" w:eastAsia="宋体"/>
                      <w:color w:val="auto"/>
                      <w:sz w:val="21"/>
                      <w:szCs w:val="21"/>
                      <w:highlight w:val="none"/>
                      <w:lang w:eastAsia="zh-CN"/>
                    </w:rPr>
                    <w:t>不属于</w:t>
                  </w:r>
                  <w:r>
                    <w:rPr>
                      <w:rFonts w:hint="eastAsia" w:ascii="Times New Roman" w:hAnsi="Times New Roman" w:eastAsia="宋体"/>
                      <w:color w:val="auto"/>
                      <w:sz w:val="21"/>
                      <w:szCs w:val="21"/>
                      <w:highlight w:val="none"/>
                    </w:rPr>
                    <w:t>生产性捕捞</w:t>
                  </w:r>
                  <w:r>
                    <w:rPr>
                      <w:rFonts w:hint="eastAsia" w:ascii="Times New Roman" w:hAnsi="Times New Roman" w:eastAsia="宋体"/>
                      <w:color w:val="auto"/>
                      <w:sz w:val="21"/>
                      <w:szCs w:val="21"/>
                      <w:highlight w:val="none"/>
                      <w:lang w:val="en-US" w:eastAsia="zh-CN"/>
                    </w:rPr>
                    <w:t>项目。</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304" w:type="dxa"/>
                  <w:tcBorders>
                    <w:tl2br w:val="nil"/>
                    <w:tr2bl w:val="nil"/>
                  </w:tcBorders>
                  <w:noWrap w:val="0"/>
                  <w:vAlign w:val="center"/>
                </w:tcPr>
                <w:p>
                  <w:pPr>
                    <w:pStyle w:val="9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rPr>
                    <w:t>禁止在长江干支流、重要湖泊岸线一公里范围内新建、扩建化工园区和化工项目</w:t>
                  </w:r>
                  <w:r>
                    <w:rPr>
                      <w:rFonts w:hint="eastAsia" w:ascii="Times New Roman" w:hAnsi="Times New Roman" w:eastAsia="宋体"/>
                      <w:color w:val="auto"/>
                      <w:sz w:val="21"/>
                      <w:szCs w:val="21"/>
                      <w:highlight w:val="none"/>
                      <w:lang w:eastAsia="zh-CN"/>
                    </w:rPr>
                    <w:t>。</w:t>
                  </w:r>
                </w:p>
              </w:tc>
              <w:tc>
                <w:tcPr>
                  <w:tcW w:w="3066" w:type="dxa"/>
                  <w:tcBorders>
                    <w:tl2br w:val="nil"/>
                    <w:tr2bl w:val="nil"/>
                  </w:tcBorders>
                  <w:noWrap w:val="0"/>
                  <w:vAlign w:val="center"/>
                </w:tcPr>
                <w:p>
                  <w:pPr>
                    <w:pStyle w:val="93"/>
                    <w:jc w:val="both"/>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本</w:t>
                  </w:r>
                  <w:r>
                    <w:rPr>
                      <w:rFonts w:ascii="Times New Roman" w:hAnsi="Times New Roman" w:eastAsia="宋体"/>
                      <w:color w:val="auto"/>
                      <w:sz w:val="21"/>
                      <w:szCs w:val="21"/>
                      <w:highlight w:val="none"/>
                    </w:rPr>
                    <w:t>项目</w:t>
                  </w:r>
                  <w:r>
                    <w:rPr>
                      <w:rFonts w:hint="eastAsia" w:ascii="Times New Roman" w:hAnsi="Times New Roman" w:eastAsia="宋体"/>
                      <w:color w:val="auto"/>
                      <w:sz w:val="21"/>
                      <w:szCs w:val="21"/>
                      <w:highlight w:val="none"/>
                      <w:lang w:eastAsia="zh-CN"/>
                    </w:rPr>
                    <w:t>不属于</w:t>
                  </w:r>
                  <w:r>
                    <w:rPr>
                      <w:rFonts w:hint="eastAsia" w:ascii="Times New Roman" w:hAnsi="Times New Roman" w:eastAsia="宋体"/>
                      <w:color w:val="auto"/>
                      <w:sz w:val="21"/>
                      <w:szCs w:val="21"/>
                      <w:highlight w:val="none"/>
                    </w:rPr>
                    <w:t>新建、扩建化工园区和化工项目</w:t>
                  </w:r>
                  <w:r>
                    <w:rPr>
                      <w:rFonts w:hint="eastAsia" w:ascii="Times New Roman" w:hAnsi="Times New Roman" w:eastAsia="宋体"/>
                      <w:color w:val="auto"/>
                      <w:sz w:val="21"/>
                      <w:szCs w:val="21"/>
                      <w:highlight w:val="none"/>
                      <w:lang w:eastAsia="zh-CN"/>
                    </w:rPr>
                    <w:t>。</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304" w:type="dxa"/>
                  <w:tcBorders>
                    <w:tl2br w:val="nil"/>
                    <w:tr2bl w:val="nil"/>
                  </w:tcBorders>
                  <w:noWrap w:val="0"/>
                  <w:vAlign w:val="center"/>
                </w:tcPr>
                <w:p>
                  <w:pPr>
                    <w:pStyle w:val="9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rPr>
                    <w:t>禁止在长江干流岸线三公里范围内和重要支流岸线一公里范围内新建、改建、扩建尾矿库、冶炼渣库和</w:t>
                  </w:r>
                  <w:r>
                    <w:rPr>
                      <w:rFonts w:hint="eastAsia" w:ascii="Times New Roman" w:hAnsi="Times New Roman" w:eastAsia="宋体"/>
                      <w:color w:val="auto"/>
                      <w:sz w:val="21"/>
                      <w:szCs w:val="21"/>
                      <w:highlight w:val="none"/>
                      <w:lang w:eastAsia="zh-CN"/>
                    </w:rPr>
                    <w:t>磷石</w:t>
                  </w:r>
                  <w:r>
                    <w:rPr>
                      <w:rFonts w:hint="eastAsia" w:ascii="Times New Roman" w:hAnsi="Times New Roman" w:eastAsia="宋体"/>
                      <w:color w:val="auto"/>
                      <w:sz w:val="21"/>
                      <w:szCs w:val="21"/>
                      <w:highlight w:val="none"/>
                    </w:rPr>
                    <w:t>膏库，以提升安全、生态环境保护水平为目的的改建除外</w:t>
                  </w:r>
                  <w:r>
                    <w:rPr>
                      <w:rFonts w:hint="eastAsia" w:ascii="Times New Roman" w:hAnsi="Times New Roman" w:eastAsia="宋体"/>
                      <w:color w:val="auto"/>
                      <w:sz w:val="21"/>
                      <w:szCs w:val="21"/>
                      <w:highlight w:val="none"/>
                      <w:lang w:eastAsia="zh-CN"/>
                    </w:rPr>
                    <w:t>。</w:t>
                  </w:r>
                </w:p>
              </w:tc>
              <w:tc>
                <w:tcPr>
                  <w:tcW w:w="3066" w:type="dxa"/>
                  <w:tcBorders>
                    <w:tl2br w:val="nil"/>
                    <w:tr2bl w:val="nil"/>
                  </w:tcBorders>
                  <w:noWrap w:val="0"/>
                  <w:vAlign w:val="center"/>
                </w:tcPr>
                <w:p>
                  <w:pPr>
                    <w:pStyle w:val="93"/>
                    <w:jc w:val="both"/>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本项目不属于</w:t>
                  </w:r>
                  <w:r>
                    <w:rPr>
                      <w:rFonts w:hint="eastAsia" w:ascii="Times New Roman" w:hAnsi="Times New Roman" w:eastAsia="宋体"/>
                      <w:color w:val="auto"/>
                      <w:sz w:val="21"/>
                      <w:szCs w:val="21"/>
                      <w:highlight w:val="none"/>
                    </w:rPr>
                    <w:t>尾矿库、冶炼渣库和</w:t>
                  </w:r>
                  <w:r>
                    <w:rPr>
                      <w:rFonts w:hint="eastAsia" w:ascii="Times New Roman" w:hAnsi="Times New Roman" w:eastAsia="宋体"/>
                      <w:color w:val="auto"/>
                      <w:sz w:val="21"/>
                      <w:szCs w:val="21"/>
                      <w:highlight w:val="none"/>
                      <w:lang w:eastAsia="zh-CN"/>
                    </w:rPr>
                    <w:t>磷石</w:t>
                  </w:r>
                  <w:r>
                    <w:rPr>
                      <w:rFonts w:hint="eastAsia" w:ascii="Times New Roman" w:hAnsi="Times New Roman" w:eastAsia="宋体"/>
                      <w:color w:val="auto"/>
                      <w:sz w:val="21"/>
                      <w:szCs w:val="21"/>
                      <w:highlight w:val="none"/>
                    </w:rPr>
                    <w:t>膏库</w:t>
                  </w:r>
                  <w:r>
                    <w:rPr>
                      <w:rFonts w:hint="eastAsia" w:ascii="Times New Roman" w:hAnsi="Times New Roman" w:eastAsia="宋体"/>
                      <w:color w:val="auto"/>
                      <w:sz w:val="21"/>
                      <w:szCs w:val="21"/>
                      <w:highlight w:val="none"/>
                      <w:lang w:eastAsia="zh-CN"/>
                    </w:rPr>
                    <w:t>。</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304" w:type="dxa"/>
                  <w:tcBorders>
                    <w:tl2br w:val="nil"/>
                    <w:tr2bl w:val="nil"/>
                  </w:tcBorders>
                  <w:noWrap w:val="0"/>
                  <w:vAlign w:val="center"/>
                </w:tcPr>
                <w:p>
                  <w:pPr>
                    <w:pStyle w:val="9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eastAsia="宋体"/>
                      <w:color w:val="auto"/>
                      <w:sz w:val="21"/>
                      <w:szCs w:val="21"/>
                      <w:highlight w:val="none"/>
                      <w:lang w:eastAsia="zh-CN"/>
                    </w:rPr>
                  </w:pPr>
                  <w:r>
                    <w:rPr>
                      <w:rFonts w:hint="eastAsia" w:ascii="Times New Roman" w:hAnsi="Times New Roman" w:eastAsia="宋体" w:cs="Times New Roman"/>
                      <w:color w:val="auto"/>
                      <w:sz w:val="21"/>
                      <w:szCs w:val="21"/>
                      <w:highlight w:val="none"/>
                    </w:rPr>
                    <w:t>禁止在合规园区外新建、扩建钢铁、石化、化工、焦化、建材、有色、制浆造纸等高污染项目</w:t>
                  </w:r>
                  <w:r>
                    <w:rPr>
                      <w:rFonts w:hint="eastAsia" w:ascii="Times New Roman" w:hAnsi="Times New Roman" w:eastAsia="宋体" w:cs="Times New Roman"/>
                      <w:color w:val="auto"/>
                      <w:sz w:val="21"/>
                      <w:szCs w:val="21"/>
                      <w:highlight w:val="none"/>
                      <w:lang w:eastAsia="zh-CN"/>
                    </w:rPr>
                    <w:t>。</w:t>
                  </w:r>
                </w:p>
              </w:tc>
              <w:tc>
                <w:tcPr>
                  <w:tcW w:w="3066" w:type="dxa"/>
                  <w:tcBorders>
                    <w:tl2br w:val="nil"/>
                    <w:tr2bl w:val="nil"/>
                  </w:tcBorders>
                  <w:noWrap w:val="0"/>
                  <w:vAlign w:val="center"/>
                </w:tcPr>
                <w:p>
                  <w:pPr>
                    <w:pStyle w:val="93"/>
                    <w:jc w:val="both"/>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本项目</w:t>
                  </w:r>
                  <w:r>
                    <w:rPr>
                      <w:rFonts w:hint="eastAsia" w:ascii="Times New Roman" w:hAnsi="Times New Roman" w:eastAsia="宋体"/>
                      <w:color w:val="auto"/>
                      <w:sz w:val="21"/>
                      <w:szCs w:val="21"/>
                      <w:highlight w:val="none"/>
                      <w:lang w:val="en-US" w:eastAsia="zh-CN"/>
                    </w:rPr>
                    <w:t>在江西庐山工业园内建设</w:t>
                  </w:r>
                  <w:r>
                    <w:rPr>
                      <w:rFonts w:hint="eastAsia" w:ascii="Times New Roman" w:hAnsi="Times New Roman" w:eastAsia="宋体" w:cs="Times New Roman"/>
                      <w:color w:val="auto"/>
                      <w:sz w:val="21"/>
                      <w:szCs w:val="21"/>
                      <w:highlight w:val="none"/>
                      <w:lang w:eastAsia="zh-CN"/>
                    </w:rPr>
                    <w:t>。</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304" w:type="dxa"/>
                  <w:tcBorders>
                    <w:tl2br w:val="nil"/>
                    <w:tr2bl w:val="nil"/>
                  </w:tcBorders>
                  <w:noWrap w:val="0"/>
                  <w:vAlign w:val="center"/>
                </w:tcPr>
                <w:p>
                  <w:pPr>
                    <w:pStyle w:val="9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rPr>
                    <w:t>禁止新建、扩建不符合国家石化、现代煤化工等产业布局规划的项目</w:t>
                  </w:r>
                  <w:r>
                    <w:rPr>
                      <w:rFonts w:hint="eastAsia" w:ascii="Times New Roman" w:hAnsi="Times New Roman" w:eastAsia="宋体"/>
                      <w:color w:val="auto"/>
                      <w:sz w:val="21"/>
                      <w:szCs w:val="21"/>
                      <w:highlight w:val="none"/>
                      <w:lang w:eastAsia="zh-CN"/>
                    </w:rPr>
                    <w:t>。</w:t>
                  </w:r>
                </w:p>
              </w:tc>
              <w:tc>
                <w:tcPr>
                  <w:tcW w:w="3066" w:type="dxa"/>
                  <w:tcBorders>
                    <w:tl2br w:val="nil"/>
                    <w:tr2bl w:val="nil"/>
                  </w:tcBorders>
                  <w:noWrap w:val="0"/>
                  <w:vAlign w:val="center"/>
                </w:tcPr>
                <w:p>
                  <w:pPr>
                    <w:pStyle w:val="93"/>
                    <w:jc w:val="both"/>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本项目不属于</w:t>
                  </w:r>
                  <w:r>
                    <w:rPr>
                      <w:rFonts w:hint="eastAsia" w:ascii="Times New Roman" w:hAnsi="Times New Roman" w:eastAsia="宋体"/>
                      <w:color w:val="auto"/>
                      <w:sz w:val="21"/>
                      <w:szCs w:val="21"/>
                      <w:highlight w:val="none"/>
                    </w:rPr>
                    <w:t>石化、现代煤化工</w:t>
                  </w:r>
                  <w:r>
                    <w:rPr>
                      <w:rFonts w:hint="eastAsia" w:ascii="Times New Roman" w:hAnsi="Times New Roman" w:eastAsia="宋体"/>
                      <w:color w:val="auto"/>
                      <w:sz w:val="21"/>
                      <w:szCs w:val="21"/>
                      <w:highlight w:val="none"/>
                      <w:lang w:eastAsia="zh-CN"/>
                    </w:rPr>
                    <w:t>。</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304" w:type="dxa"/>
                  <w:tcBorders>
                    <w:tl2br w:val="nil"/>
                    <w:tr2bl w:val="nil"/>
                  </w:tcBorders>
                  <w:noWrap w:val="0"/>
                  <w:vAlign w:val="center"/>
                </w:tcPr>
                <w:p>
                  <w:pPr>
                    <w:pStyle w:val="9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rPr>
                    <w:t>禁止新建、扩建法律法规和相关</w:t>
                  </w:r>
                  <w:r>
                    <w:rPr>
                      <w:rFonts w:hint="eastAsia" w:ascii="Times New Roman" w:hAnsi="Times New Roman" w:eastAsia="宋体"/>
                      <w:color w:val="auto"/>
                      <w:sz w:val="21"/>
                      <w:szCs w:val="21"/>
                      <w:highlight w:val="none"/>
                      <w:lang w:eastAsia="zh-CN"/>
                    </w:rPr>
                    <w:t>政策</w:t>
                  </w:r>
                  <w:r>
                    <w:rPr>
                      <w:rFonts w:hint="eastAsia" w:ascii="Times New Roman" w:hAnsi="Times New Roman" w:eastAsia="宋体"/>
                      <w:color w:val="auto"/>
                      <w:sz w:val="21"/>
                      <w:szCs w:val="21"/>
                      <w:highlight w:val="none"/>
                    </w:rPr>
                    <w:t>明令禁止的落后产能项目，严格执行《产业结构调整指导目录》中淘汰类和限制类有关规定，禁止开展投资建设属于淘汰类的项目及其相关活动，禁止开展投资新建、扩建属于限制类的项目及其相关活动。对于属于限制类的现有生产能力，允许企业在一定期限内采取措施改造升级，严禁以改造为名扩大产能</w:t>
                  </w:r>
                  <w:r>
                    <w:rPr>
                      <w:rFonts w:hint="eastAsia" w:ascii="Times New Roman" w:hAnsi="Times New Roman" w:eastAsia="宋体"/>
                      <w:color w:val="auto"/>
                      <w:sz w:val="21"/>
                      <w:szCs w:val="21"/>
                      <w:highlight w:val="none"/>
                      <w:lang w:eastAsia="zh-CN"/>
                    </w:rPr>
                    <w:t>。</w:t>
                  </w:r>
                </w:p>
              </w:tc>
              <w:tc>
                <w:tcPr>
                  <w:tcW w:w="3066" w:type="dxa"/>
                  <w:tcBorders>
                    <w:tl2br w:val="nil"/>
                    <w:tr2bl w:val="nil"/>
                  </w:tcBorders>
                  <w:noWrap w:val="0"/>
                  <w:vAlign w:val="center"/>
                </w:tcPr>
                <w:p>
                  <w:pPr>
                    <w:pStyle w:val="93"/>
                    <w:jc w:val="both"/>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eastAsia="zh-CN"/>
                    </w:rPr>
                    <w:t>本项目</w:t>
                  </w:r>
                  <w:r>
                    <w:rPr>
                      <w:rFonts w:hint="eastAsia" w:ascii="Times New Roman" w:hAnsi="Times New Roman" w:eastAsia="宋体"/>
                      <w:color w:val="auto"/>
                      <w:sz w:val="21"/>
                      <w:szCs w:val="21"/>
                      <w:highlight w:val="none"/>
                      <w:lang w:val="en-US" w:eastAsia="zh-CN"/>
                    </w:rPr>
                    <w:t>不属于</w:t>
                  </w:r>
                  <w:r>
                    <w:rPr>
                      <w:rFonts w:hint="eastAsia" w:ascii="Times New Roman" w:hAnsi="Times New Roman" w:eastAsia="宋体"/>
                      <w:color w:val="auto"/>
                      <w:sz w:val="21"/>
                      <w:szCs w:val="21"/>
                      <w:highlight w:val="none"/>
                    </w:rPr>
                    <w:t>《产业结构调整指导目录》中淘汰类和限制类</w:t>
                  </w:r>
                  <w:r>
                    <w:rPr>
                      <w:rFonts w:hint="eastAsia" w:ascii="Times New Roman" w:hAnsi="Times New Roman" w:eastAsia="宋体"/>
                      <w:color w:val="auto"/>
                      <w:sz w:val="21"/>
                      <w:szCs w:val="21"/>
                      <w:highlight w:val="none"/>
                      <w:lang w:val="en-US" w:eastAsia="zh-CN"/>
                    </w:rPr>
                    <w:t>。</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304" w:type="dxa"/>
                  <w:tcBorders>
                    <w:tl2br w:val="nil"/>
                    <w:tr2bl w:val="nil"/>
                  </w:tcBorders>
                  <w:noWrap w:val="0"/>
                  <w:vAlign w:val="center"/>
                </w:tcPr>
                <w:p>
                  <w:pPr>
                    <w:pStyle w:val="9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rPr>
                    <w:t>禁止新建、扩建不符合国家产能置换要求的钢铁、电解铝、水泥熟料、平板玻璃、船舶等</w:t>
                  </w:r>
                  <w:r>
                    <w:rPr>
                      <w:rFonts w:hint="eastAsia" w:ascii="Times New Roman" w:hAnsi="Times New Roman" w:eastAsia="宋体"/>
                      <w:color w:val="auto"/>
                      <w:sz w:val="21"/>
                      <w:szCs w:val="21"/>
                      <w:highlight w:val="none"/>
                      <w:lang w:eastAsia="zh-CN"/>
                    </w:rPr>
                    <w:t>严重</w:t>
                  </w:r>
                  <w:r>
                    <w:rPr>
                      <w:rFonts w:hint="eastAsia" w:ascii="Times New Roman" w:hAnsi="Times New Roman" w:eastAsia="宋体"/>
                      <w:color w:val="auto"/>
                      <w:sz w:val="21"/>
                      <w:szCs w:val="21"/>
                      <w:highlight w:val="none"/>
                    </w:rPr>
                    <w:t>过剩产能行业的项目</w:t>
                  </w:r>
                  <w:r>
                    <w:rPr>
                      <w:rFonts w:hint="eastAsia" w:ascii="Times New Roman" w:hAnsi="Times New Roman" w:eastAsia="宋体"/>
                      <w:color w:val="auto"/>
                      <w:sz w:val="21"/>
                      <w:szCs w:val="21"/>
                      <w:highlight w:val="none"/>
                      <w:lang w:eastAsia="zh-CN"/>
                    </w:rPr>
                    <w:t>。</w:t>
                  </w:r>
                  <w:r>
                    <w:rPr>
                      <w:rFonts w:hint="eastAsia" w:ascii="Times New Roman" w:hAnsi="Times New Roman" w:eastAsia="宋体"/>
                      <w:color w:val="auto"/>
                      <w:sz w:val="21"/>
                      <w:szCs w:val="21"/>
                      <w:highlight w:val="none"/>
                    </w:rPr>
                    <w:t>严格执行《国务院关于化解产能严重过剩矛盾的指导意见》，各地各部门不得以任何名义、任何方式新增产能片；对确有必要建设的，必须严格执行产能置换实施办法，实施减量或等量置换，依法依规办理有关手续</w:t>
                  </w:r>
                  <w:r>
                    <w:rPr>
                      <w:rFonts w:hint="eastAsia" w:ascii="Times New Roman" w:hAnsi="Times New Roman" w:eastAsia="宋体"/>
                      <w:color w:val="auto"/>
                      <w:sz w:val="21"/>
                      <w:szCs w:val="21"/>
                      <w:highlight w:val="none"/>
                      <w:lang w:eastAsia="zh-CN"/>
                    </w:rPr>
                    <w:t>。</w:t>
                  </w:r>
                </w:p>
              </w:tc>
              <w:tc>
                <w:tcPr>
                  <w:tcW w:w="3066" w:type="dxa"/>
                  <w:tcBorders>
                    <w:tl2br w:val="nil"/>
                    <w:tr2bl w:val="nil"/>
                  </w:tcBorders>
                  <w:noWrap w:val="0"/>
                  <w:vAlign w:val="center"/>
                </w:tcPr>
                <w:p>
                  <w:pPr>
                    <w:pStyle w:val="93"/>
                    <w:jc w:val="both"/>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本项目</w:t>
                  </w:r>
                  <w:r>
                    <w:rPr>
                      <w:rFonts w:ascii="Times New Roman" w:hAnsi="Times New Roman" w:eastAsia="宋体"/>
                      <w:color w:val="auto"/>
                      <w:sz w:val="21"/>
                      <w:szCs w:val="21"/>
                      <w:highlight w:val="none"/>
                    </w:rPr>
                    <w:t>不属于严重过剩产能</w:t>
                  </w:r>
                  <w:r>
                    <w:rPr>
                      <w:rFonts w:hint="eastAsia" w:ascii="Times New Roman" w:hAnsi="Times New Roman" w:eastAsia="宋体"/>
                      <w:color w:val="auto"/>
                      <w:sz w:val="21"/>
                      <w:szCs w:val="21"/>
                      <w:highlight w:val="none"/>
                    </w:rPr>
                    <w:t>行业的项目</w:t>
                  </w:r>
                  <w:r>
                    <w:rPr>
                      <w:rFonts w:hint="eastAsia" w:ascii="Times New Roman" w:hAnsi="Times New Roman" w:eastAsia="宋体"/>
                      <w:color w:val="auto"/>
                      <w:sz w:val="21"/>
                      <w:szCs w:val="21"/>
                      <w:highlight w:val="none"/>
                      <w:lang w:eastAsia="zh-CN"/>
                    </w:rPr>
                    <w:t>。</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4304" w:type="dxa"/>
                  <w:tcBorders>
                    <w:tl2br w:val="nil"/>
                    <w:tr2bl w:val="nil"/>
                  </w:tcBorders>
                  <w:noWrap w:val="0"/>
                  <w:vAlign w:val="center"/>
                </w:tcPr>
                <w:p>
                  <w:pPr>
                    <w:pStyle w:val="9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禁止新建、扩建不符合要求的高耗能高排放项目</w:t>
                  </w:r>
                  <w:r>
                    <w:rPr>
                      <w:rFonts w:hint="eastAsia" w:ascii="Times New Roman" w:hAnsi="Times New Roman" w:eastAsia="宋体"/>
                      <w:color w:val="auto"/>
                      <w:sz w:val="21"/>
                      <w:szCs w:val="21"/>
                      <w:highlight w:val="none"/>
                      <w:lang w:eastAsia="zh-CN"/>
                    </w:rPr>
                    <w:t>。</w:t>
                  </w:r>
                  <w:r>
                    <w:rPr>
                      <w:rFonts w:hint="eastAsia" w:ascii="Times New Roman" w:hAnsi="Times New Roman" w:eastAsia="宋体"/>
                      <w:color w:val="auto"/>
                      <w:sz w:val="21"/>
                      <w:szCs w:val="21"/>
                      <w:highlight w:val="none"/>
                    </w:rPr>
                    <w:t>严格执行《江西省人民政府办公厅关于严格高耗能高排放项目准入管理的实施意见》（赣府厅发〔2021）33号），加强项目审查论证，落实等量、减量替代要求，规范项目行政审批。</w:t>
                  </w:r>
                </w:p>
              </w:tc>
              <w:tc>
                <w:tcPr>
                  <w:tcW w:w="3066" w:type="dxa"/>
                  <w:tcBorders>
                    <w:tl2br w:val="nil"/>
                    <w:tr2bl w:val="nil"/>
                  </w:tcBorders>
                  <w:noWrap w:val="0"/>
                  <w:vAlign w:val="center"/>
                </w:tcPr>
                <w:p>
                  <w:pPr>
                    <w:pStyle w:val="93"/>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val="en-US" w:eastAsia="zh-CN"/>
                    </w:rPr>
                    <w:t>本项目不属于两高项目</w:t>
                  </w:r>
                  <w:r>
                    <w:rPr>
                      <w:rFonts w:hint="eastAsia" w:ascii="Times New Roman" w:hAnsi="Times New Roman" w:eastAsia="宋体"/>
                      <w:color w:val="auto"/>
                      <w:sz w:val="21"/>
                      <w:szCs w:val="21"/>
                      <w:highlight w:val="none"/>
                      <w:lang w:eastAsia="zh-CN"/>
                    </w:rPr>
                    <w:t>。</w:t>
                  </w:r>
                </w:p>
              </w:tc>
            </w:tr>
          </w:tbl>
          <w:p>
            <w:pPr>
              <w:spacing w:line="360" w:lineRule="auto"/>
              <w:ind w:firstLine="481" w:firstLineChars="200"/>
              <w:rPr>
                <w:rFonts w:hint="default" w:eastAsia="宋体"/>
                <w:b/>
                <w:bCs/>
                <w:color w:val="auto"/>
                <w:sz w:val="24"/>
                <w:szCs w:val="22"/>
                <w:highlight w:val="none"/>
                <w:lang w:val="en-US" w:eastAsia="zh-CN"/>
              </w:rPr>
            </w:pPr>
            <w:r>
              <w:rPr>
                <w:rFonts w:hint="eastAsia" w:eastAsia="宋体"/>
                <w:b/>
                <w:bCs/>
                <w:color w:val="auto"/>
                <w:sz w:val="24"/>
                <w:szCs w:val="22"/>
                <w:highlight w:val="none"/>
                <w:lang w:val="en-US" w:eastAsia="zh-CN"/>
              </w:rPr>
              <w:t>6</w:t>
            </w:r>
            <w:r>
              <w:rPr>
                <w:rFonts w:hint="default" w:eastAsia="宋体"/>
                <w:b/>
                <w:bCs/>
                <w:color w:val="auto"/>
                <w:sz w:val="24"/>
                <w:szCs w:val="22"/>
                <w:highlight w:val="none"/>
                <w:lang w:val="en-US" w:eastAsia="zh-CN"/>
              </w:rPr>
              <w:t>、与《挥发性有机物无组织排放控制标准》（GB37822-2019）相符性分析</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本项目与《挥发性有机物无组织排放控制标准》（GB37822-2019）相符性分析详见表1-</w:t>
            </w:r>
            <w:r>
              <w:rPr>
                <w:rFonts w:hint="eastAsia" w:ascii="Times New Roman" w:hAnsi="Times New Roman" w:eastAsia="宋体" w:cs="Times New Roman"/>
                <w:b w:val="0"/>
                <w:bCs w:val="0"/>
                <w:color w:val="auto"/>
                <w:sz w:val="24"/>
                <w:lang w:val="en-US" w:eastAsia="zh-CN"/>
              </w:rPr>
              <w:t>7</w:t>
            </w:r>
            <w:r>
              <w:rPr>
                <w:rFonts w:hint="default" w:ascii="Times New Roman" w:hAnsi="Times New Roman" w:eastAsia="宋体" w:cs="Times New Roman"/>
                <w:b w:val="0"/>
                <w:bCs w:val="0"/>
                <w:color w:val="auto"/>
                <w:sz w:val="24"/>
                <w:lang w:val="en-US" w:eastAsia="zh-CN"/>
              </w:rPr>
              <w:t>。</w:t>
            </w:r>
          </w:p>
          <w:p>
            <w:pPr>
              <w:numPr>
                <w:ilvl w:val="0"/>
                <w:numId w:val="0"/>
              </w:numPr>
              <w:adjustRightInd/>
              <w:snapToGrid/>
              <w:spacing w:line="240" w:lineRule="auto"/>
              <w:jc w:val="center"/>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表1-</w:t>
            </w:r>
            <w:r>
              <w:rPr>
                <w:rFonts w:hint="eastAsia" w:eastAsia="宋体" w:cs="Times New Roman"/>
                <w:b/>
                <w:bCs/>
                <w:color w:val="auto"/>
                <w:sz w:val="24"/>
                <w:szCs w:val="24"/>
                <w:lang w:val="en-US" w:eastAsia="zh-CN"/>
              </w:rPr>
              <w:t xml:space="preserve">7  </w:t>
            </w:r>
            <w:r>
              <w:rPr>
                <w:rFonts w:hint="default" w:ascii="Times New Roman" w:hAnsi="Times New Roman" w:eastAsia="宋体" w:cs="Times New Roman"/>
                <w:b/>
                <w:bCs/>
                <w:color w:val="auto"/>
                <w:sz w:val="24"/>
                <w:szCs w:val="24"/>
                <w:lang w:val="en-US" w:eastAsia="zh-CN"/>
              </w:rPr>
              <w:t>与《挥发性有机物无组织排放控制标准》相符性分析</w:t>
            </w:r>
          </w:p>
          <w:tbl>
            <w:tblPr>
              <w:tblStyle w:val="32"/>
              <w:tblW w:w="4999"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288"/>
              <w:gridCol w:w="359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90" w:type="pct"/>
                  <w:tcBorders>
                    <w:tl2br w:val="nil"/>
                    <w:tr2bl w:val="nil"/>
                  </w:tcBorders>
                  <w:noWrap w:val="0"/>
                  <w:vAlign w:val="center"/>
                </w:tcPr>
                <w:p>
                  <w:pPr>
                    <w:keepNext w:val="0"/>
                    <w:keepLines w:val="0"/>
                    <w:suppressLineNumbers w:val="0"/>
                    <w:bidi w:val="0"/>
                    <w:spacing w:before="0" w:beforeAutospacing="0" w:after="0" w:afterAutospacing="0" w:line="240" w:lineRule="auto"/>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文件内容</w:t>
                  </w:r>
                </w:p>
              </w:tc>
              <w:tc>
                <w:tcPr>
                  <w:tcW w:w="2609" w:type="pct"/>
                  <w:tcBorders>
                    <w:tl2br w:val="nil"/>
                    <w:tr2bl w:val="nil"/>
                  </w:tcBorders>
                  <w:noWrap w:val="0"/>
                  <w:vAlign w:val="center"/>
                </w:tcPr>
                <w:p>
                  <w:pPr>
                    <w:keepNext w:val="0"/>
                    <w:keepLines w:val="0"/>
                    <w:suppressLineNumbers w:val="0"/>
                    <w:bidi w:val="0"/>
                    <w:spacing w:before="0" w:beforeAutospacing="0" w:after="0" w:afterAutospacing="0" w:line="240" w:lineRule="auto"/>
                    <w:ind w:left="0" w:right="0"/>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符合性分析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VOCs物料应储存于密闭的容器、包装袋、储罐、储库、料仓中</w:t>
                  </w:r>
                  <w:r>
                    <w:rPr>
                      <w:rFonts w:hint="eastAsia" w:eastAsia="宋体" w:cs="Times New Roman"/>
                      <w:sz w:val="21"/>
                      <w:szCs w:val="21"/>
                      <w:lang w:eastAsia="zh-CN"/>
                    </w:rPr>
                    <w:t>。</w:t>
                  </w:r>
                </w:p>
              </w:tc>
              <w:tc>
                <w:tcPr>
                  <w:tcW w:w="26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本项目</w:t>
                  </w:r>
                  <w:r>
                    <w:rPr>
                      <w:rFonts w:hint="default" w:ascii="Times New Roman" w:hAnsi="Times New Roman" w:eastAsia="宋体" w:cs="Times New Roman"/>
                      <w:sz w:val="21"/>
                      <w:szCs w:val="21"/>
                      <w:lang w:val="en-US" w:eastAsia="zh-CN"/>
                    </w:rPr>
                    <w:t>使</w:t>
                  </w:r>
                  <w:r>
                    <w:rPr>
                      <w:rFonts w:hint="default" w:ascii="Times New Roman" w:hAnsi="Times New Roman" w:eastAsia="宋体" w:cs="Times New Roman"/>
                      <w:sz w:val="21"/>
                      <w:szCs w:val="21"/>
                    </w:rPr>
                    <w:t>用的</w:t>
                  </w:r>
                  <w:r>
                    <w:rPr>
                      <w:rFonts w:hint="eastAsia" w:eastAsia="宋体" w:cs="Times New Roman"/>
                      <w:sz w:val="21"/>
                      <w:szCs w:val="21"/>
                      <w:lang w:val="en-US" w:eastAsia="zh-CN"/>
                    </w:rPr>
                    <w:t>油墨</w:t>
                  </w:r>
                  <w:r>
                    <w:rPr>
                      <w:rFonts w:hint="default" w:ascii="Times New Roman" w:hAnsi="Times New Roman" w:eastAsia="宋体" w:cs="Times New Roman"/>
                      <w:sz w:val="21"/>
                      <w:szCs w:val="21"/>
                    </w:rPr>
                    <w:t>均为</w:t>
                  </w:r>
                  <w:r>
                    <w:rPr>
                      <w:rFonts w:hint="eastAsia" w:eastAsia="宋体" w:cs="Times New Roman"/>
                      <w:sz w:val="21"/>
                      <w:szCs w:val="21"/>
                      <w:lang w:eastAsia="zh-CN"/>
                    </w:rPr>
                    <w:t>罐</w:t>
                  </w:r>
                  <w:r>
                    <w:rPr>
                      <w:rFonts w:hint="default" w:ascii="Times New Roman" w:hAnsi="Times New Roman" w:eastAsia="宋体" w:cs="Times New Roman"/>
                      <w:sz w:val="21"/>
                      <w:szCs w:val="21"/>
                    </w:rPr>
                    <w:t>装密闭容器</w:t>
                  </w:r>
                  <w:r>
                    <w:rPr>
                      <w:rFonts w:hint="eastAsia" w:eastAsia="宋体" w:cs="Times New Roman"/>
                      <w:sz w:val="21"/>
                      <w:szCs w:val="21"/>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盛装VOCs物料的容器或包装袋应存于室内，或存放于设置有雨棚、遮阳和防渗设施的专用场地。盛装VOCs物料的容器或包装袋在非取用状态时应加盖、封口，保持密闭</w:t>
                  </w:r>
                  <w:r>
                    <w:rPr>
                      <w:rFonts w:hint="eastAsia" w:eastAsia="宋体" w:cs="Times New Roman"/>
                      <w:sz w:val="21"/>
                      <w:szCs w:val="21"/>
                      <w:lang w:eastAsia="zh-CN"/>
                    </w:rPr>
                    <w:t>。</w:t>
                  </w:r>
                </w:p>
              </w:tc>
              <w:tc>
                <w:tcPr>
                  <w:tcW w:w="26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本项目采用的</w:t>
                  </w:r>
                  <w:r>
                    <w:rPr>
                      <w:rFonts w:hint="eastAsia" w:eastAsia="宋体" w:cs="Times New Roman"/>
                      <w:sz w:val="21"/>
                      <w:szCs w:val="21"/>
                      <w:lang w:val="en-US" w:eastAsia="zh-CN"/>
                    </w:rPr>
                    <w:t>油墨</w:t>
                  </w:r>
                  <w:r>
                    <w:rPr>
                      <w:rFonts w:hint="default" w:ascii="Times New Roman" w:hAnsi="Times New Roman" w:eastAsia="宋体" w:cs="Times New Roman"/>
                      <w:sz w:val="21"/>
                      <w:szCs w:val="21"/>
                    </w:rPr>
                    <w:t>均为</w:t>
                  </w:r>
                  <w:r>
                    <w:rPr>
                      <w:rFonts w:hint="eastAsia" w:eastAsia="宋体" w:cs="Times New Roman"/>
                      <w:sz w:val="21"/>
                      <w:szCs w:val="21"/>
                      <w:lang w:eastAsia="zh-CN"/>
                    </w:rPr>
                    <w:t>罐</w:t>
                  </w:r>
                  <w:r>
                    <w:rPr>
                      <w:rFonts w:hint="default" w:ascii="Times New Roman" w:hAnsi="Times New Roman" w:eastAsia="宋体" w:cs="Times New Roman"/>
                      <w:sz w:val="21"/>
                      <w:szCs w:val="21"/>
                    </w:rPr>
                    <w:t>装，均存放于全封闭的室内，盛装</w:t>
                  </w:r>
                  <w:r>
                    <w:rPr>
                      <w:rFonts w:hint="eastAsia" w:eastAsia="宋体" w:cs="Times New Roman"/>
                      <w:sz w:val="21"/>
                      <w:szCs w:val="21"/>
                      <w:lang w:val="en-US" w:eastAsia="zh-CN"/>
                    </w:rPr>
                    <w:t>油墨</w:t>
                  </w:r>
                  <w:r>
                    <w:rPr>
                      <w:rFonts w:hint="default" w:ascii="Times New Roman" w:hAnsi="Times New Roman" w:eastAsia="宋体" w:cs="Times New Roman"/>
                      <w:sz w:val="21"/>
                      <w:szCs w:val="21"/>
                    </w:rPr>
                    <w:t>的包装</w:t>
                  </w:r>
                  <w:r>
                    <w:rPr>
                      <w:rFonts w:hint="eastAsia" w:eastAsia="宋体" w:cs="Times New Roman"/>
                      <w:sz w:val="21"/>
                      <w:szCs w:val="21"/>
                      <w:lang w:eastAsia="zh-CN"/>
                    </w:rPr>
                    <w:t>罐</w:t>
                  </w:r>
                  <w:r>
                    <w:rPr>
                      <w:rFonts w:hint="default" w:ascii="Times New Roman" w:hAnsi="Times New Roman" w:eastAsia="宋体" w:cs="Times New Roman"/>
                      <w:sz w:val="21"/>
                      <w:szCs w:val="21"/>
                    </w:rPr>
                    <w:t>在非取用状态时保持密封状态，符合要求</w:t>
                  </w:r>
                  <w:r>
                    <w:rPr>
                      <w:rFonts w:hint="eastAsia" w:eastAsia="宋体" w:cs="Times New Roman"/>
                      <w:sz w:val="21"/>
                      <w:szCs w:val="21"/>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VOCs物料储库、料仓应满足3.6条对密闭空间的要求</w:t>
                  </w:r>
                  <w:r>
                    <w:rPr>
                      <w:rFonts w:hint="eastAsia" w:eastAsia="宋体" w:cs="Times New Roman"/>
                      <w:sz w:val="21"/>
                      <w:szCs w:val="21"/>
                      <w:lang w:eastAsia="zh-CN"/>
                    </w:rPr>
                    <w:t>。</w:t>
                  </w:r>
                </w:p>
              </w:tc>
              <w:tc>
                <w:tcPr>
                  <w:tcW w:w="26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项目</w:t>
                  </w:r>
                  <w:r>
                    <w:rPr>
                      <w:rFonts w:hint="default" w:ascii="Times New Roman" w:hAnsi="Times New Roman" w:eastAsia="宋体" w:cs="Times New Roman"/>
                      <w:sz w:val="21"/>
                      <w:szCs w:val="21"/>
                      <w:lang w:val="en-US" w:eastAsia="zh-CN"/>
                    </w:rPr>
                    <w:t>原料库</w:t>
                  </w:r>
                  <w:r>
                    <w:rPr>
                      <w:rFonts w:hint="default" w:ascii="Times New Roman" w:hAnsi="Times New Roman" w:eastAsia="宋体" w:cs="Times New Roman"/>
                      <w:sz w:val="21"/>
                      <w:szCs w:val="21"/>
                    </w:rPr>
                    <w:t>为全封闭，除人员、物料进出时，均保持关闭状态；满足要求</w:t>
                  </w:r>
                  <w:r>
                    <w:rPr>
                      <w:rFonts w:hint="eastAsia" w:eastAsia="宋体" w:cs="Times New Roman"/>
                      <w:sz w:val="21"/>
                      <w:szCs w:val="21"/>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企业应考虑生产工艺、操作方式、废气性质、处理方法等因素，对VOCs废气进行分类收集</w:t>
                  </w:r>
                  <w:r>
                    <w:rPr>
                      <w:rFonts w:hint="eastAsia" w:eastAsia="宋体" w:cs="Times New Roman"/>
                      <w:sz w:val="21"/>
                      <w:szCs w:val="21"/>
                      <w:lang w:eastAsia="zh-CN"/>
                    </w:rPr>
                    <w:t>。</w:t>
                  </w:r>
                </w:p>
              </w:tc>
              <w:tc>
                <w:tcPr>
                  <w:tcW w:w="26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项目产生的</w:t>
                  </w:r>
                  <w:r>
                    <w:rPr>
                      <w:rFonts w:hint="eastAsia" w:eastAsia="宋体" w:cs="Times New Roman"/>
                      <w:sz w:val="21"/>
                      <w:szCs w:val="21"/>
                      <w:lang w:eastAsia="zh-CN"/>
                    </w:rPr>
                    <w:t>无组织</w:t>
                  </w:r>
                  <w:r>
                    <w:rPr>
                      <w:rFonts w:hint="default" w:ascii="Times New Roman" w:hAnsi="Times New Roman" w:eastAsia="宋体" w:cs="Times New Roman"/>
                      <w:sz w:val="21"/>
                      <w:szCs w:val="21"/>
                    </w:rPr>
                    <w:t>废气</w:t>
                  </w:r>
                  <w:r>
                    <w:rPr>
                      <w:rFonts w:hint="eastAsia" w:cs="Times New Roman"/>
                      <w:sz w:val="21"/>
                      <w:szCs w:val="21"/>
                      <w:lang w:val="en-US" w:eastAsia="zh-CN"/>
                    </w:rPr>
                    <w:t>在微负压密闭车间收集，经</w:t>
                  </w:r>
                  <w:r>
                    <w:rPr>
                      <w:rFonts w:hint="eastAsia" w:eastAsia="宋体" w:cs="Times New Roman"/>
                      <w:sz w:val="21"/>
                      <w:szCs w:val="21"/>
                      <w:lang w:val="en-US" w:eastAsia="zh-CN"/>
                    </w:rPr>
                    <w:t>二级活性炭吸附</w:t>
                  </w:r>
                  <w:r>
                    <w:rPr>
                      <w:rFonts w:hint="eastAsia" w:eastAsia="宋体" w:cs="Times New Roman"/>
                      <w:sz w:val="21"/>
                      <w:szCs w:val="21"/>
                      <w:lang w:eastAsia="zh-CN"/>
                    </w:rPr>
                    <w:t>和</w:t>
                  </w:r>
                  <w:r>
                    <w:rPr>
                      <w:rFonts w:hint="eastAsia" w:cs="Times New Roman"/>
                      <w:sz w:val="21"/>
                      <w:szCs w:val="21"/>
                      <w:lang w:val="en-US" w:eastAsia="zh-CN"/>
                    </w:rPr>
                    <w:t>25</w:t>
                  </w:r>
                  <w:r>
                    <w:rPr>
                      <w:rFonts w:hint="default" w:ascii="Times New Roman" w:hAnsi="Times New Roman" w:eastAsia="宋体" w:cs="Times New Roman"/>
                      <w:sz w:val="21"/>
                      <w:szCs w:val="21"/>
                    </w:rPr>
                    <w:t>米高排气筒进行处理，废气排放均能达标，满足要求</w:t>
                  </w:r>
                  <w:r>
                    <w:rPr>
                      <w:rFonts w:hint="eastAsia" w:eastAsia="宋体" w:cs="Times New Roman"/>
                      <w:sz w:val="21"/>
                      <w:szCs w:val="21"/>
                      <w:lang w:eastAsia="zh-CN"/>
                    </w:rPr>
                    <w:t>。</w:t>
                  </w:r>
                </w:p>
              </w:tc>
            </w:tr>
          </w:tbl>
          <w:p>
            <w:pPr>
              <w:spacing w:line="360" w:lineRule="auto"/>
              <w:ind w:firstLine="481" w:firstLineChars="200"/>
              <w:rPr>
                <w:rFonts w:hint="default" w:eastAsia="宋体"/>
                <w:b/>
                <w:bCs/>
                <w:color w:val="auto"/>
                <w:sz w:val="24"/>
                <w:szCs w:val="22"/>
                <w:highlight w:val="none"/>
                <w:lang w:val="en-US" w:eastAsia="zh-CN"/>
              </w:rPr>
            </w:pPr>
            <w:r>
              <w:rPr>
                <w:rFonts w:hint="eastAsia" w:eastAsia="宋体"/>
                <w:b/>
                <w:bCs/>
                <w:color w:val="auto"/>
                <w:sz w:val="24"/>
                <w:szCs w:val="22"/>
                <w:highlight w:val="none"/>
                <w:lang w:val="en-US" w:eastAsia="zh-CN"/>
              </w:rPr>
              <w:t>7、与《挥发性有机物（VOCs）污染物防治技术政策》（环保部2013年31号公告）的符合性分析</w:t>
            </w:r>
          </w:p>
          <w:p>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Times New Roman" w:hAnsi="Times New Roman" w:eastAsia="宋体" w:cs="Times New Roman"/>
                <w:b w:val="0"/>
                <w:bCs/>
                <w:kern w:val="2"/>
                <w:sz w:val="24"/>
                <w:szCs w:val="24"/>
                <w:lang w:val="en-US" w:eastAsia="zh-CN" w:bidi="ar-SA"/>
              </w:rPr>
            </w:pPr>
            <w:r>
              <w:rPr>
                <w:rFonts w:hint="default" w:ascii="Times New Roman" w:hAnsi="Times New Roman" w:eastAsia="宋体" w:cs="Times New Roman"/>
                <w:b w:val="0"/>
                <w:bCs/>
                <w:kern w:val="2"/>
                <w:sz w:val="24"/>
                <w:szCs w:val="24"/>
                <w:lang w:val="en-US" w:eastAsia="zh-CN" w:bidi="ar-SA"/>
              </w:rPr>
              <w:t>根据《挥发性有机物（VOCs）污染物防治技术政策》（环保部2013年31号公告）要求：在涂装、印刷、粘合、工业清洗等含VOC</w:t>
            </w:r>
            <w:r>
              <w:rPr>
                <w:rFonts w:hint="eastAsia" w:ascii="Times New Roman" w:hAnsi="Times New Roman" w:eastAsia="宋体" w:cs="Times New Roman"/>
                <w:b w:val="0"/>
                <w:bCs/>
                <w:kern w:val="2"/>
                <w:sz w:val="24"/>
                <w:szCs w:val="24"/>
                <w:lang w:val="en-US" w:eastAsia="zh-CN" w:bidi="ar-SA"/>
              </w:rPr>
              <w:t>s</w:t>
            </w:r>
            <w:r>
              <w:rPr>
                <w:rFonts w:hint="default" w:ascii="Times New Roman" w:hAnsi="Times New Roman" w:eastAsia="宋体" w:cs="Times New Roman"/>
                <w:b w:val="0"/>
                <w:bCs/>
                <w:kern w:val="2"/>
                <w:sz w:val="24"/>
                <w:szCs w:val="24"/>
                <w:lang w:val="en-US" w:eastAsia="zh-CN" w:bidi="ar-SA"/>
              </w:rPr>
              <w:t>产品的使用过程中的VOCs污染防治技术措施包括</w:t>
            </w:r>
            <w:r>
              <w:rPr>
                <w:rFonts w:hint="eastAsia" w:ascii="Times New Roman" w:hAnsi="Times New Roman" w:eastAsia="宋体" w:cs="Times New Roman"/>
                <w:b w:val="0"/>
                <w:bCs/>
                <w:kern w:val="2"/>
                <w:sz w:val="24"/>
                <w:szCs w:val="24"/>
                <w:lang w:val="en-US" w:eastAsia="zh-CN" w:bidi="ar-SA"/>
              </w:rPr>
              <w:t>：</w:t>
            </w:r>
          </w:p>
          <w:p>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left"/>
              <w:textAlignment w:val="auto"/>
              <w:rPr>
                <w:rFonts w:hint="default" w:ascii="Times New Roman" w:hAnsi="Times New Roman" w:eastAsia="宋体" w:cs="Times New Roman"/>
                <w:b w:val="0"/>
                <w:bCs/>
                <w:kern w:val="2"/>
                <w:sz w:val="24"/>
                <w:szCs w:val="24"/>
                <w:lang w:val="en-US" w:eastAsia="zh-CN" w:bidi="ar-SA"/>
              </w:rPr>
            </w:pPr>
            <w:r>
              <w:rPr>
                <w:rFonts w:hint="default" w:ascii="Times New Roman" w:hAnsi="Times New Roman" w:eastAsia="宋体" w:cs="Times New Roman"/>
                <w:b w:val="0"/>
                <w:bCs/>
                <w:kern w:val="2"/>
                <w:sz w:val="24"/>
                <w:szCs w:val="24"/>
                <w:lang w:val="en-US" w:eastAsia="zh-CN" w:bidi="ar-SA"/>
              </w:rPr>
              <w:t>①鼓励使用通过环境标志产品认证的环保型涂料、油墨、胶粘剂和清洗剂；</w:t>
            </w:r>
          </w:p>
          <w:p>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left"/>
              <w:textAlignment w:val="auto"/>
              <w:rPr>
                <w:rFonts w:hint="default" w:ascii="Times New Roman" w:hAnsi="Times New Roman" w:eastAsia="宋体" w:cs="Times New Roman"/>
                <w:b w:val="0"/>
                <w:bCs/>
                <w:kern w:val="2"/>
                <w:sz w:val="24"/>
                <w:szCs w:val="24"/>
                <w:lang w:val="en-US" w:eastAsia="zh-CN" w:bidi="ar-SA"/>
              </w:rPr>
            </w:pPr>
            <w:r>
              <w:rPr>
                <w:rFonts w:hint="default" w:ascii="Times New Roman" w:hAnsi="Times New Roman" w:eastAsia="宋体" w:cs="Times New Roman"/>
                <w:b w:val="0"/>
                <w:bCs/>
                <w:kern w:val="2"/>
                <w:sz w:val="24"/>
                <w:szCs w:val="24"/>
                <w:lang w:val="en-US" w:eastAsia="zh-CN" w:bidi="ar-SA"/>
              </w:rPr>
              <w:t>②根据涂装工艺的不同，鼓励使用水性涂料、高固份涂料、粉末涂料、紫外光固化(UV)涂料等环保型涂料</w:t>
            </w:r>
            <w:r>
              <w:rPr>
                <w:rFonts w:hint="eastAsia" w:ascii="Times New Roman" w:hAnsi="Times New Roman" w:eastAsia="宋体" w:cs="Times New Roman"/>
                <w:b w:val="0"/>
                <w:bCs/>
                <w:kern w:val="2"/>
                <w:sz w:val="24"/>
                <w:szCs w:val="24"/>
                <w:lang w:val="en-US" w:eastAsia="zh-CN" w:bidi="ar-SA"/>
              </w:rPr>
              <w:t>：</w:t>
            </w:r>
            <w:r>
              <w:rPr>
                <w:rFonts w:hint="default" w:ascii="Times New Roman" w:hAnsi="Times New Roman" w:eastAsia="宋体" w:cs="Times New Roman"/>
                <w:b w:val="0"/>
                <w:bCs/>
                <w:kern w:val="2"/>
                <w:sz w:val="24"/>
                <w:szCs w:val="24"/>
                <w:lang w:val="en-US" w:eastAsia="zh-CN" w:bidi="ar-SA"/>
              </w:rPr>
              <w:t>推广采用静电喷涂、淋涂、涂、浸涂等效率较高的涂装工艺；应尽量避免无VOCs净化、回收措施的露天喷涂作业；</w:t>
            </w:r>
          </w:p>
          <w:p>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left"/>
              <w:textAlignment w:val="auto"/>
              <w:rPr>
                <w:rFonts w:hint="default" w:ascii="Times New Roman" w:hAnsi="Times New Roman" w:eastAsia="宋体" w:cs="Times New Roman"/>
                <w:b w:val="0"/>
                <w:bCs/>
                <w:kern w:val="2"/>
                <w:sz w:val="24"/>
                <w:szCs w:val="24"/>
                <w:lang w:val="en-US" w:eastAsia="zh-CN" w:bidi="ar-SA"/>
              </w:rPr>
            </w:pPr>
            <w:r>
              <w:rPr>
                <w:rFonts w:hint="default" w:ascii="Times New Roman" w:hAnsi="Times New Roman" w:eastAsia="宋体" w:cs="Times New Roman"/>
                <w:b w:val="0"/>
                <w:bCs/>
                <w:kern w:val="2"/>
                <w:sz w:val="24"/>
                <w:szCs w:val="24"/>
                <w:lang w:val="en-US" w:eastAsia="zh-CN" w:bidi="ar-SA"/>
              </w:rPr>
              <w:t>③在印刷工艺中推广使用水性油墨</w:t>
            </w:r>
            <w:r>
              <w:rPr>
                <w:rFonts w:hint="eastAsia" w:ascii="Times New Roman" w:hAnsi="Times New Roman" w:eastAsia="宋体" w:cs="Times New Roman"/>
                <w:b w:val="0"/>
                <w:bCs/>
                <w:kern w:val="2"/>
                <w:sz w:val="24"/>
                <w:szCs w:val="24"/>
                <w:lang w:val="en-US" w:eastAsia="zh-CN" w:bidi="ar-SA"/>
              </w:rPr>
              <w:t>，</w:t>
            </w:r>
            <w:r>
              <w:rPr>
                <w:rFonts w:hint="default" w:ascii="Times New Roman" w:hAnsi="Times New Roman" w:eastAsia="宋体" w:cs="Times New Roman"/>
                <w:b w:val="0"/>
                <w:bCs/>
                <w:kern w:val="2"/>
                <w:sz w:val="24"/>
                <w:szCs w:val="24"/>
                <w:lang w:val="en-US" w:eastAsia="zh-CN" w:bidi="ar-SA"/>
              </w:rPr>
              <w:t>印铁制罐行业鼓励使用紫外光固化(UV)油墨，书刊印刷行业鼓励使用预涂膜技术；</w:t>
            </w:r>
          </w:p>
          <w:p>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left"/>
              <w:textAlignment w:val="auto"/>
              <w:rPr>
                <w:rFonts w:hint="default" w:ascii="Times New Roman" w:hAnsi="Times New Roman" w:eastAsia="宋体" w:cs="Times New Roman"/>
                <w:b w:val="0"/>
                <w:bCs/>
                <w:kern w:val="2"/>
                <w:sz w:val="24"/>
                <w:szCs w:val="24"/>
                <w:lang w:val="en-US" w:eastAsia="zh-CN" w:bidi="ar-SA"/>
              </w:rPr>
            </w:pPr>
            <w:r>
              <w:rPr>
                <w:rFonts w:hint="default" w:ascii="Times New Roman" w:hAnsi="Times New Roman" w:eastAsia="宋体" w:cs="Times New Roman"/>
                <w:b w:val="0"/>
                <w:bCs/>
                <w:kern w:val="2"/>
                <w:sz w:val="24"/>
                <w:szCs w:val="24"/>
                <w:lang w:val="en-US" w:eastAsia="zh-CN" w:bidi="ar-SA"/>
              </w:rPr>
              <w:t>④鼓励在人造板、制鞋、皮革制品、包装材料等粘合过程中使用水基型、热熔型等环保型胶粘剂，在复合膜的生产中推广无溶剂复合及共挤出复合技术</w:t>
            </w:r>
            <w:r>
              <w:rPr>
                <w:rFonts w:hint="eastAsia" w:ascii="Times New Roman" w:hAnsi="Times New Roman" w:eastAsia="宋体" w:cs="Times New Roman"/>
                <w:b w:val="0"/>
                <w:bCs/>
                <w:kern w:val="2"/>
                <w:sz w:val="24"/>
                <w:szCs w:val="24"/>
                <w:lang w:val="en-US" w:eastAsia="zh-CN" w:bidi="ar-SA"/>
              </w:rPr>
              <w:t>；</w:t>
            </w:r>
          </w:p>
          <w:p>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left"/>
              <w:textAlignment w:val="auto"/>
              <w:rPr>
                <w:rFonts w:hint="default" w:ascii="Times New Roman" w:hAnsi="Times New Roman" w:eastAsia="宋体" w:cs="Times New Roman"/>
                <w:b w:val="0"/>
                <w:bCs/>
                <w:kern w:val="2"/>
                <w:sz w:val="24"/>
                <w:szCs w:val="24"/>
                <w:lang w:val="en-US" w:eastAsia="zh-CN" w:bidi="ar-SA"/>
              </w:rPr>
            </w:pPr>
            <w:r>
              <w:rPr>
                <w:rFonts w:hint="default" w:ascii="Times New Roman" w:hAnsi="Times New Roman" w:eastAsia="宋体" w:cs="Times New Roman"/>
                <w:b w:val="0"/>
                <w:bCs/>
                <w:kern w:val="2"/>
                <w:sz w:val="24"/>
                <w:szCs w:val="24"/>
                <w:lang w:val="en-US" w:eastAsia="zh-CN" w:bidi="ar-SA"/>
              </w:rPr>
              <w:t>⑤淘汰以三氟三氯乙烷、甲基氯仿和四氯化碳为清洗剂或溶剂的生产工艺清洗过程中产生的废溶剂宜密闭收集，有回收价值的废溶剂经处理后回用，其他</w:t>
            </w:r>
            <w:r>
              <w:rPr>
                <w:rFonts w:hint="eastAsia" w:ascii="Times New Roman" w:hAnsi="Times New Roman" w:eastAsia="宋体" w:cs="Times New Roman"/>
                <w:b w:val="0"/>
                <w:bCs/>
                <w:kern w:val="2"/>
                <w:sz w:val="24"/>
                <w:szCs w:val="24"/>
                <w:lang w:val="en-US" w:eastAsia="zh-CN" w:bidi="ar-SA"/>
              </w:rPr>
              <w:t>废溶剂应妥善处理</w:t>
            </w:r>
            <w:r>
              <w:rPr>
                <w:rFonts w:hint="default" w:ascii="Times New Roman" w:hAnsi="Times New Roman" w:eastAsia="宋体" w:cs="Times New Roman"/>
                <w:b w:val="0"/>
                <w:bCs/>
                <w:kern w:val="2"/>
                <w:sz w:val="24"/>
                <w:szCs w:val="24"/>
                <w:lang w:val="en-US" w:eastAsia="zh-CN" w:bidi="ar-SA"/>
              </w:rPr>
              <w:t>。</w:t>
            </w:r>
          </w:p>
          <w:p>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left"/>
              <w:textAlignment w:val="auto"/>
              <w:rPr>
                <w:rFonts w:hint="default" w:ascii="Times New Roman" w:hAnsi="Times New Roman" w:eastAsia="宋体" w:cs="Times New Roman"/>
                <w:b w:val="0"/>
                <w:bCs/>
                <w:kern w:val="2"/>
                <w:sz w:val="24"/>
                <w:szCs w:val="24"/>
                <w:lang w:val="en-US" w:eastAsia="zh-CN" w:bidi="ar-SA"/>
              </w:rPr>
            </w:pPr>
            <w:r>
              <w:rPr>
                <w:rFonts w:hint="eastAsia" w:ascii="宋体" w:hAnsi="宋体" w:eastAsia="宋体" w:cs="宋体"/>
                <w:b w:val="0"/>
                <w:bCs/>
                <w:kern w:val="2"/>
                <w:sz w:val="24"/>
                <w:szCs w:val="24"/>
                <w:lang w:val="en-US" w:eastAsia="zh-CN" w:bidi="ar-SA"/>
              </w:rPr>
              <w:t>⑥</w:t>
            </w:r>
            <w:r>
              <w:rPr>
                <w:rFonts w:hint="default" w:ascii="Times New Roman" w:hAnsi="Times New Roman" w:eastAsia="宋体" w:cs="Times New Roman"/>
                <w:b w:val="0"/>
                <w:bCs/>
                <w:kern w:val="2"/>
                <w:sz w:val="24"/>
                <w:szCs w:val="24"/>
                <w:lang w:val="en-US" w:eastAsia="zh-CN" w:bidi="ar-SA"/>
              </w:rPr>
              <w:t>含VOCs产品的使用过程中，应采取废气收集措施，提高废气收集效率，减少废气的无组织排放与逸散，并对收集后的废气进行回收或处理后达标排放。</w:t>
            </w:r>
          </w:p>
          <w:p>
            <w:pPr>
              <w:wordWrap w:val="0"/>
              <w:spacing w:line="360" w:lineRule="auto"/>
              <w:ind w:firstLine="480" w:firstLineChars="200"/>
              <w:rPr>
                <w:rFonts w:hint="default"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kern w:val="2"/>
                <w:sz w:val="24"/>
                <w:szCs w:val="24"/>
                <w:lang w:val="en-US" w:eastAsia="zh-CN" w:bidi="ar-SA"/>
              </w:rPr>
              <w:t>本项目</w:t>
            </w:r>
            <w:r>
              <w:rPr>
                <w:rFonts w:hint="eastAsia" w:eastAsia="宋体" w:cs="Times New Roman"/>
                <w:b w:val="0"/>
                <w:bCs/>
                <w:kern w:val="2"/>
                <w:sz w:val="24"/>
                <w:szCs w:val="24"/>
                <w:lang w:val="en-US" w:eastAsia="zh-CN" w:bidi="ar-SA"/>
              </w:rPr>
              <w:t>丝印过程</w:t>
            </w:r>
            <w:r>
              <w:rPr>
                <w:rFonts w:hint="eastAsia" w:ascii="Times New Roman" w:hAnsi="Times New Roman" w:eastAsia="宋体" w:cs="Times New Roman"/>
                <w:b w:val="0"/>
                <w:bCs/>
                <w:kern w:val="2"/>
                <w:sz w:val="24"/>
                <w:szCs w:val="24"/>
                <w:lang w:val="en-US" w:eastAsia="zh-CN" w:bidi="ar-SA"/>
              </w:rPr>
              <w:t>使用的油墨</w:t>
            </w:r>
            <w:r>
              <w:rPr>
                <w:rFonts w:hint="default" w:ascii="Times New Roman" w:hAnsi="Times New Roman" w:eastAsia="宋体" w:cs="Times New Roman"/>
                <w:b w:val="0"/>
                <w:bCs w:val="0"/>
                <w:color w:val="auto"/>
                <w:sz w:val="24"/>
                <w:szCs w:val="24"/>
                <w:lang w:val="en-US" w:eastAsia="zh-CN"/>
              </w:rPr>
              <w:t>溶剂含量</w:t>
            </w:r>
            <w:r>
              <w:rPr>
                <w:rFonts w:hint="eastAsia" w:ascii="Times New Roman" w:hAnsi="Times New Roman" w:eastAsia="宋体" w:cs="Times New Roman"/>
                <w:b w:val="0"/>
                <w:bCs w:val="0"/>
                <w:color w:val="auto"/>
                <w:sz w:val="24"/>
                <w:szCs w:val="24"/>
                <w:lang w:val="en-US" w:eastAsia="zh-CN"/>
              </w:rPr>
              <w:t>最高为20%</w:t>
            </w:r>
            <w:r>
              <w:rPr>
                <w:rFonts w:hint="eastAsia" w:cs="Times New Roman"/>
                <w:b w:val="0"/>
                <w:bCs w:val="0"/>
                <w:color w:val="auto"/>
                <w:sz w:val="24"/>
                <w:szCs w:val="24"/>
                <w:lang w:val="en-US" w:eastAsia="zh-CN"/>
              </w:rPr>
              <w:t>，满足</w:t>
            </w:r>
            <w:r>
              <w:rPr>
                <w:rFonts w:hint="eastAsia" w:ascii="Times New Roman" w:hAnsi="Times New Roman" w:eastAsia="宋体" w:cs="Times New Roman"/>
                <w:b w:val="0"/>
                <w:bCs w:val="0"/>
                <w:color w:val="auto"/>
                <w:sz w:val="24"/>
                <w:szCs w:val="24"/>
                <w:lang w:val="en-US" w:eastAsia="zh-CN"/>
              </w:rPr>
              <w:t>《油墨中可挥发性有机化合物（VOCs）含量的限值》</w:t>
            </w:r>
            <w:r>
              <w:rPr>
                <w:rFonts w:hint="eastAsia" w:eastAsia="宋体" w:cs="Times New Roman"/>
                <w:b w:val="0"/>
                <w:bCs w:val="0"/>
                <w:color w:val="auto"/>
                <w:sz w:val="24"/>
                <w:szCs w:val="24"/>
                <w:lang w:val="en-US" w:eastAsia="zh-CN"/>
              </w:rPr>
              <w:t>（GB38507-2020）</w:t>
            </w:r>
            <w:r>
              <w:rPr>
                <w:rFonts w:hint="eastAsia" w:cs="Times New Roman"/>
                <w:b w:val="0"/>
                <w:bCs/>
                <w:kern w:val="2"/>
                <w:sz w:val="24"/>
                <w:szCs w:val="24"/>
                <w:lang w:val="en-US" w:eastAsia="zh-CN" w:bidi="ar-SA"/>
              </w:rPr>
              <w:t>要求</w:t>
            </w:r>
            <w:r>
              <w:rPr>
                <w:rFonts w:hint="eastAsia" w:ascii="Times New Roman" w:hAnsi="Times New Roman" w:eastAsia="宋体" w:cs="Times New Roman"/>
                <w:b w:val="0"/>
                <w:bCs/>
                <w:kern w:val="2"/>
                <w:sz w:val="24"/>
                <w:szCs w:val="24"/>
                <w:lang w:val="en-US" w:eastAsia="zh-CN" w:bidi="ar-SA"/>
              </w:rPr>
              <w:t>；挥发性有机物废气</w:t>
            </w:r>
            <w:r>
              <w:rPr>
                <w:rFonts w:hint="default" w:ascii="Times New Roman" w:hAnsi="Times New Roman" w:eastAsia="宋体" w:cs="Times New Roman"/>
                <w:b w:val="0"/>
                <w:bCs/>
                <w:kern w:val="2"/>
                <w:sz w:val="24"/>
                <w:szCs w:val="24"/>
                <w:lang w:val="en-US" w:eastAsia="zh-CN" w:bidi="ar-SA"/>
              </w:rPr>
              <w:t>经</w:t>
            </w:r>
            <w:r>
              <w:rPr>
                <w:rFonts w:hint="eastAsia" w:ascii="Times New Roman" w:hAnsi="Times New Roman" w:eastAsia="宋体" w:cs="Times New Roman"/>
                <w:b w:val="0"/>
                <w:bCs/>
                <w:kern w:val="2"/>
                <w:sz w:val="24"/>
                <w:szCs w:val="24"/>
                <w:lang w:val="en-US" w:eastAsia="zh-CN" w:bidi="ar-SA"/>
              </w:rPr>
              <w:t>二级活性炭吸附和</w:t>
            </w:r>
            <w:r>
              <w:rPr>
                <w:rFonts w:hint="eastAsia" w:cs="Times New Roman"/>
                <w:b w:val="0"/>
                <w:bCs/>
                <w:kern w:val="2"/>
                <w:sz w:val="24"/>
                <w:szCs w:val="24"/>
                <w:lang w:val="en-US" w:eastAsia="zh-CN" w:bidi="ar-SA"/>
              </w:rPr>
              <w:t>2</w:t>
            </w:r>
            <w:r>
              <w:rPr>
                <w:rFonts w:hint="default" w:ascii="Times New Roman" w:hAnsi="Times New Roman" w:eastAsia="宋体" w:cs="Times New Roman"/>
                <w:b w:val="0"/>
                <w:bCs/>
                <w:kern w:val="2"/>
                <w:sz w:val="24"/>
                <w:szCs w:val="24"/>
                <w:lang w:val="en-US" w:eastAsia="zh-CN" w:bidi="ar-SA"/>
              </w:rPr>
              <w:t>5米高排气筒进行处理</w:t>
            </w:r>
            <w:r>
              <w:rPr>
                <w:rFonts w:hint="eastAsia" w:ascii="Times New Roman" w:hAnsi="Times New Roman" w:eastAsia="宋体" w:cs="Times New Roman"/>
                <w:b w:val="0"/>
                <w:bCs/>
                <w:kern w:val="2"/>
                <w:sz w:val="24"/>
                <w:szCs w:val="24"/>
                <w:lang w:val="en-US" w:eastAsia="zh-CN" w:bidi="ar-SA"/>
              </w:rPr>
              <w:t>后达标排放，符合要求。</w:t>
            </w:r>
          </w:p>
          <w:p>
            <w:pPr>
              <w:spacing w:line="360" w:lineRule="auto"/>
              <w:ind w:firstLine="481" w:firstLineChars="200"/>
              <w:rPr>
                <w:rFonts w:hint="eastAsia" w:eastAsia="宋体"/>
                <w:b/>
                <w:bCs/>
                <w:color w:val="auto"/>
                <w:sz w:val="24"/>
                <w:szCs w:val="22"/>
                <w:highlight w:val="none"/>
                <w:lang w:val="en-US" w:eastAsia="zh-CN"/>
              </w:rPr>
            </w:pPr>
            <w:r>
              <w:rPr>
                <w:rFonts w:hint="eastAsia" w:eastAsia="宋体"/>
                <w:b/>
                <w:bCs/>
                <w:color w:val="auto"/>
                <w:sz w:val="24"/>
                <w:szCs w:val="22"/>
                <w:highlight w:val="none"/>
                <w:lang w:val="en-US" w:eastAsia="zh-CN"/>
              </w:rPr>
              <w:t>8、与《江西省重点行业挥发性有机物综合治理方案》（赣环大气〔2019〕20号）符合性分析</w:t>
            </w:r>
          </w:p>
          <w:p>
            <w:pPr>
              <w:bidi w:val="0"/>
              <w:jc w:val="center"/>
              <w:rPr>
                <w:rFonts w:hint="default" w:eastAsia="宋体"/>
                <w:b/>
                <w:bCs/>
                <w:lang w:val="en-US" w:eastAsia="zh-CN"/>
              </w:rPr>
            </w:pPr>
            <w:r>
              <w:rPr>
                <w:rFonts w:hint="default" w:eastAsia="宋体"/>
                <w:b/>
                <w:bCs/>
                <w:lang w:val="en-US" w:eastAsia="zh-CN"/>
              </w:rPr>
              <w:t>表1-</w:t>
            </w:r>
            <w:r>
              <w:rPr>
                <w:rFonts w:hint="eastAsia" w:eastAsia="宋体"/>
                <w:b/>
                <w:bCs/>
                <w:lang w:val="en-US" w:eastAsia="zh-CN"/>
              </w:rPr>
              <w:t xml:space="preserve">8 </w:t>
            </w:r>
            <w:r>
              <w:rPr>
                <w:rFonts w:hint="default" w:eastAsia="宋体"/>
                <w:b/>
                <w:bCs/>
                <w:lang w:val="en-US" w:eastAsia="zh-CN"/>
              </w:rPr>
              <w:t xml:space="preserve"> 与</w:t>
            </w:r>
            <w:r>
              <w:rPr>
                <w:rFonts w:hint="eastAsia" w:eastAsia="宋体"/>
                <w:b/>
                <w:bCs/>
                <w:lang w:val="en-US" w:eastAsia="zh-CN"/>
              </w:rPr>
              <w:t>（</w:t>
            </w:r>
            <w:r>
              <w:rPr>
                <w:rFonts w:eastAsia="宋体"/>
                <w:b/>
                <w:bCs/>
              </w:rPr>
              <w:t>赣环大气〔2019〕20号</w:t>
            </w:r>
            <w:r>
              <w:rPr>
                <w:rFonts w:hint="eastAsia" w:eastAsia="宋体"/>
                <w:b/>
                <w:bCs/>
                <w:lang w:val="en-US" w:eastAsia="zh-CN"/>
              </w:rPr>
              <w:t>）</w:t>
            </w:r>
            <w:r>
              <w:rPr>
                <w:rFonts w:hint="default" w:eastAsia="宋体"/>
                <w:b/>
                <w:bCs/>
                <w:lang w:val="en-US" w:eastAsia="zh-CN"/>
              </w:rPr>
              <w:t>相符性分析</w:t>
            </w:r>
          </w:p>
          <w:tbl>
            <w:tblPr>
              <w:tblStyle w:val="32"/>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3371"/>
              <w:gridCol w:w="279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14" w:type="pct"/>
                  <w:tcBorders>
                    <w:tl2br w:val="nil"/>
                    <w:tr2bl w:val="nil"/>
                  </w:tcBorders>
                  <w:noWrap w:val="0"/>
                  <w:vAlign w:val="center"/>
                </w:tcPr>
                <w:p>
                  <w:pPr>
                    <w:keepNext w:val="0"/>
                    <w:keepLines w:val="0"/>
                    <w:widowControl w:val="0"/>
                    <w:suppressLineNumbers w:val="0"/>
                    <w:spacing w:before="0" w:beforeAutospacing="0" w:after="0" w:afterAutospacing="0" w:line="0" w:lineRule="atLeast"/>
                    <w:ind w:left="0" w:right="0"/>
                    <w:jc w:val="center"/>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序号</w:t>
                  </w:r>
                </w:p>
              </w:tc>
              <w:tc>
                <w:tcPr>
                  <w:tcW w:w="2450" w:type="pct"/>
                  <w:tcBorders>
                    <w:tl2br w:val="nil"/>
                    <w:tr2bl w:val="nil"/>
                  </w:tcBorders>
                  <w:noWrap w:val="0"/>
                  <w:vAlign w:val="center"/>
                </w:tcPr>
                <w:p>
                  <w:pPr>
                    <w:keepNext w:val="0"/>
                    <w:keepLines w:val="0"/>
                    <w:widowControl w:val="0"/>
                    <w:suppressLineNumbers w:val="0"/>
                    <w:spacing w:before="0" w:beforeAutospacing="0" w:after="0" w:afterAutospacing="0" w:line="0" w:lineRule="atLeast"/>
                    <w:ind w:left="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内容</w:t>
                  </w:r>
                </w:p>
              </w:tc>
              <w:tc>
                <w:tcPr>
                  <w:tcW w:w="2034" w:type="pct"/>
                  <w:tcBorders>
                    <w:tl2br w:val="nil"/>
                    <w:tr2bl w:val="nil"/>
                  </w:tcBorders>
                  <w:noWrap w:val="0"/>
                  <w:vAlign w:val="center"/>
                </w:tcPr>
                <w:p>
                  <w:pPr>
                    <w:keepNext w:val="0"/>
                    <w:keepLines w:val="0"/>
                    <w:widowControl w:val="0"/>
                    <w:suppressLineNumbers w:val="0"/>
                    <w:spacing w:before="0" w:beforeAutospacing="0" w:after="0" w:afterAutospacing="0" w:line="0" w:lineRule="atLeast"/>
                    <w:ind w:left="0" w:right="0"/>
                    <w:jc w:val="center"/>
                    <w:rPr>
                      <w:rFonts w:hint="default" w:ascii="Times New Roman" w:hAnsi="Times New Roman" w:eastAsia="宋体" w:cs="Times New Roman"/>
                      <w:b/>
                      <w:bCs/>
                      <w:color w:val="auto"/>
                      <w:kern w:val="2"/>
                      <w:sz w:val="21"/>
                      <w:szCs w:val="21"/>
                      <w:lang w:val="en-US" w:eastAsia="zh-CN" w:bidi="ar-SA"/>
                    </w:rPr>
                  </w:pPr>
                  <w:r>
                    <w:rPr>
                      <w:rFonts w:hint="eastAsia" w:cs="Times New Roman"/>
                      <w:b/>
                      <w:bCs/>
                      <w:color w:val="auto"/>
                      <w:kern w:val="2"/>
                      <w:sz w:val="21"/>
                      <w:szCs w:val="21"/>
                      <w:lang w:val="en-US" w:eastAsia="zh-CN" w:bidi="ar-SA"/>
                    </w:rPr>
                    <w:t>符合性分析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14" w:type="pct"/>
                  <w:tcBorders>
                    <w:tl2br w:val="nil"/>
                    <w:tr2bl w:val="nil"/>
                  </w:tcBorders>
                  <w:noWrap w:val="0"/>
                  <w:vAlign w:val="center"/>
                </w:tcPr>
                <w:p>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p>
              </w:tc>
              <w:tc>
                <w:tcPr>
                  <w:tcW w:w="2450" w:type="pct"/>
                  <w:tcBorders>
                    <w:tl2br w:val="nil"/>
                    <w:tr2bl w:val="nil"/>
                  </w:tcBorders>
                  <w:noWrap w:val="0"/>
                  <w:vAlign w:val="top"/>
                </w:tcPr>
                <w:p>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大力推进源头控制。各行业在满足VOCs排放标准前提下，企业采用符合国家有关低VOCs含量产品规定的涂料、油墨、胶粘剂等，排放浓度稳定达标且排放速率、处理效率等满足相关规定的，相应生产工序可不要求建设末端治理设施</w:t>
                  </w:r>
                  <w:r>
                    <w:rPr>
                      <w:rFonts w:hint="eastAsia" w:ascii="Times New Roman" w:hAnsi="Times New Roman" w:eastAsia="宋体" w:cs="Times New Roman"/>
                      <w:color w:val="auto"/>
                      <w:kern w:val="2"/>
                      <w:sz w:val="21"/>
                      <w:szCs w:val="21"/>
                      <w:lang w:val="en-US" w:eastAsia="zh-CN" w:bidi="ar-SA"/>
                    </w:rPr>
                    <w:t>。</w:t>
                  </w:r>
                </w:p>
              </w:tc>
              <w:tc>
                <w:tcPr>
                  <w:tcW w:w="2034" w:type="pct"/>
                  <w:tcBorders>
                    <w:tl2br w:val="nil"/>
                    <w:tr2bl w:val="nil"/>
                  </w:tcBorders>
                  <w:noWrap w:val="0"/>
                  <w:vAlign w:val="center"/>
                </w:tcPr>
                <w:p>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FF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本环评要求涉及有机废气排放的工序上设置相应的废气处理设施，</w:t>
                  </w:r>
                  <w:r>
                    <w:rPr>
                      <w:rFonts w:hint="default" w:ascii="Times New Roman" w:hAnsi="Times New Roman" w:eastAsia="宋体" w:cs="Times New Roman"/>
                      <w:color w:val="auto"/>
                      <w:kern w:val="2"/>
                      <w:sz w:val="21"/>
                      <w:szCs w:val="21"/>
                      <w:lang w:val="en-US" w:eastAsia="zh-CN" w:bidi="ar-SA"/>
                    </w:rPr>
                    <w:t>排放浓度稳定达标且排放速率、处理效率等满足相关规定</w:t>
                  </w:r>
                  <w:r>
                    <w:rPr>
                      <w:rFonts w:hint="eastAsia" w:ascii="Times New Roman" w:hAnsi="Times New Roman" w:eastAsia="宋体" w:cs="Times New Roman"/>
                      <w:color w:val="auto"/>
                      <w:kern w:val="2"/>
                      <w:sz w:val="21"/>
                      <w:szCs w:val="21"/>
                      <w:lang w:val="en-US" w:eastAsia="zh-CN" w:bidi="ar-SA"/>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4" w:type="pct"/>
                  <w:tcBorders>
                    <w:tl2br w:val="nil"/>
                    <w:tr2bl w:val="nil"/>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2450" w:type="pct"/>
                  <w:tcBorders>
                    <w:tl2br w:val="nil"/>
                    <w:tr2bl w:val="nil"/>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全面加强无组织排放控制。</w:t>
                  </w:r>
                  <w:r>
                    <w:rPr>
                      <w:rFonts w:hint="default" w:ascii="Times New Roman" w:hAnsi="Times New Roman" w:eastAsia="宋体" w:cs="Times New Roman"/>
                      <w:color w:val="auto"/>
                      <w:kern w:val="2"/>
                      <w:sz w:val="21"/>
                      <w:szCs w:val="21"/>
                      <w:lang w:val="en-US" w:eastAsia="zh-CN" w:bidi="ar-SA"/>
                    </w:rPr>
                    <w:t>重点对含VOCs物料</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包括含VOCs原辅材料、含VOCs产品、含VOCs废料以及有机聚合物材料等</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储存、转移和输送、设备与管线组件泄漏、敞开液面逸散以及工艺过程等五类排放源实施管控，通过采取设备与场所密闭、工艺改进、废气有效收集等措施，削减VOCs无组织排放。</w:t>
                  </w:r>
                </w:p>
              </w:tc>
              <w:tc>
                <w:tcPr>
                  <w:tcW w:w="2034" w:type="pct"/>
                  <w:tcBorders>
                    <w:tl2br w:val="nil"/>
                    <w:tr2bl w:val="nil"/>
                  </w:tcBorders>
                  <w:noWrap w:val="0"/>
                  <w:vAlign w:val="center"/>
                </w:tcPr>
                <w:p>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本项目使用的</w:t>
                  </w:r>
                  <w:r>
                    <w:rPr>
                      <w:rFonts w:hint="eastAsia" w:cs="Times New Roman"/>
                      <w:color w:val="auto"/>
                      <w:kern w:val="2"/>
                      <w:sz w:val="21"/>
                      <w:szCs w:val="21"/>
                      <w:lang w:val="en-US" w:eastAsia="zh-CN" w:bidi="ar-SA"/>
                    </w:rPr>
                    <w:t>保护油、</w:t>
                  </w:r>
                  <w:r>
                    <w:rPr>
                      <w:rFonts w:hint="eastAsia" w:ascii="宋体" w:hAnsi="宋体" w:eastAsia="宋体" w:cs="Times New Roman"/>
                      <w:color w:val="auto"/>
                      <w:kern w:val="2"/>
                      <w:sz w:val="21"/>
                      <w:szCs w:val="21"/>
                      <w:lang w:val="en-US" w:eastAsia="zh-CN" w:bidi="ar-SA"/>
                    </w:rPr>
                    <w:t>油墨</w:t>
                  </w:r>
                  <w:r>
                    <w:rPr>
                      <w:rFonts w:hint="default" w:ascii="Times New Roman" w:hAnsi="Times New Roman" w:eastAsia="宋体" w:cs="Times New Roman"/>
                      <w:color w:val="auto"/>
                      <w:kern w:val="2"/>
                      <w:sz w:val="21"/>
                      <w:szCs w:val="21"/>
                      <w:lang w:val="en-US" w:eastAsia="zh-CN" w:bidi="ar-SA"/>
                    </w:rPr>
                    <w:t>均为</w:t>
                  </w:r>
                  <w:r>
                    <w:rPr>
                      <w:rFonts w:hint="eastAsia" w:ascii="宋体" w:hAnsi="宋体" w:eastAsia="宋体" w:cs="Times New Roman"/>
                      <w:color w:val="auto"/>
                      <w:kern w:val="2"/>
                      <w:sz w:val="21"/>
                      <w:szCs w:val="21"/>
                      <w:lang w:val="en-US" w:eastAsia="zh-CN" w:bidi="ar-SA"/>
                    </w:rPr>
                    <w:t>罐</w:t>
                  </w:r>
                  <w:r>
                    <w:rPr>
                      <w:rFonts w:hint="default" w:ascii="Times New Roman" w:hAnsi="Times New Roman" w:eastAsia="宋体" w:cs="Times New Roman"/>
                      <w:color w:val="auto"/>
                      <w:kern w:val="2"/>
                      <w:sz w:val="21"/>
                      <w:szCs w:val="21"/>
                      <w:lang w:val="en-US" w:eastAsia="zh-CN" w:bidi="ar-SA"/>
                    </w:rPr>
                    <w:t>装密闭容器</w:t>
                  </w:r>
                  <w:r>
                    <w:rPr>
                      <w:rFonts w:hint="eastAsia" w:ascii="Times New Roman" w:hAnsi="Times New Roman" w:eastAsia="宋体" w:cs="Times New Roman"/>
                      <w:color w:val="000000"/>
                      <w:kern w:val="0"/>
                      <w:sz w:val="21"/>
                      <w:szCs w:val="21"/>
                      <w:lang w:val="en-US" w:eastAsia="zh-CN" w:bidi="ar"/>
                    </w:rPr>
                    <w:t>；</w:t>
                  </w:r>
                  <w:r>
                    <w:rPr>
                      <w:rFonts w:hint="eastAsia" w:ascii="Times New Roman" w:hAnsi="Times New Roman" w:eastAsia="宋体" w:cs="Times New Roman"/>
                      <w:color w:val="000000"/>
                      <w:kern w:val="2"/>
                      <w:sz w:val="21"/>
                      <w:szCs w:val="21"/>
                      <w:lang w:val="en-US" w:eastAsia="zh-CN" w:bidi="ar-SA"/>
                    </w:rPr>
                    <w:t>未收集到的有机废气通过车间</w:t>
                  </w:r>
                  <w:r>
                    <w:rPr>
                      <w:rFonts w:hint="default" w:ascii="Times New Roman" w:hAnsi="Times New Roman" w:eastAsia="宋体" w:cs="Times New Roman"/>
                      <w:color w:val="000000"/>
                      <w:kern w:val="2"/>
                      <w:sz w:val="21"/>
                      <w:szCs w:val="21"/>
                      <w:lang w:val="en-US" w:eastAsia="zh-CN" w:bidi="ar-SA"/>
                    </w:rPr>
                    <w:t>换气</w:t>
                  </w:r>
                  <w:r>
                    <w:rPr>
                      <w:rFonts w:hint="eastAsia" w:ascii="Times New Roman" w:hAnsi="Times New Roman" w:eastAsia="宋体" w:cs="Times New Roman"/>
                      <w:color w:val="000000"/>
                      <w:kern w:val="2"/>
                      <w:sz w:val="21"/>
                      <w:szCs w:val="21"/>
                      <w:lang w:val="en-US" w:eastAsia="zh-CN" w:bidi="ar-SA"/>
                    </w:rPr>
                    <w:t>、通风等措施能有效的控制。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14" w:type="pct"/>
                  <w:tcBorders>
                    <w:tl2br w:val="nil"/>
                    <w:tr2bl w:val="nil"/>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w:t>
                  </w:r>
                </w:p>
              </w:tc>
              <w:tc>
                <w:tcPr>
                  <w:tcW w:w="2450" w:type="pct"/>
                  <w:tcBorders>
                    <w:tl2br w:val="nil"/>
                    <w:tr2bl w:val="nil"/>
                  </w:tcBorders>
                  <w:noWrap w:val="0"/>
                  <w:vAlign w:val="center"/>
                </w:tcPr>
                <w:p>
                  <w:pPr>
                    <w:keepNext w:val="0"/>
                    <w:keepLines w:val="0"/>
                    <w:pageBreakBefore w:val="0"/>
                    <w:widowControl/>
                    <w:suppressLineNumbers w:val="0"/>
                    <w:kinsoku/>
                    <w:wordWrap w:val="0"/>
                    <w:overflowPunct/>
                    <w:topLinePunct/>
                    <w:autoSpaceDE/>
                    <w:autoSpaceDN/>
                    <w:bidi w:val="0"/>
                    <w:adjustRightInd/>
                    <w:snapToGrid/>
                    <w:jc w:val="both"/>
                    <w:textAlignment w:val="auto"/>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推进建设适宜高效的治污设施。</w:t>
                  </w:r>
                  <w:r>
                    <w:rPr>
                      <w:rFonts w:hint="default" w:ascii="Times New Roman" w:hAnsi="Times New Roman" w:eastAsia="宋体" w:cs="Times New Roman"/>
                      <w:color w:val="auto"/>
                      <w:kern w:val="0"/>
                      <w:sz w:val="21"/>
                      <w:szCs w:val="21"/>
                      <w:lang w:val="en-US" w:eastAsia="zh-CN" w:bidi="ar"/>
                    </w:rPr>
                    <w:t>各地要对辖区内重点行业、重点企业、重点园区实行排放浓度与去除效率双重控制。车间或生产设施收集排放的废气VOCs初始排放速率大于等于3千克/小时的，应加大控制力度，除确保排放浓度稳定达标外，还应实行去除效率控制，去除效率不低于80%</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采用的原辅材料符合国家有关低VOCs含量产品规定的除外，有行业排放标准的按其相关规定执行。</w:t>
                  </w:r>
                </w:p>
              </w:tc>
              <w:tc>
                <w:tcPr>
                  <w:tcW w:w="2034" w:type="pct"/>
                  <w:tcBorders>
                    <w:tl2br w:val="nil"/>
                    <w:tr2bl w:val="nil"/>
                  </w:tcBorders>
                  <w:noWrap w:val="0"/>
                  <w:vAlign w:val="center"/>
                </w:tcPr>
                <w:p>
                  <w:pPr>
                    <w:keepNext w:val="0"/>
                    <w:keepLines w:val="0"/>
                    <w:pageBreakBefore w:val="0"/>
                    <w:widowControl/>
                    <w:suppressLineNumbers w:val="0"/>
                    <w:kinsoku/>
                    <w:wordWrap w:val="0"/>
                    <w:overflowPunct/>
                    <w:topLinePunct/>
                    <w:autoSpaceDE/>
                    <w:autoSpaceDN/>
                    <w:bidi w:val="0"/>
                    <w:adjustRightInd/>
                    <w:snapToGrid/>
                    <w:jc w:val="both"/>
                    <w:textAlignment w:val="auto"/>
                    <w:rPr>
                      <w:rFonts w:hint="default" w:ascii="Times New Roman" w:hAnsi="Times New Roman" w:eastAsia="宋体" w:cs="Times New Roman"/>
                      <w:color w:val="FF0000"/>
                      <w:kern w:val="0"/>
                      <w:sz w:val="21"/>
                      <w:szCs w:val="21"/>
                      <w:lang w:val="en-US" w:eastAsia="zh-CN" w:bidi="ar"/>
                    </w:rPr>
                  </w:pPr>
                  <w:r>
                    <w:rPr>
                      <w:rFonts w:hint="eastAsia" w:eastAsia="宋体" w:cs="Times New Roman"/>
                      <w:color w:val="000000"/>
                      <w:sz w:val="21"/>
                      <w:szCs w:val="21"/>
                      <w:lang w:val="en-US" w:eastAsia="zh-CN"/>
                    </w:rPr>
                    <w:t>本项目产生的有机废气均按行业排放标准相关规定执行，确保达标排放</w:t>
                  </w:r>
                  <w:r>
                    <w:rPr>
                      <w:rFonts w:hint="eastAsia" w:ascii="Times New Roman" w:hAnsi="Times New Roman" w:eastAsia="宋体" w:cs="Times New Roman"/>
                      <w:color w:val="00000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4" w:type="pct"/>
                  <w:tcBorders>
                    <w:tl2br w:val="nil"/>
                    <w:tr2bl w:val="nil"/>
                  </w:tcBorders>
                  <w:noWrap w:val="0"/>
                  <w:vAlign w:val="center"/>
                </w:tcPr>
                <w:p>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w:t>
                  </w:r>
                </w:p>
              </w:tc>
              <w:tc>
                <w:tcPr>
                  <w:tcW w:w="2450" w:type="pct"/>
                  <w:tcBorders>
                    <w:tl2br w:val="nil"/>
                    <w:tr2bl w:val="nil"/>
                  </w:tcBorders>
                  <w:noWrap w:val="0"/>
                  <w:vAlign w:val="center"/>
                </w:tcPr>
                <w:p>
                  <w:pPr>
                    <w:keepNext w:val="0"/>
                    <w:keepLines w:val="0"/>
                    <w:pageBreakBefore w:val="0"/>
                    <w:widowControl/>
                    <w:suppressLineNumbers w:val="0"/>
                    <w:kinsoku/>
                    <w:wordWrap w:val="0"/>
                    <w:overflowPunct/>
                    <w:topLinePunct/>
                    <w:autoSpaceDE/>
                    <w:autoSpaceDN/>
                    <w:bidi w:val="0"/>
                    <w:adjustRightInd/>
                    <w:snapToGrid/>
                    <w:jc w:val="both"/>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实施企业精细化管控。督促企业将VOCS的削减与监控纳入日常生产管理体系。建立基础数据与过程管理的动态档案、制定</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泄漏检测与修复</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LDAR</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、监测和治理等方面的管理制度，制定突发性VOCs泄漏防范和处置措施，纳入企业应急预案体系</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对正常工况、非正常工况分别建立监测体系，制定非正常排放</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停工检修等</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报告与备案的环保管理规程</w:t>
                  </w:r>
                  <w:r>
                    <w:rPr>
                      <w:rFonts w:hint="eastAsia" w:ascii="Times New Roman" w:hAnsi="Times New Roman" w:eastAsia="宋体" w:cs="Times New Roman"/>
                      <w:color w:val="auto"/>
                      <w:kern w:val="0"/>
                      <w:sz w:val="21"/>
                      <w:szCs w:val="21"/>
                      <w:lang w:val="en-US" w:eastAsia="zh-CN" w:bidi="ar"/>
                    </w:rPr>
                    <w:t>。</w:t>
                  </w:r>
                </w:p>
              </w:tc>
              <w:tc>
                <w:tcPr>
                  <w:tcW w:w="2034" w:type="pct"/>
                  <w:tcBorders>
                    <w:tl2br w:val="nil"/>
                    <w:tr2bl w:val="nil"/>
                  </w:tcBorders>
                  <w:noWrap w:val="0"/>
                  <w:vAlign w:val="center"/>
                </w:tcPr>
                <w:p>
                  <w:pPr>
                    <w:keepNext w:val="0"/>
                    <w:keepLines w:val="0"/>
                    <w:pageBreakBefore w:val="0"/>
                    <w:widowControl/>
                    <w:suppressLineNumbers w:val="0"/>
                    <w:kinsoku/>
                    <w:wordWrap w:val="0"/>
                    <w:overflowPunct/>
                    <w:topLinePunct/>
                    <w:autoSpaceDE/>
                    <w:autoSpaceDN/>
                    <w:bidi w:val="0"/>
                    <w:adjustRightInd/>
                    <w:snapToGrid/>
                    <w:jc w:val="both"/>
                    <w:textAlignment w:val="auto"/>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本项目涉及的VOCs原料仓库严格按照要求建设并且做好了防渗处理，能有效防范泄漏等事故。</w:t>
                  </w:r>
                </w:p>
              </w:tc>
            </w:tr>
          </w:tbl>
          <w:p>
            <w:pPr>
              <w:spacing w:line="360" w:lineRule="auto"/>
              <w:ind w:firstLine="481" w:firstLineChars="200"/>
              <w:rPr>
                <w:rFonts w:hint="eastAsia" w:eastAsia="宋体"/>
                <w:b/>
                <w:bCs/>
                <w:color w:val="auto"/>
                <w:sz w:val="24"/>
                <w:szCs w:val="22"/>
                <w:highlight w:val="none"/>
                <w:lang w:val="en-US" w:eastAsia="zh-CN"/>
              </w:rPr>
            </w:pPr>
            <w:r>
              <w:rPr>
                <w:rFonts w:hint="eastAsia" w:eastAsia="宋体"/>
                <w:b/>
                <w:bCs/>
                <w:color w:val="auto"/>
                <w:sz w:val="24"/>
                <w:szCs w:val="22"/>
                <w:highlight w:val="none"/>
                <w:lang w:val="en-US" w:eastAsia="zh-CN"/>
              </w:rPr>
              <w:t>9、与《江西省深入打好污染防治攻坚战挥发性有机物治理专项行动实施方案》（赣环委办字〔2022〕22号）符合性分析</w:t>
            </w:r>
          </w:p>
          <w:p>
            <w:pPr>
              <w:bidi w:val="0"/>
              <w:jc w:val="center"/>
              <w:rPr>
                <w:rFonts w:hint="default" w:eastAsia="宋体"/>
                <w:b/>
                <w:bCs/>
                <w:lang w:val="en-US" w:eastAsia="zh-CN"/>
              </w:rPr>
            </w:pPr>
            <w:r>
              <w:rPr>
                <w:rFonts w:hint="default" w:eastAsia="宋体"/>
                <w:b/>
                <w:bCs/>
                <w:lang w:val="en-US" w:eastAsia="zh-CN"/>
              </w:rPr>
              <w:t>表1-</w:t>
            </w:r>
            <w:r>
              <w:rPr>
                <w:rFonts w:hint="eastAsia" w:eastAsia="宋体"/>
                <w:b/>
                <w:bCs/>
                <w:lang w:val="en-US" w:eastAsia="zh-CN"/>
              </w:rPr>
              <w:t xml:space="preserve">9 </w:t>
            </w:r>
            <w:r>
              <w:rPr>
                <w:rFonts w:hint="default" w:eastAsia="宋体"/>
                <w:b/>
                <w:bCs/>
                <w:lang w:val="en-US" w:eastAsia="zh-CN"/>
              </w:rPr>
              <w:t xml:space="preserve"> 与</w:t>
            </w:r>
            <w:r>
              <w:rPr>
                <w:rFonts w:hint="eastAsia" w:eastAsia="宋体"/>
                <w:b/>
                <w:bCs/>
                <w:lang w:val="en-US" w:eastAsia="zh-CN"/>
              </w:rPr>
              <w:t>（赣环委办字〔2022〕22 号）</w:t>
            </w:r>
            <w:r>
              <w:rPr>
                <w:rFonts w:hint="default" w:eastAsia="宋体"/>
                <w:b/>
                <w:bCs/>
                <w:lang w:val="en-US" w:eastAsia="zh-CN"/>
              </w:rPr>
              <w:t>相符性分析</w:t>
            </w:r>
          </w:p>
          <w:tbl>
            <w:tblPr>
              <w:tblStyle w:val="32"/>
              <w:tblW w:w="4999"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303"/>
              <w:gridCol w:w="357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01" w:type="pct"/>
                  <w:tcBorders>
                    <w:tl2br w:val="nil"/>
                    <w:tr2bl w:val="nil"/>
                  </w:tcBorders>
                  <w:noWrap w:val="0"/>
                  <w:vAlign w:val="center"/>
                </w:tcPr>
                <w:p>
                  <w:pPr>
                    <w:keepNext w:val="0"/>
                    <w:keepLines w:val="0"/>
                    <w:suppressLineNumbers w:val="0"/>
                    <w:bidi w:val="0"/>
                    <w:spacing w:before="0" w:beforeAutospacing="0" w:after="0" w:afterAutospacing="0" w:line="240" w:lineRule="auto"/>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文件内容</w:t>
                  </w:r>
                </w:p>
              </w:tc>
              <w:tc>
                <w:tcPr>
                  <w:tcW w:w="2598" w:type="pct"/>
                  <w:tcBorders>
                    <w:tl2br w:val="nil"/>
                    <w:tr2bl w:val="nil"/>
                  </w:tcBorders>
                  <w:noWrap w:val="0"/>
                  <w:vAlign w:val="center"/>
                </w:tcPr>
                <w:p>
                  <w:pPr>
                    <w:keepNext w:val="0"/>
                    <w:keepLines w:val="0"/>
                    <w:suppressLineNumbers w:val="0"/>
                    <w:bidi w:val="0"/>
                    <w:spacing w:before="0" w:beforeAutospacing="0" w:after="0" w:afterAutospacing="0" w:line="240" w:lineRule="auto"/>
                    <w:ind w:left="0" w:right="0"/>
                    <w:jc w:val="center"/>
                    <w:rPr>
                      <w:rFonts w:hint="eastAsia" w:ascii="Times New Roman" w:hAnsi="Times New Roman" w:eastAsia="宋体" w:cs="Times New Roman"/>
                      <w:b/>
                      <w:bCs/>
                      <w:sz w:val="21"/>
                      <w:szCs w:val="21"/>
                      <w:lang w:eastAsia="zh-CN"/>
                    </w:rPr>
                  </w:pPr>
                  <w:r>
                    <w:rPr>
                      <w:rFonts w:hint="eastAsia" w:cs="Times New Roman"/>
                      <w:b/>
                      <w:bCs/>
                      <w:sz w:val="21"/>
                      <w:szCs w:val="21"/>
                      <w:lang w:val="en-US" w:eastAsia="zh-CN"/>
                    </w:rPr>
                    <w:t>符合性分析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01" w:type="pct"/>
                  <w:tcBorders>
                    <w:tl2br w:val="nil"/>
                    <w:tr2bl w:val="nil"/>
                  </w:tcBorders>
                  <w:noWrap w:val="0"/>
                  <w:vAlign w:val="center"/>
                </w:tcPr>
                <w:p>
                  <w:pPr>
                    <w:bidi w:val="0"/>
                    <w:jc w:val="both"/>
                    <w:rPr>
                      <w:rFonts w:hint="eastAsia" w:ascii="Times New Roman" w:hAnsi="Times New Roman" w:eastAsia="宋体" w:cs="Times New Roman"/>
                      <w:szCs w:val="21"/>
                      <w:lang w:eastAsia="zh-CN"/>
                    </w:rPr>
                  </w:pPr>
                  <w:r>
                    <w:rPr>
                      <w:rFonts w:eastAsia="宋体"/>
                    </w:rPr>
                    <w:t>要求企业对含VOCs物料的储存、转移和输送、设备与管线组件泄漏、敞开液面逸散以及工艺过程等无组织排放源进行有效管控。具体措施包括采用密闭容器或包装袋储存含 VOCs 物料，加强设备与管线组件的日常巡检和维护，减少泄漏等</w:t>
                  </w:r>
                </w:p>
              </w:tc>
              <w:tc>
                <w:tcPr>
                  <w:tcW w:w="259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w:t>
                  </w:r>
                  <w:r>
                    <w:rPr>
                      <w:rFonts w:hint="default" w:ascii="Times New Roman" w:hAnsi="Times New Roman" w:eastAsia="宋体" w:cs="Times New Roman"/>
                      <w:color w:val="auto"/>
                      <w:sz w:val="21"/>
                      <w:szCs w:val="21"/>
                      <w:lang w:val="en-US" w:eastAsia="zh-CN"/>
                    </w:rPr>
                    <w:t>使</w:t>
                  </w:r>
                  <w:r>
                    <w:rPr>
                      <w:rFonts w:hint="default" w:ascii="Times New Roman" w:hAnsi="Times New Roman" w:eastAsia="宋体" w:cs="Times New Roman"/>
                      <w:color w:val="auto"/>
                      <w:sz w:val="21"/>
                      <w:szCs w:val="21"/>
                    </w:rPr>
                    <w:t>用的</w:t>
                  </w:r>
                  <w:r>
                    <w:rPr>
                      <w:rFonts w:hint="eastAsia" w:cs="Times New Roman"/>
                      <w:color w:val="auto"/>
                      <w:sz w:val="21"/>
                      <w:szCs w:val="21"/>
                      <w:lang w:val="en-US" w:eastAsia="zh-CN"/>
                    </w:rPr>
                    <w:t>保护油、</w:t>
                  </w:r>
                  <w:r>
                    <w:rPr>
                      <w:rFonts w:hint="eastAsia" w:eastAsia="宋体" w:cs="Times New Roman"/>
                      <w:color w:val="auto"/>
                      <w:sz w:val="21"/>
                      <w:szCs w:val="21"/>
                      <w:lang w:val="en-US" w:eastAsia="zh-CN"/>
                    </w:rPr>
                    <w:t>油墨</w:t>
                  </w:r>
                  <w:r>
                    <w:rPr>
                      <w:rFonts w:hint="eastAsia" w:cs="Times New Roman"/>
                      <w:color w:val="auto"/>
                      <w:sz w:val="21"/>
                      <w:szCs w:val="21"/>
                      <w:lang w:val="en-US" w:eastAsia="zh-CN"/>
                    </w:rPr>
                    <w:t>等</w:t>
                  </w:r>
                  <w:r>
                    <w:rPr>
                      <w:rFonts w:hint="default" w:ascii="Times New Roman" w:hAnsi="Times New Roman" w:eastAsia="宋体" w:cs="Times New Roman"/>
                      <w:color w:val="auto"/>
                      <w:sz w:val="21"/>
                      <w:szCs w:val="21"/>
                    </w:rPr>
                    <w:t>均为</w:t>
                  </w:r>
                  <w:r>
                    <w:rPr>
                      <w:rFonts w:hint="eastAsia" w:eastAsia="宋体" w:cs="Times New Roman"/>
                      <w:color w:val="auto"/>
                      <w:sz w:val="21"/>
                      <w:szCs w:val="21"/>
                      <w:lang w:eastAsia="zh-CN"/>
                    </w:rPr>
                    <w:t>罐</w:t>
                  </w:r>
                  <w:r>
                    <w:rPr>
                      <w:rFonts w:hint="default" w:ascii="Times New Roman" w:hAnsi="Times New Roman" w:eastAsia="宋体" w:cs="Times New Roman"/>
                      <w:color w:val="auto"/>
                      <w:sz w:val="21"/>
                      <w:szCs w:val="21"/>
                    </w:rPr>
                    <w:t>装密闭容器</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kern w:val="0"/>
                      <w:sz w:val="21"/>
                      <w:szCs w:val="21"/>
                      <w:lang w:val="en-US" w:eastAsia="zh-CN" w:bidi="ar"/>
                    </w:rPr>
                    <w:t>涉及的VOCs原料仓库严格按照要求建设并且做好了防渗处理，能有效防范泄漏等事故。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01" w:type="pct"/>
                  <w:tcBorders>
                    <w:tl2br w:val="nil"/>
                    <w:tr2bl w:val="nil"/>
                  </w:tcBorders>
                  <w:noWrap w:val="0"/>
                  <w:vAlign w:val="center"/>
                </w:tcPr>
                <w:p>
                  <w:pPr>
                    <w:bidi w:val="0"/>
                    <w:jc w:val="both"/>
                    <w:rPr>
                      <w:rFonts w:hint="eastAsia" w:ascii="Times New Roman" w:hAnsi="Times New Roman" w:eastAsia="宋体" w:cs="Times New Roman"/>
                      <w:szCs w:val="21"/>
                      <w:lang w:eastAsia="zh-CN"/>
                    </w:rPr>
                  </w:pPr>
                  <w:r>
                    <w:rPr>
                      <w:rFonts w:eastAsia="宋体"/>
                    </w:rPr>
                    <w:t>企业应根据废气的浓度、风量、组分等，选择适宜的治理技术，如吸附、燃烧、冷凝、生物法等，确保VOCs处理效率和排放浓度稳定达标。同时，推动企业对治理设施进行升级改造，提高治理效果。</w:t>
                  </w:r>
                </w:p>
              </w:tc>
              <w:tc>
                <w:tcPr>
                  <w:tcW w:w="259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000000"/>
                      <w:sz w:val="21"/>
                      <w:szCs w:val="21"/>
                      <w:lang w:val="en-US" w:eastAsia="zh-CN"/>
                    </w:rPr>
                    <w:t>本项目产生的有机废气均按行业排放标准相关规定执行，确保达标排放</w:t>
                  </w:r>
                  <w:r>
                    <w:rPr>
                      <w:rFonts w:hint="eastAsia" w:ascii="Times New Roman" w:hAnsi="Times New Roman" w:eastAsia="宋体" w:cs="Times New Roman"/>
                      <w:color w:val="000000"/>
                      <w:sz w:val="21"/>
                      <w:szCs w:val="21"/>
                      <w:lang w:val="en-US" w:eastAsia="zh-CN"/>
                    </w:rPr>
                    <w:t>。</w:t>
                  </w:r>
                </w:p>
              </w:tc>
            </w:tr>
          </w:tbl>
          <w:p>
            <w:pPr>
              <w:spacing w:line="360" w:lineRule="auto"/>
              <w:ind w:firstLine="481" w:firstLineChars="200"/>
              <w:rPr>
                <w:rFonts w:hint="default"/>
                <w:color w:val="0000FF"/>
                <w:lang w:val="en-US" w:eastAsia="zh-CN"/>
              </w:rPr>
            </w:pPr>
            <w:r>
              <w:rPr>
                <w:rFonts w:hint="eastAsia" w:eastAsia="宋体"/>
                <w:b/>
                <w:bCs/>
                <w:color w:val="0000FF"/>
                <w:sz w:val="24"/>
                <w:szCs w:val="22"/>
                <w:highlight w:val="none"/>
                <w:lang w:val="en-US" w:eastAsia="zh-CN"/>
              </w:rPr>
              <w:t>10、与</w:t>
            </w:r>
            <w:r>
              <w:rPr>
                <w:rFonts w:hint="default" w:eastAsia="宋体"/>
                <w:b/>
                <w:bCs/>
                <w:color w:val="0000FF"/>
                <w:sz w:val="24"/>
                <w:szCs w:val="22"/>
                <w:highlight w:val="none"/>
                <w:lang w:val="en-US" w:eastAsia="zh-CN"/>
              </w:rPr>
              <w:t>《江西省鄱阳湖流域总磷污染防治条例》</w:t>
            </w:r>
            <w:r>
              <w:rPr>
                <w:rFonts w:hint="eastAsia" w:eastAsia="宋体"/>
                <w:b/>
                <w:bCs/>
                <w:color w:val="0000FF"/>
                <w:sz w:val="24"/>
                <w:szCs w:val="22"/>
                <w:highlight w:val="none"/>
                <w:lang w:val="en-US" w:eastAsia="zh-CN"/>
              </w:rPr>
              <w:t>符合性分析</w:t>
            </w:r>
          </w:p>
          <w:p>
            <w:pPr>
              <w:wordWrap w:val="0"/>
              <w:spacing w:line="360" w:lineRule="auto"/>
              <w:ind w:firstLine="480" w:firstLineChars="200"/>
              <w:rPr>
                <w:rFonts w:hint="default" w:ascii="Times New Roman" w:hAnsi="Times New Roman" w:eastAsia="宋体" w:cs="Times New Roman"/>
                <w:b w:val="0"/>
                <w:bCs/>
                <w:color w:val="0000FF"/>
                <w:kern w:val="2"/>
                <w:sz w:val="24"/>
                <w:szCs w:val="24"/>
                <w:lang w:val="en-US" w:eastAsia="zh-CN" w:bidi="ar-SA"/>
              </w:rPr>
            </w:pPr>
            <w:r>
              <w:rPr>
                <w:rFonts w:hint="eastAsia" w:ascii="Times New Roman" w:hAnsi="Times New Roman" w:eastAsia="宋体" w:cs="Times New Roman"/>
                <w:b w:val="0"/>
                <w:bCs/>
                <w:color w:val="0000FF"/>
                <w:kern w:val="2"/>
                <w:sz w:val="24"/>
                <w:szCs w:val="24"/>
                <w:lang w:val="en-US" w:eastAsia="zh-CN" w:bidi="ar-SA"/>
              </w:rPr>
              <w:t>根据</w:t>
            </w:r>
            <w:r>
              <w:rPr>
                <w:rFonts w:hint="eastAsia" w:cs="Times New Roman"/>
                <w:b w:val="0"/>
                <w:bCs/>
                <w:color w:val="0000FF"/>
                <w:kern w:val="2"/>
                <w:sz w:val="24"/>
                <w:szCs w:val="24"/>
                <w:lang w:val="en-US" w:eastAsia="zh-CN" w:bidi="ar-SA"/>
              </w:rPr>
              <w:t>《江西省鄱阳湖流域总磷污染防治条例》（江西省第十四届人民代表大会常务委员会公告 第24号）第十三条“</w:t>
            </w:r>
            <w:r>
              <w:rPr>
                <w:rFonts w:hint="eastAsia" w:ascii="Times New Roman" w:hAnsi="Times New Roman" w:eastAsia="宋体" w:cs="Times New Roman"/>
                <w:b w:val="0"/>
                <w:bCs/>
                <w:color w:val="0000FF"/>
                <w:kern w:val="2"/>
                <w:sz w:val="24"/>
                <w:szCs w:val="24"/>
                <w:lang w:val="en-US" w:eastAsia="zh-CN" w:bidi="ar-SA"/>
              </w:rPr>
              <w:t>涉磷企业应当按照排污许可证要求，采取有效措施控制总磷排放浓度和排放总量，并对排污口和周边环境进行总磷监测，依法公开监测信息。鼓励涉磷企业实施清洁生产改造，减少含磷原辅材料的使用和资源消耗。磷化工企业所在地人民政府应当加强总磷污染防治设施建设和污水管网排查整治，实施初期雨水污染控制。磷化工企业实施一企一管、明管输送、实时监测。禁止在鄱阳湖流域新建、扩建淘汰类、限制类磷化工项目。</w:t>
            </w:r>
            <w:r>
              <w:rPr>
                <w:rFonts w:hint="eastAsia" w:cs="Times New Roman"/>
                <w:b w:val="0"/>
                <w:bCs/>
                <w:color w:val="0000FF"/>
                <w:kern w:val="2"/>
                <w:sz w:val="24"/>
                <w:szCs w:val="24"/>
                <w:lang w:val="en-US" w:eastAsia="zh-CN" w:bidi="ar-SA"/>
              </w:rPr>
              <w:t>”，建设单位不属于</w:t>
            </w:r>
            <w:r>
              <w:rPr>
                <w:rFonts w:hint="eastAsia" w:ascii="Times New Roman" w:hAnsi="Times New Roman" w:eastAsia="宋体" w:cs="Times New Roman"/>
                <w:b w:val="0"/>
                <w:bCs/>
                <w:color w:val="0000FF"/>
                <w:kern w:val="2"/>
                <w:sz w:val="24"/>
                <w:szCs w:val="24"/>
                <w:lang w:val="en-US" w:eastAsia="zh-CN" w:bidi="ar-SA"/>
              </w:rPr>
              <w:t>磷化工企业</w:t>
            </w:r>
            <w:r>
              <w:rPr>
                <w:rFonts w:hint="eastAsia" w:cs="Times New Roman"/>
                <w:b w:val="0"/>
                <w:bCs/>
                <w:color w:val="0000FF"/>
                <w:kern w:val="2"/>
                <w:sz w:val="24"/>
                <w:szCs w:val="24"/>
                <w:lang w:val="en-US" w:eastAsia="zh-CN" w:bidi="ar-SA"/>
              </w:rPr>
              <w:t>，项目不使用</w:t>
            </w:r>
            <w:r>
              <w:rPr>
                <w:rFonts w:hint="eastAsia" w:ascii="Times New Roman" w:hAnsi="Times New Roman" w:eastAsia="宋体" w:cs="Times New Roman"/>
                <w:b w:val="0"/>
                <w:bCs/>
                <w:color w:val="0000FF"/>
                <w:kern w:val="2"/>
                <w:sz w:val="24"/>
                <w:szCs w:val="24"/>
                <w:lang w:val="en-US" w:eastAsia="zh-CN" w:bidi="ar-SA"/>
              </w:rPr>
              <w:t>含磷原辅材料</w:t>
            </w:r>
            <w:r>
              <w:rPr>
                <w:rFonts w:hint="eastAsia" w:cs="Times New Roman"/>
                <w:b w:val="0"/>
                <w:bCs/>
                <w:color w:val="0000FF"/>
                <w:kern w:val="2"/>
                <w:sz w:val="24"/>
                <w:szCs w:val="24"/>
                <w:lang w:val="en-US" w:eastAsia="zh-CN" w:bidi="ar-SA"/>
              </w:rPr>
              <w:t>，不属于</w:t>
            </w:r>
            <w:r>
              <w:rPr>
                <w:rFonts w:hint="eastAsia" w:ascii="Times New Roman" w:hAnsi="Times New Roman" w:eastAsia="宋体" w:cs="Times New Roman"/>
                <w:b w:val="0"/>
                <w:bCs/>
                <w:color w:val="0000FF"/>
                <w:kern w:val="2"/>
                <w:sz w:val="24"/>
                <w:szCs w:val="24"/>
                <w:lang w:val="en-US" w:eastAsia="zh-CN" w:bidi="ar-SA"/>
              </w:rPr>
              <w:t>新建、扩建淘汰类、限制类磷化工项目</w:t>
            </w:r>
            <w:r>
              <w:rPr>
                <w:rFonts w:hint="eastAsia" w:cs="Times New Roman"/>
                <w:b w:val="0"/>
                <w:bCs/>
                <w:color w:val="0000FF"/>
                <w:kern w:val="2"/>
                <w:sz w:val="24"/>
                <w:szCs w:val="24"/>
                <w:lang w:val="en-US" w:eastAsia="zh-CN" w:bidi="ar-SA"/>
              </w:rPr>
              <w:t>，</w:t>
            </w:r>
            <w:r>
              <w:rPr>
                <w:rFonts w:hint="default" w:ascii="Times New Roman" w:hAnsi="Times New Roman" w:eastAsia="宋体" w:cs="Times New Roman"/>
                <w:color w:val="0000FF"/>
                <w:kern w:val="0"/>
                <w:sz w:val="24"/>
                <w:szCs w:val="20"/>
                <w:highlight w:val="none"/>
                <w:lang w:val="en-US" w:eastAsia="zh-CN" w:bidi="ar-SA"/>
              </w:rPr>
              <w:t>产生的</w:t>
            </w:r>
            <w:r>
              <w:rPr>
                <w:rFonts w:hint="eastAsia" w:ascii="Times New Roman" w:hAnsi="Times New Roman" w:eastAsia="宋体" w:cs="Times New Roman"/>
                <w:color w:val="0000FF"/>
                <w:kern w:val="0"/>
                <w:sz w:val="24"/>
                <w:szCs w:val="20"/>
                <w:highlight w:val="none"/>
                <w:lang w:val="en-US" w:eastAsia="zh-CN" w:bidi="ar-SA"/>
              </w:rPr>
              <w:t>生产</w:t>
            </w:r>
            <w:r>
              <w:rPr>
                <w:rFonts w:hint="default" w:ascii="Times New Roman" w:hAnsi="Times New Roman" w:eastAsia="宋体" w:cs="Times New Roman"/>
                <w:color w:val="0000FF"/>
                <w:kern w:val="0"/>
                <w:sz w:val="24"/>
                <w:szCs w:val="20"/>
                <w:highlight w:val="none"/>
                <w:lang w:val="en-US" w:eastAsia="zh-CN" w:bidi="ar-SA"/>
              </w:rPr>
              <w:t>废水经厂区污水</w:t>
            </w:r>
            <w:r>
              <w:rPr>
                <w:rFonts w:hint="eastAsia" w:ascii="Times New Roman" w:hAnsi="Times New Roman" w:eastAsia="宋体" w:cs="Times New Roman"/>
                <w:color w:val="0000FF"/>
                <w:kern w:val="0"/>
                <w:sz w:val="24"/>
                <w:szCs w:val="20"/>
                <w:highlight w:val="none"/>
                <w:lang w:val="en-US" w:eastAsia="zh-CN" w:bidi="ar-SA"/>
              </w:rPr>
              <w:t>站</w:t>
            </w:r>
            <w:r>
              <w:rPr>
                <w:rFonts w:hint="default" w:ascii="Times New Roman" w:hAnsi="Times New Roman" w:eastAsia="宋体" w:cs="Times New Roman"/>
                <w:color w:val="0000FF"/>
                <w:kern w:val="0"/>
                <w:sz w:val="24"/>
                <w:szCs w:val="20"/>
                <w:highlight w:val="none"/>
                <w:lang w:val="en-US" w:eastAsia="zh-CN" w:bidi="ar-SA"/>
              </w:rPr>
              <w:t>预处理后，与经化粪池预处理后的生活污水，与</w:t>
            </w:r>
            <w:r>
              <w:rPr>
                <w:rFonts w:hint="eastAsia" w:ascii="Times New Roman" w:hAnsi="Times New Roman" w:eastAsia="宋体" w:cs="Times New Roman"/>
                <w:color w:val="0000FF"/>
                <w:kern w:val="0"/>
                <w:sz w:val="24"/>
                <w:szCs w:val="20"/>
                <w:highlight w:val="none"/>
                <w:lang w:val="en-US" w:eastAsia="zh-CN" w:bidi="ar-SA"/>
              </w:rPr>
              <w:t>纯</w:t>
            </w:r>
            <w:r>
              <w:rPr>
                <w:rFonts w:hint="default" w:ascii="Times New Roman" w:hAnsi="Times New Roman" w:eastAsia="宋体" w:cs="Times New Roman"/>
                <w:color w:val="0000FF"/>
                <w:kern w:val="0"/>
                <w:sz w:val="24"/>
                <w:szCs w:val="20"/>
                <w:highlight w:val="none"/>
                <w:lang w:val="en-US" w:eastAsia="zh-CN" w:bidi="ar-SA"/>
              </w:rPr>
              <w:t>水</w:t>
            </w:r>
            <w:r>
              <w:rPr>
                <w:rFonts w:hint="eastAsia" w:ascii="Times New Roman" w:hAnsi="Times New Roman" w:eastAsia="宋体" w:cs="Times New Roman"/>
                <w:color w:val="0000FF"/>
                <w:kern w:val="0"/>
                <w:sz w:val="24"/>
                <w:szCs w:val="20"/>
                <w:highlight w:val="none"/>
                <w:lang w:val="en-US" w:eastAsia="zh-CN" w:bidi="ar-SA"/>
              </w:rPr>
              <w:t>设备</w:t>
            </w:r>
            <w:r>
              <w:rPr>
                <w:rFonts w:hint="default" w:ascii="Times New Roman" w:hAnsi="Times New Roman" w:eastAsia="宋体" w:cs="Times New Roman"/>
                <w:color w:val="0000FF"/>
                <w:kern w:val="0"/>
                <w:sz w:val="24"/>
                <w:szCs w:val="20"/>
                <w:highlight w:val="none"/>
                <w:lang w:val="en-US" w:eastAsia="zh-CN" w:bidi="ar-SA"/>
              </w:rPr>
              <w:t>浓水一并在排放口混合后，</w:t>
            </w:r>
            <w:r>
              <w:rPr>
                <w:rFonts w:hint="default" w:ascii="Times New Roman" w:hAnsi="Times New Roman" w:eastAsia="宋体" w:cs="Times New Roman"/>
                <w:color w:val="0000FF"/>
                <w:kern w:val="0"/>
                <w:sz w:val="24"/>
                <w:szCs w:val="21"/>
                <w:highlight w:val="none"/>
                <w:lang w:val="en-US" w:eastAsia="zh-CN" w:bidi="ar-SA"/>
              </w:rPr>
              <w:t>再经园区污水管网接入鄱湖高新科技项目区污水处理厂深度处理达《鄱阳湖生态经济区水污染物排放标准》（DB36/852—2015）中湖体核心保护区标准，该标准中未作规定的指标执行《城镇污水处理厂污染物排放标准》（GB18918—2002）的一级A标准，最终进入鄱阳湖</w:t>
            </w:r>
            <w:r>
              <w:rPr>
                <w:rFonts w:hint="eastAsia" w:cs="Times New Roman"/>
                <w:color w:val="0000FF"/>
                <w:kern w:val="0"/>
                <w:sz w:val="24"/>
                <w:szCs w:val="21"/>
                <w:highlight w:val="none"/>
                <w:lang w:val="en-US" w:eastAsia="zh-CN" w:bidi="ar-SA"/>
              </w:rPr>
              <w:t>，</w:t>
            </w:r>
            <w:r>
              <w:rPr>
                <w:rFonts w:hint="eastAsia" w:cs="Times New Roman"/>
                <w:color w:val="0000FF"/>
                <w:kern w:val="2"/>
                <w:sz w:val="24"/>
                <w:szCs w:val="21"/>
                <w:highlight w:val="none"/>
                <w:lang w:val="en-US" w:eastAsia="zh-CN" w:bidi="ar-SA"/>
              </w:rPr>
              <w:t>因此本</w:t>
            </w:r>
            <w:r>
              <w:rPr>
                <w:rFonts w:ascii="Times New Roman" w:hAnsi="Times New Roman" w:eastAsia="宋体" w:cs="Times New Roman"/>
                <w:color w:val="0000FF"/>
                <w:kern w:val="2"/>
                <w:sz w:val="24"/>
                <w:szCs w:val="21"/>
                <w:highlight w:val="none"/>
                <w:lang w:val="en-US" w:eastAsia="zh-CN" w:bidi="ar-SA"/>
              </w:rPr>
              <w:t>项目符合</w:t>
            </w:r>
            <w:r>
              <w:rPr>
                <w:rFonts w:hint="eastAsia" w:cs="Times New Roman"/>
                <w:b w:val="0"/>
                <w:bCs/>
                <w:color w:val="0000FF"/>
                <w:kern w:val="2"/>
                <w:sz w:val="24"/>
                <w:szCs w:val="24"/>
                <w:lang w:val="en-US" w:eastAsia="zh-CN" w:bidi="ar-SA"/>
              </w:rPr>
              <w:t>《江西省鄱阳湖流域总磷污染防治条例》</w:t>
            </w:r>
            <w:r>
              <w:rPr>
                <w:rFonts w:ascii="Times New Roman" w:hAnsi="Times New Roman" w:eastAsia="宋体" w:cs="Times New Roman"/>
                <w:color w:val="0000FF"/>
                <w:kern w:val="2"/>
                <w:sz w:val="24"/>
                <w:szCs w:val="21"/>
                <w:highlight w:val="none"/>
                <w:lang w:val="en-US" w:eastAsia="zh-CN" w:bidi="ar-SA"/>
              </w:rPr>
              <w:t>中的相关要求</w:t>
            </w:r>
            <w:r>
              <w:rPr>
                <w:rFonts w:hint="eastAsia" w:cs="Times New Roman"/>
                <w:color w:val="0000FF"/>
                <w:kern w:val="2"/>
                <w:sz w:val="24"/>
                <w:szCs w:val="21"/>
                <w:highlight w:val="none"/>
                <w:lang w:val="en-US" w:eastAsia="zh-CN" w:bidi="ar-SA"/>
              </w:rPr>
              <w:t>。</w:t>
            </w:r>
          </w:p>
          <w:p>
            <w:pPr>
              <w:wordWrap w:val="0"/>
              <w:spacing w:line="360" w:lineRule="auto"/>
              <w:ind w:firstLine="480" w:firstLineChars="200"/>
              <w:rPr>
                <w:rFonts w:hint="default" w:ascii="Times New Roman" w:hAnsi="Times New Roman" w:eastAsia="宋体" w:cs="Times New Roman"/>
                <w:b w:val="0"/>
                <w:bCs/>
                <w:kern w:val="2"/>
                <w:sz w:val="24"/>
                <w:szCs w:val="24"/>
                <w:lang w:val="en-US" w:eastAsia="zh-CN" w:bidi="ar-SA"/>
              </w:rPr>
            </w:pPr>
          </w:p>
          <w:p>
            <w:pPr>
              <w:pStyle w:val="24"/>
              <w:rPr>
                <w:rFonts w:hint="eastAsia"/>
                <w:lang w:eastAsia="zh-CN"/>
              </w:rPr>
            </w:pPr>
          </w:p>
          <w:p>
            <w:pPr>
              <w:pStyle w:val="24"/>
              <w:rPr>
                <w:rFonts w:hint="eastAsia"/>
                <w:lang w:eastAsia="zh-CN"/>
              </w:rPr>
            </w:pPr>
          </w:p>
          <w:p>
            <w:pPr>
              <w:pStyle w:val="24"/>
              <w:rPr>
                <w:rFonts w:hint="eastAsia"/>
                <w:lang w:eastAsia="zh-CN"/>
              </w:rPr>
            </w:pPr>
          </w:p>
          <w:p>
            <w:pPr>
              <w:pStyle w:val="24"/>
              <w:rPr>
                <w:rFonts w:hint="eastAsia"/>
                <w:lang w:eastAsia="zh-CN"/>
              </w:rPr>
            </w:pPr>
          </w:p>
          <w:p>
            <w:pPr>
              <w:pStyle w:val="24"/>
              <w:rPr>
                <w:rFonts w:hint="eastAsia"/>
                <w:lang w:eastAsia="zh-CN"/>
              </w:rPr>
            </w:pPr>
          </w:p>
          <w:p>
            <w:pPr>
              <w:pStyle w:val="24"/>
              <w:rPr>
                <w:rFonts w:hint="eastAsia"/>
                <w:lang w:eastAsia="zh-CN"/>
              </w:rPr>
            </w:pPr>
          </w:p>
          <w:p>
            <w:pPr>
              <w:pStyle w:val="24"/>
              <w:rPr>
                <w:rFonts w:hint="eastAsia"/>
                <w:lang w:eastAsia="zh-CN"/>
              </w:rPr>
            </w:pPr>
          </w:p>
          <w:p>
            <w:pPr>
              <w:pStyle w:val="24"/>
              <w:rPr>
                <w:rFonts w:hint="eastAsia"/>
                <w:lang w:eastAsia="zh-CN"/>
              </w:rPr>
            </w:pPr>
          </w:p>
          <w:p>
            <w:pPr>
              <w:pStyle w:val="24"/>
              <w:rPr>
                <w:rFonts w:hint="eastAsia"/>
                <w:lang w:eastAsia="zh-CN"/>
              </w:rPr>
            </w:pPr>
          </w:p>
        </w:tc>
      </w:tr>
    </w:tbl>
    <w:p>
      <w:pPr>
        <w:spacing w:line="360" w:lineRule="auto"/>
        <w:outlineLvl w:val="0"/>
        <w:rPr>
          <w:rFonts w:eastAsia="黑体"/>
          <w:color w:val="auto"/>
          <w:sz w:val="30"/>
          <w:highlight w:val="none"/>
        </w:rPr>
        <w:sectPr>
          <w:footerReference r:id="rId7"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31"/>
        <w:jc w:val="center"/>
        <w:outlineLvl w:val="0"/>
        <w:rPr>
          <w:rFonts w:cs="宋体"/>
          <w:b/>
          <w:bCs/>
          <w:snapToGrid w:val="0"/>
          <w:color w:val="auto"/>
          <w:sz w:val="30"/>
          <w:szCs w:val="30"/>
          <w:highlight w:val="none"/>
        </w:rPr>
      </w:pPr>
      <w:r>
        <w:rPr>
          <w:rFonts w:hint="eastAsia" w:cs="宋体"/>
          <w:b/>
          <w:bCs/>
          <w:snapToGrid w:val="0"/>
          <w:color w:val="auto"/>
          <w:sz w:val="30"/>
          <w:szCs w:val="30"/>
          <w:highlight w:val="none"/>
        </w:rPr>
        <w:t>二、建设项目工程分析</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3"/>
        <w:gridCol w:w="86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453" w:type="dxa"/>
            <w:vAlign w:val="center"/>
          </w:tcPr>
          <w:p>
            <w:pPr>
              <w:pStyle w:val="31"/>
              <w:adjustRightInd w:val="0"/>
              <w:snapToGrid w:val="0"/>
              <w:spacing w:before="0" w:beforeAutospacing="0" w:after="0" w:afterAutospacing="0"/>
              <w:jc w:val="center"/>
              <w:rPr>
                <w:rFonts w:cs="宋体"/>
                <w:color w:val="auto"/>
                <w:sz w:val="21"/>
                <w:szCs w:val="21"/>
                <w:highlight w:val="none"/>
              </w:rPr>
            </w:pPr>
            <w:r>
              <w:rPr>
                <w:rFonts w:hint="eastAsia" w:cs="宋体"/>
                <w:b/>
                <w:bCs/>
                <w:color w:val="auto"/>
                <w:szCs w:val="24"/>
                <w:highlight w:val="none"/>
              </w:rPr>
              <w:t>建设内容</w:t>
            </w:r>
          </w:p>
        </w:tc>
        <w:tc>
          <w:tcPr>
            <w:tcW w:w="8607" w:type="dxa"/>
          </w:tcPr>
          <w:p>
            <w:pPr>
              <w:spacing w:line="360" w:lineRule="auto"/>
              <w:ind w:firstLine="481" w:firstLineChars="200"/>
              <w:rPr>
                <w:rFonts w:ascii="Times New Roman" w:hAnsi="Times New Roman" w:eastAsia="宋体" w:cs="Times New Roman"/>
                <w:b/>
                <w:bCs/>
                <w:color w:val="auto"/>
                <w:sz w:val="24"/>
                <w:highlight w:val="none"/>
              </w:rPr>
            </w:pPr>
            <w:r>
              <w:rPr>
                <w:rFonts w:hint="eastAsia" w:ascii="Times New Roman" w:hAnsi="Times New Roman" w:eastAsia="宋体" w:cs="Times New Roman"/>
                <w:b/>
                <w:bCs/>
                <w:color w:val="auto"/>
                <w:sz w:val="24"/>
                <w:highlight w:val="none"/>
                <w:lang w:val="en-US" w:eastAsia="zh-CN"/>
              </w:rPr>
              <w:t>1</w:t>
            </w:r>
            <w:r>
              <w:rPr>
                <w:rFonts w:ascii="Times New Roman" w:hAnsi="Times New Roman" w:eastAsia="宋体" w:cs="Times New Roman"/>
                <w:b/>
                <w:bCs/>
                <w:color w:val="auto"/>
                <w:sz w:val="24"/>
                <w:highlight w:val="none"/>
              </w:rPr>
              <w:t>、</w:t>
            </w:r>
            <w:r>
              <w:rPr>
                <w:rFonts w:hint="eastAsia" w:ascii="Times New Roman" w:hAnsi="Times New Roman" w:eastAsia="宋体" w:cs="Times New Roman"/>
                <w:b/>
                <w:bCs/>
                <w:color w:val="auto"/>
                <w:sz w:val="24"/>
                <w:highlight w:val="none"/>
                <w:shd w:val="clear" w:color="auto" w:fill="auto"/>
                <w:lang w:val="en-US" w:eastAsia="zh-CN"/>
              </w:rPr>
              <w:t>项目概况</w:t>
            </w:r>
          </w:p>
          <w:p>
            <w:pPr>
              <w:spacing w:line="360" w:lineRule="auto"/>
              <w:ind w:firstLine="480" w:firstLineChars="200"/>
              <w:rPr>
                <w:rFonts w:hint="default" w:cs="Times New Roman"/>
                <w:color w:val="auto"/>
                <w:sz w:val="24"/>
                <w:highlight w:val="none"/>
                <w:shd w:val="clear" w:color="auto" w:fill="auto"/>
                <w:lang w:val="en-US" w:eastAsia="zh-CN"/>
              </w:rPr>
            </w:pPr>
            <w:r>
              <w:rPr>
                <w:rFonts w:hint="eastAsia" w:cs="Times New Roman"/>
                <w:color w:val="auto"/>
                <w:sz w:val="24"/>
                <w:highlight w:val="none"/>
                <w:shd w:val="clear" w:color="auto" w:fill="auto"/>
                <w:lang w:val="en-US" w:eastAsia="zh-CN"/>
              </w:rPr>
              <w:t>江西鸿明光学科技有限公司</w:t>
            </w:r>
            <w:r>
              <w:rPr>
                <w:rFonts w:hint="eastAsia" w:ascii="Times New Roman" w:hAnsi="Times New Roman" w:eastAsia="宋体" w:cs="Times New Roman"/>
                <w:color w:val="auto"/>
                <w:sz w:val="24"/>
                <w:szCs w:val="24"/>
                <w:lang w:val="en-US" w:eastAsia="zh-CN"/>
              </w:rPr>
              <w:t>拟投资</w:t>
            </w:r>
            <w:r>
              <w:rPr>
                <w:rFonts w:hint="eastAsia" w:eastAsia="宋体" w:cs="Times New Roman"/>
                <w:color w:val="auto"/>
                <w:sz w:val="24"/>
                <w:szCs w:val="24"/>
                <w:lang w:val="en-US" w:eastAsia="zh-CN"/>
              </w:rPr>
              <w:t>13</w:t>
            </w:r>
            <w:r>
              <w:rPr>
                <w:rFonts w:hint="eastAsia" w:ascii="Times New Roman" w:hAnsi="Times New Roman" w:eastAsia="宋体" w:cs="Times New Roman"/>
                <w:color w:val="auto"/>
                <w:sz w:val="24"/>
                <w:szCs w:val="24"/>
                <w:lang w:val="en-US" w:eastAsia="zh-CN"/>
              </w:rPr>
              <w:t>000万元建设庐山市智能触控面板生产制造项目，</w:t>
            </w:r>
            <w:r>
              <w:rPr>
                <w:rFonts w:hint="eastAsia" w:eastAsia="宋体" w:cs="Times New Roman"/>
                <w:color w:val="auto"/>
                <w:sz w:val="24"/>
                <w:szCs w:val="24"/>
                <w:lang w:val="en-US" w:eastAsia="zh-CN"/>
              </w:rPr>
              <w:t>项目租赁</w:t>
            </w:r>
            <w:r>
              <w:rPr>
                <w:rFonts w:hint="default" w:eastAsia="宋体"/>
                <w:color w:val="auto"/>
                <w:sz w:val="24"/>
                <w:highlight w:val="none"/>
                <w:lang w:val="en-US" w:eastAsia="zh-CN"/>
              </w:rPr>
              <w:t>庐山市科创园1期9#标准厂房</w:t>
            </w:r>
            <w:r>
              <w:rPr>
                <w:rFonts w:hint="eastAsia" w:eastAsia="宋体"/>
                <w:color w:val="auto"/>
                <w:sz w:val="24"/>
                <w:highlight w:val="none"/>
                <w:lang w:val="en-US" w:eastAsia="zh-CN"/>
              </w:rPr>
              <w:t>11000m</w:t>
            </w:r>
            <w:r>
              <w:rPr>
                <w:rFonts w:hint="eastAsia" w:eastAsia="宋体"/>
                <w:color w:val="auto"/>
                <w:sz w:val="24"/>
                <w:highlight w:val="none"/>
                <w:vertAlign w:val="superscript"/>
                <w:lang w:val="en-US" w:eastAsia="zh-CN"/>
              </w:rPr>
              <w:t>2</w:t>
            </w:r>
            <w:r>
              <w:rPr>
                <w:rFonts w:hint="eastAsia" w:eastAsia="宋体"/>
                <w:color w:val="auto"/>
                <w:sz w:val="24"/>
                <w:highlight w:val="none"/>
                <w:lang w:val="en-US" w:eastAsia="zh-CN"/>
              </w:rPr>
              <w:t>，设置</w:t>
            </w:r>
            <w:r>
              <w:rPr>
                <w:rFonts w:hint="eastAsia" w:eastAsia="宋体" w:cs="Times New Roman"/>
                <w:color w:val="auto"/>
                <w:sz w:val="24"/>
                <w:szCs w:val="24"/>
                <w:lang w:val="en-US" w:eastAsia="zh-CN"/>
              </w:rPr>
              <w:t>车载共模玻璃</w:t>
            </w:r>
            <w:r>
              <w:rPr>
                <w:rFonts w:hint="eastAsia" w:eastAsia="宋体"/>
                <w:color w:val="auto"/>
                <w:sz w:val="24"/>
                <w:highlight w:val="none"/>
                <w:lang w:val="en-US" w:eastAsia="zh-CN"/>
              </w:rPr>
              <w:t>盖板及</w:t>
            </w:r>
            <w:r>
              <w:rPr>
                <w:rFonts w:hint="eastAsia" w:eastAsia="宋体" w:cs="Times New Roman"/>
                <w:color w:val="auto"/>
                <w:sz w:val="24"/>
                <w:szCs w:val="24"/>
                <w:lang w:val="en-US" w:eastAsia="zh-CN"/>
              </w:rPr>
              <w:t>触控笔记本电脑滑鼠板</w:t>
            </w:r>
            <w:r>
              <w:rPr>
                <w:rFonts w:hint="eastAsia" w:eastAsia="宋体"/>
                <w:color w:val="auto"/>
                <w:sz w:val="24"/>
                <w:highlight w:val="none"/>
                <w:lang w:val="en-US" w:eastAsia="zh-CN"/>
              </w:rPr>
              <w:t>生产线，</w:t>
            </w:r>
            <w:r>
              <w:rPr>
                <w:rFonts w:hint="eastAsia" w:eastAsia="宋体" w:cs="Times New Roman"/>
                <w:color w:val="auto"/>
                <w:sz w:val="24"/>
                <w:szCs w:val="24"/>
                <w:lang w:val="en-US" w:eastAsia="zh-CN"/>
              </w:rPr>
              <w:t>建成后年产1000万片车载共模玻璃盖板、500万片触控笔记本电脑滑鼠板。</w:t>
            </w:r>
          </w:p>
          <w:p>
            <w:pPr>
              <w:spacing w:line="360" w:lineRule="auto"/>
              <w:ind w:firstLine="480" w:firstLineChars="200"/>
              <w:rPr>
                <w:rFonts w:ascii="Times New Roman" w:hAnsi="Times New Roman" w:eastAsia="宋体" w:cs="Times New Roman"/>
                <w:color w:val="auto"/>
                <w:sz w:val="24"/>
                <w:highlight w:val="none"/>
                <w:shd w:val="clear" w:color="auto" w:fill="auto"/>
              </w:rPr>
            </w:pPr>
            <w:r>
              <w:rPr>
                <w:rFonts w:ascii="Times New Roman" w:hAnsi="Times New Roman" w:eastAsia="宋体" w:cs="Times New Roman"/>
                <w:color w:val="auto"/>
                <w:sz w:val="24"/>
                <w:highlight w:val="none"/>
                <w:shd w:val="clear" w:color="auto" w:fill="auto"/>
              </w:rPr>
              <w:t>为了科学客观地评价项目建设过程中以及建成后对周围环境造成的影响，根据《建设项目环境保护管理条例》</w:t>
            </w:r>
            <w:r>
              <w:rPr>
                <w:rFonts w:hint="eastAsia" w:ascii="Times New Roman" w:hAnsi="Times New Roman" w:eastAsia="宋体" w:cs="Times New Roman"/>
                <w:color w:val="auto"/>
                <w:sz w:val="24"/>
                <w:highlight w:val="none"/>
                <w:shd w:val="clear" w:color="auto" w:fill="auto"/>
                <w:lang w:eastAsia="zh-CN"/>
              </w:rPr>
              <w:t>（国令第682号）</w:t>
            </w:r>
            <w:r>
              <w:rPr>
                <w:rFonts w:ascii="Times New Roman" w:hAnsi="Times New Roman" w:eastAsia="宋体" w:cs="Times New Roman"/>
                <w:color w:val="auto"/>
                <w:sz w:val="24"/>
                <w:highlight w:val="none"/>
                <w:shd w:val="clear" w:color="auto" w:fill="auto"/>
              </w:rPr>
              <w:t>和《中华人民共和国环境影响评价法》中有关规定，该项目应进行环境影响评价。受</w:t>
            </w:r>
            <w:r>
              <w:rPr>
                <w:rFonts w:hint="eastAsia" w:cs="Times New Roman"/>
                <w:color w:val="auto"/>
                <w:sz w:val="24"/>
                <w:highlight w:val="none"/>
                <w:shd w:val="clear" w:color="auto" w:fill="auto"/>
                <w:lang w:eastAsia="zh-CN"/>
              </w:rPr>
              <w:t>江西鸿明光学科技有限公司</w:t>
            </w:r>
            <w:r>
              <w:rPr>
                <w:rFonts w:ascii="Times New Roman" w:hAnsi="Times New Roman" w:eastAsia="宋体" w:cs="Times New Roman"/>
                <w:color w:val="auto"/>
                <w:sz w:val="24"/>
                <w:highlight w:val="none"/>
                <w:shd w:val="clear" w:color="auto" w:fill="auto"/>
              </w:rPr>
              <w:t>委托，江西赣环科技有限公司承担了该项目的环境影响评价工作。</w:t>
            </w:r>
            <w:r>
              <w:rPr>
                <w:rFonts w:hint="eastAsia" w:cs="Times New Roman"/>
                <w:b w:val="0"/>
                <w:bCs w:val="0"/>
                <w:color w:val="auto"/>
                <w:sz w:val="24"/>
                <w:highlight w:val="none"/>
                <w:shd w:val="clear" w:color="auto" w:fill="auto"/>
                <w:lang w:val="en-US" w:eastAsia="zh-CN"/>
              </w:rPr>
              <w:t>项目以玻璃为原料生产</w:t>
            </w:r>
            <w:r>
              <w:rPr>
                <w:rFonts w:hint="eastAsia" w:eastAsia="宋体" w:cs="Times New Roman"/>
                <w:b w:val="0"/>
                <w:bCs w:val="0"/>
                <w:color w:val="auto"/>
                <w:sz w:val="24"/>
                <w:szCs w:val="24"/>
                <w:highlight w:val="none"/>
                <w:lang w:val="en-US" w:eastAsia="zh-CN"/>
              </w:rPr>
              <w:t>车载共模玻璃盖板，</w:t>
            </w:r>
            <w:r>
              <w:rPr>
                <w:rFonts w:hint="eastAsia" w:ascii="Times New Roman" w:hAnsi="Times New Roman" w:eastAsia="宋体" w:cs="宋体"/>
                <w:b w:val="0"/>
                <w:bCs w:val="0"/>
                <w:color w:val="auto"/>
                <w:spacing w:val="0"/>
                <w:kern w:val="21"/>
                <w:sz w:val="24"/>
                <w:szCs w:val="24"/>
                <w:highlight w:val="none"/>
                <w:lang w:val="en-US" w:eastAsia="zh-CN"/>
              </w:rPr>
              <w:t>为</w:t>
            </w:r>
            <w:r>
              <w:rPr>
                <w:rFonts w:hint="eastAsia" w:cs="宋体"/>
                <w:b w:val="0"/>
                <w:bCs w:val="0"/>
                <w:color w:val="auto"/>
                <w:spacing w:val="0"/>
                <w:kern w:val="21"/>
                <w:sz w:val="24"/>
                <w:szCs w:val="24"/>
                <w:highlight w:val="none"/>
                <w:lang w:val="en-US" w:eastAsia="zh-CN"/>
              </w:rPr>
              <w:t>电子信息制造行业</w:t>
            </w:r>
            <w:r>
              <w:rPr>
                <w:rFonts w:hint="eastAsia" w:cs="宋体"/>
                <w:b/>
                <w:bCs/>
                <w:color w:val="auto"/>
                <w:spacing w:val="0"/>
                <w:kern w:val="21"/>
                <w:sz w:val="24"/>
                <w:szCs w:val="24"/>
                <w:highlight w:val="none"/>
                <w:lang w:val="en-US" w:eastAsia="zh-CN"/>
              </w:rPr>
              <w:t>，</w:t>
            </w:r>
            <w:r>
              <w:rPr>
                <w:rFonts w:hint="eastAsia" w:cs="Times New Roman"/>
                <w:color w:val="auto"/>
                <w:sz w:val="24"/>
                <w:highlight w:val="none"/>
                <w:shd w:val="clear" w:color="auto" w:fill="auto"/>
                <w:lang w:val="en-US" w:eastAsia="zh-CN"/>
              </w:rPr>
              <w:t>生产工序包含丝印、烘烤、清洗等，</w:t>
            </w:r>
            <w:r>
              <w:rPr>
                <w:rFonts w:ascii="Times New Roman" w:hAnsi="Times New Roman" w:eastAsia="宋体" w:cs="Times New Roman"/>
                <w:color w:val="auto"/>
                <w:sz w:val="24"/>
                <w:highlight w:val="none"/>
                <w:shd w:val="clear" w:color="auto" w:fill="auto"/>
              </w:rPr>
              <w:t>根据《建设项目环境影响评价分类管理名录》</w:t>
            </w:r>
            <w:r>
              <w:rPr>
                <w:rFonts w:hint="eastAsia" w:ascii="Times New Roman" w:hAnsi="Times New Roman" w:eastAsia="宋体" w:cs="Times New Roman"/>
                <w:color w:val="auto"/>
                <w:sz w:val="24"/>
                <w:highlight w:val="none"/>
                <w:shd w:val="clear" w:color="auto" w:fill="auto"/>
              </w:rPr>
              <w:t>（2021版）</w:t>
            </w:r>
            <w:r>
              <w:rPr>
                <w:rFonts w:ascii="Times New Roman" w:hAnsi="Times New Roman" w:eastAsia="宋体" w:cs="Times New Roman"/>
                <w:color w:val="auto"/>
                <w:sz w:val="24"/>
                <w:highlight w:val="none"/>
                <w:shd w:val="clear" w:color="auto" w:fill="auto"/>
              </w:rPr>
              <w:t>，属于</w:t>
            </w:r>
            <w:r>
              <w:rPr>
                <w:rFonts w:hint="eastAsia" w:eastAsia="宋体" w:cs="Times New Roman"/>
                <w:color w:val="auto"/>
                <w:sz w:val="24"/>
                <w:highlight w:val="none"/>
                <w:u w:val="single"/>
                <w:shd w:val="clear" w:color="auto" w:fill="auto"/>
                <w:lang w:eastAsia="zh-CN"/>
              </w:rPr>
              <w:t>“</w:t>
            </w:r>
            <w:r>
              <w:rPr>
                <w:rFonts w:hint="eastAsia" w:ascii="Times New Roman" w:hAnsi="Times New Roman" w:eastAsia="宋体" w:cs="Times New Roman"/>
                <w:color w:val="auto"/>
                <w:sz w:val="24"/>
                <w:highlight w:val="none"/>
                <w:u w:val="single"/>
                <w:shd w:val="clear" w:color="auto" w:fill="auto"/>
              </w:rPr>
              <w:t>二十七、非金属矿物制品业30</w:t>
            </w:r>
            <w:r>
              <w:rPr>
                <w:rFonts w:hint="eastAsia" w:ascii="Times New Roman" w:hAnsi="Times New Roman" w:eastAsia="宋体" w:cs="Times New Roman"/>
                <w:color w:val="auto"/>
                <w:sz w:val="24"/>
                <w:highlight w:val="none"/>
                <w:u w:val="single"/>
                <w:shd w:val="clear" w:color="auto" w:fill="auto"/>
                <w:lang w:val="en-US" w:eastAsia="zh-CN"/>
              </w:rPr>
              <w:t>--</w:t>
            </w:r>
            <w:r>
              <w:rPr>
                <w:rFonts w:hint="eastAsia" w:cs="Times New Roman"/>
                <w:color w:val="auto"/>
                <w:sz w:val="24"/>
                <w:highlight w:val="none"/>
                <w:u w:val="single"/>
                <w:shd w:val="clear" w:color="auto" w:fill="auto"/>
                <w:lang w:val="en-US" w:eastAsia="zh-CN"/>
              </w:rPr>
              <w:t>57</w:t>
            </w:r>
            <w:r>
              <w:rPr>
                <w:rFonts w:hint="eastAsia" w:ascii="Times New Roman" w:hAnsi="Times New Roman" w:eastAsia="宋体" w:cs="Times New Roman"/>
                <w:color w:val="auto"/>
                <w:sz w:val="24"/>
                <w:highlight w:val="none"/>
                <w:u w:val="single"/>
                <w:shd w:val="clear" w:color="auto" w:fill="auto"/>
                <w:lang w:val="en-US" w:eastAsia="zh-CN"/>
              </w:rPr>
              <w:t>、玻璃制造304；</w:t>
            </w:r>
            <w:r>
              <w:rPr>
                <w:rFonts w:hint="eastAsia" w:cs="Times New Roman"/>
                <w:color w:val="auto"/>
                <w:sz w:val="24"/>
                <w:highlight w:val="none"/>
                <w:u w:val="single"/>
                <w:shd w:val="clear" w:color="auto" w:fill="auto"/>
                <w:lang w:val="en-US" w:eastAsia="zh-CN"/>
              </w:rPr>
              <w:t>玻璃制品</w:t>
            </w:r>
            <w:r>
              <w:rPr>
                <w:rFonts w:hint="eastAsia" w:ascii="Times New Roman" w:hAnsi="Times New Roman" w:eastAsia="宋体" w:cs="Times New Roman"/>
                <w:color w:val="auto"/>
                <w:sz w:val="24"/>
                <w:highlight w:val="none"/>
                <w:u w:val="single"/>
                <w:shd w:val="clear" w:color="auto" w:fill="auto"/>
                <w:lang w:val="en-US" w:eastAsia="zh-CN"/>
              </w:rPr>
              <w:t>制造30</w:t>
            </w:r>
            <w:r>
              <w:rPr>
                <w:rFonts w:hint="eastAsia" w:cs="Times New Roman"/>
                <w:color w:val="auto"/>
                <w:sz w:val="24"/>
                <w:highlight w:val="none"/>
                <w:u w:val="single"/>
                <w:shd w:val="clear" w:color="auto" w:fill="auto"/>
                <w:lang w:val="en-US" w:eastAsia="zh-CN"/>
              </w:rPr>
              <w:t>5</w:t>
            </w:r>
            <w:r>
              <w:rPr>
                <w:rFonts w:hint="eastAsia" w:ascii="Times New Roman" w:hAnsi="Times New Roman" w:eastAsia="宋体" w:cs="Times New Roman"/>
                <w:color w:val="auto"/>
                <w:sz w:val="24"/>
                <w:highlight w:val="none"/>
                <w:u w:val="single"/>
                <w:shd w:val="clear" w:color="auto" w:fill="auto"/>
                <w:lang w:val="en-US" w:eastAsia="zh-CN"/>
              </w:rPr>
              <w:t>--</w:t>
            </w:r>
            <w:r>
              <w:rPr>
                <w:rFonts w:hint="eastAsia" w:cs="Times New Roman"/>
                <w:color w:val="auto"/>
                <w:sz w:val="24"/>
                <w:highlight w:val="none"/>
                <w:u w:val="single"/>
                <w:shd w:val="clear" w:color="auto" w:fill="auto"/>
                <w:lang w:val="en-US" w:eastAsia="zh-CN"/>
              </w:rPr>
              <w:t>玻璃制品制造（电加热的除外；仅切割、打磨、成型的除外）</w:t>
            </w:r>
            <w:r>
              <w:rPr>
                <w:rFonts w:hint="eastAsia" w:eastAsia="宋体" w:cs="Times New Roman"/>
                <w:color w:val="auto"/>
                <w:sz w:val="24"/>
                <w:highlight w:val="none"/>
                <w:u w:val="single"/>
                <w:shd w:val="clear" w:color="auto" w:fill="auto"/>
                <w:lang w:val="en-US" w:eastAsia="zh-CN"/>
              </w:rPr>
              <w:t>”</w:t>
            </w:r>
            <w:r>
              <w:rPr>
                <w:rFonts w:hint="eastAsia" w:eastAsia="宋体" w:cs="Times New Roman"/>
                <w:color w:val="auto"/>
                <w:sz w:val="24"/>
                <w:highlight w:val="none"/>
                <w:u w:val="single"/>
                <w:shd w:val="clear" w:color="auto" w:fill="auto"/>
                <w:lang w:eastAsia="zh-CN"/>
              </w:rPr>
              <w:t>“</w:t>
            </w:r>
            <w:r>
              <w:rPr>
                <w:rFonts w:hint="default" w:eastAsia="宋体"/>
                <w:color w:val="auto"/>
                <w:sz w:val="24"/>
                <w:highlight w:val="none"/>
                <w:u w:val="single"/>
                <w:lang w:val="en-US" w:eastAsia="zh-CN"/>
              </w:rPr>
              <w:t>三十六、计算机、通信和其他电子设备制造业39</w:t>
            </w:r>
            <w:r>
              <w:rPr>
                <w:rFonts w:hint="eastAsia" w:ascii="Times New Roman" w:hAnsi="Times New Roman" w:eastAsia="宋体" w:cs="Times New Roman"/>
                <w:color w:val="auto"/>
                <w:sz w:val="24"/>
                <w:highlight w:val="none"/>
                <w:u w:val="single"/>
                <w:shd w:val="clear" w:color="auto" w:fill="auto"/>
                <w:lang w:val="en-US" w:eastAsia="zh-CN"/>
              </w:rPr>
              <w:t>--</w:t>
            </w:r>
            <w:r>
              <w:rPr>
                <w:rFonts w:hint="eastAsia" w:cs="Times New Roman"/>
                <w:color w:val="auto"/>
                <w:sz w:val="24"/>
                <w:highlight w:val="none"/>
                <w:u w:val="single"/>
                <w:shd w:val="clear" w:color="auto" w:fill="auto"/>
                <w:lang w:val="en-US" w:eastAsia="zh-CN"/>
              </w:rPr>
              <w:t>80</w:t>
            </w:r>
            <w:r>
              <w:rPr>
                <w:rFonts w:hint="eastAsia" w:ascii="Times New Roman" w:hAnsi="Times New Roman" w:eastAsia="宋体" w:cs="Times New Roman"/>
                <w:color w:val="auto"/>
                <w:sz w:val="24"/>
                <w:highlight w:val="none"/>
                <w:u w:val="single"/>
                <w:shd w:val="clear" w:color="auto" w:fill="auto"/>
                <w:lang w:val="en-US" w:eastAsia="zh-CN"/>
              </w:rPr>
              <w:t>、</w:t>
            </w:r>
            <w:r>
              <w:rPr>
                <w:rFonts w:hint="default" w:eastAsia="宋体"/>
                <w:color w:val="auto"/>
                <w:sz w:val="24"/>
                <w:highlight w:val="none"/>
                <w:u w:val="single"/>
                <w:lang w:val="en-US" w:eastAsia="zh-CN"/>
              </w:rPr>
              <w:t>电子器件制造39</w:t>
            </w:r>
            <w:r>
              <w:rPr>
                <w:rFonts w:hint="eastAsia"/>
                <w:color w:val="auto"/>
                <w:sz w:val="24"/>
                <w:highlight w:val="none"/>
                <w:u w:val="single"/>
                <w:lang w:val="en-US" w:eastAsia="zh-CN"/>
              </w:rPr>
              <w:t>7</w:t>
            </w:r>
            <w:r>
              <w:rPr>
                <w:rFonts w:hint="eastAsia" w:ascii="Times New Roman" w:hAnsi="Times New Roman" w:eastAsia="宋体" w:cs="Times New Roman"/>
                <w:color w:val="auto"/>
                <w:sz w:val="24"/>
                <w:highlight w:val="none"/>
                <w:u w:val="single"/>
                <w:shd w:val="clear" w:color="auto" w:fill="auto"/>
                <w:lang w:val="en-US" w:eastAsia="zh-CN"/>
              </w:rPr>
              <w:t>--显示器件制造；集成电路制造；使用有机溶剂的；有酸洗的（以上均不含仅分割、焊接、组装的）”</w:t>
            </w:r>
            <w:r>
              <w:rPr>
                <w:rFonts w:ascii="Times New Roman" w:hAnsi="Times New Roman" w:eastAsia="宋体" w:cs="Times New Roman"/>
                <w:color w:val="auto"/>
                <w:sz w:val="24"/>
                <w:highlight w:val="none"/>
                <w:shd w:val="clear" w:color="auto" w:fill="auto"/>
              </w:rPr>
              <w:t>，因此需编制环境影响报告表。综上，我公司在现场踏勘、调研和收集有关资料的基础上，根据</w:t>
            </w:r>
            <w:r>
              <w:rPr>
                <w:rFonts w:hint="default" w:ascii="Times New Roman" w:hAnsi="Times New Roman" w:eastAsia="宋体" w:cs="Times New Roman"/>
                <w:color w:val="auto"/>
                <w:sz w:val="24"/>
                <w:highlight w:val="none"/>
                <w:shd w:val="clear" w:color="auto" w:fill="auto"/>
                <w:lang w:eastAsia="zh-CN"/>
              </w:rPr>
              <w:t>《</w:t>
            </w:r>
            <w:r>
              <w:rPr>
                <w:rFonts w:hint="default" w:ascii="Times New Roman" w:hAnsi="Times New Roman" w:eastAsia="宋体" w:cs="Times New Roman"/>
                <w:color w:val="auto"/>
                <w:sz w:val="24"/>
                <w:highlight w:val="none"/>
                <w:shd w:val="clear" w:color="auto" w:fill="auto"/>
                <w:lang w:val="en-US" w:eastAsia="zh-CN"/>
              </w:rPr>
              <w:t>建设项目环境影响评价报告表编制技术指南</w:t>
            </w:r>
            <w:r>
              <w:rPr>
                <w:rFonts w:hint="default" w:ascii="Times New Roman" w:hAnsi="Times New Roman" w:eastAsia="宋体" w:cs="Times New Roman"/>
                <w:color w:val="auto"/>
                <w:sz w:val="24"/>
                <w:highlight w:val="none"/>
                <w:shd w:val="clear" w:color="auto" w:fill="auto"/>
                <w:lang w:eastAsia="zh-CN"/>
              </w:rPr>
              <w:t>》（</w:t>
            </w:r>
            <w:r>
              <w:rPr>
                <w:rFonts w:hint="default" w:ascii="Times New Roman" w:hAnsi="Times New Roman" w:eastAsia="宋体" w:cs="Times New Roman"/>
                <w:color w:val="auto"/>
                <w:sz w:val="24"/>
                <w:highlight w:val="none"/>
                <w:shd w:val="clear" w:color="auto" w:fill="auto"/>
                <w:lang w:val="en-US" w:eastAsia="zh-CN"/>
              </w:rPr>
              <w:t>污染影响型</w:t>
            </w:r>
            <w:r>
              <w:rPr>
                <w:rFonts w:hint="default" w:ascii="Times New Roman" w:hAnsi="Times New Roman" w:eastAsia="宋体" w:cs="Times New Roman"/>
                <w:color w:val="auto"/>
                <w:sz w:val="24"/>
                <w:highlight w:val="none"/>
                <w:shd w:val="clear" w:color="auto" w:fill="auto"/>
                <w:lang w:eastAsia="zh-CN"/>
              </w:rPr>
              <w:t>）</w:t>
            </w:r>
            <w:r>
              <w:rPr>
                <w:rFonts w:hint="default" w:ascii="Times New Roman" w:hAnsi="Times New Roman" w:eastAsia="宋体" w:cs="Times New Roman"/>
                <w:color w:val="auto"/>
                <w:sz w:val="24"/>
                <w:highlight w:val="none"/>
                <w:shd w:val="clear" w:color="auto" w:fill="auto"/>
              </w:rPr>
              <w:t>的要求</w:t>
            </w:r>
            <w:r>
              <w:rPr>
                <w:rFonts w:ascii="Times New Roman" w:hAnsi="Times New Roman" w:eastAsia="宋体" w:cs="Times New Roman"/>
                <w:color w:val="auto"/>
                <w:sz w:val="24"/>
                <w:highlight w:val="none"/>
                <w:shd w:val="clear" w:color="auto" w:fill="auto"/>
              </w:rPr>
              <w:t>，编制了本项目的环境影响报告表，</w:t>
            </w:r>
            <w:r>
              <w:rPr>
                <w:rFonts w:hint="eastAsia" w:ascii="Times New Roman" w:hAnsi="Times New Roman" w:eastAsia="宋体" w:cs="Times New Roman"/>
                <w:color w:val="auto"/>
                <w:sz w:val="24"/>
                <w:highlight w:val="none"/>
                <w:shd w:val="clear" w:color="auto" w:fill="auto"/>
              </w:rPr>
              <w:t>供建设单位</w:t>
            </w:r>
            <w:r>
              <w:rPr>
                <w:rFonts w:ascii="Times New Roman" w:hAnsi="Times New Roman" w:eastAsia="宋体" w:cs="Times New Roman"/>
                <w:color w:val="auto"/>
                <w:sz w:val="24"/>
                <w:highlight w:val="none"/>
                <w:shd w:val="clear" w:color="auto" w:fill="auto"/>
              </w:rPr>
              <w:t>提请</w:t>
            </w:r>
            <w:r>
              <w:rPr>
                <w:rFonts w:hint="eastAsia" w:ascii="Times New Roman" w:hAnsi="Times New Roman" w:eastAsia="宋体" w:cs="Times New Roman"/>
                <w:color w:val="auto"/>
                <w:sz w:val="24"/>
                <w:highlight w:val="none"/>
                <w:shd w:val="clear" w:color="auto" w:fill="auto"/>
                <w:lang w:val="en-US" w:eastAsia="zh-CN"/>
              </w:rPr>
              <w:t>生态环境主管</w:t>
            </w:r>
            <w:r>
              <w:rPr>
                <w:rFonts w:ascii="Times New Roman" w:hAnsi="Times New Roman" w:eastAsia="宋体" w:cs="Times New Roman"/>
                <w:color w:val="auto"/>
                <w:sz w:val="24"/>
                <w:highlight w:val="none"/>
                <w:shd w:val="clear" w:color="auto" w:fill="auto"/>
              </w:rPr>
              <w:t>部门审查。</w:t>
            </w:r>
          </w:p>
          <w:p>
            <w:pPr>
              <w:spacing w:line="360" w:lineRule="auto"/>
              <w:ind w:firstLine="481" w:firstLineChars="200"/>
              <w:rPr>
                <w:rFonts w:ascii="Times New Roman" w:hAnsi="Times New Roman" w:eastAsia="宋体" w:cs="Times New Roman"/>
                <w:b/>
                <w:bCs/>
                <w:color w:val="auto"/>
                <w:sz w:val="24"/>
                <w:highlight w:val="none"/>
              </w:rPr>
            </w:pPr>
            <w:r>
              <w:rPr>
                <w:rFonts w:hint="eastAsia" w:ascii="Times New Roman" w:hAnsi="Times New Roman" w:eastAsia="宋体" w:cs="Times New Roman"/>
                <w:b/>
                <w:bCs/>
                <w:color w:val="auto"/>
                <w:sz w:val="24"/>
                <w:highlight w:val="none"/>
                <w:lang w:val="en-US" w:eastAsia="zh-CN"/>
              </w:rPr>
              <w:t>2</w:t>
            </w:r>
            <w:r>
              <w:rPr>
                <w:rFonts w:ascii="Times New Roman" w:hAnsi="Times New Roman" w:eastAsia="宋体" w:cs="Times New Roman"/>
                <w:b/>
                <w:bCs/>
                <w:color w:val="auto"/>
                <w:sz w:val="24"/>
                <w:highlight w:val="none"/>
              </w:rPr>
              <w:t>、</w:t>
            </w:r>
            <w:r>
              <w:rPr>
                <w:rFonts w:hint="eastAsia" w:ascii="Times New Roman" w:hAnsi="Times New Roman" w:eastAsia="宋体" w:cs="Times New Roman"/>
                <w:b/>
                <w:bCs/>
                <w:color w:val="auto"/>
                <w:sz w:val="24"/>
                <w:highlight w:val="none"/>
              </w:rPr>
              <w:t>项目</w:t>
            </w:r>
            <w:r>
              <w:rPr>
                <w:rFonts w:ascii="Times New Roman" w:hAnsi="Times New Roman" w:eastAsia="宋体" w:cs="Times New Roman"/>
                <w:b/>
                <w:bCs/>
                <w:color w:val="auto"/>
                <w:sz w:val="24"/>
                <w:highlight w:val="none"/>
              </w:rPr>
              <w:t>建设规模及内容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本项目利用</w:t>
            </w:r>
            <w:r>
              <w:rPr>
                <w:rFonts w:hint="default" w:eastAsia="宋体"/>
                <w:color w:val="auto"/>
                <w:sz w:val="24"/>
                <w:highlight w:val="none"/>
                <w:lang w:val="en-US" w:eastAsia="zh-CN"/>
              </w:rPr>
              <w:t>科创园1期9#标准厂房</w:t>
            </w:r>
            <w:r>
              <w:rPr>
                <w:rFonts w:hint="eastAsia" w:eastAsia="宋体"/>
                <w:color w:val="auto"/>
                <w:sz w:val="24"/>
                <w:highlight w:val="none"/>
                <w:lang w:val="en-US" w:eastAsia="zh-CN"/>
              </w:rPr>
              <w:t>1层</w:t>
            </w:r>
            <w:r>
              <w:rPr>
                <w:rFonts w:hint="eastAsia" w:ascii="Times New Roman" w:hAnsi="Times New Roman" w:eastAsia="宋体" w:cs="Times New Roman"/>
                <w:color w:val="auto"/>
                <w:sz w:val="24"/>
                <w:highlight w:val="none"/>
              </w:rPr>
              <w:t>和</w:t>
            </w:r>
            <w:r>
              <w:rPr>
                <w:rFonts w:hint="eastAsia" w:cs="Times New Roman"/>
                <w:color w:val="auto"/>
                <w:sz w:val="24"/>
                <w:highlight w:val="none"/>
                <w:lang w:val="en-US" w:eastAsia="zh-CN"/>
              </w:rPr>
              <w:t>2</w:t>
            </w:r>
            <w:r>
              <w:rPr>
                <w:rFonts w:hint="eastAsia" w:ascii="Times New Roman" w:hAnsi="Times New Roman" w:eastAsia="宋体" w:cs="Times New Roman"/>
                <w:color w:val="auto"/>
                <w:sz w:val="24"/>
                <w:highlight w:val="none"/>
              </w:rPr>
              <w:t>层进行生产，工程包括主体工程、储运工程、辅助工程</w:t>
            </w:r>
            <w:r>
              <w:rPr>
                <w:rFonts w:hint="eastAsia" w:cs="Times New Roman"/>
                <w:color w:val="auto"/>
                <w:sz w:val="24"/>
                <w:highlight w:val="none"/>
                <w:lang w:eastAsia="zh-CN"/>
              </w:rPr>
              <w:t>、</w:t>
            </w:r>
            <w:r>
              <w:rPr>
                <w:rFonts w:hint="eastAsia" w:cs="Times New Roman"/>
                <w:color w:val="auto"/>
                <w:sz w:val="24"/>
                <w:highlight w:val="none"/>
                <w:lang w:val="en-US" w:eastAsia="zh-CN"/>
              </w:rPr>
              <w:t>公用工程</w:t>
            </w:r>
            <w:r>
              <w:rPr>
                <w:rFonts w:hint="eastAsia" w:ascii="Times New Roman" w:hAnsi="Times New Roman" w:eastAsia="宋体" w:cs="Times New Roman"/>
                <w:color w:val="auto"/>
                <w:sz w:val="24"/>
                <w:highlight w:val="none"/>
              </w:rPr>
              <w:t>和环保工程</w:t>
            </w:r>
            <w:r>
              <w:rPr>
                <w:rFonts w:hint="eastAsia" w:cs="Times New Roman"/>
                <w:color w:val="auto"/>
                <w:sz w:val="24"/>
                <w:highlight w:val="none"/>
                <w:lang w:eastAsia="zh-CN"/>
              </w:rPr>
              <w:t>。</w:t>
            </w:r>
            <w:r>
              <w:rPr>
                <w:rFonts w:hint="eastAsia" w:ascii="Times New Roman" w:hAnsi="Times New Roman" w:eastAsia="宋体" w:cs="Times New Roman"/>
                <w:color w:val="auto"/>
                <w:sz w:val="24"/>
                <w:highlight w:val="none"/>
              </w:rPr>
              <w:t>本项目主要建设内容见表2-1。</w:t>
            </w:r>
          </w:p>
          <w:p>
            <w:pPr>
              <w:adjustRightInd w:val="0"/>
              <w:snapToGrid w:val="0"/>
              <w:ind w:firstLine="421" w:firstLineChars="200"/>
              <w:jc w:val="center"/>
              <w:rPr>
                <w:rFonts w:ascii="Times New Roman" w:hAnsi="Times New Roman" w:eastAsia="宋体" w:cs="Times New Roman"/>
                <w:b/>
                <w:bCs/>
                <w:color w:val="auto"/>
                <w:highlight w:val="none"/>
              </w:rPr>
            </w:pPr>
            <w:r>
              <w:rPr>
                <w:rFonts w:ascii="Times New Roman" w:hAnsi="Times New Roman" w:eastAsia="宋体" w:cs="Times New Roman"/>
                <w:b/>
                <w:bCs/>
                <w:color w:val="auto"/>
                <w:highlight w:val="none"/>
              </w:rPr>
              <w:t>表</w:t>
            </w:r>
            <w:r>
              <w:rPr>
                <w:rFonts w:hint="eastAsia" w:ascii="Times New Roman" w:hAnsi="Times New Roman" w:eastAsia="宋体" w:cs="Times New Roman"/>
                <w:b/>
                <w:bCs/>
                <w:color w:val="auto"/>
                <w:highlight w:val="none"/>
              </w:rPr>
              <w:t>2-1</w:t>
            </w:r>
            <w:r>
              <w:rPr>
                <w:rFonts w:ascii="Times New Roman" w:hAnsi="Times New Roman" w:eastAsia="宋体" w:cs="Times New Roman"/>
                <w:b/>
                <w:bCs/>
                <w:color w:val="auto"/>
                <w:highlight w:val="none"/>
              </w:rPr>
              <w:t xml:space="preserve">  项目主要建设内容表</w:t>
            </w:r>
          </w:p>
          <w:tbl>
            <w:tblPr>
              <w:tblStyle w:val="32"/>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664"/>
              <w:gridCol w:w="1011"/>
              <w:gridCol w:w="5299"/>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tcBorders>
                    <w:left w:val="nil"/>
                  </w:tcBorders>
                  <w:shd w:val="clear" w:color="auto" w:fill="auto"/>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bCs/>
                      <w:color w:val="000000"/>
                      <w:sz w:val="21"/>
                      <w:szCs w:val="21"/>
                    </w:rPr>
                    <w:t>类别</w:t>
                  </w:r>
                </w:p>
              </w:tc>
              <w:tc>
                <w:tcPr>
                  <w:tcW w:w="1000" w:type="pct"/>
                  <w:gridSpan w:val="2"/>
                  <w:shd w:val="clear" w:color="auto" w:fill="auto"/>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bCs/>
                      <w:color w:val="000000"/>
                      <w:sz w:val="21"/>
                      <w:szCs w:val="21"/>
                    </w:rPr>
                    <w:t>建设内容</w:t>
                  </w:r>
                </w:p>
              </w:tc>
              <w:tc>
                <w:tcPr>
                  <w:tcW w:w="3164" w:type="pct"/>
                  <w:shd w:val="clear" w:color="auto" w:fill="auto"/>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bCs/>
                      <w:color w:val="000000"/>
                      <w:sz w:val="21"/>
                      <w:szCs w:val="21"/>
                    </w:rPr>
                    <w:t>建设规模</w:t>
                  </w:r>
                </w:p>
              </w:tc>
              <w:tc>
                <w:tcPr>
                  <w:tcW w:w="423" w:type="pct"/>
                  <w:tcBorders>
                    <w:right w:val="nil"/>
                  </w:tcBorders>
                  <w:shd w:val="clear" w:color="auto" w:fill="auto"/>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b/>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restart"/>
                  <w:tcBorders>
                    <w:lef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主体</w:t>
                  </w:r>
                </w:p>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工程</w:t>
                  </w:r>
                </w:p>
              </w:tc>
              <w:tc>
                <w:tcPr>
                  <w:tcW w:w="396" w:type="pct"/>
                  <w:vMerge w:val="restar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r>
                    <w:rPr>
                      <w:rFonts w:hint="eastAsia" w:cs="Times New Roman"/>
                      <w:color w:val="auto"/>
                      <w:sz w:val="21"/>
                      <w:szCs w:val="21"/>
                      <w:lang w:val="en-US" w:eastAsia="zh-CN"/>
                    </w:rPr>
                    <w:t>9</w:t>
                  </w:r>
                  <w:r>
                    <w:rPr>
                      <w:rFonts w:hint="default" w:ascii="Times New Roman" w:hAnsi="Times New Roman" w:eastAsia="宋体" w:cs="Times New Roman"/>
                      <w:color w:val="auto"/>
                      <w:sz w:val="21"/>
                      <w:szCs w:val="21"/>
                      <w:lang w:val="en-US" w:eastAsia="zh-CN"/>
                    </w:rPr>
                    <w:t>#厂房</w:t>
                  </w:r>
                  <w:r>
                    <w:rPr>
                      <w:rFonts w:hint="eastAsia" w:cs="Times New Roman"/>
                      <w:color w:val="auto"/>
                      <w:sz w:val="21"/>
                      <w:szCs w:val="21"/>
                      <w:lang w:val="en-US" w:eastAsia="zh-CN"/>
                    </w:rPr>
                    <w:t>一</w:t>
                  </w:r>
                  <w:r>
                    <w:rPr>
                      <w:rFonts w:hint="default" w:ascii="Times New Roman" w:hAnsi="Times New Roman" w:eastAsia="宋体" w:cs="Times New Roman"/>
                      <w:color w:val="auto"/>
                      <w:sz w:val="21"/>
                      <w:szCs w:val="21"/>
                      <w:lang w:val="en-US" w:eastAsia="zh-CN"/>
                    </w:rPr>
                    <w:t>楼</w:t>
                  </w:r>
                </w:p>
              </w:tc>
              <w:tc>
                <w:tcPr>
                  <w:tcW w:w="603"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开料车间</w:t>
                  </w:r>
                </w:p>
              </w:tc>
              <w:tc>
                <w:tcPr>
                  <w:tcW w:w="3164" w:type="pct"/>
                  <w:noWrap w:val="0"/>
                  <w:vAlign w:val="center"/>
                </w:tcPr>
                <w:p>
                  <w:pPr>
                    <w:keepNext w:val="0"/>
                    <w:keepLines w:val="0"/>
                    <w:widowControl/>
                    <w:suppressLineNumbers w:val="0"/>
                    <w:jc w:val="both"/>
                    <w:rPr>
                      <w:rFonts w:hint="default" w:ascii="Times New Roman" w:hAnsi="Times New Roman" w:eastAsia="宋体" w:cs="Times New Roman"/>
                      <w:color w:val="auto"/>
                      <w:sz w:val="21"/>
                      <w:szCs w:val="21"/>
                      <w:highlight w:val="yellow"/>
                      <w:lang w:val="en-US" w:eastAsia="zh-CN"/>
                    </w:rPr>
                  </w:pPr>
                  <w:r>
                    <w:rPr>
                      <w:rFonts w:hint="default" w:ascii="Times New Roman" w:hAnsi="Times New Roman" w:eastAsia="宋体" w:cs="Times New Roman"/>
                      <w:color w:val="auto"/>
                      <w:sz w:val="21"/>
                      <w:szCs w:val="21"/>
                      <w:highlight w:val="none"/>
                      <w:lang w:val="en-US" w:eastAsia="zh-CN"/>
                    </w:rPr>
                    <w:t>厂房靠</w:t>
                  </w:r>
                  <w:r>
                    <w:rPr>
                      <w:rFonts w:hint="eastAsia" w:cs="Times New Roman"/>
                      <w:color w:val="auto"/>
                      <w:sz w:val="21"/>
                      <w:szCs w:val="21"/>
                      <w:highlight w:val="none"/>
                      <w:lang w:val="en-US" w:eastAsia="zh-CN"/>
                    </w:rPr>
                    <w:t>南</w:t>
                  </w:r>
                  <w:r>
                    <w:rPr>
                      <w:rFonts w:hint="default" w:ascii="Times New Roman" w:hAnsi="Times New Roman" w:eastAsia="宋体" w:cs="Times New Roman"/>
                      <w:color w:val="auto"/>
                      <w:sz w:val="21"/>
                      <w:szCs w:val="21"/>
                      <w:highlight w:val="none"/>
                      <w:lang w:val="en-US" w:eastAsia="zh-CN"/>
                    </w:rPr>
                    <w:t>部分，占地面积为</w:t>
                  </w:r>
                  <w:r>
                    <w:rPr>
                      <w:rFonts w:hint="eastAsia" w:cs="Times New Roman"/>
                      <w:color w:val="auto"/>
                      <w:sz w:val="21"/>
                      <w:szCs w:val="21"/>
                      <w:highlight w:val="none"/>
                      <w:lang w:val="en-US" w:eastAsia="zh-CN"/>
                    </w:rPr>
                    <w:t>162m</w:t>
                  </w:r>
                  <w:r>
                    <w:rPr>
                      <w:rFonts w:hint="eastAsia"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，主要用于</w:t>
                  </w:r>
                  <w:r>
                    <w:rPr>
                      <w:rFonts w:hint="eastAsia" w:cs="Times New Roman"/>
                      <w:color w:val="auto"/>
                      <w:sz w:val="21"/>
                      <w:szCs w:val="21"/>
                      <w:highlight w:val="none"/>
                      <w:lang w:val="en-US" w:eastAsia="zh-CN"/>
                    </w:rPr>
                    <w:t>切割喷油</w:t>
                  </w:r>
                  <w:r>
                    <w:rPr>
                      <w:rFonts w:hint="default" w:ascii="Times New Roman" w:hAnsi="Times New Roman" w:eastAsia="宋体" w:cs="Times New Roman"/>
                      <w:color w:val="auto"/>
                      <w:sz w:val="21"/>
                      <w:szCs w:val="21"/>
                      <w:highlight w:val="none"/>
                      <w:lang w:val="en-US" w:eastAsia="zh-CN"/>
                    </w:rPr>
                    <w:t>工序。</w:t>
                  </w:r>
                </w:p>
              </w:tc>
              <w:tc>
                <w:tcPr>
                  <w:tcW w:w="423" w:type="pct"/>
                  <w:vMerge w:val="restart"/>
                  <w:tcBorders>
                    <w:righ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租赁</w:t>
                  </w:r>
                  <w:r>
                    <w:rPr>
                      <w:rFonts w:hint="eastAsia" w:ascii="Times New Roman" w:hAnsi="Times New Roman" w:eastAsia="宋体" w:cs="Times New Roman"/>
                      <w:color w:val="000000"/>
                      <w:sz w:val="21"/>
                      <w:szCs w:val="21"/>
                      <w:lang w:val="en-US" w:eastAsia="zh-CN"/>
                    </w:rPr>
                    <w:t>工业园标准厂房。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continue"/>
                  <w:tcBorders>
                    <w:lef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00"/>
                      <w:sz w:val="21"/>
                      <w:szCs w:val="21"/>
                    </w:rPr>
                  </w:pPr>
                </w:p>
              </w:tc>
              <w:tc>
                <w:tcPr>
                  <w:tcW w:w="396" w:type="pct"/>
                  <w:vMerge w:val="continue"/>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p>
              </w:tc>
              <w:tc>
                <w:tcPr>
                  <w:tcW w:w="603"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CNC车间</w:t>
                  </w:r>
                </w:p>
              </w:tc>
              <w:tc>
                <w:tcPr>
                  <w:tcW w:w="3164" w:type="pct"/>
                  <w:noWrap w:val="0"/>
                  <w:vAlign w:val="center"/>
                </w:tcPr>
                <w:p>
                  <w:pPr>
                    <w:keepNext w:val="0"/>
                    <w:keepLines w:val="0"/>
                    <w:widowControl/>
                    <w:suppressLineNumbers w:val="0"/>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厂房靠</w:t>
                  </w:r>
                  <w:r>
                    <w:rPr>
                      <w:rFonts w:hint="eastAsia" w:cs="Times New Roman"/>
                      <w:color w:val="auto"/>
                      <w:sz w:val="21"/>
                      <w:szCs w:val="21"/>
                      <w:highlight w:val="none"/>
                      <w:lang w:val="en-US" w:eastAsia="zh-CN"/>
                    </w:rPr>
                    <w:t>东</w:t>
                  </w:r>
                  <w:r>
                    <w:rPr>
                      <w:rFonts w:hint="default" w:ascii="Times New Roman" w:hAnsi="Times New Roman" w:eastAsia="宋体" w:cs="Times New Roman"/>
                      <w:color w:val="auto"/>
                      <w:sz w:val="21"/>
                      <w:szCs w:val="21"/>
                      <w:highlight w:val="none"/>
                      <w:lang w:val="en-US" w:eastAsia="zh-CN"/>
                    </w:rPr>
                    <w:t>部分，占地面积为</w:t>
                  </w:r>
                  <w:r>
                    <w:rPr>
                      <w:rFonts w:hint="eastAsia" w:cs="Times New Roman"/>
                      <w:color w:val="auto"/>
                      <w:sz w:val="21"/>
                      <w:szCs w:val="21"/>
                      <w:highlight w:val="none"/>
                      <w:lang w:val="en-US" w:eastAsia="zh-CN"/>
                    </w:rPr>
                    <w:t>815m</w:t>
                  </w:r>
                  <w:r>
                    <w:rPr>
                      <w:rFonts w:hint="eastAsia"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，主要用于CNC</w:t>
                  </w:r>
                  <w:r>
                    <w:rPr>
                      <w:rFonts w:hint="eastAsia" w:cs="Times New Roman"/>
                      <w:color w:val="auto"/>
                      <w:sz w:val="21"/>
                      <w:szCs w:val="21"/>
                      <w:highlight w:val="none"/>
                      <w:lang w:val="en-US" w:eastAsia="zh-CN"/>
                    </w:rPr>
                    <w:t>机加工</w:t>
                  </w:r>
                  <w:r>
                    <w:rPr>
                      <w:rFonts w:hint="default" w:ascii="Times New Roman" w:hAnsi="Times New Roman" w:eastAsia="宋体" w:cs="Times New Roman"/>
                      <w:color w:val="auto"/>
                      <w:sz w:val="21"/>
                      <w:szCs w:val="21"/>
                      <w:highlight w:val="none"/>
                      <w:lang w:val="en-US" w:eastAsia="zh-CN"/>
                    </w:rPr>
                    <w:t>工序。</w:t>
                  </w:r>
                </w:p>
              </w:tc>
              <w:tc>
                <w:tcPr>
                  <w:tcW w:w="423" w:type="pct"/>
                  <w:vMerge w:val="continue"/>
                  <w:tcBorders>
                    <w:righ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continue"/>
                  <w:tcBorders>
                    <w:lef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00"/>
                      <w:sz w:val="21"/>
                      <w:szCs w:val="21"/>
                    </w:rPr>
                  </w:pPr>
                </w:p>
              </w:tc>
              <w:tc>
                <w:tcPr>
                  <w:tcW w:w="396" w:type="pct"/>
                  <w:vMerge w:val="continue"/>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p>
              </w:tc>
              <w:tc>
                <w:tcPr>
                  <w:tcW w:w="603"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扫光车间</w:t>
                  </w:r>
                </w:p>
              </w:tc>
              <w:tc>
                <w:tcPr>
                  <w:tcW w:w="3164" w:type="pct"/>
                  <w:noWrap w:val="0"/>
                  <w:vAlign w:val="center"/>
                </w:tcPr>
                <w:p>
                  <w:pPr>
                    <w:keepNext w:val="0"/>
                    <w:keepLines w:val="0"/>
                    <w:widowControl/>
                    <w:suppressLineNumbers w:val="0"/>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厂房靠</w:t>
                  </w:r>
                  <w:r>
                    <w:rPr>
                      <w:rFonts w:hint="eastAsia" w:cs="Times New Roman"/>
                      <w:color w:val="auto"/>
                      <w:sz w:val="21"/>
                      <w:szCs w:val="21"/>
                      <w:highlight w:val="none"/>
                      <w:lang w:val="en-US" w:eastAsia="zh-CN"/>
                    </w:rPr>
                    <w:t>北东侧</w:t>
                  </w:r>
                  <w:r>
                    <w:rPr>
                      <w:rFonts w:hint="default" w:ascii="Times New Roman" w:hAnsi="Times New Roman" w:eastAsia="宋体" w:cs="Times New Roman"/>
                      <w:color w:val="auto"/>
                      <w:sz w:val="21"/>
                      <w:szCs w:val="21"/>
                      <w:highlight w:val="none"/>
                      <w:lang w:val="en-US" w:eastAsia="zh-CN"/>
                    </w:rPr>
                    <w:t>，占地面积为</w:t>
                  </w:r>
                  <w:r>
                    <w:rPr>
                      <w:rFonts w:hint="eastAsia" w:cs="Times New Roman"/>
                      <w:color w:val="auto"/>
                      <w:sz w:val="21"/>
                      <w:szCs w:val="21"/>
                      <w:highlight w:val="none"/>
                      <w:lang w:val="en-US" w:eastAsia="zh-CN"/>
                    </w:rPr>
                    <w:t>390m</w:t>
                  </w:r>
                  <w:r>
                    <w:rPr>
                      <w:rFonts w:hint="eastAsia"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，主要用于扫光工序。</w:t>
                  </w:r>
                </w:p>
              </w:tc>
              <w:tc>
                <w:tcPr>
                  <w:tcW w:w="423" w:type="pct"/>
                  <w:vMerge w:val="continue"/>
                  <w:tcBorders>
                    <w:righ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continue"/>
                  <w:tcBorders>
                    <w:lef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00"/>
                      <w:sz w:val="21"/>
                      <w:szCs w:val="21"/>
                    </w:rPr>
                  </w:pPr>
                </w:p>
              </w:tc>
              <w:tc>
                <w:tcPr>
                  <w:tcW w:w="396" w:type="pct"/>
                  <w:vMerge w:val="continue"/>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p>
              </w:tc>
              <w:tc>
                <w:tcPr>
                  <w:tcW w:w="603"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清洗车间</w:t>
                  </w:r>
                </w:p>
              </w:tc>
              <w:tc>
                <w:tcPr>
                  <w:tcW w:w="3164" w:type="pct"/>
                  <w:noWrap w:val="0"/>
                  <w:vAlign w:val="center"/>
                </w:tcPr>
                <w:p>
                  <w:pPr>
                    <w:keepNext w:val="0"/>
                    <w:keepLines w:val="0"/>
                    <w:widowControl/>
                    <w:suppressLineNumbers w:val="0"/>
                    <w:jc w:val="both"/>
                    <w:rPr>
                      <w:rFonts w:hint="default" w:ascii="Times New Roman" w:hAnsi="Times New Roman" w:eastAsia="宋体" w:cs="Times New Roman"/>
                      <w:color w:val="auto"/>
                      <w:sz w:val="21"/>
                      <w:szCs w:val="21"/>
                      <w:highlight w:val="yellow"/>
                      <w:lang w:val="en-US" w:eastAsia="zh-CN"/>
                    </w:rPr>
                  </w:pPr>
                  <w:r>
                    <w:rPr>
                      <w:rFonts w:hint="eastAsia" w:cs="Times New Roman"/>
                      <w:color w:val="auto"/>
                      <w:sz w:val="21"/>
                      <w:szCs w:val="21"/>
                      <w:lang w:val="en-US" w:eastAsia="zh-CN"/>
                    </w:rPr>
                    <w:t>厂房</w:t>
                  </w:r>
                  <w:r>
                    <w:rPr>
                      <w:rFonts w:hint="default" w:ascii="Times New Roman" w:hAnsi="Times New Roman" w:eastAsia="宋体" w:cs="Times New Roman"/>
                      <w:color w:val="auto"/>
                      <w:sz w:val="21"/>
                      <w:szCs w:val="21"/>
                      <w:lang w:val="en-US" w:eastAsia="zh-CN"/>
                    </w:rPr>
                    <w:t>扫光车间</w:t>
                  </w:r>
                  <w:r>
                    <w:rPr>
                      <w:rFonts w:hint="eastAsia" w:cs="Times New Roman"/>
                      <w:color w:val="auto"/>
                      <w:sz w:val="21"/>
                      <w:szCs w:val="21"/>
                      <w:lang w:val="en-US" w:eastAsia="zh-CN"/>
                    </w:rPr>
                    <w:t>西侧</w:t>
                  </w:r>
                  <w:r>
                    <w:rPr>
                      <w:rFonts w:hint="default" w:ascii="Times New Roman" w:hAnsi="Times New Roman" w:eastAsia="宋体" w:cs="Times New Roman"/>
                      <w:color w:val="auto"/>
                      <w:sz w:val="21"/>
                      <w:szCs w:val="21"/>
                      <w:highlight w:val="none"/>
                      <w:lang w:val="en-US" w:eastAsia="zh-CN"/>
                    </w:rPr>
                    <w:t>，占地面积分别为</w:t>
                  </w:r>
                  <w:r>
                    <w:rPr>
                      <w:rFonts w:hint="eastAsia" w:cs="Times New Roman"/>
                      <w:color w:val="auto"/>
                      <w:sz w:val="21"/>
                      <w:szCs w:val="21"/>
                      <w:highlight w:val="none"/>
                      <w:lang w:val="en-US" w:eastAsia="zh-CN"/>
                    </w:rPr>
                    <w:t>60.28m</w:t>
                  </w:r>
                  <w:r>
                    <w:rPr>
                      <w:rFonts w:hint="eastAsia"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，主要用于</w:t>
                  </w:r>
                  <w:r>
                    <w:rPr>
                      <w:rFonts w:hint="eastAsia" w:cs="Times New Roman"/>
                      <w:color w:val="auto"/>
                      <w:sz w:val="21"/>
                      <w:szCs w:val="21"/>
                      <w:highlight w:val="none"/>
                      <w:lang w:val="en-US" w:eastAsia="zh-CN"/>
                    </w:rPr>
                    <w:t>扫光后</w:t>
                  </w:r>
                  <w:r>
                    <w:rPr>
                      <w:rFonts w:hint="default" w:ascii="Times New Roman" w:hAnsi="Times New Roman" w:eastAsia="宋体" w:cs="Times New Roman"/>
                      <w:color w:val="auto"/>
                      <w:sz w:val="21"/>
                      <w:szCs w:val="21"/>
                      <w:highlight w:val="none"/>
                      <w:lang w:val="en-US" w:eastAsia="zh-CN"/>
                    </w:rPr>
                    <w:t>半成品</w:t>
                  </w:r>
                  <w:r>
                    <w:rPr>
                      <w:rFonts w:hint="eastAsia" w:cs="Times New Roman"/>
                      <w:color w:val="auto"/>
                      <w:sz w:val="21"/>
                      <w:szCs w:val="21"/>
                      <w:highlight w:val="none"/>
                      <w:lang w:val="en-US" w:eastAsia="zh-CN"/>
                    </w:rPr>
                    <w:t>钢化前</w:t>
                  </w:r>
                  <w:r>
                    <w:rPr>
                      <w:rFonts w:hint="default" w:ascii="Times New Roman" w:hAnsi="Times New Roman" w:eastAsia="宋体" w:cs="Times New Roman"/>
                      <w:color w:val="auto"/>
                      <w:sz w:val="21"/>
                      <w:szCs w:val="21"/>
                      <w:highlight w:val="none"/>
                      <w:lang w:val="en-US" w:eastAsia="zh-CN"/>
                    </w:rPr>
                    <w:t>清洗工序。</w:t>
                  </w:r>
                </w:p>
              </w:tc>
              <w:tc>
                <w:tcPr>
                  <w:tcW w:w="423" w:type="pct"/>
                  <w:vMerge w:val="continue"/>
                  <w:tcBorders>
                    <w:righ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continue"/>
                  <w:tcBorders>
                    <w:lef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00"/>
                      <w:sz w:val="21"/>
                      <w:szCs w:val="21"/>
                    </w:rPr>
                  </w:pPr>
                </w:p>
              </w:tc>
              <w:tc>
                <w:tcPr>
                  <w:tcW w:w="396" w:type="pct"/>
                  <w:vMerge w:val="continue"/>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p>
              </w:tc>
              <w:tc>
                <w:tcPr>
                  <w:tcW w:w="603"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检验车间</w:t>
                  </w:r>
                </w:p>
              </w:tc>
              <w:tc>
                <w:tcPr>
                  <w:tcW w:w="3164" w:type="pct"/>
                  <w:noWrap w:val="0"/>
                  <w:vAlign w:val="center"/>
                </w:tcPr>
                <w:p>
                  <w:pPr>
                    <w:keepNext w:val="0"/>
                    <w:keepLines w:val="0"/>
                    <w:widowControl/>
                    <w:suppressLineNumbers w:val="0"/>
                    <w:jc w:val="both"/>
                    <w:rPr>
                      <w:rFonts w:hint="eastAsia" w:cs="Times New Roman"/>
                      <w:color w:val="auto"/>
                      <w:sz w:val="21"/>
                      <w:szCs w:val="21"/>
                      <w:lang w:val="en-US" w:eastAsia="zh-CN"/>
                    </w:rPr>
                  </w:pPr>
                  <w:r>
                    <w:rPr>
                      <w:rFonts w:hint="eastAsia" w:cs="Times New Roman"/>
                      <w:color w:val="auto"/>
                      <w:sz w:val="21"/>
                      <w:szCs w:val="21"/>
                      <w:lang w:val="en-US" w:eastAsia="zh-CN"/>
                    </w:rPr>
                    <w:t>厂房</w:t>
                  </w:r>
                  <w:r>
                    <w:rPr>
                      <w:rFonts w:hint="default" w:ascii="Times New Roman" w:hAnsi="Times New Roman" w:eastAsia="宋体" w:cs="Times New Roman"/>
                      <w:color w:val="auto"/>
                      <w:sz w:val="21"/>
                      <w:szCs w:val="21"/>
                      <w:lang w:val="en-US" w:eastAsia="zh-CN"/>
                    </w:rPr>
                    <w:t>清洗车间</w:t>
                  </w:r>
                  <w:r>
                    <w:rPr>
                      <w:rFonts w:hint="eastAsia" w:cs="Times New Roman"/>
                      <w:color w:val="auto"/>
                      <w:sz w:val="21"/>
                      <w:szCs w:val="21"/>
                      <w:lang w:val="en-US" w:eastAsia="zh-CN"/>
                    </w:rPr>
                    <w:t>西侧</w:t>
                  </w:r>
                  <w:r>
                    <w:rPr>
                      <w:rFonts w:hint="default" w:ascii="Times New Roman" w:hAnsi="Times New Roman" w:eastAsia="宋体" w:cs="Times New Roman"/>
                      <w:color w:val="auto"/>
                      <w:sz w:val="21"/>
                      <w:szCs w:val="21"/>
                      <w:highlight w:val="none"/>
                      <w:lang w:val="en-US" w:eastAsia="zh-CN"/>
                    </w:rPr>
                    <w:t>，占地面积分别为</w:t>
                  </w:r>
                  <w:r>
                    <w:rPr>
                      <w:rFonts w:hint="eastAsia" w:cs="Times New Roman"/>
                      <w:color w:val="auto"/>
                      <w:sz w:val="21"/>
                      <w:szCs w:val="21"/>
                      <w:highlight w:val="none"/>
                      <w:lang w:val="en-US" w:eastAsia="zh-CN"/>
                    </w:rPr>
                    <w:t>60.28m</w:t>
                  </w:r>
                  <w:r>
                    <w:rPr>
                      <w:rFonts w:hint="eastAsia"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，主要用于钢化前白片的检验工序。</w:t>
                  </w:r>
                </w:p>
              </w:tc>
              <w:tc>
                <w:tcPr>
                  <w:tcW w:w="423" w:type="pct"/>
                  <w:vMerge w:val="continue"/>
                  <w:tcBorders>
                    <w:righ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continue"/>
                  <w:tcBorders>
                    <w:lef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00"/>
                      <w:sz w:val="21"/>
                      <w:szCs w:val="21"/>
                    </w:rPr>
                  </w:pPr>
                </w:p>
              </w:tc>
              <w:tc>
                <w:tcPr>
                  <w:tcW w:w="396" w:type="pct"/>
                  <w:vMerge w:val="continue"/>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p>
              </w:tc>
              <w:tc>
                <w:tcPr>
                  <w:tcW w:w="603"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钢化车间</w:t>
                  </w:r>
                </w:p>
              </w:tc>
              <w:tc>
                <w:tcPr>
                  <w:tcW w:w="3164" w:type="pct"/>
                  <w:noWrap w:val="0"/>
                  <w:vAlign w:val="center"/>
                </w:tcPr>
                <w:p>
                  <w:pPr>
                    <w:keepNext w:val="0"/>
                    <w:keepLines w:val="0"/>
                    <w:widowControl/>
                    <w:suppressLineNumbers w:val="0"/>
                    <w:jc w:val="both"/>
                    <w:rPr>
                      <w:rFonts w:hint="default" w:ascii="Times New Roman" w:hAnsi="Times New Roman" w:eastAsia="宋体" w:cs="Times New Roman"/>
                      <w:color w:val="auto"/>
                      <w:sz w:val="21"/>
                      <w:szCs w:val="21"/>
                      <w:highlight w:val="yellow"/>
                      <w:lang w:val="en-US" w:eastAsia="zh-CN"/>
                    </w:rPr>
                  </w:pPr>
                  <w:r>
                    <w:rPr>
                      <w:rFonts w:hint="default" w:ascii="Times New Roman" w:hAnsi="Times New Roman" w:eastAsia="宋体" w:cs="Times New Roman"/>
                      <w:color w:val="auto"/>
                      <w:sz w:val="21"/>
                      <w:szCs w:val="21"/>
                      <w:highlight w:val="none"/>
                      <w:lang w:val="en-US" w:eastAsia="zh-CN"/>
                    </w:rPr>
                    <w:t>厂房靠</w:t>
                  </w:r>
                  <w:r>
                    <w:rPr>
                      <w:rFonts w:hint="eastAsia" w:cs="Times New Roman"/>
                      <w:color w:val="auto"/>
                      <w:sz w:val="21"/>
                      <w:szCs w:val="21"/>
                      <w:highlight w:val="none"/>
                      <w:lang w:val="en-US" w:eastAsia="zh-CN"/>
                    </w:rPr>
                    <w:t>北西侧</w:t>
                  </w:r>
                  <w:r>
                    <w:rPr>
                      <w:rFonts w:hint="default" w:ascii="Times New Roman" w:hAnsi="Times New Roman" w:eastAsia="宋体" w:cs="Times New Roman"/>
                      <w:color w:val="auto"/>
                      <w:sz w:val="21"/>
                      <w:szCs w:val="21"/>
                      <w:highlight w:val="none"/>
                      <w:lang w:val="en-US" w:eastAsia="zh-CN"/>
                    </w:rPr>
                    <w:t>，占地面积为</w:t>
                  </w:r>
                  <w:r>
                    <w:rPr>
                      <w:rFonts w:hint="eastAsia" w:cs="Times New Roman"/>
                      <w:color w:val="auto"/>
                      <w:sz w:val="21"/>
                      <w:szCs w:val="21"/>
                      <w:highlight w:val="none"/>
                      <w:lang w:val="en-US" w:eastAsia="zh-CN"/>
                    </w:rPr>
                    <w:t>39</w:t>
                  </w:r>
                  <w:r>
                    <w:rPr>
                      <w:rFonts w:hint="default"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m</w:t>
                  </w:r>
                  <w:r>
                    <w:rPr>
                      <w:rFonts w:hint="eastAsia"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，主要用于钢化工序。</w:t>
                  </w:r>
                </w:p>
              </w:tc>
              <w:tc>
                <w:tcPr>
                  <w:tcW w:w="423" w:type="pct"/>
                  <w:vMerge w:val="continue"/>
                  <w:tcBorders>
                    <w:righ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continue"/>
                  <w:tcBorders>
                    <w:lef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00"/>
                      <w:sz w:val="21"/>
                      <w:szCs w:val="21"/>
                    </w:rPr>
                  </w:pPr>
                </w:p>
              </w:tc>
              <w:tc>
                <w:tcPr>
                  <w:tcW w:w="396" w:type="pct"/>
                  <w:vMerge w:val="restar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commentRangeStart w:id="0"/>
                  <w:commentRangeStart w:id="1"/>
                  <w:r>
                    <w:rPr>
                      <w:rFonts w:hint="eastAsia" w:cs="Times New Roman"/>
                      <w:color w:val="auto"/>
                      <w:sz w:val="21"/>
                      <w:szCs w:val="21"/>
                      <w:lang w:val="en-US" w:eastAsia="zh-CN"/>
                    </w:rPr>
                    <w:t>9</w:t>
                  </w:r>
                  <w:r>
                    <w:rPr>
                      <w:rFonts w:hint="default" w:ascii="Times New Roman" w:hAnsi="Times New Roman" w:eastAsia="宋体" w:cs="Times New Roman"/>
                      <w:color w:val="auto"/>
                      <w:sz w:val="21"/>
                      <w:szCs w:val="21"/>
                      <w:lang w:val="en-US" w:eastAsia="zh-CN"/>
                    </w:rPr>
                    <w:t>#厂房</w:t>
                  </w:r>
                  <w:r>
                    <w:rPr>
                      <w:rFonts w:hint="eastAsia" w:cs="Times New Roman"/>
                      <w:color w:val="0000FF"/>
                      <w:sz w:val="21"/>
                      <w:szCs w:val="21"/>
                      <w:lang w:val="en-US" w:eastAsia="zh-CN"/>
                    </w:rPr>
                    <w:t>二</w:t>
                  </w:r>
                  <w:r>
                    <w:rPr>
                      <w:rFonts w:hint="default" w:ascii="Times New Roman" w:hAnsi="Times New Roman" w:eastAsia="宋体" w:cs="Times New Roman"/>
                      <w:color w:val="auto"/>
                      <w:sz w:val="21"/>
                      <w:szCs w:val="21"/>
                      <w:lang w:val="en-US" w:eastAsia="zh-CN"/>
                    </w:rPr>
                    <w:t>楼</w:t>
                  </w:r>
                  <w:commentRangeEnd w:id="0"/>
                  <w:r>
                    <w:commentReference w:id="0"/>
                  </w:r>
                  <w:commentRangeEnd w:id="1"/>
                  <w:r>
                    <w:commentReference w:id="1"/>
                  </w:r>
                </w:p>
              </w:tc>
              <w:tc>
                <w:tcPr>
                  <w:tcW w:w="603"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丝印车间</w:t>
                  </w:r>
                </w:p>
              </w:tc>
              <w:tc>
                <w:tcPr>
                  <w:tcW w:w="3164" w:type="pct"/>
                  <w:noWrap w:val="0"/>
                  <w:vAlign w:val="center"/>
                </w:tcPr>
                <w:p>
                  <w:pPr>
                    <w:keepNext w:val="0"/>
                    <w:keepLines w:val="0"/>
                    <w:widowControl/>
                    <w:suppressLineNumbers w:val="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厂房</w:t>
                  </w:r>
                  <w:r>
                    <w:rPr>
                      <w:rFonts w:hint="eastAsia" w:cs="Times New Roman"/>
                      <w:color w:val="auto"/>
                      <w:sz w:val="21"/>
                      <w:szCs w:val="21"/>
                      <w:highlight w:val="none"/>
                      <w:lang w:val="en-US" w:eastAsia="zh-CN"/>
                    </w:rPr>
                    <w:t>北侧及东</w:t>
                  </w:r>
                  <w:r>
                    <w:rPr>
                      <w:rFonts w:hint="default" w:ascii="Times New Roman" w:hAnsi="Times New Roman" w:eastAsia="宋体" w:cs="Times New Roman"/>
                      <w:color w:val="auto"/>
                      <w:sz w:val="21"/>
                      <w:szCs w:val="21"/>
                      <w:highlight w:val="none"/>
                      <w:lang w:val="en-US" w:eastAsia="zh-CN"/>
                    </w:rPr>
                    <w:t>侧，占地面积为</w:t>
                  </w:r>
                  <w:r>
                    <w:rPr>
                      <w:rFonts w:hint="eastAsia" w:cs="Times New Roman"/>
                      <w:color w:val="auto"/>
                      <w:sz w:val="21"/>
                      <w:szCs w:val="21"/>
                      <w:highlight w:val="none"/>
                      <w:lang w:val="en-US" w:eastAsia="zh-CN"/>
                    </w:rPr>
                    <w:t>1140.43m</w:t>
                  </w:r>
                  <w:r>
                    <w:rPr>
                      <w:rFonts w:hint="eastAsia"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，主要用于丝印工序。</w:t>
                  </w:r>
                </w:p>
              </w:tc>
              <w:tc>
                <w:tcPr>
                  <w:tcW w:w="423" w:type="pct"/>
                  <w:vMerge w:val="continue"/>
                  <w:tcBorders>
                    <w:righ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continue"/>
                  <w:tcBorders>
                    <w:lef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00"/>
                      <w:sz w:val="21"/>
                      <w:szCs w:val="21"/>
                    </w:rPr>
                  </w:pPr>
                </w:p>
              </w:tc>
              <w:tc>
                <w:tcPr>
                  <w:tcW w:w="396" w:type="pct"/>
                  <w:vMerge w:val="continue"/>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p>
              </w:tc>
              <w:tc>
                <w:tcPr>
                  <w:tcW w:w="603"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烘烤车间</w:t>
                  </w:r>
                </w:p>
              </w:tc>
              <w:tc>
                <w:tcPr>
                  <w:tcW w:w="3164" w:type="pct"/>
                  <w:noWrap w:val="0"/>
                  <w:vAlign w:val="center"/>
                </w:tcPr>
                <w:p>
                  <w:pPr>
                    <w:keepNext w:val="0"/>
                    <w:keepLines w:val="0"/>
                    <w:widowControl/>
                    <w:suppressLineNumbers w:val="0"/>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厂房</w:t>
                  </w:r>
                  <w:r>
                    <w:rPr>
                      <w:rFonts w:hint="eastAsia" w:cs="Times New Roman"/>
                      <w:color w:val="auto"/>
                      <w:sz w:val="21"/>
                      <w:szCs w:val="21"/>
                      <w:highlight w:val="none"/>
                      <w:lang w:val="en-US" w:eastAsia="zh-CN"/>
                    </w:rPr>
                    <w:t>东北</w:t>
                  </w:r>
                  <w:r>
                    <w:rPr>
                      <w:rFonts w:hint="default" w:ascii="Times New Roman" w:hAnsi="Times New Roman" w:eastAsia="宋体" w:cs="Times New Roman"/>
                      <w:color w:val="auto"/>
                      <w:sz w:val="21"/>
                      <w:szCs w:val="21"/>
                      <w:highlight w:val="none"/>
                      <w:lang w:val="en-US" w:eastAsia="zh-CN"/>
                    </w:rPr>
                    <w:t>侧，占地面积为</w:t>
                  </w:r>
                  <w:r>
                    <w:rPr>
                      <w:rFonts w:hint="eastAsia" w:cs="Times New Roman"/>
                      <w:color w:val="auto"/>
                      <w:sz w:val="21"/>
                      <w:szCs w:val="21"/>
                      <w:highlight w:val="none"/>
                      <w:lang w:val="en-US" w:eastAsia="zh-CN"/>
                    </w:rPr>
                    <w:t>90m</w:t>
                  </w:r>
                  <w:r>
                    <w:rPr>
                      <w:rFonts w:hint="eastAsia"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，主要用于</w:t>
                  </w:r>
                  <w:r>
                    <w:rPr>
                      <w:rFonts w:hint="eastAsia" w:cs="Times New Roman"/>
                      <w:color w:val="auto"/>
                      <w:sz w:val="21"/>
                      <w:szCs w:val="21"/>
                      <w:highlight w:val="none"/>
                      <w:lang w:val="en-US" w:eastAsia="zh-CN"/>
                    </w:rPr>
                    <w:t>烘烤</w:t>
                  </w:r>
                  <w:r>
                    <w:rPr>
                      <w:rFonts w:hint="default" w:ascii="Times New Roman" w:hAnsi="Times New Roman" w:eastAsia="宋体" w:cs="Times New Roman"/>
                      <w:color w:val="auto"/>
                      <w:sz w:val="21"/>
                      <w:szCs w:val="21"/>
                      <w:highlight w:val="none"/>
                      <w:lang w:val="en-US" w:eastAsia="zh-CN"/>
                    </w:rPr>
                    <w:t>工序。</w:t>
                  </w:r>
                </w:p>
              </w:tc>
              <w:tc>
                <w:tcPr>
                  <w:tcW w:w="423" w:type="pct"/>
                  <w:vMerge w:val="continue"/>
                  <w:tcBorders>
                    <w:righ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continue"/>
                  <w:tcBorders>
                    <w:lef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00"/>
                      <w:sz w:val="21"/>
                      <w:szCs w:val="21"/>
                    </w:rPr>
                  </w:pPr>
                </w:p>
              </w:tc>
              <w:tc>
                <w:tcPr>
                  <w:tcW w:w="396" w:type="pct"/>
                  <w:vMerge w:val="continue"/>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p>
              </w:tc>
              <w:tc>
                <w:tcPr>
                  <w:tcW w:w="603" w:type="pct"/>
                  <w:shd w:val="clear" w:color="auto" w:fill="auto"/>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清洗车间</w:t>
                  </w:r>
                </w:p>
              </w:tc>
              <w:tc>
                <w:tcPr>
                  <w:tcW w:w="3164" w:type="pct"/>
                  <w:shd w:val="clear" w:color="auto" w:fill="auto"/>
                  <w:noWrap w:val="0"/>
                  <w:vAlign w:val="center"/>
                </w:tcPr>
                <w:p>
                  <w:pPr>
                    <w:keepNext w:val="0"/>
                    <w:keepLines w:val="0"/>
                    <w:widowControl/>
                    <w:suppressLineNumbers w:val="0"/>
                    <w:jc w:val="both"/>
                    <w:rPr>
                      <w:rFonts w:hint="default" w:ascii="Times New Roman" w:hAnsi="Times New Roman" w:eastAsia="宋体" w:cs="Times New Roman"/>
                      <w:color w:val="auto"/>
                      <w:kern w:val="2"/>
                      <w:sz w:val="21"/>
                      <w:szCs w:val="21"/>
                      <w:highlight w:val="yellow"/>
                      <w:lang w:val="en-US" w:eastAsia="zh-CN" w:bidi="ar-SA"/>
                    </w:rPr>
                  </w:pPr>
                  <w:r>
                    <w:rPr>
                      <w:rFonts w:hint="default" w:ascii="Times New Roman" w:hAnsi="Times New Roman" w:eastAsia="宋体" w:cs="Times New Roman"/>
                      <w:color w:val="auto"/>
                      <w:sz w:val="21"/>
                      <w:szCs w:val="21"/>
                      <w:highlight w:val="none"/>
                      <w:lang w:val="en-US" w:eastAsia="zh-CN"/>
                    </w:rPr>
                    <w:t>厂房</w:t>
                  </w:r>
                  <w:r>
                    <w:rPr>
                      <w:rFonts w:hint="eastAsia" w:cs="Times New Roman"/>
                      <w:color w:val="auto"/>
                      <w:sz w:val="21"/>
                      <w:szCs w:val="21"/>
                      <w:highlight w:val="none"/>
                      <w:lang w:val="en-US" w:eastAsia="zh-CN"/>
                    </w:rPr>
                    <w:t>西北侧、东南侧</w:t>
                  </w:r>
                  <w:r>
                    <w:rPr>
                      <w:rFonts w:hint="default" w:ascii="Times New Roman" w:hAnsi="Times New Roman" w:eastAsia="宋体" w:cs="Times New Roman"/>
                      <w:color w:val="auto"/>
                      <w:sz w:val="21"/>
                      <w:szCs w:val="21"/>
                      <w:highlight w:val="none"/>
                      <w:lang w:val="en-US" w:eastAsia="zh-CN"/>
                    </w:rPr>
                    <w:t>两个车间，占地面积分别为</w:t>
                  </w:r>
                  <w:r>
                    <w:rPr>
                      <w:rFonts w:hint="eastAsia" w:cs="Times New Roman"/>
                      <w:color w:val="auto"/>
                      <w:sz w:val="21"/>
                      <w:szCs w:val="21"/>
                      <w:highlight w:val="none"/>
                      <w:lang w:val="en-US" w:eastAsia="zh-CN"/>
                    </w:rPr>
                    <w:t>196m</w:t>
                  </w:r>
                  <w:r>
                    <w:rPr>
                      <w:rFonts w:hint="eastAsia"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234.2m</w:t>
                  </w:r>
                  <w:r>
                    <w:rPr>
                      <w:rFonts w:hint="eastAsia"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，主要用于钢化后白片清洗</w:t>
                  </w:r>
                  <w:r>
                    <w:rPr>
                      <w:rFonts w:hint="eastAsia" w:cs="Times New Roman"/>
                      <w:color w:val="auto"/>
                      <w:sz w:val="21"/>
                      <w:szCs w:val="21"/>
                      <w:highlight w:val="none"/>
                      <w:lang w:val="en-US" w:eastAsia="zh-CN"/>
                    </w:rPr>
                    <w:t>和丝印烘烤后清洗</w:t>
                  </w:r>
                  <w:r>
                    <w:rPr>
                      <w:rFonts w:hint="default" w:ascii="Times New Roman" w:hAnsi="Times New Roman" w:eastAsia="宋体" w:cs="Times New Roman"/>
                      <w:color w:val="auto"/>
                      <w:sz w:val="21"/>
                      <w:szCs w:val="21"/>
                      <w:highlight w:val="none"/>
                      <w:lang w:val="en-US" w:eastAsia="zh-CN"/>
                    </w:rPr>
                    <w:t>工序。</w:t>
                  </w:r>
                </w:p>
              </w:tc>
              <w:tc>
                <w:tcPr>
                  <w:tcW w:w="423" w:type="pct"/>
                  <w:vMerge w:val="continue"/>
                  <w:tcBorders>
                    <w:righ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continue"/>
                  <w:tcBorders>
                    <w:lef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00"/>
                      <w:sz w:val="21"/>
                      <w:szCs w:val="21"/>
                    </w:rPr>
                  </w:pPr>
                </w:p>
              </w:tc>
              <w:tc>
                <w:tcPr>
                  <w:tcW w:w="396" w:type="pct"/>
                  <w:vMerge w:val="continue"/>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p>
              </w:tc>
              <w:tc>
                <w:tcPr>
                  <w:tcW w:w="603"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FF"/>
                      <w:sz w:val="21"/>
                      <w:szCs w:val="21"/>
                      <w:lang w:val="en-US" w:eastAsia="zh-CN"/>
                    </w:rPr>
                  </w:pPr>
                  <w:r>
                    <w:rPr>
                      <w:rFonts w:hint="eastAsia" w:cs="Times New Roman"/>
                      <w:color w:val="0000FF"/>
                      <w:sz w:val="21"/>
                      <w:szCs w:val="21"/>
                      <w:lang w:val="en-US" w:eastAsia="zh-CN"/>
                    </w:rPr>
                    <w:t>镀膜AF</w:t>
                  </w:r>
                  <w:r>
                    <w:rPr>
                      <w:rFonts w:hint="default" w:ascii="Times New Roman" w:hAnsi="Times New Roman" w:eastAsia="宋体" w:cs="Times New Roman"/>
                      <w:color w:val="0000FF"/>
                      <w:sz w:val="21"/>
                      <w:szCs w:val="21"/>
                      <w:lang w:val="en-US" w:eastAsia="zh-CN"/>
                    </w:rPr>
                    <w:t>车间</w:t>
                  </w:r>
                </w:p>
              </w:tc>
              <w:tc>
                <w:tcPr>
                  <w:tcW w:w="3164" w:type="pct"/>
                  <w:noWrap w:val="0"/>
                  <w:vAlign w:val="center"/>
                </w:tcPr>
                <w:p>
                  <w:pPr>
                    <w:keepNext w:val="0"/>
                    <w:keepLines w:val="0"/>
                    <w:widowControl/>
                    <w:suppressLineNumbers w:val="0"/>
                    <w:jc w:val="both"/>
                    <w:rPr>
                      <w:rFonts w:hint="default" w:ascii="Times New Roman" w:hAnsi="Times New Roman" w:eastAsia="宋体" w:cs="Times New Roman"/>
                      <w:color w:val="0000FF"/>
                      <w:sz w:val="21"/>
                      <w:szCs w:val="21"/>
                      <w:highlight w:val="none"/>
                      <w:lang w:val="en-US" w:eastAsia="zh-CN"/>
                    </w:rPr>
                  </w:pPr>
                  <w:r>
                    <w:rPr>
                      <w:rFonts w:hint="default" w:ascii="Times New Roman" w:hAnsi="Times New Roman" w:eastAsia="宋体" w:cs="Times New Roman"/>
                      <w:color w:val="0000FF"/>
                      <w:sz w:val="21"/>
                      <w:szCs w:val="21"/>
                      <w:highlight w:val="none"/>
                      <w:lang w:val="en-US" w:eastAsia="zh-CN"/>
                    </w:rPr>
                    <w:t>厂房</w:t>
                  </w:r>
                  <w:r>
                    <w:rPr>
                      <w:rFonts w:hint="eastAsia" w:cs="Times New Roman"/>
                      <w:color w:val="0000FF"/>
                      <w:sz w:val="21"/>
                      <w:szCs w:val="21"/>
                      <w:highlight w:val="none"/>
                      <w:lang w:val="en-US" w:eastAsia="zh-CN"/>
                    </w:rPr>
                    <w:t>东南侧</w:t>
                  </w:r>
                  <w:r>
                    <w:rPr>
                      <w:rFonts w:hint="default" w:ascii="Times New Roman" w:hAnsi="Times New Roman" w:eastAsia="宋体" w:cs="Times New Roman"/>
                      <w:color w:val="0000FF"/>
                      <w:sz w:val="21"/>
                      <w:szCs w:val="21"/>
                      <w:highlight w:val="none"/>
                      <w:lang w:val="en-US" w:eastAsia="zh-CN"/>
                    </w:rPr>
                    <w:t>，占地面积为</w:t>
                  </w:r>
                  <w:r>
                    <w:rPr>
                      <w:rFonts w:hint="eastAsia" w:cs="Times New Roman"/>
                      <w:color w:val="0000FF"/>
                      <w:sz w:val="21"/>
                      <w:szCs w:val="21"/>
                      <w:highlight w:val="none"/>
                      <w:lang w:val="en-US" w:eastAsia="zh-CN"/>
                    </w:rPr>
                    <w:t>112.4m</w:t>
                  </w:r>
                  <w:r>
                    <w:rPr>
                      <w:rFonts w:hint="eastAsia" w:cs="Times New Roman"/>
                      <w:color w:val="0000FF"/>
                      <w:sz w:val="21"/>
                      <w:szCs w:val="21"/>
                      <w:highlight w:val="none"/>
                      <w:vertAlign w:val="superscript"/>
                      <w:lang w:val="en-US" w:eastAsia="zh-CN"/>
                    </w:rPr>
                    <w:t>2</w:t>
                  </w:r>
                  <w:r>
                    <w:rPr>
                      <w:rFonts w:hint="default" w:ascii="Times New Roman" w:hAnsi="Times New Roman" w:eastAsia="宋体" w:cs="Times New Roman"/>
                      <w:color w:val="0000FF"/>
                      <w:sz w:val="21"/>
                      <w:szCs w:val="21"/>
                      <w:highlight w:val="none"/>
                      <w:lang w:val="en-US" w:eastAsia="zh-CN"/>
                    </w:rPr>
                    <w:t>，主要用于镀膜</w:t>
                  </w:r>
                  <w:r>
                    <w:rPr>
                      <w:rFonts w:hint="eastAsia" w:cs="Times New Roman"/>
                      <w:color w:val="0000FF"/>
                      <w:sz w:val="21"/>
                      <w:szCs w:val="21"/>
                      <w:highlight w:val="none"/>
                      <w:lang w:val="en-US" w:eastAsia="zh-CN"/>
                    </w:rPr>
                    <w:t>（喷防指纹油）</w:t>
                  </w:r>
                  <w:r>
                    <w:rPr>
                      <w:rFonts w:hint="default" w:ascii="Times New Roman" w:hAnsi="Times New Roman" w:eastAsia="宋体" w:cs="Times New Roman"/>
                      <w:color w:val="0000FF"/>
                      <w:sz w:val="21"/>
                      <w:szCs w:val="21"/>
                      <w:highlight w:val="none"/>
                      <w:lang w:val="en-US" w:eastAsia="zh-CN"/>
                    </w:rPr>
                    <w:t>工序。</w:t>
                  </w:r>
                </w:p>
              </w:tc>
              <w:tc>
                <w:tcPr>
                  <w:tcW w:w="423" w:type="pct"/>
                  <w:vMerge w:val="continue"/>
                  <w:tcBorders>
                    <w:righ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continue"/>
                  <w:tcBorders>
                    <w:lef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00"/>
                      <w:sz w:val="21"/>
                      <w:szCs w:val="21"/>
                    </w:rPr>
                  </w:pPr>
                </w:p>
              </w:tc>
              <w:tc>
                <w:tcPr>
                  <w:tcW w:w="396" w:type="pct"/>
                  <w:vMerge w:val="continue"/>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p>
              </w:tc>
              <w:tc>
                <w:tcPr>
                  <w:tcW w:w="603"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检验车间</w:t>
                  </w:r>
                </w:p>
              </w:tc>
              <w:tc>
                <w:tcPr>
                  <w:tcW w:w="3164" w:type="pct"/>
                  <w:noWrap w:val="0"/>
                  <w:vAlign w:val="center"/>
                </w:tcPr>
                <w:p>
                  <w:pPr>
                    <w:keepNext w:val="0"/>
                    <w:keepLines w:val="0"/>
                    <w:widowControl/>
                    <w:suppressLineNumbers w:val="0"/>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厂房</w:t>
                  </w:r>
                  <w:r>
                    <w:rPr>
                      <w:rFonts w:hint="eastAsia" w:cs="Times New Roman"/>
                      <w:color w:val="auto"/>
                      <w:sz w:val="21"/>
                      <w:szCs w:val="21"/>
                      <w:highlight w:val="none"/>
                      <w:lang w:val="en-US" w:eastAsia="zh-CN"/>
                    </w:rPr>
                    <w:t>镀膜AF</w:t>
                  </w:r>
                  <w:r>
                    <w:rPr>
                      <w:rFonts w:hint="default" w:ascii="Times New Roman" w:hAnsi="Times New Roman" w:eastAsia="宋体" w:cs="Times New Roman"/>
                      <w:color w:val="auto"/>
                      <w:sz w:val="21"/>
                      <w:szCs w:val="21"/>
                      <w:highlight w:val="none"/>
                      <w:lang w:val="en-US" w:eastAsia="zh-CN"/>
                    </w:rPr>
                    <w:t>车间</w:t>
                  </w:r>
                  <w:r>
                    <w:rPr>
                      <w:rFonts w:hint="eastAsia" w:cs="Times New Roman"/>
                      <w:color w:val="auto"/>
                      <w:sz w:val="21"/>
                      <w:szCs w:val="21"/>
                      <w:highlight w:val="none"/>
                      <w:lang w:val="en-US" w:eastAsia="zh-CN"/>
                    </w:rPr>
                    <w:t>西</w:t>
                  </w:r>
                  <w:r>
                    <w:rPr>
                      <w:rFonts w:hint="default" w:ascii="Times New Roman" w:hAnsi="Times New Roman" w:eastAsia="宋体" w:cs="Times New Roman"/>
                      <w:color w:val="auto"/>
                      <w:sz w:val="21"/>
                      <w:szCs w:val="21"/>
                      <w:highlight w:val="none"/>
                      <w:lang w:val="en-US" w:eastAsia="zh-CN"/>
                    </w:rPr>
                    <w:t>侧，占地面积为</w:t>
                  </w:r>
                  <w:r>
                    <w:rPr>
                      <w:rFonts w:hint="eastAsia" w:cs="Times New Roman"/>
                      <w:color w:val="auto"/>
                      <w:sz w:val="21"/>
                      <w:szCs w:val="21"/>
                      <w:highlight w:val="none"/>
                      <w:lang w:val="en-US" w:eastAsia="zh-CN"/>
                    </w:rPr>
                    <w:t>221m</w:t>
                  </w:r>
                  <w:r>
                    <w:rPr>
                      <w:rFonts w:hint="eastAsia"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，主要用于成品的检验工序。</w:t>
                  </w:r>
                </w:p>
              </w:tc>
              <w:tc>
                <w:tcPr>
                  <w:tcW w:w="423" w:type="pct"/>
                  <w:vMerge w:val="continue"/>
                  <w:tcBorders>
                    <w:righ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continue"/>
                  <w:tcBorders>
                    <w:lef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00"/>
                      <w:sz w:val="21"/>
                      <w:szCs w:val="21"/>
                    </w:rPr>
                  </w:pPr>
                </w:p>
              </w:tc>
              <w:tc>
                <w:tcPr>
                  <w:tcW w:w="396" w:type="pct"/>
                  <w:vMerge w:val="continue"/>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p>
              </w:tc>
              <w:tc>
                <w:tcPr>
                  <w:tcW w:w="603"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背胶车间</w:t>
                  </w:r>
                </w:p>
              </w:tc>
              <w:tc>
                <w:tcPr>
                  <w:tcW w:w="3164" w:type="pct"/>
                  <w:noWrap w:val="0"/>
                  <w:vAlign w:val="center"/>
                </w:tcPr>
                <w:p>
                  <w:pPr>
                    <w:keepNext w:val="0"/>
                    <w:keepLines w:val="0"/>
                    <w:widowControl/>
                    <w:suppressLineNumbers w:val="0"/>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厂房检验车间西侧，占地面积为</w:t>
                  </w:r>
                  <w:r>
                    <w:rPr>
                      <w:rFonts w:hint="eastAsia" w:cs="Times New Roman"/>
                      <w:color w:val="auto"/>
                      <w:sz w:val="21"/>
                      <w:szCs w:val="21"/>
                      <w:highlight w:val="none"/>
                      <w:lang w:val="en-US" w:eastAsia="zh-CN"/>
                    </w:rPr>
                    <w:t>117.9m</w:t>
                  </w:r>
                  <w:r>
                    <w:rPr>
                      <w:rFonts w:hint="eastAsia"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，主要用于背胶和LENS检验背胶工序。</w:t>
                  </w:r>
                </w:p>
              </w:tc>
              <w:tc>
                <w:tcPr>
                  <w:tcW w:w="423" w:type="pct"/>
                  <w:vMerge w:val="continue"/>
                  <w:tcBorders>
                    <w:righ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continue"/>
                  <w:tcBorders>
                    <w:lef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00"/>
                      <w:sz w:val="21"/>
                      <w:szCs w:val="21"/>
                    </w:rPr>
                  </w:pPr>
                </w:p>
              </w:tc>
              <w:tc>
                <w:tcPr>
                  <w:tcW w:w="396" w:type="pct"/>
                  <w:vMerge w:val="continue"/>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p>
              </w:tc>
              <w:tc>
                <w:tcPr>
                  <w:tcW w:w="603"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包装车间</w:t>
                  </w:r>
                </w:p>
              </w:tc>
              <w:tc>
                <w:tcPr>
                  <w:tcW w:w="3164" w:type="pct"/>
                  <w:noWrap w:val="0"/>
                  <w:vAlign w:val="center"/>
                </w:tcPr>
                <w:p>
                  <w:pPr>
                    <w:keepNext w:val="0"/>
                    <w:keepLines w:val="0"/>
                    <w:widowControl/>
                    <w:suppressLineNumbers w:val="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厂房</w:t>
                  </w:r>
                  <w:r>
                    <w:rPr>
                      <w:rFonts w:hint="eastAsia" w:cs="Times New Roman"/>
                      <w:color w:val="auto"/>
                      <w:sz w:val="21"/>
                      <w:szCs w:val="21"/>
                      <w:highlight w:val="none"/>
                      <w:lang w:val="en-US" w:eastAsia="zh-CN"/>
                    </w:rPr>
                    <w:t>背胶车间</w:t>
                  </w:r>
                  <w:r>
                    <w:rPr>
                      <w:rFonts w:hint="default" w:ascii="Times New Roman" w:hAnsi="Times New Roman" w:eastAsia="宋体" w:cs="Times New Roman"/>
                      <w:color w:val="auto"/>
                      <w:sz w:val="21"/>
                      <w:szCs w:val="21"/>
                      <w:highlight w:val="none"/>
                      <w:lang w:val="en-US" w:eastAsia="zh-CN"/>
                    </w:rPr>
                    <w:t>西侧，占地面积为</w:t>
                  </w:r>
                  <w:r>
                    <w:rPr>
                      <w:rFonts w:hint="eastAsia" w:cs="Times New Roman"/>
                      <w:color w:val="auto"/>
                      <w:sz w:val="21"/>
                      <w:szCs w:val="21"/>
                      <w:highlight w:val="none"/>
                      <w:lang w:val="en-US" w:eastAsia="zh-CN"/>
                    </w:rPr>
                    <w:t>88.82m</w:t>
                  </w:r>
                  <w:r>
                    <w:rPr>
                      <w:rFonts w:hint="eastAsia"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，主要用于成品包装工序。</w:t>
                  </w:r>
                </w:p>
              </w:tc>
              <w:tc>
                <w:tcPr>
                  <w:tcW w:w="423" w:type="pct"/>
                  <w:vMerge w:val="continue"/>
                  <w:tcBorders>
                    <w:righ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restart"/>
                  <w:tcBorders>
                    <w:lef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00"/>
                      <w:sz w:val="21"/>
                      <w:szCs w:val="21"/>
                      <w:lang w:eastAsia="zh-CN"/>
                    </w:rPr>
                  </w:pPr>
                  <w:r>
                    <w:rPr>
                      <w:rFonts w:hint="default" w:ascii="Times New Roman" w:hAnsi="Times New Roman" w:eastAsia="宋体" w:cs="Times New Roman"/>
                      <w:b w:val="0"/>
                      <w:bCs w:val="0"/>
                      <w:color w:val="000000"/>
                      <w:sz w:val="21"/>
                      <w:szCs w:val="21"/>
                      <w:lang w:eastAsia="zh-CN"/>
                    </w:rPr>
                    <w:t>储运工程</w:t>
                  </w:r>
                </w:p>
              </w:tc>
              <w:tc>
                <w:tcPr>
                  <w:tcW w:w="396"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r>
                    <w:rPr>
                      <w:rFonts w:hint="eastAsia" w:cs="Times New Roman"/>
                      <w:color w:val="auto"/>
                      <w:sz w:val="21"/>
                      <w:szCs w:val="21"/>
                      <w:lang w:val="en-US" w:eastAsia="zh-CN"/>
                    </w:rPr>
                    <w:t>9</w:t>
                  </w:r>
                  <w:r>
                    <w:rPr>
                      <w:rFonts w:hint="default" w:ascii="Times New Roman" w:hAnsi="Times New Roman" w:eastAsia="宋体" w:cs="Times New Roman"/>
                      <w:color w:val="auto"/>
                      <w:sz w:val="21"/>
                      <w:szCs w:val="21"/>
                      <w:lang w:val="en-US" w:eastAsia="zh-CN"/>
                    </w:rPr>
                    <w:t>#厂房</w:t>
                  </w:r>
                  <w:r>
                    <w:rPr>
                      <w:rFonts w:hint="eastAsia" w:cs="Times New Roman"/>
                      <w:color w:val="auto"/>
                      <w:sz w:val="21"/>
                      <w:szCs w:val="21"/>
                      <w:lang w:val="en-US" w:eastAsia="zh-CN"/>
                    </w:rPr>
                    <w:t>一</w:t>
                  </w:r>
                  <w:r>
                    <w:rPr>
                      <w:rFonts w:hint="default" w:ascii="Times New Roman" w:hAnsi="Times New Roman" w:eastAsia="宋体" w:cs="Times New Roman"/>
                      <w:color w:val="auto"/>
                      <w:sz w:val="21"/>
                      <w:szCs w:val="21"/>
                      <w:lang w:val="en-US" w:eastAsia="zh-CN"/>
                    </w:rPr>
                    <w:t>楼</w:t>
                  </w:r>
                </w:p>
              </w:tc>
              <w:tc>
                <w:tcPr>
                  <w:tcW w:w="603"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原料车间</w:t>
                  </w:r>
                </w:p>
              </w:tc>
              <w:tc>
                <w:tcPr>
                  <w:tcW w:w="3164"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厂房开料车间</w:t>
                  </w:r>
                  <w:r>
                    <w:rPr>
                      <w:rFonts w:hint="eastAsia" w:cs="Times New Roman"/>
                      <w:color w:val="auto"/>
                      <w:sz w:val="21"/>
                      <w:szCs w:val="21"/>
                      <w:highlight w:val="none"/>
                      <w:lang w:val="en-US" w:eastAsia="zh-CN"/>
                    </w:rPr>
                    <w:t>西侧</w:t>
                  </w:r>
                  <w:r>
                    <w:rPr>
                      <w:rFonts w:hint="default" w:ascii="Times New Roman" w:hAnsi="Times New Roman" w:eastAsia="宋体" w:cs="Times New Roman"/>
                      <w:color w:val="auto"/>
                      <w:sz w:val="21"/>
                      <w:szCs w:val="21"/>
                      <w:highlight w:val="none"/>
                      <w:lang w:val="en-US" w:eastAsia="zh-CN"/>
                    </w:rPr>
                    <w:t>，占地面积为</w:t>
                  </w:r>
                  <w:r>
                    <w:rPr>
                      <w:rFonts w:hint="eastAsia" w:cs="Times New Roman"/>
                      <w:color w:val="auto"/>
                      <w:sz w:val="21"/>
                      <w:szCs w:val="21"/>
                      <w:highlight w:val="none"/>
                      <w:lang w:val="en-US" w:eastAsia="zh-CN"/>
                    </w:rPr>
                    <w:t>162m</w:t>
                  </w:r>
                  <w:r>
                    <w:rPr>
                      <w:rFonts w:hint="eastAsia"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，主要用于生产原料的贮存。</w:t>
                  </w:r>
                </w:p>
              </w:tc>
              <w:tc>
                <w:tcPr>
                  <w:tcW w:w="423" w:type="pct"/>
                  <w:vMerge w:val="continue"/>
                  <w:tcBorders>
                    <w:righ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continue"/>
                  <w:tcBorders>
                    <w:lef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00"/>
                      <w:sz w:val="21"/>
                      <w:szCs w:val="21"/>
                      <w:lang w:eastAsia="zh-CN"/>
                    </w:rPr>
                  </w:pPr>
                </w:p>
              </w:tc>
              <w:tc>
                <w:tcPr>
                  <w:tcW w:w="396"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commentRangeStart w:id="2"/>
                  <w:commentRangeStart w:id="3"/>
                  <w:r>
                    <w:rPr>
                      <w:rFonts w:hint="eastAsia" w:cs="Times New Roman"/>
                      <w:color w:val="auto"/>
                      <w:sz w:val="21"/>
                      <w:szCs w:val="21"/>
                      <w:lang w:val="en-US" w:eastAsia="zh-CN"/>
                    </w:rPr>
                    <w:t>9</w:t>
                  </w:r>
                  <w:r>
                    <w:rPr>
                      <w:rFonts w:hint="default" w:ascii="Times New Roman" w:hAnsi="Times New Roman" w:eastAsia="宋体" w:cs="Times New Roman"/>
                      <w:color w:val="auto"/>
                      <w:sz w:val="21"/>
                      <w:szCs w:val="21"/>
                      <w:lang w:val="en-US" w:eastAsia="zh-CN"/>
                    </w:rPr>
                    <w:t>#厂房二楼</w:t>
                  </w:r>
                  <w:commentRangeEnd w:id="2"/>
                  <w:r>
                    <w:commentReference w:id="2"/>
                  </w:r>
                  <w:commentRangeEnd w:id="3"/>
                  <w:r>
                    <w:commentReference w:id="3"/>
                  </w:r>
                </w:p>
              </w:tc>
              <w:tc>
                <w:tcPr>
                  <w:tcW w:w="603"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成品车间</w:t>
                  </w:r>
                </w:p>
              </w:tc>
              <w:tc>
                <w:tcPr>
                  <w:tcW w:w="3164"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厂房包装车间</w:t>
                  </w:r>
                  <w:r>
                    <w:rPr>
                      <w:rFonts w:hint="eastAsia" w:cs="Times New Roman"/>
                      <w:color w:val="auto"/>
                      <w:sz w:val="21"/>
                      <w:szCs w:val="21"/>
                      <w:highlight w:val="none"/>
                      <w:lang w:val="en-US" w:eastAsia="zh-CN"/>
                    </w:rPr>
                    <w:t>西</w:t>
                  </w:r>
                  <w:r>
                    <w:rPr>
                      <w:rFonts w:hint="default" w:ascii="Times New Roman" w:hAnsi="Times New Roman" w:eastAsia="宋体" w:cs="Times New Roman"/>
                      <w:color w:val="auto"/>
                      <w:sz w:val="21"/>
                      <w:szCs w:val="21"/>
                      <w:highlight w:val="none"/>
                      <w:lang w:val="en-US" w:eastAsia="zh-CN"/>
                    </w:rPr>
                    <w:t>侧，占地面积为277.37</w:t>
                  </w:r>
                  <w:r>
                    <w:rPr>
                      <w:rFonts w:hint="eastAsia" w:cs="Times New Roman"/>
                      <w:color w:val="auto"/>
                      <w:sz w:val="21"/>
                      <w:szCs w:val="21"/>
                      <w:highlight w:val="none"/>
                      <w:lang w:val="en-US" w:eastAsia="zh-CN"/>
                    </w:rPr>
                    <w:t>m</w:t>
                  </w:r>
                  <w:r>
                    <w:rPr>
                      <w:rFonts w:hint="eastAsia"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，主要用于生产成品的贮存。</w:t>
                  </w:r>
                </w:p>
              </w:tc>
              <w:tc>
                <w:tcPr>
                  <w:tcW w:w="423" w:type="pct"/>
                  <w:vMerge w:val="continue"/>
                  <w:tcBorders>
                    <w:righ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restart"/>
                  <w:tcBorders>
                    <w:lef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00"/>
                      <w:sz w:val="21"/>
                      <w:szCs w:val="21"/>
                      <w:lang w:eastAsia="zh-CN"/>
                    </w:rPr>
                  </w:pPr>
                  <w:r>
                    <w:rPr>
                      <w:rFonts w:hint="default" w:ascii="Times New Roman" w:hAnsi="Times New Roman" w:eastAsia="宋体" w:cs="Times New Roman"/>
                      <w:b w:val="0"/>
                      <w:bCs w:val="0"/>
                      <w:color w:val="000000"/>
                      <w:sz w:val="21"/>
                      <w:szCs w:val="21"/>
                      <w:lang w:eastAsia="zh-CN"/>
                    </w:rPr>
                    <w:t>辅助工程</w:t>
                  </w:r>
                </w:p>
              </w:tc>
              <w:tc>
                <w:tcPr>
                  <w:tcW w:w="396" w:type="pct"/>
                  <w:vMerge w:val="restar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s="Times New Roman"/>
                      <w:color w:val="auto"/>
                      <w:sz w:val="21"/>
                      <w:szCs w:val="21"/>
                      <w:lang w:val="en-US" w:eastAsia="zh-CN"/>
                    </w:rPr>
                    <w:t>9</w:t>
                  </w:r>
                  <w:r>
                    <w:rPr>
                      <w:rFonts w:hint="default" w:ascii="Times New Roman" w:hAnsi="Times New Roman" w:eastAsia="宋体" w:cs="Times New Roman"/>
                      <w:color w:val="auto"/>
                      <w:sz w:val="21"/>
                      <w:szCs w:val="21"/>
                      <w:lang w:val="en-US" w:eastAsia="zh-CN"/>
                    </w:rPr>
                    <w:t>#厂房</w:t>
                  </w:r>
                  <w:r>
                    <w:rPr>
                      <w:rFonts w:hint="eastAsia" w:cs="Times New Roman"/>
                      <w:color w:val="auto"/>
                      <w:sz w:val="21"/>
                      <w:szCs w:val="21"/>
                      <w:lang w:val="en-US" w:eastAsia="zh-CN"/>
                    </w:rPr>
                    <w:t>一</w:t>
                  </w:r>
                  <w:r>
                    <w:rPr>
                      <w:rFonts w:hint="default" w:ascii="Times New Roman" w:hAnsi="Times New Roman" w:eastAsia="宋体" w:cs="Times New Roman"/>
                      <w:color w:val="auto"/>
                      <w:sz w:val="21"/>
                      <w:szCs w:val="21"/>
                      <w:lang w:val="en-US" w:eastAsia="zh-CN"/>
                    </w:rPr>
                    <w:t>楼</w:t>
                  </w:r>
                </w:p>
              </w:tc>
              <w:tc>
                <w:tcPr>
                  <w:tcW w:w="603"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办公室</w:t>
                  </w:r>
                  <w:r>
                    <w:rPr>
                      <w:rFonts w:hint="eastAsia" w:cs="Times New Roman"/>
                      <w:color w:val="000000"/>
                      <w:sz w:val="21"/>
                      <w:szCs w:val="21"/>
                      <w:lang w:val="en-US" w:eastAsia="zh-CN"/>
                    </w:rPr>
                    <w:t>及员工培训室</w:t>
                  </w:r>
                </w:p>
              </w:tc>
              <w:tc>
                <w:tcPr>
                  <w:tcW w:w="3164"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8DB3E2"/>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厂房西</w:t>
                  </w:r>
                  <w:r>
                    <w:rPr>
                      <w:rFonts w:hint="eastAsia" w:cs="Times New Roman"/>
                      <w:color w:val="auto"/>
                      <w:sz w:val="21"/>
                      <w:szCs w:val="21"/>
                      <w:highlight w:val="none"/>
                      <w:lang w:val="en-US" w:eastAsia="zh-CN"/>
                    </w:rPr>
                    <w:t>南</w:t>
                  </w:r>
                  <w:r>
                    <w:rPr>
                      <w:rFonts w:hint="default" w:ascii="Times New Roman" w:hAnsi="Times New Roman" w:eastAsia="宋体" w:cs="Times New Roman"/>
                      <w:color w:val="auto"/>
                      <w:sz w:val="21"/>
                      <w:szCs w:val="21"/>
                      <w:highlight w:val="none"/>
                      <w:lang w:val="en-US" w:eastAsia="zh-CN"/>
                    </w:rPr>
                    <w:t>部，占地面积为</w:t>
                  </w:r>
                  <w:r>
                    <w:rPr>
                      <w:rFonts w:hint="eastAsia" w:cs="Times New Roman"/>
                      <w:color w:val="auto"/>
                      <w:sz w:val="21"/>
                      <w:szCs w:val="21"/>
                      <w:highlight w:val="none"/>
                      <w:lang w:val="en-US" w:eastAsia="zh-CN"/>
                    </w:rPr>
                    <w:t>126m</w:t>
                  </w:r>
                  <w:r>
                    <w:rPr>
                      <w:rFonts w:hint="eastAsia"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，主要用于员工日常办公。</w:t>
                  </w:r>
                </w:p>
              </w:tc>
              <w:tc>
                <w:tcPr>
                  <w:tcW w:w="423" w:type="pct"/>
                  <w:vMerge w:val="continue"/>
                  <w:tcBorders>
                    <w:righ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continue"/>
                  <w:tcBorders>
                    <w:lef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00"/>
                      <w:sz w:val="21"/>
                      <w:szCs w:val="21"/>
                      <w:lang w:eastAsia="zh-CN"/>
                    </w:rPr>
                  </w:pPr>
                </w:p>
              </w:tc>
              <w:tc>
                <w:tcPr>
                  <w:tcW w:w="396" w:type="pct"/>
                  <w:vMerge w:val="continue"/>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p>
              </w:tc>
              <w:tc>
                <w:tcPr>
                  <w:tcW w:w="603"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前台</w:t>
                  </w:r>
                  <w:r>
                    <w:rPr>
                      <w:rFonts w:hint="eastAsia" w:cs="Times New Roman"/>
                      <w:color w:val="000000"/>
                      <w:sz w:val="21"/>
                      <w:szCs w:val="21"/>
                      <w:lang w:val="en-US" w:eastAsia="zh-CN"/>
                    </w:rPr>
                    <w:t>、接待室及展厅</w:t>
                  </w:r>
                </w:p>
              </w:tc>
              <w:tc>
                <w:tcPr>
                  <w:tcW w:w="3164"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办公室</w:t>
                  </w:r>
                  <w:r>
                    <w:rPr>
                      <w:rFonts w:hint="eastAsia" w:cs="Times New Roman"/>
                      <w:color w:val="000000"/>
                      <w:sz w:val="21"/>
                      <w:szCs w:val="21"/>
                      <w:highlight w:val="none"/>
                      <w:lang w:val="en-US" w:eastAsia="zh-CN"/>
                    </w:rPr>
                    <w:t>及员工培训室</w:t>
                  </w:r>
                  <w:r>
                    <w:rPr>
                      <w:rFonts w:hint="eastAsia" w:cs="Times New Roman"/>
                      <w:color w:val="auto"/>
                      <w:sz w:val="21"/>
                      <w:szCs w:val="21"/>
                      <w:highlight w:val="none"/>
                      <w:lang w:val="en-US" w:eastAsia="zh-CN"/>
                    </w:rPr>
                    <w:t>东</w:t>
                  </w:r>
                  <w:r>
                    <w:rPr>
                      <w:rFonts w:hint="default" w:ascii="Times New Roman" w:hAnsi="Times New Roman" w:eastAsia="宋体" w:cs="Times New Roman"/>
                      <w:color w:val="auto"/>
                      <w:sz w:val="21"/>
                      <w:szCs w:val="21"/>
                      <w:highlight w:val="none"/>
                      <w:lang w:val="en-US" w:eastAsia="zh-CN"/>
                    </w:rPr>
                    <w:t>侧，占地面积为</w:t>
                  </w:r>
                  <w:r>
                    <w:rPr>
                      <w:rFonts w:hint="eastAsia" w:cs="Times New Roman"/>
                      <w:color w:val="auto"/>
                      <w:sz w:val="21"/>
                      <w:szCs w:val="21"/>
                      <w:highlight w:val="none"/>
                      <w:lang w:val="en-US" w:eastAsia="zh-CN"/>
                    </w:rPr>
                    <w:t>225m</w:t>
                  </w:r>
                  <w:r>
                    <w:rPr>
                      <w:rFonts w:hint="eastAsia"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，主要用于前台接待。</w:t>
                  </w:r>
                </w:p>
              </w:tc>
              <w:tc>
                <w:tcPr>
                  <w:tcW w:w="423" w:type="pct"/>
                  <w:vMerge w:val="continue"/>
                  <w:tcBorders>
                    <w:righ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restart"/>
                  <w:tcBorders>
                    <w:lef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公用</w:t>
                  </w:r>
                </w:p>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工程</w:t>
                  </w:r>
                </w:p>
              </w:tc>
              <w:tc>
                <w:tcPr>
                  <w:tcW w:w="1000" w:type="pct"/>
                  <w:gridSpan w:val="2"/>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给水</w:t>
                  </w:r>
                </w:p>
              </w:tc>
              <w:tc>
                <w:tcPr>
                  <w:tcW w:w="3164"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z w:val="21"/>
                      <w:szCs w:val="21"/>
                      <w:lang w:eastAsia="zh-CN"/>
                    </w:rPr>
                  </w:pPr>
                  <w:r>
                    <w:rPr>
                      <w:rStyle w:val="129"/>
                      <w:rFonts w:hint="default" w:ascii="Times New Roman" w:hAnsi="Times New Roman" w:cs="Times New Roman"/>
                      <w:color w:val="auto"/>
                    </w:rPr>
                    <w:t>由</w:t>
                  </w:r>
                  <w:r>
                    <w:rPr>
                      <w:rStyle w:val="129"/>
                      <w:rFonts w:hint="eastAsia" w:cs="Times New Roman"/>
                      <w:color w:val="auto"/>
                      <w:lang w:val="en-US"/>
                    </w:rPr>
                    <w:t>星子工业园</w:t>
                  </w:r>
                  <w:r>
                    <w:rPr>
                      <w:rStyle w:val="129"/>
                      <w:rFonts w:hint="default" w:ascii="Times New Roman" w:hAnsi="Times New Roman" w:cs="Times New Roman"/>
                      <w:color w:val="auto"/>
                    </w:rPr>
                    <w:t>自来水管网供给。</w:t>
                  </w:r>
                </w:p>
              </w:tc>
              <w:tc>
                <w:tcPr>
                  <w:tcW w:w="423" w:type="pct"/>
                  <w:tcBorders>
                    <w:righ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continue"/>
                  <w:tcBorders>
                    <w:lef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00"/>
                      <w:sz w:val="21"/>
                      <w:szCs w:val="21"/>
                    </w:rPr>
                  </w:pPr>
                </w:p>
              </w:tc>
              <w:tc>
                <w:tcPr>
                  <w:tcW w:w="1000" w:type="pct"/>
                  <w:gridSpan w:val="2"/>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排水</w:t>
                  </w:r>
                </w:p>
              </w:tc>
              <w:tc>
                <w:tcPr>
                  <w:tcW w:w="3164"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z w:val="21"/>
                      <w:szCs w:val="21"/>
                      <w:highlight w:val="green"/>
                      <w:lang w:val="en-US" w:eastAsia="zh-CN"/>
                    </w:rPr>
                  </w:pPr>
                  <w:r>
                    <w:rPr>
                      <w:rStyle w:val="129"/>
                      <w:rFonts w:hint="eastAsia" w:cs="Times New Roman"/>
                      <w:color w:val="auto"/>
                      <w:lang w:val="en-US"/>
                    </w:rPr>
                    <w:t>雨污分流，经星子工业园雨污</w:t>
                  </w:r>
                  <w:r>
                    <w:rPr>
                      <w:rStyle w:val="129"/>
                      <w:rFonts w:hint="default" w:ascii="Times New Roman" w:hAnsi="Times New Roman" w:cs="Times New Roman"/>
                      <w:color w:val="auto"/>
                    </w:rPr>
                    <w:t>管网</w:t>
                  </w:r>
                  <w:r>
                    <w:rPr>
                      <w:rStyle w:val="129"/>
                      <w:rFonts w:hint="eastAsia" w:ascii="Times New Roman" w:hAnsi="Times New Roman" w:cs="Times New Roman"/>
                      <w:color w:val="auto"/>
                      <w:lang w:val="en-US"/>
                    </w:rPr>
                    <w:t>排放</w:t>
                  </w:r>
                  <w:r>
                    <w:rPr>
                      <w:rFonts w:hint="default" w:ascii="Times New Roman" w:hAnsi="Times New Roman" w:eastAsia="宋体" w:cs="Times New Roman"/>
                      <w:color w:val="auto"/>
                      <w:kern w:val="2"/>
                      <w:sz w:val="21"/>
                      <w:szCs w:val="21"/>
                      <w:lang w:eastAsia="zh-CN"/>
                    </w:rPr>
                    <w:t>。</w:t>
                  </w:r>
                </w:p>
              </w:tc>
              <w:tc>
                <w:tcPr>
                  <w:tcW w:w="423" w:type="pct"/>
                  <w:tcBorders>
                    <w:righ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continue"/>
                  <w:tcBorders>
                    <w:lef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00"/>
                      <w:sz w:val="21"/>
                      <w:szCs w:val="21"/>
                    </w:rPr>
                  </w:pPr>
                </w:p>
              </w:tc>
              <w:tc>
                <w:tcPr>
                  <w:tcW w:w="1000" w:type="pct"/>
                  <w:gridSpan w:val="2"/>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供电</w:t>
                  </w:r>
                </w:p>
              </w:tc>
              <w:tc>
                <w:tcPr>
                  <w:tcW w:w="3164"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z w:val="21"/>
                      <w:szCs w:val="21"/>
                      <w:lang w:val="en-US"/>
                    </w:rPr>
                  </w:pPr>
                  <w:r>
                    <w:rPr>
                      <w:rStyle w:val="129"/>
                      <w:rFonts w:hint="default" w:ascii="Times New Roman" w:hAnsi="Times New Roman" w:cs="Times New Roman"/>
                      <w:color w:val="auto"/>
                    </w:rPr>
                    <w:t>由</w:t>
                  </w:r>
                  <w:r>
                    <w:rPr>
                      <w:rStyle w:val="129"/>
                      <w:rFonts w:hint="eastAsia" w:cs="Times New Roman"/>
                      <w:color w:val="auto"/>
                      <w:lang w:val="en-US"/>
                    </w:rPr>
                    <w:t>星子工业园市政电网</w:t>
                  </w:r>
                  <w:r>
                    <w:rPr>
                      <w:rStyle w:val="129"/>
                      <w:rFonts w:hint="default" w:ascii="Times New Roman" w:hAnsi="Times New Roman" w:cs="Times New Roman"/>
                      <w:color w:val="auto"/>
                    </w:rPr>
                    <w:t>提供。</w:t>
                  </w:r>
                </w:p>
              </w:tc>
              <w:tc>
                <w:tcPr>
                  <w:tcW w:w="423" w:type="pct"/>
                  <w:tcBorders>
                    <w:righ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restart"/>
                  <w:tcBorders>
                    <w:lef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环保工程</w:t>
                  </w:r>
                </w:p>
              </w:tc>
              <w:tc>
                <w:tcPr>
                  <w:tcW w:w="1000" w:type="pct"/>
                  <w:gridSpan w:val="2"/>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w:t>
                  </w:r>
                </w:p>
              </w:tc>
              <w:tc>
                <w:tcPr>
                  <w:tcW w:w="3164"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rPr>
                    <w:t>项目产生的清洗废水和扫光废水经厂区污水处理工艺（混凝沉淀）预处理后，与纯水制备浓水、经化粪池预处理后的生活污水</w:t>
                  </w:r>
                  <w:r>
                    <w:rPr>
                      <w:rFonts w:hint="eastAsia" w:cs="Times New Roman"/>
                      <w:color w:val="auto"/>
                      <w:kern w:val="2"/>
                      <w:sz w:val="21"/>
                      <w:szCs w:val="21"/>
                      <w:highlight w:val="none"/>
                      <w:lang w:val="en-US" w:eastAsia="zh-CN"/>
                    </w:rPr>
                    <w:t>混合</w:t>
                  </w:r>
                  <w:r>
                    <w:rPr>
                      <w:rFonts w:hint="default" w:ascii="Times New Roman" w:hAnsi="Times New Roman" w:eastAsia="宋体" w:cs="Times New Roman"/>
                      <w:color w:val="auto"/>
                      <w:kern w:val="2"/>
                      <w:sz w:val="21"/>
                      <w:szCs w:val="21"/>
                      <w:highlight w:val="none"/>
                      <w:lang w:val="en-US" w:eastAsia="zh-CN"/>
                    </w:rPr>
                    <w:t>达</w:t>
                  </w:r>
                  <w:r>
                    <w:rPr>
                      <w:rFonts w:hint="eastAsia" w:ascii="Times New Roman" w:hAnsi="Times New Roman" w:cs="Times New Roman"/>
                      <w:color w:val="auto"/>
                      <w:highlight w:val="none"/>
                      <w:lang w:val="en-US"/>
                    </w:rPr>
                    <w:t>鄱湖高新科技项目区污水处理厂</w:t>
                  </w:r>
                  <w:r>
                    <w:rPr>
                      <w:rFonts w:hint="default" w:ascii="Times New Roman" w:hAnsi="Times New Roman" w:cs="Times New Roman"/>
                      <w:color w:val="auto"/>
                      <w:highlight w:val="none"/>
                      <w:lang w:eastAsia="zh-TW"/>
                    </w:rPr>
                    <w:t>接管标准</w:t>
                  </w:r>
                  <w:r>
                    <w:rPr>
                      <w:rFonts w:hint="default" w:ascii="Times New Roman" w:hAnsi="Times New Roman" w:eastAsia="宋体" w:cs="Times New Roman"/>
                      <w:color w:val="auto"/>
                      <w:kern w:val="2"/>
                      <w:sz w:val="21"/>
                      <w:szCs w:val="21"/>
                      <w:highlight w:val="none"/>
                      <w:lang w:val="en-US" w:eastAsia="zh-CN"/>
                    </w:rPr>
                    <w:t>排入</w:t>
                  </w:r>
                  <w:r>
                    <w:rPr>
                      <w:rFonts w:hint="eastAsia" w:cs="Times New Roman"/>
                      <w:color w:val="auto"/>
                      <w:kern w:val="2"/>
                      <w:sz w:val="21"/>
                      <w:szCs w:val="21"/>
                      <w:highlight w:val="none"/>
                      <w:lang w:val="en-US" w:eastAsia="zh-CN"/>
                    </w:rPr>
                    <w:t>污水管网，</w:t>
                  </w:r>
                  <w:r>
                    <w:rPr>
                      <w:rFonts w:hint="eastAsia" w:ascii="Times New Roman" w:hAnsi="Times New Roman" w:eastAsia="宋体" w:cs="Times New Roman"/>
                      <w:color w:val="auto"/>
                      <w:kern w:val="2"/>
                      <w:sz w:val="21"/>
                      <w:szCs w:val="21"/>
                      <w:highlight w:val="none"/>
                      <w:lang w:val="en-US" w:eastAsia="zh-CN"/>
                    </w:rPr>
                    <w:t>经企业总排口排入</w:t>
                  </w:r>
                  <w:r>
                    <w:rPr>
                      <w:rFonts w:hint="eastAsia" w:ascii="Times New Roman" w:hAnsi="Times New Roman" w:cs="Times New Roman"/>
                      <w:color w:val="auto"/>
                      <w:highlight w:val="none"/>
                      <w:lang w:val="en-US"/>
                    </w:rPr>
                    <w:t>鄱湖高新科技项目区污水处理厂</w:t>
                  </w:r>
                  <w:r>
                    <w:rPr>
                      <w:rFonts w:hint="eastAsia" w:cs="Times New Roman"/>
                      <w:color w:val="auto"/>
                      <w:kern w:val="2"/>
                      <w:sz w:val="21"/>
                      <w:szCs w:val="21"/>
                      <w:highlight w:val="none"/>
                      <w:lang w:val="en-US" w:eastAsia="zh-CN"/>
                    </w:rPr>
                    <w:t>深度处理</w:t>
                  </w:r>
                  <w:r>
                    <w:rPr>
                      <w:rFonts w:hint="default" w:ascii="Times New Roman" w:hAnsi="Times New Roman" w:eastAsia="宋体" w:cs="Times New Roman"/>
                      <w:color w:val="auto"/>
                      <w:kern w:val="2"/>
                      <w:sz w:val="21"/>
                      <w:szCs w:val="21"/>
                      <w:highlight w:val="none"/>
                      <w:lang w:eastAsia="zh-CN"/>
                    </w:rPr>
                    <w:t>。</w:t>
                  </w:r>
                </w:p>
              </w:tc>
              <w:tc>
                <w:tcPr>
                  <w:tcW w:w="423" w:type="pct"/>
                  <w:tcBorders>
                    <w:righ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continue"/>
                  <w:tcBorders>
                    <w:lef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default" w:ascii="Times New Roman" w:hAnsi="Times New Roman" w:eastAsia="宋体" w:cs="Times New Roman"/>
                      <w:color w:val="000000"/>
                      <w:sz w:val="21"/>
                      <w:szCs w:val="21"/>
                    </w:rPr>
                  </w:pPr>
                </w:p>
              </w:tc>
              <w:tc>
                <w:tcPr>
                  <w:tcW w:w="1000" w:type="pct"/>
                  <w:gridSpan w:val="2"/>
                  <w:vMerge w:val="restar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废气</w:t>
                  </w:r>
                </w:p>
              </w:tc>
              <w:tc>
                <w:tcPr>
                  <w:tcW w:w="3164"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项目</w:t>
                  </w:r>
                  <w:r>
                    <w:rPr>
                      <w:rFonts w:hint="eastAsia" w:cs="Times New Roman"/>
                      <w:color w:val="auto"/>
                      <w:sz w:val="21"/>
                      <w:szCs w:val="21"/>
                      <w:highlight w:val="none"/>
                      <w:lang w:val="en-US" w:eastAsia="zh-CN"/>
                    </w:rPr>
                    <w:t>喷保护油、CNC加工产生的有机废气经微负压密闭车间</w:t>
                  </w: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二级</w:t>
                  </w:r>
                  <w:r>
                    <w:rPr>
                      <w:rFonts w:hint="default" w:ascii="Times New Roman" w:hAnsi="Times New Roman" w:eastAsia="宋体" w:cs="Times New Roman"/>
                      <w:color w:val="auto"/>
                      <w:sz w:val="21"/>
                      <w:szCs w:val="21"/>
                      <w:highlight w:val="none"/>
                      <w:lang w:val="en-US" w:eastAsia="zh-CN"/>
                    </w:rPr>
                    <w:t>活性炭吸附+</w:t>
                  </w:r>
                  <w:r>
                    <w:rPr>
                      <w:rFonts w:hint="eastAsia" w:cs="Times New Roman"/>
                      <w:color w:val="auto"/>
                      <w:sz w:val="21"/>
                      <w:szCs w:val="21"/>
                      <w:highlight w:val="none"/>
                      <w:lang w:val="en-US" w:eastAsia="zh-CN"/>
                    </w:rPr>
                    <w:t>25</w:t>
                  </w:r>
                  <w:r>
                    <w:rPr>
                      <w:rFonts w:hint="default" w:ascii="Times New Roman" w:hAnsi="Times New Roman" w:eastAsia="宋体" w:cs="Times New Roman"/>
                      <w:color w:val="auto"/>
                      <w:sz w:val="21"/>
                      <w:szCs w:val="21"/>
                      <w:highlight w:val="none"/>
                      <w:lang w:val="en-US" w:eastAsia="zh-CN"/>
                    </w:rPr>
                    <w:t>m排气筒DA001处理后外排。</w:t>
                  </w:r>
                </w:p>
              </w:tc>
              <w:tc>
                <w:tcPr>
                  <w:tcW w:w="423" w:type="pct"/>
                  <w:vMerge w:val="restart"/>
                  <w:tcBorders>
                    <w:righ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continue"/>
                  <w:tcBorders>
                    <w:lef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default" w:ascii="Times New Roman" w:hAnsi="Times New Roman" w:eastAsia="宋体" w:cs="Times New Roman"/>
                      <w:color w:val="000000"/>
                      <w:sz w:val="21"/>
                      <w:szCs w:val="21"/>
                    </w:rPr>
                  </w:pPr>
                </w:p>
              </w:tc>
              <w:tc>
                <w:tcPr>
                  <w:tcW w:w="1000" w:type="pct"/>
                  <w:gridSpan w:val="2"/>
                  <w:vMerge w:val="continue"/>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p>
              </w:tc>
              <w:tc>
                <w:tcPr>
                  <w:tcW w:w="3164"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lang w:val="en-US" w:eastAsia="zh-CN"/>
                    </w:rPr>
                    <w:t>丝印</w:t>
                  </w:r>
                  <w:r>
                    <w:rPr>
                      <w:rFonts w:hint="eastAsia" w:cs="Times New Roman"/>
                      <w:color w:val="auto"/>
                      <w:sz w:val="21"/>
                      <w:szCs w:val="21"/>
                      <w:highlight w:val="none"/>
                      <w:lang w:val="en-US" w:eastAsia="zh-CN"/>
                    </w:rPr>
                    <w:t>烘烤产生的有机废气</w:t>
                  </w:r>
                  <w:r>
                    <w:rPr>
                      <w:rFonts w:hint="default" w:ascii="Times New Roman" w:hAnsi="Times New Roman" w:eastAsia="宋体" w:cs="Times New Roman"/>
                      <w:color w:val="auto"/>
                      <w:sz w:val="21"/>
                      <w:szCs w:val="21"/>
                      <w:highlight w:val="none"/>
                      <w:lang w:val="en-US" w:eastAsia="zh-CN"/>
                    </w:rPr>
                    <w:t>经</w:t>
                  </w:r>
                  <w:r>
                    <w:rPr>
                      <w:rFonts w:hint="eastAsia" w:cs="Times New Roman"/>
                      <w:color w:val="auto"/>
                      <w:sz w:val="21"/>
                      <w:szCs w:val="21"/>
                      <w:highlight w:val="none"/>
                      <w:lang w:val="en-US" w:eastAsia="zh-CN"/>
                    </w:rPr>
                    <w:t>微负压密闭车间</w:t>
                  </w: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二级</w:t>
                  </w:r>
                  <w:r>
                    <w:rPr>
                      <w:rFonts w:hint="default" w:ascii="Times New Roman" w:hAnsi="Times New Roman" w:eastAsia="宋体" w:cs="Times New Roman"/>
                      <w:color w:val="auto"/>
                      <w:sz w:val="21"/>
                      <w:szCs w:val="21"/>
                      <w:highlight w:val="none"/>
                      <w:lang w:val="en-US" w:eastAsia="zh-CN"/>
                    </w:rPr>
                    <w:t>活性炭吸附+</w:t>
                  </w:r>
                  <w:r>
                    <w:rPr>
                      <w:rFonts w:hint="eastAsia" w:cs="Times New Roman"/>
                      <w:color w:val="auto"/>
                      <w:sz w:val="21"/>
                      <w:szCs w:val="21"/>
                      <w:highlight w:val="none"/>
                      <w:lang w:val="en-US" w:eastAsia="zh-CN"/>
                    </w:rPr>
                    <w:t>25</w:t>
                  </w:r>
                  <w:r>
                    <w:rPr>
                      <w:rFonts w:hint="default" w:ascii="Times New Roman" w:hAnsi="Times New Roman" w:eastAsia="宋体" w:cs="Times New Roman"/>
                      <w:color w:val="auto"/>
                      <w:sz w:val="21"/>
                      <w:szCs w:val="21"/>
                      <w:highlight w:val="none"/>
                      <w:lang w:val="en-US" w:eastAsia="zh-CN"/>
                    </w:rPr>
                    <w:t>m排气筒DA00</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处理后外排</w:t>
                  </w:r>
                  <w:r>
                    <w:rPr>
                      <w:rFonts w:hint="eastAsia" w:ascii="Times New Roman" w:hAnsi="Times New Roman" w:eastAsia="宋体" w:cs="Times New Roman"/>
                      <w:color w:val="auto"/>
                      <w:sz w:val="21"/>
                      <w:szCs w:val="21"/>
                      <w:highlight w:val="none"/>
                      <w:lang w:val="en-US" w:eastAsia="zh-CN"/>
                    </w:rPr>
                    <w:t>。</w:t>
                  </w:r>
                </w:p>
              </w:tc>
              <w:tc>
                <w:tcPr>
                  <w:tcW w:w="423" w:type="pct"/>
                  <w:vMerge w:val="continue"/>
                  <w:tcBorders>
                    <w:righ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continue"/>
                  <w:tcBorders>
                    <w:lef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default" w:ascii="Times New Roman" w:hAnsi="Times New Roman" w:eastAsia="宋体" w:cs="Times New Roman"/>
                      <w:color w:val="000000"/>
                      <w:sz w:val="21"/>
                      <w:szCs w:val="21"/>
                    </w:rPr>
                  </w:pPr>
                </w:p>
              </w:tc>
              <w:tc>
                <w:tcPr>
                  <w:tcW w:w="1000" w:type="pct"/>
                  <w:gridSpan w:val="2"/>
                  <w:vMerge w:val="restar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固</w:t>
                  </w:r>
                  <w:r>
                    <w:rPr>
                      <w:rFonts w:hint="default" w:ascii="Times New Roman" w:hAnsi="Times New Roman" w:eastAsia="宋体" w:cs="Times New Roman"/>
                      <w:color w:val="000000"/>
                      <w:sz w:val="21"/>
                      <w:szCs w:val="21"/>
                      <w:lang w:val="en-US" w:eastAsia="zh-CN"/>
                    </w:rPr>
                    <w:t>废</w:t>
                  </w:r>
                </w:p>
              </w:tc>
              <w:tc>
                <w:tcPr>
                  <w:tcW w:w="3164"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设置一间固废间，位于厂房扫光车间北侧，建筑面积为20</w:t>
                  </w:r>
                  <w:r>
                    <w:rPr>
                      <w:rFonts w:hint="eastAsia" w:cs="Times New Roman"/>
                      <w:color w:val="auto"/>
                      <w:sz w:val="21"/>
                      <w:szCs w:val="21"/>
                      <w:highlight w:val="none"/>
                      <w:lang w:val="en-US" w:eastAsia="zh-CN"/>
                    </w:rPr>
                    <w:t>m</w:t>
                  </w:r>
                  <w:r>
                    <w:rPr>
                      <w:rFonts w:hint="eastAsia"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，用于固废的堆放。</w:t>
                  </w:r>
                </w:p>
              </w:tc>
              <w:tc>
                <w:tcPr>
                  <w:tcW w:w="423" w:type="pct"/>
                  <w:tcBorders>
                    <w:righ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continue"/>
                  <w:tcBorders>
                    <w:lef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default" w:ascii="Times New Roman" w:hAnsi="Times New Roman" w:eastAsia="宋体" w:cs="Times New Roman"/>
                      <w:color w:val="000000"/>
                      <w:sz w:val="21"/>
                      <w:szCs w:val="21"/>
                    </w:rPr>
                  </w:pPr>
                </w:p>
              </w:tc>
              <w:tc>
                <w:tcPr>
                  <w:tcW w:w="1000" w:type="pct"/>
                  <w:gridSpan w:val="2"/>
                  <w:vMerge w:val="continue"/>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rPr>
                  </w:pPr>
                </w:p>
              </w:tc>
              <w:tc>
                <w:tcPr>
                  <w:tcW w:w="3164"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设置一间危废间，位于厂房扫光车间北侧，建筑面积为</w:t>
                  </w:r>
                  <w:r>
                    <w:rPr>
                      <w:rFonts w:hint="eastAsia" w:cs="Times New Roman"/>
                      <w:color w:val="auto"/>
                      <w:sz w:val="21"/>
                      <w:szCs w:val="21"/>
                      <w:highlight w:val="none"/>
                      <w:lang w:val="en-US" w:eastAsia="zh-CN"/>
                    </w:rPr>
                    <w:t>10m</w:t>
                  </w:r>
                  <w:r>
                    <w:rPr>
                      <w:rFonts w:hint="eastAsia"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，用于危废的堆放。</w:t>
                  </w:r>
                </w:p>
              </w:tc>
              <w:tc>
                <w:tcPr>
                  <w:tcW w:w="423" w:type="pct"/>
                  <w:tcBorders>
                    <w:righ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vMerge w:val="continue"/>
                  <w:tcBorders>
                    <w:lef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default" w:ascii="Times New Roman" w:hAnsi="Times New Roman" w:eastAsia="宋体" w:cs="Times New Roman"/>
                      <w:color w:val="000000"/>
                      <w:sz w:val="21"/>
                      <w:szCs w:val="21"/>
                    </w:rPr>
                  </w:pPr>
                </w:p>
              </w:tc>
              <w:tc>
                <w:tcPr>
                  <w:tcW w:w="1000" w:type="pct"/>
                  <w:gridSpan w:val="2"/>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噪声</w:t>
                  </w:r>
                </w:p>
              </w:tc>
              <w:tc>
                <w:tcPr>
                  <w:tcW w:w="3164" w:type="pct"/>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设备基础减</w:t>
                  </w:r>
                  <w:r>
                    <w:rPr>
                      <w:rFonts w:hint="default" w:ascii="Times New Roman" w:hAnsi="Times New Roman" w:eastAsia="宋体" w:cs="Times New Roman"/>
                      <w:color w:val="auto"/>
                      <w:sz w:val="21"/>
                      <w:szCs w:val="21"/>
                      <w:lang w:val="en-US" w:eastAsia="zh-CN"/>
                    </w:rPr>
                    <w:t>振</w:t>
                  </w:r>
                  <w:r>
                    <w:rPr>
                      <w:rFonts w:hint="default" w:ascii="Times New Roman" w:hAnsi="Times New Roman" w:eastAsia="宋体" w:cs="Times New Roman"/>
                      <w:color w:val="auto"/>
                      <w:sz w:val="21"/>
                      <w:szCs w:val="21"/>
                    </w:rPr>
                    <w:t>、隔声、消</w:t>
                  </w:r>
                  <w:r>
                    <w:rPr>
                      <w:rFonts w:hint="default" w:ascii="Times New Roman" w:hAnsi="Times New Roman" w:eastAsia="宋体" w:cs="Times New Roman"/>
                      <w:color w:val="auto"/>
                      <w:sz w:val="21"/>
                      <w:szCs w:val="21"/>
                      <w:lang w:eastAsia="zh-CN"/>
                    </w:rPr>
                    <w:t>声</w:t>
                  </w:r>
                  <w:r>
                    <w:rPr>
                      <w:rFonts w:hint="default" w:ascii="Times New Roman" w:hAnsi="Times New Roman" w:eastAsia="宋体" w:cs="Times New Roman"/>
                      <w:color w:val="auto"/>
                      <w:sz w:val="21"/>
                      <w:szCs w:val="21"/>
                    </w:rPr>
                    <w:t>措施</w:t>
                  </w:r>
                  <w:r>
                    <w:rPr>
                      <w:rFonts w:hint="default" w:ascii="Times New Roman" w:hAnsi="Times New Roman" w:eastAsia="宋体" w:cs="Times New Roman"/>
                      <w:color w:val="auto"/>
                      <w:sz w:val="21"/>
                      <w:szCs w:val="21"/>
                      <w:lang w:eastAsia="zh-CN"/>
                    </w:rPr>
                    <w:t>。</w:t>
                  </w:r>
                </w:p>
              </w:tc>
              <w:tc>
                <w:tcPr>
                  <w:tcW w:w="423" w:type="pct"/>
                  <w:tcBorders>
                    <w:righ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新建</w:t>
                  </w:r>
                </w:p>
              </w:tc>
            </w:tr>
          </w:tbl>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Times New Roman" w:hAnsi="Times New Roman" w:eastAsia="宋体" w:cs="Times New Roman"/>
                <w:b/>
                <w:bCs/>
                <w:color w:val="auto"/>
                <w:sz w:val="24"/>
                <w:highlight w:val="none"/>
                <w:lang w:eastAsia="zh-CN"/>
              </w:rPr>
            </w:pPr>
            <w:r>
              <w:rPr>
                <w:rFonts w:hint="eastAsia" w:ascii="Times New Roman" w:hAnsi="Times New Roman" w:eastAsia="宋体" w:cs="Times New Roman"/>
                <w:b/>
                <w:bCs/>
                <w:color w:val="auto"/>
                <w:sz w:val="24"/>
                <w:highlight w:val="none"/>
                <w:lang w:val="en-US" w:eastAsia="zh-CN"/>
              </w:rPr>
              <w:t>3</w:t>
            </w:r>
            <w:r>
              <w:rPr>
                <w:rFonts w:hint="eastAsia" w:ascii="Times New Roman" w:hAnsi="Times New Roman" w:eastAsia="宋体" w:cs="Times New Roman"/>
                <w:b/>
                <w:bCs/>
                <w:color w:val="auto"/>
                <w:sz w:val="24"/>
                <w:highlight w:val="none"/>
                <w:lang w:eastAsia="zh-CN"/>
              </w:rPr>
              <w:t>、产品方案及原辅材料、能源消耗情况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项目产品方案详见表</w:t>
            </w:r>
            <w:r>
              <w:rPr>
                <w:rFonts w:hint="eastAsia" w:ascii="Times New Roman" w:hAnsi="Times New Roman" w:eastAsia="宋体" w:cs="Times New Roman"/>
                <w:color w:val="auto"/>
                <w:sz w:val="24"/>
                <w:highlight w:val="none"/>
                <w:lang w:val="en-US" w:eastAsia="zh-CN"/>
              </w:rPr>
              <w:t>2</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2</w:t>
            </w:r>
            <w:r>
              <w:rPr>
                <w:rFonts w:hint="eastAsia" w:ascii="Times New Roman" w:hAnsi="Times New Roman" w:eastAsia="宋体" w:cs="Times New Roman"/>
                <w:color w:val="auto"/>
                <w:sz w:val="24"/>
                <w:highlight w:val="none"/>
                <w:lang w:eastAsia="zh-CN"/>
              </w:rPr>
              <w:t>。</w:t>
            </w:r>
          </w:p>
          <w:p>
            <w:pPr>
              <w:jc w:val="center"/>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表</w:t>
            </w:r>
            <w:r>
              <w:rPr>
                <w:rFonts w:hint="eastAsia" w:ascii="Times New Roman" w:hAnsi="Times New Roman" w:eastAsia="宋体" w:cs="Times New Roman"/>
                <w:b/>
                <w:bCs/>
                <w:color w:val="auto"/>
                <w:szCs w:val="21"/>
                <w:highlight w:val="none"/>
                <w:lang w:val="en-US" w:eastAsia="zh-CN"/>
              </w:rPr>
              <w:t>2</w:t>
            </w:r>
            <w:r>
              <w:rPr>
                <w:rFonts w:ascii="Times New Roman" w:hAnsi="Times New Roman" w:eastAsia="宋体" w:cs="Times New Roman"/>
                <w:b/>
                <w:bCs/>
                <w:color w:val="auto"/>
                <w:szCs w:val="21"/>
                <w:highlight w:val="none"/>
              </w:rPr>
              <w:t>-</w:t>
            </w:r>
            <w:r>
              <w:rPr>
                <w:rFonts w:hint="eastAsia" w:ascii="Times New Roman" w:hAnsi="Times New Roman" w:eastAsia="宋体" w:cs="Times New Roman"/>
                <w:b/>
                <w:bCs/>
                <w:color w:val="auto"/>
                <w:szCs w:val="21"/>
                <w:highlight w:val="none"/>
                <w:lang w:val="en-US" w:eastAsia="zh-CN"/>
              </w:rPr>
              <w:t>2</w:t>
            </w:r>
            <w:r>
              <w:rPr>
                <w:rFonts w:ascii="Times New Roman" w:hAnsi="Times New Roman" w:eastAsia="宋体" w:cs="Times New Roman"/>
                <w:b/>
                <w:bCs/>
                <w:color w:val="auto"/>
                <w:szCs w:val="21"/>
                <w:highlight w:val="none"/>
              </w:rPr>
              <w:t xml:space="preserve">  产品方案一览表</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038"/>
              <w:gridCol w:w="1235"/>
              <w:gridCol w:w="1036"/>
              <w:gridCol w:w="3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5" w:type="pct"/>
                  <w:tcBorders>
                    <w:left w:val="nil"/>
                  </w:tcBorders>
                  <w:shd w:val="clear" w:color="auto" w:fill="auto"/>
                  <w:noWrap w:val="0"/>
                  <w:vAlign w:val="center"/>
                </w:tcPr>
                <w:p>
                  <w:pPr>
                    <w:jc w:val="center"/>
                    <w:rPr>
                      <w:rFonts w:ascii="Times New Roman" w:hAnsi="Times New Roman" w:eastAsia="宋体" w:cs="Times New Roman"/>
                      <w:b/>
                      <w:bCs/>
                      <w:color w:val="auto"/>
                      <w:kern w:val="2"/>
                      <w:sz w:val="21"/>
                      <w:szCs w:val="21"/>
                      <w:highlight w:val="none"/>
                      <w:lang w:val="en-US" w:eastAsia="zh-CN" w:bidi="ar-SA"/>
                    </w:rPr>
                  </w:pPr>
                  <w:r>
                    <w:rPr>
                      <w:rFonts w:ascii="Times New Roman" w:hAnsi="Times New Roman" w:eastAsia="宋体" w:cs="Times New Roman"/>
                      <w:b/>
                      <w:bCs/>
                      <w:color w:val="auto"/>
                      <w:sz w:val="21"/>
                      <w:szCs w:val="21"/>
                      <w:highlight w:val="none"/>
                    </w:rPr>
                    <w:t>序号</w:t>
                  </w:r>
                </w:p>
              </w:tc>
              <w:tc>
                <w:tcPr>
                  <w:tcW w:w="1216" w:type="pct"/>
                  <w:shd w:val="clear" w:color="auto" w:fill="auto"/>
                  <w:noWrap w:val="0"/>
                  <w:vAlign w:val="center"/>
                </w:tcPr>
                <w:p>
                  <w:pPr>
                    <w:jc w:val="center"/>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sz w:val="21"/>
                      <w:szCs w:val="21"/>
                      <w:highlight w:val="none"/>
                    </w:rPr>
                    <w:t>产品名称</w:t>
                  </w:r>
                </w:p>
              </w:tc>
              <w:tc>
                <w:tcPr>
                  <w:tcW w:w="737" w:type="pct"/>
                  <w:shd w:val="clear" w:color="auto" w:fill="auto"/>
                  <w:noWrap w:val="0"/>
                  <w:vAlign w:val="center"/>
                </w:tcPr>
                <w:p>
                  <w:pPr>
                    <w:jc w:val="center"/>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sz w:val="21"/>
                      <w:szCs w:val="21"/>
                      <w:highlight w:val="none"/>
                      <w:lang w:val="en-US" w:eastAsia="zh-CN"/>
                    </w:rPr>
                    <w:t>产能</w:t>
                  </w:r>
                </w:p>
              </w:tc>
              <w:tc>
                <w:tcPr>
                  <w:tcW w:w="618" w:type="pct"/>
                  <w:shd w:val="clear" w:color="auto" w:fill="auto"/>
                  <w:noWrap w:val="0"/>
                  <w:vAlign w:val="center"/>
                </w:tcPr>
                <w:p>
                  <w:pPr>
                    <w:jc w:val="center"/>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sz w:val="21"/>
                      <w:szCs w:val="21"/>
                      <w:highlight w:val="none"/>
                      <w:lang w:val="en-US" w:eastAsia="zh-CN"/>
                    </w:rPr>
                    <w:t>单位</w:t>
                  </w:r>
                </w:p>
              </w:tc>
              <w:tc>
                <w:tcPr>
                  <w:tcW w:w="1912" w:type="pct"/>
                  <w:tcBorders>
                    <w:right w:val="nil"/>
                  </w:tcBorders>
                  <w:shd w:val="clear" w:color="auto" w:fill="auto"/>
                  <w:noWrap w:val="0"/>
                  <w:vAlign w:val="center"/>
                </w:tcPr>
                <w:p>
                  <w:pPr>
                    <w:jc w:val="center"/>
                    <w:rPr>
                      <w:rFonts w:hint="eastAsia" w:ascii="Times New Roman" w:hAnsi="Times New Roman" w:eastAsia="宋体" w:cs="Times New Roman"/>
                      <w:b/>
                      <w:bCs/>
                      <w:color w:val="auto"/>
                      <w:kern w:val="2"/>
                      <w:sz w:val="21"/>
                      <w:szCs w:val="21"/>
                      <w:highlight w:val="none"/>
                      <w:lang w:val="en-US" w:eastAsia="zh-CN" w:bidi="ar-SA"/>
                    </w:rPr>
                  </w:pPr>
                  <w:r>
                    <w:rPr>
                      <w:rFonts w:hint="eastAsia" w:cs="Times New Roman"/>
                      <w:b/>
                      <w:bCs/>
                      <w:color w:val="auto"/>
                      <w:sz w:val="21"/>
                      <w:szCs w:val="21"/>
                      <w:highlight w:val="none"/>
                      <w:lang w:val="en-US" w:eastAsia="zh-CN"/>
                    </w:rPr>
                    <w:t>产品质量标准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5" w:type="pct"/>
                  <w:tcBorders>
                    <w:left w:val="nil"/>
                  </w:tcBorders>
                  <w:noWrap w:val="0"/>
                  <w:vAlign w:val="center"/>
                </w:tcPr>
                <w:p>
                  <w:pPr>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w:t>
                  </w:r>
                </w:p>
              </w:tc>
              <w:tc>
                <w:tcPr>
                  <w:tcW w:w="1216" w:type="pct"/>
                  <w:noWrap w:val="0"/>
                  <w:vAlign w:val="center"/>
                </w:tcPr>
                <w:p>
                  <w:pPr>
                    <w:snapToGrid w:val="0"/>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车载共模玻璃盖板（TP glass）</w:t>
                  </w:r>
                </w:p>
              </w:tc>
              <w:tc>
                <w:tcPr>
                  <w:tcW w:w="737" w:type="pct"/>
                  <w:noWrap w:val="0"/>
                  <w:vAlign w:val="center"/>
                </w:tcPr>
                <w:p>
                  <w:pPr>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1000</w:t>
                  </w:r>
                </w:p>
              </w:tc>
              <w:tc>
                <w:tcPr>
                  <w:tcW w:w="618" w:type="pct"/>
                  <w:noWrap w:val="0"/>
                  <w:vAlign w:val="center"/>
                </w:tcPr>
                <w:p>
                  <w:pPr>
                    <w:snapToGrid w:val="0"/>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万片</w:t>
                  </w:r>
                </w:p>
              </w:tc>
              <w:tc>
                <w:tcPr>
                  <w:tcW w:w="1912" w:type="pct"/>
                  <w:tcBorders>
                    <w:right w:val="nil"/>
                  </w:tcBorders>
                  <w:noWrap w:val="0"/>
                  <w:vAlign w:val="center"/>
                </w:tcPr>
                <w:p>
                  <w:pPr>
                    <w:snapToGrid w:val="0"/>
                    <w:spacing w:line="240" w:lineRule="auto"/>
                    <w:ind w:firstLine="0" w:firstLineChars="0"/>
                    <w:jc w:val="center"/>
                    <w:rPr>
                      <w:rFonts w:hint="default"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《鸿大光电科技有限公司玻璃盖板检验规范》（文件编号JHD-SIP-QA-010）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5" w:type="pct"/>
                  <w:tcBorders>
                    <w:left w:val="nil"/>
                  </w:tcBorders>
                  <w:noWrap w:val="0"/>
                  <w:vAlign w:val="center"/>
                </w:tcPr>
                <w:p>
                  <w:pPr>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1216" w:type="pct"/>
                  <w:noWrap w:val="0"/>
                  <w:vAlign w:val="center"/>
                </w:tcPr>
                <w:p>
                  <w:pPr>
                    <w:snapToGrid w:val="0"/>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触控笔记本电脑滑鼠板（CCD LENS）</w:t>
                  </w:r>
                </w:p>
              </w:tc>
              <w:tc>
                <w:tcPr>
                  <w:tcW w:w="737" w:type="pct"/>
                  <w:noWrap w:val="0"/>
                  <w:vAlign w:val="center"/>
                </w:tcPr>
                <w:p>
                  <w:pPr>
                    <w:snapToGrid w:val="0"/>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500</w:t>
                  </w:r>
                </w:p>
              </w:tc>
              <w:tc>
                <w:tcPr>
                  <w:tcW w:w="618" w:type="pct"/>
                  <w:noWrap w:val="0"/>
                  <w:vAlign w:val="center"/>
                </w:tcPr>
                <w:p>
                  <w:pPr>
                    <w:snapToGrid w:val="0"/>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万片</w:t>
                  </w:r>
                </w:p>
              </w:tc>
              <w:tc>
                <w:tcPr>
                  <w:tcW w:w="1912" w:type="pct"/>
                  <w:tcBorders>
                    <w:right w:val="nil"/>
                  </w:tcBorders>
                  <w:noWrap w:val="0"/>
                  <w:vAlign w:val="center"/>
                </w:tcPr>
                <w:p>
                  <w:pPr>
                    <w:snapToGrid w:val="0"/>
                    <w:spacing w:line="240" w:lineRule="auto"/>
                    <w:ind w:firstLine="0" w:firstLineChars="0"/>
                    <w:jc w:val="center"/>
                    <w:rPr>
                      <w:rFonts w:hint="default"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《江西鸿大光电科技有限公司Touch pad Mylar/Glass SIP通用外观检验基准》（编号：HD-CQ-WI181）</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项目</w:t>
            </w:r>
            <w:r>
              <w:rPr>
                <w:rFonts w:ascii="Times New Roman" w:hAnsi="Times New Roman" w:eastAsia="宋体" w:cs="Times New Roman"/>
                <w:color w:val="auto"/>
                <w:sz w:val="24"/>
                <w:highlight w:val="none"/>
              </w:rPr>
              <w:t>原辅材料、能源消耗情况见表</w:t>
            </w:r>
            <w:r>
              <w:rPr>
                <w:rFonts w:hint="eastAsia" w:ascii="Times New Roman" w:hAnsi="Times New Roman" w:eastAsia="宋体" w:cs="Times New Roman"/>
                <w:color w:val="auto"/>
                <w:sz w:val="24"/>
                <w:highlight w:val="none"/>
              </w:rPr>
              <w:t>2-3</w:t>
            </w:r>
            <w:r>
              <w:rPr>
                <w:rFonts w:ascii="Times New Roman" w:hAnsi="Times New Roman" w:eastAsia="宋体" w:cs="Times New Roman"/>
                <w:color w:val="auto"/>
                <w:sz w:val="24"/>
                <w:highlight w:val="none"/>
              </w:rPr>
              <w:t>。</w:t>
            </w:r>
          </w:p>
          <w:p>
            <w:pPr>
              <w:widowControl w:val="0"/>
              <w:spacing w:before="0" w:beforeLines="0"/>
              <w:jc w:val="center"/>
              <w:rPr>
                <w:rFonts w:ascii="Times New Roman" w:hAnsi="Times New Roman" w:eastAsia="宋体" w:cs="Times New Roman"/>
                <w:b/>
                <w:color w:val="auto"/>
                <w:kern w:val="2"/>
                <w:sz w:val="21"/>
                <w:szCs w:val="20"/>
                <w:highlight w:val="none"/>
                <w:lang w:val="en-US" w:eastAsia="zh-CN" w:bidi="ar-SA"/>
              </w:rPr>
            </w:pPr>
            <w:r>
              <w:rPr>
                <w:rFonts w:ascii="Times New Roman" w:hAnsi="Times New Roman" w:eastAsia="宋体" w:cs="Times New Roman"/>
                <w:b/>
                <w:color w:val="auto"/>
                <w:kern w:val="2"/>
                <w:sz w:val="21"/>
                <w:szCs w:val="20"/>
                <w:highlight w:val="none"/>
                <w:lang w:val="en-US" w:eastAsia="zh-CN" w:bidi="ar-SA"/>
              </w:rPr>
              <w:t>表</w:t>
            </w:r>
            <w:r>
              <w:rPr>
                <w:rFonts w:hint="eastAsia" w:ascii="Times New Roman" w:hAnsi="Times New Roman" w:eastAsia="宋体" w:cs="Times New Roman"/>
                <w:b/>
                <w:color w:val="auto"/>
                <w:kern w:val="2"/>
                <w:sz w:val="21"/>
                <w:szCs w:val="20"/>
                <w:highlight w:val="none"/>
                <w:lang w:val="en-US" w:eastAsia="zh-CN" w:bidi="ar-SA"/>
              </w:rPr>
              <w:t>2-3</w:t>
            </w:r>
            <w:r>
              <w:rPr>
                <w:rFonts w:ascii="Times New Roman" w:hAnsi="Times New Roman" w:eastAsia="宋体" w:cs="Times New Roman"/>
                <w:b/>
                <w:color w:val="auto"/>
                <w:kern w:val="2"/>
                <w:sz w:val="21"/>
                <w:szCs w:val="20"/>
                <w:highlight w:val="none"/>
                <w:lang w:val="en-US" w:eastAsia="zh-CN" w:bidi="ar-SA"/>
              </w:rPr>
              <w:t xml:space="preserve">  项目原辅材料及能源消耗情况</w:t>
            </w:r>
            <w:r>
              <w:rPr>
                <w:rFonts w:hint="eastAsia" w:ascii="Times New Roman" w:hAnsi="Times New Roman" w:eastAsia="宋体" w:cs="Times New Roman"/>
                <w:b/>
                <w:color w:val="auto"/>
                <w:kern w:val="2"/>
                <w:sz w:val="21"/>
                <w:szCs w:val="20"/>
                <w:highlight w:val="none"/>
                <w:lang w:val="en-US" w:eastAsia="zh-CN" w:bidi="ar-SA"/>
              </w:rPr>
              <w:t>一览</w:t>
            </w:r>
            <w:r>
              <w:rPr>
                <w:rFonts w:ascii="Times New Roman" w:hAnsi="Times New Roman" w:eastAsia="宋体" w:cs="Times New Roman"/>
                <w:b/>
                <w:color w:val="auto"/>
                <w:kern w:val="2"/>
                <w:sz w:val="21"/>
                <w:szCs w:val="20"/>
                <w:highlight w:val="none"/>
                <w:lang w:val="en-US" w:eastAsia="zh-CN" w:bidi="ar-SA"/>
              </w:rPr>
              <w:t>表</w:t>
            </w:r>
          </w:p>
          <w:tbl>
            <w:tblPr>
              <w:tblStyle w:val="33"/>
              <w:tblW w:w="499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422"/>
              <w:gridCol w:w="1504"/>
              <w:gridCol w:w="2378"/>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000" w:type="pct"/>
                  <w:gridSpan w:val="5"/>
                  <w:tcBorders>
                    <w:left w:val="nil"/>
                    <w:right w:val="nil"/>
                  </w:tcBorders>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eastAsia" w:ascii="Times New Roman" w:cs="Times New Roman"/>
                      <w:b w:val="0"/>
                      <w:bCs w:val="0"/>
                      <w:color w:val="auto"/>
                      <w:sz w:val="21"/>
                      <w:szCs w:val="21"/>
                      <w:lang w:val="en-US" w:eastAsia="zh-CN"/>
                    </w:rPr>
                  </w:pPr>
                  <w:r>
                    <w:rPr>
                      <w:rFonts w:hint="default" w:ascii="Times New Roman" w:hAnsi="Times New Roman" w:eastAsia="宋体" w:cs="Times New Roman"/>
                      <w:b/>
                      <w:bCs/>
                      <w:i w:val="0"/>
                      <w:iCs w:val="0"/>
                      <w:color w:val="auto"/>
                      <w:kern w:val="0"/>
                      <w:sz w:val="21"/>
                      <w:szCs w:val="21"/>
                      <w:highlight w:val="none"/>
                      <w:u w:val="none"/>
                      <w:lang w:val="en-US" w:eastAsia="zh-CN" w:bidi="ar"/>
                    </w:rPr>
                    <w:t>原辅材料消耗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26" w:type="pct"/>
                  <w:tcBorders>
                    <w:left w:val="nil"/>
                  </w:tcBorders>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color w:val="auto"/>
                      <w:sz w:val="21"/>
                      <w:szCs w:val="21"/>
                      <w:lang w:val="en-US" w:eastAsia="zh-CN"/>
                    </w:rPr>
                    <w:t>名称</w:t>
                  </w:r>
                </w:p>
              </w:tc>
              <w:tc>
                <w:tcPr>
                  <w:tcW w:w="850"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color w:val="auto"/>
                      <w:sz w:val="21"/>
                      <w:szCs w:val="21"/>
                      <w:lang w:val="en-US" w:eastAsia="zh-CN"/>
                    </w:rPr>
                    <w:t>单位</w:t>
                  </w:r>
                </w:p>
              </w:tc>
              <w:tc>
                <w:tcPr>
                  <w:tcW w:w="898"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color w:val="auto"/>
                      <w:sz w:val="21"/>
                      <w:szCs w:val="21"/>
                      <w:lang w:val="en-US" w:eastAsia="zh-CN"/>
                    </w:rPr>
                    <w:t>本项目年用量</w:t>
                  </w:r>
                </w:p>
              </w:tc>
              <w:tc>
                <w:tcPr>
                  <w:tcW w:w="1421"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sz w:val="21"/>
                      <w:szCs w:val="21"/>
                    </w:rPr>
                  </w:pPr>
                  <w:r>
                    <w:rPr>
                      <w:rFonts w:hint="eastAsia" w:ascii="Times New Roman" w:hAnsi="Times New Roman" w:cs="Times New Roman"/>
                      <w:b w:val="0"/>
                      <w:bCs w:val="0"/>
                      <w:color w:val="auto"/>
                      <w:sz w:val="21"/>
                      <w:szCs w:val="21"/>
                      <w:lang w:val="en-US" w:eastAsia="zh-CN"/>
                    </w:rPr>
                    <w:t>包装</w:t>
                  </w:r>
                  <w:r>
                    <w:rPr>
                      <w:rFonts w:hint="default" w:ascii="Times New Roman" w:hAnsi="Times New Roman" w:eastAsia="宋体" w:cs="Times New Roman"/>
                      <w:b w:val="0"/>
                      <w:bCs w:val="0"/>
                      <w:color w:val="auto"/>
                      <w:sz w:val="21"/>
                      <w:szCs w:val="21"/>
                      <w:lang w:val="en-US" w:eastAsia="zh-CN"/>
                    </w:rPr>
                    <w:t>方式</w:t>
                  </w:r>
                  <w:r>
                    <w:rPr>
                      <w:rFonts w:hint="eastAsia" w:ascii="Times New Roman" w:hAnsi="Times New Roman" w:cs="Times New Roman"/>
                      <w:b w:val="0"/>
                      <w:bCs w:val="0"/>
                      <w:color w:val="auto"/>
                      <w:sz w:val="21"/>
                      <w:szCs w:val="21"/>
                      <w:lang w:val="en-US" w:eastAsia="zh-CN"/>
                    </w:rPr>
                    <w:t>及最大</w:t>
                  </w:r>
                  <w:r>
                    <w:rPr>
                      <w:rFonts w:hint="default" w:ascii="Times New Roman" w:hAnsi="Times New Roman" w:eastAsia="宋体" w:cs="Times New Roman"/>
                      <w:b w:val="0"/>
                      <w:bCs w:val="0"/>
                      <w:color w:val="auto"/>
                      <w:sz w:val="21"/>
                      <w:szCs w:val="21"/>
                      <w:lang w:val="en-US" w:eastAsia="zh-CN"/>
                    </w:rPr>
                    <w:t>储</w:t>
                  </w:r>
                  <w:r>
                    <w:rPr>
                      <w:rFonts w:hint="eastAsia" w:ascii="Times New Roman" w:hAnsi="Times New Roman" w:cs="Times New Roman"/>
                      <w:b w:val="0"/>
                      <w:bCs w:val="0"/>
                      <w:color w:val="auto"/>
                      <w:sz w:val="21"/>
                      <w:szCs w:val="21"/>
                      <w:lang w:val="en-US" w:eastAsia="zh-CN"/>
                    </w:rPr>
                    <w:t>存</w:t>
                  </w:r>
                  <w:r>
                    <w:rPr>
                      <w:rFonts w:hint="default" w:ascii="Times New Roman" w:hAnsi="Times New Roman" w:eastAsia="宋体" w:cs="Times New Roman"/>
                      <w:b w:val="0"/>
                      <w:bCs w:val="0"/>
                      <w:color w:val="auto"/>
                      <w:sz w:val="21"/>
                      <w:szCs w:val="21"/>
                      <w:lang w:val="en-US" w:eastAsia="zh-CN"/>
                    </w:rPr>
                    <w:t>量</w:t>
                  </w:r>
                </w:p>
              </w:tc>
              <w:tc>
                <w:tcPr>
                  <w:tcW w:w="1002" w:type="pct"/>
                  <w:tcBorders>
                    <w:right w:val="nil"/>
                  </w:tcBorders>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sz w:val="21"/>
                      <w:szCs w:val="21"/>
                    </w:rPr>
                  </w:pPr>
                  <w:r>
                    <w:rPr>
                      <w:rFonts w:hint="eastAsia" w:ascii="Times New Roman" w:cs="Times New Roman"/>
                      <w:b w:val="0"/>
                      <w:bCs w:val="0"/>
                      <w:color w:val="auto"/>
                      <w:sz w:val="21"/>
                      <w:szCs w:val="21"/>
                      <w:lang w:val="en-US" w:eastAsia="zh-CN"/>
                    </w:rPr>
                    <w:t>储存</w:t>
                  </w:r>
                  <w:r>
                    <w:rPr>
                      <w:rFonts w:hint="eastAsia" w:ascii="Times New Roman" w:hAnsi="Times New Roman" w:cs="Times New Roman"/>
                      <w:b w:val="0"/>
                      <w:bCs w:val="0"/>
                      <w:color w:val="auto"/>
                      <w:sz w:val="21"/>
                      <w:szCs w:val="21"/>
                      <w:lang w:val="en-US" w:eastAsia="zh-CN"/>
                    </w:rP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6" w:type="pct"/>
                  <w:tcBorders>
                    <w:left w:val="nil"/>
                  </w:tcBorders>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color w:val="auto"/>
                      <w:sz w:val="21"/>
                      <w:szCs w:val="21"/>
                      <w:lang w:val="en-US"/>
                    </w:rPr>
                  </w:pPr>
                  <w:r>
                    <w:rPr>
                      <w:rFonts w:hint="eastAsia" w:ascii="Times New Roman" w:cs="Times New Roman"/>
                      <w:b w:val="0"/>
                      <w:bCs w:val="0"/>
                      <w:color w:val="0000FF"/>
                      <w:sz w:val="21"/>
                      <w:szCs w:val="21"/>
                      <w:lang w:val="en-US" w:eastAsia="zh-CN"/>
                    </w:rPr>
                    <w:t>玻璃</w:t>
                  </w:r>
                </w:p>
              </w:tc>
              <w:tc>
                <w:tcPr>
                  <w:tcW w:w="850"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color w:val="auto"/>
                      <w:sz w:val="21"/>
                      <w:szCs w:val="21"/>
                    </w:rPr>
                  </w:pPr>
                  <w:r>
                    <w:rPr>
                      <w:rFonts w:hint="eastAsia" w:ascii="Times New Roman" w:cs="Times New Roman"/>
                      <w:b w:val="0"/>
                      <w:bCs w:val="0"/>
                      <w:color w:val="auto"/>
                      <w:sz w:val="21"/>
                      <w:szCs w:val="21"/>
                      <w:lang w:val="en-US" w:eastAsia="zh-CN"/>
                    </w:rPr>
                    <w:t>万m</w:t>
                  </w:r>
                  <w:r>
                    <w:rPr>
                      <w:rFonts w:hint="eastAsia" w:ascii="Times New Roman" w:cs="Times New Roman"/>
                      <w:b w:val="0"/>
                      <w:bCs w:val="0"/>
                      <w:color w:val="auto"/>
                      <w:sz w:val="21"/>
                      <w:szCs w:val="21"/>
                      <w:vertAlign w:val="superscript"/>
                      <w:lang w:val="en-US" w:eastAsia="zh-CN"/>
                    </w:rPr>
                    <w:t>2</w:t>
                  </w:r>
                </w:p>
              </w:tc>
              <w:tc>
                <w:tcPr>
                  <w:tcW w:w="898"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eastAsia" w:ascii="Times New Roman" w:cs="Times New Roman"/>
                      <w:b w:val="0"/>
                      <w:bCs w:val="0"/>
                      <w:color w:val="auto"/>
                      <w:sz w:val="21"/>
                      <w:szCs w:val="21"/>
                      <w:lang w:val="en-US" w:eastAsia="zh-CN"/>
                    </w:rPr>
                  </w:pPr>
                  <w:r>
                    <w:rPr>
                      <w:rFonts w:hint="eastAsia" w:ascii="Times New Roman" w:cs="Times New Roman"/>
                      <w:b w:val="0"/>
                      <w:bCs w:val="0"/>
                      <w:color w:val="auto"/>
                      <w:sz w:val="21"/>
                      <w:szCs w:val="21"/>
                      <w:lang w:val="en-US" w:eastAsia="zh-CN"/>
                    </w:rPr>
                    <w:t>4.38笔电</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cs="Times New Roman"/>
                      <w:b w:val="0"/>
                      <w:bCs w:val="0"/>
                      <w:color w:val="auto"/>
                      <w:sz w:val="21"/>
                      <w:szCs w:val="21"/>
                      <w:lang w:val="en-US" w:eastAsia="zh-CN"/>
                    </w:rPr>
                    <w:t>13.5盖板</w:t>
                  </w:r>
                </w:p>
              </w:tc>
              <w:tc>
                <w:tcPr>
                  <w:tcW w:w="1421"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400m</w:t>
                  </w:r>
                  <w:r>
                    <w:rPr>
                      <w:rFonts w:hint="eastAsia" w:ascii="Times New Roman" w:hAnsi="Times New Roman" w:cs="Times New Roman"/>
                      <w:b w:val="0"/>
                      <w:bCs w:val="0"/>
                      <w:color w:val="auto"/>
                      <w:sz w:val="21"/>
                      <w:szCs w:val="21"/>
                      <w:vertAlign w:val="superscript"/>
                      <w:lang w:val="en-US" w:eastAsia="zh-CN"/>
                    </w:rPr>
                    <w:t>2</w:t>
                  </w:r>
                  <w:r>
                    <w:rPr>
                      <w:rFonts w:hint="eastAsia" w:ascii="Times New Roman" w:hAnsi="Times New Roman" w:cs="Times New Roman"/>
                      <w:b w:val="0"/>
                      <w:bCs w:val="0"/>
                      <w:color w:val="auto"/>
                      <w:sz w:val="21"/>
                      <w:szCs w:val="21"/>
                      <w:lang w:val="en-US" w:eastAsia="zh-CN"/>
                    </w:rPr>
                    <w:t>/箱装；40箱</w:t>
                  </w:r>
                </w:p>
              </w:tc>
              <w:tc>
                <w:tcPr>
                  <w:tcW w:w="1002" w:type="pct"/>
                  <w:tcBorders>
                    <w:right w:val="nil"/>
                  </w:tcBorders>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原料区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6" w:type="pct"/>
                  <w:tcBorders>
                    <w:left w:val="nil"/>
                  </w:tcBorders>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cs="Times New Roman"/>
                      <w:b w:val="0"/>
                      <w:bCs w:val="0"/>
                      <w:color w:val="0000FF"/>
                      <w:sz w:val="21"/>
                      <w:szCs w:val="21"/>
                      <w:lang w:val="en-US" w:eastAsia="zh-CN"/>
                    </w:rPr>
                    <w:t>聚碳酸酯（PC）</w:t>
                  </w:r>
                </w:p>
              </w:tc>
              <w:tc>
                <w:tcPr>
                  <w:tcW w:w="850"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color w:val="auto"/>
                      <w:sz w:val="21"/>
                      <w:szCs w:val="21"/>
                      <w:lang w:val="en-US"/>
                    </w:rPr>
                  </w:pPr>
                  <w:r>
                    <w:rPr>
                      <w:rFonts w:hint="eastAsia" w:ascii="Times New Roman" w:cs="Times New Roman"/>
                      <w:b w:val="0"/>
                      <w:bCs w:val="0"/>
                      <w:color w:val="auto"/>
                      <w:sz w:val="21"/>
                      <w:szCs w:val="21"/>
                      <w:lang w:val="en-US" w:eastAsia="zh-CN"/>
                    </w:rPr>
                    <w:t>m</w:t>
                  </w:r>
                  <w:r>
                    <w:rPr>
                      <w:rFonts w:hint="eastAsia" w:ascii="Times New Roman" w:cs="Times New Roman"/>
                      <w:b w:val="0"/>
                      <w:bCs w:val="0"/>
                      <w:color w:val="auto"/>
                      <w:sz w:val="21"/>
                      <w:szCs w:val="21"/>
                      <w:vertAlign w:val="superscript"/>
                      <w:lang w:val="en-US" w:eastAsia="zh-CN"/>
                    </w:rPr>
                    <w:t>2</w:t>
                  </w:r>
                </w:p>
              </w:tc>
              <w:tc>
                <w:tcPr>
                  <w:tcW w:w="898"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cs="Times New Roman"/>
                      <w:b w:val="0"/>
                      <w:bCs w:val="0"/>
                      <w:color w:val="auto"/>
                      <w:sz w:val="21"/>
                      <w:szCs w:val="21"/>
                      <w:lang w:val="en-US" w:eastAsia="zh-CN"/>
                    </w:rPr>
                    <w:t>1500</w:t>
                  </w:r>
                </w:p>
              </w:tc>
              <w:tc>
                <w:tcPr>
                  <w:tcW w:w="1421"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color w:val="auto"/>
                      <w:sz w:val="21"/>
                      <w:szCs w:val="21"/>
                      <w:lang w:val="en-US"/>
                    </w:rPr>
                  </w:pPr>
                  <w:r>
                    <w:rPr>
                      <w:rFonts w:hint="eastAsia" w:ascii="Times New Roman" w:hAnsi="Times New Roman" w:cs="Times New Roman"/>
                      <w:b w:val="0"/>
                      <w:bCs w:val="0"/>
                      <w:color w:val="auto"/>
                      <w:sz w:val="21"/>
                      <w:szCs w:val="21"/>
                      <w:lang w:val="en-US" w:eastAsia="zh-CN"/>
                    </w:rPr>
                    <w:t>12</w:t>
                  </w:r>
                  <w:r>
                    <w:rPr>
                      <w:rFonts w:hint="default" w:ascii="Times New Roman" w:hAnsi="Times New Roman" w:eastAsia="宋体" w:cs="Times New Roman"/>
                      <w:b w:val="0"/>
                      <w:bCs w:val="0"/>
                      <w:color w:val="auto"/>
                      <w:sz w:val="21"/>
                      <w:szCs w:val="21"/>
                      <w:lang w:val="en-US" w:eastAsia="zh-CN"/>
                    </w:rPr>
                    <w:t>0m</w:t>
                  </w:r>
                  <w:r>
                    <w:rPr>
                      <w:rFonts w:hint="default" w:ascii="Times New Roman" w:hAnsi="Times New Roman" w:eastAsia="宋体" w:cs="Times New Roman"/>
                      <w:b w:val="0"/>
                      <w:bCs w:val="0"/>
                      <w:color w:val="auto"/>
                      <w:sz w:val="21"/>
                      <w:szCs w:val="21"/>
                      <w:vertAlign w:val="superscript"/>
                      <w:lang w:val="en-US" w:eastAsia="zh-CN"/>
                    </w:rPr>
                    <w:t>2</w:t>
                  </w:r>
                  <w:r>
                    <w:rPr>
                      <w:rFonts w:hint="default" w:ascii="Times New Roman" w:hAnsi="Times New Roman" w:eastAsia="宋体" w:cs="Times New Roman"/>
                      <w:b w:val="0"/>
                      <w:bCs w:val="0"/>
                      <w:color w:val="auto"/>
                      <w:sz w:val="21"/>
                      <w:szCs w:val="21"/>
                      <w:lang w:val="en-US" w:eastAsia="zh-CN"/>
                    </w:rPr>
                    <w:t>/箱装</w:t>
                  </w:r>
                  <w:r>
                    <w:rPr>
                      <w:rFonts w:hint="eastAsia" w:ascii="Times New Roman" w:hAnsi="Times New Roman" w:cs="Times New Roman"/>
                      <w:b w:val="0"/>
                      <w:bCs w:val="0"/>
                      <w:color w:val="auto"/>
                      <w:sz w:val="21"/>
                      <w:szCs w:val="21"/>
                      <w:lang w:val="en-US" w:eastAsia="zh-CN"/>
                    </w:rPr>
                    <w:t>；4箱</w:t>
                  </w:r>
                </w:p>
              </w:tc>
              <w:tc>
                <w:tcPr>
                  <w:tcW w:w="1002" w:type="pct"/>
                  <w:tcBorders>
                    <w:right w:val="nil"/>
                  </w:tcBorders>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color w:val="auto"/>
                      <w:sz w:val="21"/>
                      <w:szCs w:val="21"/>
                    </w:rPr>
                  </w:pPr>
                  <w:r>
                    <w:rPr>
                      <w:rFonts w:hint="eastAsia" w:ascii="Times New Roman" w:hAnsi="Times New Roman" w:cs="Times New Roman"/>
                      <w:b w:val="0"/>
                      <w:bCs w:val="0"/>
                      <w:color w:val="auto"/>
                      <w:sz w:val="21"/>
                      <w:szCs w:val="21"/>
                      <w:lang w:val="en-US" w:eastAsia="zh-CN"/>
                    </w:rPr>
                    <w:t>原料区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6" w:type="pct"/>
                  <w:tcBorders>
                    <w:left w:val="nil"/>
                  </w:tcBorders>
                  <w:shd w:val="clear" w:color="auto" w:fill="auto"/>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default" w:ascii="Times New Roman" w:hAnsi="Calibri" w:eastAsia="宋体" w:cs="Times New Roman"/>
                      <w:b w:val="0"/>
                      <w:bCs w:val="0"/>
                      <w:color w:val="auto"/>
                      <w:sz w:val="21"/>
                      <w:szCs w:val="21"/>
                      <w:lang w:val="en-US" w:eastAsia="zh-CN" w:bidi="ar-SA"/>
                    </w:rPr>
                  </w:pPr>
                  <w:r>
                    <w:rPr>
                      <w:rFonts w:hint="eastAsia" w:ascii="Times New Roman" w:cs="Times New Roman"/>
                      <w:b w:val="0"/>
                      <w:bCs w:val="0"/>
                      <w:color w:val="auto"/>
                      <w:sz w:val="21"/>
                      <w:szCs w:val="21"/>
                      <w:lang w:val="en-US" w:eastAsia="zh-CN"/>
                    </w:rPr>
                    <w:t>保护油</w:t>
                  </w:r>
                </w:p>
              </w:tc>
              <w:tc>
                <w:tcPr>
                  <w:tcW w:w="850" w:type="pct"/>
                  <w:shd w:val="clear" w:color="auto" w:fill="auto"/>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bidi="ar-SA"/>
                    </w:rPr>
                  </w:pPr>
                  <w:r>
                    <w:rPr>
                      <w:rFonts w:hint="default" w:ascii="Times New Roman" w:hAnsi="Times New Roman" w:cs="Times New Roman"/>
                      <w:b w:val="0"/>
                      <w:bCs w:val="0"/>
                      <w:color w:val="auto"/>
                      <w:sz w:val="21"/>
                      <w:szCs w:val="21"/>
                      <w:lang w:val="en-US" w:eastAsia="zh-CN"/>
                    </w:rPr>
                    <w:t>t</w:t>
                  </w:r>
                </w:p>
              </w:tc>
              <w:tc>
                <w:tcPr>
                  <w:tcW w:w="898" w:type="pct"/>
                  <w:shd w:val="clear" w:color="auto" w:fill="auto"/>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bidi="ar-SA"/>
                    </w:rPr>
                  </w:pPr>
                  <w:r>
                    <w:rPr>
                      <w:rFonts w:hint="default" w:ascii="Times New Roman" w:hAnsi="Times New Roman" w:cs="Times New Roman"/>
                      <w:b w:val="0"/>
                      <w:bCs w:val="0"/>
                      <w:color w:val="auto"/>
                      <w:sz w:val="21"/>
                      <w:szCs w:val="21"/>
                      <w:lang w:val="en-US" w:eastAsia="zh-CN"/>
                    </w:rPr>
                    <w:t>2</w:t>
                  </w:r>
                </w:p>
              </w:tc>
              <w:tc>
                <w:tcPr>
                  <w:tcW w:w="1421" w:type="pct"/>
                  <w:shd w:val="clear" w:color="auto" w:fill="auto"/>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bidi="ar-SA"/>
                    </w:rPr>
                  </w:pPr>
                  <w:r>
                    <w:rPr>
                      <w:rFonts w:hint="default" w:ascii="Times New Roman" w:hAnsi="Times New Roman" w:eastAsia="宋体" w:cs="Times New Roman"/>
                      <w:b w:val="0"/>
                      <w:bCs w:val="0"/>
                      <w:color w:val="auto"/>
                      <w:sz w:val="21"/>
                      <w:szCs w:val="21"/>
                    </w:rPr>
                    <w:t>25kg/桶；</w:t>
                  </w:r>
                  <w:r>
                    <w:rPr>
                      <w:rFonts w:hint="eastAsia" w:ascii="Times New Roman" w:hAnsi="Times New Roman" w:cs="Times New Roman"/>
                      <w:b w:val="0"/>
                      <w:bCs w:val="0"/>
                      <w:color w:val="auto"/>
                      <w:sz w:val="21"/>
                      <w:szCs w:val="21"/>
                      <w:lang w:val="en-US" w:eastAsia="zh-CN"/>
                    </w:rPr>
                    <w:t>1</w:t>
                  </w:r>
                  <w:r>
                    <w:rPr>
                      <w:rFonts w:hint="default" w:ascii="Times New Roman" w:hAnsi="Times New Roman" w:eastAsia="宋体" w:cs="Times New Roman"/>
                      <w:b w:val="0"/>
                      <w:bCs w:val="0"/>
                      <w:color w:val="auto"/>
                      <w:sz w:val="21"/>
                      <w:szCs w:val="21"/>
                    </w:rPr>
                    <w:t>0桶</w:t>
                  </w:r>
                </w:p>
              </w:tc>
              <w:tc>
                <w:tcPr>
                  <w:tcW w:w="1002" w:type="pct"/>
                  <w:tcBorders>
                    <w:right w:val="nil"/>
                  </w:tcBorders>
                  <w:shd w:val="clear" w:color="auto" w:fill="auto"/>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原料区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6" w:type="pct"/>
                  <w:tcBorders>
                    <w:left w:val="nil"/>
                  </w:tcBorders>
                  <w:shd w:val="clear" w:color="auto" w:fill="auto"/>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eastAsia" w:ascii="Times New Roman" w:hAnsi="Times New Roman" w:eastAsia="宋体" w:cs="Times New Roman"/>
                      <w:b w:val="0"/>
                      <w:bCs w:val="0"/>
                      <w:color w:val="auto"/>
                      <w:sz w:val="21"/>
                      <w:szCs w:val="21"/>
                      <w:lang w:val="en-US" w:eastAsia="zh-CN" w:bidi="ar-SA"/>
                    </w:rPr>
                  </w:pPr>
                  <w:r>
                    <w:rPr>
                      <w:rFonts w:hint="eastAsia" w:ascii="Times New Roman" w:cs="Times New Roman"/>
                      <w:b w:val="0"/>
                      <w:bCs w:val="0"/>
                      <w:color w:val="auto"/>
                      <w:sz w:val="21"/>
                      <w:szCs w:val="21"/>
                      <w:lang w:val="en-US" w:eastAsia="zh-CN"/>
                    </w:rPr>
                    <w:t>切削液</w:t>
                  </w:r>
                </w:p>
              </w:tc>
              <w:tc>
                <w:tcPr>
                  <w:tcW w:w="850" w:type="pct"/>
                  <w:shd w:val="clear" w:color="auto" w:fill="auto"/>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bidi="ar-SA"/>
                    </w:rPr>
                  </w:pPr>
                  <w:r>
                    <w:rPr>
                      <w:rFonts w:hint="default" w:ascii="Times New Roman" w:hAnsi="Times New Roman" w:cs="Times New Roman"/>
                      <w:b w:val="0"/>
                      <w:bCs w:val="0"/>
                      <w:color w:val="auto"/>
                      <w:sz w:val="21"/>
                      <w:szCs w:val="21"/>
                      <w:lang w:val="en-US" w:eastAsia="zh-CN"/>
                    </w:rPr>
                    <w:t>t</w:t>
                  </w:r>
                </w:p>
              </w:tc>
              <w:tc>
                <w:tcPr>
                  <w:tcW w:w="898" w:type="pct"/>
                  <w:shd w:val="clear" w:color="auto" w:fill="auto"/>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bidi="ar-SA"/>
                    </w:rPr>
                  </w:pPr>
                  <w:r>
                    <w:rPr>
                      <w:rFonts w:hint="default" w:ascii="Times New Roman" w:hAnsi="Times New Roman" w:cs="Times New Roman"/>
                      <w:b w:val="0"/>
                      <w:bCs w:val="0"/>
                      <w:color w:val="auto"/>
                      <w:sz w:val="21"/>
                      <w:szCs w:val="21"/>
                      <w:lang w:val="en-US" w:eastAsia="zh-CN"/>
                    </w:rPr>
                    <w:t>5</w:t>
                  </w:r>
                </w:p>
              </w:tc>
              <w:tc>
                <w:tcPr>
                  <w:tcW w:w="1421" w:type="pct"/>
                  <w:shd w:val="clear" w:color="auto" w:fill="auto"/>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bidi="ar-SA"/>
                    </w:rPr>
                  </w:pPr>
                  <w:r>
                    <w:rPr>
                      <w:rFonts w:hint="default" w:ascii="Times New Roman" w:hAnsi="Times New Roman" w:eastAsia="宋体" w:cs="Times New Roman"/>
                      <w:b w:val="0"/>
                      <w:bCs w:val="0"/>
                      <w:color w:val="auto"/>
                      <w:sz w:val="21"/>
                      <w:szCs w:val="21"/>
                      <w:lang w:val="en-US" w:eastAsia="zh-CN"/>
                    </w:rPr>
                    <w:t>25kg/桶；30桶</w:t>
                  </w:r>
                </w:p>
              </w:tc>
              <w:tc>
                <w:tcPr>
                  <w:tcW w:w="1002" w:type="pct"/>
                  <w:tcBorders>
                    <w:right w:val="nil"/>
                  </w:tcBorders>
                  <w:shd w:val="clear" w:color="auto" w:fill="auto"/>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原料区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6" w:type="pct"/>
                  <w:tcBorders>
                    <w:left w:val="nil"/>
                  </w:tcBorders>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cs="Times New Roman"/>
                      <w:b w:val="0"/>
                      <w:bCs w:val="0"/>
                      <w:color w:val="auto"/>
                      <w:sz w:val="21"/>
                      <w:szCs w:val="21"/>
                      <w:lang w:val="en-US" w:eastAsia="zh-CN"/>
                    </w:rPr>
                  </w:pPr>
                  <w:r>
                    <w:rPr>
                      <w:rFonts w:hint="eastAsia" w:ascii="Times New Roman" w:cs="Times New Roman"/>
                      <w:b w:val="0"/>
                      <w:bCs w:val="0"/>
                      <w:color w:val="auto"/>
                      <w:sz w:val="21"/>
                      <w:szCs w:val="21"/>
                      <w:lang w:val="en-US" w:eastAsia="zh-CN"/>
                    </w:rPr>
                    <w:t>扫光粉</w:t>
                  </w:r>
                </w:p>
              </w:tc>
              <w:tc>
                <w:tcPr>
                  <w:tcW w:w="850"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t</w:t>
                  </w:r>
                </w:p>
              </w:tc>
              <w:tc>
                <w:tcPr>
                  <w:tcW w:w="898"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27</w:t>
                  </w:r>
                </w:p>
              </w:tc>
              <w:tc>
                <w:tcPr>
                  <w:tcW w:w="1421"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25kg/袋</w:t>
                  </w:r>
                  <w:r>
                    <w:rPr>
                      <w:rFonts w:hint="eastAsia" w:ascii="Times New Roman" w:hAnsi="Times New Roman" w:cs="Times New Roman"/>
                      <w:b w:val="0"/>
                      <w:bCs w:val="0"/>
                      <w:color w:val="auto"/>
                      <w:sz w:val="21"/>
                      <w:szCs w:val="21"/>
                      <w:lang w:eastAsia="zh-CN"/>
                    </w:rPr>
                    <w:t>，</w:t>
                  </w:r>
                  <w:r>
                    <w:rPr>
                      <w:rFonts w:hint="eastAsia" w:ascii="Times New Roman" w:hAnsi="Times New Roman" w:eastAsia="宋体" w:cs="Times New Roman"/>
                      <w:b w:val="0"/>
                      <w:bCs w:val="0"/>
                      <w:color w:val="auto"/>
                      <w:sz w:val="21"/>
                      <w:szCs w:val="21"/>
                      <w:lang w:val="en-US" w:eastAsia="zh-CN"/>
                    </w:rPr>
                    <w:t>5</w:t>
                  </w:r>
                  <w:r>
                    <w:rPr>
                      <w:rFonts w:hint="default" w:ascii="Times New Roman" w:hAnsi="Times New Roman" w:eastAsia="宋体" w:cs="Times New Roman"/>
                      <w:b w:val="0"/>
                      <w:bCs w:val="0"/>
                      <w:color w:val="auto"/>
                      <w:sz w:val="21"/>
                      <w:szCs w:val="21"/>
                      <w:lang w:val="en-US" w:eastAsia="zh-CN"/>
                    </w:rPr>
                    <w:t>0</w:t>
                  </w:r>
                  <w:r>
                    <w:rPr>
                      <w:rFonts w:hint="eastAsia" w:ascii="Times New Roman" w:hAnsi="Times New Roman" w:eastAsia="宋体" w:cs="Times New Roman"/>
                      <w:b w:val="0"/>
                      <w:bCs w:val="0"/>
                      <w:color w:val="auto"/>
                      <w:sz w:val="21"/>
                      <w:szCs w:val="21"/>
                      <w:lang w:val="en-US" w:eastAsia="zh-CN"/>
                    </w:rPr>
                    <w:t>袋</w:t>
                  </w:r>
                </w:p>
              </w:tc>
              <w:tc>
                <w:tcPr>
                  <w:tcW w:w="1002" w:type="pct"/>
                  <w:tcBorders>
                    <w:right w:val="nil"/>
                  </w:tcBorders>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原料区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6" w:type="pct"/>
                  <w:tcBorders>
                    <w:left w:val="nil"/>
                  </w:tcBorders>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eastAsia" w:ascii="Times New Roman" w:cs="Times New Roman"/>
                      <w:b w:val="0"/>
                      <w:bCs w:val="0"/>
                      <w:color w:val="auto"/>
                      <w:sz w:val="21"/>
                      <w:szCs w:val="21"/>
                      <w:lang w:val="en-US" w:eastAsia="zh-CN"/>
                    </w:rPr>
                  </w:pPr>
                  <w:r>
                    <w:rPr>
                      <w:rFonts w:hint="eastAsia" w:ascii="Times New Roman" w:cs="Times New Roman"/>
                      <w:b w:val="0"/>
                      <w:bCs w:val="0"/>
                      <w:color w:val="auto"/>
                      <w:sz w:val="21"/>
                      <w:szCs w:val="21"/>
                      <w:lang w:val="en-US" w:eastAsia="zh-CN"/>
                    </w:rPr>
                    <w:t>硝酸钾</w:t>
                  </w:r>
                </w:p>
              </w:tc>
              <w:tc>
                <w:tcPr>
                  <w:tcW w:w="850"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t</w:t>
                  </w:r>
                </w:p>
              </w:tc>
              <w:tc>
                <w:tcPr>
                  <w:tcW w:w="898"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5</w:t>
                  </w:r>
                </w:p>
              </w:tc>
              <w:tc>
                <w:tcPr>
                  <w:tcW w:w="1421"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25kg/袋</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30</w:t>
                  </w:r>
                  <w:r>
                    <w:rPr>
                      <w:rFonts w:hint="eastAsia" w:ascii="Times New Roman" w:hAnsi="Times New Roman" w:eastAsia="宋体" w:cs="Times New Roman"/>
                      <w:b w:val="0"/>
                      <w:bCs w:val="0"/>
                      <w:color w:val="auto"/>
                      <w:sz w:val="21"/>
                      <w:szCs w:val="21"/>
                      <w:lang w:val="en-US" w:eastAsia="zh-CN"/>
                    </w:rPr>
                    <w:t>袋</w:t>
                  </w:r>
                </w:p>
              </w:tc>
              <w:tc>
                <w:tcPr>
                  <w:tcW w:w="1002" w:type="pct"/>
                  <w:tcBorders>
                    <w:right w:val="nil"/>
                  </w:tcBorders>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原料区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6" w:type="pct"/>
                  <w:tcBorders>
                    <w:left w:val="nil"/>
                  </w:tcBorders>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cs="Times New Roman"/>
                      <w:b w:val="0"/>
                      <w:bCs w:val="0"/>
                      <w:color w:val="auto"/>
                      <w:sz w:val="21"/>
                      <w:szCs w:val="21"/>
                      <w:lang w:val="en-US" w:eastAsia="zh-CN"/>
                    </w:rPr>
                    <w:t>油墨</w:t>
                  </w:r>
                </w:p>
              </w:tc>
              <w:tc>
                <w:tcPr>
                  <w:tcW w:w="850"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t</w:t>
                  </w:r>
                </w:p>
              </w:tc>
              <w:tc>
                <w:tcPr>
                  <w:tcW w:w="898"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2</w:t>
                  </w:r>
                </w:p>
              </w:tc>
              <w:tc>
                <w:tcPr>
                  <w:tcW w:w="1421"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2kg/</w:t>
                  </w:r>
                  <w:r>
                    <w:rPr>
                      <w:rFonts w:hint="eastAsia" w:ascii="Times New Roman" w:hAnsi="Times New Roman" w:cs="Times New Roman"/>
                      <w:b w:val="0"/>
                      <w:bCs w:val="0"/>
                      <w:color w:val="auto"/>
                      <w:sz w:val="21"/>
                      <w:szCs w:val="21"/>
                      <w:lang w:val="en-US" w:eastAsia="zh-CN"/>
                    </w:rPr>
                    <w:t>桶</w:t>
                  </w:r>
                  <w:r>
                    <w:rPr>
                      <w:rFonts w:hint="default" w:ascii="Times New Roman" w:hAnsi="Times New Roman" w:eastAsia="宋体" w:cs="Times New Roman"/>
                      <w:b w:val="0"/>
                      <w:bCs w:val="0"/>
                      <w:color w:val="auto"/>
                      <w:sz w:val="21"/>
                      <w:szCs w:val="21"/>
                    </w:rPr>
                    <w:t>；10</w:t>
                  </w:r>
                  <w:r>
                    <w:rPr>
                      <w:rFonts w:hint="eastAsia" w:ascii="Times New Roman" w:hAnsi="Times New Roman" w:cs="Times New Roman"/>
                      <w:b w:val="0"/>
                      <w:bCs w:val="0"/>
                      <w:color w:val="auto"/>
                      <w:sz w:val="21"/>
                      <w:szCs w:val="21"/>
                      <w:lang w:val="en-US" w:eastAsia="zh-CN"/>
                    </w:rPr>
                    <w:t>桶</w:t>
                  </w:r>
                </w:p>
              </w:tc>
              <w:tc>
                <w:tcPr>
                  <w:tcW w:w="1002" w:type="pct"/>
                  <w:tcBorders>
                    <w:right w:val="nil"/>
                  </w:tcBorders>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原料区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6" w:type="pct"/>
                  <w:tcBorders>
                    <w:left w:val="nil"/>
                  </w:tcBorders>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cs="Times New Roman"/>
                      <w:b w:val="0"/>
                      <w:bCs w:val="0"/>
                      <w:color w:val="auto"/>
                      <w:sz w:val="21"/>
                      <w:szCs w:val="21"/>
                      <w:lang w:val="en-US" w:eastAsia="zh-CN"/>
                    </w:rPr>
                  </w:pPr>
                  <w:r>
                    <w:rPr>
                      <w:rFonts w:hint="eastAsia" w:ascii="Times New Roman" w:cs="Times New Roman"/>
                      <w:b w:val="0"/>
                      <w:bCs w:val="0"/>
                      <w:color w:val="auto"/>
                      <w:sz w:val="21"/>
                      <w:szCs w:val="21"/>
                      <w:lang w:val="en-US" w:eastAsia="zh-CN"/>
                    </w:rPr>
                    <w:t>防指纹油</w:t>
                  </w:r>
                </w:p>
              </w:tc>
              <w:tc>
                <w:tcPr>
                  <w:tcW w:w="850"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t</w:t>
                  </w:r>
                </w:p>
              </w:tc>
              <w:tc>
                <w:tcPr>
                  <w:tcW w:w="898"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0.3</w:t>
                  </w:r>
                  <w:r>
                    <w:rPr>
                      <w:rFonts w:hint="default" w:ascii="Times New Roman" w:hAnsi="Times New Roman" w:cs="Times New Roman"/>
                      <w:b w:val="0"/>
                      <w:bCs w:val="0"/>
                      <w:color w:val="auto"/>
                      <w:sz w:val="21"/>
                      <w:szCs w:val="21"/>
                      <w:lang w:val="en-US" w:eastAsia="zh-CN"/>
                    </w:rPr>
                    <w:t>5</w:t>
                  </w:r>
                </w:p>
              </w:tc>
              <w:tc>
                <w:tcPr>
                  <w:tcW w:w="1421"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25kg/桶；</w:t>
                  </w:r>
                  <w:r>
                    <w:rPr>
                      <w:rFonts w:hint="eastAsia" w:ascii="Times New Roman" w:hAnsi="Times New Roman" w:cs="Times New Roman"/>
                      <w:b w:val="0"/>
                      <w:bCs w:val="0"/>
                      <w:color w:val="auto"/>
                      <w:sz w:val="21"/>
                      <w:szCs w:val="21"/>
                      <w:lang w:val="en-US" w:eastAsia="zh-CN"/>
                    </w:rPr>
                    <w:t>5</w:t>
                  </w:r>
                  <w:r>
                    <w:rPr>
                      <w:rFonts w:hint="default" w:ascii="Times New Roman" w:hAnsi="Times New Roman" w:eastAsia="宋体" w:cs="Times New Roman"/>
                      <w:b w:val="0"/>
                      <w:bCs w:val="0"/>
                      <w:color w:val="auto"/>
                      <w:sz w:val="21"/>
                      <w:szCs w:val="21"/>
                      <w:lang w:val="en-US" w:eastAsia="zh-CN"/>
                    </w:rPr>
                    <w:t>桶</w:t>
                  </w:r>
                </w:p>
              </w:tc>
              <w:tc>
                <w:tcPr>
                  <w:tcW w:w="1002" w:type="pct"/>
                  <w:tcBorders>
                    <w:right w:val="nil"/>
                  </w:tcBorders>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原料区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6" w:type="pct"/>
                  <w:tcBorders>
                    <w:left w:val="nil"/>
                  </w:tcBorders>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cs="Times New Roman"/>
                      <w:b w:val="0"/>
                      <w:bCs w:val="0"/>
                      <w:color w:val="auto"/>
                      <w:sz w:val="21"/>
                      <w:szCs w:val="21"/>
                      <w:lang w:val="en-US" w:eastAsia="zh-CN"/>
                    </w:rPr>
                  </w:pPr>
                  <w:r>
                    <w:rPr>
                      <w:rFonts w:hint="eastAsia" w:ascii="Times New Roman" w:cs="Times New Roman"/>
                      <w:b w:val="0"/>
                      <w:bCs w:val="0"/>
                      <w:color w:val="auto"/>
                      <w:sz w:val="21"/>
                      <w:szCs w:val="21"/>
                      <w:lang w:val="en-US" w:eastAsia="zh-CN"/>
                    </w:rPr>
                    <w:t>透明胶</w:t>
                  </w:r>
                </w:p>
              </w:tc>
              <w:tc>
                <w:tcPr>
                  <w:tcW w:w="850"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default" w:ascii="Times New Roman" w:cs="Times New Roman"/>
                      <w:b w:val="0"/>
                      <w:bCs w:val="0"/>
                      <w:color w:val="auto"/>
                      <w:sz w:val="21"/>
                      <w:szCs w:val="21"/>
                      <w:lang w:val="en-US" w:eastAsia="zh-CN"/>
                    </w:rPr>
                  </w:pPr>
                  <w:r>
                    <w:rPr>
                      <w:rFonts w:hint="eastAsia" w:ascii="Times New Roman" w:cs="Times New Roman"/>
                      <w:b w:val="0"/>
                      <w:bCs w:val="0"/>
                      <w:color w:val="auto"/>
                      <w:sz w:val="21"/>
                      <w:szCs w:val="21"/>
                      <w:lang w:val="en-US" w:eastAsia="zh-CN"/>
                    </w:rPr>
                    <w:t>万片</w:t>
                  </w:r>
                </w:p>
              </w:tc>
              <w:tc>
                <w:tcPr>
                  <w:tcW w:w="898"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cs="Times New Roman"/>
                      <w:b w:val="0"/>
                      <w:bCs w:val="0"/>
                      <w:color w:val="auto"/>
                      <w:sz w:val="21"/>
                      <w:szCs w:val="21"/>
                      <w:lang w:val="en-US" w:eastAsia="zh-CN"/>
                    </w:rPr>
                    <w:t>268</w:t>
                  </w:r>
                </w:p>
              </w:tc>
              <w:tc>
                <w:tcPr>
                  <w:tcW w:w="1421"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卷材；</w:t>
                  </w:r>
                  <w:r>
                    <w:rPr>
                      <w:rFonts w:hint="eastAsia" w:ascii="Times New Roman" w:hAnsi="Times New Roman" w:cs="Times New Roman"/>
                      <w:b w:val="0"/>
                      <w:bCs w:val="0"/>
                      <w:color w:val="auto"/>
                      <w:sz w:val="21"/>
                      <w:szCs w:val="21"/>
                      <w:lang w:val="en-US" w:eastAsia="zh-CN"/>
                    </w:rPr>
                    <w:t>25万片</w:t>
                  </w:r>
                </w:p>
              </w:tc>
              <w:tc>
                <w:tcPr>
                  <w:tcW w:w="1002" w:type="pct"/>
                  <w:tcBorders>
                    <w:right w:val="nil"/>
                  </w:tcBorders>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原料区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6" w:type="pct"/>
                  <w:tcBorders>
                    <w:left w:val="nil"/>
                  </w:tcBorders>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cs="Times New Roman"/>
                      <w:b w:val="0"/>
                      <w:bCs w:val="0"/>
                      <w:color w:val="auto"/>
                      <w:sz w:val="21"/>
                      <w:szCs w:val="21"/>
                      <w:lang w:val="en-US" w:eastAsia="zh-CN"/>
                    </w:rPr>
                    <w:t>保护膜</w:t>
                  </w:r>
                </w:p>
              </w:tc>
              <w:tc>
                <w:tcPr>
                  <w:tcW w:w="850"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cs="Times New Roman"/>
                      <w:b w:val="0"/>
                      <w:bCs w:val="0"/>
                      <w:color w:val="auto"/>
                      <w:sz w:val="21"/>
                      <w:szCs w:val="21"/>
                      <w:lang w:val="en-US" w:eastAsia="zh-CN"/>
                    </w:rPr>
                    <w:t>m</w:t>
                  </w:r>
                  <w:r>
                    <w:rPr>
                      <w:rFonts w:hint="eastAsia" w:ascii="Times New Roman" w:cs="Times New Roman"/>
                      <w:b w:val="0"/>
                      <w:bCs w:val="0"/>
                      <w:color w:val="auto"/>
                      <w:sz w:val="21"/>
                      <w:szCs w:val="21"/>
                      <w:vertAlign w:val="superscript"/>
                      <w:lang w:val="en-US" w:eastAsia="zh-CN"/>
                    </w:rPr>
                    <w:t>2</w:t>
                  </w:r>
                </w:p>
              </w:tc>
              <w:tc>
                <w:tcPr>
                  <w:tcW w:w="898"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cs="Times New Roman"/>
                      <w:b w:val="0"/>
                      <w:bCs w:val="0"/>
                      <w:color w:val="auto"/>
                      <w:sz w:val="21"/>
                      <w:szCs w:val="21"/>
                      <w:lang w:val="en-US" w:eastAsia="zh-CN"/>
                    </w:rPr>
                    <w:t>33600</w:t>
                  </w:r>
                </w:p>
              </w:tc>
              <w:tc>
                <w:tcPr>
                  <w:tcW w:w="1421"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卷材；</w:t>
                  </w:r>
                  <w:r>
                    <w:rPr>
                      <w:rFonts w:hint="eastAsia" w:ascii="Times New Roman" w:hAnsi="Times New Roman" w:cs="Times New Roman"/>
                      <w:b w:val="0"/>
                      <w:bCs w:val="0"/>
                      <w:color w:val="auto"/>
                      <w:sz w:val="21"/>
                      <w:szCs w:val="21"/>
                      <w:lang w:val="en-US" w:eastAsia="zh-CN"/>
                    </w:rPr>
                    <w:t>2800m</w:t>
                  </w:r>
                  <w:r>
                    <w:rPr>
                      <w:rFonts w:hint="eastAsia" w:ascii="Times New Roman" w:hAnsi="Times New Roman" w:cs="Times New Roman"/>
                      <w:b w:val="0"/>
                      <w:bCs w:val="0"/>
                      <w:color w:val="auto"/>
                      <w:sz w:val="21"/>
                      <w:szCs w:val="21"/>
                      <w:vertAlign w:val="superscript"/>
                      <w:lang w:val="en-US" w:eastAsia="zh-CN"/>
                    </w:rPr>
                    <w:t>2</w:t>
                  </w:r>
                </w:p>
              </w:tc>
              <w:tc>
                <w:tcPr>
                  <w:tcW w:w="1002" w:type="pct"/>
                  <w:tcBorders>
                    <w:right w:val="nil"/>
                  </w:tcBorders>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原料区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tcBorders>
                    <w:left w:val="nil"/>
                    <w:right w:val="nil"/>
                  </w:tcBorders>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bCs/>
                      <w:i w:val="0"/>
                      <w:iCs w:val="0"/>
                      <w:color w:val="auto"/>
                      <w:kern w:val="0"/>
                      <w:sz w:val="21"/>
                      <w:szCs w:val="21"/>
                      <w:highlight w:val="none"/>
                      <w:u w:val="none"/>
                      <w:lang w:val="en-US" w:eastAsia="zh-CN" w:bidi="ar"/>
                    </w:rPr>
                    <w:t>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6" w:type="pct"/>
                  <w:tcBorders>
                    <w:left w:val="nil"/>
                  </w:tcBorders>
                  <w:vAlign w:val="center"/>
                </w:tcPr>
                <w:p>
                  <w:pPr>
                    <w:snapToGrid w:val="0"/>
                    <w:spacing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bCs/>
                      <w:color w:val="auto"/>
                      <w:sz w:val="21"/>
                      <w:szCs w:val="21"/>
                      <w:highlight w:val="none"/>
                      <w:lang w:val="en-US" w:eastAsia="zh-CN"/>
                    </w:rPr>
                    <w:t>名称</w:t>
                  </w:r>
                </w:p>
              </w:tc>
              <w:tc>
                <w:tcPr>
                  <w:tcW w:w="850" w:type="pct"/>
                  <w:vAlign w:val="center"/>
                </w:tcPr>
                <w:p>
                  <w:pPr>
                    <w:snapToGrid w:val="0"/>
                    <w:spacing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cs="Times New Roman"/>
                      <w:b/>
                      <w:bCs/>
                      <w:color w:val="auto"/>
                      <w:sz w:val="21"/>
                      <w:szCs w:val="21"/>
                      <w:highlight w:val="none"/>
                      <w:lang w:val="en-US" w:eastAsia="zh-CN"/>
                    </w:rPr>
                    <w:t>单位</w:t>
                  </w:r>
                </w:p>
              </w:tc>
              <w:tc>
                <w:tcPr>
                  <w:tcW w:w="898" w:type="pct"/>
                  <w:vAlign w:val="center"/>
                </w:tcPr>
                <w:p>
                  <w:pPr>
                    <w:snapToGrid w:val="0"/>
                    <w:spacing w:line="240" w:lineRule="auto"/>
                    <w:ind w:firstLine="0" w:firstLineChars="0"/>
                    <w:jc w:val="center"/>
                    <w:rPr>
                      <w:rFonts w:hint="eastAsia" w:ascii="Times New Roman" w:cs="Times New Roman"/>
                      <w:b w:val="0"/>
                      <w:bCs w:val="0"/>
                      <w:color w:val="FF0000"/>
                      <w:sz w:val="21"/>
                      <w:szCs w:val="21"/>
                      <w:lang w:val="en-US" w:eastAsia="zh-CN"/>
                    </w:rPr>
                  </w:pPr>
                  <w:r>
                    <w:rPr>
                      <w:rFonts w:hint="eastAsia" w:cs="Times New Roman"/>
                      <w:b/>
                      <w:bCs/>
                      <w:color w:val="auto"/>
                      <w:sz w:val="21"/>
                      <w:szCs w:val="21"/>
                      <w:highlight w:val="none"/>
                      <w:lang w:val="en-US" w:eastAsia="zh-CN"/>
                    </w:rPr>
                    <w:t>年</w:t>
                  </w:r>
                  <w:r>
                    <w:rPr>
                      <w:rFonts w:hint="eastAsia" w:ascii="Times New Roman" w:hAnsi="Times New Roman" w:eastAsia="宋体" w:cs="Times New Roman"/>
                      <w:b/>
                      <w:bCs/>
                      <w:color w:val="auto"/>
                      <w:sz w:val="21"/>
                      <w:szCs w:val="21"/>
                      <w:highlight w:val="none"/>
                      <w:lang w:val="en-US" w:eastAsia="zh-CN"/>
                    </w:rPr>
                    <w:t>用量</w:t>
                  </w:r>
                </w:p>
              </w:tc>
              <w:tc>
                <w:tcPr>
                  <w:tcW w:w="1421" w:type="pct"/>
                  <w:vAlign w:val="center"/>
                </w:tcPr>
                <w:p>
                  <w:pPr>
                    <w:snapToGrid w:val="0"/>
                    <w:spacing w:line="240" w:lineRule="auto"/>
                    <w:ind w:firstLine="0" w:firstLineChars="0"/>
                    <w:jc w:val="center"/>
                    <w:rPr>
                      <w:rFonts w:hint="eastAsia" w:ascii="Times New Roman" w:cs="Times New Roman"/>
                      <w:b w:val="0"/>
                      <w:bCs w:val="0"/>
                      <w:color w:val="auto"/>
                      <w:sz w:val="21"/>
                      <w:szCs w:val="21"/>
                      <w:lang w:val="en-US" w:eastAsia="zh-CN"/>
                    </w:rPr>
                  </w:pPr>
                  <w:r>
                    <w:rPr>
                      <w:rFonts w:hint="default" w:ascii="Times New Roman" w:hAnsi="Times New Roman" w:eastAsia="宋体" w:cs="Times New Roman"/>
                      <w:b/>
                      <w:bCs/>
                      <w:color w:val="auto"/>
                      <w:sz w:val="21"/>
                      <w:szCs w:val="21"/>
                      <w:highlight w:val="none"/>
                      <w:lang w:val="en-US" w:eastAsia="zh-CN"/>
                    </w:rPr>
                    <w:t>贮存</w:t>
                  </w:r>
                  <w:r>
                    <w:rPr>
                      <w:rFonts w:hint="eastAsia" w:ascii="Times New Roman" w:hAnsi="Times New Roman" w:eastAsia="宋体" w:cs="Times New Roman"/>
                      <w:b/>
                      <w:bCs/>
                      <w:color w:val="auto"/>
                      <w:sz w:val="21"/>
                      <w:szCs w:val="21"/>
                      <w:highlight w:val="none"/>
                      <w:lang w:val="en-US" w:eastAsia="zh-CN"/>
                    </w:rPr>
                    <w:t>形式</w:t>
                  </w:r>
                </w:p>
              </w:tc>
              <w:tc>
                <w:tcPr>
                  <w:tcW w:w="1002" w:type="pct"/>
                  <w:tcBorders>
                    <w:right w:val="nil"/>
                  </w:tcBorders>
                  <w:vAlign w:val="center"/>
                </w:tcPr>
                <w:p>
                  <w:pPr>
                    <w:snapToGrid w:val="0"/>
                    <w:spacing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bCs/>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6" w:type="pct"/>
                  <w:tcBorders>
                    <w:left w:val="nil"/>
                  </w:tcBorders>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color w:val="auto"/>
                      <w:sz w:val="21"/>
                      <w:szCs w:val="21"/>
                      <w:lang w:val="en-US" w:eastAsia="zh-CN"/>
                    </w:rPr>
                    <w:t>水</w:t>
                  </w:r>
                </w:p>
              </w:tc>
              <w:tc>
                <w:tcPr>
                  <w:tcW w:w="850"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sz w:val="21"/>
                      <w:szCs w:val="21"/>
                    </w:rPr>
                  </w:pPr>
                  <w:r>
                    <w:rPr>
                      <w:rFonts w:hint="eastAsia" w:ascii="Times New Roman" w:cs="Times New Roman"/>
                      <w:b w:val="0"/>
                      <w:bCs w:val="0"/>
                      <w:color w:val="auto"/>
                      <w:sz w:val="21"/>
                      <w:szCs w:val="21"/>
                      <w:lang w:val="en-US" w:eastAsia="zh-CN"/>
                    </w:rPr>
                    <w:t>吨</w:t>
                  </w:r>
                </w:p>
              </w:tc>
              <w:tc>
                <w:tcPr>
                  <w:tcW w:w="898"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69042.6</w:t>
                  </w:r>
                </w:p>
              </w:tc>
              <w:tc>
                <w:tcPr>
                  <w:tcW w:w="1421"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default" w:ascii="Times New Roman" w:hAnsi="Times New Roman" w:eastAsia="宋体" w:cs="Times New Roman"/>
                      <w:b w:val="0"/>
                      <w:bCs w:val="0"/>
                      <w:sz w:val="21"/>
                      <w:szCs w:val="21"/>
                    </w:rPr>
                  </w:pPr>
                  <w:r>
                    <w:rPr>
                      <w:rFonts w:hint="eastAsia" w:ascii="Times New Roman" w:hAnsi="Times New Roman" w:eastAsia="宋体" w:cs="Times New Roman"/>
                      <w:b w:val="0"/>
                      <w:bCs w:val="0"/>
                      <w:color w:val="auto"/>
                      <w:sz w:val="21"/>
                      <w:szCs w:val="21"/>
                      <w:lang w:val="en-US" w:eastAsia="zh-CN"/>
                    </w:rPr>
                    <w:t>供水</w:t>
                  </w:r>
                  <w:r>
                    <w:rPr>
                      <w:rFonts w:hint="default" w:ascii="Times New Roman" w:hAnsi="Times New Roman" w:eastAsia="宋体" w:cs="Times New Roman"/>
                      <w:b w:val="0"/>
                      <w:bCs w:val="0"/>
                      <w:color w:val="auto"/>
                      <w:sz w:val="21"/>
                      <w:szCs w:val="21"/>
                      <w:lang w:val="en-US" w:eastAsia="zh-CN"/>
                    </w:rPr>
                    <w:t>管道</w:t>
                  </w:r>
                </w:p>
              </w:tc>
              <w:tc>
                <w:tcPr>
                  <w:tcW w:w="1002" w:type="pct"/>
                  <w:tcBorders>
                    <w:right w:val="nil"/>
                  </w:tcBorders>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6" w:type="pct"/>
                  <w:tcBorders>
                    <w:left w:val="nil"/>
                  </w:tcBorders>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color w:val="auto"/>
                      <w:sz w:val="21"/>
                      <w:szCs w:val="21"/>
                      <w:lang w:val="en-US" w:eastAsia="zh-CN"/>
                    </w:rPr>
                    <w:t>电</w:t>
                  </w:r>
                </w:p>
              </w:tc>
              <w:tc>
                <w:tcPr>
                  <w:tcW w:w="850"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color w:val="auto"/>
                      <w:sz w:val="21"/>
                      <w:szCs w:val="21"/>
                      <w:lang w:val="en-US" w:eastAsia="zh-CN"/>
                    </w:rPr>
                    <w:t>万</w:t>
                  </w:r>
                  <w:r>
                    <w:rPr>
                      <w:rFonts w:hint="eastAsia" w:ascii="Times New Roman" w:cs="Times New Roman"/>
                      <w:b w:val="0"/>
                      <w:bCs w:val="0"/>
                      <w:color w:val="auto"/>
                      <w:sz w:val="21"/>
                      <w:szCs w:val="21"/>
                      <w:lang w:val="en-US" w:eastAsia="zh-CN"/>
                    </w:rPr>
                    <w:t>度</w:t>
                  </w:r>
                </w:p>
              </w:tc>
              <w:tc>
                <w:tcPr>
                  <w:tcW w:w="898" w:type="pct"/>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168</w:t>
                  </w:r>
                </w:p>
              </w:tc>
              <w:tc>
                <w:tcPr>
                  <w:tcW w:w="1421" w:type="pct"/>
                  <w:shd w:val="clear" w:color="auto" w:fill="auto"/>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lang w:val="en-US" w:eastAsia="zh-CN" w:bidi="ar-SA"/>
                    </w:rPr>
                  </w:pPr>
                  <w:r>
                    <w:rPr>
                      <w:rFonts w:hint="eastAsia" w:ascii="Times New Roman" w:hAnsi="Times New Roman" w:eastAsia="宋体" w:cs="Times New Roman"/>
                      <w:b w:val="0"/>
                      <w:bCs w:val="0"/>
                      <w:color w:val="auto"/>
                      <w:sz w:val="21"/>
                      <w:szCs w:val="21"/>
                      <w:lang w:val="en-US" w:eastAsia="zh-CN"/>
                    </w:rPr>
                    <w:t>供电</w:t>
                  </w:r>
                  <w:r>
                    <w:rPr>
                      <w:rFonts w:hint="default" w:ascii="Times New Roman" w:hAnsi="Times New Roman" w:eastAsia="宋体" w:cs="Times New Roman"/>
                      <w:b w:val="0"/>
                      <w:bCs w:val="0"/>
                      <w:color w:val="auto"/>
                      <w:sz w:val="21"/>
                      <w:szCs w:val="21"/>
                      <w:lang w:val="en-US" w:eastAsia="zh-CN"/>
                    </w:rPr>
                    <w:t>线路</w:t>
                  </w:r>
                </w:p>
              </w:tc>
              <w:tc>
                <w:tcPr>
                  <w:tcW w:w="1002" w:type="pct"/>
                  <w:tcBorders>
                    <w:right w:val="nil"/>
                  </w:tcBorders>
                  <w:shd w:val="clear" w:color="auto" w:fill="auto"/>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lang w:val="en-US" w:eastAsia="zh-CN" w:bidi="ar-SA"/>
                    </w:rPr>
                  </w:pPr>
                  <w:r>
                    <w:rPr>
                      <w:rFonts w:hint="default" w:ascii="Times New Roman" w:hAnsi="Times New Roman" w:eastAsia="宋体" w:cs="Times New Roman"/>
                      <w:b w:val="0"/>
                      <w:bCs w:val="0"/>
                      <w:color w:val="auto"/>
                      <w:sz w:val="21"/>
                      <w:szCs w:val="21"/>
                      <w:lang w:val="en-US" w:eastAsia="zh-CN"/>
                    </w:rPr>
                    <w:t>/</w:t>
                  </w:r>
                </w:p>
              </w:tc>
            </w:tr>
          </w:tbl>
          <w:p>
            <w:pPr>
              <w:widowControl w:val="0"/>
              <w:spacing w:before="0" w:beforeLines="0"/>
              <w:jc w:val="center"/>
              <w:rPr>
                <w:rFonts w:ascii="Times New Roman" w:hAnsi="Times New Roman" w:eastAsia="宋体" w:cs="Times New Roman"/>
                <w:b/>
                <w:color w:val="auto"/>
                <w:kern w:val="2"/>
                <w:sz w:val="21"/>
                <w:szCs w:val="20"/>
                <w:highlight w:val="none"/>
                <w:lang w:val="en-US" w:eastAsia="zh-CN" w:bidi="ar-SA"/>
              </w:rPr>
            </w:pPr>
            <w:r>
              <w:rPr>
                <w:rFonts w:ascii="Times New Roman" w:hAnsi="Times New Roman" w:eastAsia="宋体" w:cs="Times New Roman"/>
                <w:b/>
                <w:color w:val="auto"/>
                <w:kern w:val="2"/>
                <w:sz w:val="21"/>
                <w:szCs w:val="20"/>
                <w:highlight w:val="none"/>
                <w:lang w:val="en-US" w:eastAsia="zh-CN" w:bidi="ar-SA"/>
              </w:rPr>
              <w:t>表2</w:t>
            </w:r>
            <w:r>
              <w:rPr>
                <w:rFonts w:hint="eastAsia" w:cs="Times New Roman"/>
                <w:b/>
                <w:color w:val="auto"/>
                <w:kern w:val="2"/>
                <w:sz w:val="21"/>
                <w:szCs w:val="20"/>
                <w:highlight w:val="none"/>
                <w:lang w:val="en-US" w:eastAsia="zh-CN" w:bidi="ar-SA"/>
              </w:rPr>
              <w:t>-4</w:t>
            </w:r>
            <w:r>
              <w:rPr>
                <w:rFonts w:hint="eastAsia" w:ascii="Times New Roman" w:hAnsi="Times New Roman" w:eastAsia="宋体" w:cs="Times New Roman"/>
                <w:b/>
                <w:color w:val="auto"/>
                <w:kern w:val="2"/>
                <w:sz w:val="21"/>
                <w:szCs w:val="20"/>
                <w:highlight w:val="none"/>
                <w:lang w:val="en-US" w:eastAsia="zh-CN" w:bidi="ar-SA"/>
              </w:rPr>
              <w:t xml:space="preserve"> </w:t>
            </w:r>
            <w:r>
              <w:rPr>
                <w:rFonts w:ascii="Times New Roman" w:hAnsi="Times New Roman" w:eastAsia="宋体" w:cs="Times New Roman"/>
                <w:b/>
                <w:color w:val="auto"/>
                <w:kern w:val="2"/>
                <w:sz w:val="21"/>
                <w:szCs w:val="20"/>
                <w:highlight w:val="none"/>
                <w:lang w:val="en-US" w:eastAsia="zh-CN" w:bidi="ar-SA"/>
              </w:rPr>
              <w:t xml:space="preserve"> 主要原辅材料理化性质</w:t>
            </w:r>
          </w:p>
          <w:tbl>
            <w:tblPr>
              <w:tblStyle w:val="32"/>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565"/>
              <w:gridCol w:w="1103"/>
              <w:gridCol w:w="2598"/>
              <w:gridCol w:w="412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65" w:type="dxa"/>
                  <w:tcBorders>
                    <w:tl2br w:val="nil"/>
                    <w:tr2bl w:val="nil"/>
                  </w:tcBorders>
                  <w:noWrap w:val="0"/>
                  <w:vAlign w:val="center"/>
                </w:tcPr>
                <w:p>
                  <w:pPr>
                    <w:pStyle w:val="48"/>
                    <w:spacing w:before="24" w:after="24"/>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1103" w:type="dxa"/>
                  <w:tcBorders>
                    <w:tl2br w:val="nil"/>
                    <w:tr2bl w:val="nil"/>
                  </w:tcBorders>
                  <w:noWrap w:val="0"/>
                  <w:vAlign w:val="center"/>
                </w:tcPr>
                <w:p>
                  <w:pPr>
                    <w:pStyle w:val="48"/>
                    <w:spacing w:before="24" w:after="24"/>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名称</w:t>
                  </w:r>
                </w:p>
              </w:tc>
              <w:tc>
                <w:tcPr>
                  <w:tcW w:w="2598" w:type="dxa"/>
                  <w:tcBorders>
                    <w:tl2br w:val="nil"/>
                    <w:tr2bl w:val="nil"/>
                  </w:tcBorders>
                  <w:noWrap w:val="0"/>
                  <w:vAlign w:val="center"/>
                </w:tcPr>
                <w:p>
                  <w:pPr>
                    <w:pStyle w:val="48"/>
                    <w:spacing w:before="24" w:after="24"/>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主要成分</w:t>
                  </w:r>
                </w:p>
              </w:tc>
              <w:tc>
                <w:tcPr>
                  <w:tcW w:w="4125" w:type="dxa"/>
                  <w:tcBorders>
                    <w:tl2br w:val="nil"/>
                    <w:tr2bl w:val="nil"/>
                  </w:tcBorders>
                  <w:noWrap w:val="0"/>
                  <w:vAlign w:val="center"/>
                </w:tcPr>
                <w:p>
                  <w:pPr>
                    <w:pStyle w:val="48"/>
                    <w:spacing w:before="24" w:after="24"/>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理化性质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65" w:type="dxa"/>
                  <w:tcBorders>
                    <w:tl2br w:val="nil"/>
                    <w:tr2bl w:val="nil"/>
                  </w:tcBorders>
                  <w:noWrap w:val="0"/>
                  <w:vAlign w:val="center"/>
                </w:tcPr>
                <w:p>
                  <w:pPr>
                    <w:pStyle w:val="48"/>
                    <w:spacing w:before="24" w:after="24"/>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103"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玻璃</w:t>
                  </w:r>
                  <w:r>
                    <w:rPr>
                      <w:rFonts w:hint="default" w:ascii="Times New Roman" w:hAnsi="Times New Roman" w:eastAsia="宋体" w:cs="Times New Roman"/>
                      <w:color w:val="auto"/>
                      <w:sz w:val="21"/>
                      <w:szCs w:val="21"/>
                      <w:highlight w:val="none"/>
                    </w:rPr>
                    <w:t>切削液</w:t>
                  </w:r>
                </w:p>
              </w:tc>
              <w:tc>
                <w:tcPr>
                  <w:tcW w:w="2598" w:type="dxa"/>
                  <w:tcBorders>
                    <w:tl2br w:val="nil"/>
                    <w:tr2bl w:val="nil"/>
                  </w:tcBorders>
                  <w:noWrap w:val="0"/>
                  <w:vAlign w:val="center"/>
                </w:tcPr>
                <w:p>
                  <w:pPr>
                    <w:adjustRightInd w:val="0"/>
                    <w:snapToGrid w:val="0"/>
                    <w:jc w:val="both"/>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甘油30%</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聚乙二醇400 10%；三乙醇胺5%；渗透剂10%；复酸型表面活性剂5%；防锈剂3%；浮化剂2%</w:t>
                  </w:r>
                  <w:r>
                    <w:rPr>
                      <w:rFonts w:hint="default" w:ascii="Times New Roman" w:hAnsi="Times New Roman" w:eastAsia="宋体" w:cs="Times New Roman"/>
                      <w:bCs/>
                      <w:color w:val="auto"/>
                      <w:sz w:val="21"/>
                      <w:szCs w:val="21"/>
                      <w:highlight w:val="none"/>
                    </w:rPr>
                    <w:t>；水</w:t>
                  </w:r>
                  <w:r>
                    <w:rPr>
                      <w:rFonts w:hint="default" w:ascii="Times New Roman" w:hAnsi="Times New Roman" w:eastAsia="宋体" w:cs="Times New Roman"/>
                      <w:bCs/>
                      <w:color w:val="auto"/>
                      <w:sz w:val="21"/>
                      <w:szCs w:val="21"/>
                      <w:highlight w:val="none"/>
                      <w:lang w:val="en-US" w:eastAsia="zh-CN"/>
                    </w:rPr>
                    <w:t>35%</w:t>
                  </w:r>
                  <w:r>
                    <w:rPr>
                      <w:rFonts w:hint="default" w:ascii="Times New Roman" w:hAnsi="Times New Roman" w:eastAsia="宋体" w:cs="Times New Roman"/>
                      <w:bCs/>
                      <w:color w:val="auto"/>
                      <w:sz w:val="21"/>
                      <w:szCs w:val="21"/>
                      <w:highlight w:val="none"/>
                    </w:rPr>
                    <w:t>。</w:t>
                  </w:r>
                </w:p>
              </w:tc>
              <w:tc>
                <w:tcPr>
                  <w:tcW w:w="4125" w:type="dxa"/>
                  <w:tcBorders>
                    <w:tl2br w:val="nil"/>
                    <w:tr2bl w:val="nil"/>
                  </w:tcBorders>
                  <w:noWrap w:val="0"/>
                  <w:vAlign w:val="center"/>
                </w:tcPr>
                <w:p>
                  <w:pPr>
                    <w:pStyle w:val="95"/>
                    <w:spacing w:line="240" w:lineRule="auto"/>
                    <w:jc w:val="both"/>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外观与性状：蓝色透明液体。沸点：100℃。pH值：(原液)约9-10。密度（g/cm</w:t>
                  </w:r>
                  <w:r>
                    <w:rPr>
                      <w:rFonts w:hint="default" w:ascii="Times New Roman" w:hAnsi="Times New Roman" w:eastAsia="宋体" w:cs="Times New Roman"/>
                      <w:bCs/>
                      <w:color w:val="auto"/>
                      <w:kern w:val="2"/>
                      <w:sz w:val="21"/>
                      <w:szCs w:val="21"/>
                      <w:highlight w:val="none"/>
                      <w:vertAlign w:val="superscript"/>
                      <w:lang w:val="en-US" w:eastAsia="zh-CN" w:bidi="ar-SA"/>
                    </w:rPr>
                    <w:t>3</w:t>
                  </w:r>
                  <w:r>
                    <w:rPr>
                      <w:rFonts w:hint="default" w:ascii="Times New Roman" w:hAnsi="Times New Roman" w:eastAsia="宋体" w:cs="Times New Roman"/>
                      <w:bCs/>
                      <w:color w:val="auto"/>
                      <w:kern w:val="2"/>
                      <w:sz w:val="21"/>
                      <w:szCs w:val="21"/>
                      <w:highlight w:val="none"/>
                      <w:lang w:val="en-US" w:eastAsia="zh-CN" w:bidi="ar-SA"/>
                    </w:rPr>
                    <w:t>）：1.2±0.5。</w:t>
                  </w:r>
                </w:p>
                <w:p>
                  <w:pPr>
                    <w:pStyle w:val="95"/>
                    <w:spacing w:line="240" w:lineRule="auto"/>
                    <w:jc w:val="both"/>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溶解性：能溶于水。无毒。</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65" w:type="dxa"/>
                  <w:tcBorders>
                    <w:tl2br w:val="nil"/>
                    <w:tr2bl w:val="nil"/>
                  </w:tcBorders>
                  <w:noWrap w:val="0"/>
                  <w:vAlign w:val="center"/>
                </w:tcPr>
                <w:p>
                  <w:pPr>
                    <w:pStyle w:val="48"/>
                    <w:spacing w:before="24" w:after="24"/>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1103"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保护油</w:t>
                  </w:r>
                </w:p>
              </w:tc>
              <w:tc>
                <w:tcPr>
                  <w:tcW w:w="2598" w:type="dxa"/>
                  <w:tcBorders>
                    <w:tl2br w:val="nil"/>
                    <w:tr2bl w:val="nil"/>
                  </w:tcBorders>
                  <w:noWrap w:val="0"/>
                  <w:vAlign w:val="center"/>
                </w:tcPr>
                <w:p>
                  <w:pPr>
                    <w:adjustRightInd w:val="0"/>
                    <w:snapToGrid w:val="0"/>
                    <w:jc w:val="both"/>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高分子树脂35~50%；增粘树脂20~35%；</w:t>
                  </w:r>
                  <w:r>
                    <w:rPr>
                      <w:rFonts w:hint="default" w:ascii="Times New Roman" w:hAnsi="Times New Roman" w:eastAsia="宋体" w:cs="Times New Roman"/>
                      <w:bCs/>
                      <w:color w:val="0000FF"/>
                      <w:sz w:val="21"/>
                      <w:szCs w:val="21"/>
                      <w:highlight w:val="none"/>
                      <w:lang w:val="en-US" w:eastAsia="zh-CN"/>
                    </w:rPr>
                    <w:t>高级醇类溶剂30~35%</w:t>
                  </w:r>
                  <w:r>
                    <w:rPr>
                      <w:rFonts w:hint="default" w:ascii="Times New Roman" w:hAnsi="Times New Roman" w:eastAsia="宋体" w:cs="Times New Roman"/>
                      <w:bCs/>
                      <w:color w:val="auto"/>
                      <w:sz w:val="21"/>
                      <w:szCs w:val="21"/>
                      <w:highlight w:val="none"/>
                      <w:lang w:val="en-US" w:eastAsia="zh-CN"/>
                    </w:rPr>
                    <w:t>；助剂15~22%</w:t>
                  </w:r>
                </w:p>
              </w:tc>
              <w:tc>
                <w:tcPr>
                  <w:tcW w:w="4125" w:type="dxa"/>
                  <w:tcBorders>
                    <w:tl2br w:val="nil"/>
                    <w:tr2bl w:val="nil"/>
                  </w:tcBorders>
                  <w:noWrap w:val="0"/>
                  <w:vAlign w:val="center"/>
                </w:tcPr>
                <w:p>
                  <w:pPr>
                    <w:adjustRightInd w:val="0"/>
                    <w:snapToGrid w:val="0"/>
                    <w:jc w:val="both"/>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物理形态：流体。颜色：组合后米白色或淡黄色。气味：芳香醇味。pH值：中性。沸点：30℃～45℃。比重（g/cm</w:t>
                  </w:r>
                  <w:r>
                    <w:rPr>
                      <w:rFonts w:hint="default" w:ascii="Times New Roman" w:hAnsi="Times New Roman" w:eastAsia="宋体" w:cs="Times New Roman"/>
                      <w:bCs/>
                      <w:color w:val="auto"/>
                      <w:kern w:val="2"/>
                      <w:sz w:val="21"/>
                      <w:szCs w:val="21"/>
                      <w:highlight w:val="none"/>
                      <w:vertAlign w:val="superscript"/>
                      <w:lang w:val="en-US" w:eastAsia="zh-CN" w:bidi="ar-SA"/>
                    </w:rPr>
                    <w:t>3</w:t>
                  </w:r>
                  <w:r>
                    <w:rPr>
                      <w:rFonts w:hint="default" w:ascii="Times New Roman" w:hAnsi="Times New Roman" w:eastAsia="宋体" w:cs="Times New Roman"/>
                      <w:bCs/>
                      <w:color w:val="auto"/>
                      <w:kern w:val="2"/>
                      <w:sz w:val="21"/>
                      <w:szCs w:val="21"/>
                      <w:highlight w:val="none"/>
                      <w:lang w:val="en-US" w:eastAsia="zh-CN" w:bidi="ar-SA"/>
                    </w:rPr>
                    <w:t>）：0.90±0.05。无毒。</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65" w:type="dxa"/>
                  <w:tcBorders>
                    <w:tl2br w:val="nil"/>
                    <w:tr2bl w:val="nil"/>
                  </w:tcBorders>
                  <w:noWrap w:val="0"/>
                  <w:vAlign w:val="center"/>
                </w:tcPr>
                <w:p>
                  <w:pPr>
                    <w:pStyle w:val="48"/>
                    <w:spacing w:before="24" w:after="24"/>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3</w:t>
                  </w:r>
                </w:p>
              </w:tc>
              <w:tc>
                <w:tcPr>
                  <w:tcW w:w="1103"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油墨</w:t>
                  </w:r>
                </w:p>
              </w:tc>
              <w:tc>
                <w:tcPr>
                  <w:tcW w:w="2598" w:type="dxa"/>
                  <w:tcBorders>
                    <w:tl2br w:val="nil"/>
                    <w:tr2bl w:val="nil"/>
                  </w:tcBorders>
                  <w:noWrap w:val="0"/>
                  <w:vAlign w:val="center"/>
                </w:tcPr>
                <w:p>
                  <w:pPr>
                    <w:adjustRightInd w:val="0"/>
                    <w:snapToGrid w:val="0"/>
                    <w:jc w:val="both"/>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0000FF"/>
                      <w:sz w:val="21"/>
                      <w:szCs w:val="21"/>
                      <w:highlight w:val="none"/>
                    </w:rPr>
                    <w:t>异佛尔酮12-</w:t>
                  </w:r>
                  <w:r>
                    <w:rPr>
                      <w:rFonts w:hint="eastAsia" w:cs="Times New Roman"/>
                      <w:bCs/>
                      <w:color w:val="0000FF"/>
                      <w:sz w:val="21"/>
                      <w:szCs w:val="21"/>
                      <w:highlight w:val="none"/>
                      <w:lang w:val="en-US" w:eastAsia="zh-CN"/>
                    </w:rPr>
                    <w:t>20</w:t>
                  </w:r>
                  <w:r>
                    <w:rPr>
                      <w:rFonts w:hint="default" w:ascii="Times New Roman" w:hAnsi="Times New Roman" w:eastAsia="宋体" w:cs="Times New Roman"/>
                      <w:bCs/>
                      <w:color w:val="0000FF"/>
                      <w:sz w:val="21"/>
                      <w:szCs w:val="21"/>
                      <w:highlight w:val="none"/>
                      <w:lang w:val="en-US" w:eastAsia="zh-CN"/>
                    </w:rPr>
                    <w:t>%</w:t>
                  </w:r>
                  <w:r>
                    <w:rPr>
                      <w:rFonts w:hint="default"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rPr>
                    <w:t>丙烯酸树脂12-45</w:t>
                  </w:r>
                  <w:r>
                    <w:rPr>
                      <w:rFonts w:hint="default"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rPr>
                    <w:t>甲基丙烯酸甲酯1-3</w:t>
                  </w:r>
                  <w:r>
                    <w:rPr>
                      <w:rFonts w:hint="default"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rPr>
                    <w:t>添加剂1-5</w:t>
                  </w:r>
                  <w:r>
                    <w:rPr>
                      <w:rFonts w:hint="default" w:ascii="Times New Roman" w:hAnsi="Times New Roman" w:eastAsia="宋体" w:cs="Times New Roman"/>
                      <w:bCs/>
                      <w:color w:val="auto"/>
                      <w:sz w:val="21"/>
                      <w:szCs w:val="21"/>
                      <w:highlight w:val="none"/>
                      <w:lang w:val="en-US" w:eastAsia="zh-CN"/>
                    </w:rPr>
                    <w:t>%；</w:t>
                  </w:r>
                </w:p>
                <w:p>
                  <w:pPr>
                    <w:adjustRightInd w:val="0"/>
                    <w:snapToGrid w:val="0"/>
                    <w:jc w:val="both"/>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二氧化钛40-55</w:t>
                  </w:r>
                  <w:r>
                    <w:rPr>
                      <w:rFonts w:hint="default"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rPr>
                    <w:t>炭黑5-22</w:t>
                  </w:r>
                  <w:r>
                    <w:rPr>
                      <w:rFonts w:hint="default"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酞青蓝5-15</w:t>
                  </w:r>
                  <w:r>
                    <w:rPr>
                      <w:rFonts w:hint="default"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rPr>
                    <w:t>永固紫RL</w:t>
                  </w:r>
                  <w:r>
                    <w:rPr>
                      <w:rFonts w:hint="default" w:ascii="Times New Roman" w:hAnsi="Times New Roman" w:eastAsia="宋体" w:cs="Times New Roman"/>
                      <w:bCs/>
                      <w:color w:val="auto"/>
                      <w:sz w:val="21"/>
                      <w:szCs w:val="21"/>
                      <w:highlight w:val="none"/>
                      <w:lang w:val="en-US" w:eastAsia="zh-CN"/>
                    </w:rPr>
                    <w:t xml:space="preserve"> </w:t>
                  </w:r>
                  <w:r>
                    <w:rPr>
                      <w:rFonts w:hint="default" w:ascii="Times New Roman" w:hAnsi="Times New Roman" w:eastAsia="宋体" w:cs="Times New Roman"/>
                      <w:bCs/>
                      <w:color w:val="auto"/>
                      <w:sz w:val="21"/>
                      <w:szCs w:val="21"/>
                      <w:highlight w:val="none"/>
                    </w:rPr>
                    <w:t>5-20</w:t>
                  </w:r>
                  <w:r>
                    <w:rPr>
                      <w:rFonts w:hint="default"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颜料红5-18</w:t>
                  </w:r>
                  <w:r>
                    <w:rPr>
                      <w:rFonts w:hint="default"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颜料黄5-18</w:t>
                  </w:r>
                  <w:r>
                    <w:rPr>
                      <w:rFonts w:hint="default"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rPr>
                    <w:t>。</w:t>
                  </w:r>
                </w:p>
              </w:tc>
              <w:tc>
                <w:tcPr>
                  <w:tcW w:w="4125" w:type="dxa"/>
                  <w:tcBorders>
                    <w:tl2br w:val="nil"/>
                    <w:tr2bl w:val="nil"/>
                  </w:tcBorders>
                  <w:noWrap w:val="0"/>
                  <w:vAlign w:val="center"/>
                </w:tcPr>
                <w:p>
                  <w:pPr>
                    <w:adjustRightInd w:val="0"/>
                    <w:snapToGrid w:val="0"/>
                    <w:jc w:val="both"/>
                    <w:rPr>
                      <w:rFonts w:hint="default" w:ascii="Times New Roman" w:hAnsi="Times New Roman" w:eastAsia="宋体" w:cs="Times New Roman"/>
                      <w:bCs/>
                      <w:color w:val="auto"/>
                      <w:kern w:val="2"/>
                      <w:sz w:val="21"/>
                      <w:szCs w:val="21"/>
                      <w:highlight w:val="none"/>
                      <w:vertAlign w:val="baseli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形状：浆糊状。色：各色。气味：溶剂臭。pH值：6.82。沸点（℃）：191。闪点（℃）：77.4。相对密度：1.00-1.30。对水的溶解性：难溶。急性毒性（鼠经口）第4级，吞食有害</w:t>
                  </w:r>
                  <w:r>
                    <w:rPr>
                      <w:rFonts w:hint="eastAsia" w:ascii="Times New Roman" w:hAnsi="Times New Roman" w:eastAsia="宋体" w:cs="Times New Roman"/>
                      <w:bCs/>
                      <w:color w:val="auto"/>
                      <w:kern w:val="2"/>
                      <w:sz w:val="21"/>
                      <w:szCs w:val="21"/>
                      <w:highlight w:val="none"/>
                      <w:lang w:val="en-US" w:eastAsia="zh-CN" w:bidi="ar-SA"/>
                    </w:rPr>
                    <w:t>，</w:t>
                  </w:r>
                  <w:r>
                    <w:rPr>
                      <w:rFonts w:hint="default" w:ascii="Times New Roman" w:hAnsi="Times New Roman" w:eastAsia="宋体" w:cs="Times New Roman"/>
                      <w:bCs/>
                      <w:color w:val="auto"/>
                      <w:kern w:val="2"/>
                      <w:sz w:val="21"/>
                      <w:szCs w:val="21"/>
                      <w:highlight w:val="none"/>
                      <w:lang w:val="en-US" w:eastAsia="zh-CN" w:bidi="ar-SA"/>
                    </w:rPr>
                    <w:t>LD</w:t>
                  </w:r>
                  <w:r>
                    <w:rPr>
                      <w:rFonts w:hint="default" w:ascii="Times New Roman" w:hAnsi="Times New Roman" w:eastAsia="宋体" w:cs="Times New Roman"/>
                      <w:bCs/>
                      <w:color w:val="auto"/>
                      <w:kern w:val="2"/>
                      <w:sz w:val="21"/>
                      <w:szCs w:val="21"/>
                      <w:highlight w:val="none"/>
                      <w:vertAlign w:val="subscript"/>
                      <w:lang w:val="en-US" w:eastAsia="zh-CN" w:bidi="ar-SA"/>
                    </w:rPr>
                    <w:t>50</w:t>
                  </w:r>
                  <w:r>
                    <w:rPr>
                      <w:rFonts w:hint="eastAsia" w:ascii="Times New Roman" w:hAnsi="Times New Roman" w:eastAsia="宋体" w:cs="Times New Roman"/>
                      <w:bCs/>
                      <w:color w:val="auto"/>
                      <w:kern w:val="2"/>
                      <w:sz w:val="21"/>
                      <w:szCs w:val="21"/>
                      <w:highlight w:val="none"/>
                      <w:vertAlign w:val="subscript"/>
                      <w:lang w:val="en-US" w:eastAsia="zh-CN" w:bidi="ar-SA"/>
                    </w:rPr>
                    <w:t xml:space="preserve"> </w:t>
                  </w:r>
                  <w:r>
                    <w:rPr>
                      <w:rFonts w:hint="default" w:ascii="Times New Roman" w:hAnsi="Times New Roman" w:eastAsia="宋体" w:cs="Times New Roman"/>
                      <w:bCs/>
                      <w:color w:val="auto"/>
                      <w:kern w:val="2"/>
                      <w:sz w:val="21"/>
                      <w:szCs w:val="21"/>
                      <w:highlight w:val="none"/>
                      <w:lang w:val="en-US" w:eastAsia="zh-CN" w:bidi="ar-SA"/>
                    </w:rPr>
                    <w:t>1843.00mg/kg，急性毒性（兔经皮）第4级，皮肤接触有害</w:t>
                  </w:r>
                  <w:r>
                    <w:rPr>
                      <w:rFonts w:hint="eastAsia" w:ascii="Times New Roman" w:hAnsi="Times New Roman" w:eastAsia="宋体" w:cs="Times New Roman"/>
                      <w:bCs/>
                      <w:color w:val="auto"/>
                      <w:kern w:val="2"/>
                      <w:sz w:val="21"/>
                      <w:szCs w:val="21"/>
                      <w:highlight w:val="none"/>
                      <w:lang w:val="en-US" w:eastAsia="zh-CN" w:bidi="ar-SA"/>
                    </w:rPr>
                    <w:t>，</w:t>
                  </w:r>
                  <w:r>
                    <w:rPr>
                      <w:rFonts w:hint="default" w:ascii="Times New Roman" w:hAnsi="Times New Roman" w:eastAsia="宋体" w:cs="Times New Roman"/>
                      <w:bCs/>
                      <w:color w:val="auto"/>
                      <w:kern w:val="2"/>
                      <w:sz w:val="21"/>
                      <w:szCs w:val="21"/>
                      <w:highlight w:val="none"/>
                      <w:lang w:val="en-US" w:eastAsia="zh-CN" w:bidi="ar-SA"/>
                    </w:rPr>
                    <w:t>LD</w:t>
                  </w:r>
                  <w:r>
                    <w:rPr>
                      <w:rFonts w:hint="default" w:ascii="Times New Roman" w:hAnsi="Times New Roman" w:eastAsia="宋体" w:cs="Times New Roman"/>
                      <w:bCs/>
                      <w:color w:val="auto"/>
                      <w:kern w:val="2"/>
                      <w:sz w:val="21"/>
                      <w:szCs w:val="21"/>
                      <w:highlight w:val="none"/>
                      <w:vertAlign w:val="subscript"/>
                      <w:lang w:val="en-US" w:eastAsia="zh-CN" w:bidi="ar-SA"/>
                    </w:rPr>
                    <w:t>50</w:t>
                  </w:r>
                  <w:r>
                    <w:rPr>
                      <w:rFonts w:hint="eastAsia" w:ascii="Times New Roman" w:hAnsi="Times New Roman" w:eastAsia="宋体" w:cs="Times New Roman"/>
                      <w:bCs/>
                      <w:color w:val="auto"/>
                      <w:kern w:val="2"/>
                      <w:sz w:val="21"/>
                      <w:szCs w:val="21"/>
                      <w:highlight w:val="none"/>
                      <w:vertAlign w:val="subscript"/>
                      <w:lang w:val="en-US" w:eastAsia="zh-CN" w:bidi="ar-SA"/>
                    </w:rPr>
                    <w:t xml:space="preserve"> </w:t>
                  </w:r>
                  <w:r>
                    <w:rPr>
                      <w:rFonts w:hint="default" w:ascii="Times New Roman" w:hAnsi="Times New Roman" w:eastAsia="宋体" w:cs="Times New Roman"/>
                      <w:bCs/>
                      <w:color w:val="auto"/>
                      <w:kern w:val="2"/>
                      <w:sz w:val="21"/>
                      <w:szCs w:val="21"/>
                      <w:highlight w:val="none"/>
                      <w:lang w:val="en-US" w:eastAsia="zh-CN" w:bidi="ar-SA"/>
                    </w:rPr>
                    <w:t>1265.00mg/kg。</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65" w:type="dxa"/>
                  <w:tcBorders>
                    <w:tl2br w:val="nil"/>
                    <w:tr2bl w:val="nil"/>
                  </w:tcBorders>
                  <w:noWrap w:val="0"/>
                  <w:vAlign w:val="center"/>
                </w:tcPr>
                <w:p>
                  <w:pPr>
                    <w:pStyle w:val="48"/>
                    <w:spacing w:before="24" w:after="24"/>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w:t>
                  </w:r>
                </w:p>
              </w:tc>
              <w:tc>
                <w:tcPr>
                  <w:tcW w:w="1103"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防指纹油</w:t>
                  </w:r>
                </w:p>
              </w:tc>
              <w:tc>
                <w:tcPr>
                  <w:tcW w:w="2598" w:type="dxa"/>
                  <w:tcBorders>
                    <w:tl2br w:val="nil"/>
                    <w:tr2bl w:val="nil"/>
                  </w:tcBorders>
                  <w:noWrap w:val="0"/>
                  <w:vAlign w:val="center"/>
                </w:tcPr>
                <w:p>
                  <w:pPr>
                    <w:adjustRightInd w:val="0"/>
                    <w:snapToGrid w:val="0"/>
                    <w:jc w:val="both"/>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eastAsia="zh-CN"/>
                    </w:rPr>
                    <w:t>全氟聚醚20-25</w:t>
                  </w:r>
                  <w:r>
                    <w:rPr>
                      <w:rFonts w:hint="default"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lang w:eastAsia="zh-CN"/>
                    </w:rPr>
                    <w:t>；全氟庚烷15-18</w:t>
                  </w:r>
                  <w:r>
                    <w:rPr>
                      <w:rFonts w:hint="default"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lang w:eastAsia="zh-CN"/>
                    </w:rPr>
                    <w:t>乙基九氣丁基醚40-60</w:t>
                  </w:r>
                  <w:r>
                    <w:rPr>
                      <w:rFonts w:hint="default"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lang w:eastAsia="zh-CN"/>
                    </w:rPr>
                    <w:t>全氟烯烃（表面活性剂）0.5</w:t>
                  </w:r>
                  <w:r>
                    <w:rPr>
                      <w:rFonts w:hint="default"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lang w:eastAsia="zh-CN"/>
                    </w:rPr>
                    <w:t>。</w:t>
                  </w:r>
                </w:p>
              </w:tc>
              <w:tc>
                <w:tcPr>
                  <w:tcW w:w="4125" w:type="dxa"/>
                  <w:tcBorders>
                    <w:tl2br w:val="nil"/>
                    <w:tr2bl w:val="nil"/>
                  </w:tcBorders>
                  <w:noWrap w:val="0"/>
                  <w:vAlign w:val="center"/>
                </w:tcPr>
                <w:p>
                  <w:pPr>
                    <w:adjustRightInd w:val="0"/>
                    <w:snapToGrid w:val="0"/>
                    <w:jc w:val="both"/>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外观：液体。急性毒性：口服（鼠）LD</w:t>
                  </w:r>
                  <w:r>
                    <w:rPr>
                      <w:rFonts w:hint="default" w:ascii="Times New Roman" w:hAnsi="Times New Roman" w:eastAsia="宋体" w:cs="Times New Roman"/>
                      <w:bCs/>
                      <w:color w:val="auto"/>
                      <w:kern w:val="2"/>
                      <w:sz w:val="21"/>
                      <w:szCs w:val="21"/>
                      <w:highlight w:val="none"/>
                      <w:vertAlign w:val="subscript"/>
                      <w:lang w:val="en-US" w:eastAsia="zh-CN" w:bidi="ar-SA"/>
                    </w:rPr>
                    <w:t>50</w:t>
                  </w:r>
                  <w:r>
                    <w:rPr>
                      <w:rFonts w:hint="default" w:ascii="Times New Roman" w:hAnsi="Times New Roman" w:eastAsia="宋体" w:cs="Times New Roman"/>
                      <w:bCs/>
                      <w:color w:val="auto"/>
                      <w:kern w:val="2"/>
                      <w:sz w:val="21"/>
                      <w:szCs w:val="21"/>
                      <w:highlight w:val="none"/>
                      <w:lang w:val="en-US" w:eastAsia="zh-CN" w:bidi="ar-SA"/>
                    </w:rPr>
                    <w:t>：&gt;15000 mg/kg，吸入（鼠）LC</w:t>
                  </w:r>
                  <w:r>
                    <w:rPr>
                      <w:rFonts w:hint="default" w:ascii="Times New Roman" w:hAnsi="Times New Roman" w:eastAsia="宋体" w:cs="Times New Roman"/>
                      <w:bCs/>
                      <w:color w:val="auto"/>
                      <w:kern w:val="2"/>
                      <w:sz w:val="21"/>
                      <w:szCs w:val="21"/>
                      <w:highlight w:val="none"/>
                      <w:vertAlign w:val="subscript"/>
                      <w:lang w:val="en-US" w:eastAsia="zh-CN" w:bidi="ar-SA"/>
                    </w:rPr>
                    <w:t>50</w:t>
                  </w:r>
                  <w:r>
                    <w:rPr>
                      <w:rFonts w:hint="default" w:ascii="Times New Roman" w:hAnsi="Times New Roman" w:eastAsia="宋体" w:cs="Times New Roman"/>
                      <w:bCs/>
                      <w:color w:val="auto"/>
                      <w:kern w:val="2"/>
                      <w:sz w:val="21"/>
                      <w:szCs w:val="21"/>
                      <w:highlight w:val="none"/>
                      <w:lang w:val="en-US" w:eastAsia="zh-CN" w:bidi="ar-SA"/>
                    </w:rPr>
                    <w:t>：&gt;2445ppm（4h），经皮（鼠）LD</w:t>
                  </w:r>
                  <w:r>
                    <w:rPr>
                      <w:rFonts w:hint="default" w:ascii="Times New Roman" w:hAnsi="Times New Roman" w:eastAsia="宋体" w:cs="Times New Roman"/>
                      <w:bCs/>
                      <w:color w:val="auto"/>
                      <w:kern w:val="2"/>
                      <w:sz w:val="21"/>
                      <w:szCs w:val="21"/>
                      <w:highlight w:val="none"/>
                      <w:vertAlign w:val="subscript"/>
                      <w:lang w:val="en-US" w:eastAsia="zh-CN" w:bidi="ar-SA"/>
                    </w:rPr>
                    <w:t>50</w:t>
                  </w:r>
                  <w:r>
                    <w:rPr>
                      <w:rFonts w:hint="default" w:ascii="Times New Roman" w:hAnsi="Times New Roman" w:eastAsia="宋体" w:cs="Times New Roman"/>
                      <w:bCs/>
                      <w:color w:val="auto"/>
                      <w:kern w:val="2"/>
                      <w:sz w:val="21"/>
                      <w:szCs w:val="21"/>
                      <w:highlight w:val="none"/>
                      <w:lang w:val="en-US" w:eastAsia="zh-CN" w:bidi="ar-SA"/>
                    </w:rPr>
                    <w:t>：&gt;5000mg/kg(全氟聚醚YR-1800)。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65" w:type="dxa"/>
                  <w:tcBorders>
                    <w:tl2br w:val="nil"/>
                    <w:tr2bl w:val="nil"/>
                  </w:tcBorders>
                  <w:noWrap w:val="0"/>
                  <w:vAlign w:val="center"/>
                </w:tcPr>
                <w:p>
                  <w:pPr>
                    <w:pStyle w:val="48"/>
                    <w:spacing w:before="24" w:after="24"/>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1103"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背胶</w:t>
                  </w:r>
                </w:p>
              </w:tc>
              <w:tc>
                <w:tcPr>
                  <w:tcW w:w="2598" w:type="dxa"/>
                  <w:tcBorders>
                    <w:tl2br w:val="nil"/>
                    <w:tr2bl w:val="nil"/>
                  </w:tcBorders>
                  <w:noWrap w:val="0"/>
                  <w:vAlign w:val="center"/>
                </w:tcPr>
                <w:p>
                  <w:pPr>
                    <w:adjustRightInd w:val="0"/>
                    <w:snapToGrid w:val="0"/>
                    <w:jc w:val="both"/>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丙烯酸树脂24.5</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隔离纸57.6</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PET 17.9</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eastAsia="zh-CN"/>
                    </w:rPr>
                    <w:t>。</w:t>
                  </w:r>
                </w:p>
              </w:tc>
              <w:tc>
                <w:tcPr>
                  <w:tcW w:w="4125" w:type="dxa"/>
                  <w:tcBorders>
                    <w:tl2br w:val="nil"/>
                    <w:tr2bl w:val="nil"/>
                  </w:tcBorders>
                  <w:noWrap w:val="0"/>
                  <w:vAlign w:val="center"/>
                </w:tcPr>
                <w:p>
                  <w:pPr>
                    <w:adjustRightInd w:val="0"/>
                    <w:snapToGrid w:val="0"/>
                    <w:jc w:val="both"/>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物理状态：固体。溶解度：不溶于水。无毒性。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65" w:type="dxa"/>
                  <w:tcBorders>
                    <w:tl2br w:val="nil"/>
                    <w:tr2bl w:val="nil"/>
                  </w:tcBorders>
                  <w:noWrap w:val="0"/>
                  <w:vAlign w:val="center"/>
                </w:tcPr>
                <w:p>
                  <w:pPr>
                    <w:pStyle w:val="48"/>
                    <w:spacing w:before="24" w:after="24"/>
                    <w:jc w:val="center"/>
                    <w:rPr>
                      <w:rFonts w:hint="default" w:ascii="Times New Roman" w:hAnsi="Times New Roman" w:eastAsia="宋体" w:cs="Times New Roman"/>
                      <w:color w:val="0000FF"/>
                      <w:sz w:val="21"/>
                      <w:szCs w:val="21"/>
                      <w:highlight w:val="none"/>
                      <w:lang w:val="en-US" w:eastAsia="zh-CN"/>
                    </w:rPr>
                  </w:pPr>
                  <w:r>
                    <w:rPr>
                      <w:rFonts w:hint="eastAsia" w:ascii="Times New Roman" w:hAnsi="Times New Roman" w:cs="Times New Roman"/>
                      <w:color w:val="0000FF"/>
                      <w:sz w:val="21"/>
                      <w:szCs w:val="21"/>
                      <w:highlight w:val="none"/>
                      <w:lang w:val="en-US" w:eastAsia="zh-CN"/>
                    </w:rPr>
                    <w:t>6</w:t>
                  </w:r>
                </w:p>
              </w:tc>
              <w:tc>
                <w:tcPr>
                  <w:tcW w:w="1103"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0000FF"/>
                      <w:sz w:val="21"/>
                      <w:szCs w:val="21"/>
                      <w:highlight w:val="none"/>
                      <w:lang w:val="en-US" w:eastAsia="zh-CN"/>
                    </w:rPr>
                  </w:pPr>
                  <w:r>
                    <w:rPr>
                      <w:rFonts w:hint="eastAsia" w:cs="Times New Roman"/>
                      <w:color w:val="0000FF"/>
                      <w:sz w:val="21"/>
                      <w:szCs w:val="21"/>
                      <w:highlight w:val="none"/>
                      <w:lang w:val="en-US" w:eastAsia="zh-CN"/>
                    </w:rPr>
                    <w:t>扫光粉</w:t>
                  </w:r>
                </w:p>
              </w:tc>
              <w:tc>
                <w:tcPr>
                  <w:tcW w:w="2598" w:type="dxa"/>
                  <w:tcBorders>
                    <w:tl2br w:val="nil"/>
                    <w:tr2bl w:val="nil"/>
                  </w:tcBorders>
                  <w:noWrap w:val="0"/>
                  <w:vAlign w:val="center"/>
                </w:tcPr>
                <w:p>
                  <w:pPr>
                    <w:adjustRightInd w:val="0"/>
                    <w:snapToGrid w:val="0"/>
                    <w:jc w:val="both"/>
                    <w:rPr>
                      <w:rFonts w:hint="default" w:ascii="Times New Roman" w:hAnsi="Times New Roman" w:eastAsia="宋体" w:cs="Times New Roman"/>
                      <w:bCs/>
                      <w:color w:val="0000FF"/>
                      <w:sz w:val="21"/>
                      <w:szCs w:val="21"/>
                      <w:highlight w:val="none"/>
                      <w:lang w:val="en-US" w:eastAsia="zh-CN"/>
                    </w:rPr>
                  </w:pPr>
                  <w:r>
                    <w:rPr>
                      <w:rFonts w:hint="default" w:ascii="Times New Roman" w:hAnsi="Times New Roman" w:eastAsia="宋体" w:cs="Times New Roman"/>
                      <w:bCs/>
                      <w:color w:val="0000FF"/>
                      <w:sz w:val="21"/>
                      <w:szCs w:val="21"/>
                      <w:highlight w:val="none"/>
                      <w:lang w:val="en-US" w:eastAsia="zh-CN"/>
                    </w:rPr>
                    <w:t>氧化铈65%，氧化镧35%</w:t>
                  </w:r>
                  <w:r>
                    <w:rPr>
                      <w:rFonts w:hint="eastAsia" w:cs="Times New Roman"/>
                      <w:bCs/>
                      <w:color w:val="0000FF"/>
                      <w:sz w:val="21"/>
                      <w:szCs w:val="21"/>
                      <w:highlight w:val="none"/>
                      <w:lang w:val="en-US" w:eastAsia="zh-CN"/>
                    </w:rPr>
                    <w:t>。</w:t>
                  </w:r>
                </w:p>
              </w:tc>
              <w:tc>
                <w:tcPr>
                  <w:tcW w:w="4125" w:type="dxa"/>
                  <w:tcBorders>
                    <w:tl2br w:val="nil"/>
                    <w:tr2bl w:val="nil"/>
                  </w:tcBorders>
                  <w:noWrap w:val="0"/>
                  <w:vAlign w:val="center"/>
                </w:tcPr>
                <w:p>
                  <w:pPr>
                    <w:adjustRightInd w:val="0"/>
                    <w:snapToGrid w:val="0"/>
                    <w:jc w:val="both"/>
                    <w:rPr>
                      <w:rFonts w:hint="default" w:ascii="Times New Roman" w:hAnsi="Times New Roman" w:eastAsia="宋体" w:cs="Times New Roman"/>
                      <w:bCs/>
                      <w:color w:val="0000FF"/>
                      <w:kern w:val="2"/>
                      <w:sz w:val="21"/>
                      <w:szCs w:val="21"/>
                      <w:highlight w:val="none"/>
                      <w:lang w:val="en-US" w:eastAsia="zh-CN" w:bidi="ar-SA"/>
                    </w:rPr>
                  </w:pPr>
                  <w:r>
                    <w:rPr>
                      <w:rFonts w:hint="default" w:ascii="Times New Roman" w:hAnsi="Times New Roman" w:eastAsia="宋体" w:cs="Times New Roman"/>
                      <w:bCs/>
                      <w:color w:val="0000FF"/>
                      <w:kern w:val="2"/>
                      <w:sz w:val="21"/>
                      <w:szCs w:val="21"/>
                      <w:highlight w:val="none"/>
                      <w:lang w:val="en-US" w:eastAsia="zh-CN" w:bidi="ar-SA"/>
                    </w:rPr>
                    <w:t>白色粉体，无气味，可溶于水不易挥发</w:t>
                  </w:r>
                  <w:r>
                    <w:rPr>
                      <w:rFonts w:hint="eastAsia" w:cs="Times New Roman"/>
                      <w:bCs/>
                      <w:color w:val="0000FF"/>
                      <w:kern w:val="2"/>
                      <w:sz w:val="21"/>
                      <w:szCs w:val="21"/>
                      <w:highlight w:val="none"/>
                      <w:lang w:val="en-US" w:eastAsia="zh-CN" w:bidi="ar-SA"/>
                    </w:rPr>
                    <w:t>。</w:t>
                  </w:r>
                </w:p>
              </w:tc>
            </w:tr>
          </w:tbl>
          <w:p>
            <w:pPr>
              <w:spacing w:line="360" w:lineRule="auto"/>
              <w:ind w:firstLine="481" w:firstLineChars="200"/>
              <w:rPr>
                <w:rFonts w:ascii="Times New Roman" w:hAnsi="Times New Roman" w:eastAsia="宋体" w:cs="Times New Roman"/>
                <w:b/>
                <w:bCs/>
                <w:color w:val="auto"/>
                <w:sz w:val="24"/>
                <w:highlight w:val="none"/>
              </w:rPr>
            </w:pPr>
            <w:r>
              <w:rPr>
                <w:rFonts w:hint="eastAsia" w:ascii="Times New Roman" w:hAnsi="Times New Roman" w:eastAsia="宋体" w:cs="Times New Roman"/>
                <w:b/>
                <w:bCs/>
                <w:color w:val="auto"/>
                <w:sz w:val="24"/>
                <w:highlight w:val="none"/>
                <w:lang w:val="en-US" w:eastAsia="zh-CN"/>
              </w:rPr>
              <w:t>4</w:t>
            </w:r>
            <w:r>
              <w:rPr>
                <w:rFonts w:ascii="Times New Roman" w:hAnsi="Times New Roman" w:eastAsia="宋体" w:cs="Times New Roman"/>
                <w:b/>
                <w:bCs/>
                <w:color w:val="auto"/>
                <w:sz w:val="24"/>
                <w:highlight w:val="none"/>
              </w:rPr>
              <w:t>、主要生产设备</w:t>
            </w:r>
          </w:p>
          <w:p>
            <w:pPr>
              <w:ind w:firstLine="480" w:firstLineChars="200"/>
              <w:jc w:val="both"/>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eastAsia="zh-CN"/>
              </w:rPr>
              <w:t>项目主要生产设备见表</w:t>
            </w:r>
            <w:r>
              <w:rPr>
                <w:rFonts w:hint="eastAsia" w:ascii="Times New Roman" w:hAnsi="Times New Roman" w:eastAsia="宋体" w:cs="Times New Roman"/>
                <w:b w:val="0"/>
                <w:bCs w:val="0"/>
                <w:color w:val="auto"/>
                <w:sz w:val="24"/>
                <w:szCs w:val="24"/>
                <w:highlight w:val="none"/>
                <w:lang w:val="en-US" w:eastAsia="zh-CN"/>
              </w:rPr>
              <w:t>2-</w:t>
            </w:r>
            <w:r>
              <w:rPr>
                <w:rFonts w:hint="eastAsia" w:cs="Times New Roman"/>
                <w:b w:val="0"/>
                <w:bCs w:val="0"/>
                <w:color w:val="auto"/>
                <w:sz w:val="24"/>
                <w:szCs w:val="24"/>
                <w:highlight w:val="none"/>
                <w:lang w:val="en-US" w:eastAsia="zh-CN"/>
              </w:rPr>
              <w:t>5</w:t>
            </w:r>
            <w:r>
              <w:rPr>
                <w:rFonts w:hint="eastAsia" w:ascii="Times New Roman" w:hAnsi="Times New Roman" w:eastAsia="宋体" w:cs="Times New Roman"/>
                <w:b w:val="0"/>
                <w:bCs w:val="0"/>
                <w:color w:val="auto"/>
                <w:sz w:val="24"/>
                <w:szCs w:val="24"/>
                <w:highlight w:val="none"/>
                <w:lang w:val="en-US" w:eastAsia="zh-CN"/>
              </w:rPr>
              <w:t>。</w:t>
            </w:r>
          </w:p>
          <w:p>
            <w:pPr>
              <w:jc w:val="center"/>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表</w:t>
            </w:r>
            <w:r>
              <w:rPr>
                <w:rFonts w:hint="eastAsia" w:ascii="Times New Roman" w:hAnsi="Times New Roman" w:eastAsia="宋体" w:cs="Times New Roman"/>
                <w:b/>
                <w:bCs/>
                <w:color w:val="auto"/>
                <w:szCs w:val="21"/>
                <w:highlight w:val="none"/>
                <w:lang w:val="en-US" w:eastAsia="zh-CN"/>
              </w:rPr>
              <w:t>2</w:t>
            </w:r>
            <w:r>
              <w:rPr>
                <w:rFonts w:ascii="Times New Roman" w:hAnsi="Times New Roman" w:eastAsia="宋体" w:cs="Times New Roman"/>
                <w:b/>
                <w:bCs/>
                <w:color w:val="auto"/>
                <w:szCs w:val="21"/>
                <w:highlight w:val="none"/>
              </w:rPr>
              <w:t>-</w:t>
            </w:r>
            <w:r>
              <w:rPr>
                <w:rFonts w:hint="eastAsia" w:cs="Times New Roman"/>
                <w:b/>
                <w:bCs/>
                <w:color w:val="auto"/>
                <w:szCs w:val="21"/>
                <w:highlight w:val="none"/>
                <w:lang w:val="en-US" w:eastAsia="zh-CN"/>
              </w:rPr>
              <w:t>5</w:t>
            </w:r>
            <w:r>
              <w:rPr>
                <w:rFonts w:ascii="Times New Roman" w:hAnsi="Times New Roman" w:eastAsia="宋体" w:cs="Times New Roman"/>
                <w:b/>
                <w:bCs/>
                <w:color w:val="auto"/>
                <w:szCs w:val="21"/>
                <w:highlight w:val="none"/>
              </w:rPr>
              <w:t xml:space="preserve"> </w:t>
            </w:r>
            <w:r>
              <w:rPr>
                <w:rFonts w:hint="eastAsia" w:ascii="Times New Roman" w:hAnsi="Times New Roman" w:eastAsia="宋体" w:cs="Times New Roman"/>
                <w:b/>
                <w:bCs/>
                <w:color w:val="auto"/>
                <w:szCs w:val="21"/>
                <w:highlight w:val="none"/>
                <w:lang w:val="en-US" w:eastAsia="zh-CN"/>
              </w:rPr>
              <w:t xml:space="preserve"> </w:t>
            </w:r>
            <w:r>
              <w:rPr>
                <w:rFonts w:ascii="Times New Roman" w:hAnsi="Times New Roman" w:eastAsia="宋体" w:cs="Times New Roman"/>
                <w:b/>
                <w:bCs/>
                <w:color w:val="auto"/>
                <w:szCs w:val="21"/>
                <w:highlight w:val="none"/>
              </w:rPr>
              <w:t>建设项目主要生产设备一览表</w:t>
            </w:r>
          </w:p>
          <w:tbl>
            <w:tblPr>
              <w:tblStyle w:val="33"/>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01"/>
              <w:gridCol w:w="1533"/>
              <w:gridCol w:w="2117"/>
              <w:gridCol w:w="1133"/>
              <w:gridCol w:w="1215"/>
              <w:gridCol w:w="92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tcBorders>
                    <w:tl2br w:val="nil"/>
                    <w:tr2bl w:val="nil"/>
                  </w:tcBorders>
                  <w:noWrap w:val="0"/>
                  <w:vAlign w:val="center"/>
                </w:tcPr>
                <w:p>
                  <w:pPr>
                    <w:adjustRightInd w:val="0"/>
                    <w:snapToGrid w:val="0"/>
                    <w:jc w:val="center"/>
                    <w:textAlignment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序号</w:t>
                  </w:r>
                </w:p>
              </w:tc>
              <w:tc>
                <w:tcPr>
                  <w:tcW w:w="477" w:type="pct"/>
                  <w:tcBorders>
                    <w:tl2br w:val="nil"/>
                    <w:tr2bl w:val="nil"/>
                  </w:tcBorders>
                  <w:noWrap w:val="0"/>
                  <w:vAlign w:val="center"/>
                </w:tcPr>
                <w:p>
                  <w:pPr>
                    <w:adjustRightInd w:val="0"/>
                    <w:snapToGrid w:val="0"/>
                    <w:jc w:val="center"/>
                    <w:textAlignment w:val="center"/>
                    <w:rPr>
                      <w:rFonts w:hint="default" w:ascii="Times New Roman" w:hAnsi="Times New Roman" w:eastAsia="宋体" w:cs="Times New Roman"/>
                      <w:b/>
                      <w:bCs/>
                      <w:color w:val="auto"/>
                      <w:sz w:val="21"/>
                      <w:szCs w:val="21"/>
                      <w:highlight w:val="none"/>
                      <w:vertAlign w:val="baseline"/>
                    </w:rPr>
                  </w:pPr>
                  <w:r>
                    <w:rPr>
                      <w:rFonts w:hint="default" w:ascii="Times New Roman" w:hAnsi="Times New Roman" w:eastAsia="宋体" w:cs="Times New Roman"/>
                      <w:b/>
                      <w:bCs/>
                      <w:color w:val="auto"/>
                      <w:sz w:val="21"/>
                      <w:szCs w:val="21"/>
                      <w:highlight w:val="none"/>
                      <w:vertAlign w:val="baseline"/>
                    </w:rPr>
                    <w:t>单元</w:t>
                  </w:r>
                </w:p>
              </w:tc>
              <w:tc>
                <w:tcPr>
                  <w:tcW w:w="913" w:type="pct"/>
                  <w:tcBorders>
                    <w:tl2br w:val="nil"/>
                    <w:tr2bl w:val="nil"/>
                  </w:tcBorders>
                  <w:noWrap w:val="0"/>
                  <w:vAlign w:val="center"/>
                </w:tcPr>
                <w:p>
                  <w:pPr>
                    <w:adjustRightInd w:val="0"/>
                    <w:snapToGrid w:val="0"/>
                    <w:jc w:val="center"/>
                    <w:textAlignment w:val="center"/>
                    <w:rPr>
                      <w:rFonts w:hint="eastAsia" w:ascii="Times New Roman" w:hAnsi="Times New Roman" w:eastAsia="宋体" w:cs="Times New Roman"/>
                      <w:b/>
                      <w:bCs/>
                      <w:color w:val="auto"/>
                      <w:spacing w:val="6"/>
                      <w:sz w:val="21"/>
                      <w:szCs w:val="21"/>
                      <w:highlight w:val="none"/>
                      <w:lang w:val="en-US" w:eastAsia="zh-CN"/>
                    </w:rPr>
                  </w:pPr>
                  <w:r>
                    <w:rPr>
                      <w:rFonts w:hint="eastAsia" w:eastAsia="宋体" w:cs="Times New Roman"/>
                      <w:b/>
                      <w:bCs/>
                      <w:color w:val="auto"/>
                      <w:spacing w:val="6"/>
                      <w:sz w:val="21"/>
                      <w:szCs w:val="21"/>
                      <w:highlight w:val="none"/>
                      <w:lang w:val="en-US" w:eastAsia="zh-CN"/>
                    </w:rPr>
                    <w:t>工序</w:t>
                  </w:r>
                </w:p>
              </w:tc>
              <w:tc>
                <w:tcPr>
                  <w:tcW w:w="1261" w:type="pct"/>
                  <w:tcBorders>
                    <w:tl2br w:val="nil"/>
                    <w:tr2bl w:val="nil"/>
                  </w:tcBorders>
                  <w:noWrap w:val="0"/>
                  <w:vAlign w:val="center"/>
                </w:tcPr>
                <w:p>
                  <w:pPr>
                    <w:adjustRightInd w:val="0"/>
                    <w:snapToGrid w:val="0"/>
                    <w:jc w:val="center"/>
                    <w:textAlignment w:val="center"/>
                    <w:rPr>
                      <w:rFonts w:hint="default" w:ascii="Times New Roman" w:hAnsi="Times New Roman" w:eastAsia="宋体" w:cs="Times New Roman"/>
                      <w:b/>
                      <w:bCs/>
                      <w:color w:val="auto"/>
                      <w:spacing w:val="6"/>
                      <w:sz w:val="21"/>
                      <w:szCs w:val="21"/>
                      <w:highlight w:val="none"/>
                    </w:rPr>
                  </w:pPr>
                  <w:r>
                    <w:rPr>
                      <w:rFonts w:hint="default" w:ascii="Times New Roman" w:hAnsi="Times New Roman" w:eastAsia="宋体" w:cs="Times New Roman"/>
                      <w:b/>
                      <w:bCs/>
                      <w:color w:val="auto"/>
                      <w:spacing w:val="6"/>
                      <w:sz w:val="21"/>
                      <w:szCs w:val="21"/>
                      <w:highlight w:val="none"/>
                    </w:rPr>
                    <w:t>设备名称</w:t>
                  </w:r>
                </w:p>
              </w:tc>
              <w:tc>
                <w:tcPr>
                  <w:tcW w:w="675" w:type="pct"/>
                  <w:tcBorders>
                    <w:tl2br w:val="nil"/>
                    <w:tr2bl w:val="nil"/>
                  </w:tcBorders>
                  <w:noWrap w:val="0"/>
                  <w:vAlign w:val="center"/>
                </w:tcPr>
                <w:p>
                  <w:pPr>
                    <w:adjustRightInd w:val="0"/>
                    <w:snapToGrid w:val="0"/>
                    <w:jc w:val="center"/>
                    <w:textAlignment w:val="center"/>
                    <w:rPr>
                      <w:rFonts w:hint="default" w:ascii="Times New Roman" w:hAnsi="Times New Roman" w:eastAsia="宋体" w:cs="Times New Roman"/>
                      <w:b/>
                      <w:bCs/>
                      <w:color w:val="auto"/>
                      <w:spacing w:val="6"/>
                      <w:sz w:val="21"/>
                      <w:szCs w:val="21"/>
                      <w:highlight w:val="none"/>
                    </w:rPr>
                  </w:pPr>
                  <w:r>
                    <w:rPr>
                      <w:rFonts w:hint="default" w:ascii="Times New Roman" w:hAnsi="Times New Roman" w:eastAsia="宋体" w:cs="Times New Roman"/>
                      <w:b/>
                      <w:bCs/>
                      <w:color w:val="auto"/>
                      <w:spacing w:val="6"/>
                      <w:sz w:val="21"/>
                      <w:szCs w:val="21"/>
                      <w:highlight w:val="none"/>
                    </w:rPr>
                    <w:t>数量</w:t>
                  </w:r>
                </w:p>
                <w:p>
                  <w:pPr>
                    <w:adjustRightInd w:val="0"/>
                    <w:snapToGrid w:val="0"/>
                    <w:jc w:val="center"/>
                    <w:textAlignment w:val="center"/>
                    <w:rPr>
                      <w:rFonts w:hint="eastAsia" w:ascii="Times New Roman" w:hAnsi="Times New Roman" w:eastAsia="宋体" w:cs="Times New Roman"/>
                      <w:b/>
                      <w:bCs/>
                      <w:color w:val="auto"/>
                      <w:sz w:val="21"/>
                      <w:szCs w:val="21"/>
                      <w:highlight w:val="none"/>
                      <w:vertAlign w:val="baseline"/>
                      <w:lang w:eastAsia="zh-CN"/>
                    </w:rPr>
                  </w:pPr>
                  <w:r>
                    <w:rPr>
                      <w:rFonts w:hint="eastAsia" w:ascii="Times New Roman" w:hAnsi="Times New Roman" w:eastAsia="宋体" w:cs="Times New Roman"/>
                      <w:b/>
                      <w:bCs/>
                      <w:color w:val="auto"/>
                      <w:spacing w:val="6"/>
                      <w:sz w:val="21"/>
                      <w:szCs w:val="21"/>
                      <w:highlight w:val="none"/>
                      <w:lang w:eastAsia="zh-CN"/>
                    </w:rPr>
                    <w:t>（</w:t>
                  </w:r>
                  <w:r>
                    <w:rPr>
                      <w:rFonts w:hint="eastAsia" w:ascii="Times New Roman" w:hAnsi="Times New Roman" w:eastAsia="宋体" w:cs="Times New Roman"/>
                      <w:b/>
                      <w:bCs/>
                      <w:color w:val="auto"/>
                      <w:spacing w:val="6"/>
                      <w:sz w:val="21"/>
                      <w:szCs w:val="21"/>
                      <w:highlight w:val="none"/>
                      <w:lang w:val="en-US" w:eastAsia="zh-CN"/>
                    </w:rPr>
                    <w:t>台/套</w:t>
                  </w:r>
                  <w:r>
                    <w:rPr>
                      <w:rFonts w:hint="eastAsia" w:ascii="Times New Roman" w:hAnsi="Times New Roman" w:eastAsia="宋体" w:cs="Times New Roman"/>
                      <w:b/>
                      <w:bCs/>
                      <w:color w:val="auto"/>
                      <w:spacing w:val="6"/>
                      <w:sz w:val="21"/>
                      <w:szCs w:val="21"/>
                      <w:highlight w:val="none"/>
                      <w:lang w:eastAsia="zh-CN"/>
                    </w:rPr>
                    <w:t>）</w:t>
                  </w:r>
                </w:p>
              </w:tc>
              <w:tc>
                <w:tcPr>
                  <w:tcW w:w="724" w:type="pct"/>
                  <w:tcBorders>
                    <w:tl2br w:val="nil"/>
                    <w:tr2bl w:val="nil"/>
                  </w:tcBorders>
                  <w:noWrap w:val="0"/>
                  <w:vAlign w:val="center"/>
                </w:tcPr>
                <w:p>
                  <w:pPr>
                    <w:adjustRightInd w:val="0"/>
                    <w:snapToGrid w:val="0"/>
                    <w:jc w:val="center"/>
                    <w:textAlignment w:val="center"/>
                    <w:rPr>
                      <w:rFonts w:hint="default" w:ascii="Times New Roman" w:hAnsi="Times New Roman" w:eastAsia="宋体" w:cs="Times New Roman"/>
                      <w:b/>
                      <w:bCs/>
                      <w:color w:val="auto"/>
                      <w:spacing w:val="6"/>
                      <w:kern w:val="2"/>
                      <w:sz w:val="21"/>
                      <w:szCs w:val="21"/>
                      <w:highlight w:val="none"/>
                      <w:lang w:val="en-US" w:eastAsia="zh-CN" w:bidi="ar-SA"/>
                    </w:rPr>
                  </w:pPr>
                  <w:r>
                    <w:rPr>
                      <w:rFonts w:hint="eastAsia" w:cs="Times New Roman"/>
                      <w:b/>
                      <w:bCs/>
                      <w:color w:val="auto"/>
                      <w:spacing w:val="6"/>
                      <w:kern w:val="2"/>
                      <w:sz w:val="21"/>
                      <w:szCs w:val="21"/>
                      <w:highlight w:val="none"/>
                      <w:lang w:val="en-US" w:eastAsia="zh-CN" w:bidi="ar-SA"/>
                    </w:rPr>
                    <w:t>设备型号</w:t>
                  </w:r>
                </w:p>
              </w:tc>
              <w:tc>
                <w:tcPr>
                  <w:tcW w:w="550" w:type="pct"/>
                  <w:tcBorders>
                    <w:tl2br w:val="nil"/>
                    <w:tr2bl w:val="nil"/>
                  </w:tcBorders>
                  <w:noWrap w:val="0"/>
                  <w:vAlign w:val="center"/>
                </w:tcPr>
                <w:p>
                  <w:pPr>
                    <w:adjustRightInd w:val="0"/>
                    <w:snapToGrid w:val="0"/>
                    <w:jc w:val="center"/>
                    <w:textAlignment w:val="center"/>
                    <w:rPr>
                      <w:rFonts w:hint="default" w:ascii="Times New Roman" w:hAnsi="Times New Roman" w:eastAsia="宋体" w:cs="Times New Roman"/>
                      <w:b/>
                      <w:bCs/>
                      <w:color w:val="auto"/>
                      <w:spacing w:val="6"/>
                      <w:kern w:val="2"/>
                      <w:sz w:val="21"/>
                      <w:szCs w:val="21"/>
                      <w:highlight w:val="none"/>
                      <w:lang w:val="en-US" w:eastAsia="zh-CN" w:bidi="ar-SA"/>
                    </w:rPr>
                  </w:pPr>
                  <w:r>
                    <w:rPr>
                      <w:rFonts w:hint="eastAsia" w:cs="Times New Roman"/>
                      <w:b/>
                      <w:bCs/>
                      <w:color w:val="auto"/>
                      <w:spacing w:val="6"/>
                      <w:sz w:val="21"/>
                      <w:szCs w:val="21"/>
                      <w:highlight w:val="none"/>
                      <w:lang w:val="en-US" w:eastAsia="zh-CN"/>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1</w:t>
                  </w:r>
                </w:p>
              </w:tc>
              <w:tc>
                <w:tcPr>
                  <w:tcW w:w="477" w:type="pct"/>
                  <w:vMerge w:val="restar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厂房一层</w:t>
                  </w:r>
                </w:p>
              </w:tc>
              <w:tc>
                <w:tcPr>
                  <w:tcW w:w="913"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切割</w:t>
                  </w:r>
                </w:p>
              </w:tc>
              <w:tc>
                <w:tcPr>
                  <w:tcW w:w="1261"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开料机</w:t>
                  </w:r>
                </w:p>
              </w:tc>
              <w:tc>
                <w:tcPr>
                  <w:tcW w:w="675" w:type="pct"/>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ascii="Times New Roman" w:hAnsi="Times New Roman" w:eastAsia="宋体" w:cs="Times New Roman"/>
                      <w:color w:val="auto"/>
                      <w:spacing w:val="-6"/>
                      <w:kern w:val="2"/>
                      <w:sz w:val="21"/>
                      <w:szCs w:val="20"/>
                      <w:highlight w:val="none"/>
                      <w:lang w:val="en-US" w:eastAsia="zh-CN" w:bidi="ar-SA"/>
                    </w:rPr>
                    <w:t>2</w:t>
                  </w:r>
                </w:p>
              </w:tc>
              <w:tc>
                <w:tcPr>
                  <w:tcW w:w="724"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55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2</w:t>
                  </w:r>
                </w:p>
              </w:tc>
              <w:tc>
                <w:tcPr>
                  <w:tcW w:w="477" w:type="pct"/>
                  <w:vMerge w:val="continue"/>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pacing w:val="-6"/>
                      <w:kern w:val="2"/>
                      <w:sz w:val="21"/>
                      <w:szCs w:val="20"/>
                      <w:highlight w:val="none"/>
                      <w:lang w:val="en-US" w:eastAsia="zh-CN" w:bidi="ar-SA"/>
                    </w:rPr>
                  </w:pPr>
                </w:p>
              </w:tc>
              <w:tc>
                <w:tcPr>
                  <w:tcW w:w="913"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喷保护油</w:t>
                  </w:r>
                </w:p>
              </w:tc>
              <w:tc>
                <w:tcPr>
                  <w:tcW w:w="1261"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default" w:ascii="Times New Roman" w:hAnsi="Times New Roman" w:eastAsia="宋体" w:cs="Times New Roman"/>
                      <w:color w:val="auto"/>
                      <w:spacing w:val="-6"/>
                      <w:kern w:val="2"/>
                      <w:sz w:val="21"/>
                      <w:szCs w:val="20"/>
                      <w:highlight w:val="none"/>
                      <w:lang w:val="en-US" w:eastAsia="zh-CN" w:bidi="ar-SA"/>
                    </w:rPr>
                    <w:t>喷涂机</w:t>
                  </w:r>
                </w:p>
              </w:tc>
              <w:tc>
                <w:tcPr>
                  <w:tcW w:w="675"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2</w:t>
                  </w:r>
                </w:p>
              </w:tc>
              <w:tc>
                <w:tcPr>
                  <w:tcW w:w="724"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55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3</w:t>
                  </w:r>
                </w:p>
              </w:tc>
              <w:tc>
                <w:tcPr>
                  <w:tcW w:w="477"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p>
              </w:tc>
              <w:tc>
                <w:tcPr>
                  <w:tcW w:w="913"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机加工</w:t>
                  </w:r>
                </w:p>
              </w:tc>
              <w:tc>
                <w:tcPr>
                  <w:tcW w:w="1261"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ascii="Times New Roman" w:hAnsi="Times New Roman" w:eastAsia="宋体" w:cs="Times New Roman"/>
                      <w:color w:val="auto"/>
                      <w:spacing w:val="-6"/>
                      <w:kern w:val="2"/>
                      <w:sz w:val="21"/>
                      <w:szCs w:val="20"/>
                      <w:highlight w:val="none"/>
                      <w:lang w:val="en-US" w:eastAsia="zh-CN" w:bidi="ar-SA"/>
                    </w:rPr>
                    <w:t>CNC</w:t>
                  </w:r>
                  <w:r>
                    <w:rPr>
                      <w:rFonts w:hint="default" w:ascii="Times New Roman" w:hAnsi="Times New Roman" w:eastAsia="宋体" w:cs="Times New Roman"/>
                      <w:color w:val="auto"/>
                      <w:spacing w:val="-6"/>
                      <w:kern w:val="2"/>
                      <w:sz w:val="21"/>
                      <w:szCs w:val="20"/>
                      <w:highlight w:val="none"/>
                      <w:lang w:val="en-US" w:eastAsia="zh-CN" w:bidi="ar-SA"/>
                    </w:rPr>
                    <w:t>精雕机</w:t>
                  </w:r>
                </w:p>
              </w:tc>
              <w:tc>
                <w:tcPr>
                  <w:tcW w:w="675" w:type="pct"/>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70</w:t>
                  </w:r>
                </w:p>
              </w:tc>
              <w:tc>
                <w:tcPr>
                  <w:tcW w:w="724" w:type="pct"/>
                  <w:tcBorders>
                    <w:tl2br w:val="nil"/>
                    <w:tr2bl w:val="nil"/>
                  </w:tcBorders>
                  <w:noWrap w:val="0"/>
                  <w:vAlign w:val="center"/>
                </w:tcPr>
                <w:p>
                  <w:pPr>
                    <w:snapToGrid w:val="0"/>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6kW</w:t>
                  </w:r>
                </w:p>
              </w:tc>
              <w:tc>
                <w:tcPr>
                  <w:tcW w:w="550" w:type="pct"/>
                  <w:tcBorders>
                    <w:tl2br w:val="nil"/>
                    <w:tr2bl w:val="nil"/>
                  </w:tcBorders>
                  <w:noWrap w:val="0"/>
                  <w:vAlign w:val="center"/>
                </w:tcPr>
                <w:p>
                  <w:pPr>
                    <w:snapToGrid w:val="0"/>
                    <w:spacing w:line="240" w:lineRule="auto"/>
                    <w:ind w:firstLine="0" w:firstLineChars="0"/>
                    <w:jc w:val="center"/>
                    <w:rPr>
                      <w:rFonts w:hint="default" w:eastAsia="宋体" w:cs="Times New Roman"/>
                      <w:color w:val="auto"/>
                      <w:sz w:val="21"/>
                      <w:szCs w:val="21"/>
                      <w:highlight w:val="no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4</w:t>
                  </w:r>
                </w:p>
              </w:tc>
              <w:tc>
                <w:tcPr>
                  <w:tcW w:w="477"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p>
              </w:tc>
              <w:tc>
                <w:tcPr>
                  <w:tcW w:w="913"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扫光</w:t>
                  </w:r>
                </w:p>
              </w:tc>
              <w:tc>
                <w:tcPr>
                  <w:tcW w:w="1261"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ascii="Times New Roman" w:hAnsi="Times New Roman" w:eastAsia="宋体" w:cs="Times New Roman"/>
                      <w:color w:val="auto"/>
                      <w:spacing w:val="-6"/>
                      <w:kern w:val="2"/>
                      <w:sz w:val="21"/>
                      <w:szCs w:val="20"/>
                      <w:highlight w:val="none"/>
                      <w:lang w:val="en-US" w:eastAsia="zh-CN" w:bidi="ar-SA"/>
                    </w:rPr>
                    <w:t>扫光</w:t>
                  </w:r>
                  <w:r>
                    <w:rPr>
                      <w:rFonts w:hint="eastAsia" w:cs="Times New Roman"/>
                      <w:color w:val="auto"/>
                      <w:spacing w:val="-6"/>
                      <w:kern w:val="2"/>
                      <w:sz w:val="21"/>
                      <w:szCs w:val="20"/>
                      <w:highlight w:val="none"/>
                      <w:lang w:val="en-US" w:eastAsia="zh-CN" w:bidi="ar-SA"/>
                    </w:rPr>
                    <w:t>机</w:t>
                  </w:r>
                </w:p>
              </w:tc>
              <w:tc>
                <w:tcPr>
                  <w:tcW w:w="675"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15</w:t>
                  </w:r>
                </w:p>
              </w:tc>
              <w:tc>
                <w:tcPr>
                  <w:tcW w:w="724" w:type="pct"/>
                  <w:tcBorders>
                    <w:tl2br w:val="nil"/>
                    <w:tr2bl w:val="nil"/>
                  </w:tcBorders>
                  <w:shd w:val="clear" w:color="auto" w:fill="auto"/>
                  <w:noWrap w:val="0"/>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20kW</w:t>
                  </w:r>
                </w:p>
              </w:tc>
              <w:tc>
                <w:tcPr>
                  <w:tcW w:w="550" w:type="pct"/>
                  <w:tcBorders>
                    <w:tl2br w:val="nil"/>
                    <w:tr2bl w:val="nil"/>
                  </w:tcBorders>
                  <w:shd w:val="clear" w:color="auto" w:fill="auto"/>
                  <w:noWrap w:val="0"/>
                  <w:vAlign w:val="center"/>
                </w:tcPr>
                <w:p>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5</w:t>
                  </w:r>
                </w:p>
              </w:tc>
              <w:tc>
                <w:tcPr>
                  <w:tcW w:w="477"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p>
              </w:tc>
              <w:tc>
                <w:tcPr>
                  <w:tcW w:w="913"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钢化前清洗</w:t>
                  </w:r>
                </w:p>
              </w:tc>
              <w:tc>
                <w:tcPr>
                  <w:tcW w:w="1261"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超声波</w:t>
                  </w:r>
                  <w:r>
                    <w:rPr>
                      <w:rFonts w:hint="eastAsia" w:ascii="Times New Roman" w:hAnsi="Times New Roman" w:eastAsia="宋体" w:cs="Times New Roman"/>
                      <w:color w:val="auto"/>
                      <w:spacing w:val="-6"/>
                      <w:kern w:val="2"/>
                      <w:sz w:val="21"/>
                      <w:szCs w:val="20"/>
                      <w:highlight w:val="none"/>
                      <w:lang w:val="en-US" w:eastAsia="zh-CN" w:bidi="ar-SA"/>
                    </w:rPr>
                    <w:t>清洗机</w:t>
                  </w:r>
                </w:p>
              </w:tc>
              <w:tc>
                <w:tcPr>
                  <w:tcW w:w="675"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2</w:t>
                  </w:r>
                </w:p>
              </w:tc>
              <w:tc>
                <w:tcPr>
                  <w:tcW w:w="724" w:type="pct"/>
                  <w:tcBorders>
                    <w:tl2br w:val="nil"/>
                    <w:tr2bl w:val="nil"/>
                  </w:tcBorders>
                  <w:shd w:val="clear" w:color="auto" w:fill="auto"/>
                  <w:noWrap w:val="0"/>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550" w:type="pct"/>
                  <w:tcBorders>
                    <w:tl2br w:val="nil"/>
                    <w:tr2bl w:val="nil"/>
                  </w:tcBorders>
                  <w:shd w:val="clear" w:color="auto" w:fill="auto"/>
                  <w:noWrap w:val="0"/>
                  <w:vAlign w:val="center"/>
                </w:tcPr>
                <w:p>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6</w:t>
                  </w:r>
                </w:p>
              </w:tc>
              <w:tc>
                <w:tcPr>
                  <w:tcW w:w="477"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p>
              </w:tc>
              <w:tc>
                <w:tcPr>
                  <w:tcW w:w="913"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钢化</w:t>
                  </w:r>
                </w:p>
              </w:tc>
              <w:tc>
                <w:tcPr>
                  <w:tcW w:w="1261"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钢化炉</w:t>
                  </w:r>
                </w:p>
              </w:tc>
              <w:tc>
                <w:tcPr>
                  <w:tcW w:w="675"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2</w:t>
                  </w:r>
                </w:p>
              </w:tc>
              <w:tc>
                <w:tcPr>
                  <w:tcW w:w="724" w:type="pct"/>
                  <w:tcBorders>
                    <w:tl2br w:val="nil"/>
                    <w:tr2bl w:val="nil"/>
                  </w:tcBorders>
                  <w:shd w:val="clear" w:color="auto" w:fill="auto"/>
                  <w:noWrap w:val="0"/>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非标定制</w:t>
                  </w:r>
                </w:p>
              </w:tc>
              <w:tc>
                <w:tcPr>
                  <w:tcW w:w="550" w:type="pct"/>
                  <w:tcBorders>
                    <w:tl2br w:val="nil"/>
                    <w:tr2bl w:val="nil"/>
                  </w:tcBorders>
                  <w:shd w:val="clear" w:color="auto" w:fill="auto"/>
                  <w:noWrap w:val="0"/>
                  <w:vAlign w:val="center"/>
                </w:tcPr>
                <w:p>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电加热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7</w:t>
                  </w:r>
                </w:p>
              </w:tc>
              <w:tc>
                <w:tcPr>
                  <w:tcW w:w="477" w:type="pct"/>
                  <w:vMerge w:val="restart"/>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commentRangeStart w:id="4"/>
                  <w:commentRangeStart w:id="5"/>
                  <w:r>
                    <w:rPr>
                      <w:rFonts w:hint="eastAsia" w:ascii="Times New Roman" w:hAnsi="Times New Roman" w:eastAsia="宋体" w:cs="Times New Roman"/>
                      <w:color w:val="auto"/>
                      <w:spacing w:val="-6"/>
                      <w:kern w:val="2"/>
                      <w:sz w:val="21"/>
                      <w:szCs w:val="20"/>
                      <w:highlight w:val="none"/>
                      <w:lang w:val="en-US" w:eastAsia="zh-CN" w:bidi="ar-SA"/>
                    </w:rPr>
                    <w:t>厂房二层</w:t>
                  </w:r>
                  <w:commentRangeEnd w:id="4"/>
                  <w:r>
                    <w:commentReference w:id="4"/>
                  </w:r>
                  <w:commentRangeEnd w:id="5"/>
                  <w:r>
                    <w:commentReference w:id="5"/>
                  </w:r>
                </w:p>
              </w:tc>
              <w:tc>
                <w:tcPr>
                  <w:tcW w:w="913"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钢化后清洗</w:t>
                  </w:r>
                </w:p>
              </w:tc>
              <w:tc>
                <w:tcPr>
                  <w:tcW w:w="1261"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超声波</w:t>
                  </w:r>
                  <w:r>
                    <w:rPr>
                      <w:rFonts w:hint="eastAsia" w:ascii="Times New Roman" w:hAnsi="Times New Roman" w:eastAsia="宋体" w:cs="Times New Roman"/>
                      <w:color w:val="auto"/>
                      <w:spacing w:val="-6"/>
                      <w:kern w:val="2"/>
                      <w:sz w:val="21"/>
                      <w:szCs w:val="20"/>
                      <w:highlight w:val="none"/>
                      <w:lang w:val="en-US" w:eastAsia="zh-CN" w:bidi="ar-SA"/>
                    </w:rPr>
                    <w:t>清洗机</w:t>
                  </w:r>
                </w:p>
              </w:tc>
              <w:tc>
                <w:tcPr>
                  <w:tcW w:w="675"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2</w:t>
                  </w:r>
                </w:p>
              </w:tc>
              <w:tc>
                <w:tcPr>
                  <w:tcW w:w="724" w:type="pct"/>
                  <w:tcBorders>
                    <w:tl2br w:val="nil"/>
                    <w:tr2bl w:val="nil"/>
                  </w:tcBorders>
                  <w:shd w:val="clear" w:color="auto" w:fill="auto"/>
                  <w:noWrap w:val="0"/>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550" w:type="pct"/>
                  <w:tcBorders>
                    <w:tl2br w:val="nil"/>
                    <w:tr2bl w:val="nil"/>
                  </w:tcBorders>
                  <w:shd w:val="clear" w:color="auto" w:fill="auto"/>
                  <w:noWrap w:val="0"/>
                  <w:vAlign w:val="center"/>
                </w:tcPr>
                <w:p>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8</w:t>
                  </w:r>
                </w:p>
              </w:tc>
              <w:tc>
                <w:tcPr>
                  <w:tcW w:w="477"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p>
              </w:tc>
              <w:tc>
                <w:tcPr>
                  <w:tcW w:w="913" w:type="pct"/>
                  <w:vMerge w:val="restar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丝印</w:t>
                  </w:r>
                </w:p>
              </w:tc>
              <w:tc>
                <w:tcPr>
                  <w:tcW w:w="1261"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大片转盘机</w:t>
                  </w:r>
                </w:p>
              </w:tc>
              <w:tc>
                <w:tcPr>
                  <w:tcW w:w="675"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12</w:t>
                  </w:r>
                </w:p>
              </w:tc>
              <w:tc>
                <w:tcPr>
                  <w:tcW w:w="724" w:type="pct"/>
                  <w:tcBorders>
                    <w:tl2br w:val="nil"/>
                    <w:tr2bl w:val="nil"/>
                  </w:tcBorders>
                  <w:shd w:val="clear" w:color="auto" w:fill="auto"/>
                  <w:noWrap w:val="0"/>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550" w:type="pct"/>
                  <w:tcBorders>
                    <w:tl2br w:val="nil"/>
                    <w:tr2bl w:val="nil"/>
                  </w:tcBorders>
                  <w:shd w:val="clear" w:color="auto" w:fill="auto"/>
                  <w:noWrap w:val="0"/>
                  <w:vAlign w:val="center"/>
                </w:tcPr>
                <w:p>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9</w:t>
                  </w:r>
                </w:p>
              </w:tc>
              <w:tc>
                <w:tcPr>
                  <w:tcW w:w="477"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p>
              </w:tc>
              <w:tc>
                <w:tcPr>
                  <w:tcW w:w="913" w:type="pct"/>
                  <w:vMerge w:val="continue"/>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p>
              </w:tc>
              <w:tc>
                <w:tcPr>
                  <w:tcW w:w="1261"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pacing w:val="-6"/>
                      <w:kern w:val="2"/>
                      <w:sz w:val="21"/>
                      <w:szCs w:val="20"/>
                      <w:highlight w:val="none"/>
                      <w:lang w:val="en-US" w:eastAsia="zh-CN" w:bidi="ar-SA"/>
                    </w:rPr>
                  </w:pPr>
                  <w:r>
                    <w:rPr>
                      <w:rFonts w:hint="default" w:ascii="Times New Roman" w:hAnsi="Times New Roman" w:eastAsia="宋体" w:cs="Times New Roman"/>
                      <w:color w:val="auto"/>
                      <w:spacing w:val="-6"/>
                      <w:kern w:val="2"/>
                      <w:sz w:val="21"/>
                      <w:szCs w:val="20"/>
                      <w:highlight w:val="none"/>
                      <w:lang w:val="en-US" w:eastAsia="zh-CN" w:bidi="ar-SA"/>
                    </w:rPr>
                    <w:t>丝印机</w:t>
                  </w:r>
                </w:p>
              </w:tc>
              <w:tc>
                <w:tcPr>
                  <w:tcW w:w="675"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24</w:t>
                  </w:r>
                </w:p>
              </w:tc>
              <w:tc>
                <w:tcPr>
                  <w:tcW w:w="724"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550" w:type="pct"/>
                  <w:tcBorders>
                    <w:tl2br w:val="nil"/>
                    <w:tr2bl w:val="nil"/>
                  </w:tcBorders>
                  <w:noWrap w:val="0"/>
                  <w:vAlign w:val="center"/>
                </w:tcPr>
                <w:p>
                  <w:pPr>
                    <w:snapToGrid w:val="0"/>
                    <w:spacing w:line="240" w:lineRule="auto"/>
                    <w:ind w:firstLine="0" w:firstLineChars="0"/>
                    <w:jc w:val="center"/>
                    <w:rPr>
                      <w:rFonts w:hint="default" w:eastAsia="宋体" w:cs="Times New Roman"/>
                      <w:color w:val="auto"/>
                      <w:sz w:val="21"/>
                      <w:szCs w:val="21"/>
                      <w:highlight w:val="no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10</w:t>
                  </w:r>
                </w:p>
              </w:tc>
              <w:tc>
                <w:tcPr>
                  <w:tcW w:w="477"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p>
              </w:tc>
              <w:tc>
                <w:tcPr>
                  <w:tcW w:w="913" w:type="pct"/>
                  <w:vMerge w:val="continue"/>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cs="Times New Roman"/>
                      <w:color w:val="auto"/>
                      <w:spacing w:val="-6"/>
                      <w:kern w:val="2"/>
                      <w:sz w:val="21"/>
                      <w:szCs w:val="20"/>
                      <w:highlight w:val="none"/>
                      <w:lang w:val="en-US" w:eastAsia="zh-CN" w:bidi="ar-SA"/>
                    </w:rPr>
                  </w:pPr>
                </w:p>
              </w:tc>
              <w:tc>
                <w:tcPr>
                  <w:tcW w:w="1261"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隧道炉</w:t>
                  </w:r>
                </w:p>
              </w:tc>
              <w:tc>
                <w:tcPr>
                  <w:tcW w:w="675"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6</w:t>
                  </w:r>
                </w:p>
              </w:tc>
              <w:tc>
                <w:tcPr>
                  <w:tcW w:w="724" w:type="pct"/>
                  <w:tcBorders>
                    <w:tl2br w:val="nil"/>
                    <w:tr2bl w:val="nil"/>
                  </w:tcBorders>
                  <w:noWrap w:val="0"/>
                  <w:vAlign w:val="center"/>
                </w:tcPr>
                <w:p>
                  <w:pPr>
                    <w:snapToGrid w:val="0"/>
                    <w:spacing w:line="240" w:lineRule="auto"/>
                    <w:ind w:firstLine="0" w:firstLineChars="0"/>
                    <w:jc w:val="center"/>
                    <w:rPr>
                      <w:rFonts w:hint="default"/>
                      <w:lang w:val="en-US" w:eastAsia="zh-CN"/>
                    </w:rPr>
                  </w:pPr>
                  <w:r>
                    <w:rPr>
                      <w:rFonts w:hint="eastAsia" w:cs="Times New Roman"/>
                      <w:color w:val="auto"/>
                      <w:kern w:val="2"/>
                      <w:sz w:val="21"/>
                      <w:szCs w:val="21"/>
                      <w:highlight w:val="none"/>
                      <w:lang w:val="en-US" w:eastAsia="zh-CN" w:bidi="ar-SA"/>
                    </w:rPr>
                    <w:t>60kW</w:t>
                  </w:r>
                </w:p>
              </w:tc>
              <w:tc>
                <w:tcPr>
                  <w:tcW w:w="550" w:type="pct"/>
                  <w:tcBorders>
                    <w:tl2br w:val="nil"/>
                    <w:tr2bl w:val="nil"/>
                  </w:tcBorders>
                  <w:noWrap w:val="0"/>
                  <w:vAlign w:val="center"/>
                </w:tcPr>
                <w:p>
                  <w:pPr>
                    <w:snapToGrid w:val="0"/>
                    <w:spacing w:line="240" w:lineRule="auto"/>
                    <w:ind w:firstLine="0" w:firstLineChars="0"/>
                    <w:jc w:val="center"/>
                    <w:rPr>
                      <w:rFonts w:hint="default" w:eastAsia="宋体" w:cs="Times New Roman"/>
                      <w:color w:val="auto"/>
                      <w:sz w:val="21"/>
                      <w:szCs w:val="21"/>
                      <w:highlight w:val="no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11</w:t>
                  </w:r>
                </w:p>
              </w:tc>
              <w:tc>
                <w:tcPr>
                  <w:tcW w:w="477"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p>
              </w:tc>
              <w:tc>
                <w:tcPr>
                  <w:tcW w:w="913"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烘烤</w:t>
                  </w:r>
                </w:p>
              </w:tc>
              <w:tc>
                <w:tcPr>
                  <w:tcW w:w="1261"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立式烤箱</w:t>
                  </w:r>
                </w:p>
              </w:tc>
              <w:tc>
                <w:tcPr>
                  <w:tcW w:w="675"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6</w:t>
                  </w:r>
                </w:p>
              </w:tc>
              <w:tc>
                <w:tcPr>
                  <w:tcW w:w="724"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非标定制</w:t>
                  </w:r>
                </w:p>
              </w:tc>
              <w:tc>
                <w:tcPr>
                  <w:tcW w:w="550" w:type="pct"/>
                  <w:tcBorders>
                    <w:tl2br w:val="nil"/>
                    <w:tr2bl w:val="nil"/>
                  </w:tcBorders>
                  <w:noWrap w:val="0"/>
                  <w:vAlign w:val="center"/>
                </w:tcPr>
                <w:p>
                  <w:pPr>
                    <w:snapToGrid w:val="0"/>
                    <w:spacing w:line="240" w:lineRule="auto"/>
                    <w:ind w:firstLine="0" w:firstLineChars="0"/>
                    <w:jc w:val="center"/>
                    <w:rPr>
                      <w:rFonts w:hint="default" w:eastAsia="宋体" w:cs="Times New Roman"/>
                      <w:color w:val="auto"/>
                      <w:sz w:val="21"/>
                      <w:szCs w:val="21"/>
                      <w:highlight w:val="no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12</w:t>
                  </w:r>
                </w:p>
              </w:tc>
              <w:tc>
                <w:tcPr>
                  <w:tcW w:w="477"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p>
              </w:tc>
              <w:tc>
                <w:tcPr>
                  <w:tcW w:w="913" w:type="pct"/>
                  <w:vMerge w:val="restar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丝印成品清洗</w:t>
                  </w:r>
                </w:p>
              </w:tc>
              <w:tc>
                <w:tcPr>
                  <w:tcW w:w="1261"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超声波</w:t>
                  </w:r>
                  <w:r>
                    <w:rPr>
                      <w:rFonts w:hint="eastAsia" w:ascii="Times New Roman" w:hAnsi="Times New Roman" w:eastAsia="宋体" w:cs="Times New Roman"/>
                      <w:color w:val="auto"/>
                      <w:spacing w:val="-6"/>
                      <w:kern w:val="2"/>
                      <w:sz w:val="21"/>
                      <w:szCs w:val="20"/>
                      <w:highlight w:val="none"/>
                      <w:lang w:val="en-US" w:eastAsia="zh-CN" w:bidi="ar-SA"/>
                    </w:rPr>
                    <w:t>清洗机</w:t>
                  </w:r>
                </w:p>
              </w:tc>
              <w:tc>
                <w:tcPr>
                  <w:tcW w:w="675"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2</w:t>
                  </w:r>
                </w:p>
              </w:tc>
              <w:tc>
                <w:tcPr>
                  <w:tcW w:w="724" w:type="pct"/>
                  <w:tcBorders>
                    <w:tl2br w:val="nil"/>
                    <w:tr2bl w:val="nil"/>
                  </w:tcBorders>
                  <w:shd w:val="clear" w:color="auto" w:fill="auto"/>
                  <w:noWrap w:val="0"/>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550" w:type="pct"/>
                  <w:tcBorders>
                    <w:tl2br w:val="nil"/>
                    <w:tr2bl w:val="nil"/>
                  </w:tcBorders>
                  <w:shd w:val="clear" w:color="auto" w:fill="auto"/>
                  <w:noWrap w:val="0"/>
                  <w:vAlign w:val="center"/>
                </w:tcPr>
                <w:p>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pacing w:val="-6"/>
                      <w:kern w:val="2"/>
                      <w:sz w:val="21"/>
                      <w:szCs w:val="20"/>
                      <w:highlight w:val="none"/>
                      <w:lang w:val="en-US" w:eastAsia="zh-CN" w:bidi="ar-SA"/>
                    </w:rPr>
                  </w:pPr>
                  <w:r>
                    <w:rPr>
                      <w:rFonts w:hint="eastAsia" w:ascii="Times New Roman" w:hAnsi="Times New Roman" w:eastAsia="宋体" w:cs="Times New Roman"/>
                      <w:color w:val="auto"/>
                      <w:spacing w:val="-6"/>
                      <w:kern w:val="2"/>
                      <w:sz w:val="21"/>
                      <w:szCs w:val="20"/>
                      <w:highlight w:val="none"/>
                      <w:lang w:val="en-US" w:eastAsia="zh-CN" w:bidi="ar-SA"/>
                    </w:rPr>
                    <w:t>13</w:t>
                  </w:r>
                </w:p>
              </w:tc>
              <w:tc>
                <w:tcPr>
                  <w:tcW w:w="477"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p>
              </w:tc>
              <w:tc>
                <w:tcPr>
                  <w:tcW w:w="913" w:type="pct"/>
                  <w:vMerge w:val="continue"/>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cs="Times New Roman"/>
                      <w:color w:val="auto"/>
                      <w:spacing w:val="-6"/>
                      <w:kern w:val="2"/>
                      <w:sz w:val="21"/>
                      <w:szCs w:val="20"/>
                      <w:highlight w:val="none"/>
                      <w:lang w:val="en-US" w:eastAsia="zh-CN" w:bidi="ar-SA"/>
                    </w:rPr>
                  </w:pPr>
                </w:p>
              </w:tc>
              <w:tc>
                <w:tcPr>
                  <w:tcW w:w="1261"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平板清洗机</w:t>
                  </w:r>
                </w:p>
              </w:tc>
              <w:tc>
                <w:tcPr>
                  <w:tcW w:w="675"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1</w:t>
                  </w:r>
                </w:p>
              </w:tc>
              <w:tc>
                <w:tcPr>
                  <w:tcW w:w="724" w:type="pct"/>
                  <w:tcBorders>
                    <w:tl2br w:val="nil"/>
                    <w:tr2bl w:val="nil"/>
                  </w:tcBorders>
                  <w:shd w:val="clear" w:color="auto" w:fill="auto"/>
                  <w:noWrap w:val="0"/>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550" w:type="pct"/>
                  <w:tcBorders>
                    <w:tl2br w:val="nil"/>
                    <w:tr2bl w:val="nil"/>
                  </w:tcBorders>
                  <w:shd w:val="clear" w:color="auto" w:fill="auto"/>
                  <w:noWrap w:val="0"/>
                  <w:vAlign w:val="center"/>
                </w:tcPr>
                <w:p>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14</w:t>
                  </w:r>
                </w:p>
              </w:tc>
              <w:tc>
                <w:tcPr>
                  <w:tcW w:w="477"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p>
              </w:tc>
              <w:tc>
                <w:tcPr>
                  <w:tcW w:w="913"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FF"/>
                      <w:spacing w:val="-6"/>
                      <w:kern w:val="2"/>
                      <w:sz w:val="21"/>
                      <w:szCs w:val="20"/>
                      <w:highlight w:val="none"/>
                      <w:lang w:val="en-US" w:eastAsia="zh-CN" w:bidi="ar-SA"/>
                    </w:rPr>
                  </w:pPr>
                  <w:r>
                    <w:rPr>
                      <w:rFonts w:hint="eastAsia" w:ascii="Times New Roman" w:hAnsi="Times New Roman" w:eastAsia="宋体" w:cs="Times New Roman"/>
                      <w:color w:val="0000FF"/>
                      <w:spacing w:val="-6"/>
                      <w:kern w:val="2"/>
                      <w:sz w:val="21"/>
                      <w:szCs w:val="20"/>
                      <w:highlight w:val="none"/>
                      <w:lang w:val="en-US" w:eastAsia="zh-CN" w:bidi="ar-SA"/>
                    </w:rPr>
                    <w:t>喷</w:t>
                  </w:r>
                  <w:r>
                    <w:rPr>
                      <w:rFonts w:hint="eastAsia" w:cs="Times New Roman"/>
                      <w:color w:val="0000FF"/>
                      <w:spacing w:val="-6"/>
                      <w:kern w:val="2"/>
                      <w:sz w:val="21"/>
                      <w:szCs w:val="20"/>
                      <w:highlight w:val="none"/>
                      <w:lang w:val="en-US" w:eastAsia="zh-CN" w:bidi="ar-SA"/>
                    </w:rPr>
                    <w:t>防</w:t>
                  </w:r>
                  <w:r>
                    <w:rPr>
                      <w:rFonts w:hint="eastAsia" w:ascii="Times New Roman" w:hAnsi="Times New Roman" w:eastAsia="宋体" w:cs="Times New Roman"/>
                      <w:color w:val="0000FF"/>
                      <w:spacing w:val="-6"/>
                      <w:kern w:val="2"/>
                      <w:sz w:val="21"/>
                      <w:szCs w:val="20"/>
                      <w:highlight w:val="none"/>
                      <w:lang w:val="en-US" w:eastAsia="zh-CN" w:bidi="ar-SA"/>
                    </w:rPr>
                    <w:t>指纹油</w:t>
                  </w:r>
                </w:p>
              </w:tc>
              <w:tc>
                <w:tcPr>
                  <w:tcW w:w="1261"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FF"/>
                      <w:spacing w:val="-6"/>
                      <w:kern w:val="2"/>
                      <w:sz w:val="21"/>
                      <w:szCs w:val="20"/>
                      <w:highlight w:val="none"/>
                      <w:lang w:val="en-US" w:eastAsia="zh-CN" w:bidi="ar-SA"/>
                    </w:rPr>
                  </w:pPr>
                  <w:r>
                    <w:rPr>
                      <w:rFonts w:hint="eastAsia" w:cs="Times New Roman"/>
                      <w:color w:val="0000FF"/>
                      <w:spacing w:val="-6"/>
                      <w:kern w:val="2"/>
                      <w:sz w:val="21"/>
                      <w:szCs w:val="20"/>
                      <w:highlight w:val="none"/>
                      <w:lang w:val="en-US" w:eastAsia="zh-CN" w:bidi="ar-SA"/>
                    </w:rPr>
                    <w:t>镀膜</w:t>
                  </w:r>
                  <w:r>
                    <w:rPr>
                      <w:rFonts w:hint="eastAsia" w:ascii="Times New Roman" w:hAnsi="Times New Roman" w:eastAsia="宋体" w:cs="Times New Roman"/>
                      <w:color w:val="0000FF"/>
                      <w:spacing w:val="-6"/>
                      <w:kern w:val="2"/>
                      <w:sz w:val="21"/>
                      <w:szCs w:val="20"/>
                      <w:highlight w:val="none"/>
                      <w:lang w:val="en-US" w:eastAsia="zh-CN" w:bidi="ar-SA"/>
                    </w:rPr>
                    <w:t>AF机</w:t>
                  </w:r>
                </w:p>
              </w:tc>
              <w:tc>
                <w:tcPr>
                  <w:tcW w:w="675"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FF"/>
                      <w:spacing w:val="-6"/>
                      <w:kern w:val="2"/>
                      <w:sz w:val="21"/>
                      <w:szCs w:val="20"/>
                      <w:highlight w:val="none"/>
                      <w:lang w:val="en-US" w:eastAsia="zh-CN" w:bidi="ar-SA"/>
                    </w:rPr>
                  </w:pPr>
                  <w:r>
                    <w:rPr>
                      <w:rFonts w:hint="eastAsia" w:ascii="Times New Roman" w:hAnsi="Times New Roman" w:eastAsia="宋体" w:cs="Times New Roman"/>
                      <w:color w:val="0000FF"/>
                      <w:spacing w:val="-6"/>
                      <w:kern w:val="2"/>
                      <w:sz w:val="21"/>
                      <w:szCs w:val="20"/>
                      <w:highlight w:val="none"/>
                      <w:lang w:val="en-US" w:eastAsia="zh-CN" w:bidi="ar-SA"/>
                    </w:rPr>
                    <w:t>2</w:t>
                  </w:r>
                </w:p>
              </w:tc>
              <w:tc>
                <w:tcPr>
                  <w:tcW w:w="724"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550" w:type="pct"/>
                  <w:tcBorders>
                    <w:tl2br w:val="nil"/>
                    <w:tr2bl w:val="nil"/>
                  </w:tcBorders>
                  <w:noWrap w:val="0"/>
                  <w:vAlign w:val="center"/>
                </w:tcPr>
                <w:p>
                  <w:pPr>
                    <w:snapToGrid w:val="0"/>
                    <w:spacing w:line="240" w:lineRule="auto"/>
                    <w:ind w:firstLine="0" w:firstLineChars="0"/>
                    <w:jc w:val="center"/>
                    <w:rPr>
                      <w:rFonts w:hint="default" w:eastAsia="宋体" w:cs="Times New Roman"/>
                      <w:color w:val="auto"/>
                      <w:sz w:val="21"/>
                      <w:szCs w:val="21"/>
                      <w:highlight w:val="no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15</w:t>
                  </w:r>
                </w:p>
              </w:tc>
              <w:tc>
                <w:tcPr>
                  <w:tcW w:w="477"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p>
              </w:tc>
              <w:tc>
                <w:tcPr>
                  <w:tcW w:w="913"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背胶</w:t>
                  </w:r>
                </w:p>
              </w:tc>
              <w:tc>
                <w:tcPr>
                  <w:tcW w:w="1261"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ascii="Times New Roman" w:hAnsi="Times New Roman" w:eastAsia="宋体" w:cs="Times New Roman"/>
                      <w:color w:val="auto"/>
                      <w:spacing w:val="-6"/>
                      <w:kern w:val="2"/>
                      <w:sz w:val="21"/>
                      <w:szCs w:val="20"/>
                      <w:highlight w:val="none"/>
                      <w:lang w:val="en-US" w:eastAsia="zh-CN" w:bidi="ar-SA"/>
                    </w:rPr>
                    <w:t>背胶机</w:t>
                  </w:r>
                </w:p>
              </w:tc>
              <w:tc>
                <w:tcPr>
                  <w:tcW w:w="675" w:type="pct"/>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ascii="Times New Roman" w:hAnsi="Times New Roman" w:eastAsia="宋体" w:cs="Times New Roman"/>
                      <w:color w:val="auto"/>
                      <w:spacing w:val="-6"/>
                      <w:kern w:val="2"/>
                      <w:sz w:val="21"/>
                      <w:szCs w:val="20"/>
                      <w:highlight w:val="none"/>
                      <w:lang w:val="en-US" w:eastAsia="zh-CN" w:bidi="ar-SA"/>
                    </w:rPr>
                    <w:t>4</w:t>
                  </w:r>
                </w:p>
              </w:tc>
              <w:tc>
                <w:tcPr>
                  <w:tcW w:w="724"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550" w:type="pct"/>
                  <w:tcBorders>
                    <w:tl2br w:val="nil"/>
                    <w:tr2bl w:val="nil"/>
                  </w:tcBorders>
                  <w:noWrap w:val="0"/>
                  <w:vAlign w:val="center"/>
                </w:tcPr>
                <w:p>
                  <w:pPr>
                    <w:snapToGrid w:val="0"/>
                    <w:spacing w:line="240" w:lineRule="auto"/>
                    <w:ind w:firstLine="0" w:firstLineChars="0"/>
                    <w:jc w:val="center"/>
                    <w:rPr>
                      <w:rFonts w:hint="default" w:eastAsia="宋体" w:cs="Times New Roman"/>
                      <w:color w:val="auto"/>
                      <w:sz w:val="21"/>
                      <w:szCs w:val="21"/>
                      <w:highlight w:val="no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16</w:t>
                  </w:r>
                </w:p>
              </w:tc>
              <w:tc>
                <w:tcPr>
                  <w:tcW w:w="477"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p>
              </w:tc>
              <w:tc>
                <w:tcPr>
                  <w:tcW w:w="913"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cs="Times New Roman"/>
                      <w:color w:val="0000FF"/>
                      <w:spacing w:val="-6"/>
                      <w:kern w:val="2"/>
                      <w:sz w:val="21"/>
                      <w:szCs w:val="20"/>
                      <w:highlight w:val="none"/>
                      <w:lang w:val="en-US" w:eastAsia="zh-CN" w:bidi="ar-SA"/>
                    </w:rPr>
                  </w:pPr>
                  <w:r>
                    <w:rPr>
                      <w:rFonts w:hint="eastAsia" w:cs="Times New Roman"/>
                      <w:color w:val="0000FF"/>
                      <w:spacing w:val="-6"/>
                      <w:kern w:val="2"/>
                      <w:sz w:val="21"/>
                      <w:szCs w:val="20"/>
                      <w:highlight w:val="none"/>
                      <w:lang w:val="en-US" w:eastAsia="zh-CN" w:bidi="ar-SA"/>
                    </w:rPr>
                    <w:t>覆膜包装</w:t>
                  </w:r>
                </w:p>
              </w:tc>
              <w:tc>
                <w:tcPr>
                  <w:tcW w:w="1261" w:type="pct"/>
                  <w:tcBorders>
                    <w:tl2br w:val="nil"/>
                    <w:tr2bl w:val="nil"/>
                  </w:tcBorders>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FF"/>
                      <w:spacing w:val="-6"/>
                      <w:kern w:val="2"/>
                      <w:sz w:val="21"/>
                      <w:szCs w:val="20"/>
                      <w:highlight w:val="none"/>
                      <w:lang w:val="en-US" w:eastAsia="zh-CN" w:bidi="ar-SA"/>
                    </w:rPr>
                  </w:pPr>
                  <w:r>
                    <w:rPr>
                      <w:rFonts w:hint="eastAsia" w:cs="Times New Roman"/>
                      <w:color w:val="0000FF"/>
                      <w:spacing w:val="-6"/>
                      <w:kern w:val="2"/>
                      <w:sz w:val="21"/>
                      <w:szCs w:val="20"/>
                      <w:highlight w:val="none"/>
                      <w:lang w:val="en-US" w:eastAsia="zh-CN" w:bidi="ar-SA"/>
                    </w:rPr>
                    <w:t>覆膜机</w:t>
                  </w:r>
                </w:p>
              </w:tc>
              <w:tc>
                <w:tcPr>
                  <w:tcW w:w="675" w:type="pct"/>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FF"/>
                      <w:spacing w:val="-6"/>
                      <w:kern w:val="2"/>
                      <w:sz w:val="21"/>
                      <w:szCs w:val="20"/>
                      <w:highlight w:val="none"/>
                      <w:lang w:val="en-US" w:eastAsia="zh-CN" w:bidi="ar-SA"/>
                    </w:rPr>
                  </w:pPr>
                  <w:r>
                    <w:rPr>
                      <w:rFonts w:hint="eastAsia" w:cs="Times New Roman"/>
                      <w:color w:val="0000FF"/>
                      <w:spacing w:val="-6"/>
                      <w:kern w:val="2"/>
                      <w:sz w:val="21"/>
                      <w:szCs w:val="20"/>
                      <w:highlight w:val="none"/>
                      <w:lang w:val="en-US" w:eastAsia="zh-CN" w:bidi="ar-SA"/>
                    </w:rPr>
                    <w:t>2</w:t>
                  </w:r>
                </w:p>
              </w:tc>
              <w:tc>
                <w:tcPr>
                  <w:tcW w:w="724" w:type="pct"/>
                  <w:tcBorders>
                    <w:tl2br w:val="nil"/>
                    <w:tr2bl w:val="nil"/>
                  </w:tcBorders>
                  <w:noWrap w:val="0"/>
                  <w:vAlign w:val="center"/>
                </w:tcPr>
                <w:p>
                  <w:pPr>
                    <w:snapToGrid w:val="0"/>
                    <w:spacing w:line="240" w:lineRule="auto"/>
                    <w:ind w:firstLine="0" w:firstLineChars="0"/>
                    <w:jc w:val="center"/>
                    <w:rPr>
                      <w:rFonts w:hint="default" w:cs="Times New Roman"/>
                      <w:color w:val="0000FF"/>
                      <w:kern w:val="2"/>
                      <w:sz w:val="21"/>
                      <w:szCs w:val="21"/>
                      <w:highlight w:val="none"/>
                      <w:lang w:val="en-US" w:eastAsia="zh-CN" w:bidi="ar-SA"/>
                    </w:rPr>
                  </w:pPr>
                  <w:r>
                    <w:rPr>
                      <w:rFonts w:hint="eastAsia" w:cs="Times New Roman"/>
                      <w:color w:val="0000FF"/>
                      <w:kern w:val="2"/>
                      <w:sz w:val="21"/>
                      <w:szCs w:val="21"/>
                      <w:highlight w:val="none"/>
                      <w:lang w:val="en-US" w:eastAsia="zh-CN" w:bidi="ar-SA"/>
                    </w:rPr>
                    <w:t>/</w:t>
                  </w:r>
                </w:p>
              </w:tc>
              <w:tc>
                <w:tcPr>
                  <w:tcW w:w="550" w:type="pct"/>
                  <w:tcBorders>
                    <w:tl2br w:val="nil"/>
                    <w:tr2bl w:val="nil"/>
                  </w:tcBorders>
                  <w:noWrap w:val="0"/>
                  <w:vAlign w:val="center"/>
                </w:tcPr>
                <w:p>
                  <w:pPr>
                    <w:snapToGrid w:val="0"/>
                    <w:spacing w:line="240" w:lineRule="auto"/>
                    <w:ind w:firstLine="0" w:firstLineChars="0"/>
                    <w:jc w:val="center"/>
                    <w:rPr>
                      <w:rFonts w:hint="default" w:eastAsia="宋体" w:cs="Times New Roman"/>
                      <w:color w:val="0000FF"/>
                      <w:sz w:val="21"/>
                      <w:szCs w:val="21"/>
                      <w:highlight w:val="no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shd w:val="clear" w:color="auto" w:fill="auto"/>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17</w:t>
                  </w:r>
                </w:p>
              </w:tc>
              <w:tc>
                <w:tcPr>
                  <w:tcW w:w="1391" w:type="pct"/>
                  <w:gridSpan w:val="2"/>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公辅设备</w:t>
                  </w:r>
                </w:p>
              </w:tc>
              <w:tc>
                <w:tcPr>
                  <w:tcW w:w="1261"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纯水机</w:t>
                  </w:r>
                </w:p>
              </w:tc>
              <w:tc>
                <w:tcPr>
                  <w:tcW w:w="675"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2</w:t>
                  </w:r>
                </w:p>
              </w:tc>
              <w:tc>
                <w:tcPr>
                  <w:tcW w:w="724" w:type="pct"/>
                  <w:noWrap w:val="0"/>
                  <w:vAlign w:val="center"/>
                </w:tcPr>
                <w:p>
                  <w:pPr>
                    <w:keepNext w:val="0"/>
                    <w:keepLines w:val="0"/>
                    <w:widowControl/>
                    <w:suppressLineNumbers w:val="0"/>
                    <w:spacing w:line="240" w:lineRule="auto"/>
                    <w:ind w:firstLine="0" w:firstLineChars="0"/>
                    <w:jc w:val="center"/>
                    <w:textAlignment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550" w:type="pct"/>
                  <w:noWrap w:val="0"/>
                  <w:vAlign w:val="center"/>
                </w:tcPr>
                <w:p>
                  <w:pPr>
                    <w:snapToGrid w:val="0"/>
                    <w:spacing w:line="240" w:lineRule="auto"/>
                    <w:ind w:firstLine="0" w:firstLineChars="0"/>
                    <w:jc w:val="center"/>
                    <w:rPr>
                      <w:rFonts w:hint="default" w:cs="Times New Roman"/>
                      <w:color w:val="auto"/>
                      <w:kern w:val="2"/>
                      <w:sz w:val="21"/>
                      <w:szCs w:val="21"/>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ascii="Times New Roman" w:hAnsi="Times New Roman" w:eastAsia="宋体" w:cs="Times New Roman"/>
                      <w:color w:val="auto"/>
                      <w:spacing w:val="-6"/>
                      <w:kern w:val="2"/>
                      <w:sz w:val="21"/>
                      <w:szCs w:val="20"/>
                      <w:highlight w:val="none"/>
                      <w:lang w:val="en-US" w:eastAsia="zh-CN" w:bidi="ar-SA"/>
                    </w:rPr>
                    <w:t>1</w:t>
                  </w:r>
                  <w:r>
                    <w:rPr>
                      <w:rFonts w:hint="eastAsia" w:cs="Times New Roman"/>
                      <w:color w:val="auto"/>
                      <w:spacing w:val="-6"/>
                      <w:kern w:val="2"/>
                      <w:sz w:val="21"/>
                      <w:szCs w:val="20"/>
                      <w:highlight w:val="none"/>
                      <w:lang w:val="en-US" w:eastAsia="zh-CN" w:bidi="ar-SA"/>
                    </w:rPr>
                    <w:t>8</w:t>
                  </w:r>
                </w:p>
              </w:tc>
              <w:tc>
                <w:tcPr>
                  <w:tcW w:w="1391" w:type="pct"/>
                  <w:gridSpan w:val="2"/>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pacing w:val="-6"/>
                      <w:kern w:val="2"/>
                      <w:sz w:val="21"/>
                      <w:szCs w:val="20"/>
                      <w:highlight w:val="none"/>
                      <w:lang w:val="en-US" w:eastAsia="zh-CN" w:bidi="ar-SA"/>
                    </w:rPr>
                  </w:pPr>
                  <w:r>
                    <w:rPr>
                      <w:rFonts w:hint="eastAsia" w:ascii="Times New Roman" w:hAnsi="Times New Roman" w:eastAsia="宋体" w:cs="Times New Roman"/>
                      <w:color w:val="auto"/>
                      <w:spacing w:val="-6"/>
                      <w:kern w:val="2"/>
                      <w:sz w:val="21"/>
                      <w:szCs w:val="20"/>
                      <w:highlight w:val="none"/>
                      <w:lang w:val="en-US" w:eastAsia="zh-CN" w:bidi="ar-SA"/>
                    </w:rPr>
                    <w:t>环保设备</w:t>
                  </w:r>
                </w:p>
              </w:tc>
              <w:tc>
                <w:tcPr>
                  <w:tcW w:w="1261"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ascii="Times New Roman" w:hAnsi="Times New Roman" w:eastAsia="宋体" w:cs="Times New Roman"/>
                      <w:color w:val="auto"/>
                      <w:spacing w:val="-6"/>
                      <w:kern w:val="2"/>
                      <w:sz w:val="21"/>
                      <w:szCs w:val="20"/>
                      <w:highlight w:val="none"/>
                      <w:lang w:val="en-US" w:eastAsia="zh-CN" w:bidi="ar-SA"/>
                    </w:rPr>
                    <w:t>负压吸风+二级活性炭</w:t>
                  </w:r>
                </w:p>
              </w:tc>
              <w:tc>
                <w:tcPr>
                  <w:tcW w:w="675"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2</w:t>
                  </w:r>
                </w:p>
              </w:tc>
              <w:tc>
                <w:tcPr>
                  <w:tcW w:w="724" w:type="pct"/>
                  <w:noWrap w:val="0"/>
                  <w:vAlign w:val="center"/>
                </w:tcPr>
                <w:p>
                  <w:pPr>
                    <w:keepNext w:val="0"/>
                    <w:keepLines w:val="0"/>
                    <w:widowControl/>
                    <w:suppressLineNumbers w:val="0"/>
                    <w:spacing w:line="240" w:lineRule="auto"/>
                    <w:ind w:firstLine="0" w:firstLineChars="0"/>
                    <w:jc w:val="center"/>
                    <w:textAlignment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550" w:type="pct"/>
                  <w:noWrap w:val="0"/>
                  <w:vAlign w:val="center"/>
                </w:tcPr>
                <w:p>
                  <w:pPr>
                    <w:snapToGrid w:val="0"/>
                    <w:spacing w:line="240" w:lineRule="auto"/>
                    <w:ind w:firstLine="0" w:firstLineChars="0"/>
                    <w:jc w:val="center"/>
                    <w:rPr>
                      <w:rFonts w:hint="default" w:cs="Times New Roman"/>
                      <w:color w:val="auto"/>
                      <w:kern w:val="2"/>
                      <w:sz w:val="21"/>
                      <w:szCs w:val="21"/>
                      <w:highlight w:val="none"/>
                      <w:lang w:val="en-US" w:eastAsia="zh-CN" w:bidi="ar-SA"/>
                    </w:rPr>
                  </w:pPr>
                </w:p>
              </w:tc>
            </w:tr>
          </w:tbl>
          <w:p>
            <w:pPr>
              <w:spacing w:line="360" w:lineRule="auto"/>
              <w:ind w:firstLine="481" w:firstLineChars="200"/>
              <w:rPr>
                <w:rFonts w:ascii="Times New Roman" w:hAnsi="Times New Roman" w:eastAsia="宋体" w:cs="Times New Roman"/>
                <w:b/>
                <w:bCs/>
                <w:color w:val="auto"/>
                <w:sz w:val="24"/>
                <w:highlight w:val="none"/>
              </w:rPr>
            </w:pPr>
            <w:r>
              <w:rPr>
                <w:rFonts w:hint="eastAsia" w:ascii="Times New Roman" w:hAnsi="Times New Roman" w:eastAsia="宋体" w:cs="Times New Roman"/>
                <w:b/>
                <w:bCs/>
                <w:color w:val="auto"/>
                <w:sz w:val="24"/>
                <w:highlight w:val="none"/>
                <w:lang w:val="en-US" w:eastAsia="zh-CN"/>
              </w:rPr>
              <w:t>5</w:t>
            </w:r>
            <w:r>
              <w:rPr>
                <w:rFonts w:ascii="Times New Roman" w:hAnsi="Times New Roman" w:eastAsia="宋体" w:cs="Times New Roman"/>
                <w:b/>
                <w:bCs/>
                <w:color w:val="auto"/>
                <w:sz w:val="24"/>
                <w:highlight w:val="none"/>
              </w:rPr>
              <w:t>、劳动定员及工作制度</w:t>
            </w:r>
          </w:p>
          <w:p>
            <w:pPr>
              <w:spacing w:line="360" w:lineRule="auto"/>
              <w:ind w:firstLine="480" w:firstLineChars="200"/>
              <w:rPr>
                <w:rFonts w:hint="eastAsia" w:ascii="Times New Roman" w:hAnsi="Times New Roman" w:eastAsia="宋体" w:cs="Times New Roman"/>
                <w:color w:val="auto"/>
                <w:sz w:val="24"/>
                <w:highlight w:val="none"/>
                <w:lang w:val="en-GB" w:eastAsia="zh-CN"/>
              </w:rPr>
            </w:pPr>
            <w:r>
              <w:rPr>
                <w:rFonts w:hint="eastAsia" w:ascii="Times New Roman" w:hAnsi="Times New Roman" w:eastAsia="宋体" w:cs="Times New Roman"/>
                <w:color w:val="auto"/>
                <w:sz w:val="24"/>
                <w:highlight w:val="none"/>
                <w:lang w:val="en-GB"/>
              </w:rPr>
              <w:t>项目劳动定员</w:t>
            </w:r>
            <w:r>
              <w:rPr>
                <w:rFonts w:hint="eastAsia" w:cs="Times New Roman"/>
                <w:color w:val="auto"/>
                <w:sz w:val="24"/>
                <w:highlight w:val="none"/>
                <w:lang w:val="en-US" w:eastAsia="zh-CN"/>
              </w:rPr>
              <w:t>120</w:t>
            </w:r>
            <w:r>
              <w:rPr>
                <w:rFonts w:hint="eastAsia" w:ascii="Times New Roman" w:hAnsi="Times New Roman" w:eastAsia="宋体" w:cs="Times New Roman"/>
                <w:color w:val="auto"/>
                <w:sz w:val="24"/>
                <w:highlight w:val="none"/>
                <w:lang w:val="en-GB"/>
              </w:rPr>
              <w:t>人，</w:t>
            </w:r>
            <w:r>
              <w:rPr>
                <w:rFonts w:hint="eastAsia" w:cs="Times New Roman"/>
                <w:color w:val="auto"/>
                <w:sz w:val="24"/>
                <w:highlight w:val="none"/>
                <w:lang w:val="en-US" w:eastAsia="zh-CN"/>
              </w:rPr>
              <w:t>厂区</w:t>
            </w:r>
            <w:r>
              <w:rPr>
                <w:rFonts w:hint="eastAsia" w:ascii="Times New Roman" w:hAnsi="Times New Roman" w:eastAsia="宋体" w:cs="Times New Roman"/>
                <w:color w:val="auto"/>
                <w:sz w:val="24"/>
                <w:highlight w:val="none"/>
                <w:lang w:val="en-GB"/>
              </w:rPr>
              <w:t>住宿，全年生产天数为3</w:t>
            </w:r>
            <w:r>
              <w:rPr>
                <w:rFonts w:hint="eastAsia" w:cs="Times New Roman"/>
                <w:color w:val="auto"/>
                <w:sz w:val="24"/>
                <w:highlight w:val="none"/>
                <w:lang w:val="en-US" w:eastAsia="zh-CN"/>
              </w:rPr>
              <w:t>00</w:t>
            </w:r>
            <w:r>
              <w:rPr>
                <w:rFonts w:hint="eastAsia" w:ascii="Times New Roman" w:hAnsi="Times New Roman" w:eastAsia="宋体" w:cs="Times New Roman"/>
                <w:color w:val="auto"/>
                <w:sz w:val="24"/>
                <w:highlight w:val="none"/>
                <w:lang w:val="en-GB"/>
              </w:rPr>
              <w:t>天，实行3班制，每班工作8小时</w:t>
            </w:r>
            <w:r>
              <w:rPr>
                <w:rFonts w:hint="eastAsia" w:cs="Times New Roman"/>
                <w:color w:val="auto"/>
                <w:sz w:val="24"/>
                <w:highlight w:val="none"/>
                <w:lang w:val="en-GB" w:eastAsia="zh-CN"/>
              </w:rPr>
              <w:t>。</w:t>
            </w:r>
          </w:p>
          <w:p>
            <w:pPr>
              <w:spacing w:line="360" w:lineRule="auto"/>
              <w:ind w:firstLine="481" w:firstLineChars="200"/>
              <w:rPr>
                <w:rFonts w:ascii="Times New Roman" w:hAnsi="Times New Roman" w:eastAsia="宋体" w:cs="Times New Roman"/>
                <w:b/>
                <w:bCs/>
                <w:color w:val="auto"/>
                <w:sz w:val="24"/>
                <w:highlight w:val="none"/>
              </w:rPr>
            </w:pPr>
            <w:r>
              <w:rPr>
                <w:rFonts w:hint="eastAsia" w:ascii="Times New Roman" w:hAnsi="Times New Roman" w:eastAsia="宋体" w:cs="Times New Roman"/>
                <w:b/>
                <w:bCs/>
                <w:color w:val="auto"/>
                <w:sz w:val="24"/>
                <w:highlight w:val="none"/>
                <w:lang w:val="en-US" w:eastAsia="zh-CN"/>
              </w:rPr>
              <w:t>6</w:t>
            </w:r>
            <w:r>
              <w:rPr>
                <w:rFonts w:ascii="Times New Roman" w:hAnsi="Times New Roman" w:eastAsia="宋体" w:cs="Times New Roman"/>
                <w:b/>
                <w:bCs/>
                <w:color w:val="auto"/>
                <w:sz w:val="24"/>
                <w:highlight w:val="none"/>
              </w:rPr>
              <w:t>、公用工程</w:t>
            </w:r>
          </w:p>
          <w:p>
            <w:pPr>
              <w:spacing w:line="360" w:lineRule="auto"/>
              <w:ind w:firstLine="480"/>
              <w:rPr>
                <w:rFonts w:hint="default"/>
                <w:lang w:val="en-US" w:eastAsia="zh-CN"/>
              </w:rPr>
            </w:pPr>
            <w:r>
              <w:rPr>
                <w:rFonts w:hint="default" w:ascii="Times New Roman" w:hAnsi="Times New Roman" w:cs="Times New Roman"/>
                <w:b/>
                <w:bCs/>
                <w:sz w:val="24"/>
                <w:szCs w:val="24"/>
                <w:highlight w:val="none"/>
                <w:lang w:val="en-US" w:eastAsia="zh-CN"/>
              </w:rPr>
              <w:t>（1）给水</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本项目用水由园区供水管网供给。</w:t>
            </w:r>
          </w:p>
          <w:p>
            <w:pPr>
              <w:pStyle w:val="2"/>
              <w:keepNext w:val="0"/>
              <w:keepLines w:val="0"/>
              <w:pageBreakBefore w:val="0"/>
              <w:widowControl w:val="0"/>
              <w:kinsoku/>
              <w:wordWrap/>
              <w:overflowPunct/>
              <w:topLinePunct w:val="0"/>
              <w:bidi w:val="0"/>
              <w:adjustRightInd/>
              <w:snapToGrid/>
              <w:spacing w:before="0" w:after="0" w:line="360" w:lineRule="auto"/>
              <w:ind w:firstLine="480" w:firstLineChars="200"/>
              <w:textAlignment w:val="auto"/>
              <w:rPr>
                <w:rFonts w:hint="default" w:ascii="Times New Roman" w:hAnsi="Times New Roman" w:cs="Times New Roman"/>
                <w:highlight w:val="none"/>
                <w:lang w:val="en-US" w:eastAsia="zh-CN"/>
              </w:rPr>
            </w:pPr>
            <w:r>
              <w:rPr>
                <w:rFonts w:hint="default" w:ascii="Times New Roman" w:hAnsi="Times New Roman" w:eastAsia="宋体" w:cs="Times New Roman"/>
                <w:sz w:val="24"/>
                <w:szCs w:val="24"/>
                <w:highlight w:val="none"/>
                <w:lang w:val="en-US" w:eastAsia="zh-CN"/>
              </w:rPr>
              <w:t>1）</w:t>
            </w:r>
            <w:r>
              <w:rPr>
                <w:rFonts w:hint="default" w:ascii="Times New Roman" w:hAnsi="Times New Roman" w:cs="Times New Roman"/>
                <w:sz w:val="24"/>
                <w:szCs w:val="24"/>
                <w:highlight w:val="none"/>
                <w:lang w:val="en-US" w:eastAsia="zh-CN"/>
              </w:rPr>
              <w:t>生活用水</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本项目劳动定员为</w:t>
            </w:r>
            <w:r>
              <w:rPr>
                <w:rFonts w:hint="eastAsia" w:cs="Times New Roman"/>
                <w:color w:val="auto"/>
                <w:sz w:val="24"/>
                <w:szCs w:val="24"/>
                <w:highlight w:val="none"/>
                <w:lang w:val="en-US" w:eastAsia="zh-CN"/>
              </w:rPr>
              <w:t>120</w:t>
            </w:r>
            <w:r>
              <w:rPr>
                <w:rFonts w:hint="default" w:ascii="Times New Roman" w:hAnsi="Times New Roman" w:eastAsia="宋体" w:cs="Times New Roman"/>
                <w:color w:val="auto"/>
                <w:sz w:val="24"/>
                <w:szCs w:val="24"/>
                <w:highlight w:val="none"/>
                <w:lang w:val="en-US" w:eastAsia="zh-CN"/>
              </w:rPr>
              <w:t>人</w:t>
            </w:r>
            <w:r>
              <w:rPr>
                <w:rFonts w:hint="eastAsia" w:ascii="Times New Roman" w:hAnsi="Times New Roman" w:eastAsia="宋体" w:cs="Times New Roman"/>
                <w:color w:val="auto"/>
                <w:sz w:val="24"/>
                <w:highlight w:val="none"/>
                <w:lang w:val="en-GB"/>
              </w:rPr>
              <w:t>，</w:t>
            </w:r>
            <w:r>
              <w:rPr>
                <w:rFonts w:hint="eastAsia" w:cs="Times New Roman"/>
                <w:color w:val="auto"/>
                <w:sz w:val="24"/>
                <w:highlight w:val="none"/>
                <w:lang w:val="en-US" w:eastAsia="zh-CN"/>
              </w:rPr>
              <w:t>厂区</w:t>
            </w:r>
            <w:r>
              <w:rPr>
                <w:rFonts w:hint="eastAsia" w:ascii="Times New Roman" w:hAnsi="Times New Roman" w:eastAsia="宋体" w:cs="Times New Roman"/>
                <w:color w:val="auto"/>
                <w:sz w:val="24"/>
                <w:highlight w:val="none"/>
                <w:lang w:val="en-GB"/>
              </w:rPr>
              <w:t>住宿</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年</w:t>
            </w:r>
            <w:r>
              <w:rPr>
                <w:rFonts w:hint="default" w:ascii="Times New Roman" w:hAnsi="Times New Roman" w:eastAsia="宋体" w:cs="Times New Roman"/>
                <w:color w:val="auto"/>
                <w:sz w:val="24"/>
                <w:szCs w:val="24"/>
                <w:highlight w:val="none"/>
                <w:lang w:val="en-US" w:eastAsia="zh-CN"/>
              </w:rPr>
              <w:t>工作</w:t>
            </w:r>
            <w:r>
              <w:rPr>
                <w:rFonts w:hint="eastAsia" w:ascii="Times New Roman" w:hAnsi="Times New Roman" w:eastAsia="宋体" w:cs="Times New Roman"/>
                <w:color w:val="auto"/>
                <w:sz w:val="24"/>
                <w:szCs w:val="24"/>
                <w:highlight w:val="none"/>
                <w:lang w:val="en-US" w:eastAsia="zh-CN"/>
              </w:rPr>
              <w:t>300</w:t>
            </w:r>
            <w:r>
              <w:rPr>
                <w:rFonts w:hint="default" w:ascii="Times New Roman" w:hAnsi="Times New Roman" w:eastAsia="宋体" w:cs="Times New Roman"/>
                <w:color w:val="auto"/>
                <w:sz w:val="24"/>
                <w:szCs w:val="24"/>
                <w:highlight w:val="none"/>
                <w:lang w:val="en-US" w:eastAsia="zh-CN"/>
              </w:rPr>
              <w:t>天，根据《生活及服务业用水定额第2部分</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服务业、居民生活和建筑业》（赣府发</w:t>
            </w:r>
            <w:r>
              <w:rPr>
                <w:rFonts w:hint="default"/>
                <w:color w:val="auto"/>
                <w:sz w:val="24"/>
                <w:highlight w:val="none"/>
                <w:shd w:val="clear" w:color="auto" w:fill="FFFFFF"/>
                <w:lang w:val="en-US"/>
              </w:rPr>
              <w:t>〔202</w:t>
            </w:r>
            <w:r>
              <w:rPr>
                <w:rFonts w:hint="eastAsia"/>
                <w:color w:val="auto"/>
                <w:sz w:val="24"/>
                <w:highlight w:val="none"/>
                <w:shd w:val="clear" w:color="auto" w:fill="FFFFFF"/>
                <w:lang w:val="en-US" w:eastAsia="zh-CN"/>
              </w:rPr>
              <w:t>4</w:t>
            </w:r>
            <w:r>
              <w:rPr>
                <w:rFonts w:hint="default"/>
                <w:color w:val="auto"/>
                <w:sz w:val="24"/>
                <w:highlight w:val="none"/>
                <w:shd w:val="clear" w:color="auto" w:fill="FFFFFF"/>
                <w:lang w:val="en-US"/>
              </w:rPr>
              <w:t>〕</w:t>
            </w:r>
            <w:r>
              <w:rPr>
                <w:rFonts w:hint="default" w:ascii="Times New Roman" w:hAnsi="Times New Roman" w:eastAsia="宋体" w:cs="Times New Roman"/>
                <w:color w:val="auto"/>
                <w:sz w:val="24"/>
                <w:szCs w:val="24"/>
                <w:highlight w:val="none"/>
                <w:lang w:val="en-US" w:eastAsia="zh-CN"/>
              </w:rPr>
              <w:t>17号），</w:t>
            </w:r>
            <w:r>
              <w:rPr>
                <w:rFonts w:hint="eastAsia" w:cs="Times New Roman"/>
                <w:color w:val="auto"/>
                <w:sz w:val="24"/>
                <w:szCs w:val="24"/>
                <w:highlight w:val="none"/>
                <w:lang w:val="en-US" w:eastAsia="zh-CN"/>
              </w:rPr>
              <w:t>城镇居民生活用水定额16</w:t>
            </w:r>
            <w:r>
              <w:rPr>
                <w:rFonts w:hint="eastAsia" w:ascii="Times New Roman" w:hAnsi="Times New Roman" w:eastAsia="宋体" w:cs="Times New Roman"/>
                <w:color w:val="auto"/>
                <w:sz w:val="24"/>
                <w:szCs w:val="24"/>
                <w:highlight w:val="none"/>
                <w:lang w:val="en-US" w:eastAsia="zh-CN"/>
              </w:rPr>
              <w:t>0L/人·d计，则</w:t>
            </w:r>
            <w:r>
              <w:rPr>
                <w:rFonts w:hint="default" w:ascii="Times New Roman" w:hAnsi="Times New Roman" w:eastAsia="宋体" w:cs="Times New Roman"/>
                <w:color w:val="auto"/>
                <w:sz w:val="24"/>
                <w:szCs w:val="24"/>
                <w:highlight w:val="none"/>
                <w:lang w:val="en-US" w:eastAsia="zh-CN"/>
              </w:rPr>
              <w:t>员工生活用水量为</w:t>
            </w:r>
            <w:r>
              <w:rPr>
                <w:rFonts w:hint="eastAsia" w:cs="Times New Roman"/>
                <w:color w:val="auto"/>
                <w:sz w:val="24"/>
                <w:szCs w:val="24"/>
                <w:highlight w:val="none"/>
                <w:lang w:val="en-US" w:eastAsia="zh-CN"/>
              </w:rPr>
              <w:t>19.</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m³/d</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576</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m³/a</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b w:val="0"/>
                <w:bCs w:val="0"/>
                <w:color w:val="auto"/>
                <w:sz w:val="24"/>
                <w:highlight w:val="none"/>
                <w:lang w:val="en-US" w:eastAsia="zh-CN"/>
              </w:rPr>
            </w:pPr>
            <w:r>
              <w:rPr>
                <w:rFonts w:hint="eastAsia" w:cs="Times New Roman"/>
                <w:b w:val="0"/>
                <w:bCs w:val="0"/>
                <w:color w:val="auto"/>
                <w:sz w:val="24"/>
                <w:highlight w:val="none"/>
                <w:lang w:val="en-US" w:eastAsia="zh-CN"/>
              </w:rPr>
              <w:t>2）</w:t>
            </w:r>
            <w:r>
              <w:rPr>
                <w:rFonts w:hint="eastAsia" w:ascii="Times New Roman" w:hAnsi="Times New Roman" w:eastAsia="宋体" w:cs="Times New Roman"/>
                <w:b w:val="0"/>
                <w:bCs w:val="0"/>
                <w:color w:val="auto"/>
                <w:sz w:val="24"/>
                <w:highlight w:val="none"/>
                <w:lang w:val="en-US" w:eastAsia="zh-CN"/>
              </w:rPr>
              <w:t>CNC机加工用水</w:t>
            </w:r>
          </w:p>
          <w:p>
            <w:pPr>
              <w:keepNext w:val="0"/>
              <w:keepLines w:val="0"/>
              <w:suppressLineNumbers w:val="0"/>
              <w:spacing w:before="0" w:beforeAutospacing="0" w:after="0" w:afterAutospacing="0" w:line="360" w:lineRule="auto"/>
              <w:ind w:left="0" w:right="0" w:firstLine="48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项目CNC过程采用切削液混合液打磨</w:t>
            </w:r>
            <w:r>
              <w:rPr>
                <w:rFonts w:hint="eastAsia"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切削液</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水的比例约为1</w:t>
            </w:r>
            <w:r>
              <w:rPr>
                <w:rFonts w:hint="eastAsia"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10</w:t>
            </w:r>
            <w:r>
              <w:rPr>
                <w:rFonts w:hint="eastAsia" w:ascii="Times New Roman" w:hAnsi="Times New Roman" w:eastAsia="宋体" w:cs="Times New Roman"/>
                <w:color w:val="auto"/>
                <w:sz w:val="24"/>
                <w:highlight w:val="none"/>
                <w:lang w:val="en-US" w:eastAsia="zh-CN"/>
              </w:rPr>
              <w:t>，本项目共设置</w:t>
            </w:r>
            <w:r>
              <w:rPr>
                <w:rFonts w:hint="eastAsia" w:cs="Times New Roman"/>
                <w:color w:val="auto"/>
                <w:sz w:val="24"/>
                <w:highlight w:val="none"/>
                <w:lang w:val="en-US" w:eastAsia="zh-CN"/>
              </w:rPr>
              <w:t>70</w:t>
            </w:r>
            <w:r>
              <w:rPr>
                <w:rFonts w:hint="eastAsia" w:ascii="Times New Roman" w:hAnsi="Times New Roman" w:eastAsia="宋体" w:cs="Times New Roman"/>
                <w:color w:val="auto"/>
                <w:sz w:val="24"/>
                <w:highlight w:val="none"/>
                <w:lang w:val="en-US" w:eastAsia="zh-CN"/>
              </w:rPr>
              <w:t>台CNC，共用一个循环水槽，容积</w:t>
            </w:r>
            <w:r>
              <w:rPr>
                <w:rFonts w:hint="eastAsia" w:cs="Times New Roman"/>
                <w:color w:val="auto"/>
                <w:sz w:val="24"/>
                <w:highlight w:val="none"/>
                <w:lang w:val="en-US" w:eastAsia="zh-CN"/>
              </w:rPr>
              <w:t>约</w:t>
            </w:r>
            <w:r>
              <w:rPr>
                <w:rFonts w:hint="eastAsia" w:ascii="Times New Roman" w:hAnsi="Times New Roman" w:eastAsia="宋体" w:cs="Times New Roman"/>
                <w:color w:val="auto"/>
                <w:sz w:val="24"/>
                <w:highlight w:val="none"/>
                <w:lang w:val="en-US" w:eastAsia="zh-CN"/>
              </w:rPr>
              <w:t>为</w:t>
            </w:r>
            <w:r>
              <w:rPr>
                <w:rFonts w:hint="eastAsia" w:cs="Times New Roman"/>
                <w:color w:val="auto"/>
                <w:sz w:val="24"/>
                <w:highlight w:val="none"/>
                <w:lang w:val="en-US" w:eastAsia="zh-CN"/>
              </w:rPr>
              <w:t>15</w:t>
            </w:r>
            <w:r>
              <w:rPr>
                <w:rFonts w:hint="eastAsia" w:ascii="Times New Roman" w:hAnsi="Times New Roman" w:eastAsia="宋体" w:cs="Times New Roman"/>
                <w:color w:val="auto"/>
                <w:sz w:val="24"/>
                <w:highlight w:val="none"/>
                <w:lang w:val="en-US" w:eastAsia="zh-CN"/>
              </w:rPr>
              <w:t>m</w:t>
            </w:r>
            <w:r>
              <w:rPr>
                <w:rFonts w:hint="eastAsia" w:ascii="Times New Roman" w:hAnsi="Times New Roman" w:eastAsia="宋体" w:cs="Times New Roman"/>
                <w:color w:val="auto"/>
                <w:sz w:val="24"/>
                <w:highlight w:val="none"/>
                <w:vertAlign w:val="superscript"/>
                <w:lang w:val="en-US" w:eastAsia="zh-CN"/>
              </w:rPr>
              <w:t>3</w:t>
            </w:r>
            <w:r>
              <w:rPr>
                <w:rFonts w:hint="eastAsia"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配料</w:t>
            </w:r>
            <w:r>
              <w:rPr>
                <w:rFonts w:hint="eastAsia" w:eastAsia="宋体" w:cs="Times New Roman"/>
                <w:color w:val="auto"/>
                <w:sz w:val="24"/>
                <w:highlight w:val="none"/>
                <w:lang w:val="en-US" w:eastAsia="zh-CN"/>
              </w:rPr>
              <w:t>用水量为</w:t>
            </w:r>
            <w:r>
              <w:rPr>
                <w:rFonts w:hint="eastAsia" w:cs="Times New Roman"/>
                <w:color w:val="auto"/>
                <w:sz w:val="24"/>
                <w:highlight w:val="none"/>
                <w:lang w:val="en-US" w:eastAsia="zh-CN"/>
              </w:rPr>
              <w:t>50</w:t>
            </w:r>
            <w:r>
              <w:rPr>
                <w:rFonts w:hint="eastAsia" w:ascii="Times New Roman" w:hAnsi="Times New Roman" w:eastAsia="宋体" w:cs="Times New Roman"/>
                <w:color w:val="auto"/>
                <w:sz w:val="24"/>
                <w:highlight w:val="none"/>
                <w:lang w:val="en-US" w:eastAsia="zh-CN"/>
              </w:rPr>
              <w:t>m</w:t>
            </w:r>
            <w:r>
              <w:rPr>
                <w:rFonts w:hint="eastAsia" w:ascii="Times New Roman" w:hAnsi="Times New Roman" w:eastAsia="宋体" w:cs="Times New Roman"/>
                <w:color w:val="auto"/>
                <w:sz w:val="24"/>
                <w:highlight w:val="none"/>
                <w:vertAlign w:val="superscript"/>
                <w:lang w:val="en-US" w:eastAsia="zh-CN"/>
              </w:rPr>
              <w:t>3</w:t>
            </w:r>
            <w:r>
              <w:rPr>
                <w:rFonts w:hint="eastAsia" w:eastAsia="宋体" w:cs="Times New Roman"/>
                <w:color w:val="auto"/>
                <w:sz w:val="24"/>
                <w:highlight w:val="none"/>
                <w:lang w:val="en-US" w:eastAsia="zh-CN"/>
              </w:rPr>
              <w:t>/a，</w:t>
            </w:r>
            <w:r>
              <w:rPr>
                <w:rFonts w:hint="eastAsia" w:ascii="Times New Roman" w:hAnsi="Times New Roman" w:eastAsia="宋体" w:cs="Times New Roman"/>
                <w:color w:val="auto"/>
                <w:sz w:val="24"/>
                <w:highlight w:val="none"/>
                <w:lang w:val="en-US" w:eastAsia="zh-CN"/>
              </w:rPr>
              <w:t>切削液混合液循环使用</w:t>
            </w:r>
            <w:r>
              <w:rPr>
                <w:rFonts w:hint="eastAsia" w:cs="Times New Roman"/>
                <w:color w:val="auto"/>
                <w:sz w:val="24"/>
                <w:highlight w:val="none"/>
                <w:lang w:val="en-US" w:eastAsia="zh-CN"/>
              </w:rPr>
              <w:t>不外排</w:t>
            </w:r>
            <w:r>
              <w:rPr>
                <w:rFonts w:hint="eastAsia" w:ascii="Times New Roman" w:hAnsi="Times New Roman" w:eastAsia="宋体" w:cs="Times New Roman"/>
                <w:color w:val="auto"/>
                <w:sz w:val="24"/>
                <w:highlight w:val="none"/>
                <w:lang w:val="en-US" w:eastAsia="zh-CN"/>
              </w:rPr>
              <w:t>，使用过程中会有一定损耗，主要是水分蒸发和工件带走，只需定期补充蒸发量即可，</w:t>
            </w:r>
            <w:r>
              <w:rPr>
                <w:rFonts w:hint="eastAsia" w:eastAsia="宋体" w:cs="Times New Roman"/>
                <w:color w:val="auto"/>
                <w:sz w:val="24"/>
                <w:highlight w:val="none"/>
                <w:lang w:val="en-US" w:eastAsia="zh-CN"/>
              </w:rPr>
              <w:t>根据业主提供的资料，</w:t>
            </w:r>
            <w:r>
              <w:rPr>
                <w:rFonts w:hint="eastAsia" w:eastAsia="宋体" w:cs="Times New Roman"/>
                <w:color w:val="0000FF"/>
                <w:sz w:val="24"/>
                <w:highlight w:val="none"/>
                <w:lang w:val="en-US" w:eastAsia="zh-CN"/>
              </w:rPr>
              <w:t>一次</w:t>
            </w:r>
            <w:r>
              <w:rPr>
                <w:rFonts w:hint="eastAsia" w:ascii="Times New Roman" w:hAnsi="Times New Roman" w:eastAsia="宋体" w:cs="Times New Roman"/>
                <w:color w:val="0000FF"/>
                <w:sz w:val="24"/>
                <w:highlight w:val="none"/>
                <w:lang w:val="en-US" w:eastAsia="zh-CN"/>
              </w:rPr>
              <w:t>补充水量约</w:t>
            </w:r>
            <w:r>
              <w:rPr>
                <w:rFonts w:hint="eastAsia" w:eastAsia="宋体" w:cs="Times New Roman"/>
                <w:color w:val="0000FF"/>
                <w:sz w:val="24"/>
                <w:highlight w:val="none"/>
                <w:lang w:val="en-US" w:eastAsia="zh-CN"/>
              </w:rPr>
              <w:t>0.</w:t>
            </w:r>
            <w:r>
              <w:rPr>
                <w:rFonts w:hint="eastAsia" w:cs="Times New Roman"/>
                <w:color w:val="0000FF"/>
                <w:sz w:val="24"/>
                <w:highlight w:val="none"/>
                <w:lang w:val="en-US" w:eastAsia="zh-CN"/>
              </w:rPr>
              <w:t>15</w:t>
            </w:r>
            <w:r>
              <w:rPr>
                <w:rFonts w:hint="eastAsia" w:ascii="Times New Roman" w:hAnsi="Times New Roman" w:eastAsia="宋体" w:cs="Times New Roman"/>
                <w:color w:val="0000FF"/>
                <w:sz w:val="24"/>
                <w:highlight w:val="none"/>
                <w:lang w:val="en-US" w:eastAsia="zh-CN"/>
              </w:rPr>
              <w:t>m</w:t>
            </w:r>
            <w:r>
              <w:rPr>
                <w:rFonts w:hint="eastAsia" w:ascii="Times New Roman" w:hAnsi="Times New Roman" w:eastAsia="宋体" w:cs="Times New Roman"/>
                <w:color w:val="0000FF"/>
                <w:sz w:val="24"/>
                <w:highlight w:val="none"/>
                <w:vertAlign w:val="superscript"/>
                <w:lang w:val="en-US" w:eastAsia="zh-CN"/>
              </w:rPr>
              <w:t>3</w:t>
            </w:r>
            <w:r>
              <w:rPr>
                <w:rFonts w:hint="eastAsia" w:ascii="Times New Roman" w:hAnsi="Times New Roman" w:eastAsia="宋体" w:cs="Times New Roman"/>
                <w:color w:val="0000FF"/>
                <w:sz w:val="24"/>
                <w:highlight w:val="none"/>
                <w:lang w:val="en-US" w:eastAsia="zh-CN"/>
              </w:rPr>
              <w:t>/</w:t>
            </w:r>
            <w:r>
              <w:rPr>
                <w:rFonts w:hint="eastAsia" w:eastAsia="宋体" w:cs="Times New Roman"/>
                <w:color w:val="0000FF"/>
                <w:sz w:val="24"/>
                <w:highlight w:val="none"/>
                <w:lang w:val="en-US" w:eastAsia="zh-CN"/>
              </w:rPr>
              <w:t>d，则全年补充水量为</w:t>
            </w:r>
            <w:r>
              <w:rPr>
                <w:rFonts w:hint="eastAsia" w:cs="Times New Roman"/>
                <w:color w:val="0000FF"/>
                <w:sz w:val="24"/>
                <w:highlight w:val="none"/>
                <w:lang w:val="en-US" w:eastAsia="zh-CN"/>
              </w:rPr>
              <w:t>45</w:t>
            </w:r>
            <w:r>
              <w:rPr>
                <w:rFonts w:hint="eastAsia" w:ascii="Times New Roman" w:hAnsi="Times New Roman" w:eastAsia="宋体" w:cs="Times New Roman"/>
                <w:color w:val="0000FF"/>
                <w:sz w:val="24"/>
                <w:highlight w:val="none"/>
                <w:lang w:val="en-US" w:eastAsia="zh-CN"/>
              </w:rPr>
              <w:t>m</w:t>
            </w:r>
            <w:r>
              <w:rPr>
                <w:rFonts w:hint="eastAsia" w:ascii="Times New Roman" w:hAnsi="Times New Roman" w:eastAsia="宋体" w:cs="Times New Roman"/>
                <w:color w:val="0000FF"/>
                <w:sz w:val="24"/>
                <w:highlight w:val="none"/>
                <w:vertAlign w:val="superscript"/>
                <w:lang w:val="en-US" w:eastAsia="zh-CN"/>
              </w:rPr>
              <w:t>3</w:t>
            </w:r>
            <w:r>
              <w:rPr>
                <w:rFonts w:hint="eastAsia" w:ascii="Times New Roman" w:hAnsi="Times New Roman" w:eastAsia="宋体" w:cs="Times New Roman"/>
                <w:color w:val="0000FF"/>
                <w:sz w:val="24"/>
                <w:highlight w:val="none"/>
                <w:lang w:val="en-US" w:eastAsia="zh-CN"/>
              </w:rPr>
              <w:t>/a</w:t>
            </w:r>
            <w:r>
              <w:rPr>
                <w:rFonts w:hint="eastAsia" w:ascii="Times New Roman" w:hAnsi="Times New Roman" w:eastAsia="宋体" w:cs="Times New Roman"/>
                <w:color w:val="auto"/>
                <w:sz w:val="24"/>
                <w:highlight w:val="none"/>
                <w:lang w:val="en-US" w:eastAsia="zh-CN"/>
              </w:rPr>
              <w:t>。</w:t>
            </w:r>
          </w:p>
          <w:p>
            <w:pPr>
              <w:keepNext w:val="0"/>
              <w:keepLines w:val="0"/>
              <w:suppressLineNumbers w:val="0"/>
              <w:spacing w:before="0" w:beforeAutospacing="0" w:after="0" w:afterAutospacing="0" w:line="360" w:lineRule="auto"/>
              <w:ind w:left="0" w:right="0" w:firstLine="480"/>
              <w:rPr>
                <w:rFonts w:hint="eastAsia"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b w:val="0"/>
                <w:bCs w:val="0"/>
                <w:color w:val="auto"/>
                <w:sz w:val="24"/>
                <w:highlight w:val="none"/>
                <w:lang w:val="en-US" w:eastAsia="zh-CN"/>
              </w:rPr>
              <w:t>3）扫光用水</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项目扫光过程中需要添加扫光粉和水对工件进行加工，使其表面光亮。扫光粉不溶于水，按照</w:t>
            </w:r>
            <w:r>
              <w:rPr>
                <w:rFonts w:hint="default" w:ascii="Times New Roman" w:hAnsi="Times New Roman" w:eastAsia="宋体" w:cs="Times New Roman"/>
                <w:color w:val="0000FF"/>
                <w:sz w:val="24"/>
                <w:highlight w:val="none"/>
                <w:lang w:val="en-US" w:eastAsia="zh-CN"/>
              </w:rPr>
              <w:t>1：8</w:t>
            </w:r>
            <w:r>
              <w:rPr>
                <w:rFonts w:hint="default" w:ascii="Times New Roman" w:hAnsi="Times New Roman" w:eastAsia="宋体" w:cs="Times New Roman"/>
                <w:color w:val="auto"/>
                <w:sz w:val="24"/>
                <w:highlight w:val="none"/>
                <w:lang w:val="en-US" w:eastAsia="zh-CN"/>
              </w:rPr>
              <w:t>的比例配制成悬浊液。单台扫光机扫光粉用量</w:t>
            </w:r>
            <w:r>
              <w:rPr>
                <w:rFonts w:hint="eastAsia" w:cs="Times New Roman"/>
                <w:color w:val="auto"/>
                <w:sz w:val="24"/>
                <w:highlight w:val="none"/>
                <w:lang w:val="en-US" w:eastAsia="zh-CN"/>
              </w:rPr>
              <w:t>约</w:t>
            </w:r>
            <w:r>
              <w:rPr>
                <w:rFonts w:hint="default" w:ascii="Times New Roman" w:hAnsi="Times New Roman" w:eastAsia="宋体" w:cs="Times New Roman"/>
                <w:color w:val="auto"/>
                <w:sz w:val="24"/>
                <w:highlight w:val="none"/>
                <w:lang w:val="en-US" w:eastAsia="zh-CN"/>
              </w:rPr>
              <w:t>6kg/d，因此初始配水量为0.048</w:t>
            </w:r>
            <w:r>
              <w:rPr>
                <w:rFonts w:hint="eastAsia" w:ascii="Times New Roman" w:hAnsi="Times New Roman" w:eastAsia="宋体" w:cs="Times New Roman"/>
                <w:color w:val="auto"/>
                <w:sz w:val="24"/>
                <w:highlight w:val="none"/>
                <w:lang w:val="en-US" w:eastAsia="zh-CN"/>
              </w:rPr>
              <w:t>m</w:t>
            </w:r>
            <w:r>
              <w:rPr>
                <w:rFonts w:hint="eastAsia" w:ascii="Times New Roman" w:hAnsi="Times New Roman" w:eastAsia="宋体" w:cs="Times New Roman"/>
                <w:color w:val="auto"/>
                <w:sz w:val="24"/>
                <w:highlight w:val="none"/>
                <w:vertAlign w:val="superscript"/>
                <w:lang w:val="en-US" w:eastAsia="zh-CN"/>
              </w:rPr>
              <w:t>3</w:t>
            </w:r>
            <w:r>
              <w:rPr>
                <w:rFonts w:hint="default" w:ascii="Times New Roman" w:hAnsi="Times New Roman" w:eastAsia="宋体" w:cs="Times New Roman"/>
                <w:color w:val="auto"/>
                <w:sz w:val="24"/>
                <w:highlight w:val="none"/>
                <w:lang w:val="en-US" w:eastAsia="zh-CN"/>
              </w:rPr>
              <w:t>/d，项目设有</w:t>
            </w:r>
            <w:r>
              <w:rPr>
                <w:rFonts w:hint="eastAsia" w:cs="Times New Roman"/>
                <w:color w:val="auto"/>
                <w:sz w:val="24"/>
                <w:highlight w:val="none"/>
                <w:lang w:val="en-US" w:eastAsia="zh-CN"/>
              </w:rPr>
              <w:t>15</w:t>
            </w:r>
            <w:r>
              <w:rPr>
                <w:rFonts w:hint="default" w:ascii="Times New Roman" w:hAnsi="Times New Roman" w:eastAsia="宋体" w:cs="Times New Roman"/>
                <w:color w:val="auto"/>
                <w:sz w:val="24"/>
                <w:highlight w:val="none"/>
                <w:lang w:val="en-US" w:eastAsia="zh-CN"/>
              </w:rPr>
              <w:t>台扫光机，则初始总配水量为</w:t>
            </w:r>
            <w:r>
              <w:rPr>
                <w:rFonts w:hint="eastAsia" w:cs="Times New Roman"/>
                <w:color w:val="auto"/>
                <w:sz w:val="24"/>
                <w:highlight w:val="none"/>
                <w:lang w:val="en-US" w:eastAsia="zh-CN"/>
              </w:rPr>
              <w:t>0.72</w:t>
            </w:r>
            <w:r>
              <w:rPr>
                <w:rFonts w:hint="eastAsia" w:ascii="Times New Roman" w:hAnsi="Times New Roman" w:eastAsia="宋体" w:cs="Times New Roman"/>
                <w:color w:val="auto"/>
                <w:sz w:val="24"/>
                <w:highlight w:val="none"/>
                <w:lang w:val="en-US" w:eastAsia="zh-CN"/>
              </w:rPr>
              <w:t>m</w:t>
            </w:r>
            <w:r>
              <w:rPr>
                <w:rFonts w:hint="eastAsia" w:ascii="Times New Roman" w:hAnsi="Times New Roman" w:eastAsia="宋体" w:cs="Times New Roman"/>
                <w:color w:val="auto"/>
                <w:sz w:val="24"/>
                <w:highlight w:val="none"/>
                <w:vertAlign w:val="superscript"/>
                <w:lang w:val="en-US" w:eastAsia="zh-CN"/>
              </w:rPr>
              <w:t>3</w:t>
            </w:r>
            <w:r>
              <w:rPr>
                <w:rFonts w:hint="default" w:ascii="Times New Roman" w:hAnsi="Times New Roman" w:eastAsia="宋体" w:cs="Times New Roman"/>
                <w:color w:val="auto"/>
                <w:sz w:val="24"/>
                <w:highlight w:val="none"/>
                <w:lang w:val="en-US" w:eastAsia="zh-CN"/>
              </w:rPr>
              <w:t>/d</w:t>
            </w:r>
            <w:r>
              <w:rPr>
                <w:rFonts w:hint="eastAsia" w:cs="Times New Roman"/>
                <w:color w:val="auto"/>
                <w:sz w:val="24"/>
                <w:highlight w:val="none"/>
                <w:lang w:val="en-US" w:eastAsia="zh-CN"/>
              </w:rPr>
              <w:t>（</w:t>
            </w:r>
            <w:r>
              <w:rPr>
                <w:rFonts w:hint="eastAsia" w:cs="Times New Roman"/>
                <w:color w:val="0000FF"/>
                <w:sz w:val="24"/>
                <w:highlight w:val="none"/>
                <w:lang w:val="en-US" w:eastAsia="zh-CN"/>
              </w:rPr>
              <w:t>216</w:t>
            </w:r>
            <w:r>
              <w:rPr>
                <w:rFonts w:hint="eastAsia" w:ascii="Times New Roman" w:hAnsi="Times New Roman" w:eastAsia="宋体" w:cs="Times New Roman"/>
                <w:color w:val="0000FF"/>
                <w:sz w:val="24"/>
                <w:highlight w:val="none"/>
                <w:lang w:val="en-US" w:eastAsia="zh-CN"/>
              </w:rPr>
              <w:t>m</w:t>
            </w:r>
            <w:r>
              <w:rPr>
                <w:rFonts w:hint="eastAsia" w:ascii="Times New Roman" w:hAnsi="Times New Roman" w:eastAsia="宋体" w:cs="Times New Roman"/>
                <w:color w:val="0000FF"/>
                <w:sz w:val="24"/>
                <w:highlight w:val="none"/>
                <w:vertAlign w:val="superscript"/>
                <w:lang w:val="en-US" w:eastAsia="zh-CN"/>
              </w:rPr>
              <w:t>3</w:t>
            </w:r>
            <w:r>
              <w:rPr>
                <w:rFonts w:hint="default" w:ascii="Times New Roman" w:hAnsi="Times New Roman" w:eastAsia="宋体" w:cs="Times New Roman"/>
                <w:color w:val="0000FF"/>
                <w:sz w:val="24"/>
                <w:highlight w:val="none"/>
                <w:lang w:val="en-US" w:eastAsia="zh-CN"/>
              </w:rPr>
              <w:t>/a</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企业每天对水箱进行捞渣处理，上清液继续循环使用，</w:t>
            </w:r>
            <w:r>
              <w:rPr>
                <w:rFonts w:hint="eastAsia" w:cs="Times New Roman"/>
                <w:color w:val="auto"/>
                <w:sz w:val="24"/>
                <w:highlight w:val="none"/>
                <w:lang w:val="en-US" w:eastAsia="zh-CN"/>
              </w:rPr>
              <w:t>水损耗约10%，因此</w:t>
            </w:r>
            <w:r>
              <w:rPr>
                <w:rFonts w:hint="eastAsia" w:ascii="Times New Roman" w:hAnsi="Times New Roman" w:eastAsia="宋体" w:cs="Times New Roman"/>
                <w:b w:val="0"/>
                <w:bCs w:val="0"/>
                <w:color w:val="auto"/>
                <w:sz w:val="24"/>
                <w:highlight w:val="none"/>
                <w:lang w:val="en-US" w:eastAsia="zh-CN"/>
              </w:rPr>
              <w:t>扫光用水总用水量</w:t>
            </w:r>
            <w:r>
              <w:rPr>
                <w:rFonts w:hint="eastAsia" w:cs="Times New Roman"/>
                <w:color w:val="auto"/>
                <w:sz w:val="24"/>
                <w:highlight w:val="none"/>
                <w:lang w:val="en-US" w:eastAsia="zh-CN"/>
              </w:rPr>
              <w:t>0.792</w:t>
            </w:r>
            <w:r>
              <w:rPr>
                <w:rFonts w:hint="eastAsia" w:ascii="Times New Roman" w:hAnsi="Times New Roman" w:eastAsia="宋体" w:cs="Times New Roman"/>
                <w:color w:val="auto"/>
                <w:sz w:val="24"/>
                <w:highlight w:val="none"/>
                <w:lang w:val="en-US" w:eastAsia="zh-CN"/>
              </w:rPr>
              <w:t>m</w:t>
            </w:r>
            <w:r>
              <w:rPr>
                <w:rFonts w:hint="eastAsia" w:ascii="Times New Roman" w:hAnsi="Times New Roman" w:eastAsia="宋体" w:cs="Times New Roman"/>
                <w:color w:val="auto"/>
                <w:sz w:val="24"/>
                <w:highlight w:val="none"/>
                <w:vertAlign w:val="superscript"/>
                <w:lang w:val="en-US" w:eastAsia="zh-CN"/>
              </w:rPr>
              <w:t>3</w:t>
            </w:r>
            <w:r>
              <w:rPr>
                <w:rFonts w:hint="default" w:ascii="Times New Roman" w:hAnsi="Times New Roman" w:eastAsia="宋体" w:cs="Times New Roman"/>
                <w:color w:val="auto"/>
                <w:sz w:val="24"/>
                <w:highlight w:val="none"/>
                <w:lang w:val="en-US" w:eastAsia="zh-CN"/>
              </w:rPr>
              <w:t>/d</w:t>
            </w:r>
            <w:r>
              <w:rPr>
                <w:rFonts w:hint="eastAsia" w:cs="Times New Roman"/>
                <w:color w:val="auto"/>
                <w:sz w:val="24"/>
                <w:highlight w:val="none"/>
                <w:lang w:val="en-US" w:eastAsia="zh-CN"/>
              </w:rPr>
              <w:t>（</w:t>
            </w:r>
            <w:r>
              <w:rPr>
                <w:rFonts w:hint="eastAsia" w:cs="Times New Roman"/>
                <w:color w:val="0000FF"/>
                <w:sz w:val="24"/>
                <w:highlight w:val="none"/>
                <w:lang w:val="en-US" w:eastAsia="zh-CN"/>
              </w:rPr>
              <w:t>237.6</w:t>
            </w:r>
            <w:r>
              <w:rPr>
                <w:rFonts w:hint="eastAsia" w:ascii="Times New Roman" w:hAnsi="Times New Roman" w:eastAsia="宋体" w:cs="Times New Roman"/>
                <w:color w:val="0000FF"/>
                <w:sz w:val="24"/>
                <w:highlight w:val="none"/>
                <w:lang w:val="en-US" w:eastAsia="zh-CN"/>
              </w:rPr>
              <w:t>m</w:t>
            </w:r>
            <w:r>
              <w:rPr>
                <w:rFonts w:hint="eastAsia" w:ascii="Times New Roman" w:hAnsi="Times New Roman" w:eastAsia="宋体" w:cs="Times New Roman"/>
                <w:color w:val="0000FF"/>
                <w:sz w:val="24"/>
                <w:highlight w:val="none"/>
                <w:vertAlign w:val="superscript"/>
                <w:lang w:val="en-US" w:eastAsia="zh-CN"/>
              </w:rPr>
              <w:t>3</w:t>
            </w:r>
            <w:r>
              <w:rPr>
                <w:rFonts w:hint="default" w:ascii="Times New Roman" w:hAnsi="Times New Roman" w:eastAsia="宋体" w:cs="Times New Roman"/>
                <w:color w:val="0000FF"/>
                <w:sz w:val="24"/>
                <w:highlight w:val="none"/>
                <w:lang w:val="en-US" w:eastAsia="zh-CN"/>
              </w:rPr>
              <w:t>/a</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每30天对水箱进行一次置换</w:t>
            </w:r>
            <w:r>
              <w:rPr>
                <w:rFonts w:hint="eastAsia" w:cs="Times New Roman"/>
                <w:color w:val="auto"/>
                <w:sz w:val="24"/>
                <w:highlight w:val="none"/>
                <w:lang w:val="en-US" w:eastAsia="zh-CN"/>
              </w:rPr>
              <w:t>，置换下来的</w:t>
            </w:r>
            <w:r>
              <w:rPr>
                <w:rFonts w:hint="default" w:ascii="Times New Roman" w:hAnsi="Times New Roman" w:eastAsia="宋体" w:cs="Times New Roman"/>
                <w:color w:val="auto"/>
                <w:sz w:val="24"/>
                <w:highlight w:val="none"/>
                <w:lang w:val="en-US" w:eastAsia="zh-CN"/>
              </w:rPr>
              <w:t>扫光废水送入污水处理车间内。</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b w:val="0"/>
                <w:bCs w:val="0"/>
                <w:color w:val="auto"/>
                <w:sz w:val="24"/>
                <w:highlight w:val="none"/>
                <w:lang w:val="en-US" w:eastAsia="zh-CN"/>
              </w:rPr>
            </w:pPr>
            <w:r>
              <w:rPr>
                <w:rFonts w:hint="eastAsia" w:ascii="Times New Roman" w:hAnsi="Times New Roman" w:eastAsia="宋体" w:cs="Times New Roman"/>
                <w:b w:val="0"/>
                <w:bCs w:val="0"/>
                <w:color w:val="auto"/>
                <w:sz w:val="24"/>
                <w:highlight w:val="none"/>
                <w:lang w:val="en-US" w:eastAsia="zh-CN"/>
              </w:rPr>
              <w:t>4）清洗用水</w:t>
            </w:r>
          </w:p>
          <w:p>
            <w:pPr>
              <w:keepNext w:val="0"/>
              <w:keepLines w:val="0"/>
              <w:suppressLineNumbers w:val="0"/>
              <w:spacing w:before="0" w:beforeAutospacing="0" w:after="0" w:afterAutospacing="0" w:line="360" w:lineRule="auto"/>
              <w:ind w:left="0" w:right="0" w:firstLine="48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本项目钢化前清洗、钢化后清洗、丝印成品清洗均使用纯水，</w:t>
            </w:r>
            <w:r>
              <w:rPr>
                <w:rFonts w:hint="eastAsia" w:cs="Times New Roman"/>
                <w:color w:val="auto"/>
                <w:sz w:val="24"/>
                <w:highlight w:val="none"/>
                <w:lang w:val="en-US" w:eastAsia="zh-CN"/>
              </w:rPr>
              <w:t>根据建设单位提供的资料</w:t>
            </w:r>
            <w:commentRangeStart w:id="6"/>
            <w:commentRangeStart w:id="7"/>
            <w:r>
              <w:rPr>
                <w:rFonts w:hint="eastAsia" w:cs="Times New Roman"/>
                <w:color w:val="auto"/>
                <w:sz w:val="24"/>
                <w:highlight w:val="none"/>
                <w:lang w:val="en-US" w:eastAsia="zh-CN"/>
              </w:rPr>
              <w:t>，</w:t>
            </w:r>
            <w:r>
              <w:rPr>
                <w:rFonts w:hint="eastAsia" w:cs="Times New Roman"/>
                <w:color w:val="0000FF"/>
                <w:sz w:val="24"/>
                <w:szCs w:val="24"/>
                <w:highlight w:val="none"/>
                <w:lang w:val="en-US" w:eastAsia="zh-CN"/>
              </w:rPr>
              <w:t>清洗水每小时</w:t>
            </w:r>
            <w:r>
              <w:rPr>
                <w:rFonts w:hint="default" w:ascii="Times New Roman" w:hAnsi="Times New Roman" w:eastAsia="宋体" w:cs="Times New Roman"/>
                <w:color w:val="0000FF"/>
                <w:sz w:val="24"/>
                <w:szCs w:val="24"/>
                <w:lang w:val="en-US" w:eastAsia="zh-CN" w:bidi="ar-SA"/>
              </w:rPr>
              <w:t>更换</w:t>
            </w:r>
            <w:r>
              <w:rPr>
                <w:rFonts w:hint="eastAsia" w:ascii="Times New Roman" w:hAnsi="Times New Roman" w:eastAsia="宋体" w:cs="Times New Roman"/>
                <w:color w:val="0000FF"/>
                <w:sz w:val="24"/>
                <w:szCs w:val="24"/>
                <w:lang w:val="en-US" w:eastAsia="zh-CN" w:bidi="ar-SA"/>
              </w:rPr>
              <w:t>，</w:t>
            </w:r>
            <w:commentRangeEnd w:id="6"/>
            <w:r>
              <w:commentReference w:id="6"/>
            </w:r>
            <w:commentRangeEnd w:id="7"/>
            <w:r>
              <w:commentReference w:id="7"/>
            </w:r>
            <w:r>
              <w:rPr>
                <w:rFonts w:hint="eastAsia" w:ascii="Times New Roman" w:hAnsi="Times New Roman" w:eastAsia="宋体" w:cs="Times New Roman"/>
                <w:color w:val="auto"/>
                <w:sz w:val="24"/>
                <w:highlight w:val="none"/>
                <w:lang w:val="en-US" w:eastAsia="zh-CN"/>
              </w:rPr>
              <w:t>每台清洗机的用水量</w:t>
            </w:r>
            <w:r>
              <w:rPr>
                <w:rFonts w:hint="eastAsia" w:cs="Times New Roman"/>
                <w:color w:val="auto"/>
                <w:sz w:val="24"/>
                <w:highlight w:val="none"/>
                <w:lang w:val="en-US" w:eastAsia="zh-CN"/>
              </w:rPr>
              <w:t>约</w:t>
            </w:r>
            <w:r>
              <w:rPr>
                <w:rFonts w:hint="eastAsia" w:ascii="Times New Roman" w:hAnsi="Times New Roman" w:eastAsia="宋体" w:cs="Times New Roman"/>
                <w:color w:val="auto"/>
                <w:sz w:val="24"/>
                <w:highlight w:val="none"/>
                <w:lang w:val="en-US" w:eastAsia="zh-CN"/>
              </w:rPr>
              <w:t>为1m</w:t>
            </w:r>
            <w:r>
              <w:rPr>
                <w:rFonts w:hint="eastAsia" w:ascii="Times New Roman" w:hAnsi="Times New Roman" w:eastAsia="宋体" w:cs="Times New Roman"/>
                <w:color w:val="auto"/>
                <w:sz w:val="24"/>
                <w:highlight w:val="none"/>
                <w:vertAlign w:val="superscript"/>
                <w:lang w:val="en-US" w:eastAsia="zh-CN"/>
              </w:rPr>
              <w:t>3</w:t>
            </w:r>
            <w:r>
              <w:rPr>
                <w:rFonts w:hint="eastAsia" w:ascii="Times New Roman" w:hAnsi="Times New Roman" w:eastAsia="宋体" w:cs="Times New Roman"/>
                <w:color w:val="auto"/>
                <w:sz w:val="24"/>
                <w:highlight w:val="none"/>
                <w:lang w:val="en-US" w:eastAsia="zh-CN"/>
              </w:rPr>
              <w:t>/h纯水，项目超声波清洗机为</w:t>
            </w:r>
            <w:r>
              <w:rPr>
                <w:rFonts w:hint="eastAsia" w:cs="Times New Roman"/>
                <w:color w:val="auto"/>
                <w:sz w:val="24"/>
                <w:highlight w:val="none"/>
                <w:lang w:val="en-US" w:eastAsia="zh-CN"/>
              </w:rPr>
              <w:t>6</w:t>
            </w:r>
            <w:r>
              <w:rPr>
                <w:rFonts w:hint="eastAsia" w:ascii="Times New Roman" w:hAnsi="Times New Roman" w:eastAsia="宋体" w:cs="Times New Roman"/>
                <w:color w:val="auto"/>
                <w:sz w:val="24"/>
                <w:highlight w:val="none"/>
                <w:lang w:val="en-US" w:eastAsia="zh-CN"/>
              </w:rPr>
              <w:t>台</w:t>
            </w:r>
            <w:r>
              <w:rPr>
                <w:rFonts w:hint="eastAsia" w:cs="Times New Roman"/>
                <w:color w:val="auto"/>
                <w:sz w:val="24"/>
                <w:highlight w:val="none"/>
                <w:lang w:val="en-US" w:eastAsia="zh-CN"/>
              </w:rPr>
              <w:t>、平板清洗机1台</w:t>
            </w:r>
            <w:r>
              <w:rPr>
                <w:rFonts w:hint="eastAsia" w:ascii="Times New Roman" w:hAnsi="Times New Roman" w:eastAsia="宋体" w:cs="Times New Roman"/>
                <w:color w:val="auto"/>
                <w:sz w:val="24"/>
                <w:highlight w:val="none"/>
                <w:lang w:val="en-US" w:eastAsia="zh-CN"/>
              </w:rPr>
              <w:t>，使用量为</w:t>
            </w:r>
            <w:r>
              <w:rPr>
                <w:rFonts w:hint="eastAsia" w:cs="Times New Roman"/>
                <w:color w:val="auto"/>
                <w:sz w:val="24"/>
                <w:highlight w:val="none"/>
                <w:lang w:val="en-US" w:eastAsia="zh-CN"/>
              </w:rPr>
              <w:t>168</w:t>
            </w:r>
            <w:r>
              <w:rPr>
                <w:rFonts w:hint="eastAsia" w:ascii="Times New Roman" w:hAnsi="Times New Roman" w:eastAsia="宋体" w:cs="Times New Roman"/>
                <w:color w:val="auto"/>
                <w:sz w:val="24"/>
                <w:highlight w:val="none"/>
                <w:lang w:val="en-US" w:eastAsia="zh-CN"/>
              </w:rPr>
              <w:t>m</w:t>
            </w:r>
            <w:r>
              <w:rPr>
                <w:rFonts w:hint="eastAsia" w:ascii="Times New Roman" w:hAnsi="Times New Roman" w:eastAsia="宋体" w:cs="Times New Roman"/>
                <w:color w:val="auto"/>
                <w:sz w:val="24"/>
                <w:highlight w:val="none"/>
                <w:vertAlign w:val="superscript"/>
                <w:lang w:val="en-US" w:eastAsia="zh-CN"/>
              </w:rPr>
              <w:t>3</w:t>
            </w:r>
            <w:r>
              <w:rPr>
                <w:rFonts w:hint="eastAsia" w:ascii="Times New Roman" w:hAnsi="Times New Roman" w:eastAsia="宋体" w:cs="Times New Roman"/>
                <w:color w:val="auto"/>
                <w:sz w:val="24"/>
                <w:highlight w:val="none"/>
                <w:lang w:val="en-US" w:eastAsia="zh-CN"/>
              </w:rPr>
              <w:t>/d</w:t>
            </w:r>
            <w:r>
              <w:rPr>
                <w:rFonts w:hint="eastAsia" w:cs="Times New Roman"/>
                <w:color w:val="auto"/>
                <w:sz w:val="24"/>
                <w:highlight w:val="none"/>
                <w:lang w:val="en-US" w:eastAsia="zh-CN"/>
              </w:rPr>
              <w:t>（50400</w:t>
            </w:r>
            <w:r>
              <w:rPr>
                <w:rFonts w:hint="eastAsia" w:ascii="Times New Roman" w:hAnsi="Times New Roman" w:eastAsia="宋体" w:cs="Times New Roman"/>
                <w:color w:val="auto"/>
                <w:sz w:val="24"/>
                <w:highlight w:val="none"/>
                <w:lang w:val="en-US" w:eastAsia="zh-CN"/>
              </w:rPr>
              <w:t>m</w:t>
            </w:r>
            <w:r>
              <w:rPr>
                <w:rFonts w:hint="eastAsia" w:ascii="Times New Roman" w:hAnsi="Times New Roman" w:eastAsia="宋体" w:cs="Times New Roman"/>
                <w:color w:val="auto"/>
                <w:sz w:val="24"/>
                <w:highlight w:val="none"/>
                <w:vertAlign w:val="superscript"/>
                <w:lang w:val="en-US" w:eastAsia="zh-CN"/>
              </w:rPr>
              <w:t>3</w:t>
            </w:r>
            <w:r>
              <w:rPr>
                <w:rFonts w:hint="eastAsia" w:ascii="Times New Roman" w:hAnsi="Times New Roman" w:eastAsia="宋体" w:cs="Times New Roman"/>
                <w:color w:val="auto"/>
                <w:sz w:val="24"/>
                <w:highlight w:val="none"/>
                <w:lang w:val="en-US" w:eastAsia="zh-CN"/>
              </w:rPr>
              <w:t>/a</w:t>
            </w:r>
            <w:r>
              <w:rPr>
                <w:rFonts w:hint="eastAsia"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w:t>
            </w:r>
          </w:p>
          <w:p>
            <w:pPr>
              <w:keepNext w:val="0"/>
              <w:keepLines w:val="0"/>
              <w:suppressLineNumbers w:val="0"/>
              <w:spacing w:before="0" w:beforeAutospacing="0" w:after="0" w:afterAutospacing="0" w:line="360" w:lineRule="auto"/>
              <w:ind w:left="0" w:right="0" w:firstLine="480"/>
              <w:rPr>
                <w:rFonts w:hint="eastAsia" w:ascii="Times New Roman" w:hAnsi="Times New Roman" w:eastAsia="宋体" w:cs="Times New Roman"/>
                <w:b w:val="0"/>
                <w:bCs w:val="0"/>
                <w:color w:val="auto"/>
                <w:sz w:val="24"/>
                <w:highlight w:val="none"/>
                <w:lang w:val="en-US" w:eastAsia="zh-CN"/>
              </w:rPr>
            </w:pPr>
            <w:r>
              <w:rPr>
                <w:rFonts w:hint="eastAsia" w:ascii="Times New Roman" w:hAnsi="Times New Roman" w:eastAsia="宋体" w:cs="Times New Roman"/>
                <w:b w:val="0"/>
                <w:bCs w:val="0"/>
                <w:color w:val="auto"/>
                <w:sz w:val="24"/>
                <w:highlight w:val="none"/>
                <w:lang w:val="en-US" w:eastAsia="zh-CN"/>
              </w:rPr>
              <w:t>5）纯水制备用水</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2"/>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color w:val="auto"/>
                <w:sz w:val="24"/>
                <w:highlight w:val="none"/>
                <w:lang w:val="en-US" w:eastAsia="zh-CN"/>
              </w:rPr>
              <w:t>本项目清洗工序用水均采用纯水，本项目纯水制备采用自来水以</w:t>
            </w:r>
            <w:r>
              <w:rPr>
                <w:rFonts w:hint="eastAsia" w:cs="Times New Roman"/>
                <w:color w:val="auto"/>
                <w:sz w:val="24"/>
                <w:highlight w:val="none"/>
                <w:lang w:val="en-US" w:eastAsia="zh-CN"/>
              </w:rPr>
              <w:t>反渗透</w:t>
            </w:r>
            <w:r>
              <w:rPr>
                <w:rFonts w:hint="eastAsia" w:ascii="Times New Roman" w:hAnsi="Times New Roman" w:eastAsia="宋体" w:cs="Times New Roman"/>
                <w:color w:val="auto"/>
                <w:sz w:val="24"/>
                <w:highlight w:val="none"/>
                <w:lang w:val="en-US" w:eastAsia="zh-CN"/>
              </w:rPr>
              <w:t>工艺制备</w:t>
            </w:r>
            <w:r>
              <w:rPr>
                <w:rFonts w:hint="default"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sz w:val="24"/>
                <w:highlight w:val="none"/>
                <w:lang w:val="en-US" w:eastAsia="zh-CN"/>
              </w:rPr>
              <w:t>项目纯水</w:t>
            </w:r>
            <w:r>
              <w:rPr>
                <w:rFonts w:hint="eastAsia" w:cs="Times New Roman"/>
                <w:color w:val="auto"/>
                <w:sz w:val="24"/>
                <w:highlight w:val="none"/>
                <w:lang w:val="en-US" w:eastAsia="zh-CN"/>
              </w:rPr>
              <w:t>产生</w:t>
            </w:r>
            <w:r>
              <w:rPr>
                <w:rFonts w:hint="eastAsia" w:ascii="Times New Roman" w:hAnsi="Times New Roman" w:eastAsia="宋体" w:cs="Times New Roman"/>
                <w:color w:val="auto"/>
                <w:sz w:val="24"/>
                <w:highlight w:val="none"/>
                <w:lang w:val="en-US" w:eastAsia="zh-CN"/>
              </w:rPr>
              <w:t>量为</w:t>
            </w:r>
            <w:r>
              <w:rPr>
                <w:rFonts w:hint="eastAsia" w:cs="Times New Roman"/>
                <w:color w:val="auto"/>
                <w:sz w:val="24"/>
                <w:highlight w:val="none"/>
                <w:lang w:val="en-US" w:eastAsia="zh-CN"/>
              </w:rPr>
              <w:t>168</w:t>
            </w:r>
            <w:r>
              <w:rPr>
                <w:rFonts w:hint="eastAsia" w:ascii="Times New Roman" w:hAnsi="Times New Roman" w:eastAsia="宋体" w:cs="Times New Roman"/>
                <w:color w:val="auto"/>
                <w:sz w:val="24"/>
                <w:highlight w:val="none"/>
                <w:lang w:val="en-US" w:eastAsia="zh-CN"/>
              </w:rPr>
              <w:t>m</w:t>
            </w:r>
            <w:r>
              <w:rPr>
                <w:rFonts w:hint="eastAsia" w:ascii="Times New Roman" w:hAnsi="Times New Roman" w:eastAsia="宋体" w:cs="Times New Roman"/>
                <w:color w:val="auto"/>
                <w:sz w:val="24"/>
                <w:highlight w:val="none"/>
                <w:vertAlign w:val="superscript"/>
                <w:lang w:val="en-US" w:eastAsia="zh-CN"/>
              </w:rPr>
              <w:t>3</w:t>
            </w:r>
            <w:r>
              <w:rPr>
                <w:rFonts w:hint="eastAsia" w:ascii="Times New Roman" w:hAnsi="Times New Roman" w:eastAsia="宋体" w:cs="Times New Roman"/>
                <w:color w:val="auto"/>
                <w:sz w:val="24"/>
                <w:highlight w:val="none"/>
                <w:lang w:val="en-US" w:eastAsia="zh-CN"/>
              </w:rPr>
              <w:t>/d</w:t>
            </w:r>
            <w:r>
              <w:rPr>
                <w:rFonts w:hint="eastAsia" w:cs="Times New Roman"/>
                <w:color w:val="auto"/>
                <w:sz w:val="24"/>
                <w:highlight w:val="none"/>
                <w:lang w:val="en-US" w:eastAsia="zh-CN"/>
              </w:rPr>
              <w:t>（50400</w:t>
            </w:r>
            <w:r>
              <w:rPr>
                <w:rFonts w:hint="eastAsia" w:ascii="Times New Roman" w:hAnsi="Times New Roman" w:eastAsia="宋体" w:cs="Times New Roman"/>
                <w:color w:val="auto"/>
                <w:sz w:val="24"/>
                <w:highlight w:val="none"/>
                <w:lang w:val="en-US" w:eastAsia="zh-CN"/>
              </w:rPr>
              <w:t>m</w:t>
            </w:r>
            <w:r>
              <w:rPr>
                <w:rFonts w:hint="eastAsia" w:ascii="Times New Roman" w:hAnsi="Times New Roman" w:eastAsia="宋体" w:cs="Times New Roman"/>
                <w:color w:val="auto"/>
                <w:sz w:val="24"/>
                <w:highlight w:val="none"/>
                <w:vertAlign w:val="superscript"/>
                <w:lang w:val="en-US" w:eastAsia="zh-CN"/>
              </w:rPr>
              <w:t>3</w:t>
            </w:r>
            <w:r>
              <w:rPr>
                <w:rFonts w:hint="eastAsia" w:ascii="Times New Roman" w:hAnsi="Times New Roman" w:eastAsia="宋体" w:cs="Times New Roman"/>
                <w:color w:val="auto"/>
                <w:sz w:val="24"/>
                <w:highlight w:val="none"/>
                <w:lang w:val="en-US" w:eastAsia="zh-CN"/>
              </w:rPr>
              <w:t>/a</w:t>
            </w:r>
            <w:r>
              <w:rPr>
                <w:rFonts w:hint="eastAsia"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，反渗透工艺制备纯水时其成水率约为</w:t>
            </w:r>
            <w:r>
              <w:rPr>
                <w:rFonts w:hint="eastAsia" w:eastAsia="宋体" w:cs="Times New Roman"/>
                <w:color w:val="auto"/>
                <w:sz w:val="24"/>
                <w:highlight w:val="none"/>
                <w:lang w:val="en-US" w:eastAsia="zh-CN"/>
              </w:rPr>
              <w:t>80</w:t>
            </w:r>
            <w:r>
              <w:rPr>
                <w:rFonts w:hint="eastAsia" w:ascii="Times New Roman" w:hAnsi="Times New Roman" w:eastAsia="宋体" w:cs="Times New Roman"/>
                <w:color w:val="auto"/>
                <w:sz w:val="24"/>
                <w:highlight w:val="none"/>
                <w:lang w:val="en-US" w:eastAsia="zh-CN"/>
              </w:rPr>
              <w:t>%，因此，项目</w:t>
            </w:r>
            <w:r>
              <w:rPr>
                <w:rFonts w:hint="eastAsia" w:eastAsia="宋体" w:cs="Times New Roman"/>
                <w:color w:val="auto"/>
                <w:sz w:val="24"/>
                <w:highlight w:val="none"/>
                <w:lang w:val="en-US" w:eastAsia="zh-CN"/>
              </w:rPr>
              <w:t>纯水制备</w:t>
            </w:r>
            <w:r>
              <w:rPr>
                <w:rFonts w:hint="eastAsia" w:ascii="Times New Roman" w:hAnsi="Times New Roman" w:eastAsia="宋体" w:cs="Times New Roman"/>
                <w:color w:val="auto"/>
                <w:sz w:val="24"/>
                <w:highlight w:val="none"/>
                <w:lang w:val="en-US" w:eastAsia="zh-CN"/>
              </w:rPr>
              <w:t>所需新鲜用水量为</w:t>
            </w:r>
            <w:r>
              <w:rPr>
                <w:rFonts w:hint="eastAsia" w:cs="Times New Roman"/>
                <w:color w:val="auto"/>
                <w:sz w:val="24"/>
                <w:highlight w:val="none"/>
                <w:lang w:val="en-US" w:eastAsia="zh-CN"/>
              </w:rPr>
              <w:t>210</w:t>
            </w:r>
            <w:r>
              <w:rPr>
                <w:rFonts w:hint="eastAsia" w:ascii="Times New Roman" w:hAnsi="Times New Roman" w:eastAsia="宋体" w:cs="Times New Roman"/>
                <w:color w:val="auto"/>
                <w:sz w:val="24"/>
                <w:highlight w:val="none"/>
                <w:lang w:val="en-US" w:eastAsia="zh-CN"/>
              </w:rPr>
              <w:t>m</w:t>
            </w:r>
            <w:r>
              <w:rPr>
                <w:rFonts w:hint="eastAsia" w:ascii="Times New Roman" w:hAnsi="Times New Roman" w:eastAsia="宋体" w:cs="Times New Roman"/>
                <w:color w:val="auto"/>
                <w:sz w:val="24"/>
                <w:highlight w:val="none"/>
                <w:vertAlign w:val="superscript"/>
                <w:lang w:val="en-US" w:eastAsia="zh-CN"/>
              </w:rPr>
              <w:t>3</w:t>
            </w:r>
            <w:r>
              <w:rPr>
                <w:rFonts w:hint="eastAsia" w:ascii="Times New Roman" w:hAnsi="Times New Roman" w:eastAsia="宋体" w:cs="Times New Roman"/>
                <w:color w:val="auto"/>
                <w:sz w:val="24"/>
                <w:highlight w:val="none"/>
                <w:lang w:val="en-US" w:eastAsia="zh-CN"/>
              </w:rPr>
              <w:t>/d</w:t>
            </w:r>
            <w:r>
              <w:rPr>
                <w:rFonts w:hint="eastAsia" w:cs="Times New Roman"/>
                <w:color w:val="auto"/>
                <w:sz w:val="24"/>
                <w:highlight w:val="none"/>
                <w:lang w:val="en-US" w:eastAsia="zh-CN"/>
              </w:rPr>
              <w:t>（63000</w:t>
            </w:r>
            <w:r>
              <w:rPr>
                <w:rFonts w:hint="eastAsia" w:ascii="Times New Roman" w:hAnsi="Times New Roman" w:eastAsia="宋体" w:cs="Times New Roman"/>
                <w:color w:val="auto"/>
                <w:sz w:val="24"/>
                <w:highlight w:val="none"/>
                <w:lang w:val="en-US" w:eastAsia="zh-CN"/>
              </w:rPr>
              <w:t>m</w:t>
            </w:r>
            <w:r>
              <w:rPr>
                <w:rFonts w:hint="eastAsia" w:ascii="Times New Roman" w:hAnsi="Times New Roman" w:eastAsia="宋体" w:cs="Times New Roman"/>
                <w:color w:val="auto"/>
                <w:sz w:val="24"/>
                <w:highlight w:val="none"/>
                <w:vertAlign w:val="superscript"/>
                <w:lang w:val="en-US" w:eastAsia="zh-CN"/>
              </w:rPr>
              <w:t>3</w:t>
            </w:r>
            <w:r>
              <w:rPr>
                <w:rFonts w:hint="eastAsia" w:ascii="Times New Roman" w:hAnsi="Times New Roman" w:eastAsia="宋体" w:cs="Times New Roman"/>
                <w:color w:val="auto"/>
                <w:sz w:val="24"/>
                <w:highlight w:val="none"/>
                <w:lang w:val="en-US" w:eastAsia="zh-CN"/>
              </w:rPr>
              <w:t>/a</w:t>
            </w:r>
            <w:r>
              <w:rPr>
                <w:rFonts w:hint="eastAsia" w:cs="Times New Roman"/>
                <w:color w:val="auto"/>
                <w:sz w:val="24"/>
                <w:highlight w:val="none"/>
                <w:lang w:val="en-US" w:eastAsia="zh-CN"/>
              </w:rPr>
              <w:t>）</w:t>
            </w:r>
            <w:r>
              <w:rPr>
                <w:rFonts w:hint="eastAsia" w:eastAsia="宋体" w:cs="Times New Roman"/>
                <w:color w:val="auto"/>
                <w:sz w:val="24"/>
                <w:highlight w:val="none"/>
                <w:lang w:val="en-US" w:eastAsia="zh-CN"/>
              </w:rPr>
              <w:t>。</w:t>
            </w:r>
          </w:p>
          <w:p>
            <w:pPr>
              <w:tabs>
                <w:tab w:val="left" w:pos="1110"/>
              </w:tabs>
              <w:spacing w:line="360" w:lineRule="auto"/>
              <w:ind w:firstLine="481" w:firstLineChars="200"/>
              <w:rPr>
                <w:rFonts w:hint="default" w:ascii="Times New Roman" w:hAnsi="Times New Roman" w:eastAsia="宋体" w:cs="Times New Roman"/>
                <w:b/>
                <w:bCs/>
                <w:color w:val="auto"/>
                <w:sz w:val="24"/>
                <w:highlight w:val="none"/>
                <w:lang w:val="en-US" w:eastAsia="zh-CN"/>
              </w:rPr>
            </w:pPr>
            <w:r>
              <w:rPr>
                <w:rFonts w:hint="eastAsia" w:cs="Times New Roman"/>
                <w:b/>
                <w:bCs/>
                <w:color w:val="auto"/>
                <w:sz w:val="24"/>
                <w:highlight w:val="none"/>
                <w:lang w:eastAsia="zh-CN"/>
              </w:rPr>
              <w:t>（</w:t>
            </w:r>
            <w:r>
              <w:rPr>
                <w:rFonts w:hint="eastAsia" w:cs="Times New Roman"/>
                <w:b/>
                <w:bCs/>
                <w:color w:val="auto"/>
                <w:sz w:val="24"/>
                <w:highlight w:val="none"/>
                <w:lang w:val="en-US" w:eastAsia="zh-CN"/>
              </w:rPr>
              <w:t>2</w:t>
            </w:r>
            <w:r>
              <w:rPr>
                <w:rFonts w:hint="eastAsia" w:cs="Times New Roman"/>
                <w:b/>
                <w:bCs/>
                <w:color w:val="auto"/>
                <w:sz w:val="24"/>
                <w:highlight w:val="none"/>
                <w:lang w:eastAsia="zh-CN"/>
              </w:rPr>
              <w:t>）</w:t>
            </w:r>
            <w:r>
              <w:rPr>
                <w:rFonts w:hint="eastAsia" w:cs="Times New Roman"/>
                <w:b/>
                <w:bCs/>
                <w:color w:val="auto"/>
                <w:sz w:val="24"/>
                <w:highlight w:val="none"/>
                <w:lang w:val="en-US" w:eastAsia="zh-CN"/>
              </w:rPr>
              <w:t>排水</w:t>
            </w:r>
          </w:p>
          <w:p>
            <w:pPr>
              <w:spacing w:line="360" w:lineRule="auto"/>
              <w:ind w:firstLine="480" w:firstLineChars="200"/>
              <w:rPr>
                <w:rFonts w:hint="eastAsia" w:ascii="Times New Roman" w:hAnsi="Times New Roman" w:eastAsia="宋体" w:cs="Times New Roman"/>
                <w:color w:val="auto"/>
                <w:sz w:val="24"/>
                <w:highlight w:val="yellow"/>
                <w:lang w:eastAsia="zh-CN"/>
              </w:rPr>
            </w:pPr>
            <w:r>
              <w:rPr>
                <w:rFonts w:hint="default" w:ascii="Times New Roman" w:hAnsi="Times New Roman" w:eastAsia="宋体" w:cs="Times New Roman"/>
                <w:color w:val="auto"/>
                <w:sz w:val="24"/>
                <w:highlight w:val="none"/>
                <w:lang w:val="en-GB"/>
              </w:rPr>
              <w:t>本项目</w:t>
            </w:r>
            <w:r>
              <w:rPr>
                <w:rFonts w:hint="default" w:ascii="Times New Roman" w:hAnsi="Times New Roman" w:eastAsia="宋体" w:cs="Times New Roman"/>
                <w:color w:val="auto"/>
                <w:sz w:val="24"/>
                <w:highlight w:val="none"/>
              </w:rPr>
              <w:t>排水采用雨污分流</w:t>
            </w:r>
            <w:r>
              <w:rPr>
                <w:rFonts w:hint="eastAsia" w:ascii="Times New Roman" w:hAnsi="Times New Roman" w:eastAsia="宋体" w:cs="Times New Roman"/>
                <w:color w:val="auto"/>
                <w:sz w:val="24"/>
                <w:highlight w:val="none"/>
                <w:lang w:eastAsia="zh-CN"/>
              </w:rPr>
              <w:t>、清污分流</w:t>
            </w:r>
            <w:r>
              <w:rPr>
                <w:rFonts w:hint="default" w:ascii="Times New Roman" w:hAnsi="Times New Roman" w:eastAsia="宋体" w:cs="Times New Roman"/>
                <w:color w:val="auto"/>
                <w:sz w:val="24"/>
                <w:highlight w:val="none"/>
              </w:rPr>
              <w:t>制，雨水排入</w:t>
            </w:r>
            <w:r>
              <w:rPr>
                <w:rFonts w:hint="eastAsia" w:ascii="Times New Roman" w:hAnsi="Times New Roman" w:eastAsia="宋体" w:cs="Times New Roman"/>
                <w:color w:val="auto"/>
                <w:sz w:val="24"/>
                <w:highlight w:val="none"/>
                <w:lang w:eastAsia="zh-CN"/>
              </w:rPr>
              <w:t>园区</w:t>
            </w:r>
            <w:r>
              <w:rPr>
                <w:rFonts w:hint="default" w:ascii="Times New Roman" w:hAnsi="Times New Roman" w:eastAsia="宋体" w:cs="Times New Roman"/>
                <w:color w:val="auto"/>
                <w:sz w:val="24"/>
                <w:highlight w:val="none"/>
              </w:rPr>
              <w:t>雨水管网</w:t>
            </w:r>
            <w:r>
              <w:rPr>
                <w:rFonts w:hint="eastAsia" w:cs="Times New Roman"/>
                <w:color w:val="auto"/>
                <w:sz w:val="24"/>
                <w:highlight w:val="none"/>
                <w:lang w:eastAsia="zh-CN"/>
              </w:rPr>
              <w:t>，</w:t>
            </w:r>
            <w:r>
              <w:rPr>
                <w:rFonts w:hint="eastAsia" w:ascii="Calibri" w:hAnsi="Calibri" w:eastAsia="宋体" w:cs="Calibri"/>
                <w:bCs/>
                <w:sz w:val="24"/>
                <w:szCs w:val="21"/>
                <w:highlight w:val="none"/>
              </w:rPr>
              <w:t>项</w:t>
            </w:r>
            <w:r>
              <w:rPr>
                <w:rFonts w:hint="eastAsia" w:ascii="Calibri" w:hAnsi="Calibri" w:eastAsia="宋体" w:cs="Calibri"/>
                <w:bCs/>
                <w:sz w:val="24"/>
                <w:szCs w:val="21"/>
              </w:rPr>
              <w:t>目</w:t>
            </w:r>
            <w:r>
              <w:rPr>
                <w:rFonts w:ascii="Times New Roman" w:hAnsi="Times New Roman" w:eastAsia="宋体" w:cs="Times New Roman"/>
                <w:sz w:val="24"/>
                <w:szCs w:val="21"/>
              </w:rPr>
              <w:t>产生的</w:t>
            </w:r>
            <w:r>
              <w:rPr>
                <w:rFonts w:hint="eastAsia" w:eastAsia="宋体" w:cs="Times New Roman"/>
                <w:sz w:val="24"/>
                <w:szCs w:val="21"/>
                <w:lang w:val="en-US" w:eastAsia="zh-CN"/>
              </w:rPr>
              <w:t>清洗</w:t>
            </w:r>
            <w:r>
              <w:rPr>
                <w:rFonts w:ascii="Times New Roman" w:hAnsi="Times New Roman" w:eastAsia="宋体" w:cs="Times New Roman"/>
                <w:sz w:val="24"/>
                <w:szCs w:val="21"/>
              </w:rPr>
              <w:t>废水和</w:t>
            </w:r>
            <w:r>
              <w:rPr>
                <w:rFonts w:hint="eastAsia" w:eastAsia="宋体" w:cs="Times New Roman"/>
                <w:sz w:val="24"/>
                <w:szCs w:val="21"/>
                <w:lang w:val="en-US" w:eastAsia="zh-CN"/>
              </w:rPr>
              <w:t>扫光废水</w:t>
            </w:r>
            <w:r>
              <w:rPr>
                <w:rFonts w:ascii="Times New Roman" w:hAnsi="Times New Roman" w:eastAsia="宋体" w:cs="Times New Roman"/>
                <w:sz w:val="24"/>
                <w:szCs w:val="21"/>
              </w:rPr>
              <w:t>经厂区污水处理工艺（混凝沉淀）预处理后，与</w:t>
            </w:r>
            <w:r>
              <w:rPr>
                <w:rFonts w:hint="eastAsia" w:ascii="Times New Roman" w:hAnsi="Times New Roman" w:eastAsia="宋体" w:cs="Times New Roman"/>
                <w:b w:val="0"/>
                <w:bCs w:val="0"/>
                <w:color w:val="auto"/>
                <w:sz w:val="24"/>
                <w:highlight w:val="none"/>
                <w:lang w:val="en-US" w:eastAsia="zh-CN"/>
              </w:rPr>
              <w:t>纯水制备</w:t>
            </w:r>
            <w:r>
              <w:rPr>
                <w:rFonts w:hint="eastAsia" w:cs="Times New Roman"/>
                <w:b w:val="0"/>
                <w:bCs w:val="0"/>
                <w:color w:val="auto"/>
                <w:sz w:val="24"/>
                <w:highlight w:val="none"/>
                <w:lang w:val="en-US" w:eastAsia="zh-CN"/>
              </w:rPr>
              <w:t>浓</w:t>
            </w:r>
            <w:r>
              <w:rPr>
                <w:rFonts w:hint="eastAsia" w:ascii="Times New Roman" w:hAnsi="Times New Roman" w:eastAsia="宋体" w:cs="Times New Roman"/>
                <w:color w:val="auto"/>
                <w:kern w:val="2"/>
                <w:sz w:val="24"/>
                <w:szCs w:val="24"/>
                <w:lang w:val="en-US" w:eastAsia="zh-CN"/>
              </w:rPr>
              <w:t>水</w:t>
            </w:r>
            <w:r>
              <w:rPr>
                <w:rFonts w:hint="eastAsia" w:eastAsia="宋体" w:cs="Times New Roman"/>
                <w:color w:val="auto"/>
                <w:kern w:val="2"/>
                <w:sz w:val="24"/>
                <w:szCs w:val="24"/>
                <w:lang w:val="en-US" w:eastAsia="zh-CN"/>
              </w:rPr>
              <w:t>、</w:t>
            </w:r>
            <w:r>
              <w:rPr>
                <w:rFonts w:ascii="Times New Roman" w:hAnsi="Times New Roman" w:eastAsia="宋体" w:cs="Times New Roman"/>
                <w:sz w:val="24"/>
                <w:szCs w:val="21"/>
              </w:rPr>
              <w:t>经化粪池预处理后的生活污水一并在排放口混合，</w:t>
            </w:r>
            <w:r>
              <w:rPr>
                <w:rFonts w:hint="eastAsia" w:cs="Times New Roman"/>
                <w:color w:val="auto"/>
                <w:sz w:val="24"/>
                <w:highlight w:val="none"/>
                <w:lang w:val="en-US" w:eastAsia="zh-CN"/>
              </w:rPr>
              <w:t>综合废水</w:t>
            </w:r>
            <w:r>
              <w:rPr>
                <w:rFonts w:hint="eastAsia" w:ascii="Times New Roman" w:hAnsi="Times New Roman" w:eastAsia="宋体" w:cs="Times New Roman"/>
                <w:color w:val="auto"/>
                <w:sz w:val="24"/>
                <w:highlight w:val="none"/>
                <w:lang w:val="en-GB" w:eastAsia="zh-CN"/>
              </w:rPr>
              <w:t>排放</w:t>
            </w:r>
            <w:r>
              <w:rPr>
                <w:rFonts w:hint="default" w:ascii="Times New Roman" w:hAnsi="Times New Roman" w:eastAsia="宋体" w:cs="Times New Roman"/>
                <w:color w:val="auto"/>
                <w:sz w:val="24"/>
                <w:highlight w:val="none"/>
                <w:lang w:val="en-GB"/>
              </w:rPr>
              <w:t>量为</w:t>
            </w:r>
            <w:r>
              <w:rPr>
                <w:rFonts w:hint="eastAsia" w:cs="Times New Roman"/>
                <w:color w:val="auto"/>
                <w:sz w:val="24"/>
                <w:highlight w:val="none"/>
                <w:lang w:val="en-US" w:eastAsia="zh-CN"/>
              </w:rPr>
              <w:t>57744</w:t>
            </w:r>
            <w:r>
              <w:rPr>
                <w:rFonts w:hint="default" w:ascii="Times New Roman" w:hAnsi="Times New Roman" w:eastAsia="宋体" w:cs="Times New Roman"/>
                <w:color w:val="auto"/>
                <w:sz w:val="24"/>
                <w:highlight w:val="none"/>
              </w:rPr>
              <w:t>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/a，</w:t>
            </w:r>
            <w:r>
              <w:rPr>
                <w:rFonts w:ascii="Times New Roman" w:hAnsi="Times New Roman" w:eastAsia="宋体" w:cs="Times New Roman"/>
                <w:sz w:val="24"/>
                <w:szCs w:val="21"/>
              </w:rPr>
              <w:t>水质达到污水处理</w:t>
            </w:r>
            <w:r>
              <w:rPr>
                <w:rFonts w:ascii="Times New Roman" w:hAnsi="Times New Roman" w:eastAsia="宋体" w:cs="Times New Roman"/>
                <w:sz w:val="24"/>
                <w:szCs w:val="21"/>
                <w:highlight w:val="none"/>
              </w:rPr>
              <w:t>厂</w:t>
            </w:r>
            <w:r>
              <w:rPr>
                <w:rFonts w:hint="eastAsia" w:ascii="Calibri" w:hAnsi="Calibri" w:eastAsia="宋体" w:cs="Calibri"/>
                <w:bCs/>
                <w:sz w:val="24"/>
                <w:szCs w:val="21"/>
                <w:highlight w:val="none"/>
              </w:rPr>
              <w:t>进水水质要求，</w:t>
            </w:r>
            <w:r>
              <w:rPr>
                <w:rFonts w:hint="eastAsia" w:ascii="Calibri" w:hAnsi="Calibri" w:eastAsia="宋体" w:cs="Calibri"/>
                <w:bCs/>
                <w:sz w:val="24"/>
                <w:szCs w:val="21"/>
                <w:highlight w:val="none"/>
                <w:lang w:val="en-US" w:eastAsia="zh-CN"/>
              </w:rPr>
              <w:t>经企业总排放口</w:t>
            </w:r>
            <w:r>
              <w:rPr>
                <w:rFonts w:hint="eastAsia" w:cs="Times New Roman"/>
                <w:color w:val="auto"/>
                <w:sz w:val="24"/>
                <w:highlight w:val="none"/>
                <w:lang w:val="en-US" w:eastAsia="zh-CN"/>
              </w:rPr>
              <w:t>进入</w:t>
            </w:r>
            <w:r>
              <w:rPr>
                <w:rFonts w:hint="eastAsia" w:ascii="Times New Roman" w:hAnsi="Times New Roman" w:eastAsia="宋体" w:cs="Times New Roman"/>
                <w:color w:val="auto"/>
                <w:sz w:val="24"/>
                <w:highlight w:val="none"/>
                <w:lang w:val="en-GB" w:eastAsia="zh-CN"/>
              </w:rPr>
              <w:t>污水管网</w:t>
            </w:r>
            <w:r>
              <w:rPr>
                <w:rFonts w:hint="eastAsia" w:cs="Times New Roman"/>
                <w:color w:val="auto"/>
                <w:sz w:val="24"/>
                <w:highlight w:val="none"/>
                <w:lang w:val="en-US" w:eastAsia="zh-CN"/>
              </w:rPr>
              <w:t>排至</w:t>
            </w:r>
            <w:r>
              <w:rPr>
                <w:rFonts w:hint="eastAsia" w:ascii="Calibri" w:hAnsi="Calibri" w:eastAsia="宋体" w:cs="Calibri"/>
                <w:bCs/>
                <w:sz w:val="24"/>
                <w:szCs w:val="21"/>
                <w:highlight w:val="none"/>
              </w:rPr>
              <w:t>鄱湖高新科技项目区污水处理厂</w:t>
            </w:r>
            <w:r>
              <w:rPr>
                <w:rFonts w:hint="eastAsia" w:ascii="Times New Roman" w:hAnsi="Times New Roman" w:eastAsia="宋体" w:cs="Times New Roman"/>
                <w:color w:val="auto"/>
                <w:sz w:val="24"/>
                <w:highlight w:val="none"/>
                <w:lang w:val="en-GB" w:eastAsia="zh-CN"/>
              </w:rPr>
              <w:t>处理，经</w:t>
            </w:r>
            <w:r>
              <w:rPr>
                <w:rFonts w:hint="eastAsia" w:ascii="Calibri" w:hAnsi="Calibri" w:eastAsia="宋体" w:cs="Calibri"/>
                <w:bCs/>
                <w:sz w:val="24"/>
                <w:szCs w:val="21"/>
                <w:highlight w:val="none"/>
              </w:rPr>
              <w:t>鄱湖高新科技项目区污水处理厂</w:t>
            </w:r>
            <w:r>
              <w:rPr>
                <w:rFonts w:hint="eastAsia" w:ascii="Times New Roman" w:hAnsi="Times New Roman" w:eastAsia="宋体" w:cs="Times New Roman"/>
                <w:color w:val="auto"/>
                <w:sz w:val="24"/>
                <w:highlight w:val="none"/>
                <w:lang w:val="en-GB" w:eastAsia="zh-CN"/>
              </w:rPr>
              <w:t>处理达</w:t>
            </w:r>
            <w:r>
              <w:rPr>
                <w:rFonts w:hint="eastAsia"/>
                <w:color w:val="auto"/>
                <w:kern w:val="0"/>
                <w:sz w:val="24"/>
                <w:highlight w:val="none"/>
              </w:rPr>
              <w:t>《鄱阳湖生态经济区水污染物排放标准》（DB36/852</w:t>
            </w:r>
            <w:r>
              <w:rPr>
                <w:rFonts w:hint="eastAsia"/>
                <w:color w:val="auto"/>
                <w:kern w:val="0"/>
                <w:sz w:val="24"/>
                <w:highlight w:val="none"/>
                <w:lang w:val="en-US" w:eastAsia="zh-CN"/>
              </w:rPr>
              <w:t>-</w:t>
            </w:r>
            <w:r>
              <w:rPr>
                <w:rFonts w:hint="eastAsia"/>
                <w:color w:val="auto"/>
                <w:kern w:val="0"/>
                <w:sz w:val="24"/>
                <w:highlight w:val="none"/>
              </w:rPr>
              <w:t>2015）中湖体核心保护区标准</w:t>
            </w:r>
            <w:r>
              <w:rPr>
                <w:rFonts w:hint="eastAsia"/>
                <w:color w:val="auto"/>
                <w:kern w:val="0"/>
                <w:sz w:val="24"/>
                <w:highlight w:val="none"/>
                <w:lang w:val="en-US" w:eastAsia="zh-CN"/>
              </w:rPr>
              <w:t>及</w:t>
            </w:r>
            <w:r>
              <w:rPr>
                <w:rFonts w:hint="eastAsia"/>
                <w:color w:val="auto"/>
                <w:kern w:val="0"/>
                <w:sz w:val="24"/>
                <w:highlight w:val="none"/>
              </w:rPr>
              <w:t>《城镇污水处理厂污染物排放标准》（GB18918</w:t>
            </w:r>
            <w:r>
              <w:rPr>
                <w:rFonts w:hint="eastAsia"/>
                <w:color w:val="auto"/>
                <w:kern w:val="0"/>
                <w:sz w:val="24"/>
                <w:highlight w:val="none"/>
                <w:lang w:val="en-US" w:eastAsia="zh-CN"/>
              </w:rPr>
              <w:t>-</w:t>
            </w:r>
            <w:r>
              <w:rPr>
                <w:rFonts w:hint="eastAsia"/>
                <w:color w:val="auto"/>
                <w:kern w:val="0"/>
                <w:sz w:val="24"/>
                <w:highlight w:val="none"/>
              </w:rPr>
              <w:t>2002）一级A标准，最终进入鄱阳湖</w:t>
            </w:r>
            <w:r>
              <w:rPr>
                <w:rFonts w:ascii="Times New Roman" w:hAnsi="Times New Roman" w:eastAsia="宋体" w:cs="Times New Roman"/>
                <w:color w:val="auto"/>
                <w:sz w:val="24"/>
                <w:highlight w:val="none"/>
                <w:lang w:val="en-GB"/>
              </w:rPr>
              <w:t>。</w:t>
            </w:r>
          </w:p>
          <w:p>
            <w:pPr>
              <w:keepNext w:val="0"/>
              <w:keepLines w:val="0"/>
              <w:pageBreakBefore w:val="0"/>
              <w:widowControl w:val="0"/>
              <w:kinsoku/>
              <w:wordWrap/>
              <w:overflowPunct/>
              <w:topLinePunct w:val="0"/>
              <w:bidi w:val="0"/>
              <w:adjustRightInd/>
              <w:snapToGrid/>
              <w:spacing w:after="0" w:line="360" w:lineRule="auto"/>
              <w:ind w:left="0" w:leftChars="0" w:firstLine="481" w:firstLineChars="200"/>
              <w:jc w:val="both"/>
              <w:textAlignment w:val="auto"/>
              <w:rPr>
                <w:rFonts w:hint="eastAsia" w:ascii="Times New Roman" w:hAnsi="Times New Roman" w:eastAsia="宋体" w:cs="Times New Roman"/>
                <w:b/>
                <w:bCs/>
                <w:color w:val="auto"/>
                <w:kern w:val="0"/>
                <w:sz w:val="24"/>
                <w:szCs w:val="20"/>
                <w:highlight w:val="none"/>
                <w:lang w:val="en-US" w:eastAsia="zh-CN" w:bidi="ar-SA"/>
              </w:rPr>
            </w:pPr>
            <w:r>
              <w:rPr>
                <w:rFonts w:hint="eastAsia" w:cs="Times New Roman"/>
                <w:b/>
                <w:bCs/>
                <w:color w:val="auto"/>
                <w:kern w:val="0"/>
                <w:sz w:val="24"/>
                <w:szCs w:val="20"/>
                <w:highlight w:val="none"/>
                <w:lang w:val="en-US" w:eastAsia="zh-CN" w:bidi="ar-SA"/>
              </w:rPr>
              <w:t>（3）</w:t>
            </w:r>
            <w:r>
              <w:rPr>
                <w:rFonts w:hint="eastAsia" w:ascii="Times New Roman" w:hAnsi="Times New Roman" w:eastAsia="宋体" w:cs="Times New Roman"/>
                <w:b/>
                <w:bCs/>
                <w:color w:val="auto"/>
                <w:kern w:val="0"/>
                <w:sz w:val="24"/>
                <w:szCs w:val="20"/>
                <w:highlight w:val="none"/>
                <w:lang w:val="en-US" w:eastAsia="zh-CN" w:bidi="ar-SA"/>
              </w:rPr>
              <w:t>供电</w:t>
            </w:r>
          </w:p>
          <w:p>
            <w:pPr>
              <w:keepNext w:val="0"/>
              <w:keepLines w:val="0"/>
              <w:pageBreakBefore w:val="0"/>
              <w:widowControl w:val="0"/>
              <w:kinsoku/>
              <w:wordWrap/>
              <w:overflowPunct/>
              <w:topLinePunct w:val="0"/>
              <w:bidi w:val="0"/>
              <w:adjustRightInd/>
              <w:snapToGrid/>
              <w:spacing w:after="0" w:line="360" w:lineRule="auto"/>
              <w:ind w:left="0" w:leftChars="0" w:firstLine="480" w:firstLineChars="200"/>
              <w:jc w:val="both"/>
              <w:textAlignment w:val="auto"/>
              <w:rPr>
                <w:rFonts w:hint="eastAsia" w:ascii="Times New Roman" w:hAnsi="Times New Roman" w:eastAsia="宋体" w:cs="Times New Roman"/>
                <w:color w:val="auto"/>
                <w:kern w:val="0"/>
                <w:sz w:val="24"/>
                <w:szCs w:val="20"/>
                <w:highlight w:val="none"/>
                <w:lang w:val="en-US" w:eastAsia="zh-CN" w:bidi="ar-SA"/>
              </w:rPr>
            </w:pPr>
            <w:r>
              <w:rPr>
                <w:rFonts w:hint="eastAsia" w:ascii="Times New Roman" w:hAnsi="Times New Roman" w:eastAsia="宋体" w:cs="Times New Roman"/>
                <w:color w:val="auto"/>
                <w:kern w:val="0"/>
                <w:sz w:val="24"/>
                <w:szCs w:val="20"/>
                <w:highlight w:val="none"/>
                <w:lang w:val="en-US" w:eastAsia="zh-CN" w:bidi="ar-SA"/>
              </w:rPr>
              <w:t>本项目年用电量</w:t>
            </w:r>
            <w:r>
              <w:rPr>
                <w:rFonts w:hint="eastAsia" w:cs="Times New Roman"/>
                <w:color w:val="auto"/>
                <w:kern w:val="0"/>
                <w:sz w:val="24"/>
                <w:szCs w:val="20"/>
                <w:highlight w:val="none"/>
                <w:lang w:val="en-US" w:eastAsia="zh-CN" w:bidi="ar-SA"/>
              </w:rPr>
              <w:t>168</w:t>
            </w:r>
            <w:r>
              <w:rPr>
                <w:rFonts w:hint="eastAsia" w:ascii="Times New Roman" w:hAnsi="Times New Roman" w:eastAsia="宋体" w:cs="Times New Roman"/>
                <w:color w:val="auto"/>
                <w:kern w:val="0"/>
                <w:sz w:val="24"/>
                <w:szCs w:val="20"/>
                <w:highlight w:val="none"/>
                <w:lang w:val="en-US" w:eastAsia="zh-CN" w:bidi="ar-SA"/>
              </w:rPr>
              <w:t>万kW</w:t>
            </w:r>
            <w:r>
              <w:rPr>
                <w:rFonts w:hint="default" w:ascii="Times New Roman" w:hAnsi="Times New Roman" w:eastAsia="宋体" w:cs="Times New Roman"/>
                <w:color w:val="auto"/>
                <w:kern w:val="0"/>
                <w:sz w:val="24"/>
                <w:szCs w:val="20"/>
                <w:highlight w:val="none"/>
                <w:lang w:val="en-US" w:eastAsia="zh-CN" w:bidi="ar-SA"/>
              </w:rPr>
              <w:t>·</w:t>
            </w:r>
            <w:r>
              <w:rPr>
                <w:rFonts w:hint="eastAsia" w:ascii="Times New Roman" w:hAnsi="Times New Roman" w:eastAsia="宋体" w:cs="Times New Roman"/>
                <w:color w:val="auto"/>
                <w:kern w:val="0"/>
                <w:sz w:val="24"/>
                <w:szCs w:val="20"/>
                <w:highlight w:val="none"/>
                <w:lang w:val="en-US" w:eastAsia="zh-CN" w:bidi="ar-SA"/>
              </w:rPr>
              <w:t>h，由</w:t>
            </w:r>
            <w:r>
              <w:rPr>
                <w:rFonts w:hint="eastAsia" w:cs="Times New Roman"/>
                <w:color w:val="auto"/>
                <w:kern w:val="0"/>
                <w:sz w:val="24"/>
                <w:szCs w:val="20"/>
                <w:highlight w:val="none"/>
                <w:lang w:val="en-US" w:eastAsia="zh-CN" w:bidi="ar-SA"/>
              </w:rPr>
              <w:t>庐山市市政</w:t>
            </w:r>
            <w:r>
              <w:rPr>
                <w:rFonts w:hint="eastAsia" w:ascii="Times New Roman" w:hAnsi="Times New Roman" w:eastAsia="宋体" w:cs="Times New Roman"/>
                <w:color w:val="auto"/>
                <w:kern w:val="0"/>
                <w:sz w:val="24"/>
                <w:szCs w:val="20"/>
                <w:highlight w:val="none"/>
                <w:lang w:val="en-US" w:eastAsia="zh-CN" w:bidi="ar-SA"/>
              </w:rPr>
              <w:t>供电电网供给。</w:t>
            </w:r>
          </w:p>
          <w:p>
            <w:pPr>
              <w:keepNext w:val="0"/>
              <w:keepLines w:val="0"/>
              <w:pageBreakBefore w:val="0"/>
              <w:widowControl w:val="0"/>
              <w:kinsoku/>
              <w:wordWrap/>
              <w:overflowPunct/>
              <w:topLinePunct w:val="0"/>
              <w:bidi w:val="0"/>
              <w:adjustRightInd/>
              <w:snapToGrid/>
              <w:spacing w:after="0" w:line="360" w:lineRule="auto"/>
              <w:ind w:left="0" w:leftChars="0" w:firstLine="481" w:firstLineChars="200"/>
              <w:jc w:val="both"/>
              <w:textAlignment w:val="auto"/>
              <w:rPr>
                <w:rFonts w:hint="eastAsia" w:ascii="Times New Roman" w:hAnsi="Times New Roman" w:eastAsia="宋体" w:cs="Times New Roman"/>
                <w:b/>
                <w:bCs/>
                <w:color w:val="auto"/>
                <w:kern w:val="0"/>
                <w:sz w:val="24"/>
                <w:szCs w:val="20"/>
                <w:highlight w:val="none"/>
                <w:lang w:val="en-US" w:eastAsia="zh-CN" w:bidi="ar-SA"/>
              </w:rPr>
            </w:pPr>
            <w:r>
              <w:rPr>
                <w:rFonts w:hint="eastAsia" w:ascii="Times New Roman" w:hAnsi="Times New Roman" w:eastAsia="宋体" w:cs="Times New Roman"/>
                <w:b/>
                <w:bCs/>
                <w:color w:val="auto"/>
                <w:kern w:val="0"/>
                <w:sz w:val="24"/>
                <w:szCs w:val="20"/>
                <w:highlight w:val="none"/>
                <w:lang w:val="en-US" w:eastAsia="zh-CN" w:bidi="ar-SA"/>
              </w:rPr>
              <w:t>7、总平面布置及其合理性分析</w:t>
            </w:r>
          </w:p>
          <w:p>
            <w:pPr>
              <w:wordWrap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本项目位于</w:t>
            </w:r>
            <w:r>
              <w:rPr>
                <w:rFonts w:hint="default" w:eastAsia="宋体"/>
                <w:color w:val="auto"/>
                <w:sz w:val="24"/>
                <w:highlight w:val="none"/>
                <w:lang w:val="en-US" w:eastAsia="zh-CN"/>
              </w:rPr>
              <w:t>庐山市科创园1期9#标准厂房</w:t>
            </w:r>
            <w:r>
              <w:rPr>
                <w:rFonts w:hint="eastAsia" w:eastAsia="宋体"/>
                <w:color w:val="auto"/>
                <w:sz w:val="24"/>
                <w:highlight w:val="none"/>
                <w:lang w:val="en-US" w:eastAsia="zh-CN"/>
              </w:rPr>
              <w:t>1楼、2楼</w:t>
            </w:r>
            <w:r>
              <w:rPr>
                <w:rFonts w:hint="default" w:ascii="Times New Roman" w:hAnsi="Times New Roman" w:eastAsia="宋体" w:cs="Times New Roman"/>
                <w:color w:val="auto"/>
                <w:sz w:val="24"/>
                <w:szCs w:val="24"/>
              </w:rPr>
              <w:t>，整体呈</w:t>
            </w:r>
            <w:r>
              <w:rPr>
                <w:rFonts w:hint="eastAsia" w:cs="Times New Roman"/>
                <w:color w:val="auto"/>
                <w:sz w:val="24"/>
                <w:szCs w:val="24"/>
                <w:lang w:eastAsia="zh-CN"/>
              </w:rPr>
              <w:t>“</w:t>
            </w:r>
            <w:r>
              <w:rPr>
                <w:rFonts w:hint="eastAsia" w:cs="Times New Roman"/>
                <w:color w:val="auto"/>
                <w:sz w:val="24"/>
                <w:szCs w:val="24"/>
                <w:lang w:val="en-US" w:eastAsia="zh-CN"/>
              </w:rPr>
              <w:t>U</w:t>
            </w:r>
            <w:r>
              <w:rPr>
                <w:rFonts w:hint="eastAsia" w:cs="Times New Roman"/>
                <w:color w:val="auto"/>
                <w:sz w:val="24"/>
                <w:szCs w:val="24"/>
                <w:lang w:eastAsia="zh-CN"/>
              </w:rPr>
              <w:t>”</w:t>
            </w:r>
            <w:r>
              <w:rPr>
                <w:rFonts w:hint="eastAsia" w:cs="Times New Roman"/>
                <w:color w:val="auto"/>
                <w:sz w:val="24"/>
                <w:szCs w:val="24"/>
                <w:lang w:val="en-US" w:eastAsia="zh-CN"/>
              </w:rPr>
              <w:t>型</w:t>
            </w:r>
            <w:r>
              <w:rPr>
                <w:rFonts w:hint="default" w:ascii="Times New Roman" w:hAnsi="Times New Roman" w:eastAsia="宋体" w:cs="Times New Roman"/>
                <w:color w:val="auto"/>
                <w:sz w:val="24"/>
                <w:szCs w:val="24"/>
              </w:rPr>
              <w:t>分布。</w:t>
            </w:r>
            <w:r>
              <w:rPr>
                <w:rFonts w:hint="eastAsia" w:ascii="Times New Roman" w:hAnsi="Times New Roman" w:eastAsia="宋体" w:cs="Times New Roman"/>
                <w:color w:val="auto"/>
                <w:sz w:val="24"/>
                <w:szCs w:val="24"/>
                <w:lang w:eastAsia="zh-CN"/>
              </w:rPr>
              <w:t>主要建筑物包括</w:t>
            </w:r>
            <w:r>
              <w:rPr>
                <w:rFonts w:hint="eastAsia" w:ascii="Times New Roman" w:hAnsi="Times New Roman" w:eastAsia="宋体" w:cs="Times New Roman"/>
                <w:color w:val="auto"/>
                <w:sz w:val="24"/>
                <w:szCs w:val="24"/>
                <w:highlight w:val="none"/>
                <w:lang w:val="en-US" w:eastAsia="zh-CN"/>
              </w:rPr>
              <w:t>开料车间、CNC车间、清洗车间、钢化车间、丝印车间、烘</w:t>
            </w:r>
            <w:r>
              <w:rPr>
                <w:rFonts w:hint="eastAsia" w:cs="Times New Roman"/>
                <w:color w:val="auto"/>
                <w:sz w:val="24"/>
                <w:szCs w:val="24"/>
                <w:highlight w:val="none"/>
                <w:lang w:val="en-US" w:eastAsia="zh-CN"/>
              </w:rPr>
              <w:t>烤</w:t>
            </w:r>
            <w:r>
              <w:rPr>
                <w:rFonts w:hint="eastAsia" w:ascii="Times New Roman" w:hAnsi="Times New Roman" w:eastAsia="宋体" w:cs="Times New Roman"/>
                <w:color w:val="auto"/>
                <w:sz w:val="24"/>
                <w:szCs w:val="24"/>
                <w:highlight w:val="none"/>
                <w:lang w:val="en-US" w:eastAsia="zh-CN"/>
              </w:rPr>
              <w:t>车间、</w:t>
            </w:r>
            <w:r>
              <w:rPr>
                <w:rFonts w:hint="eastAsia" w:cs="Times New Roman"/>
                <w:color w:val="auto"/>
                <w:sz w:val="24"/>
                <w:szCs w:val="24"/>
                <w:highlight w:val="none"/>
                <w:lang w:val="en-US" w:eastAsia="zh-CN"/>
              </w:rPr>
              <w:t>镀膜AF车间、</w:t>
            </w:r>
            <w:r>
              <w:rPr>
                <w:rFonts w:hint="eastAsia" w:ascii="Times New Roman" w:hAnsi="Times New Roman" w:eastAsia="宋体" w:cs="Times New Roman"/>
                <w:color w:val="auto"/>
                <w:sz w:val="24"/>
                <w:szCs w:val="24"/>
                <w:highlight w:val="none"/>
                <w:lang w:val="en-US" w:eastAsia="zh-CN"/>
              </w:rPr>
              <w:t>检验车间、包装车间、原料和成品车间，办公</w:t>
            </w:r>
            <w:r>
              <w:rPr>
                <w:rFonts w:hint="eastAsia" w:cs="Times New Roman"/>
                <w:color w:val="auto"/>
                <w:sz w:val="24"/>
                <w:szCs w:val="24"/>
                <w:highlight w:val="none"/>
                <w:lang w:val="en-US" w:eastAsia="zh-CN"/>
              </w:rPr>
              <w:t>室</w:t>
            </w:r>
            <w:r>
              <w:rPr>
                <w:rFonts w:hint="eastAsia" w:ascii="Times New Roman" w:hAnsi="Times New Roman" w:eastAsia="宋体" w:cs="Times New Roman"/>
                <w:color w:val="auto"/>
                <w:sz w:val="24"/>
                <w:szCs w:val="24"/>
                <w:highlight w:val="none"/>
                <w:lang w:val="en-US" w:eastAsia="zh-CN"/>
              </w:rPr>
              <w:t>和前台</w:t>
            </w:r>
            <w:r>
              <w:rPr>
                <w:rFonts w:hint="eastAsia" w:cs="Times New Roman"/>
                <w:color w:val="auto"/>
                <w:sz w:val="24"/>
                <w:szCs w:val="24"/>
                <w:highlight w:val="none"/>
                <w:lang w:val="en-US" w:eastAsia="zh-CN"/>
              </w:rPr>
              <w:t>等</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根据生产工艺特点、污染治理设施设置，工业企业总平面设计规划的要求，保证物料输送管路短捷，尽量避免管道来往交叉迂回，并将共用的公用装置集中布置，尽量靠近供应来源。</w:t>
            </w:r>
          </w:p>
          <w:p>
            <w:pPr>
              <w:keepNext w:val="0"/>
              <w:keepLines w:val="0"/>
              <w:pageBreakBefore w:val="0"/>
              <w:widowControl w:val="0"/>
              <w:kinsoku/>
              <w:wordWrap/>
              <w:overflowPunct/>
              <w:topLinePunct w:val="0"/>
              <w:bidi w:val="0"/>
              <w:adjustRightInd/>
              <w:snapToGrid/>
              <w:spacing w:after="0" w:line="360" w:lineRule="auto"/>
              <w:ind w:left="0" w:leftChars="0" w:firstLine="480" w:firstLineChars="200"/>
              <w:jc w:val="both"/>
              <w:textAlignment w:val="auto"/>
              <w:rPr>
                <w:rFonts w:hint="default" w:ascii="Times New Roman" w:hAnsi="Times New Roman" w:eastAsia="宋体" w:cs="Times New Roman"/>
                <w:color w:val="auto"/>
                <w:kern w:val="0"/>
                <w:sz w:val="24"/>
                <w:szCs w:val="20"/>
                <w:highlight w:val="none"/>
                <w:lang w:val="en-US" w:eastAsia="zh-CN" w:bidi="ar-SA"/>
              </w:rPr>
            </w:pPr>
            <w:r>
              <w:rPr>
                <w:rFonts w:hint="default" w:ascii="Times New Roman" w:hAnsi="Times New Roman" w:eastAsia="宋体" w:cs="Times New Roman"/>
                <w:color w:val="auto"/>
                <w:sz w:val="24"/>
                <w:szCs w:val="24"/>
              </w:rPr>
              <w:t>厂区内各建构筑物之间的间距均满足《建筑设计防火规范》及</w:t>
            </w:r>
            <w:r>
              <w:rPr>
                <w:rFonts w:hint="eastAsia" w:ascii="Times New Roman" w:hAnsi="Times New Roman" w:eastAsia="宋体" w:cs="Times New Roman"/>
                <w:color w:val="auto"/>
                <w:sz w:val="24"/>
                <w:szCs w:val="24"/>
                <w:lang w:val="en-US" w:eastAsia="zh-CN"/>
              </w:rPr>
              <w:t>《工业企业总平面设计规范》（</w:t>
            </w:r>
            <w:r>
              <w:rPr>
                <w:rFonts w:hint="default" w:ascii="Times New Roman" w:hAnsi="Times New Roman" w:eastAsia="宋体" w:cs="Times New Roman"/>
                <w:color w:val="auto"/>
                <w:sz w:val="24"/>
                <w:szCs w:val="24"/>
                <w:lang w:val="en-US" w:eastAsia="zh-CN"/>
              </w:rPr>
              <w:t>GB50187</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2012</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的相关规定，且建构筑物与厂区围墙及厂外道路的防火间距也能满足规范要求。该布置方案工艺流程合理，功能分区明确，交通顺畅，且有利于厂区内部运输安排和管线敷设，项目总平面布置合理</w:t>
            </w:r>
            <w:r>
              <w:rPr>
                <w:rFonts w:hint="eastAsia" w:ascii="Times New Roman" w:hAnsi="Times New Roman" w:eastAsia="宋体" w:cs="Times New Roman"/>
                <w:color w:val="auto"/>
                <w:kern w:val="0"/>
                <w:sz w:val="24"/>
                <w:szCs w:val="20"/>
                <w:highlight w:val="none"/>
                <w:lang w:val="en-US" w:eastAsia="zh-CN" w:bidi="ar-SA"/>
              </w:rPr>
              <w:t>。</w:t>
            </w:r>
            <w:r>
              <w:rPr>
                <w:rFonts w:hint="eastAsia" w:cs="Times New Roman"/>
                <w:color w:val="auto"/>
                <w:kern w:val="0"/>
                <w:sz w:val="24"/>
                <w:szCs w:val="20"/>
                <w:highlight w:val="none"/>
                <w:lang w:val="en-US" w:eastAsia="zh-CN" w:bidi="ar-SA"/>
              </w:rPr>
              <w:t>车间</w:t>
            </w:r>
            <w:r>
              <w:rPr>
                <w:rFonts w:hint="eastAsia" w:ascii="Times New Roman" w:hAnsi="Times New Roman" w:eastAsia="宋体" w:cs="Times New Roman"/>
                <w:color w:val="auto"/>
                <w:kern w:val="0"/>
                <w:sz w:val="24"/>
                <w:szCs w:val="20"/>
                <w:highlight w:val="none"/>
                <w:lang w:val="en-US" w:eastAsia="zh-CN" w:bidi="ar-SA"/>
              </w:rPr>
              <w:t>平面布置详见附图</w:t>
            </w:r>
            <w:r>
              <w:rPr>
                <w:rFonts w:hint="eastAsia" w:cs="Times New Roman"/>
                <w:color w:val="auto"/>
                <w:kern w:val="0"/>
                <w:sz w:val="24"/>
                <w:szCs w:val="20"/>
                <w:highlight w:val="none"/>
                <w:lang w:val="en-US" w:eastAsia="zh-CN" w:bidi="ar-SA"/>
              </w:rPr>
              <w:t>三</w:t>
            </w:r>
            <w:r>
              <w:rPr>
                <w:rFonts w:hint="eastAsia" w:ascii="Times New Roman" w:hAnsi="Times New Roman" w:eastAsia="宋体" w:cs="Times New Roman"/>
                <w:color w:val="auto"/>
                <w:kern w:val="0"/>
                <w:sz w:val="24"/>
                <w:szCs w:val="20"/>
                <w:highlight w:val="none"/>
                <w:lang w:val="en-US" w:eastAsia="zh-CN" w:bidi="ar-SA"/>
              </w:rPr>
              <w:t>。</w:t>
            </w:r>
          </w:p>
          <w:p>
            <w:pPr>
              <w:numPr>
                <w:ilvl w:val="0"/>
                <w:numId w:val="0"/>
              </w:numPr>
              <w:spacing w:line="360" w:lineRule="auto"/>
              <w:ind w:firstLine="481" w:firstLineChars="200"/>
              <w:rPr>
                <w:rFonts w:hint="eastAsia" w:ascii="Times New Roman" w:hAnsi="Times New Roman" w:eastAsia="宋体" w:cs="Times New Roman"/>
                <w:b/>
                <w:bCs/>
                <w:color w:val="auto"/>
                <w:sz w:val="24"/>
                <w:szCs w:val="32"/>
                <w:highlight w:val="none"/>
              </w:rPr>
            </w:pPr>
            <w:r>
              <w:rPr>
                <w:rFonts w:hint="eastAsia" w:ascii="Times New Roman" w:hAnsi="Times New Roman" w:eastAsia="宋体" w:cs="Times New Roman"/>
                <w:b/>
                <w:bCs/>
                <w:color w:val="auto"/>
                <w:sz w:val="24"/>
                <w:szCs w:val="32"/>
                <w:highlight w:val="none"/>
                <w:lang w:val="en-US" w:eastAsia="zh-CN"/>
              </w:rPr>
              <w:t>8、</w:t>
            </w:r>
            <w:r>
              <w:rPr>
                <w:rFonts w:hint="eastAsia" w:ascii="Times New Roman" w:hAnsi="Times New Roman" w:eastAsia="宋体" w:cs="Times New Roman"/>
                <w:b/>
                <w:bCs/>
                <w:color w:val="auto"/>
                <w:sz w:val="24"/>
                <w:szCs w:val="32"/>
                <w:highlight w:val="none"/>
              </w:rPr>
              <w:t>水平衡</w:t>
            </w:r>
          </w:p>
          <w:p>
            <w:pPr>
              <w:spacing w:line="360" w:lineRule="auto"/>
              <w:ind w:firstLine="470" w:firstLineChars="196"/>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GB" w:eastAsia="zh-CN"/>
              </w:rPr>
              <w:t>项目</w:t>
            </w:r>
            <w:r>
              <w:rPr>
                <w:rFonts w:hint="eastAsia" w:cs="Times New Roman"/>
                <w:color w:val="auto"/>
                <w:sz w:val="24"/>
                <w:highlight w:val="none"/>
                <w:lang w:val="en-US" w:eastAsia="zh-CN"/>
              </w:rPr>
              <w:t>水</w:t>
            </w:r>
            <w:r>
              <w:rPr>
                <w:rFonts w:hint="default" w:ascii="Times New Roman" w:hAnsi="Times New Roman" w:eastAsia="宋体" w:cs="Times New Roman"/>
                <w:color w:val="auto"/>
                <w:sz w:val="24"/>
                <w:highlight w:val="none"/>
                <w:lang w:val="en-GB" w:eastAsia="zh-CN"/>
              </w:rPr>
              <w:t>平衡见表</w:t>
            </w:r>
            <w:r>
              <w:rPr>
                <w:rFonts w:hint="eastAsia" w:ascii="Times New Roman" w:hAnsi="Times New Roman" w:eastAsia="宋体" w:cs="Times New Roman"/>
                <w:color w:val="auto"/>
                <w:sz w:val="24"/>
                <w:highlight w:val="none"/>
                <w:lang w:val="en-US" w:eastAsia="zh-CN"/>
              </w:rPr>
              <w:t>2-</w:t>
            </w:r>
            <w:r>
              <w:rPr>
                <w:rFonts w:hint="eastAsia" w:cs="Times New Roman"/>
                <w:color w:val="auto"/>
                <w:sz w:val="24"/>
                <w:highlight w:val="none"/>
                <w:lang w:val="en-US" w:eastAsia="zh-CN"/>
              </w:rPr>
              <w:t>6、图2-1</w:t>
            </w:r>
            <w:r>
              <w:rPr>
                <w:rFonts w:hint="default" w:ascii="Times New Roman" w:hAnsi="Times New Roman" w:eastAsia="宋体" w:cs="Times New Roman"/>
                <w:color w:val="auto"/>
                <w:sz w:val="24"/>
                <w:highlight w:val="none"/>
                <w:lang w:val="en-GB" w:eastAsia="zh-CN"/>
              </w:rPr>
              <w:t>。</w:t>
            </w:r>
          </w:p>
          <w:p>
            <w:pPr>
              <w:spacing w:line="240" w:lineRule="auto"/>
              <w:ind w:firstLine="0" w:firstLineChars="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rPr>
              <w:t>表</w:t>
            </w:r>
            <w:r>
              <w:rPr>
                <w:rFonts w:hint="eastAsia" w:ascii="Times New Roman" w:hAnsi="Times New Roman" w:eastAsia="宋体" w:cs="Times New Roman"/>
                <w:b/>
                <w:bCs/>
                <w:color w:val="auto"/>
                <w:sz w:val="21"/>
                <w:szCs w:val="21"/>
                <w:highlight w:val="none"/>
                <w:lang w:val="en-US" w:eastAsia="zh-CN"/>
              </w:rPr>
              <w:t>2-</w:t>
            </w:r>
            <w:r>
              <w:rPr>
                <w:rFonts w:hint="eastAsia" w:cs="Times New Roman"/>
                <w:b/>
                <w:bCs/>
                <w:color w:val="auto"/>
                <w:sz w:val="21"/>
                <w:szCs w:val="21"/>
                <w:highlight w:val="none"/>
                <w:lang w:val="en-US" w:eastAsia="zh-CN"/>
              </w:rPr>
              <w:t>6</w:t>
            </w:r>
            <w:r>
              <w:rPr>
                <w:rFonts w:hint="default" w:ascii="Times New Roman" w:hAnsi="Times New Roman" w:eastAsia="宋体" w:cs="Times New Roman"/>
                <w:b/>
                <w:bCs/>
                <w:color w:val="auto"/>
                <w:sz w:val="21"/>
                <w:szCs w:val="21"/>
                <w:highlight w:val="none"/>
              </w:rPr>
              <w:t xml:space="preserve">  </w:t>
            </w:r>
            <w:r>
              <w:rPr>
                <w:rFonts w:hint="eastAsia" w:cs="Times New Roman"/>
                <w:b/>
                <w:bCs/>
                <w:color w:val="auto"/>
                <w:sz w:val="21"/>
                <w:szCs w:val="21"/>
                <w:highlight w:val="none"/>
                <w:lang w:val="en-US" w:eastAsia="zh-CN"/>
              </w:rPr>
              <w:t>项目水</w:t>
            </w:r>
            <w:r>
              <w:rPr>
                <w:rFonts w:hint="default" w:ascii="Times New Roman" w:hAnsi="Times New Roman" w:eastAsia="宋体" w:cs="Times New Roman"/>
                <w:b/>
                <w:bCs/>
                <w:color w:val="auto"/>
                <w:sz w:val="21"/>
                <w:szCs w:val="21"/>
                <w:highlight w:val="none"/>
              </w:rPr>
              <w:t>平衡</w:t>
            </w:r>
            <w:r>
              <w:rPr>
                <w:rFonts w:hint="eastAsia" w:cs="Times New Roman"/>
                <w:b/>
                <w:bCs/>
                <w:color w:val="auto"/>
                <w:sz w:val="21"/>
                <w:szCs w:val="21"/>
                <w:highlight w:val="none"/>
                <w:lang w:val="en-US" w:eastAsia="zh-CN"/>
              </w:rPr>
              <w:t xml:space="preserve">  单位：t/d</w:t>
            </w:r>
          </w:p>
          <w:tbl>
            <w:tblPr>
              <w:tblStyle w:val="32"/>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378"/>
              <w:gridCol w:w="1093"/>
              <w:gridCol w:w="1093"/>
              <w:gridCol w:w="1093"/>
              <w:gridCol w:w="1093"/>
              <w:gridCol w:w="1093"/>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dxa"/>
                  <w:vMerge w:val="restart"/>
                  <w:tcBorders>
                    <w:left w:val="nil"/>
                  </w:tcBorders>
                  <w:noWrap w:val="0"/>
                  <w:vAlign w:val="center"/>
                </w:tcPr>
                <w:p>
                  <w:pPr>
                    <w:spacing w:line="240" w:lineRule="auto"/>
                    <w:ind w:firstLine="0" w:firstLineChars="0"/>
                    <w:jc w:val="center"/>
                    <w:rPr>
                      <w:rFonts w:hint="eastAsia"/>
                      <w:kern w:val="0"/>
                      <w:sz w:val="21"/>
                      <w:lang w:val="en-US" w:eastAsia="zh-CN"/>
                    </w:rPr>
                  </w:pPr>
                  <w:r>
                    <w:rPr>
                      <w:b/>
                      <w:bCs/>
                      <w:kern w:val="0"/>
                      <w:sz w:val="21"/>
                    </w:rPr>
                    <w:t>序号</w:t>
                  </w:r>
                </w:p>
              </w:tc>
              <w:tc>
                <w:tcPr>
                  <w:tcW w:w="1378" w:type="dxa"/>
                  <w:vMerge w:val="restart"/>
                  <w:noWrap w:val="0"/>
                  <w:vAlign w:val="center"/>
                </w:tcPr>
                <w:p>
                  <w:pPr>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b/>
                      <w:bCs/>
                      <w:kern w:val="0"/>
                      <w:sz w:val="21"/>
                    </w:rPr>
                    <w:t>用水项目</w:t>
                  </w:r>
                </w:p>
              </w:tc>
              <w:tc>
                <w:tcPr>
                  <w:tcW w:w="1093" w:type="dxa"/>
                  <w:vMerge w:val="restart"/>
                  <w:noWrap w:val="0"/>
                  <w:vAlign w:val="center"/>
                </w:tcPr>
                <w:p>
                  <w:pPr>
                    <w:spacing w:line="240" w:lineRule="auto"/>
                    <w:ind w:firstLine="0" w:firstLineChars="0"/>
                    <w:jc w:val="center"/>
                    <w:rPr>
                      <w:rFonts w:hint="eastAsia"/>
                      <w:color w:val="FF0000"/>
                      <w:kern w:val="0"/>
                      <w:sz w:val="21"/>
                      <w:lang w:val="en-US" w:eastAsia="zh-CN"/>
                    </w:rPr>
                  </w:pPr>
                  <w:r>
                    <w:rPr>
                      <w:rFonts w:hint="eastAsia"/>
                      <w:b/>
                      <w:bCs/>
                      <w:kern w:val="0"/>
                      <w:sz w:val="21"/>
                      <w:lang w:val="en-US" w:eastAsia="zh-CN"/>
                    </w:rPr>
                    <w:t>新鲜水</w:t>
                  </w:r>
                  <w:r>
                    <w:rPr>
                      <w:rFonts w:hint="eastAsia"/>
                      <w:b/>
                      <w:bCs/>
                      <w:kern w:val="0"/>
                      <w:sz w:val="21"/>
                    </w:rPr>
                    <w:t>总</w:t>
                  </w:r>
                  <w:r>
                    <w:rPr>
                      <w:b/>
                      <w:bCs/>
                      <w:kern w:val="0"/>
                      <w:sz w:val="21"/>
                    </w:rPr>
                    <w:t>用水量</w:t>
                  </w:r>
                </w:p>
              </w:tc>
              <w:tc>
                <w:tcPr>
                  <w:tcW w:w="2186" w:type="dxa"/>
                  <w:gridSpan w:val="2"/>
                  <w:noWrap w:val="0"/>
                  <w:vAlign w:val="center"/>
                </w:tcPr>
                <w:p>
                  <w:pPr>
                    <w:spacing w:line="240" w:lineRule="auto"/>
                    <w:ind w:firstLine="0" w:firstLineChars="0"/>
                    <w:jc w:val="center"/>
                    <w:rPr>
                      <w:rFonts w:hint="eastAsia"/>
                      <w:kern w:val="0"/>
                      <w:sz w:val="21"/>
                      <w:lang w:val="en-US" w:eastAsia="zh-CN"/>
                    </w:rPr>
                  </w:pPr>
                  <w:r>
                    <w:rPr>
                      <w:b/>
                      <w:bCs/>
                      <w:kern w:val="0"/>
                      <w:sz w:val="21"/>
                    </w:rPr>
                    <w:t>给水</w:t>
                  </w:r>
                </w:p>
              </w:tc>
              <w:tc>
                <w:tcPr>
                  <w:tcW w:w="3282" w:type="dxa"/>
                  <w:gridSpan w:val="3"/>
                  <w:tcBorders>
                    <w:right w:val="nil"/>
                  </w:tcBorders>
                  <w:noWrap w:val="0"/>
                  <w:vAlign w:val="center"/>
                </w:tcPr>
                <w:p>
                  <w:pPr>
                    <w:spacing w:line="240" w:lineRule="auto"/>
                    <w:ind w:firstLine="0" w:firstLineChars="0"/>
                    <w:jc w:val="center"/>
                    <w:rPr>
                      <w:rFonts w:hint="eastAsia"/>
                      <w:kern w:val="0"/>
                      <w:sz w:val="21"/>
                      <w:lang w:val="en-US" w:eastAsia="zh-CN"/>
                    </w:rPr>
                  </w:pPr>
                  <w:r>
                    <w:rPr>
                      <w:b/>
                      <w:bCs/>
                      <w:kern w:val="0"/>
                      <w:sz w:val="21"/>
                    </w:rPr>
                    <w:t>排水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dxa"/>
                  <w:vMerge w:val="continue"/>
                  <w:tcBorders>
                    <w:left w:val="nil"/>
                  </w:tcBorders>
                  <w:noWrap w:val="0"/>
                  <w:vAlign w:val="center"/>
                </w:tcPr>
                <w:p>
                  <w:pPr>
                    <w:spacing w:line="240" w:lineRule="auto"/>
                    <w:ind w:firstLine="0" w:firstLineChars="0"/>
                    <w:jc w:val="center"/>
                    <w:rPr>
                      <w:rFonts w:hint="eastAsia"/>
                      <w:kern w:val="0"/>
                      <w:sz w:val="21"/>
                      <w:lang w:val="en-US" w:eastAsia="zh-CN"/>
                    </w:rPr>
                  </w:pPr>
                </w:p>
              </w:tc>
              <w:tc>
                <w:tcPr>
                  <w:tcW w:w="1378" w:type="dxa"/>
                  <w:vMerge w:val="continue"/>
                  <w:noWrap w:val="0"/>
                  <w:vAlign w:val="center"/>
                </w:tcPr>
                <w:p>
                  <w:pPr>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p>
              </w:tc>
              <w:tc>
                <w:tcPr>
                  <w:tcW w:w="1093" w:type="dxa"/>
                  <w:vMerge w:val="continue"/>
                  <w:noWrap w:val="0"/>
                  <w:vAlign w:val="center"/>
                </w:tcPr>
                <w:p>
                  <w:pPr>
                    <w:spacing w:line="240" w:lineRule="auto"/>
                    <w:ind w:firstLine="0" w:firstLineChars="0"/>
                    <w:jc w:val="center"/>
                    <w:rPr>
                      <w:rFonts w:hint="eastAsia"/>
                      <w:color w:val="FF0000"/>
                      <w:kern w:val="0"/>
                      <w:sz w:val="21"/>
                      <w:lang w:val="en-US" w:eastAsia="zh-CN"/>
                    </w:rPr>
                  </w:pPr>
                </w:p>
              </w:tc>
              <w:tc>
                <w:tcPr>
                  <w:tcW w:w="1093" w:type="dxa"/>
                  <w:noWrap w:val="0"/>
                  <w:vAlign w:val="center"/>
                </w:tcPr>
                <w:p>
                  <w:pPr>
                    <w:spacing w:line="240" w:lineRule="auto"/>
                    <w:ind w:firstLine="0" w:firstLineChars="0"/>
                    <w:jc w:val="center"/>
                    <w:rPr>
                      <w:rFonts w:hint="eastAsia"/>
                      <w:color w:val="FF0000"/>
                      <w:kern w:val="0"/>
                      <w:sz w:val="21"/>
                      <w:lang w:val="en-US" w:eastAsia="zh-CN"/>
                    </w:rPr>
                  </w:pPr>
                  <w:r>
                    <w:rPr>
                      <w:b/>
                      <w:bCs/>
                      <w:kern w:val="0"/>
                      <w:sz w:val="21"/>
                    </w:rPr>
                    <w:t>补充水</w:t>
                  </w:r>
                </w:p>
              </w:tc>
              <w:tc>
                <w:tcPr>
                  <w:tcW w:w="1093" w:type="dxa"/>
                  <w:noWrap w:val="0"/>
                  <w:vAlign w:val="center"/>
                </w:tcPr>
                <w:p>
                  <w:pPr>
                    <w:spacing w:line="240" w:lineRule="auto"/>
                    <w:ind w:firstLine="0" w:firstLineChars="0"/>
                    <w:jc w:val="center"/>
                    <w:rPr>
                      <w:rFonts w:hint="eastAsia"/>
                      <w:kern w:val="0"/>
                      <w:sz w:val="21"/>
                      <w:lang w:val="en-US" w:eastAsia="zh-CN"/>
                    </w:rPr>
                  </w:pPr>
                  <w:r>
                    <w:rPr>
                      <w:b/>
                      <w:bCs/>
                      <w:kern w:val="0"/>
                      <w:sz w:val="21"/>
                    </w:rPr>
                    <w:t>循环水量</w:t>
                  </w:r>
                </w:p>
              </w:tc>
              <w:tc>
                <w:tcPr>
                  <w:tcW w:w="1093" w:type="dxa"/>
                  <w:noWrap w:val="0"/>
                  <w:vAlign w:val="center"/>
                </w:tcPr>
                <w:p>
                  <w:pPr>
                    <w:spacing w:line="240" w:lineRule="auto"/>
                    <w:ind w:firstLine="0" w:firstLineChars="0"/>
                    <w:jc w:val="center"/>
                    <w:rPr>
                      <w:rFonts w:hint="eastAsia"/>
                      <w:color w:val="FF0000"/>
                      <w:kern w:val="0"/>
                      <w:sz w:val="21"/>
                      <w:lang w:val="en-US" w:eastAsia="zh-CN"/>
                    </w:rPr>
                  </w:pPr>
                  <w:r>
                    <w:rPr>
                      <w:b/>
                      <w:bCs/>
                      <w:kern w:val="0"/>
                      <w:sz w:val="21"/>
                    </w:rPr>
                    <w:t>排放水</w:t>
                  </w:r>
                </w:p>
              </w:tc>
              <w:tc>
                <w:tcPr>
                  <w:tcW w:w="1093" w:type="dxa"/>
                  <w:noWrap w:val="0"/>
                  <w:vAlign w:val="center"/>
                </w:tcPr>
                <w:p>
                  <w:pPr>
                    <w:spacing w:line="240" w:lineRule="auto"/>
                    <w:ind w:firstLine="0" w:firstLineChars="0"/>
                    <w:jc w:val="center"/>
                    <w:rPr>
                      <w:rFonts w:hint="eastAsia"/>
                      <w:kern w:val="0"/>
                      <w:sz w:val="21"/>
                      <w:lang w:val="en-US" w:eastAsia="zh-CN"/>
                    </w:rPr>
                  </w:pPr>
                  <w:r>
                    <w:rPr>
                      <w:b/>
                      <w:bCs/>
                      <w:kern w:val="0"/>
                      <w:sz w:val="21"/>
                    </w:rPr>
                    <w:t>循环水量</w:t>
                  </w:r>
                </w:p>
              </w:tc>
              <w:tc>
                <w:tcPr>
                  <w:tcW w:w="1096" w:type="dxa"/>
                  <w:tcBorders>
                    <w:right w:val="nil"/>
                  </w:tcBorders>
                  <w:noWrap w:val="0"/>
                  <w:vAlign w:val="center"/>
                </w:tcPr>
                <w:p>
                  <w:pPr>
                    <w:spacing w:line="240" w:lineRule="auto"/>
                    <w:ind w:firstLine="0" w:firstLineChars="0"/>
                    <w:jc w:val="center"/>
                    <w:rPr>
                      <w:rFonts w:hint="eastAsia"/>
                      <w:kern w:val="0"/>
                      <w:sz w:val="21"/>
                      <w:lang w:val="en-US" w:eastAsia="zh-CN"/>
                    </w:rPr>
                  </w:pPr>
                  <w:r>
                    <w:rPr>
                      <w:b/>
                      <w:bCs/>
                      <w:kern w:val="0"/>
                      <w:sz w:val="21"/>
                    </w:rPr>
                    <w:t>损耗水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dxa"/>
                  <w:tcBorders>
                    <w:left w:val="nil"/>
                  </w:tcBorders>
                  <w:noWrap w:val="0"/>
                  <w:vAlign w:val="center"/>
                </w:tcPr>
                <w:p>
                  <w:pPr>
                    <w:spacing w:line="240" w:lineRule="auto"/>
                    <w:ind w:firstLine="0" w:firstLineChars="0"/>
                    <w:jc w:val="center"/>
                    <w:rPr>
                      <w:rFonts w:hint="eastAsia" w:eastAsia="宋体"/>
                      <w:kern w:val="0"/>
                      <w:sz w:val="21"/>
                      <w:lang w:eastAsia="zh-CN"/>
                    </w:rPr>
                  </w:pPr>
                  <w:r>
                    <w:rPr>
                      <w:rFonts w:hint="eastAsia"/>
                      <w:kern w:val="0"/>
                      <w:sz w:val="21"/>
                      <w:lang w:val="en-US" w:eastAsia="zh-CN"/>
                    </w:rPr>
                    <w:t>1</w:t>
                  </w:r>
                </w:p>
              </w:tc>
              <w:tc>
                <w:tcPr>
                  <w:tcW w:w="1378" w:type="dxa"/>
                  <w:noWrap w:val="0"/>
                  <w:vAlign w:val="center"/>
                </w:tcPr>
                <w:p>
                  <w:pPr>
                    <w:snapToGrid w:val="0"/>
                    <w:spacing w:line="240" w:lineRule="auto"/>
                    <w:ind w:firstLine="0" w:firstLineChars="0"/>
                    <w:jc w:val="center"/>
                    <w:rPr>
                      <w:kern w:val="0"/>
                      <w:sz w:val="21"/>
                    </w:rPr>
                  </w:pPr>
                  <w:r>
                    <w:rPr>
                      <w:rFonts w:hint="eastAsia" w:ascii="Times New Roman" w:hAnsi="Times New Roman" w:eastAsia="宋体" w:cs="Times New Roman"/>
                      <w:color w:val="auto"/>
                      <w:sz w:val="21"/>
                      <w:szCs w:val="21"/>
                      <w:highlight w:val="none"/>
                      <w:lang w:val="en-US" w:eastAsia="zh-CN"/>
                    </w:rPr>
                    <w:t>生活用水</w:t>
                  </w:r>
                </w:p>
              </w:tc>
              <w:tc>
                <w:tcPr>
                  <w:tcW w:w="1093" w:type="dxa"/>
                  <w:noWrap w:val="0"/>
                  <w:vAlign w:val="center"/>
                </w:tcPr>
                <w:p>
                  <w:pPr>
                    <w:spacing w:line="240" w:lineRule="auto"/>
                    <w:ind w:firstLine="0" w:firstLineChars="0"/>
                    <w:jc w:val="center"/>
                    <w:rPr>
                      <w:rFonts w:hint="default" w:ascii="Times New Roman" w:hAnsi="Times New Roman" w:eastAsia="宋体" w:cs="Times New Roman"/>
                      <w:kern w:val="0"/>
                      <w:sz w:val="21"/>
                      <w:lang w:val="en-US" w:eastAsia="zh-CN"/>
                    </w:rPr>
                  </w:pPr>
                  <w:r>
                    <w:rPr>
                      <w:rFonts w:hint="eastAsia" w:ascii="Times New Roman" w:hAnsi="Times New Roman" w:eastAsia="宋体" w:cs="Times New Roman"/>
                      <w:kern w:val="0"/>
                      <w:sz w:val="21"/>
                      <w:lang w:val="en-US" w:eastAsia="zh-CN"/>
                    </w:rPr>
                    <w:t>19.2</w:t>
                  </w:r>
                </w:p>
              </w:tc>
              <w:tc>
                <w:tcPr>
                  <w:tcW w:w="1093" w:type="dxa"/>
                  <w:noWrap w:val="0"/>
                  <w:vAlign w:val="center"/>
                </w:tcPr>
                <w:p>
                  <w:pPr>
                    <w:spacing w:line="240" w:lineRule="auto"/>
                    <w:ind w:firstLine="0" w:firstLineChars="0"/>
                    <w:jc w:val="center"/>
                    <w:rPr>
                      <w:rFonts w:hint="default" w:ascii="Times New Roman" w:hAnsi="Times New Roman" w:eastAsia="宋体" w:cs="Times New Roman"/>
                      <w:kern w:val="0"/>
                      <w:sz w:val="21"/>
                      <w:lang w:val="en-US" w:eastAsia="zh-CN"/>
                    </w:rPr>
                  </w:pPr>
                  <w:r>
                    <w:rPr>
                      <w:rFonts w:hint="eastAsia" w:ascii="Times New Roman" w:hAnsi="Times New Roman" w:eastAsia="宋体" w:cs="Times New Roman"/>
                      <w:kern w:val="0"/>
                      <w:sz w:val="21"/>
                      <w:lang w:val="en-US" w:eastAsia="zh-CN"/>
                    </w:rPr>
                    <w:t>19.2</w:t>
                  </w:r>
                </w:p>
              </w:tc>
              <w:tc>
                <w:tcPr>
                  <w:tcW w:w="1093" w:type="dxa"/>
                  <w:noWrap w:val="0"/>
                  <w:vAlign w:val="center"/>
                </w:tcPr>
                <w:p>
                  <w:pPr>
                    <w:spacing w:line="240" w:lineRule="auto"/>
                    <w:ind w:firstLine="0" w:firstLineChars="0"/>
                    <w:jc w:val="center"/>
                    <w:rPr>
                      <w:rFonts w:hint="default" w:ascii="Times New Roman" w:hAnsi="Times New Roman" w:eastAsia="宋体" w:cs="Times New Roman"/>
                      <w:kern w:val="0"/>
                      <w:sz w:val="21"/>
                      <w:lang w:val="en-US" w:eastAsia="zh-CN"/>
                    </w:rPr>
                  </w:pPr>
                  <w:r>
                    <w:rPr>
                      <w:rFonts w:hint="eastAsia" w:ascii="Times New Roman" w:hAnsi="Times New Roman" w:eastAsia="宋体" w:cs="Times New Roman"/>
                      <w:kern w:val="0"/>
                      <w:sz w:val="21"/>
                      <w:lang w:val="en-US" w:eastAsia="zh-CN"/>
                    </w:rPr>
                    <w:t>0</w:t>
                  </w:r>
                </w:p>
              </w:tc>
              <w:tc>
                <w:tcPr>
                  <w:tcW w:w="1093" w:type="dxa"/>
                  <w:noWrap w:val="0"/>
                  <w:vAlign w:val="center"/>
                </w:tcPr>
                <w:p>
                  <w:pPr>
                    <w:spacing w:line="240" w:lineRule="auto"/>
                    <w:ind w:firstLine="0" w:firstLineChars="0"/>
                    <w:jc w:val="center"/>
                    <w:rPr>
                      <w:rFonts w:hint="default" w:ascii="Times New Roman" w:hAnsi="Times New Roman" w:eastAsia="宋体" w:cs="Times New Roman"/>
                      <w:kern w:val="0"/>
                      <w:sz w:val="21"/>
                      <w:lang w:val="en-US" w:eastAsia="zh-CN"/>
                    </w:rPr>
                  </w:pPr>
                  <w:r>
                    <w:rPr>
                      <w:rFonts w:hint="eastAsia" w:ascii="Times New Roman" w:hAnsi="Times New Roman" w:eastAsia="宋体" w:cs="Times New Roman"/>
                      <w:kern w:val="0"/>
                      <w:sz w:val="21"/>
                      <w:lang w:val="en-US" w:eastAsia="zh-CN"/>
                    </w:rPr>
                    <w:t>15.36</w:t>
                  </w:r>
                </w:p>
              </w:tc>
              <w:tc>
                <w:tcPr>
                  <w:tcW w:w="1093" w:type="dxa"/>
                  <w:noWrap w:val="0"/>
                  <w:vAlign w:val="center"/>
                </w:tcPr>
                <w:p>
                  <w:pPr>
                    <w:spacing w:line="240" w:lineRule="auto"/>
                    <w:ind w:firstLine="0" w:firstLineChars="0"/>
                    <w:jc w:val="center"/>
                    <w:rPr>
                      <w:kern w:val="0"/>
                      <w:sz w:val="21"/>
                    </w:rPr>
                  </w:pPr>
                  <w:r>
                    <w:rPr>
                      <w:rFonts w:hint="eastAsia"/>
                      <w:kern w:val="0"/>
                      <w:sz w:val="21"/>
                      <w:lang w:val="en-US" w:eastAsia="zh-CN"/>
                    </w:rPr>
                    <w:t>0</w:t>
                  </w:r>
                </w:p>
              </w:tc>
              <w:tc>
                <w:tcPr>
                  <w:tcW w:w="1096" w:type="dxa"/>
                  <w:tcBorders>
                    <w:right w:val="nil"/>
                  </w:tcBorders>
                  <w:noWrap w:val="0"/>
                  <w:vAlign w:val="center"/>
                </w:tcPr>
                <w:p>
                  <w:pPr>
                    <w:spacing w:line="240" w:lineRule="auto"/>
                    <w:ind w:firstLine="0" w:firstLineChars="0"/>
                    <w:jc w:val="center"/>
                    <w:rPr>
                      <w:rFonts w:hint="default" w:eastAsia="宋体"/>
                      <w:kern w:val="0"/>
                      <w:sz w:val="21"/>
                      <w:lang w:val="en-US" w:eastAsia="zh-CN"/>
                    </w:rPr>
                  </w:pPr>
                  <w:r>
                    <w:rPr>
                      <w:rFonts w:hint="eastAsia"/>
                      <w:kern w:val="0"/>
                      <w:sz w:val="21"/>
                      <w:lang w:val="en-US" w:eastAsia="zh-CN"/>
                    </w:rP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dxa"/>
                  <w:tcBorders>
                    <w:left w:val="nil"/>
                  </w:tcBorders>
                  <w:noWrap w:val="0"/>
                  <w:vAlign w:val="center"/>
                </w:tcPr>
                <w:p>
                  <w:pPr>
                    <w:spacing w:line="240" w:lineRule="auto"/>
                    <w:ind w:firstLine="0" w:firstLineChars="0"/>
                    <w:jc w:val="center"/>
                    <w:rPr>
                      <w:rFonts w:hint="eastAsia" w:eastAsia="宋体"/>
                      <w:kern w:val="0"/>
                      <w:sz w:val="21"/>
                      <w:szCs w:val="22"/>
                      <w:lang w:val="en-US" w:eastAsia="zh-CN" w:bidi="ar-SA"/>
                    </w:rPr>
                  </w:pPr>
                  <w:r>
                    <w:rPr>
                      <w:rFonts w:hint="eastAsia"/>
                      <w:kern w:val="0"/>
                      <w:sz w:val="21"/>
                      <w:lang w:val="en-US" w:eastAsia="zh-CN"/>
                    </w:rPr>
                    <w:t>2</w:t>
                  </w:r>
                </w:p>
              </w:tc>
              <w:tc>
                <w:tcPr>
                  <w:tcW w:w="1378" w:type="dxa"/>
                  <w:noWrap w:val="0"/>
                  <w:vAlign w:val="center"/>
                </w:tcPr>
                <w:p>
                  <w:pPr>
                    <w:snapToGrid w:val="0"/>
                    <w:spacing w:line="240" w:lineRule="auto"/>
                    <w:ind w:firstLine="0" w:firstLineChars="0"/>
                    <w:jc w:val="center"/>
                    <w:rPr>
                      <w:kern w:val="0"/>
                      <w:sz w:val="21"/>
                      <w:szCs w:val="22"/>
                      <w:lang w:val="en-US" w:eastAsia="zh-CN" w:bidi="ar-SA"/>
                    </w:rPr>
                  </w:pPr>
                  <w:r>
                    <w:rPr>
                      <w:rFonts w:hint="eastAsia" w:cs="Times New Roman"/>
                      <w:color w:val="0000FF"/>
                      <w:sz w:val="21"/>
                      <w:szCs w:val="21"/>
                      <w:highlight w:val="none"/>
                      <w:lang w:val="en-US" w:eastAsia="zh-CN"/>
                    </w:rPr>
                    <w:t>CNC机加工用水</w:t>
                  </w:r>
                </w:p>
              </w:tc>
              <w:tc>
                <w:tcPr>
                  <w:tcW w:w="1093" w:type="dxa"/>
                  <w:noWrap w:val="0"/>
                  <w:vAlign w:val="center"/>
                </w:tcPr>
                <w:p>
                  <w:pPr>
                    <w:spacing w:line="240" w:lineRule="auto"/>
                    <w:ind w:firstLine="0" w:firstLineChars="0"/>
                    <w:jc w:val="center"/>
                    <w:rPr>
                      <w:rFonts w:hint="default" w:ascii="Times New Roman" w:hAnsi="Times New Roman" w:eastAsia="宋体" w:cs="Times New Roman"/>
                      <w:kern w:val="0"/>
                      <w:sz w:val="21"/>
                      <w:szCs w:val="22"/>
                      <w:lang w:val="en-US" w:eastAsia="zh-CN" w:bidi="ar-SA"/>
                    </w:rPr>
                  </w:pPr>
                  <w:r>
                    <w:rPr>
                      <w:rFonts w:hint="eastAsia" w:ascii="Times New Roman" w:hAnsi="Times New Roman" w:eastAsia="宋体" w:cs="Times New Roman"/>
                      <w:kern w:val="0"/>
                      <w:sz w:val="21"/>
                      <w:lang w:val="en-US" w:eastAsia="zh-CN"/>
                    </w:rPr>
                    <w:t>0.15</w:t>
                  </w:r>
                </w:p>
              </w:tc>
              <w:tc>
                <w:tcPr>
                  <w:tcW w:w="1093" w:type="dxa"/>
                  <w:noWrap w:val="0"/>
                  <w:vAlign w:val="center"/>
                </w:tcPr>
                <w:p>
                  <w:pPr>
                    <w:spacing w:line="240" w:lineRule="auto"/>
                    <w:ind w:firstLine="0" w:firstLineChars="0"/>
                    <w:jc w:val="center"/>
                    <w:rPr>
                      <w:rFonts w:hint="default" w:ascii="Times New Roman" w:hAnsi="Times New Roman" w:eastAsia="宋体" w:cs="Times New Roman"/>
                      <w:kern w:val="0"/>
                      <w:sz w:val="21"/>
                      <w:szCs w:val="22"/>
                      <w:lang w:val="en-US" w:eastAsia="zh-CN" w:bidi="ar-SA"/>
                    </w:rPr>
                  </w:pPr>
                  <w:r>
                    <w:rPr>
                      <w:rFonts w:hint="eastAsia" w:ascii="Times New Roman" w:hAnsi="Times New Roman" w:eastAsia="宋体" w:cs="Times New Roman"/>
                      <w:kern w:val="0"/>
                      <w:sz w:val="21"/>
                      <w:lang w:val="en-US" w:eastAsia="zh-CN"/>
                    </w:rPr>
                    <w:t>0.15</w:t>
                  </w:r>
                </w:p>
              </w:tc>
              <w:tc>
                <w:tcPr>
                  <w:tcW w:w="1093" w:type="dxa"/>
                  <w:noWrap w:val="0"/>
                  <w:vAlign w:val="center"/>
                </w:tcPr>
                <w:p>
                  <w:pPr>
                    <w:spacing w:line="240" w:lineRule="auto"/>
                    <w:ind w:firstLine="0" w:firstLineChars="0"/>
                    <w:jc w:val="center"/>
                    <w:rPr>
                      <w:rFonts w:hint="default" w:ascii="Times New Roman" w:hAnsi="Times New Roman" w:eastAsia="宋体" w:cs="Times New Roman"/>
                      <w:kern w:val="0"/>
                      <w:sz w:val="21"/>
                      <w:szCs w:val="22"/>
                      <w:lang w:val="en-US" w:eastAsia="zh-CN" w:bidi="ar-SA"/>
                    </w:rPr>
                  </w:pPr>
                  <w:r>
                    <w:rPr>
                      <w:rFonts w:hint="eastAsia" w:ascii="Times New Roman" w:hAnsi="Times New Roman" w:eastAsia="宋体" w:cs="Times New Roman"/>
                      <w:color w:val="0000FF"/>
                      <w:kern w:val="0"/>
                      <w:sz w:val="21"/>
                      <w:lang w:val="en-US" w:eastAsia="zh-CN"/>
                    </w:rPr>
                    <w:t>0.17</w:t>
                  </w:r>
                </w:p>
              </w:tc>
              <w:tc>
                <w:tcPr>
                  <w:tcW w:w="1093" w:type="dxa"/>
                  <w:noWrap w:val="0"/>
                  <w:vAlign w:val="center"/>
                </w:tcPr>
                <w:p>
                  <w:pPr>
                    <w:spacing w:line="240" w:lineRule="auto"/>
                    <w:ind w:firstLine="0" w:firstLineChars="0"/>
                    <w:jc w:val="center"/>
                    <w:rPr>
                      <w:rFonts w:hint="eastAsia" w:ascii="Times New Roman" w:hAnsi="Times New Roman" w:eastAsia="宋体" w:cs="Times New Roman"/>
                      <w:kern w:val="0"/>
                      <w:sz w:val="21"/>
                      <w:szCs w:val="22"/>
                      <w:lang w:val="en-US" w:eastAsia="zh-CN" w:bidi="ar-SA"/>
                    </w:rPr>
                  </w:pPr>
                  <w:r>
                    <w:rPr>
                      <w:rFonts w:hint="eastAsia" w:ascii="Times New Roman" w:hAnsi="Times New Roman" w:eastAsia="宋体" w:cs="Times New Roman"/>
                      <w:kern w:val="0"/>
                      <w:sz w:val="21"/>
                      <w:lang w:val="en-US" w:eastAsia="zh-CN"/>
                    </w:rPr>
                    <w:t>0</w:t>
                  </w:r>
                </w:p>
              </w:tc>
              <w:tc>
                <w:tcPr>
                  <w:tcW w:w="1093" w:type="dxa"/>
                  <w:noWrap w:val="0"/>
                  <w:vAlign w:val="center"/>
                </w:tcPr>
                <w:p>
                  <w:pPr>
                    <w:spacing w:line="240" w:lineRule="auto"/>
                    <w:ind w:firstLine="0" w:firstLineChars="0"/>
                    <w:jc w:val="center"/>
                    <w:rPr>
                      <w:rFonts w:hint="eastAsia" w:ascii="Times New Roman" w:hAnsi="Times New Roman" w:eastAsia="宋体" w:cs="Times New Roman"/>
                      <w:kern w:val="0"/>
                      <w:sz w:val="21"/>
                      <w:szCs w:val="22"/>
                      <w:lang w:val="en-US" w:eastAsia="zh-CN" w:bidi="ar-SA"/>
                    </w:rPr>
                  </w:pPr>
                  <w:r>
                    <w:rPr>
                      <w:rFonts w:hint="eastAsia" w:ascii="Times New Roman" w:hAnsi="Times New Roman" w:eastAsia="宋体" w:cs="Times New Roman"/>
                      <w:kern w:val="0"/>
                      <w:sz w:val="21"/>
                      <w:lang w:val="en-US" w:eastAsia="zh-CN"/>
                    </w:rPr>
                    <w:t>0.17</w:t>
                  </w:r>
                </w:p>
              </w:tc>
              <w:tc>
                <w:tcPr>
                  <w:tcW w:w="1096" w:type="dxa"/>
                  <w:tcBorders>
                    <w:right w:val="nil"/>
                  </w:tcBorders>
                  <w:noWrap w:val="0"/>
                  <w:vAlign w:val="center"/>
                </w:tcPr>
                <w:p>
                  <w:pPr>
                    <w:spacing w:line="240" w:lineRule="auto"/>
                    <w:ind w:firstLine="0" w:firstLineChars="0"/>
                    <w:jc w:val="center"/>
                    <w:rPr>
                      <w:rFonts w:hint="default" w:ascii="Times New Roman" w:hAnsi="Times New Roman" w:eastAsia="宋体" w:cs="Times New Roman"/>
                      <w:kern w:val="0"/>
                      <w:sz w:val="21"/>
                      <w:szCs w:val="22"/>
                      <w:lang w:val="en-US" w:eastAsia="zh-CN" w:bidi="ar-SA"/>
                    </w:rPr>
                  </w:pPr>
                  <w:r>
                    <w:rPr>
                      <w:rFonts w:hint="eastAsia" w:ascii="Times New Roman" w:hAnsi="Times New Roman" w:eastAsia="宋体" w:cs="Times New Roman"/>
                      <w:kern w:val="0"/>
                      <w:sz w:val="21"/>
                      <w:lang w:val="en-US" w:eastAsia="zh-CN"/>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dxa"/>
                  <w:tcBorders>
                    <w:left w:val="nil"/>
                  </w:tcBorders>
                  <w:noWrap w:val="0"/>
                  <w:vAlign w:val="center"/>
                </w:tcPr>
                <w:p>
                  <w:pPr>
                    <w:spacing w:line="240" w:lineRule="auto"/>
                    <w:ind w:firstLine="0" w:firstLineChars="0"/>
                    <w:jc w:val="center"/>
                    <w:rPr>
                      <w:rFonts w:hint="default"/>
                      <w:kern w:val="0"/>
                      <w:sz w:val="21"/>
                      <w:lang w:val="en-US" w:eastAsia="zh-CN"/>
                    </w:rPr>
                  </w:pPr>
                  <w:r>
                    <w:rPr>
                      <w:rFonts w:hint="eastAsia"/>
                      <w:kern w:val="0"/>
                      <w:sz w:val="21"/>
                      <w:lang w:val="en-US" w:eastAsia="zh-CN"/>
                    </w:rPr>
                    <w:t>3</w:t>
                  </w:r>
                </w:p>
              </w:tc>
              <w:tc>
                <w:tcPr>
                  <w:tcW w:w="1378" w:type="dxa"/>
                  <w:noWrap w:val="0"/>
                  <w:vAlign w:val="center"/>
                </w:tcPr>
                <w:p>
                  <w:pPr>
                    <w:snapToGrid w:val="0"/>
                    <w:spacing w:line="240" w:lineRule="auto"/>
                    <w:ind w:firstLine="0" w:firstLineChars="0"/>
                    <w:jc w:val="center"/>
                    <w:rPr>
                      <w:kern w:val="0"/>
                      <w:sz w:val="21"/>
                    </w:rPr>
                  </w:pPr>
                  <w:r>
                    <w:rPr>
                      <w:rFonts w:hint="eastAsia" w:cs="Times New Roman"/>
                      <w:color w:val="0000FF"/>
                      <w:sz w:val="21"/>
                      <w:szCs w:val="21"/>
                      <w:highlight w:val="none"/>
                      <w:lang w:val="en-US" w:eastAsia="zh-CN"/>
                    </w:rPr>
                    <w:t>扫光用水</w:t>
                  </w:r>
                </w:p>
              </w:tc>
              <w:tc>
                <w:tcPr>
                  <w:tcW w:w="1093" w:type="dxa"/>
                  <w:noWrap w:val="0"/>
                  <w:vAlign w:val="center"/>
                </w:tcPr>
                <w:p>
                  <w:pPr>
                    <w:spacing w:line="240" w:lineRule="auto"/>
                    <w:ind w:firstLine="0" w:firstLineChars="0"/>
                    <w:jc w:val="center"/>
                    <w:rPr>
                      <w:rFonts w:hint="default" w:ascii="Times New Roman" w:hAnsi="Times New Roman" w:eastAsia="宋体" w:cs="Times New Roman"/>
                      <w:color w:val="0000FF"/>
                      <w:kern w:val="0"/>
                      <w:sz w:val="21"/>
                      <w:lang w:val="en-US" w:eastAsia="zh-CN"/>
                    </w:rPr>
                  </w:pPr>
                  <w:r>
                    <w:rPr>
                      <w:rFonts w:hint="eastAsia" w:ascii="Times New Roman" w:hAnsi="Times New Roman" w:eastAsia="宋体" w:cs="Times New Roman"/>
                      <w:color w:val="0000FF"/>
                      <w:kern w:val="0"/>
                      <w:sz w:val="21"/>
                      <w:lang w:val="en-US" w:eastAsia="zh-CN"/>
                    </w:rPr>
                    <w:t>0.792</w:t>
                  </w:r>
                </w:p>
              </w:tc>
              <w:tc>
                <w:tcPr>
                  <w:tcW w:w="1093" w:type="dxa"/>
                  <w:noWrap w:val="0"/>
                  <w:vAlign w:val="center"/>
                </w:tcPr>
                <w:p>
                  <w:pPr>
                    <w:spacing w:line="240" w:lineRule="auto"/>
                    <w:ind w:firstLine="0" w:firstLineChars="0"/>
                    <w:jc w:val="center"/>
                    <w:rPr>
                      <w:rFonts w:hint="default" w:ascii="Times New Roman" w:hAnsi="Times New Roman" w:eastAsia="宋体" w:cs="Times New Roman"/>
                      <w:color w:val="0000FF"/>
                      <w:kern w:val="0"/>
                      <w:sz w:val="21"/>
                      <w:lang w:val="en-US" w:eastAsia="zh-CN"/>
                    </w:rPr>
                  </w:pPr>
                  <w:r>
                    <w:rPr>
                      <w:rFonts w:hint="eastAsia" w:ascii="Times New Roman" w:hAnsi="Times New Roman" w:eastAsia="宋体" w:cs="Times New Roman"/>
                      <w:color w:val="0000FF"/>
                      <w:kern w:val="0"/>
                      <w:sz w:val="21"/>
                      <w:lang w:val="en-US" w:eastAsia="zh-CN"/>
                    </w:rPr>
                    <w:t>0.792</w:t>
                  </w:r>
                </w:p>
              </w:tc>
              <w:tc>
                <w:tcPr>
                  <w:tcW w:w="1093" w:type="dxa"/>
                  <w:noWrap w:val="0"/>
                  <w:vAlign w:val="center"/>
                </w:tcPr>
                <w:p>
                  <w:pPr>
                    <w:spacing w:line="240" w:lineRule="auto"/>
                    <w:ind w:firstLine="0" w:firstLineChars="0"/>
                    <w:jc w:val="center"/>
                    <w:rPr>
                      <w:rFonts w:hint="default" w:ascii="Times New Roman" w:hAnsi="Times New Roman" w:eastAsia="宋体" w:cs="Times New Roman"/>
                      <w:color w:val="0000FF"/>
                      <w:kern w:val="0"/>
                      <w:sz w:val="21"/>
                      <w:lang w:val="en-US" w:eastAsia="zh-CN"/>
                    </w:rPr>
                  </w:pPr>
                  <w:r>
                    <w:rPr>
                      <w:rFonts w:hint="eastAsia" w:ascii="Times New Roman" w:hAnsi="Times New Roman" w:eastAsia="宋体" w:cs="Times New Roman"/>
                      <w:color w:val="0000FF"/>
                      <w:kern w:val="0"/>
                      <w:sz w:val="21"/>
                      <w:lang w:val="en-US" w:eastAsia="zh-CN"/>
                    </w:rPr>
                    <w:t>0</w:t>
                  </w:r>
                </w:p>
              </w:tc>
              <w:tc>
                <w:tcPr>
                  <w:tcW w:w="1093" w:type="dxa"/>
                  <w:noWrap w:val="0"/>
                  <w:vAlign w:val="center"/>
                </w:tcPr>
                <w:p>
                  <w:pPr>
                    <w:spacing w:line="240" w:lineRule="auto"/>
                    <w:ind w:firstLine="0" w:firstLineChars="0"/>
                    <w:jc w:val="center"/>
                    <w:rPr>
                      <w:rFonts w:hint="default" w:ascii="Times New Roman" w:hAnsi="Times New Roman" w:eastAsia="宋体" w:cs="Times New Roman"/>
                      <w:color w:val="0000FF"/>
                      <w:kern w:val="0"/>
                      <w:sz w:val="21"/>
                      <w:lang w:val="en-US" w:eastAsia="zh-CN"/>
                    </w:rPr>
                  </w:pPr>
                  <w:r>
                    <w:rPr>
                      <w:rFonts w:hint="eastAsia" w:ascii="Times New Roman" w:hAnsi="Times New Roman" w:eastAsia="宋体" w:cs="Times New Roman"/>
                      <w:color w:val="0000FF"/>
                      <w:kern w:val="0"/>
                      <w:sz w:val="21"/>
                      <w:lang w:val="en-US" w:eastAsia="zh-CN"/>
                    </w:rPr>
                    <w:t>0.72</w:t>
                  </w:r>
                </w:p>
              </w:tc>
              <w:tc>
                <w:tcPr>
                  <w:tcW w:w="1093" w:type="dxa"/>
                  <w:noWrap w:val="0"/>
                  <w:vAlign w:val="center"/>
                </w:tcPr>
                <w:p>
                  <w:pPr>
                    <w:spacing w:line="240" w:lineRule="auto"/>
                    <w:ind w:firstLine="0" w:firstLineChars="0"/>
                    <w:jc w:val="center"/>
                    <w:rPr>
                      <w:rFonts w:hint="default" w:ascii="Times New Roman" w:hAnsi="Times New Roman" w:eastAsia="宋体" w:cs="Times New Roman"/>
                      <w:color w:val="0000FF"/>
                      <w:kern w:val="0"/>
                      <w:sz w:val="21"/>
                      <w:lang w:val="en-US" w:eastAsia="zh-CN"/>
                    </w:rPr>
                  </w:pPr>
                  <w:r>
                    <w:rPr>
                      <w:rFonts w:hint="eastAsia" w:ascii="Times New Roman" w:hAnsi="Times New Roman" w:eastAsia="宋体" w:cs="Times New Roman"/>
                      <w:color w:val="0000FF"/>
                      <w:kern w:val="0"/>
                      <w:sz w:val="21"/>
                      <w:lang w:val="en-US" w:eastAsia="zh-CN"/>
                    </w:rPr>
                    <w:t>0</w:t>
                  </w:r>
                </w:p>
              </w:tc>
              <w:tc>
                <w:tcPr>
                  <w:tcW w:w="1096" w:type="dxa"/>
                  <w:tcBorders>
                    <w:right w:val="nil"/>
                  </w:tcBorders>
                  <w:noWrap w:val="0"/>
                  <w:vAlign w:val="center"/>
                </w:tcPr>
                <w:p>
                  <w:pPr>
                    <w:spacing w:line="240" w:lineRule="auto"/>
                    <w:ind w:firstLine="0" w:firstLineChars="0"/>
                    <w:jc w:val="center"/>
                    <w:rPr>
                      <w:rFonts w:hint="default" w:ascii="Times New Roman" w:hAnsi="Times New Roman" w:eastAsia="宋体" w:cs="Times New Roman"/>
                      <w:color w:val="0000FF"/>
                      <w:kern w:val="0"/>
                      <w:sz w:val="21"/>
                      <w:lang w:val="en-US" w:eastAsia="zh-CN"/>
                    </w:rPr>
                  </w:pPr>
                  <w:r>
                    <w:rPr>
                      <w:rFonts w:hint="eastAsia" w:ascii="Times New Roman" w:hAnsi="Times New Roman" w:eastAsia="宋体" w:cs="Times New Roman"/>
                      <w:color w:val="0000FF"/>
                      <w:kern w:val="0"/>
                      <w:sz w:val="21"/>
                      <w:lang w:val="en-US" w:eastAsia="zh-CN"/>
                    </w:rPr>
                    <w:t>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dxa"/>
                  <w:tcBorders>
                    <w:left w:val="nil"/>
                  </w:tcBorders>
                  <w:noWrap w:val="0"/>
                  <w:vAlign w:val="center"/>
                </w:tcPr>
                <w:p>
                  <w:pPr>
                    <w:spacing w:line="240" w:lineRule="auto"/>
                    <w:ind w:firstLine="0" w:firstLineChars="0"/>
                    <w:jc w:val="center"/>
                    <w:rPr>
                      <w:rFonts w:hint="default"/>
                      <w:kern w:val="0"/>
                      <w:sz w:val="21"/>
                      <w:lang w:val="en-US" w:eastAsia="zh-CN"/>
                    </w:rPr>
                  </w:pPr>
                  <w:r>
                    <w:rPr>
                      <w:rFonts w:hint="eastAsia"/>
                      <w:kern w:val="0"/>
                      <w:sz w:val="21"/>
                      <w:lang w:val="en-US" w:eastAsia="zh-CN"/>
                    </w:rPr>
                    <w:t>4</w:t>
                  </w:r>
                </w:p>
              </w:tc>
              <w:tc>
                <w:tcPr>
                  <w:tcW w:w="1378" w:type="dxa"/>
                  <w:noWrap w:val="0"/>
                  <w:vAlign w:val="center"/>
                </w:tcPr>
                <w:p>
                  <w:pPr>
                    <w:snapToGrid w:val="0"/>
                    <w:spacing w:line="240" w:lineRule="auto"/>
                    <w:ind w:firstLine="0" w:firstLineChars="0"/>
                    <w:jc w:val="center"/>
                    <w:rPr>
                      <w:kern w:val="0"/>
                      <w:sz w:val="21"/>
                    </w:rPr>
                  </w:pPr>
                  <w:r>
                    <w:rPr>
                      <w:rFonts w:hint="eastAsia"/>
                      <w:color w:val="auto"/>
                      <w:highlight w:val="none"/>
                      <w:lang w:val="en-US" w:eastAsia="zh-CN"/>
                    </w:rPr>
                    <w:t>清洗用水</w:t>
                  </w:r>
                </w:p>
              </w:tc>
              <w:tc>
                <w:tcPr>
                  <w:tcW w:w="1093" w:type="dxa"/>
                  <w:noWrap w:val="0"/>
                  <w:vAlign w:val="center"/>
                </w:tcPr>
                <w:p>
                  <w:pPr>
                    <w:spacing w:line="240" w:lineRule="auto"/>
                    <w:ind w:firstLine="0" w:firstLineChars="0"/>
                    <w:jc w:val="center"/>
                    <w:rPr>
                      <w:rFonts w:hint="default" w:ascii="Times New Roman" w:hAnsi="Times New Roman" w:eastAsia="宋体" w:cs="Times New Roman"/>
                      <w:kern w:val="0"/>
                      <w:sz w:val="21"/>
                      <w:lang w:val="en-US" w:eastAsia="zh-CN"/>
                    </w:rPr>
                  </w:pPr>
                  <w:r>
                    <w:rPr>
                      <w:rFonts w:hint="eastAsia" w:ascii="Times New Roman" w:hAnsi="Times New Roman" w:eastAsia="宋体" w:cs="Times New Roman"/>
                      <w:kern w:val="0"/>
                      <w:sz w:val="21"/>
                      <w:lang w:val="en-US" w:eastAsia="zh-CN"/>
                    </w:rPr>
                    <w:t>0</w:t>
                  </w:r>
                </w:p>
              </w:tc>
              <w:tc>
                <w:tcPr>
                  <w:tcW w:w="1093" w:type="dxa"/>
                  <w:noWrap w:val="0"/>
                  <w:vAlign w:val="center"/>
                </w:tcPr>
                <w:p>
                  <w:pPr>
                    <w:spacing w:line="240" w:lineRule="auto"/>
                    <w:ind w:firstLine="0" w:firstLineChars="0"/>
                    <w:jc w:val="center"/>
                    <w:rPr>
                      <w:rFonts w:hint="eastAsia" w:ascii="Times New Roman" w:hAnsi="Times New Roman" w:eastAsia="宋体" w:cs="Times New Roman"/>
                      <w:kern w:val="0"/>
                      <w:sz w:val="21"/>
                      <w:lang w:val="en-US" w:eastAsia="zh-CN"/>
                    </w:rPr>
                  </w:pPr>
                  <w:r>
                    <w:rPr>
                      <w:rFonts w:hint="eastAsia" w:ascii="Times New Roman" w:hAnsi="Times New Roman" w:eastAsia="宋体" w:cs="Times New Roman"/>
                      <w:kern w:val="0"/>
                      <w:sz w:val="21"/>
                      <w:lang w:val="en-US" w:eastAsia="zh-CN"/>
                    </w:rPr>
                    <w:t>168</w:t>
                  </w:r>
                </w:p>
                <w:p>
                  <w:pPr>
                    <w:spacing w:line="240" w:lineRule="auto"/>
                    <w:ind w:firstLine="0" w:firstLineChars="0"/>
                    <w:jc w:val="center"/>
                    <w:rPr>
                      <w:rFonts w:hint="default" w:ascii="Times New Roman" w:hAnsi="Times New Roman" w:eastAsia="宋体" w:cs="Times New Roman"/>
                      <w:kern w:val="0"/>
                      <w:sz w:val="21"/>
                      <w:lang w:val="en-US" w:eastAsia="zh-CN"/>
                    </w:rPr>
                  </w:pPr>
                  <w:r>
                    <w:rPr>
                      <w:rFonts w:hint="eastAsia" w:ascii="Times New Roman" w:hAnsi="Times New Roman" w:eastAsia="宋体" w:cs="Times New Roman"/>
                      <w:kern w:val="0"/>
                      <w:sz w:val="21"/>
                      <w:lang w:val="en-US" w:eastAsia="zh-CN"/>
                    </w:rPr>
                    <w:t>（纯水）</w:t>
                  </w:r>
                </w:p>
              </w:tc>
              <w:tc>
                <w:tcPr>
                  <w:tcW w:w="1093" w:type="dxa"/>
                  <w:noWrap w:val="0"/>
                  <w:vAlign w:val="center"/>
                </w:tcPr>
                <w:p>
                  <w:pPr>
                    <w:spacing w:line="240" w:lineRule="auto"/>
                    <w:ind w:firstLine="0" w:firstLineChars="0"/>
                    <w:jc w:val="center"/>
                    <w:rPr>
                      <w:rFonts w:hint="default" w:ascii="Times New Roman" w:hAnsi="Times New Roman" w:eastAsia="宋体" w:cs="Times New Roman"/>
                      <w:kern w:val="0"/>
                      <w:sz w:val="21"/>
                      <w:lang w:val="en-US" w:eastAsia="zh-CN"/>
                    </w:rPr>
                  </w:pPr>
                  <w:r>
                    <w:rPr>
                      <w:rFonts w:hint="eastAsia" w:ascii="Times New Roman" w:hAnsi="Times New Roman" w:eastAsia="宋体" w:cs="Times New Roman"/>
                      <w:kern w:val="0"/>
                      <w:sz w:val="21"/>
                      <w:lang w:val="en-US" w:eastAsia="zh-CN"/>
                    </w:rPr>
                    <w:t>0</w:t>
                  </w:r>
                </w:p>
              </w:tc>
              <w:tc>
                <w:tcPr>
                  <w:tcW w:w="1093" w:type="dxa"/>
                  <w:noWrap w:val="0"/>
                  <w:vAlign w:val="center"/>
                </w:tcPr>
                <w:p>
                  <w:pPr>
                    <w:spacing w:line="240" w:lineRule="auto"/>
                    <w:ind w:firstLine="0" w:firstLineChars="0"/>
                    <w:jc w:val="center"/>
                    <w:rPr>
                      <w:rFonts w:hint="default" w:ascii="Times New Roman" w:hAnsi="Times New Roman" w:eastAsia="宋体" w:cs="Times New Roman"/>
                      <w:kern w:val="0"/>
                      <w:sz w:val="21"/>
                      <w:lang w:val="en-US" w:eastAsia="zh-CN"/>
                    </w:rPr>
                  </w:pPr>
                  <w:r>
                    <w:rPr>
                      <w:rFonts w:hint="eastAsia" w:ascii="Times New Roman" w:hAnsi="Times New Roman" w:eastAsia="宋体" w:cs="Times New Roman"/>
                      <w:kern w:val="0"/>
                      <w:sz w:val="21"/>
                      <w:lang w:val="en-US" w:eastAsia="zh-CN"/>
                    </w:rPr>
                    <w:t>134.4</w:t>
                  </w:r>
                </w:p>
              </w:tc>
              <w:tc>
                <w:tcPr>
                  <w:tcW w:w="1093" w:type="dxa"/>
                  <w:noWrap w:val="0"/>
                  <w:vAlign w:val="center"/>
                </w:tcPr>
                <w:p>
                  <w:pPr>
                    <w:spacing w:line="240" w:lineRule="auto"/>
                    <w:ind w:firstLine="0" w:firstLineChars="0"/>
                    <w:jc w:val="center"/>
                    <w:rPr>
                      <w:rFonts w:hint="default" w:ascii="Times New Roman" w:hAnsi="Times New Roman" w:eastAsia="宋体" w:cs="Times New Roman"/>
                      <w:kern w:val="0"/>
                      <w:sz w:val="21"/>
                      <w:lang w:val="en-US" w:eastAsia="zh-CN"/>
                    </w:rPr>
                  </w:pPr>
                  <w:r>
                    <w:rPr>
                      <w:rFonts w:hint="eastAsia" w:ascii="Times New Roman" w:hAnsi="Times New Roman" w:eastAsia="宋体" w:cs="Times New Roman"/>
                      <w:kern w:val="0"/>
                      <w:sz w:val="21"/>
                      <w:lang w:val="en-US" w:eastAsia="zh-CN"/>
                    </w:rPr>
                    <w:t>0</w:t>
                  </w:r>
                </w:p>
              </w:tc>
              <w:tc>
                <w:tcPr>
                  <w:tcW w:w="1096" w:type="dxa"/>
                  <w:tcBorders>
                    <w:right w:val="nil"/>
                  </w:tcBorders>
                  <w:noWrap w:val="0"/>
                  <w:vAlign w:val="center"/>
                </w:tcPr>
                <w:p>
                  <w:pPr>
                    <w:spacing w:line="240" w:lineRule="auto"/>
                    <w:ind w:firstLine="0" w:firstLineChars="0"/>
                    <w:jc w:val="center"/>
                    <w:rPr>
                      <w:rFonts w:hint="default" w:ascii="Times New Roman" w:hAnsi="Times New Roman" w:eastAsia="宋体" w:cs="Times New Roman"/>
                      <w:kern w:val="0"/>
                      <w:sz w:val="21"/>
                      <w:lang w:val="en-US" w:eastAsia="zh-CN"/>
                    </w:rPr>
                  </w:pPr>
                  <w:r>
                    <w:rPr>
                      <w:rFonts w:hint="eastAsia" w:ascii="Times New Roman" w:hAnsi="Times New Roman" w:eastAsia="宋体" w:cs="Times New Roman"/>
                      <w:kern w:val="0"/>
                      <w:sz w:val="21"/>
                      <w:lang w:val="en-US" w:eastAsia="zh-CN"/>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dxa"/>
                  <w:tcBorders>
                    <w:left w:val="nil"/>
                  </w:tcBorders>
                  <w:noWrap w:val="0"/>
                  <w:vAlign w:val="center"/>
                </w:tcPr>
                <w:p>
                  <w:pPr>
                    <w:spacing w:line="240" w:lineRule="auto"/>
                    <w:ind w:firstLine="0" w:firstLineChars="0"/>
                    <w:jc w:val="center"/>
                    <w:rPr>
                      <w:rFonts w:hint="default"/>
                      <w:kern w:val="0"/>
                      <w:sz w:val="21"/>
                      <w:lang w:val="en-US" w:eastAsia="zh-CN"/>
                    </w:rPr>
                  </w:pPr>
                  <w:r>
                    <w:rPr>
                      <w:rFonts w:hint="eastAsia"/>
                      <w:kern w:val="0"/>
                      <w:sz w:val="21"/>
                      <w:lang w:val="en-US" w:eastAsia="zh-CN"/>
                    </w:rPr>
                    <w:t>5</w:t>
                  </w:r>
                </w:p>
              </w:tc>
              <w:tc>
                <w:tcPr>
                  <w:tcW w:w="1378" w:type="dxa"/>
                  <w:noWrap w:val="0"/>
                  <w:vAlign w:val="center"/>
                </w:tcPr>
                <w:p>
                  <w:pPr>
                    <w:snapToGrid w:val="0"/>
                    <w:spacing w:line="240" w:lineRule="auto"/>
                    <w:ind w:firstLine="0" w:firstLineChars="0"/>
                    <w:jc w:val="center"/>
                    <w:rPr>
                      <w:kern w:val="0"/>
                      <w:sz w:val="21"/>
                    </w:rPr>
                  </w:pPr>
                  <w:r>
                    <w:rPr>
                      <w:rFonts w:hint="eastAsia" w:cs="Times New Roman"/>
                      <w:color w:val="auto"/>
                      <w:sz w:val="21"/>
                      <w:szCs w:val="21"/>
                      <w:highlight w:val="none"/>
                      <w:lang w:val="en-US" w:eastAsia="zh-CN"/>
                    </w:rPr>
                    <w:t>纯水制备</w:t>
                  </w:r>
                  <w:r>
                    <w:rPr>
                      <w:rFonts w:hint="eastAsia" w:ascii="Times New Roman" w:hAnsi="Times New Roman" w:eastAsia="宋体" w:cs="Times New Roman"/>
                      <w:color w:val="auto"/>
                      <w:sz w:val="21"/>
                      <w:szCs w:val="21"/>
                      <w:highlight w:val="none"/>
                      <w:lang w:val="en-US" w:eastAsia="zh-CN"/>
                    </w:rPr>
                    <w:t>用水</w:t>
                  </w:r>
                </w:p>
              </w:tc>
              <w:tc>
                <w:tcPr>
                  <w:tcW w:w="1093" w:type="dxa"/>
                  <w:noWrap w:val="0"/>
                  <w:vAlign w:val="center"/>
                </w:tcPr>
                <w:p>
                  <w:pPr>
                    <w:spacing w:line="240" w:lineRule="auto"/>
                    <w:ind w:firstLine="0" w:firstLineChars="0"/>
                    <w:jc w:val="center"/>
                    <w:rPr>
                      <w:rFonts w:hint="default" w:ascii="Times New Roman" w:hAnsi="Times New Roman" w:eastAsia="宋体" w:cs="Times New Roman"/>
                      <w:kern w:val="0"/>
                      <w:sz w:val="21"/>
                      <w:lang w:val="en-US" w:eastAsia="zh-CN"/>
                    </w:rPr>
                  </w:pPr>
                  <w:r>
                    <w:rPr>
                      <w:rFonts w:hint="eastAsia" w:ascii="Times New Roman" w:hAnsi="Times New Roman" w:eastAsia="宋体" w:cs="Times New Roman"/>
                      <w:kern w:val="0"/>
                      <w:sz w:val="21"/>
                      <w:lang w:val="en-US" w:eastAsia="zh-CN"/>
                    </w:rPr>
                    <w:t>210</w:t>
                  </w:r>
                </w:p>
              </w:tc>
              <w:tc>
                <w:tcPr>
                  <w:tcW w:w="1093" w:type="dxa"/>
                  <w:noWrap w:val="0"/>
                  <w:vAlign w:val="center"/>
                </w:tcPr>
                <w:p>
                  <w:pPr>
                    <w:spacing w:line="240" w:lineRule="auto"/>
                    <w:ind w:firstLine="0" w:firstLineChars="0"/>
                    <w:jc w:val="center"/>
                    <w:rPr>
                      <w:rFonts w:hint="eastAsia" w:ascii="Times New Roman" w:hAnsi="Times New Roman" w:eastAsia="宋体" w:cs="Times New Roman"/>
                      <w:kern w:val="0"/>
                      <w:sz w:val="21"/>
                      <w:lang w:val="en-US" w:eastAsia="zh-CN"/>
                    </w:rPr>
                  </w:pPr>
                  <w:r>
                    <w:rPr>
                      <w:rFonts w:hint="eastAsia" w:cs="Times New Roman"/>
                      <w:color w:val="auto"/>
                      <w:sz w:val="21"/>
                      <w:szCs w:val="21"/>
                      <w:highlight w:val="none"/>
                      <w:lang w:val="en-US" w:eastAsia="zh-CN"/>
                    </w:rPr>
                    <w:t>210</w:t>
                  </w:r>
                </w:p>
              </w:tc>
              <w:tc>
                <w:tcPr>
                  <w:tcW w:w="1093" w:type="dxa"/>
                  <w:noWrap w:val="0"/>
                  <w:vAlign w:val="center"/>
                </w:tcPr>
                <w:p>
                  <w:pPr>
                    <w:spacing w:line="240" w:lineRule="auto"/>
                    <w:ind w:firstLine="0" w:firstLineChars="0"/>
                    <w:jc w:val="center"/>
                    <w:rPr>
                      <w:rFonts w:hint="default" w:ascii="Times New Roman" w:hAnsi="Times New Roman" w:eastAsia="宋体" w:cs="Times New Roman"/>
                      <w:kern w:val="0"/>
                      <w:sz w:val="21"/>
                      <w:lang w:val="en-US" w:eastAsia="zh-CN"/>
                    </w:rPr>
                  </w:pPr>
                  <w:r>
                    <w:rPr>
                      <w:rFonts w:hint="eastAsia" w:ascii="Times New Roman" w:hAnsi="Times New Roman" w:eastAsia="宋体" w:cs="Times New Roman"/>
                      <w:kern w:val="0"/>
                      <w:sz w:val="21"/>
                      <w:lang w:val="en-US" w:eastAsia="zh-CN"/>
                    </w:rPr>
                    <w:t>0</w:t>
                  </w:r>
                </w:p>
              </w:tc>
              <w:tc>
                <w:tcPr>
                  <w:tcW w:w="1093" w:type="dxa"/>
                  <w:noWrap w:val="0"/>
                  <w:vAlign w:val="center"/>
                </w:tcPr>
                <w:p>
                  <w:pPr>
                    <w:spacing w:line="240" w:lineRule="auto"/>
                    <w:ind w:firstLine="0" w:firstLineChars="0"/>
                    <w:jc w:val="center"/>
                    <w:rPr>
                      <w:rFonts w:hint="eastAsia" w:ascii="Times New Roman" w:hAnsi="Times New Roman" w:eastAsia="宋体" w:cs="Times New Roman"/>
                      <w:kern w:val="0"/>
                      <w:sz w:val="21"/>
                      <w:lang w:val="en-US" w:eastAsia="zh-CN"/>
                    </w:rPr>
                  </w:pPr>
                  <w:r>
                    <w:rPr>
                      <w:rFonts w:hint="eastAsia" w:ascii="Times New Roman" w:hAnsi="Times New Roman" w:eastAsia="宋体" w:cs="Times New Roman"/>
                      <w:kern w:val="0"/>
                      <w:sz w:val="21"/>
                      <w:lang w:val="en-US" w:eastAsia="zh-CN"/>
                    </w:rPr>
                    <w:t>42</w:t>
                  </w:r>
                </w:p>
              </w:tc>
              <w:tc>
                <w:tcPr>
                  <w:tcW w:w="1093" w:type="dxa"/>
                  <w:noWrap w:val="0"/>
                  <w:vAlign w:val="center"/>
                </w:tcPr>
                <w:p>
                  <w:pPr>
                    <w:spacing w:line="240" w:lineRule="auto"/>
                    <w:ind w:firstLine="0" w:firstLineChars="0"/>
                    <w:jc w:val="center"/>
                    <w:rPr>
                      <w:rFonts w:hint="default" w:ascii="Times New Roman" w:hAnsi="Times New Roman" w:eastAsia="宋体" w:cs="Times New Roman"/>
                      <w:kern w:val="0"/>
                      <w:sz w:val="21"/>
                      <w:lang w:val="en-US" w:eastAsia="zh-CN"/>
                    </w:rPr>
                  </w:pPr>
                  <w:r>
                    <w:rPr>
                      <w:rFonts w:hint="eastAsia" w:ascii="Times New Roman" w:hAnsi="Times New Roman" w:eastAsia="宋体" w:cs="Times New Roman"/>
                      <w:kern w:val="0"/>
                      <w:sz w:val="21"/>
                      <w:lang w:val="en-US" w:eastAsia="zh-CN"/>
                    </w:rPr>
                    <w:t>0</w:t>
                  </w:r>
                </w:p>
              </w:tc>
              <w:tc>
                <w:tcPr>
                  <w:tcW w:w="1096" w:type="dxa"/>
                  <w:tcBorders>
                    <w:right w:val="nil"/>
                  </w:tcBorders>
                  <w:noWrap w:val="0"/>
                  <w:vAlign w:val="center"/>
                </w:tcPr>
                <w:p>
                  <w:pPr>
                    <w:spacing w:line="240" w:lineRule="auto"/>
                    <w:ind w:firstLine="0" w:firstLine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168</w:t>
                  </w:r>
                </w:p>
                <w:p>
                  <w:pPr>
                    <w:spacing w:line="240" w:lineRule="auto"/>
                    <w:ind w:firstLine="0" w:firstLineChars="0"/>
                    <w:jc w:val="center"/>
                    <w:rPr>
                      <w:rFonts w:hint="default" w:ascii="Times New Roman" w:hAnsi="Times New Roman" w:eastAsia="宋体" w:cs="Times New Roman"/>
                      <w:kern w:val="0"/>
                      <w:sz w:val="21"/>
                      <w:lang w:val="en-US" w:eastAsia="zh-CN"/>
                    </w:rPr>
                  </w:pPr>
                  <w:r>
                    <w:rPr>
                      <w:rFonts w:hint="eastAsia" w:cs="Times New Roman"/>
                      <w:color w:val="auto"/>
                      <w:sz w:val="21"/>
                      <w:szCs w:val="21"/>
                      <w:highlight w:val="none"/>
                      <w:lang w:val="en-US" w:eastAsia="zh-CN"/>
                    </w:rPr>
                    <w:t>（</w:t>
                  </w:r>
                  <w:r>
                    <w:rPr>
                      <w:rFonts w:hint="eastAsia" w:ascii="Times New Roman" w:hAnsi="Times New Roman" w:eastAsia="宋体" w:cs="Times New Roman"/>
                      <w:kern w:val="0"/>
                      <w:sz w:val="21"/>
                      <w:lang w:val="en-US" w:eastAsia="zh-CN"/>
                    </w:rPr>
                    <w:t>纯水</w:t>
                  </w:r>
                  <w:r>
                    <w:rPr>
                      <w:rFonts w:hint="eastAsia"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87" w:type="dxa"/>
                  <w:gridSpan w:val="2"/>
                  <w:tcBorders>
                    <w:left w:val="nil"/>
                  </w:tcBorders>
                  <w:noWrap w:val="0"/>
                  <w:vAlign w:val="center"/>
                </w:tcPr>
                <w:p>
                  <w:pPr>
                    <w:spacing w:line="240" w:lineRule="auto"/>
                    <w:ind w:firstLine="0" w:firstLineChars="0"/>
                    <w:jc w:val="center"/>
                    <w:rPr>
                      <w:kern w:val="0"/>
                      <w:sz w:val="21"/>
                    </w:rPr>
                  </w:pPr>
                  <w:r>
                    <w:rPr>
                      <w:rFonts w:hint="eastAsia"/>
                      <w:kern w:val="0"/>
                      <w:sz w:val="21"/>
                    </w:rPr>
                    <w:t>合计</w:t>
                  </w:r>
                </w:p>
              </w:tc>
              <w:tc>
                <w:tcPr>
                  <w:tcW w:w="1093" w:type="dxa"/>
                  <w:noWrap w:val="0"/>
                  <w:vAlign w:val="center"/>
                </w:tcPr>
                <w:p>
                  <w:pPr>
                    <w:spacing w:line="240" w:lineRule="auto"/>
                    <w:ind w:firstLine="0" w:firstLineChars="0"/>
                    <w:jc w:val="center"/>
                    <w:rPr>
                      <w:rFonts w:hint="default" w:ascii="Times New Roman" w:hAnsi="Times New Roman" w:eastAsia="宋体" w:cs="Times New Roman"/>
                      <w:color w:val="0000FF"/>
                      <w:kern w:val="0"/>
                      <w:sz w:val="21"/>
                      <w:lang w:val="en-US" w:eastAsia="zh-CN"/>
                    </w:rPr>
                  </w:pPr>
                  <w:r>
                    <w:rPr>
                      <w:rFonts w:hint="eastAsia" w:ascii="Times New Roman" w:hAnsi="Times New Roman" w:eastAsia="宋体" w:cs="Times New Roman"/>
                      <w:color w:val="0000FF"/>
                      <w:kern w:val="0"/>
                      <w:sz w:val="21"/>
                      <w:lang w:val="en-US" w:eastAsia="zh-CN"/>
                    </w:rPr>
                    <w:t>230.142</w:t>
                  </w:r>
                </w:p>
              </w:tc>
              <w:tc>
                <w:tcPr>
                  <w:tcW w:w="1093" w:type="dxa"/>
                  <w:noWrap w:val="0"/>
                  <w:vAlign w:val="center"/>
                </w:tcPr>
                <w:p>
                  <w:pPr>
                    <w:spacing w:line="240" w:lineRule="auto"/>
                    <w:ind w:firstLine="0" w:firstLineChars="0"/>
                    <w:jc w:val="center"/>
                    <w:rPr>
                      <w:rFonts w:hint="default" w:ascii="Times New Roman" w:hAnsi="Times New Roman" w:eastAsia="宋体" w:cs="Times New Roman"/>
                      <w:color w:val="0000FF"/>
                      <w:kern w:val="0"/>
                      <w:sz w:val="21"/>
                      <w:lang w:val="en-US" w:eastAsia="zh-CN"/>
                    </w:rPr>
                  </w:pPr>
                  <w:r>
                    <w:rPr>
                      <w:rFonts w:hint="eastAsia" w:ascii="Times New Roman" w:hAnsi="Times New Roman" w:eastAsia="宋体" w:cs="Times New Roman"/>
                      <w:color w:val="0000FF"/>
                      <w:kern w:val="0"/>
                      <w:sz w:val="21"/>
                      <w:lang w:val="en-US" w:eastAsia="zh-CN"/>
                    </w:rPr>
                    <w:t>230.142</w:t>
                  </w:r>
                </w:p>
              </w:tc>
              <w:tc>
                <w:tcPr>
                  <w:tcW w:w="1093" w:type="dxa"/>
                  <w:noWrap w:val="0"/>
                  <w:vAlign w:val="center"/>
                </w:tcPr>
                <w:p>
                  <w:pPr>
                    <w:spacing w:line="240" w:lineRule="auto"/>
                    <w:ind w:firstLine="0" w:firstLineChars="0"/>
                    <w:jc w:val="center"/>
                    <w:rPr>
                      <w:rFonts w:hint="default" w:ascii="Times New Roman" w:hAnsi="Times New Roman" w:eastAsia="宋体" w:cs="Times New Roman"/>
                      <w:color w:val="0000FF"/>
                      <w:kern w:val="0"/>
                      <w:sz w:val="21"/>
                      <w:lang w:val="en-US" w:eastAsia="zh-CN"/>
                    </w:rPr>
                  </w:pPr>
                  <w:r>
                    <w:rPr>
                      <w:rFonts w:hint="eastAsia" w:ascii="Times New Roman" w:hAnsi="Times New Roman" w:eastAsia="宋体" w:cs="Times New Roman"/>
                      <w:color w:val="0000FF"/>
                      <w:kern w:val="0"/>
                      <w:sz w:val="21"/>
                      <w:lang w:val="en-US" w:eastAsia="zh-CN"/>
                    </w:rPr>
                    <w:t>0.17</w:t>
                  </w:r>
                </w:p>
              </w:tc>
              <w:tc>
                <w:tcPr>
                  <w:tcW w:w="1093" w:type="dxa"/>
                  <w:noWrap w:val="0"/>
                  <w:vAlign w:val="center"/>
                </w:tcPr>
                <w:p>
                  <w:pPr>
                    <w:spacing w:line="240" w:lineRule="auto"/>
                    <w:ind w:firstLine="0" w:firstLineChars="0"/>
                    <w:jc w:val="center"/>
                    <w:rPr>
                      <w:rFonts w:hint="default" w:ascii="Times New Roman" w:hAnsi="Times New Roman" w:eastAsia="宋体" w:cs="Times New Roman"/>
                      <w:color w:val="0000FF"/>
                      <w:kern w:val="0"/>
                      <w:sz w:val="21"/>
                      <w:lang w:val="en-US" w:eastAsia="zh-CN"/>
                    </w:rPr>
                  </w:pPr>
                  <w:r>
                    <w:rPr>
                      <w:rFonts w:hint="eastAsia" w:ascii="Times New Roman" w:hAnsi="Times New Roman" w:eastAsia="宋体" w:cs="Times New Roman"/>
                      <w:color w:val="0000FF"/>
                      <w:kern w:val="0"/>
                      <w:sz w:val="21"/>
                      <w:lang w:val="en-US" w:eastAsia="zh-CN"/>
                    </w:rPr>
                    <w:t>192.48</w:t>
                  </w:r>
                </w:p>
              </w:tc>
              <w:tc>
                <w:tcPr>
                  <w:tcW w:w="1093" w:type="dxa"/>
                  <w:noWrap w:val="0"/>
                  <w:vAlign w:val="center"/>
                </w:tcPr>
                <w:p>
                  <w:pPr>
                    <w:spacing w:line="240" w:lineRule="auto"/>
                    <w:ind w:firstLine="0" w:firstLineChars="0"/>
                    <w:jc w:val="center"/>
                    <w:rPr>
                      <w:rFonts w:hint="default" w:ascii="Times New Roman" w:hAnsi="Times New Roman" w:eastAsia="宋体" w:cs="Times New Roman"/>
                      <w:color w:val="0000FF"/>
                      <w:kern w:val="0"/>
                      <w:sz w:val="21"/>
                      <w:lang w:val="en-US" w:eastAsia="zh-CN"/>
                    </w:rPr>
                  </w:pPr>
                  <w:r>
                    <w:rPr>
                      <w:rFonts w:hint="eastAsia" w:ascii="Times New Roman" w:hAnsi="Times New Roman" w:eastAsia="宋体" w:cs="Times New Roman"/>
                      <w:color w:val="0000FF"/>
                      <w:kern w:val="0"/>
                      <w:sz w:val="21"/>
                      <w:lang w:val="en-US" w:eastAsia="zh-CN"/>
                    </w:rPr>
                    <w:t>0.17</w:t>
                  </w:r>
                </w:p>
              </w:tc>
              <w:tc>
                <w:tcPr>
                  <w:tcW w:w="1096" w:type="dxa"/>
                  <w:tcBorders>
                    <w:right w:val="nil"/>
                  </w:tcBorders>
                  <w:noWrap w:val="0"/>
                  <w:vAlign w:val="center"/>
                </w:tcPr>
                <w:p>
                  <w:pPr>
                    <w:spacing w:line="240" w:lineRule="auto"/>
                    <w:ind w:firstLine="0" w:firstLineChars="0"/>
                    <w:jc w:val="center"/>
                    <w:rPr>
                      <w:rFonts w:hint="default" w:ascii="Times New Roman" w:hAnsi="Times New Roman" w:eastAsia="宋体" w:cs="Times New Roman"/>
                      <w:color w:val="0000FF"/>
                      <w:kern w:val="0"/>
                      <w:sz w:val="21"/>
                      <w:lang w:val="en-US" w:eastAsia="zh-CN"/>
                    </w:rPr>
                  </w:pPr>
                  <w:r>
                    <w:rPr>
                      <w:rFonts w:hint="eastAsia" w:ascii="Times New Roman" w:hAnsi="Times New Roman" w:eastAsia="宋体" w:cs="Times New Roman"/>
                      <w:color w:val="0000FF"/>
                      <w:kern w:val="0"/>
                      <w:sz w:val="21"/>
                      <w:lang w:val="en-US" w:eastAsia="zh-CN"/>
                    </w:rPr>
                    <w:t>37.662</w:t>
                  </w:r>
                </w:p>
              </w:tc>
            </w:tr>
          </w:tbl>
          <w:p>
            <w:pPr>
              <w:pStyle w:val="106"/>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b/>
                <w:bCs/>
                <w:color w:val="auto"/>
                <w:highlight w:val="none"/>
                <w:lang w:val="en-US" w:eastAsia="zh-CN"/>
              </w:rPr>
            </w:pPr>
            <w:r>
              <w:rPr>
                <w:rFonts w:hint="eastAsia" w:ascii="Times New Roman" w:hAnsi="Times New Roman" w:eastAsia="宋体" w:cs="Times New Roman"/>
                <w:color w:val="auto"/>
                <w:sz w:val="21"/>
                <w:szCs w:val="21"/>
                <w:highlight w:val="none"/>
                <w:lang w:val="en-US" w:eastAsia="zh-CN"/>
              </w:rPr>
              <w:object>
                <v:shape id="_x0000_i1025" o:spt="75" type="#_x0000_t75" style="height:262.55pt;width:407.95pt;" o:ole="t" filled="f" o:preferrelative="t" stroked="f" coordsize="21600,21600">
                  <v:path/>
                  <v:fill on="f" focussize="0,0"/>
                  <v:stroke on="f"/>
                  <v:imagedata r:id="rId12" croptop="2826f" cropbottom="1728f" o:title=""/>
                  <o:lock v:ext="edit" aspectratio="f"/>
                  <w10:wrap type="none"/>
                  <w10:anchorlock/>
                </v:shape>
                <o:OLEObject Type="Embed" ProgID="Visio.Drawing.11" ShapeID="_x0000_i1025" DrawAspect="Content" ObjectID="_1468075725" r:id="rId11">
                  <o:LockedField>false</o:LockedField>
                </o:OLEObject>
              </w:object>
            </w:r>
          </w:p>
          <w:p>
            <w:pPr>
              <w:pStyle w:val="82"/>
              <w:bidi w:val="0"/>
              <w:rPr>
                <w:bCs/>
                <w:color w:val="auto"/>
                <w:szCs w:val="21"/>
                <w:highlight w:val="none"/>
              </w:rPr>
            </w:pPr>
            <w:r>
              <w:rPr>
                <w:rFonts w:hint="eastAsia"/>
                <w:color w:val="auto"/>
                <w:highlight w:val="none"/>
              </w:rPr>
              <w:t>图2-</w:t>
            </w:r>
            <w:r>
              <w:rPr>
                <w:rFonts w:hint="eastAsia"/>
                <w:color w:val="auto"/>
                <w:highlight w:val="none"/>
                <w:lang w:val="en-US" w:eastAsia="zh-CN"/>
              </w:rPr>
              <w:t xml:space="preserve">1  </w:t>
            </w:r>
            <w:r>
              <w:rPr>
                <w:rFonts w:hint="eastAsia"/>
                <w:color w:val="auto"/>
                <w:highlight w:val="none"/>
              </w:rPr>
              <w:t>本项目水平衡图</w:t>
            </w:r>
            <w:r>
              <w:rPr>
                <w:rFonts w:hint="eastAsia"/>
                <w:color w:val="auto"/>
                <w:highlight w:val="none"/>
                <w:lang w:val="en-US" w:eastAsia="zh-CN"/>
              </w:rPr>
              <w:t xml:space="preserve">  </w:t>
            </w:r>
            <w:r>
              <w:rPr>
                <w:rFonts w:hint="eastAsia"/>
                <w:color w:val="auto"/>
                <w:highlight w:val="none"/>
              </w:rPr>
              <w:t>单位：t/</w:t>
            </w:r>
            <w:r>
              <w:rPr>
                <w:rFonts w:hint="eastAsia"/>
                <w:color w:val="auto"/>
                <w:highlight w:val="none"/>
                <w:lang w:val="en-US" w:eastAsia="zh-CN"/>
              </w:rPr>
              <w:t>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dxa"/>
            <w:vAlign w:val="center"/>
          </w:tcPr>
          <w:p>
            <w:pPr>
              <w:pStyle w:val="31"/>
              <w:adjustRightInd w:val="0"/>
              <w:snapToGrid w:val="0"/>
              <w:spacing w:before="0" w:beforeAutospacing="0" w:after="0" w:afterAutospacing="0"/>
              <w:jc w:val="center"/>
              <w:rPr>
                <w:rFonts w:ascii="Times New Roman" w:hAnsi="Times New Roman"/>
                <w:color w:val="auto"/>
                <w:sz w:val="21"/>
                <w:szCs w:val="21"/>
                <w:highlight w:val="none"/>
              </w:rPr>
            </w:pPr>
            <w:r>
              <w:rPr>
                <w:rFonts w:ascii="Times New Roman" w:hAnsi="Times New Roman"/>
                <w:b/>
                <w:bCs/>
                <w:color w:val="auto"/>
                <w:szCs w:val="24"/>
                <w:highlight w:val="none"/>
              </w:rPr>
              <w:t>工艺流程和产排污环节</w:t>
            </w:r>
          </w:p>
        </w:tc>
        <w:tc>
          <w:tcPr>
            <w:tcW w:w="8607" w:type="dxa"/>
          </w:tcPr>
          <w:p>
            <w:pPr>
              <w:spacing w:line="360" w:lineRule="auto"/>
              <w:ind w:firstLine="481" w:firstLineChars="200"/>
              <w:rPr>
                <w:rFonts w:hint="eastAsia" w:ascii="Times New Roman" w:hAnsi="Times New Roman" w:eastAsia="宋体" w:cs="Times New Roman"/>
                <w:b/>
                <w:bCs/>
                <w:color w:val="auto"/>
                <w:sz w:val="24"/>
                <w:highlight w:val="none"/>
                <w:shd w:val="clear" w:color="auto" w:fill="auto"/>
                <w:lang w:val="en-US" w:eastAsia="zh-CN"/>
              </w:rPr>
            </w:pPr>
            <w:r>
              <w:rPr>
                <w:rFonts w:hint="eastAsia" w:ascii="Times New Roman" w:hAnsi="Times New Roman" w:eastAsia="宋体" w:cs="Times New Roman"/>
                <w:b/>
                <w:bCs/>
                <w:color w:val="auto"/>
                <w:sz w:val="24"/>
                <w:highlight w:val="none"/>
                <w:shd w:val="clear" w:color="auto" w:fill="auto"/>
                <w:lang w:val="en-US" w:eastAsia="zh-CN"/>
              </w:rPr>
              <w:t>1、施工期</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shd w:val="clear" w:color="auto" w:fill="auto"/>
              </w:rPr>
              <w:t>本项目</w:t>
            </w:r>
            <w:r>
              <w:rPr>
                <w:rFonts w:hint="eastAsia" w:cs="Times New Roman"/>
                <w:color w:val="auto"/>
                <w:sz w:val="24"/>
                <w:szCs w:val="24"/>
                <w:highlight w:val="none"/>
                <w:shd w:val="clear" w:color="auto" w:fill="auto"/>
                <w:lang w:val="en-US" w:eastAsia="zh-CN"/>
              </w:rPr>
              <w:t>租赁标准厂房，</w:t>
            </w:r>
            <w:r>
              <w:rPr>
                <w:rFonts w:hint="default" w:ascii="Times New Roman" w:hAnsi="Times New Roman" w:cs="Times New Roman"/>
                <w:color w:val="auto"/>
                <w:sz w:val="24"/>
                <w:szCs w:val="24"/>
                <w:highlight w:val="none"/>
                <w:shd w:val="clear" w:color="auto" w:fill="auto"/>
              </w:rPr>
              <w:t>主体</w:t>
            </w:r>
            <w:r>
              <w:rPr>
                <w:rFonts w:hint="eastAsia" w:cs="Times New Roman"/>
                <w:color w:val="auto"/>
                <w:sz w:val="24"/>
                <w:szCs w:val="24"/>
                <w:highlight w:val="none"/>
                <w:shd w:val="clear" w:color="auto" w:fill="auto"/>
                <w:lang w:val="en-US" w:eastAsia="zh-CN"/>
              </w:rPr>
              <w:t>工程</w:t>
            </w:r>
            <w:r>
              <w:rPr>
                <w:rFonts w:hint="default" w:ascii="Times New Roman" w:hAnsi="Times New Roman" w:cs="Times New Roman"/>
                <w:color w:val="auto"/>
                <w:sz w:val="24"/>
                <w:szCs w:val="24"/>
                <w:highlight w:val="none"/>
                <w:shd w:val="clear" w:color="auto" w:fill="auto"/>
              </w:rPr>
              <w:t>已经施工完成，后期</w:t>
            </w:r>
            <w:r>
              <w:rPr>
                <w:rFonts w:hint="eastAsia" w:cs="Times New Roman"/>
                <w:color w:val="auto"/>
                <w:sz w:val="24"/>
                <w:szCs w:val="24"/>
                <w:highlight w:val="none"/>
                <w:shd w:val="clear" w:color="auto" w:fill="auto"/>
                <w:lang w:val="en-US" w:eastAsia="zh-CN"/>
              </w:rPr>
              <w:t>仅</w:t>
            </w:r>
            <w:r>
              <w:rPr>
                <w:rFonts w:hint="default" w:ascii="Times New Roman" w:hAnsi="Times New Roman" w:cs="Times New Roman"/>
                <w:color w:val="auto"/>
                <w:sz w:val="24"/>
                <w:szCs w:val="24"/>
                <w:highlight w:val="none"/>
                <w:shd w:val="clear" w:color="auto" w:fill="auto"/>
              </w:rPr>
              <w:t>进行</w:t>
            </w:r>
            <w:r>
              <w:rPr>
                <w:rFonts w:hint="eastAsia" w:cs="Times New Roman"/>
                <w:color w:val="auto"/>
                <w:sz w:val="24"/>
                <w:szCs w:val="24"/>
                <w:highlight w:val="none"/>
                <w:shd w:val="clear" w:color="auto" w:fill="auto"/>
                <w:lang w:val="en-US" w:eastAsia="zh-CN"/>
              </w:rPr>
              <w:t>本项目生产设备</w:t>
            </w:r>
            <w:r>
              <w:rPr>
                <w:rFonts w:hint="default" w:ascii="Times New Roman" w:hAnsi="Times New Roman" w:cs="Times New Roman"/>
                <w:color w:val="auto"/>
                <w:sz w:val="24"/>
                <w:szCs w:val="24"/>
                <w:highlight w:val="none"/>
                <w:shd w:val="clear" w:color="auto" w:fill="auto"/>
              </w:rPr>
              <w:t>及环保设施的安装</w:t>
            </w:r>
            <w:r>
              <w:rPr>
                <w:rFonts w:hint="eastAsia" w:ascii="Times New Roman" w:hAnsi="Times New Roman" w:cs="Times New Roman"/>
                <w:color w:val="auto"/>
                <w:sz w:val="24"/>
                <w:szCs w:val="24"/>
                <w:highlight w:val="none"/>
                <w:shd w:val="clear" w:color="auto" w:fill="auto"/>
                <w:lang w:eastAsia="zh-CN"/>
              </w:rPr>
              <w:t>，</w:t>
            </w:r>
            <w:r>
              <w:rPr>
                <w:rFonts w:hint="eastAsia" w:cs="Times New Roman"/>
                <w:color w:val="auto"/>
                <w:sz w:val="24"/>
                <w:szCs w:val="24"/>
                <w:highlight w:val="none"/>
                <w:shd w:val="clear" w:color="auto" w:fill="auto"/>
                <w:lang w:val="en-US" w:eastAsia="zh-CN"/>
              </w:rPr>
              <w:t>该过程基本都在车间内完成，对环境的影响较小。因此本评价对</w:t>
            </w:r>
            <w:r>
              <w:rPr>
                <w:rFonts w:hint="eastAsia" w:ascii="Times New Roman" w:hAnsi="Times New Roman" w:cs="Times New Roman"/>
                <w:color w:val="auto"/>
                <w:sz w:val="24"/>
                <w:szCs w:val="24"/>
                <w:highlight w:val="none"/>
                <w:shd w:val="clear" w:color="auto" w:fill="auto"/>
                <w:lang w:val="en-US" w:eastAsia="zh-CN"/>
              </w:rPr>
              <w:t>施工期工艺及产污环节不再进行详细评价</w:t>
            </w:r>
            <w:r>
              <w:rPr>
                <w:rFonts w:hint="default" w:ascii="Times New Roman" w:hAnsi="Times New Roman" w:cs="Times New Roman"/>
                <w:color w:val="auto"/>
                <w:sz w:val="24"/>
                <w:szCs w:val="24"/>
                <w:highlight w:val="none"/>
                <w:shd w:val="clear" w:color="auto" w:fill="auto"/>
              </w:rPr>
              <w:t>。</w:t>
            </w:r>
          </w:p>
          <w:p>
            <w:pPr>
              <w:spacing w:line="360" w:lineRule="auto"/>
              <w:ind w:firstLine="481" w:firstLineChars="200"/>
              <w:rPr>
                <w:rFonts w:hint="eastAsia" w:ascii="Times New Roman" w:hAnsi="Times New Roman" w:eastAsia="宋体" w:cs="Times New Roman"/>
                <w:b/>
                <w:bCs/>
                <w:color w:val="auto"/>
                <w:sz w:val="24"/>
                <w:highlight w:val="none"/>
                <w:shd w:val="clear" w:color="auto" w:fill="auto"/>
                <w:lang w:val="en-US" w:eastAsia="zh-CN"/>
              </w:rPr>
            </w:pPr>
            <w:r>
              <w:rPr>
                <w:rFonts w:hint="eastAsia" w:ascii="Times New Roman" w:hAnsi="Times New Roman" w:eastAsia="宋体" w:cs="Times New Roman"/>
                <w:b/>
                <w:bCs/>
                <w:color w:val="auto"/>
                <w:sz w:val="24"/>
                <w:highlight w:val="none"/>
                <w:shd w:val="clear" w:color="auto" w:fill="auto"/>
                <w:lang w:val="en-US" w:eastAsia="zh-CN"/>
              </w:rPr>
              <w:t>2、运营期</w:t>
            </w:r>
          </w:p>
          <w:p>
            <w:pPr>
              <w:numPr>
                <w:ilvl w:val="0"/>
                <w:numId w:val="0"/>
              </w:numPr>
              <w:spacing w:line="360" w:lineRule="auto"/>
              <w:ind w:firstLine="481" w:firstLineChars="200"/>
              <w:rPr>
                <w:rFonts w:ascii="Times New Roman" w:hAnsi="Times New Roman" w:eastAsia="宋体" w:cs="Times New Roman"/>
                <w:b/>
                <w:bCs/>
                <w:color w:val="auto"/>
                <w:sz w:val="24"/>
                <w:highlight w:val="none"/>
              </w:rPr>
            </w:pPr>
            <w:r>
              <w:rPr>
                <w:rFonts w:hint="eastAsia" w:ascii="Times New Roman" w:hAnsi="Times New Roman" w:eastAsia="宋体" w:cs="Times New Roman"/>
                <w:b/>
                <w:bCs/>
                <w:color w:val="auto"/>
                <w:sz w:val="24"/>
                <w:highlight w:val="none"/>
                <w:lang w:eastAsia="zh-CN"/>
              </w:rPr>
              <w:t>（</w:t>
            </w:r>
            <w:r>
              <w:rPr>
                <w:rFonts w:hint="eastAsia" w:ascii="Times New Roman" w:hAnsi="Times New Roman" w:eastAsia="宋体" w:cs="Times New Roman"/>
                <w:b/>
                <w:bCs/>
                <w:color w:val="auto"/>
                <w:sz w:val="24"/>
                <w:highlight w:val="none"/>
                <w:lang w:val="en-US" w:eastAsia="zh-CN"/>
              </w:rPr>
              <w:t>1</w:t>
            </w:r>
            <w:r>
              <w:rPr>
                <w:rFonts w:hint="eastAsia" w:ascii="Times New Roman" w:hAnsi="Times New Roman" w:eastAsia="宋体" w:cs="Times New Roman"/>
                <w:b/>
                <w:bCs/>
                <w:color w:val="auto"/>
                <w:sz w:val="24"/>
                <w:highlight w:val="none"/>
                <w:lang w:eastAsia="zh-CN"/>
              </w:rPr>
              <w:t>）</w:t>
            </w:r>
            <w:r>
              <w:rPr>
                <w:rFonts w:ascii="Times New Roman" w:hAnsi="Times New Roman" w:eastAsia="宋体" w:cs="Times New Roman"/>
                <w:b/>
                <w:bCs/>
                <w:color w:val="auto"/>
                <w:sz w:val="24"/>
                <w:highlight w:val="none"/>
              </w:rPr>
              <w:t>生产工艺及产污分析</w:t>
            </w:r>
          </w:p>
          <w:p>
            <w:pPr>
              <w:widowControl w:val="0"/>
              <w:autoSpaceDE w:val="0"/>
              <w:autoSpaceDN w:val="0"/>
              <w:bidi w:val="0"/>
              <w:spacing w:line="360" w:lineRule="auto"/>
              <w:ind w:firstLine="496" w:firstLineChars="200"/>
              <w:jc w:val="both"/>
              <w:rPr>
                <w:rFonts w:hint="eastAsia" w:ascii="Times New Roman" w:hAnsi="宋体" w:eastAsia="宋体" w:cs="Times New Roman"/>
                <w:color w:val="auto"/>
                <w:spacing w:val="4"/>
                <w:kern w:val="2"/>
                <w:sz w:val="24"/>
                <w:szCs w:val="24"/>
                <w:highlight w:val="none"/>
                <w:lang w:val="en-US" w:eastAsia="zh-CN" w:bidi="ar-SA"/>
              </w:rPr>
            </w:pPr>
            <w:r>
              <w:rPr>
                <w:rFonts w:hint="eastAsia" w:ascii="Times New Roman" w:hAnsi="宋体" w:eastAsia="宋体" w:cs="Times New Roman"/>
                <w:color w:val="auto"/>
                <w:spacing w:val="4"/>
                <w:kern w:val="2"/>
                <w:sz w:val="24"/>
                <w:szCs w:val="24"/>
                <w:highlight w:val="none"/>
                <w:lang w:val="en-US" w:eastAsia="zh-CN" w:bidi="ar-SA"/>
              </w:rPr>
              <w:t>运营期生产工艺流程及产污节点如图2-</w:t>
            </w:r>
            <w:r>
              <w:rPr>
                <w:rFonts w:hint="eastAsia" w:hAnsi="宋体" w:cs="Times New Roman"/>
                <w:color w:val="auto"/>
                <w:spacing w:val="4"/>
                <w:kern w:val="2"/>
                <w:sz w:val="24"/>
                <w:szCs w:val="24"/>
                <w:highlight w:val="none"/>
                <w:lang w:val="en-US" w:eastAsia="zh-CN" w:bidi="ar-SA"/>
              </w:rPr>
              <w:t>2、图2-3</w:t>
            </w:r>
            <w:r>
              <w:rPr>
                <w:rFonts w:hint="eastAsia" w:ascii="Times New Roman" w:hAnsi="宋体" w:eastAsia="宋体" w:cs="Times New Roman"/>
                <w:color w:val="auto"/>
                <w:spacing w:val="4"/>
                <w:kern w:val="2"/>
                <w:sz w:val="24"/>
                <w:szCs w:val="24"/>
                <w:highlight w:val="none"/>
                <w:lang w:val="en-US" w:eastAsia="zh-CN" w:bidi="ar-SA"/>
              </w:rPr>
              <w:t>所示：</w:t>
            </w:r>
          </w:p>
          <w:p>
            <w:pPr>
              <w:widowControl w:val="0"/>
              <w:autoSpaceDE w:val="0"/>
              <w:autoSpaceDN w:val="0"/>
              <w:bidi w:val="0"/>
              <w:spacing w:line="360" w:lineRule="auto"/>
              <w:jc w:val="center"/>
              <w:rPr>
                <w:rFonts w:hint="eastAsia" w:ascii="Times New Roman" w:hAnsi="宋体" w:eastAsia="宋体" w:cs="Times New Roman"/>
                <w:color w:val="auto"/>
                <w:spacing w:val="4"/>
                <w:kern w:val="2"/>
                <w:sz w:val="24"/>
                <w:szCs w:val="24"/>
                <w:highlight w:val="none"/>
                <w:lang w:val="en-US" w:eastAsia="zh-CN" w:bidi="ar-SA"/>
              </w:rPr>
            </w:pPr>
            <w:r>
              <w:rPr>
                <w:rFonts w:hint="eastAsia" w:ascii="宋体" w:hAnsi="宋体" w:eastAsia="宋体" w:cs="宋体"/>
                <w:b/>
                <w:bCs/>
                <w:sz w:val="24"/>
                <w:szCs w:val="24"/>
                <w:lang w:val="en-US" w:eastAsia="zh-CN"/>
              </w:rPr>
              <w:object>
                <v:shape id="_x0000_i1026" o:spt="75" type="#_x0000_t75" style="height:647.75pt;width:290.85pt;" o:ole="t" filled="f" o:preferrelative="t" stroked="f" coordsize="21600,21600">
                  <v:path/>
                  <v:fill on="f" focussize="0,0"/>
                  <v:stroke on="f"/>
                  <v:imagedata r:id="rId14" croptop="1227f" cropbottom="1263f" o:title=""/>
                  <o:lock v:ext="edit" aspectratio="t"/>
                  <w10:wrap type="none"/>
                  <w10:anchorlock/>
                </v:shape>
                <o:OLEObject Type="Embed" ProgID="Visio.Drawing.11" ShapeID="_x0000_i1026" DrawAspect="Content" ObjectID="_1468075726" r:id="rId13">
                  <o:LockedField>false</o:LockedField>
                </o:OLEObject>
              </w:objec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图</w:t>
            </w:r>
            <w:r>
              <w:rPr>
                <w:rFonts w:hint="eastAsia" w:ascii="Times New Roman" w:hAnsi="Times New Roman" w:eastAsia="宋体" w:cs="Times New Roman"/>
                <w:b/>
                <w:bCs/>
                <w:color w:val="auto"/>
                <w:highlight w:val="none"/>
                <w:lang w:val="en-US" w:eastAsia="zh-CN"/>
              </w:rPr>
              <w:t>2-</w:t>
            </w:r>
            <w:r>
              <w:rPr>
                <w:rFonts w:hint="eastAsia" w:cs="Times New Roman"/>
                <w:b/>
                <w:bCs/>
                <w:color w:val="auto"/>
                <w:highlight w:val="none"/>
                <w:lang w:val="en-US" w:eastAsia="zh-CN"/>
              </w:rPr>
              <w:t>2</w:t>
            </w:r>
            <w:r>
              <w:rPr>
                <w:rFonts w:hint="default" w:ascii="Times New Roman" w:hAnsi="Times New Roman" w:eastAsia="宋体" w:cs="Times New Roman"/>
                <w:b/>
                <w:bCs/>
                <w:color w:val="auto"/>
                <w:highlight w:val="none"/>
              </w:rPr>
              <w:t xml:space="preserve">  车载共模玻璃盖板生产工艺流程及产污节点图</w:t>
            </w:r>
          </w:p>
          <w:p>
            <w:pPr>
              <w:tabs>
                <w:tab w:val="left" w:pos="328"/>
              </w:tabs>
              <w:autoSpaceDE w:val="0"/>
              <w:autoSpaceDN w:val="0"/>
              <w:adjustRightInd w:val="0"/>
              <w:spacing w:line="360" w:lineRule="auto"/>
              <w:ind w:firstLine="481" w:firstLineChars="200"/>
              <w:jc w:val="left"/>
              <w:rPr>
                <w:rFonts w:ascii="Times New Roman" w:hAnsi="Times New Roman" w:eastAsia="宋体" w:cs="Times New Roman"/>
                <w:b/>
                <w:bCs/>
                <w:color w:val="auto"/>
                <w:sz w:val="24"/>
                <w:highlight w:val="none"/>
              </w:rPr>
            </w:pPr>
            <w:r>
              <w:rPr>
                <w:rFonts w:hint="eastAsia" w:ascii="Times New Roman" w:hAnsi="Times New Roman" w:eastAsia="宋体" w:cs="Times New Roman"/>
                <w:b/>
                <w:bCs/>
                <w:color w:val="auto"/>
                <w:sz w:val="24"/>
                <w:highlight w:val="none"/>
              </w:rPr>
              <w:t>生产</w:t>
            </w:r>
            <w:r>
              <w:rPr>
                <w:rFonts w:ascii="Times New Roman" w:hAnsi="Times New Roman" w:eastAsia="宋体" w:cs="Times New Roman"/>
                <w:b/>
                <w:bCs/>
                <w:color w:val="auto"/>
                <w:sz w:val="24"/>
                <w:highlight w:val="none"/>
              </w:rPr>
              <w:t>工艺</w:t>
            </w:r>
            <w:r>
              <w:rPr>
                <w:rFonts w:hint="eastAsia" w:ascii="Times New Roman" w:hAnsi="Times New Roman" w:eastAsia="宋体" w:cs="Times New Roman"/>
                <w:b/>
                <w:bCs/>
                <w:color w:val="auto"/>
                <w:sz w:val="24"/>
                <w:highlight w:val="none"/>
                <w:lang w:eastAsia="zh-CN"/>
              </w:rPr>
              <w:t>及产污环节</w:t>
            </w:r>
            <w:r>
              <w:rPr>
                <w:rFonts w:ascii="Times New Roman" w:hAnsi="Times New Roman" w:eastAsia="宋体" w:cs="Times New Roman"/>
                <w:b/>
                <w:bCs/>
                <w:color w:val="auto"/>
                <w:sz w:val="24"/>
                <w:highlight w:val="none"/>
              </w:rPr>
              <w:t>简述：</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（1）切割</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使用全自动切割机将玻璃按照产品规格切割成比最终产品尺寸略大的毛坯。玻璃切割是在玻璃表面上制造划痕，造成应力集中然后裂片，该过程颗粒物产生量较小，本次评价不予定量分析粉尘。此工序产生废</w:t>
            </w:r>
            <w:r>
              <w:rPr>
                <w:rFonts w:hint="eastAsia" w:cs="Times New Roman"/>
                <w:b w:val="0"/>
                <w:bCs/>
                <w:color w:val="auto"/>
                <w:sz w:val="24"/>
                <w:szCs w:val="32"/>
                <w:highlight w:val="none"/>
                <w:lang w:val="en-US" w:eastAsia="zh-CN"/>
              </w:rPr>
              <w:t>边角料</w:t>
            </w:r>
            <w:r>
              <w:rPr>
                <w:rFonts w:hint="eastAsia" w:ascii="Times New Roman" w:hAnsi="Times New Roman" w:eastAsia="宋体" w:cs="Times New Roman"/>
                <w:b w:val="0"/>
                <w:bCs/>
                <w:color w:val="auto"/>
                <w:sz w:val="24"/>
                <w:szCs w:val="32"/>
                <w:highlight w:val="none"/>
                <w:lang w:eastAsia="zh-CN"/>
              </w:rPr>
              <w:t>、设备噪声。</w:t>
            </w:r>
          </w:p>
          <w:p>
            <w:pPr>
              <w:keepNext w:val="0"/>
              <w:keepLines w:val="0"/>
              <w:pageBreakBefore w:val="0"/>
              <w:kinsoku/>
              <w:wordWrap/>
              <w:overflowPunct/>
              <w:autoSpaceDE/>
              <w:autoSpaceDN/>
              <w:bidi w:val="0"/>
              <w:adjustRightInd w:val="0"/>
              <w:snapToGrid w:val="0"/>
              <w:spacing w:line="360" w:lineRule="auto"/>
              <w:ind w:leftChars="0" w:firstLine="480" w:firstLineChars="200"/>
              <w:textAlignment w:val="auto"/>
              <w:rPr>
                <w:rFonts w:hint="eastAsia" w:ascii="Times New Roman" w:hAnsi="Times New Roman" w:eastAsia="宋体" w:cs="Times New Roman"/>
                <w:bCs/>
                <w:color w:val="auto"/>
                <w:sz w:val="24"/>
                <w:highlight w:val="none"/>
                <w:lang w:val="en-US" w:eastAsia="zh-CN"/>
              </w:rPr>
            </w:pPr>
            <w:r>
              <w:rPr>
                <w:bCs/>
                <w:color w:val="auto"/>
                <w:sz w:val="24"/>
                <w:highlight w:val="none"/>
              </w:rPr>
              <w:t>（</w:t>
            </w:r>
            <w:r>
              <w:rPr>
                <w:rFonts w:hint="eastAsia"/>
                <w:bCs/>
                <w:color w:val="auto"/>
                <w:sz w:val="24"/>
                <w:highlight w:val="none"/>
                <w:lang w:val="en-US" w:eastAsia="zh-CN"/>
              </w:rPr>
              <w:t>2</w:t>
            </w:r>
            <w:r>
              <w:rPr>
                <w:bCs/>
                <w:color w:val="auto"/>
                <w:sz w:val="24"/>
                <w:highlight w:val="none"/>
              </w:rPr>
              <w:t>）</w:t>
            </w:r>
            <w:r>
              <w:rPr>
                <w:rFonts w:hint="eastAsia" w:ascii="Times New Roman" w:hAnsi="Times New Roman" w:eastAsia="宋体" w:cs="Times New Roman"/>
                <w:bCs/>
                <w:color w:val="auto"/>
                <w:sz w:val="24"/>
                <w:highlight w:val="none"/>
                <w:lang w:val="en-US" w:eastAsia="zh-CN"/>
              </w:rPr>
              <w:t>喷油</w:t>
            </w:r>
          </w:p>
          <w:p>
            <w:pPr>
              <w:keepNext w:val="0"/>
              <w:keepLines w:val="0"/>
              <w:pageBreakBefore w:val="0"/>
              <w:kinsoku/>
              <w:wordWrap/>
              <w:overflowPunct/>
              <w:autoSpaceDE/>
              <w:autoSpaceDN/>
              <w:bidi w:val="0"/>
              <w:adjustRightInd w:val="0"/>
              <w:snapToGrid w:val="0"/>
              <w:spacing w:line="360" w:lineRule="auto"/>
              <w:ind w:leftChars="0" w:firstLine="480" w:firstLineChars="200"/>
              <w:textAlignment w:val="auto"/>
              <w:rPr>
                <w:rFonts w:hint="eastAsia"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lang w:val="en-US" w:eastAsia="zh-CN"/>
              </w:rPr>
              <w:t>为保护玻璃表面不被划伤，通过喷涂机在玻璃表面均匀喷洒保护油。此工序</w:t>
            </w:r>
            <w:r>
              <w:rPr>
                <w:rFonts w:hint="eastAsia" w:ascii="Times New Roman" w:hAnsi="Times New Roman" w:eastAsia="宋体" w:cs="Times New Roman"/>
                <w:b w:val="0"/>
                <w:bCs/>
                <w:color w:val="auto"/>
                <w:sz w:val="24"/>
                <w:szCs w:val="32"/>
                <w:highlight w:val="none"/>
                <w:lang w:eastAsia="zh-CN"/>
              </w:rPr>
              <w:t>此工序产生</w:t>
            </w:r>
            <w:r>
              <w:rPr>
                <w:rFonts w:hint="eastAsia" w:cs="Times New Roman"/>
                <w:b w:val="0"/>
                <w:bCs/>
                <w:color w:val="auto"/>
                <w:sz w:val="24"/>
                <w:szCs w:val="32"/>
                <w:highlight w:val="none"/>
                <w:lang w:val="en-US" w:eastAsia="zh-CN"/>
              </w:rPr>
              <w:t>喷油</w:t>
            </w:r>
            <w:r>
              <w:rPr>
                <w:rFonts w:hint="eastAsia" w:ascii="Times New Roman" w:hAnsi="Times New Roman" w:eastAsia="宋体" w:cs="Times New Roman"/>
                <w:bCs/>
                <w:color w:val="auto"/>
                <w:sz w:val="24"/>
                <w:highlight w:val="none"/>
                <w:lang w:val="en-US" w:eastAsia="zh-CN"/>
              </w:rPr>
              <w:t>有机废气、废</w:t>
            </w:r>
            <w:r>
              <w:rPr>
                <w:rFonts w:hint="eastAsia" w:cs="Times New Roman"/>
                <w:bCs/>
                <w:color w:val="auto"/>
                <w:sz w:val="24"/>
                <w:highlight w:val="none"/>
                <w:lang w:val="en-US" w:eastAsia="zh-CN"/>
              </w:rPr>
              <w:t>原料</w:t>
            </w:r>
            <w:r>
              <w:rPr>
                <w:rFonts w:hint="eastAsia" w:ascii="Times New Roman" w:hAnsi="Times New Roman" w:eastAsia="宋体" w:cs="Times New Roman"/>
                <w:bCs/>
                <w:color w:val="auto"/>
                <w:sz w:val="24"/>
                <w:highlight w:val="none"/>
                <w:lang w:val="en-US" w:eastAsia="zh-CN"/>
              </w:rPr>
              <w:t>桶和噪声。</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w:t>
            </w:r>
            <w:r>
              <w:rPr>
                <w:rFonts w:hint="eastAsia" w:cs="Times New Roman"/>
                <w:b w:val="0"/>
                <w:bCs/>
                <w:color w:val="auto"/>
                <w:sz w:val="24"/>
                <w:szCs w:val="32"/>
                <w:highlight w:val="none"/>
                <w:lang w:val="en-US" w:eastAsia="zh-CN"/>
              </w:rPr>
              <w:t>3</w:t>
            </w:r>
            <w:r>
              <w:rPr>
                <w:rFonts w:hint="eastAsia" w:ascii="Times New Roman" w:hAnsi="Times New Roman" w:eastAsia="宋体" w:cs="Times New Roman"/>
                <w:b w:val="0"/>
                <w:bCs/>
                <w:color w:val="auto"/>
                <w:sz w:val="24"/>
                <w:szCs w:val="32"/>
                <w:highlight w:val="none"/>
                <w:lang w:eastAsia="zh-CN"/>
              </w:rPr>
              <w:t>）</w:t>
            </w:r>
            <w:r>
              <w:rPr>
                <w:rFonts w:hint="eastAsia" w:cs="Times New Roman"/>
                <w:b w:val="0"/>
                <w:bCs/>
                <w:color w:val="auto"/>
                <w:sz w:val="24"/>
                <w:szCs w:val="32"/>
                <w:highlight w:val="none"/>
                <w:lang w:val="en-US" w:eastAsia="zh-CN"/>
              </w:rPr>
              <w:t>数控</w:t>
            </w:r>
            <w:r>
              <w:rPr>
                <w:rFonts w:hint="eastAsia" w:ascii="Times New Roman" w:hAnsi="Times New Roman" w:eastAsia="宋体" w:cs="Times New Roman"/>
                <w:b w:val="0"/>
                <w:bCs/>
                <w:color w:val="auto"/>
                <w:sz w:val="24"/>
                <w:szCs w:val="32"/>
                <w:highlight w:val="none"/>
                <w:lang w:eastAsia="zh-CN"/>
              </w:rPr>
              <w:t>加工</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将切割后的毛坯玻璃使用</w:t>
            </w:r>
            <w:r>
              <w:rPr>
                <w:rFonts w:hint="eastAsia"/>
                <w:color w:val="auto"/>
                <w:sz w:val="24"/>
                <w:highlight w:val="none"/>
                <w:lang w:val="en-US" w:eastAsia="zh-CN"/>
              </w:rPr>
              <w:t>CNC精雕机</w:t>
            </w:r>
            <w:r>
              <w:rPr>
                <w:rFonts w:hint="eastAsia" w:ascii="Times New Roman" w:hAnsi="Times New Roman" w:eastAsia="宋体" w:cs="Times New Roman"/>
                <w:b w:val="0"/>
                <w:bCs/>
                <w:color w:val="auto"/>
                <w:sz w:val="24"/>
                <w:szCs w:val="32"/>
                <w:highlight w:val="none"/>
                <w:lang w:eastAsia="zh-CN"/>
              </w:rPr>
              <w:t>进行磨边加工去除毛边，去掉余量，并通过钻头进行打孔、雕槽并磨边，以达到后续生产需求。CNC加工中需要加调配后的切削液（切削液和自来水质量比约为1：10）用以降温、降尘，属于湿法作业，因此无粉尘产生，切削液由CNC集中供液，定期</w:t>
            </w:r>
            <w:r>
              <w:rPr>
                <w:rFonts w:hint="eastAsia" w:cs="Times New Roman"/>
                <w:b w:val="0"/>
                <w:bCs/>
                <w:color w:val="auto"/>
                <w:sz w:val="24"/>
                <w:szCs w:val="32"/>
                <w:highlight w:val="none"/>
                <w:lang w:val="en-US" w:eastAsia="zh-CN"/>
              </w:rPr>
              <w:t>补充、定期清理，不</w:t>
            </w:r>
            <w:r>
              <w:rPr>
                <w:rFonts w:hint="eastAsia" w:ascii="Times New Roman" w:hAnsi="Times New Roman" w:eastAsia="宋体" w:cs="Times New Roman"/>
                <w:b w:val="0"/>
                <w:bCs/>
                <w:color w:val="auto"/>
                <w:sz w:val="24"/>
                <w:szCs w:val="32"/>
                <w:highlight w:val="none"/>
                <w:lang w:eastAsia="zh-CN"/>
              </w:rPr>
              <w:t>外排。此工序产生CNC加工</w:t>
            </w:r>
            <w:r>
              <w:rPr>
                <w:rFonts w:hint="eastAsia" w:cs="Times New Roman"/>
                <w:b w:val="0"/>
                <w:bCs/>
                <w:color w:val="auto"/>
                <w:sz w:val="24"/>
                <w:szCs w:val="32"/>
                <w:highlight w:val="none"/>
                <w:lang w:val="en-US" w:eastAsia="zh-CN"/>
              </w:rPr>
              <w:t>有机</w:t>
            </w:r>
            <w:r>
              <w:rPr>
                <w:rFonts w:hint="eastAsia" w:ascii="Times New Roman" w:hAnsi="Times New Roman" w:eastAsia="宋体" w:cs="Times New Roman"/>
                <w:b w:val="0"/>
                <w:bCs/>
                <w:color w:val="auto"/>
                <w:sz w:val="24"/>
                <w:szCs w:val="32"/>
                <w:highlight w:val="none"/>
                <w:lang w:eastAsia="zh-CN"/>
              </w:rPr>
              <w:t>废气、废</w:t>
            </w:r>
            <w:r>
              <w:rPr>
                <w:rFonts w:hint="eastAsia" w:ascii="宋体" w:hAnsi="宋体" w:cs="宋体"/>
                <w:color w:val="auto"/>
                <w:sz w:val="24"/>
                <w:lang w:val="en-US" w:eastAsia="zh-CN"/>
              </w:rPr>
              <w:t>含切削液捞渣</w:t>
            </w:r>
            <w:r>
              <w:rPr>
                <w:rFonts w:hint="eastAsia" w:ascii="Times New Roman" w:hAnsi="Times New Roman" w:eastAsia="宋体" w:cs="Times New Roman"/>
                <w:b w:val="0"/>
                <w:bCs/>
                <w:color w:val="auto"/>
                <w:sz w:val="24"/>
                <w:szCs w:val="32"/>
                <w:highlight w:val="none"/>
                <w:lang w:eastAsia="zh-CN"/>
              </w:rPr>
              <w:t>、设备噪声。</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w:t>
            </w:r>
            <w:r>
              <w:rPr>
                <w:rFonts w:hint="eastAsia" w:cs="Times New Roman"/>
                <w:b w:val="0"/>
                <w:bCs/>
                <w:color w:val="auto"/>
                <w:sz w:val="24"/>
                <w:szCs w:val="32"/>
                <w:highlight w:val="none"/>
                <w:lang w:val="en-US" w:eastAsia="zh-CN"/>
              </w:rPr>
              <w:t>4</w:t>
            </w:r>
            <w:r>
              <w:rPr>
                <w:rFonts w:hint="eastAsia" w:ascii="Times New Roman" w:hAnsi="Times New Roman" w:eastAsia="宋体" w:cs="Times New Roman"/>
                <w:b w:val="0"/>
                <w:bCs/>
                <w:color w:val="auto"/>
                <w:sz w:val="24"/>
                <w:szCs w:val="32"/>
                <w:highlight w:val="none"/>
                <w:lang w:eastAsia="zh-CN"/>
              </w:rPr>
              <w:t>）</w:t>
            </w:r>
            <w:r>
              <w:rPr>
                <w:rFonts w:hint="eastAsia" w:cs="Times New Roman"/>
                <w:b w:val="0"/>
                <w:bCs/>
                <w:color w:val="auto"/>
                <w:sz w:val="24"/>
                <w:szCs w:val="32"/>
                <w:highlight w:val="none"/>
                <w:lang w:val="en-US" w:eastAsia="zh-CN"/>
              </w:rPr>
              <w:t>扫</w:t>
            </w:r>
            <w:r>
              <w:rPr>
                <w:rFonts w:hint="eastAsia" w:ascii="Times New Roman" w:hAnsi="Times New Roman" w:eastAsia="宋体" w:cs="Times New Roman"/>
                <w:b w:val="0"/>
                <w:bCs/>
                <w:color w:val="auto"/>
                <w:sz w:val="24"/>
                <w:szCs w:val="32"/>
                <w:highlight w:val="none"/>
                <w:lang w:eastAsia="zh-CN"/>
              </w:rPr>
              <w:t>光</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使用</w:t>
            </w:r>
            <w:r>
              <w:rPr>
                <w:rFonts w:hint="eastAsia" w:cs="Times New Roman"/>
                <w:b w:val="0"/>
                <w:bCs/>
                <w:color w:val="auto"/>
                <w:sz w:val="24"/>
                <w:szCs w:val="32"/>
                <w:highlight w:val="none"/>
                <w:lang w:val="en-US" w:eastAsia="zh-CN"/>
              </w:rPr>
              <w:t>扫</w:t>
            </w:r>
            <w:r>
              <w:rPr>
                <w:rFonts w:hint="eastAsia" w:ascii="Times New Roman" w:hAnsi="Times New Roman" w:eastAsia="宋体" w:cs="Times New Roman"/>
                <w:b w:val="0"/>
                <w:bCs/>
                <w:color w:val="auto"/>
                <w:sz w:val="24"/>
                <w:szCs w:val="32"/>
                <w:highlight w:val="none"/>
                <w:lang w:eastAsia="zh-CN"/>
              </w:rPr>
              <w:t>光机将经过</w:t>
            </w:r>
            <w:r>
              <w:rPr>
                <w:rFonts w:hint="eastAsia" w:cs="Times New Roman"/>
                <w:b w:val="0"/>
                <w:bCs/>
                <w:color w:val="auto"/>
                <w:sz w:val="24"/>
                <w:szCs w:val="32"/>
                <w:highlight w:val="none"/>
                <w:lang w:val="en-US" w:eastAsia="zh-CN"/>
              </w:rPr>
              <w:t>数控</w:t>
            </w:r>
            <w:r>
              <w:rPr>
                <w:rFonts w:hint="eastAsia" w:ascii="Times New Roman" w:hAnsi="Times New Roman" w:eastAsia="宋体" w:cs="Times New Roman"/>
                <w:b w:val="0"/>
                <w:bCs/>
                <w:color w:val="auto"/>
                <w:sz w:val="24"/>
                <w:szCs w:val="32"/>
                <w:highlight w:val="none"/>
                <w:lang w:eastAsia="zh-CN"/>
              </w:rPr>
              <w:t>加工后的毛坯玻璃去除多余的厚度，以达到成品所需的厚度以及增加玻璃的平整度。</w:t>
            </w:r>
            <w:r>
              <w:rPr>
                <w:rFonts w:hint="eastAsia" w:cs="Times New Roman"/>
                <w:b w:val="0"/>
                <w:bCs/>
                <w:color w:val="auto"/>
                <w:sz w:val="24"/>
                <w:szCs w:val="32"/>
                <w:highlight w:val="none"/>
                <w:lang w:val="en-US" w:eastAsia="zh-CN"/>
              </w:rPr>
              <w:t>扫</w:t>
            </w:r>
            <w:r>
              <w:rPr>
                <w:rFonts w:hint="eastAsia" w:ascii="Times New Roman" w:hAnsi="Times New Roman" w:eastAsia="宋体" w:cs="Times New Roman"/>
                <w:b w:val="0"/>
                <w:bCs/>
                <w:color w:val="auto"/>
                <w:sz w:val="24"/>
                <w:szCs w:val="32"/>
                <w:highlight w:val="none"/>
                <w:lang w:eastAsia="zh-CN"/>
              </w:rPr>
              <w:t>光工序中需要使用抛光液</w:t>
            </w:r>
            <w:r>
              <w:rPr>
                <w:rFonts w:hint="eastAsia" w:cs="Times New Roman"/>
                <w:b w:val="0"/>
                <w:bCs/>
                <w:color w:val="auto"/>
                <w:sz w:val="24"/>
                <w:szCs w:val="32"/>
                <w:highlight w:val="none"/>
                <w:lang w:eastAsia="zh-CN"/>
              </w:rPr>
              <w:t>（</w:t>
            </w:r>
            <w:r>
              <w:rPr>
                <w:rFonts w:hint="eastAsia" w:cs="Times New Roman"/>
                <w:b w:val="0"/>
                <w:bCs/>
                <w:color w:val="0000FF"/>
                <w:sz w:val="24"/>
                <w:szCs w:val="32"/>
                <w:highlight w:val="none"/>
                <w:lang w:val="en-US" w:eastAsia="zh-CN"/>
              </w:rPr>
              <w:t>水与抛光粉</w:t>
            </w:r>
            <w:r>
              <w:rPr>
                <w:rFonts w:hint="default" w:ascii="Times New Roman" w:hAnsi="Times New Roman" w:eastAsia="宋体" w:cs="Times New Roman"/>
                <w:color w:val="0000FF"/>
                <w:sz w:val="24"/>
                <w:lang w:val="en-US" w:eastAsia="zh-CN"/>
              </w:rPr>
              <w:t>配比1：</w:t>
            </w:r>
            <w:r>
              <w:rPr>
                <w:rFonts w:hint="eastAsia" w:cs="Times New Roman"/>
                <w:color w:val="0000FF"/>
                <w:sz w:val="24"/>
                <w:lang w:val="en-US" w:eastAsia="zh-CN"/>
              </w:rPr>
              <w:t>8</w:t>
            </w:r>
            <w:r>
              <w:rPr>
                <w:rFonts w:hint="eastAsia" w:cs="Times New Roman"/>
                <w:b w:val="0"/>
                <w:bCs/>
                <w:color w:val="auto"/>
                <w:sz w:val="24"/>
                <w:szCs w:val="32"/>
                <w:highlight w:val="none"/>
                <w:lang w:eastAsia="zh-CN"/>
              </w:rPr>
              <w:t>）</w:t>
            </w:r>
            <w:r>
              <w:rPr>
                <w:rFonts w:hint="default" w:ascii="Times New Roman" w:hAnsi="Times New Roman" w:eastAsia="宋体" w:cs="Times New Roman"/>
                <w:color w:val="000000"/>
                <w:sz w:val="24"/>
                <w:lang w:val="en-US" w:eastAsia="zh-CN"/>
              </w:rPr>
              <w:t>对玻璃表面进行</w:t>
            </w:r>
            <w:r>
              <w:rPr>
                <w:rFonts w:hint="eastAsia" w:eastAsia="宋体" w:cs="Times New Roman"/>
                <w:color w:val="000000"/>
                <w:sz w:val="24"/>
                <w:lang w:val="en-US" w:eastAsia="zh-CN"/>
              </w:rPr>
              <w:t>抛光</w:t>
            </w:r>
            <w:r>
              <w:rPr>
                <w:rFonts w:hint="default" w:ascii="Times New Roman" w:hAnsi="Times New Roman" w:eastAsia="宋体" w:cs="Times New Roman"/>
                <w:color w:val="000000"/>
                <w:sz w:val="24"/>
                <w:lang w:val="en-US" w:eastAsia="zh-CN"/>
              </w:rPr>
              <w:t>，去除玻璃表面的划痕，增加玻璃边缘的弧度和亮度，</w:t>
            </w:r>
            <w:r>
              <w:rPr>
                <w:rFonts w:hint="eastAsia" w:eastAsia="宋体" w:cs="Times New Roman"/>
                <w:color w:val="000000"/>
                <w:sz w:val="24"/>
                <w:lang w:val="en-US" w:eastAsia="zh-CN"/>
              </w:rPr>
              <w:t>抛光</w:t>
            </w:r>
            <w:r>
              <w:rPr>
                <w:rFonts w:hint="default" w:ascii="Times New Roman" w:hAnsi="Times New Roman" w:eastAsia="宋体" w:cs="Times New Roman"/>
                <w:color w:val="000000"/>
                <w:sz w:val="24"/>
                <w:lang w:val="en-US" w:eastAsia="zh-CN"/>
              </w:rPr>
              <w:t>工序混合液循环使用，不外排，定期（一个月）补充，无需进行更换</w:t>
            </w:r>
            <w:r>
              <w:rPr>
                <w:rFonts w:hint="eastAsia" w:eastAsia="宋体" w:cs="Times New Roman"/>
                <w:color w:val="000000"/>
                <w:sz w:val="24"/>
                <w:lang w:val="en-US" w:eastAsia="zh-CN"/>
              </w:rPr>
              <w:t>，</w:t>
            </w:r>
            <w:r>
              <w:rPr>
                <w:rFonts w:hint="eastAsia" w:ascii="Times New Roman" w:hAnsi="Times New Roman" w:eastAsia="宋体" w:cs="Times New Roman"/>
                <w:b w:val="0"/>
                <w:bCs/>
                <w:color w:val="auto"/>
                <w:sz w:val="24"/>
                <w:szCs w:val="32"/>
                <w:highlight w:val="none"/>
                <w:lang w:eastAsia="zh-CN"/>
              </w:rPr>
              <w:t>此工序产生</w:t>
            </w:r>
            <w:r>
              <w:rPr>
                <w:rFonts w:hint="eastAsia" w:ascii="Times New Roman" w:hAnsi="Times New Roman" w:eastAsia="宋体" w:cs="Times New Roman"/>
                <w:color w:val="000000"/>
                <w:sz w:val="24"/>
                <w:lang w:val="en-US" w:eastAsia="zh-CN"/>
              </w:rPr>
              <w:t>扫光废气、</w:t>
            </w:r>
            <w:r>
              <w:rPr>
                <w:rFonts w:hint="eastAsia" w:cs="Times New Roman"/>
                <w:color w:val="000000"/>
                <w:sz w:val="24"/>
                <w:lang w:val="en-US" w:eastAsia="zh-CN"/>
              </w:rPr>
              <w:t>扫光渣</w:t>
            </w:r>
            <w:r>
              <w:rPr>
                <w:rFonts w:hint="default" w:ascii="Times New Roman" w:hAnsi="Times New Roman" w:eastAsia="宋体" w:cs="Times New Roman"/>
                <w:color w:val="000000"/>
                <w:sz w:val="24"/>
                <w:lang w:val="en-US" w:eastAsia="zh-CN"/>
              </w:rPr>
              <w:t>和噪声</w:t>
            </w:r>
            <w:r>
              <w:rPr>
                <w:rFonts w:hint="eastAsia" w:eastAsia="宋体" w:cs="Times New Roman"/>
                <w:color w:val="000000"/>
                <w:sz w:val="24"/>
                <w:lang w:val="en-US" w:eastAsia="zh-CN"/>
              </w:rPr>
              <w:t>。</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w:t>
            </w:r>
            <w:r>
              <w:rPr>
                <w:rFonts w:hint="eastAsia" w:cs="Times New Roman"/>
                <w:b w:val="0"/>
                <w:bCs/>
                <w:color w:val="auto"/>
                <w:sz w:val="24"/>
                <w:szCs w:val="32"/>
                <w:highlight w:val="none"/>
                <w:lang w:val="en-US" w:eastAsia="zh-CN"/>
              </w:rPr>
              <w:t>5</w:t>
            </w:r>
            <w:r>
              <w:rPr>
                <w:rFonts w:hint="eastAsia" w:ascii="Times New Roman" w:hAnsi="Times New Roman" w:eastAsia="宋体" w:cs="Times New Roman"/>
                <w:b w:val="0"/>
                <w:bCs/>
                <w:color w:val="auto"/>
                <w:sz w:val="24"/>
                <w:szCs w:val="32"/>
                <w:highlight w:val="none"/>
                <w:lang w:eastAsia="zh-CN"/>
              </w:rPr>
              <w:t>）</w:t>
            </w:r>
            <w:r>
              <w:rPr>
                <w:rFonts w:hint="eastAsia" w:cs="Times New Roman"/>
                <w:b w:val="0"/>
                <w:bCs/>
                <w:color w:val="auto"/>
                <w:sz w:val="24"/>
                <w:szCs w:val="32"/>
                <w:highlight w:val="none"/>
                <w:lang w:val="en-US" w:eastAsia="zh-CN"/>
              </w:rPr>
              <w:t>钢化前</w:t>
            </w:r>
            <w:r>
              <w:rPr>
                <w:rFonts w:hint="eastAsia" w:ascii="Times New Roman" w:hAnsi="Times New Roman" w:eastAsia="宋体" w:cs="Times New Roman"/>
                <w:b w:val="0"/>
                <w:bCs/>
                <w:color w:val="auto"/>
                <w:sz w:val="24"/>
                <w:szCs w:val="32"/>
                <w:highlight w:val="none"/>
                <w:lang w:eastAsia="zh-CN"/>
              </w:rPr>
              <w:t>清洗</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工件经抛光后，放入超声波清洗机中进行</w:t>
            </w:r>
            <w:r>
              <w:rPr>
                <w:rFonts w:hint="eastAsia" w:cs="Times New Roman"/>
                <w:b w:val="0"/>
                <w:bCs/>
                <w:color w:val="auto"/>
                <w:sz w:val="24"/>
                <w:szCs w:val="32"/>
                <w:highlight w:val="none"/>
                <w:lang w:val="en-US" w:eastAsia="zh-CN"/>
              </w:rPr>
              <w:t>第一次</w:t>
            </w:r>
            <w:r>
              <w:rPr>
                <w:rFonts w:hint="eastAsia" w:ascii="Times New Roman" w:hAnsi="Times New Roman" w:eastAsia="宋体" w:cs="Times New Roman"/>
                <w:b w:val="0"/>
                <w:bCs/>
                <w:color w:val="auto"/>
                <w:sz w:val="24"/>
                <w:szCs w:val="32"/>
                <w:highlight w:val="none"/>
                <w:lang w:eastAsia="zh-CN"/>
              </w:rPr>
              <w:t>清洗。清洗的主要目的是通过超声波去除附着在有机玻璃表面的指纹、脏污及尘点物，以使玻璃的强化等生产工序达到更好效果；超声波清洗后进行多级逆流清洗，清洗机中纯水循环利用，仅需定期的外排清洗后纯水。该工序的主要污染物为清洗废水。</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w:t>
            </w:r>
            <w:r>
              <w:rPr>
                <w:rFonts w:hint="eastAsia" w:cs="Times New Roman"/>
                <w:b w:val="0"/>
                <w:bCs/>
                <w:color w:val="auto"/>
                <w:sz w:val="24"/>
                <w:szCs w:val="32"/>
                <w:highlight w:val="none"/>
                <w:lang w:val="en-US" w:eastAsia="zh-CN"/>
              </w:rPr>
              <w:t>6</w:t>
            </w:r>
            <w:r>
              <w:rPr>
                <w:rFonts w:hint="eastAsia" w:ascii="Times New Roman" w:hAnsi="Times New Roman" w:eastAsia="宋体" w:cs="Times New Roman"/>
                <w:b w:val="0"/>
                <w:bCs/>
                <w:color w:val="auto"/>
                <w:sz w:val="24"/>
                <w:szCs w:val="32"/>
                <w:highlight w:val="none"/>
                <w:lang w:eastAsia="zh-CN"/>
              </w:rPr>
              <w:t>）检验</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检测玻璃外观是否有划伤、刮花、崩边之类的问题</w:t>
            </w:r>
            <w:r>
              <w:rPr>
                <w:rFonts w:hint="eastAsia" w:cs="Times New Roman"/>
                <w:b w:val="0"/>
                <w:bCs/>
                <w:color w:val="0000FF"/>
                <w:sz w:val="24"/>
                <w:szCs w:val="32"/>
                <w:highlight w:val="none"/>
                <w:lang w:eastAsia="zh-CN"/>
              </w:rPr>
              <w:t>，轻划、未透等可以返工产品重新进行</w:t>
            </w:r>
            <w:r>
              <w:rPr>
                <w:rFonts w:hint="eastAsia" w:cs="Times New Roman"/>
                <w:b w:val="0"/>
                <w:bCs/>
                <w:color w:val="0000FF"/>
                <w:sz w:val="24"/>
                <w:szCs w:val="32"/>
                <w:highlight w:val="none"/>
                <w:lang w:val="en-US" w:eastAsia="zh-CN"/>
              </w:rPr>
              <w:t>扫光</w:t>
            </w:r>
            <w:r>
              <w:rPr>
                <w:rFonts w:hint="eastAsia" w:cs="Times New Roman"/>
                <w:b w:val="0"/>
                <w:bCs/>
                <w:color w:val="0000FF"/>
                <w:sz w:val="24"/>
                <w:szCs w:val="32"/>
                <w:highlight w:val="none"/>
                <w:lang w:eastAsia="zh-CN"/>
              </w:rPr>
              <w:t>工序</w:t>
            </w:r>
            <w:r>
              <w:rPr>
                <w:rFonts w:hint="eastAsia" w:cs="Times New Roman"/>
                <w:b w:val="0"/>
                <w:bCs/>
                <w:color w:val="auto"/>
                <w:sz w:val="24"/>
                <w:szCs w:val="32"/>
                <w:highlight w:val="none"/>
                <w:lang w:eastAsia="zh-CN"/>
              </w:rPr>
              <w:t>。</w:t>
            </w:r>
            <w:r>
              <w:rPr>
                <w:rFonts w:hint="eastAsia" w:ascii="Times New Roman" w:hAnsi="Times New Roman" w:eastAsia="宋体" w:cs="Times New Roman"/>
                <w:b w:val="0"/>
                <w:bCs/>
                <w:color w:val="auto"/>
                <w:sz w:val="24"/>
                <w:szCs w:val="32"/>
                <w:highlight w:val="none"/>
                <w:lang w:eastAsia="zh-CN"/>
              </w:rPr>
              <w:t>此工序会产生不合格产品。</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w:t>
            </w:r>
            <w:r>
              <w:rPr>
                <w:rFonts w:hint="eastAsia" w:cs="Times New Roman"/>
                <w:b w:val="0"/>
                <w:bCs/>
                <w:color w:val="auto"/>
                <w:sz w:val="24"/>
                <w:szCs w:val="32"/>
                <w:highlight w:val="none"/>
                <w:lang w:val="en-US" w:eastAsia="zh-CN"/>
              </w:rPr>
              <w:t>7</w:t>
            </w:r>
            <w:r>
              <w:rPr>
                <w:rFonts w:hint="eastAsia" w:ascii="Times New Roman" w:hAnsi="Times New Roman" w:eastAsia="宋体" w:cs="Times New Roman"/>
                <w:b w:val="0"/>
                <w:bCs/>
                <w:color w:val="auto"/>
                <w:sz w:val="24"/>
                <w:szCs w:val="32"/>
                <w:highlight w:val="none"/>
                <w:lang w:eastAsia="zh-CN"/>
              </w:rPr>
              <w:t>）钢化</w:t>
            </w:r>
          </w:p>
          <w:p>
            <w:pPr>
              <w:pStyle w:val="106"/>
              <w:ind w:firstLine="480"/>
              <w:rPr>
                <w:rFonts w:hint="default"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将检验后的玻璃送入钢化炉，钢化炉</w:t>
            </w:r>
            <w:r>
              <w:rPr>
                <w:rFonts w:hint="default" w:ascii="Times New Roman" w:hAnsi="Times New Roman" w:eastAsia="宋体" w:cs="Times New Roman"/>
                <w:b w:val="0"/>
                <w:bCs/>
                <w:color w:val="auto"/>
                <w:sz w:val="24"/>
                <w:szCs w:val="32"/>
                <w:highlight w:val="none"/>
                <w:lang w:eastAsia="zh-CN"/>
              </w:rPr>
              <w:t>采用电加热至</w:t>
            </w:r>
            <w:r>
              <w:rPr>
                <w:rFonts w:hint="default" w:ascii="Times New Roman" w:hAnsi="Times New Roman" w:cs="Times New Roman"/>
                <w:b w:val="0"/>
                <w:bCs/>
                <w:color w:val="auto"/>
                <w:sz w:val="24"/>
                <w:szCs w:val="32"/>
                <w:highlight w:val="none"/>
                <w:lang w:val="en-US" w:eastAsia="zh-CN"/>
              </w:rPr>
              <w:t>40</w:t>
            </w:r>
            <w:r>
              <w:rPr>
                <w:rFonts w:hint="default" w:ascii="Times New Roman" w:hAnsi="Times New Roman" w:eastAsia="宋体" w:cs="Times New Roman"/>
                <w:b w:val="0"/>
                <w:bCs/>
                <w:color w:val="auto"/>
                <w:sz w:val="24"/>
                <w:szCs w:val="32"/>
                <w:highlight w:val="none"/>
                <w:lang w:eastAsia="zh-CN"/>
              </w:rPr>
              <w:t>0℃</w:t>
            </w:r>
            <w:r>
              <w:rPr>
                <w:rFonts w:hint="default" w:ascii="Times New Roman" w:hAnsi="Times New Roman" w:cs="Times New Roman"/>
                <w:b w:val="0"/>
                <w:bCs/>
                <w:color w:val="auto"/>
                <w:sz w:val="24"/>
                <w:szCs w:val="32"/>
                <w:highlight w:val="none"/>
                <w:lang w:val="en-US" w:eastAsia="zh-CN"/>
              </w:rPr>
              <w:t>左右</w:t>
            </w:r>
            <w:r>
              <w:rPr>
                <w:rFonts w:hint="default" w:ascii="Times New Roman" w:hAnsi="Times New Roman" w:eastAsia="宋体" w:cs="Times New Roman"/>
                <w:b w:val="0"/>
                <w:bCs/>
                <w:color w:val="auto"/>
                <w:sz w:val="24"/>
                <w:szCs w:val="32"/>
                <w:highlight w:val="none"/>
                <w:lang w:eastAsia="zh-CN"/>
              </w:rPr>
              <w:t>，使得放置在钢化炉中硝酸钾熔融，将玻璃浸泡在熔融的硝酸钾中，维持时间约为4-6小时，取出玻璃进行自然冷却。高温融化使得玻璃表面的钠离子和钙离子与熔融的硝酸钾中的钾离子进行离子置换，从而达到玻璃强化的效果，强化后的玻璃具有较好的表面硬度和抗冲击性。硝酸钾熔点温度为334℃时即达到熔化温度，分解温度为670℃，未达到硝酸钾分解为一氧化氮、氧气及氮氧化物的加热温度，因此，此工序不会产生氮氧化物等废气污染物。钢化炉中的硝酸钾循环使用，定期补充，定期清理，产生的废硝酸钾作为危废处置。此工序产生废硝酸钾、设备噪声。</w:t>
            </w:r>
          </w:p>
          <w:p>
            <w:pPr>
              <w:pStyle w:val="106"/>
              <w:ind w:firstLine="480"/>
              <w:rPr>
                <w:rFonts w:hint="default" w:ascii="Times New Roman" w:hAnsi="Times New Roman" w:eastAsia="宋体" w:cs="Times New Roman"/>
                <w:b w:val="0"/>
                <w:bCs/>
                <w:color w:val="auto"/>
                <w:sz w:val="24"/>
                <w:szCs w:val="32"/>
                <w:highlight w:val="none"/>
                <w:lang w:eastAsia="zh-CN"/>
              </w:rPr>
            </w:pPr>
            <w:r>
              <w:rPr>
                <w:rFonts w:hint="default" w:ascii="Times New Roman" w:hAnsi="Times New Roman" w:eastAsia="宋体" w:cs="Times New Roman"/>
                <w:b w:val="0"/>
                <w:bCs/>
                <w:color w:val="auto"/>
                <w:sz w:val="24"/>
                <w:szCs w:val="32"/>
                <w:highlight w:val="none"/>
                <w:lang w:eastAsia="zh-CN"/>
              </w:rPr>
              <w:t>（8）</w:t>
            </w:r>
            <w:r>
              <w:rPr>
                <w:rFonts w:hint="default" w:ascii="Times New Roman" w:hAnsi="Times New Roman" w:cs="Times New Roman"/>
                <w:b w:val="0"/>
                <w:bCs/>
                <w:color w:val="auto"/>
                <w:sz w:val="24"/>
                <w:szCs w:val="32"/>
                <w:highlight w:val="none"/>
                <w:lang w:val="en-US" w:eastAsia="zh-CN"/>
              </w:rPr>
              <w:t>钢化后</w:t>
            </w:r>
            <w:r>
              <w:rPr>
                <w:rFonts w:hint="default" w:ascii="Times New Roman" w:hAnsi="Times New Roman" w:eastAsia="宋体" w:cs="Times New Roman"/>
                <w:b w:val="0"/>
                <w:bCs/>
                <w:color w:val="auto"/>
                <w:sz w:val="24"/>
                <w:szCs w:val="32"/>
                <w:highlight w:val="none"/>
                <w:lang w:eastAsia="zh-CN"/>
              </w:rPr>
              <w:t>清洗</w:t>
            </w:r>
          </w:p>
          <w:p>
            <w:pPr>
              <w:pStyle w:val="106"/>
              <w:ind w:firstLine="480"/>
              <w:rPr>
                <w:rFonts w:hint="default" w:ascii="Times New Roman" w:hAnsi="Times New Roman" w:eastAsia="宋体" w:cs="Times New Roman"/>
                <w:b w:val="0"/>
                <w:bCs/>
                <w:color w:val="auto"/>
                <w:sz w:val="24"/>
                <w:szCs w:val="32"/>
                <w:highlight w:val="none"/>
                <w:lang w:eastAsia="zh-CN"/>
              </w:rPr>
            </w:pPr>
            <w:r>
              <w:rPr>
                <w:rFonts w:hint="default" w:ascii="Times New Roman" w:hAnsi="Times New Roman" w:eastAsia="宋体" w:cs="Times New Roman"/>
                <w:b w:val="0"/>
                <w:bCs/>
                <w:color w:val="auto"/>
                <w:sz w:val="24"/>
                <w:szCs w:val="32"/>
                <w:highlight w:val="none"/>
                <w:lang w:eastAsia="zh-CN"/>
              </w:rPr>
              <w:t>泡水后的玻璃使用超声波清洗线进行第二次清洗，去除玻璃表面的残留的盐</w:t>
            </w:r>
            <w:r>
              <w:rPr>
                <w:rFonts w:hint="default" w:ascii="Times New Roman" w:hAnsi="Times New Roman" w:cs="Times New Roman"/>
                <w:b w:val="0"/>
                <w:bCs/>
                <w:color w:val="auto"/>
                <w:sz w:val="24"/>
                <w:szCs w:val="32"/>
                <w:highlight w:val="none"/>
                <w:lang w:eastAsia="zh-CN"/>
              </w:rPr>
              <w:t>，</w:t>
            </w:r>
            <w:r>
              <w:rPr>
                <w:rFonts w:hint="default" w:ascii="Times New Roman" w:hAnsi="Times New Roman" w:eastAsia="宋体" w:cs="Times New Roman"/>
                <w:b w:val="0"/>
                <w:bCs/>
                <w:color w:val="auto"/>
                <w:sz w:val="24"/>
                <w:szCs w:val="32"/>
                <w:highlight w:val="none"/>
                <w:lang w:eastAsia="zh-CN"/>
              </w:rPr>
              <w:t>与第一次清洗超声波清洗线清洗温度、方式、清洗水更换频次、烘干方式相同。此工序产生清洗废水、设备噪声。</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（9）检验</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人工进行检查产品品质（性耐性测试）</w:t>
            </w:r>
            <w:r>
              <w:rPr>
                <w:rFonts w:hint="eastAsia" w:cs="Times New Roman"/>
                <w:b w:val="0"/>
                <w:bCs/>
                <w:color w:val="0000FF"/>
                <w:sz w:val="24"/>
                <w:szCs w:val="32"/>
                <w:highlight w:val="none"/>
                <w:lang w:eastAsia="zh-CN"/>
              </w:rPr>
              <w:t>，轻划、未透等可以返工产品重新进行</w:t>
            </w:r>
            <w:r>
              <w:rPr>
                <w:rFonts w:hint="eastAsia" w:cs="Times New Roman"/>
                <w:b w:val="0"/>
                <w:bCs/>
                <w:color w:val="0000FF"/>
                <w:sz w:val="24"/>
                <w:szCs w:val="32"/>
                <w:highlight w:val="none"/>
                <w:lang w:val="en-US" w:eastAsia="zh-CN"/>
              </w:rPr>
              <w:t>扫光</w:t>
            </w:r>
            <w:r>
              <w:rPr>
                <w:rFonts w:hint="eastAsia" w:cs="Times New Roman"/>
                <w:b w:val="0"/>
                <w:bCs/>
                <w:color w:val="0000FF"/>
                <w:sz w:val="24"/>
                <w:szCs w:val="32"/>
                <w:highlight w:val="none"/>
                <w:lang w:eastAsia="zh-CN"/>
              </w:rPr>
              <w:t>工序，</w:t>
            </w:r>
            <w:r>
              <w:rPr>
                <w:rFonts w:hint="eastAsia" w:cs="Times New Roman"/>
                <w:b w:val="0"/>
                <w:bCs/>
                <w:color w:val="0000FF"/>
                <w:sz w:val="24"/>
                <w:szCs w:val="32"/>
                <w:highlight w:val="none"/>
                <w:lang w:val="en-US" w:eastAsia="zh-CN"/>
              </w:rPr>
              <w:t>一部分合格品直接出货，一部分合格品继续进行后续加工</w:t>
            </w:r>
            <w:r>
              <w:rPr>
                <w:rFonts w:hint="eastAsia" w:ascii="Times New Roman" w:hAnsi="Times New Roman" w:eastAsia="宋体" w:cs="Times New Roman"/>
                <w:b w:val="0"/>
                <w:bCs/>
                <w:color w:val="auto"/>
                <w:sz w:val="24"/>
                <w:szCs w:val="32"/>
                <w:highlight w:val="none"/>
                <w:lang w:eastAsia="zh-CN"/>
              </w:rPr>
              <w:t>。此工序会产生不合格产品。</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（10）丝印</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将清洗后的玻璃使用全自动印刷线把产品所需的图案及花纹印刷在玻璃表面。丝网印刷工艺是在丝网印版的一端倒入油墨，用刮板对丝网印版上的油墨部位施加一定压力，同时朝丝网印版另一端匀速移动，油墨在移动中被刮板从图文部分的网孔中挤压到承印物上。此工序会产生丝印废气、废油墨渣、设备噪声。</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（11）烘</w:t>
            </w:r>
            <w:r>
              <w:rPr>
                <w:rFonts w:hint="eastAsia" w:cs="Times New Roman"/>
                <w:b w:val="0"/>
                <w:bCs/>
                <w:color w:val="auto"/>
                <w:sz w:val="24"/>
                <w:szCs w:val="32"/>
                <w:highlight w:val="none"/>
                <w:lang w:val="en-US" w:eastAsia="zh-CN"/>
              </w:rPr>
              <w:t>烤</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印刷后的玻璃经过在</w:t>
            </w:r>
            <w:r>
              <w:rPr>
                <w:rFonts w:hint="eastAsia" w:cs="Times New Roman"/>
                <w:b w:val="0"/>
                <w:bCs/>
                <w:color w:val="auto"/>
                <w:sz w:val="24"/>
                <w:szCs w:val="32"/>
                <w:highlight w:val="none"/>
                <w:lang w:val="en-US" w:eastAsia="zh-CN"/>
              </w:rPr>
              <w:t>烘箱</w:t>
            </w:r>
            <w:r>
              <w:rPr>
                <w:rFonts w:hint="eastAsia" w:ascii="Times New Roman" w:hAnsi="Times New Roman" w:eastAsia="宋体" w:cs="Times New Roman"/>
                <w:b w:val="0"/>
                <w:bCs/>
                <w:color w:val="auto"/>
                <w:sz w:val="24"/>
                <w:szCs w:val="32"/>
                <w:highlight w:val="none"/>
                <w:lang w:eastAsia="zh-CN"/>
              </w:rPr>
              <w:t>电加热进行烘烤，烘烤温度约15</w:t>
            </w:r>
            <w:r>
              <w:rPr>
                <w:rFonts w:hint="default" w:ascii="Times New Roman" w:hAnsi="Times New Roman" w:eastAsia="宋体" w:cs="Times New Roman"/>
                <w:b w:val="0"/>
                <w:bCs/>
                <w:color w:val="auto"/>
                <w:sz w:val="24"/>
                <w:szCs w:val="32"/>
                <w:highlight w:val="none"/>
                <w:lang w:eastAsia="zh-CN"/>
              </w:rPr>
              <w:t>0℃，</w:t>
            </w:r>
            <w:r>
              <w:rPr>
                <w:rFonts w:hint="eastAsia" w:ascii="Times New Roman" w:hAnsi="Times New Roman" w:eastAsia="宋体" w:cs="Times New Roman"/>
                <w:b w:val="0"/>
                <w:bCs/>
                <w:color w:val="auto"/>
                <w:sz w:val="24"/>
                <w:szCs w:val="32"/>
                <w:highlight w:val="none"/>
                <w:lang w:eastAsia="zh-CN"/>
              </w:rPr>
              <w:t>时间约3~5min，以固化油墨，使油墨附着在玻璃表面从而实现成品要求的外观效果。此工序会产生烘</w:t>
            </w:r>
            <w:r>
              <w:rPr>
                <w:rFonts w:hint="eastAsia" w:cs="Times New Roman"/>
                <w:b w:val="0"/>
                <w:bCs/>
                <w:color w:val="auto"/>
                <w:sz w:val="24"/>
                <w:szCs w:val="32"/>
                <w:highlight w:val="none"/>
                <w:lang w:val="en-US" w:eastAsia="zh-CN"/>
              </w:rPr>
              <w:t>烤</w:t>
            </w:r>
            <w:r>
              <w:rPr>
                <w:rFonts w:hint="eastAsia" w:ascii="Times New Roman" w:hAnsi="Times New Roman" w:eastAsia="宋体" w:cs="Times New Roman"/>
                <w:b w:val="0"/>
                <w:bCs/>
                <w:color w:val="auto"/>
                <w:sz w:val="24"/>
                <w:szCs w:val="32"/>
                <w:highlight w:val="none"/>
                <w:lang w:eastAsia="zh-CN"/>
              </w:rPr>
              <w:t>废气、设备噪声。</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cs="Times New Roman"/>
                <w:b w:val="0"/>
                <w:bCs/>
                <w:color w:val="auto"/>
                <w:sz w:val="24"/>
                <w:szCs w:val="32"/>
                <w:highlight w:val="none"/>
                <w:lang w:eastAsia="zh-CN"/>
              </w:rPr>
              <w:t>（</w:t>
            </w:r>
            <w:r>
              <w:rPr>
                <w:rFonts w:hint="eastAsia" w:cs="Times New Roman"/>
                <w:b w:val="0"/>
                <w:bCs/>
                <w:color w:val="auto"/>
                <w:sz w:val="24"/>
                <w:szCs w:val="32"/>
                <w:highlight w:val="none"/>
                <w:lang w:val="en-US" w:eastAsia="zh-CN"/>
              </w:rPr>
              <w:t>12</w:t>
            </w:r>
            <w:r>
              <w:rPr>
                <w:rFonts w:hint="eastAsia" w:cs="Times New Roman"/>
                <w:b w:val="0"/>
                <w:bCs/>
                <w:color w:val="auto"/>
                <w:sz w:val="24"/>
                <w:szCs w:val="32"/>
                <w:highlight w:val="none"/>
                <w:lang w:eastAsia="zh-CN"/>
              </w:rPr>
              <w:t>）</w:t>
            </w:r>
            <w:r>
              <w:rPr>
                <w:rFonts w:hint="eastAsia" w:ascii="Times New Roman" w:hAnsi="Times New Roman" w:eastAsia="宋体" w:cs="Times New Roman"/>
                <w:b w:val="0"/>
                <w:bCs/>
                <w:color w:val="auto"/>
                <w:sz w:val="24"/>
                <w:szCs w:val="32"/>
                <w:highlight w:val="none"/>
                <w:lang w:eastAsia="zh-CN"/>
              </w:rPr>
              <w:t>丝印成品清洗</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丝印后的玻璃用全自动超声波清洗机进行产品清洁。此</w:t>
            </w:r>
            <w:r>
              <w:rPr>
                <w:rFonts w:hint="eastAsia" w:cs="Times New Roman"/>
                <w:b w:val="0"/>
                <w:bCs/>
                <w:color w:val="auto"/>
                <w:sz w:val="24"/>
                <w:szCs w:val="32"/>
                <w:highlight w:val="none"/>
                <w:lang w:val="en-US" w:eastAsia="zh-CN"/>
              </w:rPr>
              <w:t>工序</w:t>
            </w:r>
            <w:r>
              <w:rPr>
                <w:rFonts w:hint="eastAsia" w:ascii="Times New Roman" w:hAnsi="Times New Roman" w:eastAsia="宋体" w:cs="Times New Roman"/>
                <w:b w:val="0"/>
                <w:bCs/>
                <w:color w:val="auto"/>
                <w:sz w:val="24"/>
                <w:szCs w:val="32"/>
                <w:highlight w:val="none"/>
                <w:lang w:eastAsia="zh-CN"/>
              </w:rPr>
              <w:t>产生清洗废</w:t>
            </w:r>
            <w:r>
              <w:rPr>
                <w:rFonts w:hint="eastAsia" w:cs="Times New Roman"/>
                <w:b w:val="0"/>
                <w:bCs/>
                <w:color w:val="auto"/>
                <w:sz w:val="24"/>
                <w:szCs w:val="32"/>
                <w:highlight w:val="none"/>
                <w:lang w:val="en-US" w:eastAsia="zh-CN"/>
              </w:rPr>
              <w:t>水</w:t>
            </w:r>
            <w:r>
              <w:rPr>
                <w:rFonts w:hint="eastAsia" w:ascii="Times New Roman" w:hAnsi="Times New Roman" w:eastAsia="宋体" w:cs="Times New Roman"/>
                <w:b w:val="0"/>
                <w:bCs/>
                <w:color w:val="auto"/>
                <w:sz w:val="24"/>
                <w:szCs w:val="32"/>
                <w:highlight w:val="none"/>
                <w:lang w:eastAsia="zh-CN"/>
              </w:rPr>
              <w:t>。</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（1</w:t>
            </w:r>
            <w:r>
              <w:rPr>
                <w:rFonts w:hint="eastAsia" w:cs="Times New Roman"/>
                <w:b w:val="0"/>
                <w:bCs/>
                <w:color w:val="auto"/>
                <w:sz w:val="24"/>
                <w:szCs w:val="32"/>
                <w:highlight w:val="none"/>
                <w:lang w:val="en-US" w:eastAsia="zh-CN"/>
              </w:rPr>
              <w:t>3</w:t>
            </w:r>
            <w:r>
              <w:rPr>
                <w:rFonts w:hint="eastAsia" w:ascii="Times New Roman" w:hAnsi="Times New Roman" w:eastAsia="宋体" w:cs="Times New Roman"/>
                <w:b w:val="0"/>
                <w:bCs/>
                <w:color w:val="auto"/>
                <w:sz w:val="24"/>
                <w:szCs w:val="32"/>
                <w:highlight w:val="none"/>
                <w:lang w:eastAsia="zh-CN"/>
              </w:rPr>
              <w:t>）检验</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检验合格的产品进行</w:t>
            </w:r>
            <w:r>
              <w:rPr>
                <w:rFonts w:hint="eastAsia" w:cs="Times New Roman"/>
                <w:b w:val="0"/>
                <w:bCs/>
                <w:color w:val="auto"/>
                <w:sz w:val="24"/>
                <w:szCs w:val="32"/>
                <w:highlight w:val="none"/>
                <w:lang w:val="en-US" w:eastAsia="zh-CN"/>
              </w:rPr>
              <w:t>下一步</w:t>
            </w:r>
            <w:r>
              <w:rPr>
                <w:rFonts w:hint="eastAsia" w:ascii="Times New Roman" w:hAnsi="Times New Roman" w:eastAsia="宋体" w:cs="Times New Roman"/>
                <w:b w:val="0"/>
                <w:bCs/>
                <w:color w:val="auto"/>
                <w:sz w:val="24"/>
                <w:szCs w:val="32"/>
                <w:highlight w:val="none"/>
                <w:lang w:eastAsia="zh-CN"/>
              </w:rPr>
              <w:t>镀膜</w:t>
            </w:r>
            <w:r>
              <w:rPr>
                <w:rFonts w:hint="eastAsia" w:cs="Times New Roman"/>
                <w:b w:val="0"/>
                <w:bCs/>
                <w:color w:val="auto"/>
                <w:sz w:val="24"/>
                <w:szCs w:val="32"/>
                <w:highlight w:val="none"/>
                <w:lang w:val="en-US" w:eastAsia="zh-CN"/>
              </w:rPr>
              <w:t>A</w:t>
            </w:r>
            <w:r>
              <w:rPr>
                <w:rFonts w:hint="eastAsia" w:ascii="Times New Roman" w:hAnsi="Times New Roman" w:eastAsia="宋体" w:cs="Times New Roman"/>
                <w:b w:val="0"/>
                <w:bCs/>
                <w:color w:val="auto"/>
                <w:sz w:val="24"/>
                <w:szCs w:val="32"/>
                <w:highlight w:val="none"/>
                <w:lang w:eastAsia="zh-CN"/>
              </w:rPr>
              <w:t>F。此工序会产生不合格产品。</w:t>
            </w:r>
          </w:p>
          <w:p>
            <w:pPr>
              <w:keepNext w:val="0"/>
              <w:keepLines w:val="0"/>
              <w:pageBreakBefore w:val="0"/>
              <w:kinsoku/>
              <w:wordWrap/>
              <w:overflowPunct/>
              <w:autoSpaceDE/>
              <w:autoSpaceDN/>
              <w:bidi w:val="0"/>
              <w:adjustRightInd w:val="0"/>
              <w:snapToGrid w:val="0"/>
              <w:spacing w:line="360" w:lineRule="auto"/>
              <w:ind w:leftChars="0" w:firstLine="480" w:firstLineChars="200"/>
              <w:textAlignment w:val="auto"/>
              <w:rPr>
                <w:rFonts w:hint="eastAsia"/>
                <w:bCs/>
                <w:color w:val="auto"/>
                <w:sz w:val="24"/>
                <w:highlight w:val="none"/>
              </w:rPr>
            </w:pPr>
            <w:r>
              <w:rPr>
                <w:bCs/>
                <w:color w:val="auto"/>
                <w:sz w:val="24"/>
                <w:highlight w:val="none"/>
              </w:rPr>
              <w:t>（</w:t>
            </w:r>
            <w:r>
              <w:rPr>
                <w:rFonts w:hint="eastAsia"/>
                <w:bCs/>
                <w:color w:val="auto"/>
                <w:sz w:val="24"/>
                <w:highlight w:val="none"/>
                <w:lang w:val="en-US" w:eastAsia="zh-CN"/>
              </w:rPr>
              <w:t>14</w:t>
            </w:r>
            <w:r>
              <w:rPr>
                <w:bCs/>
                <w:color w:val="auto"/>
                <w:sz w:val="24"/>
                <w:highlight w:val="none"/>
              </w:rPr>
              <w:t>）</w:t>
            </w:r>
            <w:r>
              <w:rPr>
                <w:rFonts w:hint="eastAsia"/>
                <w:bCs/>
                <w:color w:val="auto"/>
                <w:sz w:val="24"/>
                <w:highlight w:val="none"/>
              </w:rPr>
              <w:t>镀膜AF</w:t>
            </w:r>
          </w:p>
          <w:p>
            <w:pPr>
              <w:keepNext w:val="0"/>
              <w:keepLines w:val="0"/>
              <w:pageBreakBefore w:val="0"/>
              <w:kinsoku/>
              <w:wordWrap/>
              <w:overflowPunct/>
              <w:autoSpaceDE/>
              <w:autoSpaceDN/>
              <w:bidi w:val="0"/>
              <w:adjustRightInd w:val="0"/>
              <w:snapToGrid w:val="0"/>
              <w:spacing w:line="360" w:lineRule="auto"/>
              <w:ind w:leftChars="0" w:firstLine="480" w:firstLineChars="200"/>
              <w:textAlignment w:val="auto"/>
              <w:rPr>
                <w:rFonts w:hint="default" w:ascii="Times New Roman" w:hAnsi="Times New Roman" w:eastAsia="宋体" w:cs="Times New Roman"/>
                <w:bCs/>
                <w:color w:val="auto"/>
                <w:sz w:val="24"/>
                <w:highlight w:val="none"/>
                <w:lang w:val="en-US" w:eastAsia="zh-CN"/>
              </w:rPr>
            </w:pPr>
            <w:r>
              <w:rPr>
                <w:rFonts w:hint="eastAsia"/>
                <w:bCs/>
                <w:color w:val="auto"/>
                <w:sz w:val="24"/>
                <w:highlight w:val="none"/>
              </w:rPr>
              <w:t>镀</w:t>
            </w:r>
            <w:r>
              <w:rPr>
                <w:rFonts w:hint="default" w:ascii="Times New Roman" w:hAnsi="Times New Roman" w:cs="Times New Roman"/>
                <w:bCs/>
                <w:color w:val="auto"/>
                <w:sz w:val="24"/>
                <w:highlight w:val="none"/>
              </w:rPr>
              <w:t>膜是使用喷涂机在工件表面喷上一层防指纹油，然后使用隧道炉进行烘干</w:t>
            </w:r>
            <w:r>
              <w:rPr>
                <w:rFonts w:hint="default"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rPr>
              <w:t>烘干温度约</w:t>
            </w:r>
            <w:r>
              <w:rPr>
                <w:rFonts w:hint="default" w:ascii="Times New Roman" w:hAnsi="Times New Roman" w:cs="Times New Roman"/>
                <w:bCs/>
                <w:color w:val="auto"/>
                <w:sz w:val="24"/>
                <w:highlight w:val="none"/>
                <w:lang w:val="en-US" w:eastAsia="zh-CN"/>
              </w:rPr>
              <w:t>70</w:t>
            </w:r>
            <w:r>
              <w:rPr>
                <w:rFonts w:hint="default" w:ascii="Times New Roman" w:hAnsi="Times New Roman" w:cs="Times New Roman"/>
                <w:bCs/>
                <w:color w:val="auto"/>
                <w:sz w:val="24"/>
                <w:highlight w:val="none"/>
              </w:rPr>
              <w:t>℃</w:t>
            </w:r>
            <w:r>
              <w:rPr>
                <w:rFonts w:hint="default"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rPr>
              <w:t>。</w:t>
            </w:r>
            <w:r>
              <w:rPr>
                <w:rFonts w:hint="eastAsia"/>
                <w:bCs/>
                <w:color w:val="auto"/>
                <w:sz w:val="24"/>
                <w:highlight w:val="none"/>
              </w:rPr>
              <w:t>主要工作原理为采用等离子在玻璃表面进行清洁处理，降低玻璃表面本身附带的杂质，再经过纳米喷头，精准控制喷涂药量，使玻璃表面与膜层发生附和反应，提高膜层结合的牢固度，提升产品的抗老化以及耐摩擦能力，使镀膜品质更高</w:t>
            </w:r>
            <w:r>
              <w:rPr>
                <w:rFonts w:hint="eastAsia" w:ascii="Times New Roman" w:hAnsi="Times New Roman" w:eastAsia="宋体" w:cs="Times New Roman"/>
                <w:bCs/>
                <w:color w:val="auto"/>
                <w:sz w:val="24"/>
                <w:highlight w:val="none"/>
                <w:lang w:val="en-US" w:eastAsia="zh-CN"/>
              </w:rPr>
              <w:t>。</w:t>
            </w:r>
            <w:r>
              <w:rPr>
                <w:rFonts w:hint="eastAsia" w:ascii="Times New Roman" w:hAnsi="Calibri" w:eastAsia="宋体" w:cs="Times New Roman"/>
                <w:b w:val="0"/>
                <w:bCs w:val="0"/>
                <w:color w:val="0000FF"/>
                <w:kern w:val="0"/>
                <w:sz w:val="24"/>
                <w:szCs w:val="24"/>
                <w:lang w:val="en-US" w:eastAsia="zh-CN" w:bidi="ar-SA"/>
              </w:rPr>
              <w:t>此工序会产生镀膜废气。</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（1</w:t>
            </w:r>
            <w:r>
              <w:rPr>
                <w:rFonts w:hint="eastAsia" w:cs="Times New Roman"/>
                <w:b w:val="0"/>
                <w:bCs/>
                <w:color w:val="auto"/>
                <w:sz w:val="24"/>
                <w:szCs w:val="32"/>
                <w:highlight w:val="none"/>
                <w:lang w:val="en-US" w:eastAsia="zh-CN"/>
              </w:rPr>
              <w:t>5</w:t>
            </w:r>
            <w:r>
              <w:rPr>
                <w:rFonts w:hint="eastAsia" w:ascii="Times New Roman" w:hAnsi="Times New Roman" w:eastAsia="宋体" w:cs="Times New Roman"/>
                <w:b w:val="0"/>
                <w:bCs/>
                <w:color w:val="auto"/>
                <w:sz w:val="24"/>
                <w:szCs w:val="32"/>
                <w:highlight w:val="none"/>
                <w:lang w:eastAsia="zh-CN"/>
              </w:rPr>
              <w:t>）</w:t>
            </w:r>
            <w:r>
              <w:rPr>
                <w:rFonts w:hint="eastAsia" w:cs="Times New Roman"/>
                <w:b w:val="0"/>
                <w:bCs/>
                <w:color w:val="auto"/>
                <w:sz w:val="24"/>
                <w:szCs w:val="32"/>
                <w:highlight w:val="none"/>
                <w:lang w:val="en-US" w:eastAsia="zh-CN"/>
              </w:rPr>
              <w:t>背胶</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将外购的</w:t>
            </w:r>
            <w:r>
              <w:rPr>
                <w:rFonts w:hint="eastAsia" w:cs="Times New Roman"/>
                <w:b w:val="0"/>
                <w:bCs/>
                <w:color w:val="auto"/>
                <w:sz w:val="24"/>
                <w:szCs w:val="32"/>
                <w:highlight w:val="none"/>
                <w:lang w:val="en-US" w:eastAsia="zh-CN"/>
              </w:rPr>
              <w:t>透明</w:t>
            </w:r>
            <w:r>
              <w:rPr>
                <w:rFonts w:hint="eastAsia" w:ascii="Times New Roman" w:hAnsi="Times New Roman" w:eastAsia="宋体" w:cs="Times New Roman"/>
                <w:b w:val="0"/>
                <w:bCs/>
                <w:color w:val="auto"/>
                <w:sz w:val="24"/>
                <w:szCs w:val="32"/>
                <w:highlight w:val="none"/>
                <w:lang w:eastAsia="zh-CN"/>
              </w:rPr>
              <w:t>胶切成成品同样的规格，用</w:t>
            </w:r>
            <w:r>
              <w:rPr>
                <w:rFonts w:hint="eastAsia" w:cs="Times New Roman"/>
                <w:b w:val="0"/>
                <w:bCs/>
                <w:color w:val="auto"/>
                <w:sz w:val="24"/>
                <w:szCs w:val="32"/>
                <w:highlight w:val="none"/>
                <w:lang w:val="en-US" w:eastAsia="zh-CN"/>
              </w:rPr>
              <w:t>背胶</w:t>
            </w:r>
            <w:r>
              <w:rPr>
                <w:rFonts w:hint="eastAsia" w:ascii="Times New Roman" w:hAnsi="Times New Roman" w:eastAsia="宋体" w:cs="Times New Roman"/>
                <w:b w:val="0"/>
                <w:bCs/>
                <w:color w:val="auto"/>
                <w:sz w:val="24"/>
                <w:szCs w:val="32"/>
                <w:highlight w:val="none"/>
                <w:lang w:eastAsia="zh-CN"/>
              </w:rPr>
              <w:t>机将</w:t>
            </w:r>
            <w:r>
              <w:rPr>
                <w:rFonts w:hint="eastAsia" w:cs="Times New Roman"/>
                <w:b w:val="0"/>
                <w:bCs/>
                <w:color w:val="auto"/>
                <w:sz w:val="24"/>
                <w:szCs w:val="32"/>
                <w:highlight w:val="none"/>
                <w:lang w:val="en-US" w:eastAsia="zh-CN"/>
              </w:rPr>
              <w:t>透明胶</w:t>
            </w:r>
            <w:r>
              <w:rPr>
                <w:rFonts w:hint="eastAsia" w:ascii="Times New Roman" w:hAnsi="Times New Roman" w:eastAsia="宋体" w:cs="Times New Roman"/>
                <w:b w:val="0"/>
                <w:bCs/>
                <w:color w:val="auto"/>
                <w:sz w:val="24"/>
                <w:szCs w:val="32"/>
                <w:highlight w:val="none"/>
                <w:lang w:eastAsia="zh-CN"/>
              </w:rPr>
              <w:t>与玻璃产品贴合在一起。该过程为常温作业，每片贴合时间约0.5s。</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（16）检验</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合格的产品然后运送至厂区内采用覆膜机覆膜保护，避免在运输过程中磨损。</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（17）包装、入库</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将检验合格的产品人工包装入库。</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bCs/>
                <w:color w:val="auto"/>
                <w:sz w:val="24"/>
                <w:szCs w:val="32"/>
                <w:highlight w:val="none"/>
                <w:lang w:eastAsia="zh-CN"/>
              </w:rPr>
            </w:pPr>
            <w:r>
              <w:rPr>
                <w:rFonts w:hint="eastAsia" w:ascii="宋体" w:hAnsi="宋体" w:eastAsia="宋体" w:cs="宋体"/>
                <w:b/>
                <w:bCs/>
                <w:sz w:val="24"/>
                <w:szCs w:val="24"/>
                <w:lang w:val="en-US" w:eastAsia="zh-CN"/>
              </w:rPr>
              <w:object>
                <v:shape id="_x0000_i1027" o:spt="75" type="#_x0000_t75" style="height:249.7pt;width:259.9pt;" o:ole="t" filled="f" o:preferrelative="t" stroked="f" coordsize="21600,21600">
                  <v:path/>
                  <v:fill on="f" focussize="0,0"/>
                  <v:stroke on="f"/>
                  <v:imagedata r:id="rId16" croptop="2677f" cropbottom="3950f" o:title=""/>
                  <o:lock v:ext="edit" aspectratio="t"/>
                  <w10:wrap type="none"/>
                  <w10:anchorlock/>
                </v:shape>
                <o:OLEObject Type="Embed" ProgID="Visio.Drawing.11" ShapeID="_x0000_i1027" DrawAspect="Content" ObjectID="_1468075727" r:id="rId15">
                  <o:LockedField>false</o:LockedField>
                </o:OLEObject>
              </w:objec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 w:val="24"/>
                <w:szCs w:val="24"/>
                <w:lang w:eastAsia="zh-CN"/>
              </w:rPr>
            </w:pPr>
            <w:r>
              <w:rPr>
                <w:rFonts w:hint="default" w:ascii="Times New Roman" w:hAnsi="Times New Roman" w:eastAsia="宋体" w:cs="Times New Roman"/>
                <w:b/>
                <w:bCs/>
                <w:color w:val="auto"/>
                <w:highlight w:val="none"/>
              </w:rPr>
              <w:t>图</w:t>
            </w:r>
            <w:r>
              <w:rPr>
                <w:rFonts w:hint="eastAsia" w:ascii="Times New Roman" w:hAnsi="Times New Roman" w:eastAsia="宋体" w:cs="Times New Roman"/>
                <w:b/>
                <w:bCs/>
                <w:color w:val="auto"/>
                <w:highlight w:val="none"/>
                <w:lang w:val="en-US" w:eastAsia="zh-CN"/>
              </w:rPr>
              <w:t>2-</w:t>
            </w:r>
            <w:r>
              <w:rPr>
                <w:rFonts w:hint="eastAsia" w:cs="Times New Roman"/>
                <w:b/>
                <w:bCs/>
                <w:color w:val="auto"/>
                <w:highlight w:val="none"/>
                <w:lang w:val="en-US" w:eastAsia="zh-CN"/>
              </w:rPr>
              <w:t>3</w:t>
            </w:r>
            <w:r>
              <w:rPr>
                <w:rFonts w:hint="default" w:ascii="Times New Roman" w:hAnsi="Times New Roman" w:eastAsia="宋体" w:cs="Times New Roman"/>
                <w:b/>
                <w:bCs/>
                <w:color w:val="auto"/>
                <w:highlight w:val="none"/>
              </w:rPr>
              <w:t xml:space="preserve">  触控笔记本电脑滑鼠板生产工艺流程及产污节点图</w:t>
            </w:r>
          </w:p>
          <w:p>
            <w:pPr>
              <w:tabs>
                <w:tab w:val="left" w:pos="328"/>
              </w:tabs>
              <w:autoSpaceDE w:val="0"/>
              <w:autoSpaceDN w:val="0"/>
              <w:adjustRightInd w:val="0"/>
              <w:spacing w:line="360" w:lineRule="auto"/>
              <w:ind w:firstLine="481" w:firstLineChars="200"/>
              <w:jc w:val="left"/>
              <w:rPr>
                <w:rFonts w:ascii="Times New Roman" w:hAnsi="Times New Roman" w:eastAsia="宋体" w:cs="Times New Roman"/>
                <w:b/>
                <w:bCs/>
                <w:color w:val="auto"/>
                <w:sz w:val="24"/>
                <w:highlight w:val="none"/>
              </w:rPr>
            </w:pPr>
            <w:r>
              <w:rPr>
                <w:rFonts w:hint="eastAsia" w:ascii="Times New Roman" w:hAnsi="Times New Roman" w:eastAsia="宋体" w:cs="Times New Roman"/>
                <w:b/>
                <w:bCs/>
                <w:color w:val="auto"/>
                <w:sz w:val="24"/>
                <w:highlight w:val="none"/>
              </w:rPr>
              <w:t>生产</w:t>
            </w:r>
            <w:r>
              <w:rPr>
                <w:rFonts w:ascii="Times New Roman" w:hAnsi="Times New Roman" w:eastAsia="宋体" w:cs="Times New Roman"/>
                <w:b/>
                <w:bCs/>
                <w:color w:val="auto"/>
                <w:sz w:val="24"/>
                <w:highlight w:val="none"/>
              </w:rPr>
              <w:t>工艺</w:t>
            </w:r>
            <w:r>
              <w:rPr>
                <w:rFonts w:hint="eastAsia" w:ascii="Times New Roman" w:hAnsi="Times New Roman" w:eastAsia="宋体" w:cs="Times New Roman"/>
                <w:b/>
                <w:bCs/>
                <w:color w:val="auto"/>
                <w:sz w:val="24"/>
                <w:highlight w:val="none"/>
                <w:lang w:eastAsia="zh-CN"/>
              </w:rPr>
              <w:t>及产污环节</w:t>
            </w:r>
            <w:r>
              <w:rPr>
                <w:rFonts w:ascii="Times New Roman" w:hAnsi="Times New Roman" w:eastAsia="宋体" w:cs="Times New Roman"/>
                <w:b/>
                <w:bCs/>
                <w:color w:val="auto"/>
                <w:sz w:val="24"/>
                <w:highlight w:val="none"/>
              </w:rPr>
              <w:t>简述：</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（1）丝印</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使用全自动印刷线把产品所需的图案及花纹印刷在</w:t>
            </w:r>
            <w:r>
              <w:rPr>
                <w:rFonts w:hint="eastAsia" w:cs="Times New Roman"/>
                <w:b w:val="0"/>
                <w:bCs/>
                <w:color w:val="auto"/>
                <w:sz w:val="24"/>
                <w:szCs w:val="32"/>
                <w:highlight w:val="none"/>
                <w:lang w:val="en-US" w:eastAsia="zh-CN"/>
              </w:rPr>
              <w:t>PC原料</w:t>
            </w:r>
            <w:r>
              <w:rPr>
                <w:rFonts w:hint="eastAsia" w:ascii="Times New Roman" w:hAnsi="Times New Roman" w:eastAsia="宋体" w:cs="Times New Roman"/>
                <w:b w:val="0"/>
                <w:bCs/>
                <w:color w:val="auto"/>
                <w:sz w:val="24"/>
                <w:szCs w:val="32"/>
                <w:highlight w:val="none"/>
                <w:lang w:eastAsia="zh-CN"/>
              </w:rPr>
              <w:t>表面。丝网印刷工艺是在丝网印版的一端倒入油墨，用刮板对丝网印版上的油墨部位施加一定压力，同时朝丝网印版另一端匀速移动，油墨在移动中被刮板从图文部分的网孔中挤压到承印物上。此工序会产生丝印废气、废油墨渣</w:t>
            </w:r>
            <w:r>
              <w:rPr>
                <w:rFonts w:hint="eastAsia" w:cs="Times New Roman"/>
                <w:b w:val="0"/>
                <w:bCs/>
                <w:color w:val="auto"/>
                <w:sz w:val="24"/>
                <w:szCs w:val="32"/>
                <w:highlight w:val="none"/>
                <w:lang w:eastAsia="zh-CN"/>
              </w:rPr>
              <w:t>、</w:t>
            </w:r>
            <w:r>
              <w:rPr>
                <w:rFonts w:hint="eastAsia" w:ascii="Times New Roman" w:hAnsi="Times New Roman" w:eastAsia="宋体" w:cs="Times New Roman"/>
                <w:b w:val="0"/>
                <w:bCs/>
                <w:color w:val="auto"/>
                <w:sz w:val="24"/>
                <w:szCs w:val="32"/>
                <w:highlight w:val="none"/>
                <w:lang w:eastAsia="zh-CN"/>
              </w:rPr>
              <w:t>设备噪声。</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w:t>
            </w:r>
            <w:r>
              <w:rPr>
                <w:rFonts w:hint="eastAsia" w:ascii="Times New Roman" w:hAnsi="Times New Roman" w:eastAsia="宋体" w:cs="Times New Roman"/>
                <w:b w:val="0"/>
                <w:bCs/>
                <w:color w:val="auto"/>
                <w:sz w:val="24"/>
                <w:szCs w:val="32"/>
                <w:highlight w:val="none"/>
                <w:lang w:val="en-US" w:eastAsia="zh-CN"/>
              </w:rPr>
              <w:t>2</w:t>
            </w:r>
            <w:r>
              <w:rPr>
                <w:rFonts w:hint="eastAsia" w:ascii="Times New Roman" w:hAnsi="Times New Roman" w:eastAsia="宋体" w:cs="Times New Roman"/>
                <w:b w:val="0"/>
                <w:bCs/>
                <w:color w:val="auto"/>
                <w:sz w:val="24"/>
                <w:szCs w:val="32"/>
                <w:highlight w:val="none"/>
                <w:lang w:eastAsia="zh-CN"/>
              </w:rPr>
              <w:t>）</w:t>
            </w:r>
            <w:r>
              <w:rPr>
                <w:rFonts w:hint="eastAsia" w:cs="Times New Roman"/>
                <w:b w:val="0"/>
                <w:bCs/>
                <w:color w:val="auto"/>
                <w:sz w:val="24"/>
                <w:szCs w:val="32"/>
                <w:highlight w:val="none"/>
                <w:lang w:val="en-US" w:eastAsia="zh-CN"/>
              </w:rPr>
              <w:t>烘烤</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丝印后的</w:t>
            </w:r>
            <w:r>
              <w:rPr>
                <w:rFonts w:hint="eastAsia" w:cs="Times New Roman"/>
                <w:b w:val="0"/>
                <w:bCs/>
                <w:color w:val="auto"/>
                <w:sz w:val="24"/>
                <w:szCs w:val="32"/>
                <w:highlight w:val="none"/>
                <w:lang w:val="en-US" w:eastAsia="zh-CN"/>
              </w:rPr>
              <w:t>工件</w:t>
            </w:r>
            <w:r>
              <w:rPr>
                <w:rFonts w:hint="default" w:ascii="Times New Roman" w:hAnsi="Times New Roman" w:cs="Times New Roman"/>
                <w:b w:val="0"/>
                <w:bCs/>
                <w:color w:val="auto"/>
                <w:sz w:val="24"/>
                <w:szCs w:val="32"/>
                <w:highlight w:val="none"/>
                <w:lang w:val="en-US" w:eastAsia="zh-CN"/>
              </w:rPr>
              <w:t>低温15℃烘烤100分钟</w:t>
            </w:r>
            <w:r>
              <w:rPr>
                <w:rFonts w:hint="default" w:ascii="Times New Roman" w:hAnsi="Times New Roman" w:cs="Times New Roman"/>
                <w:b w:val="0"/>
                <w:bCs/>
                <w:color w:val="auto"/>
                <w:sz w:val="24"/>
                <w:szCs w:val="32"/>
                <w:highlight w:val="none"/>
                <w:lang w:eastAsia="zh-CN"/>
              </w:rPr>
              <w:t>。</w:t>
            </w:r>
            <w:r>
              <w:rPr>
                <w:rFonts w:hint="default" w:ascii="Times New Roman" w:hAnsi="Times New Roman" w:eastAsia="宋体" w:cs="Times New Roman"/>
                <w:b w:val="0"/>
                <w:bCs/>
                <w:color w:val="auto"/>
                <w:sz w:val="24"/>
                <w:szCs w:val="32"/>
                <w:highlight w:val="none"/>
                <w:lang w:eastAsia="zh-CN"/>
              </w:rPr>
              <w:t>此工序会产</w:t>
            </w:r>
            <w:r>
              <w:rPr>
                <w:rFonts w:hint="eastAsia" w:ascii="Times New Roman" w:hAnsi="Times New Roman" w:eastAsia="宋体" w:cs="Times New Roman"/>
                <w:b w:val="0"/>
                <w:bCs/>
                <w:color w:val="auto"/>
                <w:sz w:val="24"/>
                <w:szCs w:val="32"/>
                <w:highlight w:val="none"/>
                <w:lang w:eastAsia="zh-CN"/>
              </w:rPr>
              <w:t>生烘干废气、设备噪声。</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w:t>
            </w:r>
            <w:r>
              <w:rPr>
                <w:rFonts w:hint="eastAsia" w:ascii="Times New Roman" w:hAnsi="Times New Roman" w:eastAsia="宋体" w:cs="Times New Roman"/>
                <w:b w:val="0"/>
                <w:bCs/>
                <w:color w:val="auto"/>
                <w:sz w:val="24"/>
                <w:szCs w:val="32"/>
                <w:highlight w:val="none"/>
                <w:lang w:val="en-US" w:eastAsia="zh-CN"/>
              </w:rPr>
              <w:t>3</w:t>
            </w:r>
            <w:r>
              <w:rPr>
                <w:rFonts w:hint="eastAsia" w:ascii="Times New Roman" w:hAnsi="Times New Roman" w:eastAsia="宋体" w:cs="Times New Roman"/>
                <w:b w:val="0"/>
                <w:bCs/>
                <w:color w:val="auto"/>
                <w:sz w:val="24"/>
                <w:szCs w:val="32"/>
                <w:highlight w:val="none"/>
                <w:lang w:eastAsia="zh-CN"/>
              </w:rPr>
              <w:t>）清洗</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cs="Times New Roman"/>
                <w:b w:val="0"/>
                <w:bCs/>
                <w:color w:val="auto"/>
                <w:sz w:val="24"/>
                <w:szCs w:val="32"/>
                <w:highlight w:val="none"/>
                <w:lang w:val="en-US" w:eastAsia="zh-CN"/>
              </w:rPr>
              <w:t>用纯水对加工后的工件进行表面清洗</w:t>
            </w:r>
            <w:r>
              <w:rPr>
                <w:rFonts w:hint="eastAsia" w:ascii="Times New Roman" w:hAnsi="Times New Roman" w:eastAsia="宋体" w:cs="Times New Roman"/>
                <w:b w:val="0"/>
                <w:bCs/>
                <w:color w:val="auto"/>
                <w:sz w:val="24"/>
                <w:szCs w:val="32"/>
                <w:highlight w:val="none"/>
                <w:lang w:eastAsia="zh-CN"/>
              </w:rPr>
              <w:t>。此工序产生清洗废水。</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w:t>
            </w:r>
            <w:r>
              <w:rPr>
                <w:rFonts w:hint="eastAsia" w:ascii="Times New Roman" w:hAnsi="Times New Roman" w:eastAsia="宋体" w:cs="Times New Roman"/>
                <w:b w:val="0"/>
                <w:bCs/>
                <w:color w:val="auto"/>
                <w:sz w:val="24"/>
                <w:szCs w:val="32"/>
                <w:highlight w:val="none"/>
                <w:lang w:val="en-US" w:eastAsia="zh-CN"/>
              </w:rPr>
              <w:t>4</w:t>
            </w:r>
            <w:r>
              <w:rPr>
                <w:rFonts w:hint="eastAsia" w:ascii="Times New Roman" w:hAnsi="Times New Roman" w:eastAsia="宋体" w:cs="Times New Roman"/>
                <w:b w:val="0"/>
                <w:bCs/>
                <w:color w:val="auto"/>
                <w:sz w:val="24"/>
                <w:szCs w:val="32"/>
                <w:highlight w:val="none"/>
                <w:lang w:eastAsia="zh-CN"/>
              </w:rPr>
              <w:t>）检验</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将清洗后的</w:t>
            </w:r>
            <w:r>
              <w:rPr>
                <w:rFonts w:hint="eastAsia" w:cs="Times New Roman"/>
                <w:b w:val="0"/>
                <w:bCs/>
                <w:color w:val="auto"/>
                <w:sz w:val="24"/>
                <w:szCs w:val="32"/>
                <w:highlight w:val="none"/>
                <w:lang w:val="en-US" w:eastAsia="zh-CN"/>
              </w:rPr>
              <w:t>工件</w:t>
            </w:r>
            <w:r>
              <w:rPr>
                <w:rFonts w:hint="eastAsia" w:ascii="Times New Roman" w:hAnsi="Times New Roman" w:eastAsia="宋体" w:cs="Times New Roman"/>
                <w:b w:val="0"/>
                <w:bCs/>
                <w:color w:val="auto"/>
                <w:sz w:val="24"/>
                <w:szCs w:val="32"/>
                <w:highlight w:val="none"/>
                <w:lang w:eastAsia="zh-CN"/>
              </w:rPr>
              <w:t>放置检验桌上进行目视检验，根据产品的检验规范，将崩边、划伤等瑕疵品检出。此工序会产生不合格产品。</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w:t>
            </w:r>
            <w:r>
              <w:rPr>
                <w:rFonts w:hint="eastAsia" w:ascii="Times New Roman" w:hAnsi="Times New Roman" w:eastAsia="宋体" w:cs="Times New Roman"/>
                <w:b w:val="0"/>
                <w:bCs/>
                <w:color w:val="auto"/>
                <w:sz w:val="24"/>
                <w:szCs w:val="32"/>
                <w:highlight w:val="none"/>
                <w:lang w:val="en-US" w:eastAsia="zh-CN"/>
              </w:rPr>
              <w:t>5</w:t>
            </w:r>
            <w:r>
              <w:rPr>
                <w:rFonts w:hint="eastAsia" w:ascii="Times New Roman" w:hAnsi="Times New Roman" w:eastAsia="宋体" w:cs="Times New Roman"/>
                <w:b w:val="0"/>
                <w:bCs/>
                <w:color w:val="auto"/>
                <w:sz w:val="24"/>
                <w:szCs w:val="32"/>
                <w:highlight w:val="none"/>
                <w:lang w:eastAsia="zh-CN"/>
              </w:rPr>
              <w:t>）包装、入库</w:t>
            </w:r>
          </w:p>
          <w:p>
            <w:pPr>
              <w:pStyle w:val="106"/>
              <w:ind w:firstLine="480"/>
              <w:rPr>
                <w:rFonts w:hint="eastAsia" w:ascii="Times New Roman" w:hAnsi="Times New Roman" w:eastAsia="宋体" w:cs="Times New Roman"/>
                <w:b w:val="0"/>
                <w:bCs/>
                <w:color w:val="auto"/>
                <w:sz w:val="24"/>
                <w:szCs w:val="32"/>
                <w:highlight w:val="none"/>
                <w:lang w:eastAsia="zh-CN"/>
              </w:rPr>
            </w:pPr>
            <w:r>
              <w:rPr>
                <w:rFonts w:hint="eastAsia" w:ascii="Times New Roman" w:hAnsi="Times New Roman" w:eastAsia="宋体" w:cs="Times New Roman"/>
                <w:b w:val="0"/>
                <w:bCs/>
                <w:color w:val="auto"/>
                <w:sz w:val="24"/>
                <w:szCs w:val="32"/>
                <w:highlight w:val="none"/>
                <w:lang w:eastAsia="zh-CN"/>
              </w:rPr>
              <w:t>合格的产品然后运送至厂区内采用覆膜机覆膜保护，避免在运输过程中磨损，人工包装入库。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color w:val="auto"/>
                <w:sz w:val="24"/>
                <w:szCs w:val="32"/>
                <w:highlight w:val="none"/>
                <w:lang w:val="en-US" w:eastAsia="zh-CN"/>
              </w:rPr>
            </w:pPr>
            <w:r>
              <w:rPr>
                <w:rFonts w:hint="eastAsia" w:ascii="Times New Roman" w:hAnsi="Times New Roman" w:eastAsia="宋体" w:cs="Times New Roman"/>
                <w:b w:val="0"/>
                <w:bCs/>
                <w:color w:val="auto"/>
                <w:sz w:val="24"/>
                <w:szCs w:val="32"/>
                <w:highlight w:val="none"/>
                <w:lang w:eastAsia="zh-CN"/>
              </w:rPr>
              <w:t>本项目主要污染工序一览表见表</w:t>
            </w:r>
            <w:r>
              <w:rPr>
                <w:rFonts w:hint="eastAsia" w:ascii="Times New Roman" w:hAnsi="Times New Roman" w:eastAsia="宋体" w:cs="Times New Roman"/>
                <w:b w:val="0"/>
                <w:bCs/>
                <w:color w:val="auto"/>
                <w:sz w:val="24"/>
                <w:szCs w:val="32"/>
                <w:highlight w:val="none"/>
                <w:lang w:val="en-US" w:eastAsia="zh-CN"/>
              </w:rPr>
              <w:t>2-</w:t>
            </w:r>
            <w:r>
              <w:rPr>
                <w:rFonts w:hint="eastAsia" w:cs="Times New Roman"/>
                <w:b w:val="0"/>
                <w:bCs/>
                <w:color w:val="auto"/>
                <w:sz w:val="24"/>
                <w:szCs w:val="32"/>
                <w:highlight w:val="none"/>
                <w:lang w:val="en-US" w:eastAsia="zh-CN"/>
              </w:rPr>
              <w:t>7</w:t>
            </w:r>
            <w:r>
              <w:rPr>
                <w:rFonts w:hint="eastAsia" w:ascii="Times New Roman" w:hAnsi="Times New Roman" w:eastAsia="宋体" w:cs="Times New Roman"/>
                <w:b w:val="0"/>
                <w:bCs/>
                <w:color w:val="auto"/>
                <w:sz w:val="24"/>
                <w:szCs w:val="32"/>
                <w:highlight w:val="none"/>
                <w:lang w:val="en-US" w:eastAsia="zh-CN"/>
              </w:rPr>
              <w:t>。</w:t>
            </w:r>
          </w:p>
          <w:p>
            <w:pPr>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表</w:t>
            </w:r>
            <w:r>
              <w:rPr>
                <w:rFonts w:hint="eastAsia" w:ascii="Times New Roman" w:hAnsi="Times New Roman" w:eastAsia="宋体" w:cs="Times New Roman"/>
                <w:b/>
                <w:color w:val="auto"/>
                <w:highlight w:val="none"/>
                <w:lang w:val="en-US" w:eastAsia="zh-CN"/>
              </w:rPr>
              <w:t>2</w:t>
            </w:r>
            <w:r>
              <w:rPr>
                <w:rFonts w:ascii="Times New Roman" w:hAnsi="Times New Roman" w:eastAsia="宋体" w:cs="Times New Roman"/>
                <w:b/>
                <w:color w:val="auto"/>
                <w:highlight w:val="none"/>
              </w:rPr>
              <w:t>-</w:t>
            </w:r>
            <w:r>
              <w:rPr>
                <w:rFonts w:hint="eastAsia" w:cs="Times New Roman"/>
                <w:b/>
                <w:color w:val="auto"/>
                <w:highlight w:val="none"/>
                <w:lang w:val="en-US" w:eastAsia="zh-CN"/>
              </w:rPr>
              <w:t>7</w:t>
            </w:r>
            <w:r>
              <w:rPr>
                <w:rFonts w:ascii="Times New Roman" w:hAnsi="Times New Roman" w:eastAsia="宋体" w:cs="Times New Roman"/>
                <w:b/>
                <w:color w:val="auto"/>
                <w:highlight w:val="none"/>
              </w:rPr>
              <w:t xml:space="preserve">  污染物种类、来源、排放方式等一览表</w:t>
            </w:r>
          </w:p>
          <w:tbl>
            <w:tblPr>
              <w:tblStyle w:val="32"/>
              <w:tblW w:w="0" w:type="auto"/>
              <w:jc w:val="center"/>
              <w:tblBorders>
                <w:top w:val="single" w:color="auto" w:sz="4" w:space="0"/>
                <w:left w:val="none" w:color="auto" w:sz="0" w:space="0"/>
                <w:bottom w:val="sing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33"/>
              <w:gridCol w:w="506"/>
              <w:gridCol w:w="1369"/>
              <w:gridCol w:w="2287"/>
              <w:gridCol w:w="807"/>
              <w:gridCol w:w="2989"/>
            </w:tblGrid>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3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环境要素</w:t>
                  </w:r>
                </w:p>
              </w:tc>
              <w:tc>
                <w:tcPr>
                  <w:tcW w:w="13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b/>
                      <w:bCs/>
                      <w:color w:val="auto"/>
                      <w:szCs w:val="21"/>
                      <w:highlight w:val="none"/>
                    </w:rPr>
                  </w:pPr>
                  <w:r>
                    <w:rPr>
                      <w:rFonts w:hint="eastAsia" w:cs="Times New Roman"/>
                      <w:b/>
                      <w:bCs/>
                      <w:color w:val="auto"/>
                      <w:szCs w:val="21"/>
                      <w:highlight w:val="none"/>
                      <w:lang w:val="en-US" w:eastAsia="zh-CN"/>
                    </w:rPr>
                    <w:t>污染源</w:t>
                  </w:r>
                </w:p>
              </w:tc>
              <w:tc>
                <w:tcPr>
                  <w:tcW w:w="22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b/>
                      <w:bCs/>
                      <w:color w:val="auto"/>
                      <w:szCs w:val="21"/>
                      <w:highlight w:val="none"/>
                      <w:lang w:val="en-US" w:eastAsia="zh-CN"/>
                    </w:rPr>
                  </w:pPr>
                  <w:r>
                    <w:rPr>
                      <w:rFonts w:ascii="Times New Roman" w:hAnsi="Times New Roman" w:eastAsia="宋体" w:cs="Times New Roman"/>
                      <w:b/>
                      <w:bCs/>
                      <w:color w:val="auto"/>
                      <w:szCs w:val="21"/>
                      <w:highlight w:val="none"/>
                    </w:rPr>
                    <w:t>污染物</w:t>
                  </w:r>
                  <w:r>
                    <w:rPr>
                      <w:rFonts w:hint="eastAsia" w:cs="Times New Roman"/>
                      <w:b/>
                      <w:bCs/>
                      <w:color w:val="auto"/>
                      <w:szCs w:val="21"/>
                      <w:highlight w:val="none"/>
                      <w:lang w:val="en-US" w:eastAsia="zh-CN"/>
                    </w:rPr>
                    <w:t>因子</w:t>
                  </w:r>
                </w:p>
              </w:tc>
              <w:tc>
                <w:tcPr>
                  <w:tcW w:w="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b/>
                      <w:bCs/>
                      <w:color w:val="auto"/>
                      <w:szCs w:val="21"/>
                      <w:highlight w:val="none"/>
                      <w:lang w:val="en-US" w:eastAsia="zh-CN"/>
                    </w:rPr>
                  </w:pPr>
                  <w:r>
                    <w:rPr>
                      <w:rFonts w:hint="eastAsia" w:cs="Times New Roman"/>
                      <w:b/>
                      <w:bCs/>
                      <w:color w:val="auto"/>
                      <w:szCs w:val="21"/>
                      <w:highlight w:val="none"/>
                      <w:lang w:val="en-US" w:eastAsia="zh-CN"/>
                    </w:rPr>
                    <w:t>产生特征</w:t>
                  </w:r>
                </w:p>
              </w:tc>
              <w:tc>
                <w:tcPr>
                  <w:tcW w:w="298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cs="Times New Roman"/>
                      <w:b/>
                      <w:bCs/>
                      <w:color w:val="auto"/>
                      <w:szCs w:val="21"/>
                      <w:highlight w:val="none"/>
                      <w:lang w:val="en-US" w:eastAsia="zh-CN"/>
                    </w:rPr>
                  </w:pPr>
                  <w:r>
                    <w:rPr>
                      <w:rFonts w:hint="eastAsia" w:cs="Times New Roman"/>
                      <w:b/>
                      <w:bCs/>
                      <w:color w:val="auto"/>
                      <w:szCs w:val="21"/>
                      <w:highlight w:val="none"/>
                      <w:lang w:val="en-US" w:eastAsia="zh-CN"/>
                    </w:rPr>
                    <w:t>治理措施</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运营期</w:t>
                  </w:r>
                </w:p>
              </w:tc>
              <w:tc>
                <w:tcPr>
                  <w:tcW w:w="50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大气</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环境</w:t>
                  </w:r>
                </w:p>
              </w:tc>
              <w:tc>
                <w:tcPr>
                  <w:tcW w:w="1369" w:type="dxa"/>
                  <w:tcBorders>
                    <w:tl2br w:val="nil"/>
                    <w:tr2bl w:val="nil"/>
                  </w:tcBorders>
                  <w:noWrap w:val="0"/>
                  <w:vAlign w:val="center"/>
                </w:tcPr>
                <w:p>
                  <w:pPr>
                    <w:widowControl w:val="0"/>
                    <w:autoSpaceDE w:val="0"/>
                    <w:autoSpaceDN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bidi="zh-CN"/>
                    </w:rPr>
                    <w:t>喷保护油</w:t>
                  </w:r>
                </w:p>
              </w:tc>
              <w:tc>
                <w:tcPr>
                  <w:tcW w:w="22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0" w:hanging="420" w:hangingChars="20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0"/>
                      <w:highlight w:val="none"/>
                      <w:lang w:val="en-US" w:eastAsia="zh-CN" w:bidi="ar-SA"/>
                    </w:rPr>
                    <w:t>非甲烷总烃</w:t>
                  </w:r>
                </w:p>
              </w:tc>
              <w:tc>
                <w:tcPr>
                  <w:tcW w:w="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0" w:hanging="420" w:hangingChars="200"/>
                    <w:jc w:val="center"/>
                    <w:textAlignment w:val="auto"/>
                    <w:rPr>
                      <w:rFonts w:hint="default" w:ascii="Times New Roman" w:hAnsi="Times New Roman" w:eastAsia="宋体" w:cs="Times New Roman"/>
                      <w:color w:val="auto"/>
                      <w:kern w:val="0"/>
                      <w:sz w:val="21"/>
                      <w:szCs w:val="20"/>
                      <w:highlight w:val="none"/>
                      <w:lang w:val="en-US" w:eastAsia="zh-CN" w:bidi="ar-SA"/>
                    </w:rPr>
                  </w:pPr>
                  <w:r>
                    <w:rPr>
                      <w:rFonts w:hint="eastAsia" w:cs="Times New Roman"/>
                      <w:color w:val="auto"/>
                      <w:kern w:val="0"/>
                      <w:sz w:val="21"/>
                      <w:szCs w:val="20"/>
                      <w:highlight w:val="none"/>
                      <w:lang w:val="en-US" w:eastAsia="zh-CN" w:bidi="ar-SA"/>
                    </w:rPr>
                    <w:t>连续</w:t>
                  </w:r>
                </w:p>
              </w:tc>
              <w:tc>
                <w:tcPr>
                  <w:tcW w:w="298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s="Times New Roman"/>
                      <w:color w:val="auto"/>
                      <w:kern w:val="0"/>
                      <w:sz w:val="21"/>
                      <w:szCs w:val="20"/>
                      <w:highlight w:val="none"/>
                      <w:lang w:val="en-US" w:eastAsia="zh-CN" w:bidi="ar-SA"/>
                    </w:rPr>
                  </w:pPr>
                  <w:r>
                    <w:rPr>
                      <w:rFonts w:hint="eastAsia" w:cs="Times New Roman"/>
                      <w:color w:val="auto"/>
                      <w:kern w:val="0"/>
                      <w:sz w:val="21"/>
                      <w:szCs w:val="20"/>
                      <w:highlight w:val="none"/>
                      <w:lang w:val="en-US" w:eastAsia="zh-CN" w:bidi="ar-SA"/>
                    </w:rPr>
                    <w:t>微负压密闭车间+二级活性炭处理装置+25m高排气筒（DA001）</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auto"/>
                      <w:szCs w:val="21"/>
                      <w:highlight w:val="none"/>
                    </w:rPr>
                  </w:pPr>
                </w:p>
              </w:tc>
              <w:tc>
                <w:tcPr>
                  <w:tcW w:w="50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auto"/>
                      <w:szCs w:val="21"/>
                      <w:highlight w:val="none"/>
                    </w:rPr>
                  </w:pPr>
                </w:p>
              </w:tc>
              <w:tc>
                <w:tcPr>
                  <w:tcW w:w="1369" w:type="dxa"/>
                  <w:tcBorders>
                    <w:tl2br w:val="nil"/>
                    <w:tr2bl w:val="nil"/>
                  </w:tcBorders>
                  <w:noWrap w:val="0"/>
                  <w:vAlign w:val="center"/>
                </w:tcPr>
                <w:p>
                  <w:pPr>
                    <w:widowControl w:val="0"/>
                    <w:autoSpaceDE w:val="0"/>
                    <w:autoSpaceDN w:val="0"/>
                    <w:spacing w:line="240" w:lineRule="auto"/>
                    <w:ind w:firstLine="0" w:firstLineChars="0"/>
                    <w:jc w:val="center"/>
                    <w:rPr>
                      <w:rFonts w:hint="default" w:ascii="Times New Roman" w:hAnsi="Times New Roman" w:eastAsia="宋体" w:cs="Times New Roman"/>
                      <w:color w:val="auto"/>
                      <w:kern w:val="0"/>
                      <w:sz w:val="21"/>
                      <w:szCs w:val="20"/>
                      <w:highlight w:val="none"/>
                      <w:lang w:val="en-US" w:eastAsia="zh-CN" w:bidi="ar-SA"/>
                    </w:rPr>
                  </w:pPr>
                  <w:r>
                    <w:rPr>
                      <w:rFonts w:hint="eastAsia" w:cs="Times New Roman"/>
                      <w:color w:val="auto"/>
                      <w:kern w:val="0"/>
                      <w:sz w:val="21"/>
                      <w:szCs w:val="21"/>
                      <w:highlight w:val="none"/>
                      <w:lang w:val="en-US" w:eastAsia="zh-CN" w:bidi="zh-CN"/>
                    </w:rPr>
                    <w:t>CNC机加工</w:t>
                  </w:r>
                </w:p>
              </w:tc>
              <w:tc>
                <w:tcPr>
                  <w:tcW w:w="22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0" w:hanging="420" w:hangingChars="20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0"/>
                      <w:highlight w:val="none"/>
                      <w:lang w:val="en-US" w:eastAsia="zh-CN" w:bidi="ar-SA"/>
                    </w:rPr>
                    <w:t>非甲烷总烃</w:t>
                  </w:r>
                </w:p>
              </w:tc>
              <w:tc>
                <w:tcPr>
                  <w:tcW w:w="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0" w:hanging="420" w:hangingChars="200"/>
                    <w:jc w:val="center"/>
                    <w:textAlignment w:val="auto"/>
                    <w:rPr>
                      <w:rFonts w:hint="eastAsia" w:cs="Times New Roman"/>
                      <w:color w:val="auto"/>
                      <w:kern w:val="0"/>
                      <w:sz w:val="21"/>
                      <w:szCs w:val="20"/>
                      <w:highlight w:val="none"/>
                      <w:lang w:val="en-US" w:eastAsia="zh-CN" w:bidi="ar-SA"/>
                    </w:rPr>
                  </w:pPr>
                  <w:r>
                    <w:rPr>
                      <w:rFonts w:hint="eastAsia" w:cs="Times New Roman"/>
                      <w:color w:val="auto"/>
                      <w:kern w:val="0"/>
                      <w:sz w:val="21"/>
                      <w:szCs w:val="20"/>
                      <w:highlight w:val="none"/>
                      <w:lang w:val="en-US" w:eastAsia="zh-CN" w:bidi="ar-SA"/>
                    </w:rPr>
                    <w:t>连续</w:t>
                  </w:r>
                </w:p>
              </w:tc>
              <w:tc>
                <w:tcPr>
                  <w:tcW w:w="298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s="Times New Roman"/>
                      <w:color w:val="auto"/>
                      <w:kern w:val="0"/>
                      <w:sz w:val="21"/>
                      <w:szCs w:val="20"/>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auto"/>
                      <w:szCs w:val="21"/>
                      <w:highlight w:val="none"/>
                    </w:rPr>
                  </w:pPr>
                </w:p>
              </w:tc>
              <w:tc>
                <w:tcPr>
                  <w:tcW w:w="50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auto"/>
                      <w:szCs w:val="21"/>
                      <w:highlight w:val="none"/>
                    </w:rPr>
                  </w:pPr>
                </w:p>
              </w:tc>
              <w:tc>
                <w:tcPr>
                  <w:tcW w:w="1369" w:type="dxa"/>
                  <w:tcBorders>
                    <w:tl2br w:val="nil"/>
                    <w:tr2bl w:val="nil"/>
                  </w:tcBorders>
                  <w:noWrap w:val="0"/>
                  <w:vAlign w:val="center"/>
                </w:tcPr>
                <w:p>
                  <w:pPr>
                    <w:widowControl w:val="0"/>
                    <w:autoSpaceDE w:val="0"/>
                    <w:autoSpaceDN w:val="0"/>
                    <w:spacing w:line="240" w:lineRule="auto"/>
                    <w:ind w:firstLine="0" w:firstLineChars="0"/>
                    <w:jc w:val="center"/>
                    <w:rPr>
                      <w:rFonts w:hint="default" w:cs="Times New Roman"/>
                      <w:color w:val="auto"/>
                      <w:kern w:val="0"/>
                      <w:sz w:val="21"/>
                      <w:szCs w:val="21"/>
                      <w:highlight w:val="none"/>
                      <w:lang w:val="en-US" w:eastAsia="zh-CN" w:bidi="zh-CN"/>
                    </w:rPr>
                  </w:pPr>
                  <w:r>
                    <w:rPr>
                      <w:rFonts w:hint="eastAsia" w:cs="Times New Roman"/>
                      <w:color w:val="auto"/>
                      <w:kern w:val="0"/>
                      <w:sz w:val="21"/>
                      <w:szCs w:val="21"/>
                      <w:highlight w:val="none"/>
                      <w:lang w:val="en-US" w:eastAsia="zh-CN" w:bidi="zh-CN"/>
                    </w:rPr>
                    <w:t>扫光</w:t>
                  </w:r>
                </w:p>
              </w:tc>
              <w:tc>
                <w:tcPr>
                  <w:tcW w:w="22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0" w:hanging="420" w:hangingChars="200"/>
                    <w:jc w:val="center"/>
                    <w:textAlignment w:val="auto"/>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颗粒物</w:t>
                  </w:r>
                </w:p>
              </w:tc>
              <w:tc>
                <w:tcPr>
                  <w:tcW w:w="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0" w:hanging="420" w:hangingChars="200"/>
                    <w:jc w:val="center"/>
                    <w:textAlignment w:val="auto"/>
                    <w:rPr>
                      <w:rFonts w:hint="eastAsia" w:cs="Times New Roman"/>
                      <w:color w:val="auto"/>
                      <w:kern w:val="0"/>
                      <w:sz w:val="21"/>
                      <w:szCs w:val="20"/>
                      <w:highlight w:val="none"/>
                      <w:lang w:val="en-US" w:eastAsia="zh-CN" w:bidi="ar-SA"/>
                    </w:rPr>
                  </w:pPr>
                  <w:r>
                    <w:rPr>
                      <w:rFonts w:hint="eastAsia" w:cs="Times New Roman"/>
                      <w:color w:val="auto"/>
                      <w:kern w:val="0"/>
                      <w:sz w:val="21"/>
                      <w:szCs w:val="20"/>
                      <w:highlight w:val="none"/>
                      <w:lang w:val="en-US" w:eastAsia="zh-CN" w:bidi="ar-SA"/>
                    </w:rPr>
                    <w:t>连续</w:t>
                  </w:r>
                </w:p>
              </w:tc>
              <w:tc>
                <w:tcPr>
                  <w:tcW w:w="298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cs="Times New Roman"/>
                      <w:color w:val="auto"/>
                      <w:kern w:val="0"/>
                      <w:sz w:val="21"/>
                      <w:szCs w:val="20"/>
                      <w:highlight w:val="none"/>
                      <w:lang w:val="en-US" w:eastAsia="zh-CN" w:bidi="ar-SA"/>
                    </w:rPr>
                  </w:pPr>
                  <w:r>
                    <w:rPr>
                      <w:rFonts w:hint="eastAsia" w:cs="Times New Roman"/>
                      <w:color w:val="auto"/>
                      <w:kern w:val="0"/>
                      <w:sz w:val="21"/>
                      <w:szCs w:val="20"/>
                      <w:highlight w:val="none"/>
                      <w:lang w:val="en-US" w:eastAsia="zh-CN" w:bidi="ar-SA"/>
                    </w:rPr>
                    <w:t>湿式扫光</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auto"/>
                      <w:szCs w:val="21"/>
                      <w:highlight w:val="none"/>
                    </w:rPr>
                  </w:pPr>
                </w:p>
              </w:tc>
              <w:tc>
                <w:tcPr>
                  <w:tcW w:w="50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auto"/>
                      <w:szCs w:val="21"/>
                      <w:highlight w:val="none"/>
                    </w:rPr>
                  </w:pPr>
                </w:p>
              </w:tc>
              <w:tc>
                <w:tcPr>
                  <w:tcW w:w="1369" w:type="dxa"/>
                  <w:tcBorders>
                    <w:tl2br w:val="nil"/>
                    <w:tr2bl w:val="nil"/>
                  </w:tcBorders>
                  <w:noWrap w:val="0"/>
                  <w:vAlign w:val="center"/>
                </w:tcPr>
                <w:p>
                  <w:pPr>
                    <w:widowControl w:val="0"/>
                    <w:autoSpaceDE w:val="0"/>
                    <w:autoSpaceDN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zh-CN"/>
                    </w:rPr>
                  </w:pPr>
                  <w:r>
                    <w:rPr>
                      <w:rFonts w:hint="eastAsia" w:cs="Times New Roman"/>
                      <w:color w:val="auto"/>
                      <w:kern w:val="0"/>
                      <w:sz w:val="21"/>
                      <w:szCs w:val="21"/>
                      <w:highlight w:val="none"/>
                      <w:lang w:val="en-US" w:eastAsia="zh-CN" w:bidi="zh-CN"/>
                    </w:rPr>
                    <w:t>丝印</w:t>
                  </w:r>
                </w:p>
              </w:tc>
              <w:tc>
                <w:tcPr>
                  <w:tcW w:w="22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0" w:hanging="420" w:hangingChars="200"/>
                    <w:jc w:val="center"/>
                    <w:textAlignment w:val="auto"/>
                    <w:rPr>
                      <w:rFonts w:hint="default" w:ascii="Times New Roman" w:hAnsi="Times New Roman" w:eastAsia="宋体" w:cs="Times New Roman"/>
                      <w:color w:val="auto"/>
                      <w:kern w:val="0"/>
                      <w:sz w:val="21"/>
                      <w:szCs w:val="20"/>
                      <w:highlight w:val="none"/>
                      <w:lang w:val="en-US" w:eastAsia="zh-CN" w:bidi="ar-SA"/>
                    </w:rPr>
                  </w:pPr>
                  <w:r>
                    <w:rPr>
                      <w:rFonts w:hint="eastAsia" w:cs="Times New Roman"/>
                      <w:color w:val="auto"/>
                      <w:kern w:val="0"/>
                      <w:sz w:val="21"/>
                      <w:szCs w:val="20"/>
                      <w:highlight w:val="none"/>
                      <w:lang w:val="en-US" w:eastAsia="zh-CN" w:bidi="ar-SA"/>
                    </w:rPr>
                    <w:t>非甲烷总烃</w:t>
                  </w:r>
                </w:p>
              </w:tc>
              <w:tc>
                <w:tcPr>
                  <w:tcW w:w="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0" w:hanging="420" w:hangingChars="200"/>
                    <w:jc w:val="center"/>
                    <w:textAlignment w:val="auto"/>
                    <w:rPr>
                      <w:rFonts w:hint="default" w:cs="Times New Roman"/>
                      <w:color w:val="auto"/>
                      <w:kern w:val="0"/>
                      <w:sz w:val="21"/>
                      <w:szCs w:val="20"/>
                      <w:highlight w:val="none"/>
                      <w:lang w:val="en-US" w:eastAsia="zh-CN" w:bidi="ar-SA"/>
                    </w:rPr>
                  </w:pPr>
                  <w:r>
                    <w:rPr>
                      <w:rFonts w:hint="eastAsia" w:cs="Times New Roman"/>
                      <w:color w:val="auto"/>
                      <w:kern w:val="0"/>
                      <w:sz w:val="21"/>
                      <w:szCs w:val="20"/>
                      <w:highlight w:val="none"/>
                      <w:lang w:val="en-US" w:eastAsia="zh-CN" w:bidi="ar-SA"/>
                    </w:rPr>
                    <w:t>连续</w:t>
                  </w:r>
                </w:p>
              </w:tc>
              <w:tc>
                <w:tcPr>
                  <w:tcW w:w="2989" w:type="dxa"/>
                  <w:vMerge w:val="restar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0"/>
                      <w:highlight w:val="none"/>
                      <w:lang w:val="en-US" w:eastAsia="zh-CN" w:bidi="ar-SA"/>
                    </w:rPr>
                  </w:pPr>
                  <w:r>
                    <w:rPr>
                      <w:rFonts w:hint="eastAsia" w:cs="Times New Roman"/>
                      <w:color w:val="auto"/>
                      <w:kern w:val="0"/>
                      <w:sz w:val="21"/>
                      <w:szCs w:val="20"/>
                      <w:highlight w:val="none"/>
                      <w:lang w:val="en-US" w:eastAsia="zh-CN" w:bidi="ar-SA"/>
                    </w:rPr>
                    <w:t>微负压密闭车间+二级活性炭处理装置+25m高排气筒（DA002）</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auto"/>
                      <w:szCs w:val="21"/>
                      <w:highlight w:val="none"/>
                    </w:rPr>
                  </w:pPr>
                </w:p>
              </w:tc>
              <w:tc>
                <w:tcPr>
                  <w:tcW w:w="50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auto"/>
                      <w:szCs w:val="21"/>
                      <w:highlight w:val="none"/>
                    </w:rPr>
                  </w:pPr>
                </w:p>
              </w:tc>
              <w:tc>
                <w:tcPr>
                  <w:tcW w:w="1369" w:type="dxa"/>
                  <w:tcBorders>
                    <w:tl2br w:val="nil"/>
                    <w:tr2bl w:val="nil"/>
                  </w:tcBorders>
                  <w:noWrap w:val="0"/>
                  <w:vAlign w:val="center"/>
                </w:tcPr>
                <w:p>
                  <w:pPr>
                    <w:widowControl w:val="0"/>
                    <w:autoSpaceDE w:val="0"/>
                    <w:autoSpaceDN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commentRangeStart w:id="8"/>
                  <w:commentRangeStart w:id="9"/>
                  <w:r>
                    <w:rPr>
                      <w:rFonts w:hint="eastAsia" w:cs="Times New Roman"/>
                      <w:color w:val="auto"/>
                      <w:kern w:val="0"/>
                      <w:sz w:val="21"/>
                      <w:szCs w:val="21"/>
                      <w:highlight w:val="none"/>
                      <w:lang w:val="en-US" w:eastAsia="zh-CN" w:bidi="zh-CN"/>
                    </w:rPr>
                    <w:t>烘烤</w:t>
                  </w:r>
                  <w:commentRangeEnd w:id="8"/>
                  <w:r>
                    <w:commentReference w:id="8"/>
                  </w:r>
                  <w:commentRangeEnd w:id="9"/>
                  <w:r>
                    <w:commentReference w:id="9"/>
                  </w:r>
                </w:p>
              </w:tc>
              <w:tc>
                <w:tcPr>
                  <w:tcW w:w="22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0" w:hanging="420" w:hangingChars="20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cs="Times New Roman"/>
                      <w:color w:val="auto"/>
                      <w:kern w:val="0"/>
                      <w:sz w:val="21"/>
                      <w:szCs w:val="20"/>
                      <w:highlight w:val="none"/>
                      <w:lang w:val="en-US" w:eastAsia="zh-CN" w:bidi="ar-SA"/>
                    </w:rPr>
                    <w:t>非甲烷总烃</w:t>
                  </w:r>
                </w:p>
              </w:tc>
              <w:tc>
                <w:tcPr>
                  <w:tcW w:w="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0" w:hanging="420" w:hangingChars="20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0"/>
                      <w:highlight w:val="none"/>
                      <w:lang w:val="en-US" w:eastAsia="zh-CN" w:bidi="ar-SA"/>
                    </w:rPr>
                    <w:t>连续</w:t>
                  </w:r>
                </w:p>
              </w:tc>
              <w:tc>
                <w:tcPr>
                  <w:tcW w:w="298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s="Times New Roman"/>
                      <w:color w:val="auto"/>
                      <w:kern w:val="0"/>
                      <w:sz w:val="21"/>
                      <w:szCs w:val="20"/>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auto"/>
                      <w:szCs w:val="21"/>
                      <w:highlight w:val="none"/>
                    </w:rPr>
                  </w:pPr>
                </w:p>
              </w:tc>
              <w:tc>
                <w:tcPr>
                  <w:tcW w:w="50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auto"/>
                      <w:szCs w:val="21"/>
                      <w:highlight w:val="none"/>
                    </w:rPr>
                  </w:pPr>
                </w:p>
              </w:tc>
              <w:tc>
                <w:tcPr>
                  <w:tcW w:w="1369" w:type="dxa"/>
                  <w:tcBorders>
                    <w:tl2br w:val="nil"/>
                    <w:tr2bl w:val="nil"/>
                  </w:tcBorders>
                  <w:noWrap w:val="0"/>
                  <w:vAlign w:val="center"/>
                </w:tcPr>
                <w:p>
                  <w:pPr>
                    <w:widowControl w:val="0"/>
                    <w:autoSpaceDE w:val="0"/>
                    <w:autoSpaceDN w:val="0"/>
                    <w:spacing w:line="240" w:lineRule="auto"/>
                    <w:ind w:firstLine="0" w:firstLineChars="0"/>
                    <w:jc w:val="center"/>
                    <w:rPr>
                      <w:rFonts w:hint="eastAsia" w:cs="Times New Roman"/>
                      <w:color w:val="0000FF"/>
                      <w:kern w:val="0"/>
                      <w:sz w:val="21"/>
                      <w:szCs w:val="21"/>
                      <w:highlight w:val="none"/>
                      <w:lang w:val="en-US" w:eastAsia="zh-CN" w:bidi="zh-CN"/>
                    </w:rPr>
                  </w:pPr>
                  <w:r>
                    <w:rPr>
                      <w:rFonts w:hint="eastAsia" w:cs="Times New Roman"/>
                      <w:color w:val="0000FF"/>
                      <w:kern w:val="0"/>
                      <w:sz w:val="21"/>
                      <w:szCs w:val="21"/>
                      <w:highlight w:val="none"/>
                      <w:lang w:val="en-US" w:eastAsia="zh-CN" w:bidi="zh-CN"/>
                    </w:rPr>
                    <w:t>镀膜</w:t>
                  </w:r>
                </w:p>
              </w:tc>
              <w:tc>
                <w:tcPr>
                  <w:tcW w:w="22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0" w:hanging="420" w:hangingChars="200"/>
                    <w:jc w:val="center"/>
                    <w:textAlignment w:val="auto"/>
                    <w:rPr>
                      <w:rFonts w:hint="eastAsia" w:cs="Times New Roman"/>
                      <w:color w:val="0000FF"/>
                      <w:kern w:val="0"/>
                      <w:sz w:val="21"/>
                      <w:szCs w:val="20"/>
                      <w:highlight w:val="none"/>
                      <w:lang w:val="en-US" w:eastAsia="zh-CN" w:bidi="ar-SA"/>
                    </w:rPr>
                  </w:pPr>
                  <w:r>
                    <w:rPr>
                      <w:rFonts w:hint="eastAsia" w:cs="Times New Roman"/>
                      <w:color w:val="0000FF"/>
                      <w:kern w:val="0"/>
                      <w:sz w:val="21"/>
                      <w:szCs w:val="20"/>
                      <w:highlight w:val="none"/>
                      <w:lang w:val="en-US" w:eastAsia="zh-CN" w:bidi="ar-SA"/>
                    </w:rPr>
                    <w:t>非甲烷总烃</w:t>
                  </w:r>
                </w:p>
              </w:tc>
              <w:tc>
                <w:tcPr>
                  <w:tcW w:w="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0" w:hanging="420" w:hangingChars="200"/>
                    <w:jc w:val="center"/>
                    <w:textAlignment w:val="auto"/>
                    <w:rPr>
                      <w:rFonts w:hint="eastAsia" w:cs="Times New Roman"/>
                      <w:color w:val="0000FF"/>
                      <w:kern w:val="0"/>
                      <w:sz w:val="21"/>
                      <w:szCs w:val="20"/>
                      <w:highlight w:val="none"/>
                      <w:lang w:val="en-US" w:eastAsia="zh-CN" w:bidi="ar-SA"/>
                    </w:rPr>
                  </w:pPr>
                  <w:r>
                    <w:rPr>
                      <w:rFonts w:hint="eastAsia" w:cs="Times New Roman"/>
                      <w:color w:val="0000FF"/>
                      <w:kern w:val="0"/>
                      <w:sz w:val="21"/>
                      <w:szCs w:val="20"/>
                      <w:highlight w:val="none"/>
                      <w:lang w:val="en-US" w:eastAsia="zh-CN" w:bidi="ar-SA"/>
                    </w:rPr>
                    <w:t>连续</w:t>
                  </w:r>
                </w:p>
              </w:tc>
              <w:tc>
                <w:tcPr>
                  <w:tcW w:w="298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s="Times New Roman"/>
                      <w:color w:val="auto"/>
                      <w:kern w:val="0"/>
                      <w:sz w:val="21"/>
                      <w:szCs w:val="20"/>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auto"/>
                      <w:szCs w:val="21"/>
                      <w:highlight w:val="none"/>
                    </w:rPr>
                  </w:pPr>
                </w:p>
              </w:tc>
              <w:tc>
                <w:tcPr>
                  <w:tcW w:w="50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水环境</w:t>
                  </w:r>
                </w:p>
              </w:tc>
              <w:tc>
                <w:tcPr>
                  <w:tcW w:w="13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员工日常</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szCs w:val="21"/>
                      <w:highlight w:val="none"/>
                    </w:rPr>
                    <w:t>生活</w:t>
                  </w:r>
                </w:p>
              </w:tc>
              <w:tc>
                <w:tcPr>
                  <w:tcW w:w="22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pH、COD、氨氮、BOD</w:t>
                  </w:r>
                  <w:r>
                    <w:rPr>
                      <w:rFonts w:hint="default" w:ascii="Times New Roman" w:hAnsi="Times New Roman" w:eastAsia="宋体" w:cs="Times New Roman"/>
                      <w:color w:val="auto"/>
                      <w:szCs w:val="21"/>
                      <w:highlight w:val="none"/>
                      <w:vertAlign w:val="subscript"/>
                      <w:lang w:val="en-US" w:eastAsia="zh-CN"/>
                    </w:rPr>
                    <w:t>5</w:t>
                  </w:r>
                  <w:r>
                    <w:rPr>
                      <w:rFonts w:hint="default" w:ascii="Times New Roman" w:hAnsi="Times New Roman" w:eastAsia="宋体" w:cs="Times New Roman"/>
                      <w:color w:val="auto"/>
                      <w:szCs w:val="21"/>
                      <w:highlight w:val="none"/>
                      <w:lang w:val="en-US" w:eastAsia="zh-CN"/>
                    </w:rPr>
                    <w:t>、SS、总磷</w:t>
                  </w:r>
                  <w:r>
                    <w:rPr>
                      <w:rFonts w:hint="eastAsia" w:cs="Times New Roman"/>
                      <w:color w:val="auto"/>
                      <w:szCs w:val="21"/>
                      <w:highlight w:val="none"/>
                      <w:lang w:val="en-US" w:eastAsia="zh-CN"/>
                    </w:rPr>
                    <w:t>、总氮</w:t>
                  </w:r>
                </w:p>
              </w:tc>
              <w:tc>
                <w:tcPr>
                  <w:tcW w:w="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0" w:hanging="420" w:hangingChars="20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szCs w:val="21"/>
                      <w:highlight w:val="none"/>
                      <w:lang w:val="en-US" w:eastAsia="zh-CN"/>
                    </w:rPr>
                    <w:t>间断</w:t>
                  </w:r>
                </w:p>
              </w:tc>
              <w:tc>
                <w:tcPr>
                  <w:tcW w:w="298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0" w:hanging="420" w:hangingChars="200"/>
                    <w:jc w:val="center"/>
                    <w:textAlignment w:val="auto"/>
                    <w:rPr>
                      <w:rFonts w:hint="default"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highlight w:val="none"/>
                      <w:lang w:val="en-US" w:eastAsia="zh-CN"/>
                    </w:rPr>
                    <w:t>化粪池</w:t>
                  </w:r>
                  <w:r>
                    <w:rPr>
                      <w:rFonts w:hint="default" w:ascii="Times New Roman" w:hAnsi="Times New Roman" w:eastAsia="宋体" w:cs="Times New Roman"/>
                      <w:color w:val="auto"/>
                      <w:highlight w:val="none"/>
                      <w:lang w:val="en-US" w:eastAsia="zh-CN"/>
                    </w:rPr>
                    <w:t>预处理</w:t>
                  </w:r>
                  <w:r>
                    <w:rPr>
                      <w:rFonts w:hint="eastAsia" w:cs="Times New Roman"/>
                      <w:color w:val="auto"/>
                      <w:highlight w:val="none"/>
                      <w:lang w:val="en-US" w:eastAsia="zh-CN"/>
                    </w:rPr>
                    <w:t>+总排放口DW001</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auto"/>
                      <w:szCs w:val="21"/>
                      <w:highlight w:val="none"/>
                    </w:rPr>
                  </w:pPr>
                </w:p>
              </w:tc>
              <w:tc>
                <w:tcPr>
                  <w:tcW w:w="50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auto"/>
                      <w:szCs w:val="21"/>
                      <w:highlight w:val="none"/>
                    </w:rPr>
                  </w:pPr>
                </w:p>
              </w:tc>
              <w:tc>
                <w:tcPr>
                  <w:tcW w:w="13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扫光</w:t>
                  </w:r>
                </w:p>
              </w:tc>
              <w:tc>
                <w:tcPr>
                  <w:tcW w:w="22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SS</w:t>
                  </w:r>
                </w:p>
              </w:tc>
              <w:tc>
                <w:tcPr>
                  <w:tcW w:w="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0" w:hanging="420" w:hangingChars="200"/>
                    <w:jc w:val="center"/>
                    <w:textAlignment w:val="auto"/>
                    <w:rPr>
                      <w:rFonts w:hint="eastAsia" w:cs="Times New Roman"/>
                      <w:color w:val="auto"/>
                      <w:szCs w:val="21"/>
                      <w:highlight w:val="none"/>
                      <w:lang w:val="en-US" w:eastAsia="zh-CN"/>
                    </w:rPr>
                  </w:pPr>
                  <w:r>
                    <w:rPr>
                      <w:rFonts w:hint="eastAsia" w:cs="Times New Roman"/>
                      <w:color w:val="auto"/>
                      <w:kern w:val="0"/>
                      <w:sz w:val="21"/>
                      <w:szCs w:val="20"/>
                      <w:highlight w:val="none"/>
                      <w:lang w:val="en-US" w:eastAsia="zh-CN" w:bidi="ar-SA"/>
                    </w:rPr>
                    <w:t>连续</w:t>
                  </w:r>
                </w:p>
              </w:tc>
              <w:tc>
                <w:tcPr>
                  <w:tcW w:w="298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0" w:hanging="420" w:hangingChars="200"/>
                    <w:jc w:val="center"/>
                    <w:textAlignment w:val="auto"/>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污水处理站（混凝沉淀）+总排放口DW001</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auto"/>
                      <w:szCs w:val="21"/>
                      <w:highlight w:val="none"/>
                    </w:rPr>
                  </w:pPr>
                </w:p>
              </w:tc>
              <w:tc>
                <w:tcPr>
                  <w:tcW w:w="50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auto"/>
                      <w:szCs w:val="21"/>
                      <w:highlight w:val="none"/>
                    </w:rPr>
                  </w:pPr>
                </w:p>
              </w:tc>
              <w:tc>
                <w:tcPr>
                  <w:tcW w:w="13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清洗</w:t>
                  </w:r>
                </w:p>
              </w:tc>
              <w:tc>
                <w:tcPr>
                  <w:tcW w:w="22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pH、COD、BOD</w:t>
                  </w:r>
                  <w:r>
                    <w:rPr>
                      <w:rFonts w:hint="default" w:ascii="Times New Roman" w:hAnsi="Times New Roman" w:eastAsia="宋体" w:cs="Times New Roman"/>
                      <w:color w:val="auto"/>
                      <w:szCs w:val="21"/>
                      <w:highlight w:val="none"/>
                      <w:vertAlign w:val="subscript"/>
                      <w:lang w:val="en-US" w:eastAsia="zh-CN"/>
                    </w:rPr>
                    <w:t>5</w:t>
                  </w:r>
                  <w:r>
                    <w:rPr>
                      <w:rFonts w:hint="default" w:ascii="Times New Roman" w:hAnsi="Times New Roman" w:eastAsia="宋体" w:cs="Times New Roman"/>
                      <w:color w:val="auto"/>
                      <w:szCs w:val="21"/>
                      <w:highlight w:val="none"/>
                      <w:lang w:val="en-US" w:eastAsia="zh-CN"/>
                    </w:rPr>
                    <w:t>、SS</w:t>
                  </w:r>
                  <w:r>
                    <w:rPr>
                      <w:rFonts w:hint="eastAsia" w:ascii="Times New Roman" w:hAnsi="Times New Roman" w:eastAsia="宋体" w:cs="Times New Roman"/>
                      <w:color w:val="auto"/>
                      <w:szCs w:val="21"/>
                      <w:highlight w:val="none"/>
                      <w:lang w:val="en-US" w:eastAsia="zh-CN"/>
                    </w:rPr>
                    <w:t>、LAS</w:t>
                  </w:r>
                  <w:r>
                    <w:rPr>
                      <w:rFonts w:hint="eastAsia" w:cs="Times New Roman"/>
                      <w:color w:val="auto"/>
                      <w:szCs w:val="21"/>
                      <w:highlight w:val="none"/>
                      <w:lang w:val="en-US" w:eastAsia="zh-CN"/>
                    </w:rPr>
                    <w:t>、</w:t>
                  </w:r>
                  <w:r>
                    <w:rPr>
                      <w:rFonts w:hint="eastAsia" w:cs="Times New Roman"/>
                      <w:color w:val="0000FF"/>
                      <w:szCs w:val="21"/>
                      <w:highlight w:val="none"/>
                      <w:lang w:val="en-US" w:eastAsia="zh-CN"/>
                    </w:rPr>
                    <w:t>石油类</w:t>
                  </w:r>
                </w:p>
              </w:tc>
              <w:tc>
                <w:tcPr>
                  <w:tcW w:w="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0" w:hanging="420" w:hangingChars="200"/>
                    <w:jc w:val="center"/>
                    <w:textAlignment w:val="auto"/>
                    <w:rPr>
                      <w:rFonts w:hint="eastAsia" w:cs="Times New Roman"/>
                      <w:color w:val="auto"/>
                      <w:szCs w:val="21"/>
                      <w:highlight w:val="none"/>
                      <w:lang w:val="en-US" w:eastAsia="zh-CN"/>
                    </w:rPr>
                  </w:pPr>
                  <w:r>
                    <w:rPr>
                      <w:rFonts w:hint="eastAsia" w:cs="Times New Roman"/>
                      <w:color w:val="auto"/>
                      <w:kern w:val="0"/>
                      <w:sz w:val="21"/>
                      <w:szCs w:val="20"/>
                      <w:highlight w:val="none"/>
                      <w:lang w:val="en-US" w:eastAsia="zh-CN" w:bidi="ar-SA"/>
                    </w:rPr>
                    <w:t>连续</w:t>
                  </w:r>
                </w:p>
              </w:tc>
              <w:tc>
                <w:tcPr>
                  <w:tcW w:w="298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0" w:hanging="420" w:hangingChars="200"/>
                    <w:jc w:val="center"/>
                    <w:textAlignment w:val="auto"/>
                    <w:rPr>
                      <w:rFonts w:hint="eastAsia" w:ascii="Times New Roman" w:hAnsi="Times New Roman" w:eastAsia="宋体" w:cs="Times New Roman"/>
                      <w:color w:val="auto"/>
                      <w:highlight w:val="none"/>
                      <w:lang w:val="en-US" w:eastAsia="zh-CN"/>
                    </w:rPr>
                  </w:pP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auto"/>
                      <w:szCs w:val="21"/>
                      <w:highlight w:val="none"/>
                    </w:rPr>
                  </w:pPr>
                </w:p>
              </w:tc>
              <w:tc>
                <w:tcPr>
                  <w:tcW w:w="50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auto"/>
                      <w:szCs w:val="21"/>
                      <w:highlight w:val="none"/>
                    </w:rPr>
                  </w:pPr>
                </w:p>
              </w:tc>
              <w:tc>
                <w:tcPr>
                  <w:tcW w:w="13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纯水制备</w:t>
                  </w:r>
                </w:p>
              </w:tc>
              <w:tc>
                <w:tcPr>
                  <w:tcW w:w="22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COD、SS</w:t>
                  </w:r>
                </w:p>
              </w:tc>
              <w:tc>
                <w:tcPr>
                  <w:tcW w:w="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0" w:hanging="420" w:hangingChars="200"/>
                    <w:jc w:val="center"/>
                    <w:textAlignment w:val="auto"/>
                    <w:rPr>
                      <w:rFonts w:hint="eastAsia" w:cs="Times New Roman"/>
                      <w:color w:val="auto"/>
                      <w:szCs w:val="21"/>
                      <w:highlight w:val="none"/>
                      <w:lang w:val="en-US" w:eastAsia="zh-CN"/>
                    </w:rPr>
                  </w:pPr>
                  <w:r>
                    <w:rPr>
                      <w:rFonts w:hint="eastAsia" w:cs="Times New Roman"/>
                      <w:color w:val="auto"/>
                      <w:kern w:val="0"/>
                      <w:sz w:val="21"/>
                      <w:szCs w:val="20"/>
                      <w:highlight w:val="none"/>
                      <w:lang w:val="en-US" w:eastAsia="zh-CN" w:bidi="ar-SA"/>
                    </w:rPr>
                    <w:t>连续</w:t>
                  </w:r>
                </w:p>
              </w:tc>
              <w:tc>
                <w:tcPr>
                  <w:tcW w:w="298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20" w:leftChars="0" w:hanging="420" w:hangingChars="200"/>
                    <w:jc w:val="center"/>
                    <w:textAlignment w:val="auto"/>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总排放口DW001</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auto"/>
                      <w:szCs w:val="21"/>
                      <w:highlight w:val="none"/>
                    </w:rPr>
                  </w:pPr>
                </w:p>
              </w:tc>
              <w:tc>
                <w:tcPr>
                  <w:tcW w:w="5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szCs w:val="21"/>
                      <w:highlight w:val="none"/>
                    </w:rPr>
                    <w:t>声环境</w:t>
                  </w:r>
                </w:p>
              </w:tc>
              <w:tc>
                <w:tcPr>
                  <w:tcW w:w="13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机械设备</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szCs w:val="21"/>
                      <w:highlight w:val="none"/>
                    </w:rPr>
                    <w:t>运行</w:t>
                  </w:r>
                </w:p>
              </w:tc>
              <w:tc>
                <w:tcPr>
                  <w:tcW w:w="22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szCs w:val="21"/>
                      <w:highlight w:val="none"/>
                    </w:rPr>
                    <w:t>噪声</w:t>
                  </w:r>
                </w:p>
              </w:tc>
              <w:tc>
                <w:tcPr>
                  <w:tcW w:w="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color w:val="auto"/>
                      <w:szCs w:val="21"/>
                      <w:highlight w:val="none"/>
                    </w:rPr>
                  </w:pPr>
                  <w:r>
                    <w:rPr>
                      <w:rFonts w:hint="eastAsia" w:cs="Times New Roman"/>
                      <w:color w:val="auto"/>
                      <w:kern w:val="0"/>
                      <w:sz w:val="21"/>
                      <w:szCs w:val="20"/>
                      <w:highlight w:val="none"/>
                      <w:lang w:val="en-US" w:eastAsia="zh-CN" w:bidi="ar-SA"/>
                    </w:rPr>
                    <w:t>连续</w:t>
                  </w:r>
                </w:p>
              </w:tc>
              <w:tc>
                <w:tcPr>
                  <w:tcW w:w="298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采用低噪声设备、基础减振、厂房隔声、距离衰减等措施</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auto"/>
                      <w:szCs w:val="21"/>
                      <w:highlight w:val="none"/>
                    </w:rPr>
                  </w:pPr>
                </w:p>
              </w:tc>
              <w:tc>
                <w:tcPr>
                  <w:tcW w:w="50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固体</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废物</w:t>
                  </w:r>
                </w:p>
              </w:tc>
              <w:tc>
                <w:tcPr>
                  <w:tcW w:w="1369" w:type="dxa"/>
                  <w:tcBorders>
                    <w:tl2br w:val="nil"/>
                    <w:tr2bl w:val="nil"/>
                  </w:tcBorders>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员工生活</w:t>
                  </w:r>
                </w:p>
              </w:tc>
              <w:tc>
                <w:tcPr>
                  <w:tcW w:w="2287" w:type="dxa"/>
                  <w:tcBorders>
                    <w:tl2br w:val="nil"/>
                    <w:tr2bl w:val="nil"/>
                  </w:tcBorders>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生活垃圾</w:t>
                  </w:r>
                </w:p>
              </w:tc>
              <w:tc>
                <w:tcPr>
                  <w:tcW w:w="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0"/>
                      <w:highlight w:val="none"/>
                      <w:lang w:val="en-US" w:eastAsia="zh-CN" w:bidi="ar-SA"/>
                    </w:rPr>
                  </w:pPr>
                  <w:r>
                    <w:rPr>
                      <w:rFonts w:hint="eastAsia" w:cs="Times New Roman"/>
                      <w:color w:val="auto"/>
                      <w:szCs w:val="21"/>
                      <w:highlight w:val="none"/>
                      <w:lang w:val="en-US" w:eastAsia="zh-CN"/>
                    </w:rPr>
                    <w:t>间断</w:t>
                  </w:r>
                </w:p>
              </w:tc>
              <w:tc>
                <w:tcPr>
                  <w:tcW w:w="298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0"/>
                      <w:highlight w:val="none"/>
                      <w:lang w:val="en-US" w:eastAsia="zh-CN" w:bidi="ar-SA"/>
                    </w:rPr>
                  </w:pPr>
                  <w:r>
                    <w:rPr>
                      <w:rFonts w:hint="eastAsia"/>
                      <w:color w:val="auto"/>
                      <w:sz w:val="21"/>
                      <w:szCs w:val="21"/>
                      <w:highlight w:val="none"/>
                      <w:lang w:val="en-US" w:eastAsia="zh-CN"/>
                    </w:rPr>
                    <w:t>环卫部门清运</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ind w:left="0"/>
                    <w:jc w:val="center"/>
                    <w:textAlignment w:val="auto"/>
                    <w:rPr>
                      <w:rFonts w:ascii="Times New Roman" w:hAnsi="Times New Roman" w:eastAsia="宋体" w:cs="Times New Roman"/>
                      <w:color w:val="auto"/>
                      <w:szCs w:val="21"/>
                      <w:highlight w:val="none"/>
                    </w:rPr>
                  </w:pPr>
                </w:p>
              </w:tc>
              <w:tc>
                <w:tcPr>
                  <w:tcW w:w="50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ind w:left="0"/>
                    <w:jc w:val="center"/>
                    <w:textAlignment w:val="auto"/>
                    <w:rPr>
                      <w:rFonts w:ascii="Times New Roman" w:hAnsi="Times New Roman" w:eastAsia="宋体" w:cs="Times New Roman"/>
                      <w:color w:val="auto"/>
                      <w:szCs w:val="21"/>
                      <w:highlight w:val="none"/>
                    </w:rPr>
                  </w:pPr>
                </w:p>
              </w:tc>
              <w:tc>
                <w:tcPr>
                  <w:tcW w:w="1369" w:type="dxa"/>
                  <w:tcBorders>
                    <w:tl2br w:val="nil"/>
                    <w:tr2bl w:val="nil"/>
                  </w:tcBorders>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切割、检验</w:t>
                  </w:r>
                </w:p>
              </w:tc>
              <w:tc>
                <w:tcPr>
                  <w:tcW w:w="2287" w:type="dxa"/>
                  <w:tcBorders>
                    <w:tl2br w:val="nil"/>
                    <w:tr2bl w:val="nil"/>
                  </w:tcBorders>
                  <w:shd w:val="clear" w:color="auto" w:fill="auto"/>
                  <w:noWrap w:val="0"/>
                  <w:vAlign w:val="center"/>
                </w:tcPr>
                <w:p>
                  <w:pPr>
                    <w:widowControl w:val="0"/>
                    <w:wordWrap w:val="0"/>
                    <w:spacing w:line="240" w:lineRule="auto"/>
                    <w:ind w:firstLine="0" w:firstLineChars="0"/>
                    <w:jc w:val="center"/>
                    <w:rPr>
                      <w:rFonts w:hint="eastAsia"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废边角料及不合格品</w:t>
                  </w:r>
                </w:p>
              </w:tc>
              <w:tc>
                <w:tcPr>
                  <w:tcW w:w="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0"/>
                      <w:highlight w:val="none"/>
                      <w:lang w:val="en-US" w:eastAsia="zh-CN" w:bidi="ar-SA"/>
                    </w:rPr>
                  </w:pPr>
                  <w:r>
                    <w:rPr>
                      <w:rFonts w:hint="eastAsia" w:cs="Times New Roman"/>
                      <w:color w:val="auto"/>
                      <w:szCs w:val="21"/>
                      <w:highlight w:val="none"/>
                      <w:lang w:val="en-US" w:eastAsia="zh-CN"/>
                    </w:rPr>
                    <w:t>间断</w:t>
                  </w:r>
                </w:p>
              </w:tc>
              <w:tc>
                <w:tcPr>
                  <w:tcW w:w="298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0"/>
                      <w:highlight w:val="none"/>
                      <w:lang w:val="en-US" w:eastAsia="zh-CN" w:bidi="ar-SA"/>
                    </w:rPr>
                  </w:pPr>
                  <w:r>
                    <w:rPr>
                      <w:rFonts w:hint="eastAsia"/>
                      <w:color w:val="auto"/>
                      <w:sz w:val="21"/>
                      <w:szCs w:val="21"/>
                      <w:highlight w:val="none"/>
                      <w:lang w:val="en-US" w:eastAsia="zh-CN"/>
                    </w:rPr>
                    <w:t>收集后外售</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ind w:left="0"/>
                    <w:jc w:val="center"/>
                    <w:textAlignment w:val="auto"/>
                    <w:rPr>
                      <w:rFonts w:ascii="Times New Roman" w:hAnsi="Times New Roman" w:eastAsia="宋体" w:cs="Times New Roman"/>
                      <w:color w:val="auto"/>
                      <w:szCs w:val="21"/>
                      <w:highlight w:val="none"/>
                    </w:rPr>
                  </w:pPr>
                </w:p>
              </w:tc>
              <w:tc>
                <w:tcPr>
                  <w:tcW w:w="50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ind w:left="0"/>
                    <w:jc w:val="center"/>
                    <w:textAlignment w:val="auto"/>
                    <w:rPr>
                      <w:rFonts w:ascii="Times New Roman" w:hAnsi="Times New Roman" w:eastAsia="宋体" w:cs="Times New Roman"/>
                      <w:color w:val="auto"/>
                      <w:szCs w:val="21"/>
                      <w:highlight w:val="none"/>
                    </w:rPr>
                  </w:pPr>
                </w:p>
              </w:tc>
              <w:tc>
                <w:tcPr>
                  <w:tcW w:w="1369" w:type="dxa"/>
                  <w:tcBorders>
                    <w:tl2br w:val="nil"/>
                    <w:tr2bl w:val="nil"/>
                  </w:tcBorders>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原料拆包</w:t>
                  </w:r>
                </w:p>
              </w:tc>
              <w:tc>
                <w:tcPr>
                  <w:tcW w:w="2287" w:type="dxa"/>
                  <w:tcBorders>
                    <w:tl2br w:val="nil"/>
                    <w:tr2bl w:val="nil"/>
                  </w:tcBorders>
                  <w:shd w:val="clear" w:color="auto" w:fill="auto"/>
                  <w:noWrap w:val="0"/>
                  <w:vAlign w:val="center"/>
                </w:tcPr>
                <w:p>
                  <w:pPr>
                    <w:widowControl w:val="0"/>
                    <w:wordWrap w:val="0"/>
                    <w:spacing w:line="240" w:lineRule="auto"/>
                    <w:ind w:firstLine="0" w:firstLine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废包装袋（箱）</w:t>
                  </w:r>
                </w:p>
              </w:tc>
              <w:tc>
                <w:tcPr>
                  <w:tcW w:w="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0"/>
                      <w:highlight w:val="none"/>
                      <w:lang w:val="en-US" w:eastAsia="zh-CN" w:bidi="ar-SA"/>
                    </w:rPr>
                  </w:pPr>
                  <w:r>
                    <w:rPr>
                      <w:rFonts w:hint="eastAsia" w:cs="Times New Roman"/>
                      <w:color w:val="auto"/>
                      <w:szCs w:val="21"/>
                      <w:highlight w:val="none"/>
                      <w:lang w:val="en-US" w:eastAsia="zh-CN"/>
                    </w:rPr>
                    <w:t>间断</w:t>
                  </w:r>
                </w:p>
              </w:tc>
              <w:tc>
                <w:tcPr>
                  <w:tcW w:w="298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0"/>
                      <w:highlight w:val="none"/>
                      <w:lang w:val="en-US" w:eastAsia="zh-CN" w:bidi="ar-SA"/>
                    </w:rPr>
                  </w:pPr>
                  <w:r>
                    <w:rPr>
                      <w:rFonts w:hint="eastAsia" w:cs="Times New Roman"/>
                      <w:color w:val="auto"/>
                      <w:kern w:val="2"/>
                      <w:sz w:val="21"/>
                      <w:szCs w:val="24"/>
                      <w:highlight w:val="none"/>
                      <w:lang w:val="en-US" w:eastAsia="zh-CN" w:bidi="ar-SA"/>
                    </w:rPr>
                    <w:t>收集后外售</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ind w:left="0"/>
                    <w:jc w:val="center"/>
                    <w:textAlignment w:val="auto"/>
                    <w:rPr>
                      <w:rFonts w:ascii="Times New Roman" w:hAnsi="Times New Roman" w:eastAsia="宋体" w:cs="Times New Roman"/>
                      <w:color w:val="auto"/>
                      <w:szCs w:val="21"/>
                      <w:highlight w:val="none"/>
                    </w:rPr>
                  </w:pPr>
                </w:p>
              </w:tc>
              <w:tc>
                <w:tcPr>
                  <w:tcW w:w="50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ind w:left="0"/>
                    <w:jc w:val="center"/>
                    <w:textAlignment w:val="auto"/>
                    <w:rPr>
                      <w:rFonts w:ascii="Times New Roman" w:hAnsi="Times New Roman" w:eastAsia="宋体" w:cs="Times New Roman"/>
                      <w:color w:val="auto"/>
                      <w:szCs w:val="21"/>
                      <w:highlight w:val="none"/>
                    </w:rPr>
                  </w:pPr>
                </w:p>
              </w:tc>
              <w:tc>
                <w:tcPr>
                  <w:tcW w:w="1369" w:type="dxa"/>
                  <w:tcBorders>
                    <w:tl2br w:val="nil"/>
                    <w:tr2bl w:val="nil"/>
                  </w:tcBorders>
                  <w:shd w:val="clear" w:color="auto" w:fill="auto"/>
                  <w:noWrap w:val="0"/>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扫光工序</w:t>
                  </w:r>
                </w:p>
              </w:tc>
              <w:tc>
                <w:tcPr>
                  <w:tcW w:w="2287" w:type="dxa"/>
                  <w:tcBorders>
                    <w:tl2br w:val="nil"/>
                    <w:tr2bl w:val="nil"/>
                  </w:tcBorders>
                  <w:shd w:val="clear" w:color="auto" w:fill="auto"/>
                  <w:noWrap w:val="0"/>
                  <w:vAlign w:val="center"/>
                </w:tcPr>
                <w:p>
                  <w:pPr>
                    <w:widowControl w:val="0"/>
                    <w:wordWrap w:val="0"/>
                    <w:spacing w:line="240" w:lineRule="auto"/>
                    <w:ind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扫光渣</w:t>
                  </w:r>
                </w:p>
              </w:tc>
              <w:tc>
                <w:tcPr>
                  <w:tcW w:w="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szCs w:val="21"/>
                      <w:highlight w:val="none"/>
                      <w:lang w:val="en-US" w:eastAsia="zh-CN"/>
                    </w:rPr>
                    <w:t>间断</w:t>
                  </w:r>
                </w:p>
              </w:tc>
              <w:tc>
                <w:tcPr>
                  <w:tcW w:w="298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交有关单位进行无害化处理</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ind w:left="0"/>
                    <w:jc w:val="center"/>
                    <w:textAlignment w:val="auto"/>
                    <w:rPr>
                      <w:rFonts w:ascii="Times New Roman" w:hAnsi="Times New Roman" w:eastAsia="宋体" w:cs="Times New Roman"/>
                      <w:color w:val="auto"/>
                      <w:szCs w:val="21"/>
                      <w:highlight w:val="none"/>
                    </w:rPr>
                  </w:pPr>
                </w:p>
              </w:tc>
              <w:tc>
                <w:tcPr>
                  <w:tcW w:w="50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ind w:left="0"/>
                    <w:jc w:val="center"/>
                    <w:textAlignment w:val="auto"/>
                    <w:rPr>
                      <w:rFonts w:ascii="Times New Roman" w:hAnsi="Times New Roman" w:eastAsia="宋体" w:cs="Times New Roman"/>
                      <w:color w:val="auto"/>
                      <w:szCs w:val="21"/>
                      <w:highlight w:val="none"/>
                    </w:rPr>
                  </w:pPr>
                </w:p>
              </w:tc>
              <w:tc>
                <w:tcPr>
                  <w:tcW w:w="1369" w:type="dxa"/>
                  <w:tcBorders>
                    <w:tl2br w:val="nil"/>
                    <w:tr2bl w:val="nil"/>
                  </w:tcBorders>
                  <w:shd w:val="clear" w:color="auto" w:fill="auto"/>
                  <w:noWrap w:val="0"/>
                  <w:vAlign w:val="center"/>
                </w:tcPr>
                <w:p>
                  <w:pPr>
                    <w:keepNext w:val="0"/>
                    <w:keepLines w:val="0"/>
                    <w:widowControl/>
                    <w:suppressLineNumbers w:val="0"/>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纯水制备</w:t>
                  </w:r>
                </w:p>
              </w:tc>
              <w:tc>
                <w:tcPr>
                  <w:tcW w:w="2287" w:type="dxa"/>
                  <w:tcBorders>
                    <w:tl2br w:val="nil"/>
                    <w:tr2bl w:val="nil"/>
                  </w:tcBorders>
                  <w:shd w:val="clear" w:color="auto" w:fill="auto"/>
                  <w:noWrap w:val="0"/>
                  <w:vAlign w:val="center"/>
                </w:tcPr>
                <w:p>
                  <w:pPr>
                    <w:widowControl w:val="0"/>
                    <w:wordWrap w:val="0"/>
                    <w:spacing w:line="240" w:lineRule="auto"/>
                    <w:ind w:firstLine="0" w:firstLine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0000FF"/>
                      <w:kern w:val="2"/>
                      <w:sz w:val="21"/>
                      <w:szCs w:val="24"/>
                      <w:highlight w:val="none"/>
                      <w:lang w:val="en-US" w:eastAsia="zh-CN" w:bidi="ar-SA"/>
                    </w:rPr>
                    <w:t>废RO膜</w:t>
                  </w:r>
                </w:p>
              </w:tc>
              <w:tc>
                <w:tcPr>
                  <w:tcW w:w="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间断</w:t>
                  </w:r>
                </w:p>
              </w:tc>
              <w:tc>
                <w:tcPr>
                  <w:tcW w:w="298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0"/>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由厂家回收</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ind w:left="0"/>
                    <w:jc w:val="center"/>
                    <w:textAlignment w:val="auto"/>
                    <w:rPr>
                      <w:rFonts w:ascii="Times New Roman" w:hAnsi="Times New Roman" w:eastAsia="宋体" w:cs="Times New Roman"/>
                      <w:color w:val="auto"/>
                      <w:szCs w:val="21"/>
                      <w:highlight w:val="none"/>
                    </w:rPr>
                  </w:pPr>
                </w:p>
              </w:tc>
              <w:tc>
                <w:tcPr>
                  <w:tcW w:w="50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ind w:left="0"/>
                    <w:jc w:val="center"/>
                    <w:textAlignment w:val="auto"/>
                    <w:rPr>
                      <w:rFonts w:ascii="Times New Roman" w:hAnsi="Times New Roman" w:eastAsia="宋体" w:cs="Times New Roman"/>
                      <w:color w:val="auto"/>
                      <w:szCs w:val="21"/>
                      <w:highlight w:val="none"/>
                    </w:rPr>
                  </w:pPr>
                </w:p>
              </w:tc>
              <w:tc>
                <w:tcPr>
                  <w:tcW w:w="1369" w:type="dxa"/>
                  <w:tcBorders>
                    <w:tl2br w:val="nil"/>
                    <w:tr2bl w:val="nil"/>
                  </w:tcBorders>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污水处理</w:t>
                  </w:r>
                </w:p>
              </w:tc>
              <w:tc>
                <w:tcPr>
                  <w:tcW w:w="2287" w:type="dxa"/>
                  <w:tcBorders>
                    <w:tl2br w:val="nil"/>
                    <w:tr2bl w:val="nil"/>
                  </w:tcBorders>
                  <w:shd w:val="clear" w:color="auto" w:fill="auto"/>
                  <w:noWrap w:val="0"/>
                  <w:vAlign w:val="center"/>
                </w:tcPr>
                <w:p>
                  <w:pPr>
                    <w:widowControl w:val="0"/>
                    <w:wordWrap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污水处理站污泥</w:t>
                  </w:r>
                </w:p>
              </w:tc>
              <w:tc>
                <w:tcPr>
                  <w:tcW w:w="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0"/>
                      <w:highlight w:val="none"/>
                      <w:lang w:val="en-US" w:eastAsia="zh-CN" w:bidi="ar-SA"/>
                    </w:rPr>
                  </w:pPr>
                  <w:r>
                    <w:rPr>
                      <w:rFonts w:hint="eastAsia" w:cs="Times New Roman"/>
                      <w:color w:val="auto"/>
                      <w:szCs w:val="21"/>
                      <w:highlight w:val="none"/>
                      <w:lang w:val="en-US" w:eastAsia="zh-CN"/>
                    </w:rPr>
                    <w:t>间断</w:t>
                  </w:r>
                </w:p>
              </w:tc>
              <w:tc>
                <w:tcPr>
                  <w:tcW w:w="298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交有关单位进行无害化处理</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ind w:left="0"/>
                    <w:jc w:val="center"/>
                    <w:textAlignment w:val="auto"/>
                    <w:rPr>
                      <w:rFonts w:ascii="Times New Roman" w:hAnsi="Times New Roman" w:eastAsia="宋体" w:cs="Times New Roman"/>
                      <w:color w:val="auto"/>
                      <w:szCs w:val="21"/>
                      <w:highlight w:val="none"/>
                    </w:rPr>
                  </w:pPr>
                </w:p>
              </w:tc>
              <w:tc>
                <w:tcPr>
                  <w:tcW w:w="50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ind w:left="0"/>
                    <w:jc w:val="center"/>
                    <w:textAlignment w:val="auto"/>
                    <w:rPr>
                      <w:rFonts w:ascii="Times New Roman" w:hAnsi="Times New Roman" w:eastAsia="宋体" w:cs="Times New Roman"/>
                      <w:color w:val="auto"/>
                      <w:szCs w:val="21"/>
                      <w:highlight w:val="none"/>
                    </w:rPr>
                  </w:pPr>
                </w:p>
              </w:tc>
              <w:tc>
                <w:tcPr>
                  <w:tcW w:w="1369" w:type="dxa"/>
                  <w:tcBorders>
                    <w:tl2br w:val="nil"/>
                    <w:tr2bl w:val="nil"/>
                  </w:tcBorders>
                  <w:shd w:val="clear" w:color="auto" w:fill="auto"/>
                  <w:noWrap w:val="0"/>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擦拭</w:t>
                  </w:r>
                </w:p>
              </w:tc>
              <w:tc>
                <w:tcPr>
                  <w:tcW w:w="2287" w:type="dxa"/>
                  <w:tcBorders>
                    <w:tl2br w:val="nil"/>
                    <w:tr2bl w:val="nil"/>
                  </w:tcBorders>
                  <w:shd w:val="clear" w:color="auto" w:fill="auto"/>
                  <w:noWrap w:val="0"/>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废抹布、废劳保用品</w:t>
                  </w:r>
                </w:p>
              </w:tc>
              <w:tc>
                <w:tcPr>
                  <w:tcW w:w="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color w:val="auto"/>
                      <w:szCs w:val="21"/>
                      <w:highlight w:val="none"/>
                      <w:lang w:val="en-US" w:eastAsia="zh-CN"/>
                    </w:rPr>
                  </w:pPr>
                  <w:r>
                    <w:rPr>
                      <w:rFonts w:hint="eastAsia" w:cs="Times New Roman"/>
                      <w:color w:val="auto"/>
                      <w:szCs w:val="21"/>
                      <w:highlight w:val="none"/>
                      <w:lang w:val="en-US" w:eastAsia="zh-CN"/>
                    </w:rPr>
                    <w:t>间断</w:t>
                  </w:r>
                </w:p>
              </w:tc>
              <w:tc>
                <w:tcPr>
                  <w:tcW w:w="298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highlight w:val="none"/>
                      <w:lang w:val="en-US" w:eastAsia="zh-CN"/>
                    </w:rPr>
                  </w:pPr>
                  <w:r>
                    <w:rPr>
                      <w:rFonts w:hint="eastAsia"/>
                      <w:color w:val="auto"/>
                      <w:sz w:val="21"/>
                      <w:szCs w:val="21"/>
                      <w:highlight w:val="none"/>
                      <w:lang w:val="en-US" w:eastAsia="zh-CN"/>
                    </w:rPr>
                    <w:t>环卫部门清运</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ind w:left="0"/>
                    <w:jc w:val="center"/>
                    <w:textAlignment w:val="auto"/>
                    <w:rPr>
                      <w:rFonts w:ascii="Times New Roman" w:hAnsi="Times New Roman" w:eastAsia="宋体" w:cs="Times New Roman"/>
                      <w:color w:val="auto"/>
                      <w:szCs w:val="21"/>
                      <w:highlight w:val="none"/>
                    </w:rPr>
                  </w:pPr>
                </w:p>
              </w:tc>
              <w:tc>
                <w:tcPr>
                  <w:tcW w:w="50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ind w:left="0"/>
                    <w:jc w:val="center"/>
                    <w:textAlignment w:val="auto"/>
                    <w:rPr>
                      <w:rFonts w:ascii="Times New Roman" w:hAnsi="Times New Roman" w:eastAsia="宋体" w:cs="Times New Roman"/>
                      <w:color w:val="auto"/>
                      <w:szCs w:val="21"/>
                      <w:highlight w:val="none"/>
                    </w:rPr>
                  </w:pPr>
                </w:p>
              </w:tc>
              <w:tc>
                <w:tcPr>
                  <w:tcW w:w="1369" w:type="dxa"/>
                  <w:tcBorders>
                    <w:tl2br w:val="nil"/>
                    <w:tr2bl w:val="nil"/>
                  </w:tcBorders>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原料拆包</w:t>
                  </w:r>
                </w:p>
              </w:tc>
              <w:tc>
                <w:tcPr>
                  <w:tcW w:w="2287" w:type="dxa"/>
                  <w:tcBorders>
                    <w:tl2br w:val="nil"/>
                    <w:tr2bl w:val="nil"/>
                  </w:tcBorders>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废包装桶</w:t>
                  </w:r>
                </w:p>
              </w:tc>
              <w:tc>
                <w:tcPr>
                  <w:tcW w:w="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szCs w:val="21"/>
                      <w:highlight w:val="none"/>
                      <w:lang w:val="en-US" w:eastAsia="zh-CN"/>
                    </w:rPr>
                    <w:t>间断</w:t>
                  </w:r>
                </w:p>
              </w:tc>
              <w:tc>
                <w:tcPr>
                  <w:tcW w:w="298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委托有资质单位处置</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ind w:left="0"/>
                    <w:jc w:val="center"/>
                    <w:textAlignment w:val="auto"/>
                    <w:rPr>
                      <w:rFonts w:ascii="Times New Roman" w:hAnsi="Times New Roman" w:eastAsia="宋体" w:cs="Times New Roman"/>
                      <w:color w:val="auto"/>
                      <w:szCs w:val="21"/>
                      <w:highlight w:val="none"/>
                    </w:rPr>
                  </w:pPr>
                </w:p>
              </w:tc>
              <w:tc>
                <w:tcPr>
                  <w:tcW w:w="50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40" w:lineRule="auto"/>
                    <w:ind w:left="0"/>
                    <w:jc w:val="center"/>
                    <w:textAlignment w:val="auto"/>
                    <w:rPr>
                      <w:rFonts w:ascii="Times New Roman" w:hAnsi="Times New Roman" w:eastAsia="宋体" w:cs="Times New Roman"/>
                      <w:color w:val="auto"/>
                      <w:szCs w:val="21"/>
                      <w:highlight w:val="none"/>
                    </w:rPr>
                  </w:pPr>
                </w:p>
              </w:tc>
              <w:tc>
                <w:tcPr>
                  <w:tcW w:w="1369" w:type="dxa"/>
                  <w:tcBorders>
                    <w:tl2br w:val="nil"/>
                    <w:tr2bl w:val="nil"/>
                  </w:tcBorders>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CNC机加工</w:t>
                  </w:r>
                </w:p>
              </w:tc>
              <w:tc>
                <w:tcPr>
                  <w:tcW w:w="2287" w:type="dxa"/>
                  <w:tcBorders>
                    <w:tl2br w:val="nil"/>
                    <w:tr2bl w:val="nil"/>
                  </w:tcBorders>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含切削液捞渣</w:t>
                  </w:r>
                </w:p>
              </w:tc>
              <w:tc>
                <w:tcPr>
                  <w:tcW w:w="8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szCs w:val="21"/>
                      <w:highlight w:val="none"/>
                      <w:lang w:val="en-US" w:eastAsia="zh-CN"/>
                    </w:rPr>
                    <w:t>间断</w:t>
                  </w:r>
                </w:p>
              </w:tc>
              <w:tc>
                <w:tcPr>
                  <w:tcW w:w="298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3" w:type="dxa"/>
                  <w:vMerge w:val="continue"/>
                </w:tcPr>
                <w:p>
                  <w:pPr>
                    <w:keepNext w:val="0"/>
                    <w:keepLines w:val="0"/>
                    <w:pageBreakBefore w:val="0"/>
                    <w:widowControl w:val="0"/>
                    <w:kinsoku/>
                    <w:wordWrap/>
                    <w:overflowPunct/>
                    <w:topLinePunct w:val="0"/>
                    <w:autoSpaceDE/>
                    <w:autoSpaceDN/>
                    <w:bidi w:val="0"/>
                    <w:spacing w:line="240" w:lineRule="auto"/>
                    <w:ind w:left="0"/>
                    <w:jc w:val="center"/>
                    <w:textAlignment w:val="auto"/>
                    <w:rPr>
                      <w:rFonts w:ascii="Times New Roman" w:hAnsi="Times New Roman" w:eastAsia="宋体" w:cs="Times New Roman"/>
                      <w:color w:val="auto"/>
                      <w:szCs w:val="21"/>
                      <w:highlight w:val="none"/>
                    </w:rPr>
                  </w:pPr>
                </w:p>
              </w:tc>
              <w:tc>
                <w:tcPr>
                  <w:tcW w:w="506" w:type="dxa"/>
                  <w:vMerge w:val="continue"/>
                </w:tcPr>
                <w:p>
                  <w:pPr>
                    <w:keepNext w:val="0"/>
                    <w:keepLines w:val="0"/>
                    <w:pageBreakBefore w:val="0"/>
                    <w:widowControl w:val="0"/>
                    <w:kinsoku/>
                    <w:wordWrap/>
                    <w:overflowPunct/>
                    <w:topLinePunct w:val="0"/>
                    <w:autoSpaceDE/>
                    <w:autoSpaceDN/>
                    <w:bidi w:val="0"/>
                    <w:spacing w:line="240" w:lineRule="auto"/>
                    <w:ind w:left="0"/>
                    <w:jc w:val="center"/>
                    <w:textAlignment w:val="auto"/>
                    <w:rPr>
                      <w:rFonts w:ascii="Times New Roman" w:hAnsi="Times New Roman" w:eastAsia="宋体" w:cs="Times New Roman"/>
                      <w:color w:val="auto"/>
                      <w:szCs w:val="21"/>
                      <w:highlight w:val="none"/>
                    </w:rPr>
                  </w:pPr>
                </w:p>
              </w:tc>
              <w:tc>
                <w:tcPr>
                  <w:tcW w:w="1369" w:type="dxa"/>
                  <w:shd w:val="clear" w:color="auto" w:fill="auto"/>
                  <w:vAlign w:val="center"/>
                </w:tcPr>
                <w:p>
                  <w:pPr>
                    <w:jc w:val="center"/>
                    <w:rPr>
                      <w:rFonts w:hint="eastAsia" w:ascii="Times New Roman" w:hAnsi="Times New Roman" w:eastAsia="宋体" w:cs="Times New Roman"/>
                      <w:color w:val="auto"/>
                      <w:kern w:val="2"/>
                      <w:sz w:val="21"/>
                      <w:szCs w:val="24"/>
                      <w:highlight w:val="none"/>
                      <w:lang w:val="en-US" w:eastAsia="zh-CN" w:bidi="ar-SA"/>
                    </w:rPr>
                  </w:pPr>
                  <w:commentRangeStart w:id="10"/>
                  <w:commentRangeStart w:id="11"/>
                  <w:r>
                    <w:rPr>
                      <w:rFonts w:hint="eastAsia" w:cs="Times New Roman"/>
                      <w:color w:val="auto"/>
                      <w:kern w:val="2"/>
                      <w:sz w:val="21"/>
                      <w:szCs w:val="24"/>
                      <w:highlight w:val="none"/>
                      <w:lang w:val="en-US" w:eastAsia="zh-CN" w:bidi="ar-SA"/>
                    </w:rPr>
                    <w:t>钢化工序</w:t>
                  </w:r>
                  <w:commentRangeEnd w:id="10"/>
                  <w:r>
                    <w:commentReference w:id="10"/>
                  </w:r>
                  <w:commentRangeEnd w:id="11"/>
                  <w:r>
                    <w:commentReference w:id="11"/>
                  </w:r>
                </w:p>
              </w:tc>
              <w:tc>
                <w:tcPr>
                  <w:tcW w:w="2287" w:type="dxa"/>
                  <w:shd w:val="clear" w:color="auto" w:fill="auto"/>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废硝酸钾</w:t>
                  </w:r>
                </w:p>
              </w:tc>
              <w:tc>
                <w:tcPr>
                  <w:tcW w:w="8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szCs w:val="21"/>
                      <w:highlight w:val="none"/>
                      <w:lang w:val="en-US" w:eastAsia="zh-CN"/>
                    </w:rPr>
                    <w:t>间断</w:t>
                  </w:r>
                </w:p>
              </w:tc>
              <w:tc>
                <w:tcPr>
                  <w:tcW w:w="2989"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3" w:type="dxa"/>
                  <w:vMerge w:val="continue"/>
                </w:tcPr>
                <w:p>
                  <w:pPr>
                    <w:keepNext w:val="0"/>
                    <w:keepLines w:val="0"/>
                    <w:pageBreakBefore w:val="0"/>
                    <w:widowControl w:val="0"/>
                    <w:kinsoku/>
                    <w:wordWrap/>
                    <w:overflowPunct/>
                    <w:topLinePunct w:val="0"/>
                    <w:autoSpaceDE/>
                    <w:autoSpaceDN/>
                    <w:bidi w:val="0"/>
                    <w:spacing w:line="240" w:lineRule="auto"/>
                    <w:ind w:left="0"/>
                    <w:jc w:val="center"/>
                    <w:textAlignment w:val="auto"/>
                    <w:rPr>
                      <w:rFonts w:ascii="Times New Roman" w:hAnsi="Times New Roman" w:eastAsia="宋体" w:cs="Times New Roman"/>
                      <w:color w:val="auto"/>
                      <w:szCs w:val="21"/>
                      <w:highlight w:val="none"/>
                    </w:rPr>
                  </w:pPr>
                </w:p>
              </w:tc>
              <w:tc>
                <w:tcPr>
                  <w:tcW w:w="506" w:type="dxa"/>
                  <w:vMerge w:val="continue"/>
                </w:tcPr>
                <w:p>
                  <w:pPr>
                    <w:keepNext w:val="0"/>
                    <w:keepLines w:val="0"/>
                    <w:pageBreakBefore w:val="0"/>
                    <w:widowControl w:val="0"/>
                    <w:kinsoku/>
                    <w:wordWrap/>
                    <w:overflowPunct/>
                    <w:topLinePunct w:val="0"/>
                    <w:autoSpaceDE/>
                    <w:autoSpaceDN/>
                    <w:bidi w:val="0"/>
                    <w:spacing w:line="240" w:lineRule="auto"/>
                    <w:ind w:left="0"/>
                    <w:jc w:val="center"/>
                    <w:textAlignment w:val="auto"/>
                    <w:rPr>
                      <w:rFonts w:ascii="Times New Roman" w:hAnsi="Times New Roman" w:eastAsia="宋体" w:cs="Times New Roman"/>
                      <w:color w:val="auto"/>
                      <w:szCs w:val="21"/>
                      <w:highlight w:val="none"/>
                    </w:rPr>
                  </w:pPr>
                </w:p>
              </w:tc>
              <w:tc>
                <w:tcPr>
                  <w:tcW w:w="1369" w:type="dxa"/>
                  <w:shd w:val="clear" w:color="auto" w:fill="auto"/>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丝印工序</w:t>
                  </w:r>
                </w:p>
              </w:tc>
              <w:tc>
                <w:tcPr>
                  <w:tcW w:w="2287" w:type="dxa"/>
                  <w:shd w:val="clear" w:color="auto" w:fill="auto"/>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废油墨渣</w:t>
                  </w:r>
                </w:p>
              </w:tc>
              <w:tc>
                <w:tcPr>
                  <w:tcW w:w="80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szCs w:val="21"/>
                      <w:highlight w:val="none"/>
                      <w:lang w:val="en-US" w:eastAsia="zh-CN"/>
                    </w:rPr>
                    <w:t>间断</w:t>
                  </w:r>
                </w:p>
              </w:tc>
              <w:tc>
                <w:tcPr>
                  <w:tcW w:w="2989"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3" w:type="dxa"/>
                  <w:vMerge w:val="continue"/>
                </w:tcPr>
                <w:p>
                  <w:pPr>
                    <w:keepNext w:val="0"/>
                    <w:keepLines w:val="0"/>
                    <w:pageBreakBefore w:val="0"/>
                    <w:widowControl w:val="0"/>
                    <w:kinsoku/>
                    <w:wordWrap/>
                    <w:overflowPunct/>
                    <w:topLinePunct w:val="0"/>
                    <w:autoSpaceDE/>
                    <w:autoSpaceDN/>
                    <w:bidi w:val="0"/>
                    <w:spacing w:line="240" w:lineRule="auto"/>
                    <w:ind w:left="0"/>
                    <w:jc w:val="center"/>
                    <w:textAlignment w:val="auto"/>
                    <w:rPr>
                      <w:rFonts w:ascii="Times New Roman" w:hAnsi="Times New Roman" w:eastAsia="宋体" w:cs="Times New Roman"/>
                      <w:color w:val="auto"/>
                      <w:szCs w:val="21"/>
                      <w:highlight w:val="none"/>
                    </w:rPr>
                  </w:pPr>
                </w:p>
              </w:tc>
              <w:tc>
                <w:tcPr>
                  <w:tcW w:w="506" w:type="dxa"/>
                  <w:vMerge w:val="continue"/>
                </w:tcPr>
                <w:p>
                  <w:pPr>
                    <w:keepNext w:val="0"/>
                    <w:keepLines w:val="0"/>
                    <w:pageBreakBefore w:val="0"/>
                    <w:widowControl w:val="0"/>
                    <w:kinsoku/>
                    <w:wordWrap/>
                    <w:overflowPunct/>
                    <w:topLinePunct w:val="0"/>
                    <w:autoSpaceDE/>
                    <w:autoSpaceDN/>
                    <w:bidi w:val="0"/>
                    <w:spacing w:line="240" w:lineRule="auto"/>
                    <w:ind w:left="0"/>
                    <w:jc w:val="center"/>
                    <w:textAlignment w:val="auto"/>
                    <w:rPr>
                      <w:rFonts w:ascii="Times New Roman" w:hAnsi="Times New Roman" w:eastAsia="宋体" w:cs="Times New Roman"/>
                      <w:color w:val="auto"/>
                      <w:szCs w:val="21"/>
                      <w:highlight w:val="none"/>
                    </w:rPr>
                  </w:pPr>
                </w:p>
              </w:tc>
              <w:tc>
                <w:tcPr>
                  <w:tcW w:w="1369" w:type="dxa"/>
                  <w:shd w:val="clear" w:color="auto" w:fill="auto"/>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废气处理</w:t>
                  </w:r>
                </w:p>
              </w:tc>
              <w:tc>
                <w:tcPr>
                  <w:tcW w:w="2287" w:type="dxa"/>
                  <w:shd w:val="clear" w:color="auto" w:fill="auto"/>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废活性炭</w:t>
                  </w:r>
                </w:p>
              </w:tc>
              <w:tc>
                <w:tcPr>
                  <w:tcW w:w="8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szCs w:val="21"/>
                      <w:highlight w:val="none"/>
                      <w:lang w:val="en-US" w:eastAsia="zh-CN"/>
                    </w:rPr>
                    <w:t>间断</w:t>
                  </w:r>
                </w:p>
              </w:tc>
              <w:tc>
                <w:tcPr>
                  <w:tcW w:w="2989"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3" w:type="dxa"/>
                  <w:vMerge w:val="continue"/>
                </w:tcPr>
                <w:p>
                  <w:pPr>
                    <w:keepNext w:val="0"/>
                    <w:keepLines w:val="0"/>
                    <w:pageBreakBefore w:val="0"/>
                    <w:widowControl w:val="0"/>
                    <w:kinsoku/>
                    <w:wordWrap/>
                    <w:overflowPunct/>
                    <w:topLinePunct w:val="0"/>
                    <w:autoSpaceDE/>
                    <w:autoSpaceDN/>
                    <w:bidi w:val="0"/>
                    <w:spacing w:line="240" w:lineRule="auto"/>
                    <w:ind w:left="0"/>
                    <w:jc w:val="center"/>
                    <w:textAlignment w:val="auto"/>
                    <w:rPr>
                      <w:rFonts w:ascii="Times New Roman" w:hAnsi="Times New Roman" w:eastAsia="宋体" w:cs="Times New Roman"/>
                      <w:color w:val="auto"/>
                      <w:szCs w:val="21"/>
                      <w:highlight w:val="none"/>
                    </w:rPr>
                  </w:pPr>
                </w:p>
              </w:tc>
              <w:tc>
                <w:tcPr>
                  <w:tcW w:w="506" w:type="dxa"/>
                  <w:vMerge w:val="continue"/>
                </w:tcPr>
                <w:p>
                  <w:pPr>
                    <w:keepNext w:val="0"/>
                    <w:keepLines w:val="0"/>
                    <w:pageBreakBefore w:val="0"/>
                    <w:widowControl w:val="0"/>
                    <w:kinsoku/>
                    <w:wordWrap/>
                    <w:overflowPunct/>
                    <w:topLinePunct w:val="0"/>
                    <w:autoSpaceDE/>
                    <w:autoSpaceDN/>
                    <w:bidi w:val="0"/>
                    <w:spacing w:line="240" w:lineRule="auto"/>
                    <w:ind w:left="0"/>
                    <w:jc w:val="center"/>
                    <w:textAlignment w:val="auto"/>
                    <w:rPr>
                      <w:rFonts w:ascii="Times New Roman" w:hAnsi="Times New Roman" w:eastAsia="宋体" w:cs="Times New Roman"/>
                      <w:color w:val="auto"/>
                      <w:szCs w:val="21"/>
                      <w:highlight w:val="none"/>
                    </w:rPr>
                  </w:pPr>
                </w:p>
              </w:tc>
              <w:tc>
                <w:tcPr>
                  <w:tcW w:w="1369" w:type="dxa"/>
                  <w:shd w:val="clear" w:color="auto" w:fill="auto"/>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设备运维</w:t>
                  </w:r>
                </w:p>
              </w:tc>
              <w:tc>
                <w:tcPr>
                  <w:tcW w:w="2287" w:type="dxa"/>
                  <w:shd w:val="clear" w:color="auto" w:fill="auto"/>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废机油</w:t>
                  </w:r>
                </w:p>
              </w:tc>
              <w:tc>
                <w:tcPr>
                  <w:tcW w:w="80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szCs w:val="21"/>
                      <w:highlight w:val="none"/>
                      <w:lang w:val="en-US" w:eastAsia="zh-CN"/>
                    </w:rPr>
                    <w:t>间断</w:t>
                  </w:r>
                </w:p>
              </w:tc>
              <w:tc>
                <w:tcPr>
                  <w:tcW w:w="2989"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color w:val="auto"/>
                <w:sz w:val="24"/>
                <w:szCs w:val="32"/>
                <w:highlight w:val="none"/>
                <w:lang w:val="en-US" w:eastAsia="zh-CN"/>
              </w:rPr>
            </w:pPr>
            <w:r>
              <w:rPr>
                <w:rFonts w:hint="eastAsia" w:ascii="Times New Roman" w:hAnsi="Times New Roman" w:eastAsia="宋体" w:cs="Times New Roman"/>
                <w:b w:val="0"/>
                <w:bCs/>
                <w:color w:val="auto"/>
                <w:sz w:val="24"/>
                <w:szCs w:val="32"/>
                <w:highlight w:val="none"/>
                <w:lang w:val="en-US" w:eastAsia="zh-CN"/>
              </w:rPr>
              <w:t>项目物料平衡</w:t>
            </w:r>
          </w:p>
          <w:p>
            <w:pPr>
              <w:jc w:val="center"/>
              <w:rPr>
                <w:rFonts w:hint="eastAsia"/>
                <w:lang w:val="en-US" w:eastAsia="zh-CN"/>
              </w:rPr>
            </w:pPr>
            <w:r>
              <w:rPr>
                <w:rFonts w:ascii="Times New Roman" w:hAnsi="Times New Roman" w:eastAsia="宋体" w:cs="Times New Roman"/>
                <w:b/>
                <w:color w:val="auto"/>
                <w:highlight w:val="none"/>
              </w:rPr>
              <w:t>表</w:t>
            </w:r>
            <w:r>
              <w:rPr>
                <w:rFonts w:hint="eastAsia" w:ascii="Times New Roman" w:hAnsi="Times New Roman" w:eastAsia="宋体" w:cs="Times New Roman"/>
                <w:b/>
                <w:color w:val="auto"/>
                <w:highlight w:val="none"/>
                <w:lang w:val="en-US" w:eastAsia="zh-CN"/>
              </w:rPr>
              <w:t>2</w:t>
            </w:r>
            <w:r>
              <w:rPr>
                <w:rFonts w:ascii="Times New Roman" w:hAnsi="Times New Roman" w:eastAsia="宋体" w:cs="Times New Roman"/>
                <w:b/>
                <w:color w:val="auto"/>
                <w:highlight w:val="none"/>
              </w:rPr>
              <w:t>-</w:t>
            </w:r>
            <w:r>
              <w:rPr>
                <w:rFonts w:hint="eastAsia" w:cs="Times New Roman"/>
                <w:b/>
                <w:color w:val="auto"/>
                <w:highlight w:val="none"/>
                <w:lang w:val="en-US" w:eastAsia="zh-CN"/>
              </w:rPr>
              <w:t>8</w:t>
            </w:r>
            <w:r>
              <w:rPr>
                <w:rFonts w:ascii="Times New Roman" w:hAnsi="Times New Roman" w:eastAsia="宋体" w:cs="Times New Roman"/>
                <w:b/>
                <w:color w:val="auto"/>
                <w:highlight w:val="none"/>
              </w:rPr>
              <w:t xml:space="preserve">  </w:t>
            </w:r>
            <w:r>
              <w:rPr>
                <w:rFonts w:hint="eastAsia" w:ascii="Times New Roman" w:hAnsi="Times New Roman" w:eastAsia="宋体" w:cs="Times New Roman"/>
                <w:b/>
                <w:color w:val="auto"/>
                <w:highlight w:val="none"/>
                <w:lang w:val="en-US" w:eastAsia="zh-CN"/>
              </w:rPr>
              <w:t>项目物料平衡</w:t>
            </w:r>
            <w:r>
              <w:rPr>
                <w:rFonts w:ascii="Times New Roman" w:hAnsi="Times New Roman" w:eastAsia="宋体" w:cs="Times New Roman"/>
                <w:b/>
                <w:color w:val="auto"/>
                <w:highlight w:val="none"/>
              </w:rPr>
              <w:t>表</w:t>
            </w:r>
          </w:p>
          <w:tbl>
            <w:tblPr>
              <w:tblStyle w:val="32"/>
              <w:tblW w:w="850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687"/>
              <w:gridCol w:w="1519"/>
              <w:gridCol w:w="825"/>
              <w:gridCol w:w="2390"/>
              <w:gridCol w:w="133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959" w:type="dxa"/>
                  <w:gridSpan w:val="3"/>
                  <w:tcBorders>
                    <w:tl2br w:val="nil"/>
                    <w:tr2bl w:val="nil"/>
                  </w:tcBorders>
                  <w:shd w:val="clear" w:color="auto" w:fill="FFFFFF"/>
                  <w:noWrap w:val="0"/>
                  <w:vAlign w:val="center"/>
                </w:tcPr>
                <w:p>
                  <w:pPr>
                    <w:pStyle w:val="48"/>
                    <w:keepNext w:val="0"/>
                    <w:keepLines w:val="0"/>
                    <w:pageBreakBefore w:val="0"/>
                    <w:kinsoku/>
                    <w:wordWrap/>
                    <w:overflowPunct/>
                    <w:topLinePunct w:val="0"/>
                    <w:autoSpaceDE/>
                    <w:autoSpaceDN/>
                    <w:bidi w:val="0"/>
                    <w:adjustRightInd/>
                    <w:snapToGrid/>
                    <w:spacing w:before="0" w:beforeLines="0" w:after="0"/>
                    <w:ind w:left="0"/>
                    <w:textAlignment w:val="auto"/>
                    <w:rPr>
                      <w:rFonts w:hint="default" w:ascii="Times New Roman" w:hAnsi="Times New Roman" w:cs="Times New Roman"/>
                      <w:b/>
                      <w:bCs w:val="0"/>
                      <w:color w:val="0000FF"/>
                      <w:kern w:val="0"/>
                      <w:sz w:val="21"/>
                      <w:szCs w:val="21"/>
                      <w:highlight w:val="none"/>
                    </w:rPr>
                  </w:pPr>
                  <w:r>
                    <w:rPr>
                      <w:rFonts w:hint="default" w:ascii="Times New Roman" w:hAnsi="Times New Roman" w:cs="Times New Roman"/>
                      <w:b/>
                      <w:bCs w:val="0"/>
                      <w:color w:val="0000FF"/>
                      <w:kern w:val="0"/>
                      <w:sz w:val="21"/>
                      <w:szCs w:val="21"/>
                      <w:highlight w:val="none"/>
                    </w:rPr>
                    <w:t>投入</w:t>
                  </w:r>
                </w:p>
              </w:tc>
              <w:tc>
                <w:tcPr>
                  <w:tcW w:w="4545" w:type="dxa"/>
                  <w:gridSpan w:val="3"/>
                  <w:tcBorders>
                    <w:tl2br w:val="nil"/>
                    <w:tr2bl w:val="nil"/>
                  </w:tcBorders>
                  <w:shd w:val="clear" w:color="auto" w:fill="FFFFFF"/>
                  <w:noWrap w:val="0"/>
                  <w:vAlign w:val="center"/>
                </w:tcPr>
                <w:p>
                  <w:pPr>
                    <w:pStyle w:val="48"/>
                    <w:keepNext w:val="0"/>
                    <w:keepLines w:val="0"/>
                    <w:pageBreakBefore w:val="0"/>
                    <w:kinsoku/>
                    <w:wordWrap/>
                    <w:overflowPunct/>
                    <w:topLinePunct w:val="0"/>
                    <w:autoSpaceDE/>
                    <w:autoSpaceDN/>
                    <w:bidi w:val="0"/>
                    <w:adjustRightInd/>
                    <w:snapToGrid/>
                    <w:spacing w:before="0" w:beforeLines="0" w:after="0"/>
                    <w:ind w:left="0"/>
                    <w:textAlignment w:val="auto"/>
                    <w:rPr>
                      <w:rFonts w:hint="default" w:ascii="Times New Roman" w:hAnsi="Times New Roman" w:cs="Times New Roman"/>
                      <w:b/>
                      <w:bCs w:val="0"/>
                      <w:color w:val="0000FF"/>
                      <w:kern w:val="0"/>
                      <w:sz w:val="21"/>
                      <w:szCs w:val="21"/>
                      <w:highlight w:val="none"/>
                    </w:rPr>
                  </w:pPr>
                  <w:r>
                    <w:rPr>
                      <w:rFonts w:hint="default" w:ascii="Times New Roman" w:hAnsi="Times New Roman" w:cs="Times New Roman"/>
                      <w:b/>
                      <w:bCs w:val="0"/>
                      <w:color w:val="0000FF"/>
                      <w:kern w:val="0"/>
                      <w:sz w:val="21"/>
                      <w:szCs w:val="21"/>
                      <w:highlight w:val="none"/>
                    </w:rPr>
                    <w:t>产出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53" w:type="dxa"/>
                  <w:tcBorders>
                    <w:tl2br w:val="nil"/>
                    <w:tr2bl w:val="nil"/>
                  </w:tcBorders>
                  <w:shd w:val="clear" w:color="auto" w:fill="FFFFFF"/>
                  <w:noWrap w:val="0"/>
                  <w:vAlign w:val="center"/>
                </w:tcPr>
                <w:p>
                  <w:pPr>
                    <w:pStyle w:val="48"/>
                    <w:keepNext w:val="0"/>
                    <w:keepLines w:val="0"/>
                    <w:pageBreakBefore w:val="0"/>
                    <w:kinsoku/>
                    <w:wordWrap/>
                    <w:overflowPunct/>
                    <w:topLinePunct w:val="0"/>
                    <w:autoSpaceDE/>
                    <w:autoSpaceDN/>
                    <w:bidi w:val="0"/>
                    <w:adjustRightInd/>
                    <w:snapToGrid/>
                    <w:spacing w:beforeLines="0" w:afterLines="0" w:line="240" w:lineRule="auto"/>
                    <w:ind w:left="0" w:firstLine="0" w:firstLineChars="0"/>
                    <w:textAlignment w:val="auto"/>
                    <w:rPr>
                      <w:rFonts w:hint="default" w:ascii="Times New Roman" w:hAnsi="Times New Roman" w:cs="Times New Roman"/>
                      <w:b/>
                      <w:bCs w:val="0"/>
                      <w:color w:val="0000FF"/>
                      <w:kern w:val="0"/>
                      <w:sz w:val="21"/>
                      <w:szCs w:val="21"/>
                      <w:highlight w:val="none"/>
                    </w:rPr>
                  </w:pPr>
                  <w:r>
                    <w:rPr>
                      <w:rFonts w:hint="default" w:ascii="Times New Roman" w:hAnsi="Times New Roman" w:cs="Times New Roman"/>
                      <w:b/>
                      <w:bCs w:val="0"/>
                      <w:color w:val="0000FF"/>
                      <w:kern w:val="0"/>
                      <w:sz w:val="21"/>
                      <w:szCs w:val="21"/>
                      <w:highlight w:val="none"/>
                    </w:rPr>
                    <w:t>序号</w:t>
                  </w:r>
                </w:p>
              </w:tc>
              <w:tc>
                <w:tcPr>
                  <w:tcW w:w="1687" w:type="dxa"/>
                  <w:tcBorders>
                    <w:tl2br w:val="nil"/>
                    <w:tr2bl w:val="nil"/>
                  </w:tcBorders>
                  <w:shd w:val="clear" w:color="auto" w:fill="FFFFFF"/>
                  <w:noWrap w:val="0"/>
                  <w:vAlign w:val="center"/>
                </w:tcPr>
                <w:p>
                  <w:pPr>
                    <w:pStyle w:val="48"/>
                    <w:keepNext w:val="0"/>
                    <w:keepLines w:val="0"/>
                    <w:pageBreakBefore w:val="0"/>
                    <w:kinsoku/>
                    <w:wordWrap/>
                    <w:overflowPunct/>
                    <w:topLinePunct w:val="0"/>
                    <w:autoSpaceDE/>
                    <w:autoSpaceDN/>
                    <w:bidi w:val="0"/>
                    <w:adjustRightInd/>
                    <w:snapToGrid/>
                    <w:spacing w:beforeLines="0" w:afterLines="0" w:line="240" w:lineRule="auto"/>
                    <w:ind w:left="0" w:firstLine="0" w:firstLineChars="0"/>
                    <w:textAlignment w:val="auto"/>
                    <w:rPr>
                      <w:rFonts w:hint="default" w:ascii="Times New Roman" w:hAnsi="Times New Roman" w:cs="Times New Roman"/>
                      <w:b/>
                      <w:bCs w:val="0"/>
                      <w:color w:val="0000FF"/>
                      <w:kern w:val="0"/>
                      <w:sz w:val="21"/>
                      <w:szCs w:val="21"/>
                      <w:highlight w:val="none"/>
                    </w:rPr>
                  </w:pPr>
                  <w:r>
                    <w:rPr>
                      <w:rFonts w:hint="default" w:ascii="Times New Roman" w:hAnsi="Times New Roman" w:cs="Times New Roman"/>
                      <w:b/>
                      <w:bCs w:val="0"/>
                      <w:color w:val="0000FF"/>
                      <w:kern w:val="0"/>
                      <w:sz w:val="21"/>
                      <w:szCs w:val="21"/>
                      <w:highlight w:val="none"/>
                    </w:rPr>
                    <w:t>名称</w:t>
                  </w:r>
                </w:p>
              </w:tc>
              <w:tc>
                <w:tcPr>
                  <w:tcW w:w="1519" w:type="dxa"/>
                  <w:tcBorders>
                    <w:tl2br w:val="nil"/>
                    <w:tr2bl w:val="nil"/>
                  </w:tcBorders>
                  <w:shd w:val="clear" w:color="auto" w:fill="FFFFFF"/>
                  <w:noWrap w:val="0"/>
                  <w:vAlign w:val="center"/>
                </w:tcPr>
                <w:p>
                  <w:pPr>
                    <w:pStyle w:val="48"/>
                    <w:keepNext w:val="0"/>
                    <w:keepLines w:val="0"/>
                    <w:pageBreakBefore w:val="0"/>
                    <w:kinsoku/>
                    <w:wordWrap/>
                    <w:overflowPunct/>
                    <w:topLinePunct w:val="0"/>
                    <w:autoSpaceDE/>
                    <w:autoSpaceDN/>
                    <w:bidi w:val="0"/>
                    <w:adjustRightInd/>
                    <w:snapToGrid/>
                    <w:spacing w:beforeLines="0" w:afterLines="0" w:line="240" w:lineRule="auto"/>
                    <w:ind w:left="0" w:firstLine="0" w:firstLineChars="0"/>
                    <w:textAlignment w:val="auto"/>
                    <w:rPr>
                      <w:rFonts w:hint="default" w:ascii="Times New Roman" w:hAnsi="Times New Roman" w:cs="Times New Roman"/>
                      <w:b/>
                      <w:bCs w:val="0"/>
                      <w:color w:val="0000FF"/>
                      <w:kern w:val="0"/>
                      <w:sz w:val="21"/>
                      <w:szCs w:val="21"/>
                      <w:highlight w:val="none"/>
                    </w:rPr>
                  </w:pPr>
                  <w:r>
                    <w:rPr>
                      <w:rFonts w:hint="default" w:ascii="Times New Roman" w:hAnsi="Times New Roman" w:cs="Times New Roman"/>
                      <w:b/>
                      <w:bCs w:val="0"/>
                      <w:color w:val="0000FF"/>
                      <w:kern w:val="0"/>
                      <w:sz w:val="21"/>
                      <w:szCs w:val="21"/>
                      <w:highlight w:val="none"/>
                    </w:rPr>
                    <w:t>物料量（t/a）</w:t>
                  </w:r>
                </w:p>
              </w:tc>
              <w:tc>
                <w:tcPr>
                  <w:tcW w:w="825" w:type="dxa"/>
                  <w:tcBorders>
                    <w:tl2br w:val="nil"/>
                    <w:tr2bl w:val="nil"/>
                  </w:tcBorders>
                  <w:shd w:val="clear" w:color="auto" w:fill="FFFFFF"/>
                  <w:noWrap w:val="0"/>
                  <w:vAlign w:val="center"/>
                </w:tcPr>
                <w:p>
                  <w:pPr>
                    <w:pStyle w:val="48"/>
                    <w:keepNext w:val="0"/>
                    <w:keepLines w:val="0"/>
                    <w:pageBreakBefore w:val="0"/>
                    <w:kinsoku/>
                    <w:wordWrap/>
                    <w:overflowPunct/>
                    <w:topLinePunct w:val="0"/>
                    <w:autoSpaceDE/>
                    <w:autoSpaceDN/>
                    <w:bidi w:val="0"/>
                    <w:adjustRightInd/>
                    <w:snapToGrid/>
                    <w:spacing w:beforeLines="0" w:afterLines="0" w:line="240" w:lineRule="auto"/>
                    <w:ind w:left="0" w:firstLine="0" w:firstLineChars="0"/>
                    <w:textAlignment w:val="auto"/>
                    <w:rPr>
                      <w:rFonts w:hint="default" w:ascii="Times New Roman" w:hAnsi="Times New Roman" w:cs="Times New Roman"/>
                      <w:b/>
                      <w:bCs w:val="0"/>
                      <w:color w:val="0000FF"/>
                      <w:kern w:val="0"/>
                      <w:sz w:val="21"/>
                      <w:szCs w:val="21"/>
                      <w:highlight w:val="none"/>
                    </w:rPr>
                  </w:pPr>
                  <w:r>
                    <w:rPr>
                      <w:rFonts w:hint="default" w:ascii="Times New Roman" w:hAnsi="Times New Roman" w:cs="Times New Roman"/>
                      <w:b/>
                      <w:bCs w:val="0"/>
                      <w:color w:val="0000FF"/>
                      <w:kern w:val="0"/>
                      <w:sz w:val="21"/>
                      <w:szCs w:val="21"/>
                      <w:highlight w:val="none"/>
                    </w:rPr>
                    <w:t>序号</w:t>
                  </w:r>
                </w:p>
              </w:tc>
              <w:tc>
                <w:tcPr>
                  <w:tcW w:w="2390" w:type="dxa"/>
                  <w:tcBorders>
                    <w:tl2br w:val="nil"/>
                    <w:tr2bl w:val="nil"/>
                  </w:tcBorders>
                  <w:shd w:val="clear" w:color="auto" w:fill="FFFFFF"/>
                  <w:noWrap w:val="0"/>
                  <w:vAlign w:val="center"/>
                </w:tcPr>
                <w:p>
                  <w:pPr>
                    <w:pStyle w:val="48"/>
                    <w:keepNext w:val="0"/>
                    <w:keepLines w:val="0"/>
                    <w:pageBreakBefore w:val="0"/>
                    <w:kinsoku/>
                    <w:wordWrap/>
                    <w:overflowPunct/>
                    <w:topLinePunct w:val="0"/>
                    <w:autoSpaceDE/>
                    <w:autoSpaceDN/>
                    <w:bidi w:val="0"/>
                    <w:adjustRightInd/>
                    <w:snapToGrid/>
                    <w:spacing w:beforeLines="0" w:afterLines="0" w:line="240" w:lineRule="auto"/>
                    <w:ind w:left="0" w:firstLine="0" w:firstLineChars="0"/>
                    <w:textAlignment w:val="auto"/>
                    <w:rPr>
                      <w:rFonts w:hint="default" w:ascii="Times New Roman" w:hAnsi="Times New Roman" w:cs="Times New Roman"/>
                      <w:b/>
                      <w:bCs w:val="0"/>
                      <w:color w:val="0000FF"/>
                      <w:kern w:val="0"/>
                      <w:sz w:val="21"/>
                      <w:szCs w:val="21"/>
                      <w:highlight w:val="none"/>
                    </w:rPr>
                  </w:pPr>
                  <w:r>
                    <w:rPr>
                      <w:rFonts w:hint="default" w:ascii="Times New Roman" w:hAnsi="Times New Roman" w:cs="Times New Roman"/>
                      <w:b/>
                      <w:bCs w:val="0"/>
                      <w:color w:val="0000FF"/>
                      <w:kern w:val="0"/>
                      <w:sz w:val="21"/>
                      <w:szCs w:val="21"/>
                      <w:highlight w:val="none"/>
                    </w:rPr>
                    <w:t>名称</w:t>
                  </w:r>
                </w:p>
              </w:tc>
              <w:tc>
                <w:tcPr>
                  <w:tcW w:w="1330" w:type="dxa"/>
                  <w:tcBorders>
                    <w:tl2br w:val="nil"/>
                    <w:tr2bl w:val="nil"/>
                  </w:tcBorders>
                  <w:shd w:val="clear" w:color="auto" w:fill="FFFFFF"/>
                  <w:noWrap w:val="0"/>
                  <w:vAlign w:val="center"/>
                </w:tcPr>
                <w:p>
                  <w:pPr>
                    <w:pStyle w:val="48"/>
                    <w:keepNext w:val="0"/>
                    <w:keepLines w:val="0"/>
                    <w:pageBreakBefore w:val="0"/>
                    <w:kinsoku/>
                    <w:wordWrap/>
                    <w:overflowPunct/>
                    <w:topLinePunct w:val="0"/>
                    <w:autoSpaceDE/>
                    <w:autoSpaceDN/>
                    <w:bidi w:val="0"/>
                    <w:adjustRightInd/>
                    <w:snapToGrid/>
                    <w:spacing w:beforeLines="0" w:afterLines="0" w:line="240" w:lineRule="auto"/>
                    <w:ind w:left="0" w:firstLine="0" w:firstLineChars="0"/>
                    <w:textAlignment w:val="auto"/>
                    <w:rPr>
                      <w:rFonts w:hint="default" w:ascii="Times New Roman" w:hAnsi="Times New Roman" w:cs="Times New Roman"/>
                      <w:b/>
                      <w:bCs w:val="0"/>
                      <w:color w:val="0000FF"/>
                      <w:kern w:val="0"/>
                      <w:sz w:val="21"/>
                      <w:szCs w:val="21"/>
                      <w:highlight w:val="none"/>
                    </w:rPr>
                  </w:pPr>
                  <w:r>
                    <w:rPr>
                      <w:rFonts w:hint="default" w:ascii="Times New Roman" w:hAnsi="Times New Roman" w:cs="Times New Roman"/>
                      <w:b/>
                      <w:bCs w:val="0"/>
                      <w:color w:val="0000FF"/>
                      <w:kern w:val="0"/>
                      <w:sz w:val="21"/>
                      <w:szCs w:val="21"/>
                      <w:highlight w:val="none"/>
                    </w:rPr>
                    <w:t>物料量（t/a）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l2br w:val="nil"/>
                    <w:tr2bl w:val="nil"/>
                  </w:tcBorders>
                  <w:shd w:val="clear" w:color="auto" w:fill="FFFFFF"/>
                  <w:noWrap w:val="0"/>
                  <w:vAlign w:val="center"/>
                </w:tcPr>
                <w:p>
                  <w:pPr>
                    <w:pStyle w:val="48"/>
                    <w:keepNext w:val="0"/>
                    <w:keepLines w:val="0"/>
                    <w:pageBreakBefore w:val="0"/>
                    <w:kinsoku/>
                    <w:wordWrap/>
                    <w:overflowPunct/>
                    <w:topLinePunct w:val="0"/>
                    <w:autoSpaceDE/>
                    <w:autoSpaceDN/>
                    <w:bidi w:val="0"/>
                    <w:adjustRightInd/>
                    <w:snapToGrid/>
                    <w:spacing w:beforeLines="0" w:afterLines="0" w:line="240" w:lineRule="auto"/>
                    <w:ind w:left="0" w:firstLine="0" w:firstLineChars="0"/>
                    <w:textAlignment w:val="auto"/>
                    <w:rPr>
                      <w:rFonts w:hint="default" w:ascii="Times New Roman" w:hAnsi="Times New Roman" w:cs="Times New Roman"/>
                      <w:b w:val="0"/>
                      <w:bCs/>
                      <w:color w:val="0000FF"/>
                      <w:kern w:val="0"/>
                      <w:sz w:val="21"/>
                      <w:szCs w:val="21"/>
                      <w:highlight w:val="none"/>
                    </w:rPr>
                  </w:pPr>
                  <w:r>
                    <w:rPr>
                      <w:rFonts w:hint="default" w:ascii="Times New Roman" w:hAnsi="Times New Roman" w:cs="Times New Roman"/>
                      <w:b w:val="0"/>
                      <w:bCs/>
                      <w:color w:val="0000FF"/>
                      <w:kern w:val="0"/>
                      <w:sz w:val="21"/>
                      <w:szCs w:val="21"/>
                      <w:highlight w:val="none"/>
                    </w:rPr>
                    <w:t>1</w:t>
                  </w:r>
                </w:p>
              </w:tc>
              <w:tc>
                <w:tcPr>
                  <w:tcW w:w="1687" w:type="dxa"/>
                  <w:tcBorders>
                    <w:tl2br w:val="nil"/>
                    <w:tr2bl w:val="nil"/>
                  </w:tcBorders>
                  <w:shd w:val="clear" w:color="auto" w:fill="FFFFFF"/>
                  <w:noWrap w:val="0"/>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after="0" w:line="240" w:lineRule="auto"/>
                    <w:ind w:left="0" w:leftChars="0" w:firstLine="0" w:firstLineChars="0"/>
                    <w:jc w:val="center"/>
                    <w:textAlignment w:val="auto"/>
                    <w:rPr>
                      <w:rFonts w:hint="default" w:ascii="Times New Roman" w:hAnsi="Times New Roman" w:cs="Times New Roman"/>
                      <w:b w:val="0"/>
                      <w:bCs/>
                      <w:color w:val="0000FF"/>
                      <w:kern w:val="0"/>
                      <w:sz w:val="21"/>
                      <w:szCs w:val="21"/>
                      <w:highlight w:val="none"/>
                    </w:rPr>
                  </w:pPr>
                  <w:r>
                    <w:rPr>
                      <w:rFonts w:hint="default" w:ascii="Times New Roman" w:hAnsi="Times New Roman" w:cs="Times New Roman"/>
                      <w:b w:val="0"/>
                      <w:bCs w:val="0"/>
                      <w:color w:val="0000FF"/>
                      <w:sz w:val="21"/>
                      <w:szCs w:val="21"/>
                      <w:highlight w:val="none"/>
                      <w:lang w:val="en-US" w:eastAsia="zh-CN"/>
                    </w:rPr>
                    <w:t>玻璃</w:t>
                  </w:r>
                </w:p>
              </w:tc>
              <w:tc>
                <w:tcPr>
                  <w:tcW w:w="1519"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val="0"/>
                      <w:bCs/>
                      <w:color w:val="0000FF"/>
                      <w:kern w:val="0"/>
                      <w:sz w:val="21"/>
                      <w:szCs w:val="21"/>
                      <w:highlight w:val="none"/>
                      <w:lang w:val="en-US" w:eastAsia="zh-CN"/>
                    </w:rPr>
                  </w:pPr>
                  <w:r>
                    <w:rPr>
                      <w:rFonts w:hint="default" w:ascii="Times New Roman" w:hAnsi="Times New Roman" w:eastAsia="宋体" w:cs="Times New Roman"/>
                      <w:b w:val="0"/>
                      <w:bCs/>
                      <w:color w:val="0000FF"/>
                      <w:kern w:val="0"/>
                      <w:sz w:val="21"/>
                      <w:szCs w:val="21"/>
                      <w:highlight w:val="none"/>
                      <w:lang w:val="en-US" w:eastAsia="zh-CN"/>
                    </w:rPr>
                    <w:t>268.2</w:t>
                  </w:r>
                </w:p>
              </w:tc>
              <w:tc>
                <w:tcPr>
                  <w:tcW w:w="825" w:type="dxa"/>
                  <w:tcBorders>
                    <w:tl2br w:val="nil"/>
                    <w:tr2bl w:val="nil"/>
                  </w:tcBorders>
                  <w:shd w:val="clear" w:color="auto" w:fill="FFFFFF"/>
                  <w:noWrap w:val="0"/>
                  <w:vAlign w:val="center"/>
                </w:tcPr>
                <w:p>
                  <w:pPr>
                    <w:pStyle w:val="48"/>
                    <w:keepNext w:val="0"/>
                    <w:keepLines w:val="0"/>
                    <w:pageBreakBefore w:val="0"/>
                    <w:kinsoku/>
                    <w:wordWrap/>
                    <w:overflowPunct/>
                    <w:topLinePunct w:val="0"/>
                    <w:autoSpaceDE/>
                    <w:autoSpaceDN/>
                    <w:bidi w:val="0"/>
                    <w:adjustRightInd/>
                    <w:snapToGrid/>
                    <w:spacing w:beforeLines="0" w:afterLines="0" w:line="240" w:lineRule="auto"/>
                    <w:ind w:left="0" w:leftChars="0" w:firstLine="0" w:firstLineChars="0"/>
                    <w:textAlignment w:val="auto"/>
                    <w:rPr>
                      <w:rFonts w:hint="default" w:ascii="Times New Roman" w:hAnsi="Times New Roman" w:eastAsia="宋体" w:cs="Times New Roman"/>
                      <w:b w:val="0"/>
                      <w:bCs/>
                      <w:color w:val="0000FF"/>
                      <w:kern w:val="0"/>
                      <w:sz w:val="21"/>
                      <w:szCs w:val="21"/>
                      <w:highlight w:val="none"/>
                      <w:lang w:val="en-US" w:eastAsia="zh-CN" w:bidi="ar-SA"/>
                    </w:rPr>
                  </w:pPr>
                  <w:r>
                    <w:rPr>
                      <w:rFonts w:hint="default" w:ascii="Times New Roman" w:hAnsi="Times New Roman" w:cs="Times New Roman"/>
                      <w:b w:val="0"/>
                      <w:bCs/>
                      <w:color w:val="0000FF"/>
                      <w:kern w:val="0"/>
                      <w:sz w:val="21"/>
                      <w:szCs w:val="21"/>
                      <w:highlight w:val="none"/>
                    </w:rPr>
                    <w:t>1</w:t>
                  </w:r>
                </w:p>
              </w:tc>
              <w:tc>
                <w:tcPr>
                  <w:tcW w:w="2390" w:type="dxa"/>
                  <w:tcBorders>
                    <w:tl2br w:val="nil"/>
                    <w:tr2bl w:val="nil"/>
                  </w:tcBorders>
                  <w:shd w:val="clear" w:color="auto" w:fill="FFFFFF"/>
                  <w:noWrap w:val="0"/>
                  <w:vAlign w:val="center"/>
                </w:tcPr>
                <w:p>
                  <w:pPr>
                    <w:snapToGrid w:val="0"/>
                    <w:spacing w:line="240" w:lineRule="auto"/>
                    <w:ind w:firstLine="0" w:firstLineChars="0"/>
                    <w:jc w:val="center"/>
                    <w:rPr>
                      <w:rFonts w:hint="default" w:ascii="Times New Roman" w:hAnsi="Times New Roman" w:eastAsia="宋体" w:cs="Times New Roman"/>
                      <w:b w:val="0"/>
                      <w:bCs/>
                      <w:color w:val="0000FF"/>
                      <w:kern w:val="0"/>
                      <w:sz w:val="21"/>
                      <w:szCs w:val="21"/>
                      <w:highlight w:val="none"/>
                      <w:lang w:eastAsia="zh-CN"/>
                    </w:rPr>
                  </w:pPr>
                  <w:r>
                    <w:rPr>
                      <w:rFonts w:hint="eastAsia" w:ascii="Times New Roman" w:hAnsi="Times New Roman" w:eastAsia="宋体" w:cs="Times New Roman"/>
                      <w:color w:val="0000FF"/>
                      <w:sz w:val="21"/>
                      <w:szCs w:val="21"/>
                      <w:highlight w:val="none"/>
                      <w:lang w:val="en-US" w:eastAsia="zh-CN"/>
                    </w:rPr>
                    <w:t>车载共模玻璃盖板</w:t>
                  </w:r>
                </w:p>
              </w:tc>
              <w:tc>
                <w:tcPr>
                  <w:tcW w:w="1330" w:type="dxa"/>
                  <w:tcBorders>
                    <w:tl2br w:val="nil"/>
                    <w:tr2bl w:val="nil"/>
                  </w:tcBorders>
                  <w:shd w:val="clear" w:color="auto" w:fill="FFFFFF"/>
                  <w:noWrap w:val="0"/>
                  <w:vAlign w:val="center"/>
                </w:tcPr>
                <w:p>
                  <w:pPr>
                    <w:pStyle w:val="48"/>
                    <w:keepNext w:val="0"/>
                    <w:keepLines w:val="0"/>
                    <w:pageBreakBefore w:val="0"/>
                    <w:kinsoku/>
                    <w:wordWrap/>
                    <w:overflowPunct/>
                    <w:topLinePunct w:val="0"/>
                    <w:autoSpaceDE/>
                    <w:autoSpaceDN/>
                    <w:bidi w:val="0"/>
                    <w:adjustRightInd/>
                    <w:snapToGrid/>
                    <w:spacing w:beforeLines="0" w:afterLines="0" w:line="240" w:lineRule="auto"/>
                    <w:ind w:left="0" w:firstLine="0" w:firstLineChars="0"/>
                    <w:textAlignment w:val="auto"/>
                    <w:rPr>
                      <w:rFonts w:hint="default" w:ascii="Times New Roman" w:hAnsi="Times New Roman" w:eastAsia="宋体" w:cs="Times New Roman"/>
                      <w:b w:val="0"/>
                      <w:bCs/>
                      <w:color w:val="0000FF"/>
                      <w:kern w:val="0"/>
                      <w:sz w:val="21"/>
                      <w:szCs w:val="21"/>
                      <w:highlight w:val="none"/>
                      <w:lang w:val="en-US" w:eastAsia="zh-CN"/>
                    </w:rPr>
                  </w:pPr>
                  <w:r>
                    <w:rPr>
                      <w:rFonts w:hint="eastAsia" w:ascii="Times New Roman" w:hAnsi="Times New Roman" w:cs="Times New Roman"/>
                      <w:b w:val="0"/>
                      <w:bCs/>
                      <w:color w:val="0000FF"/>
                      <w:kern w:val="0"/>
                      <w:sz w:val="21"/>
                      <w:szCs w:val="21"/>
                      <w:highlight w:val="none"/>
                      <w:lang w:val="en-US" w:eastAsia="zh-CN"/>
                    </w:rPr>
                    <w:t>241.38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l2br w:val="nil"/>
                    <w:tr2bl w:val="nil"/>
                  </w:tcBorders>
                  <w:shd w:val="clear" w:color="auto" w:fill="FFFFFF"/>
                  <w:noWrap w:val="0"/>
                  <w:vAlign w:val="center"/>
                </w:tcPr>
                <w:p>
                  <w:pPr>
                    <w:pStyle w:val="48"/>
                    <w:keepNext w:val="0"/>
                    <w:keepLines w:val="0"/>
                    <w:pageBreakBefore w:val="0"/>
                    <w:kinsoku/>
                    <w:wordWrap/>
                    <w:overflowPunct/>
                    <w:topLinePunct w:val="0"/>
                    <w:autoSpaceDE/>
                    <w:autoSpaceDN/>
                    <w:bidi w:val="0"/>
                    <w:adjustRightInd/>
                    <w:snapToGrid/>
                    <w:spacing w:beforeLines="0" w:afterLines="0" w:line="240" w:lineRule="auto"/>
                    <w:ind w:left="0" w:firstLine="0" w:firstLineChars="0"/>
                    <w:textAlignment w:val="auto"/>
                    <w:rPr>
                      <w:rFonts w:hint="default" w:ascii="Times New Roman" w:hAnsi="Times New Roman" w:eastAsia="宋体" w:cs="Times New Roman"/>
                      <w:b w:val="0"/>
                      <w:bCs/>
                      <w:color w:val="0000FF"/>
                      <w:kern w:val="0"/>
                      <w:sz w:val="21"/>
                      <w:szCs w:val="21"/>
                      <w:highlight w:val="none"/>
                      <w:lang w:eastAsia="zh-CN"/>
                    </w:rPr>
                  </w:pPr>
                  <w:r>
                    <w:rPr>
                      <w:rFonts w:hint="default" w:ascii="Times New Roman" w:hAnsi="Times New Roman" w:cs="Times New Roman"/>
                      <w:b w:val="0"/>
                      <w:bCs/>
                      <w:color w:val="0000FF"/>
                      <w:kern w:val="0"/>
                      <w:sz w:val="21"/>
                      <w:szCs w:val="21"/>
                      <w:highlight w:val="none"/>
                      <w:lang w:val="en-US" w:eastAsia="zh-CN"/>
                    </w:rPr>
                    <w:t>2</w:t>
                  </w:r>
                </w:p>
              </w:tc>
              <w:tc>
                <w:tcPr>
                  <w:tcW w:w="1687"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b w:val="0"/>
                      <w:bCs/>
                      <w:color w:val="0000FF"/>
                      <w:kern w:val="0"/>
                      <w:sz w:val="21"/>
                      <w:szCs w:val="21"/>
                      <w:highlight w:val="none"/>
                    </w:rPr>
                  </w:pPr>
                  <w:r>
                    <w:rPr>
                      <w:rFonts w:hint="default" w:ascii="Times New Roman" w:hAnsi="Times New Roman" w:cs="Times New Roman"/>
                      <w:b w:val="0"/>
                      <w:bCs w:val="0"/>
                      <w:color w:val="0000FF"/>
                      <w:sz w:val="21"/>
                      <w:szCs w:val="21"/>
                      <w:highlight w:val="none"/>
                      <w:lang w:val="en-US" w:eastAsia="zh-CN"/>
                    </w:rPr>
                    <w:t>聚碳酸酯（PC）</w:t>
                  </w:r>
                </w:p>
              </w:tc>
              <w:tc>
                <w:tcPr>
                  <w:tcW w:w="1519"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val="0"/>
                      <w:bCs/>
                      <w:color w:val="0000FF"/>
                      <w:kern w:val="0"/>
                      <w:sz w:val="21"/>
                      <w:szCs w:val="21"/>
                      <w:highlight w:val="none"/>
                      <w:lang w:val="en-US" w:eastAsia="zh-CN"/>
                    </w:rPr>
                  </w:pPr>
                  <w:r>
                    <w:rPr>
                      <w:rFonts w:hint="default" w:ascii="Times New Roman" w:hAnsi="Times New Roman" w:cs="Times New Roman"/>
                      <w:b w:val="0"/>
                      <w:bCs/>
                      <w:color w:val="0000FF"/>
                      <w:kern w:val="0"/>
                      <w:sz w:val="21"/>
                      <w:szCs w:val="21"/>
                      <w:highlight w:val="none"/>
                      <w:lang w:val="en-US" w:eastAsia="zh-CN"/>
                    </w:rPr>
                    <w:t>0.9</w:t>
                  </w:r>
                </w:p>
              </w:tc>
              <w:tc>
                <w:tcPr>
                  <w:tcW w:w="825" w:type="dxa"/>
                  <w:tcBorders>
                    <w:tl2br w:val="nil"/>
                    <w:tr2bl w:val="nil"/>
                  </w:tcBorders>
                  <w:shd w:val="clear" w:color="auto" w:fill="FFFFFF"/>
                  <w:noWrap w:val="0"/>
                  <w:vAlign w:val="center"/>
                </w:tcPr>
                <w:p>
                  <w:pPr>
                    <w:pStyle w:val="48"/>
                    <w:keepNext w:val="0"/>
                    <w:keepLines w:val="0"/>
                    <w:pageBreakBefore w:val="0"/>
                    <w:kinsoku/>
                    <w:wordWrap/>
                    <w:overflowPunct/>
                    <w:topLinePunct w:val="0"/>
                    <w:autoSpaceDE/>
                    <w:autoSpaceDN/>
                    <w:bidi w:val="0"/>
                    <w:adjustRightInd/>
                    <w:snapToGrid/>
                    <w:spacing w:beforeLines="0" w:afterLines="0" w:line="240" w:lineRule="auto"/>
                    <w:ind w:left="0" w:leftChars="0" w:firstLine="0" w:firstLineChars="0"/>
                    <w:textAlignment w:val="auto"/>
                    <w:rPr>
                      <w:rFonts w:hint="default" w:ascii="Times New Roman" w:hAnsi="Times New Roman" w:eastAsia="宋体" w:cs="Times New Roman"/>
                      <w:b w:val="0"/>
                      <w:bCs/>
                      <w:color w:val="0000FF"/>
                      <w:kern w:val="0"/>
                      <w:sz w:val="21"/>
                      <w:szCs w:val="21"/>
                      <w:highlight w:val="none"/>
                      <w:lang w:val="en-US" w:eastAsia="zh-CN" w:bidi="ar-SA"/>
                    </w:rPr>
                  </w:pPr>
                  <w:r>
                    <w:rPr>
                      <w:rFonts w:hint="default" w:ascii="Times New Roman" w:hAnsi="Times New Roman" w:cs="Times New Roman"/>
                      <w:b w:val="0"/>
                      <w:bCs/>
                      <w:color w:val="0000FF"/>
                      <w:kern w:val="0"/>
                      <w:sz w:val="21"/>
                      <w:szCs w:val="21"/>
                      <w:highlight w:val="none"/>
                      <w:lang w:val="en-US" w:eastAsia="zh-CN"/>
                    </w:rPr>
                    <w:t>2</w:t>
                  </w:r>
                </w:p>
              </w:tc>
              <w:tc>
                <w:tcPr>
                  <w:tcW w:w="2390" w:type="dxa"/>
                  <w:tcBorders>
                    <w:tl2br w:val="nil"/>
                    <w:tr2bl w:val="nil"/>
                  </w:tcBorders>
                  <w:shd w:val="clear" w:color="auto" w:fill="FFFFFF"/>
                  <w:noWrap w:val="0"/>
                  <w:vAlign w:val="center"/>
                </w:tcPr>
                <w:p>
                  <w:pPr>
                    <w:snapToGrid w:val="0"/>
                    <w:spacing w:line="240" w:lineRule="auto"/>
                    <w:ind w:firstLine="0" w:firstLineChars="0"/>
                    <w:jc w:val="center"/>
                    <w:rPr>
                      <w:rFonts w:hint="default" w:ascii="Times New Roman" w:hAnsi="Times New Roman" w:cs="Times New Roman"/>
                      <w:b w:val="0"/>
                      <w:bCs/>
                      <w:color w:val="0000FF"/>
                      <w:kern w:val="0"/>
                      <w:sz w:val="21"/>
                      <w:szCs w:val="21"/>
                      <w:highlight w:val="none"/>
                    </w:rPr>
                  </w:pPr>
                  <w:r>
                    <w:rPr>
                      <w:rFonts w:hint="eastAsia" w:ascii="Times New Roman" w:hAnsi="Times New Roman" w:eastAsia="宋体" w:cs="Times New Roman"/>
                      <w:color w:val="0000FF"/>
                      <w:sz w:val="21"/>
                      <w:szCs w:val="21"/>
                      <w:highlight w:val="none"/>
                      <w:lang w:val="en-US" w:eastAsia="zh-CN"/>
                    </w:rPr>
                    <w:t>触控笔记本电脑滑鼠板</w:t>
                  </w:r>
                </w:p>
              </w:tc>
              <w:tc>
                <w:tcPr>
                  <w:tcW w:w="1330" w:type="dxa"/>
                  <w:tcBorders>
                    <w:tl2br w:val="nil"/>
                    <w:tr2bl w:val="nil"/>
                  </w:tcBorders>
                  <w:shd w:val="clear" w:color="auto" w:fill="FFFFFF"/>
                  <w:noWrap/>
                  <w:vAlign w:val="center"/>
                </w:tcPr>
                <w:p>
                  <w:pPr>
                    <w:pStyle w:val="48"/>
                    <w:keepNext w:val="0"/>
                    <w:keepLines w:val="0"/>
                    <w:pageBreakBefore w:val="0"/>
                    <w:kinsoku/>
                    <w:wordWrap/>
                    <w:overflowPunct/>
                    <w:topLinePunct w:val="0"/>
                    <w:autoSpaceDE/>
                    <w:autoSpaceDN/>
                    <w:bidi w:val="0"/>
                    <w:adjustRightInd/>
                    <w:snapToGrid/>
                    <w:spacing w:beforeLines="0" w:afterLines="0" w:line="240" w:lineRule="auto"/>
                    <w:ind w:left="0" w:firstLine="0" w:firstLineChars="0"/>
                    <w:textAlignment w:val="auto"/>
                    <w:rPr>
                      <w:rFonts w:hint="default" w:ascii="Times New Roman" w:hAnsi="Times New Roman" w:eastAsia="宋体" w:cs="Times New Roman"/>
                      <w:b w:val="0"/>
                      <w:bCs/>
                      <w:color w:val="0000FF"/>
                      <w:kern w:val="0"/>
                      <w:sz w:val="21"/>
                      <w:szCs w:val="21"/>
                      <w:highlight w:val="none"/>
                      <w:lang w:val="en-US" w:eastAsia="zh-CN"/>
                    </w:rPr>
                  </w:pPr>
                  <w:r>
                    <w:rPr>
                      <w:rFonts w:hint="eastAsia" w:ascii="Times New Roman" w:hAnsi="Times New Roman" w:cs="Times New Roman"/>
                      <w:b w:val="0"/>
                      <w:bCs/>
                      <w:color w:val="0000FF"/>
                      <w:kern w:val="0"/>
                      <w:sz w:val="21"/>
                      <w:szCs w:val="21"/>
                      <w:highlight w:val="none"/>
                      <w:lang w:val="en-US" w:eastAsia="zh-CN"/>
                    </w:rPr>
                    <w:t>0.9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l2br w:val="nil"/>
                    <w:tr2bl w:val="nil"/>
                  </w:tcBorders>
                  <w:shd w:val="clear" w:color="auto" w:fill="FFFFFF"/>
                  <w:noWrap w:val="0"/>
                  <w:vAlign w:val="center"/>
                </w:tcPr>
                <w:p>
                  <w:pPr>
                    <w:pStyle w:val="48"/>
                    <w:keepNext w:val="0"/>
                    <w:keepLines w:val="0"/>
                    <w:pageBreakBefore w:val="0"/>
                    <w:kinsoku/>
                    <w:wordWrap/>
                    <w:overflowPunct/>
                    <w:topLinePunct w:val="0"/>
                    <w:autoSpaceDE/>
                    <w:autoSpaceDN/>
                    <w:bidi w:val="0"/>
                    <w:adjustRightInd/>
                    <w:snapToGrid/>
                    <w:spacing w:beforeLines="0" w:afterLines="0" w:line="240" w:lineRule="auto"/>
                    <w:ind w:left="0" w:firstLine="0" w:firstLineChars="0"/>
                    <w:textAlignment w:val="auto"/>
                    <w:rPr>
                      <w:rFonts w:hint="default" w:ascii="Times New Roman" w:hAnsi="Times New Roman" w:eastAsia="宋体" w:cs="Times New Roman"/>
                      <w:b w:val="0"/>
                      <w:bCs/>
                      <w:color w:val="0000FF"/>
                      <w:kern w:val="0"/>
                      <w:sz w:val="21"/>
                      <w:szCs w:val="21"/>
                      <w:highlight w:val="none"/>
                      <w:lang w:val="en-US" w:eastAsia="zh-CN"/>
                    </w:rPr>
                  </w:pPr>
                  <w:r>
                    <w:rPr>
                      <w:rFonts w:hint="eastAsia" w:ascii="Times New Roman" w:hAnsi="Times New Roman" w:cs="Times New Roman"/>
                      <w:b w:val="0"/>
                      <w:bCs/>
                      <w:color w:val="0000FF"/>
                      <w:kern w:val="0"/>
                      <w:sz w:val="21"/>
                      <w:szCs w:val="21"/>
                      <w:highlight w:val="none"/>
                      <w:lang w:val="en-US" w:eastAsia="zh-CN"/>
                    </w:rPr>
                    <w:t>3</w:t>
                  </w:r>
                </w:p>
              </w:tc>
              <w:tc>
                <w:tcPr>
                  <w:tcW w:w="1687" w:type="dxa"/>
                  <w:tcBorders>
                    <w:tl2br w:val="nil"/>
                    <w:tr2bl w:val="nil"/>
                  </w:tcBorders>
                  <w:shd w:val="clear" w:color="auto" w:fill="auto"/>
                  <w:noWrap w:val="0"/>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eastAsia" w:ascii="Times New Roman" w:hAnsi="Calibri" w:eastAsia="宋体" w:cs="Times New Roman"/>
                      <w:b w:val="0"/>
                      <w:bCs w:val="0"/>
                      <w:color w:val="0000FF"/>
                      <w:sz w:val="21"/>
                      <w:szCs w:val="21"/>
                      <w:highlight w:val="none"/>
                      <w:lang w:val="en-US" w:eastAsia="zh-CN" w:bidi="ar-SA"/>
                    </w:rPr>
                  </w:pPr>
                  <w:r>
                    <w:rPr>
                      <w:rFonts w:hint="eastAsia" w:ascii="Times New Roman" w:cs="Times New Roman"/>
                      <w:b w:val="0"/>
                      <w:bCs w:val="0"/>
                      <w:color w:val="0000FF"/>
                      <w:sz w:val="21"/>
                      <w:szCs w:val="21"/>
                      <w:highlight w:val="none"/>
                      <w:lang w:val="en-US" w:eastAsia="zh-CN"/>
                    </w:rPr>
                    <w:t>保护油</w:t>
                  </w:r>
                </w:p>
              </w:tc>
              <w:tc>
                <w:tcPr>
                  <w:tcW w:w="1519" w:type="dxa"/>
                  <w:tcBorders>
                    <w:tl2br w:val="nil"/>
                    <w:tr2bl w:val="nil"/>
                  </w:tcBorders>
                  <w:shd w:val="clear" w:color="auto" w:fill="auto"/>
                  <w:noWrap w:val="0"/>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default" w:ascii="Times New Roman" w:hAnsi="Times New Roman" w:eastAsia="宋体" w:cs="Times New Roman"/>
                      <w:b w:val="0"/>
                      <w:bCs w:val="0"/>
                      <w:color w:val="0000FF"/>
                      <w:sz w:val="21"/>
                      <w:szCs w:val="21"/>
                      <w:highlight w:val="none"/>
                      <w:lang w:val="en-US" w:eastAsia="zh-CN" w:bidi="ar-SA"/>
                    </w:rPr>
                  </w:pPr>
                  <w:r>
                    <w:rPr>
                      <w:rFonts w:hint="default" w:ascii="Times New Roman" w:hAnsi="Times New Roman" w:cs="Times New Roman"/>
                      <w:b w:val="0"/>
                      <w:bCs w:val="0"/>
                      <w:color w:val="0000FF"/>
                      <w:sz w:val="21"/>
                      <w:szCs w:val="21"/>
                      <w:highlight w:val="none"/>
                      <w:lang w:val="en-US" w:eastAsia="zh-CN"/>
                    </w:rPr>
                    <w:t>2</w:t>
                  </w:r>
                </w:p>
              </w:tc>
              <w:tc>
                <w:tcPr>
                  <w:tcW w:w="825" w:type="dxa"/>
                  <w:tcBorders>
                    <w:tl2br w:val="nil"/>
                    <w:tr2bl w:val="nil"/>
                  </w:tcBorders>
                  <w:shd w:val="clear" w:color="auto" w:fill="FFFFFF"/>
                  <w:noWrap w:val="0"/>
                  <w:vAlign w:val="center"/>
                </w:tcPr>
                <w:p>
                  <w:pPr>
                    <w:pStyle w:val="48"/>
                    <w:keepNext w:val="0"/>
                    <w:keepLines w:val="0"/>
                    <w:pageBreakBefore w:val="0"/>
                    <w:kinsoku/>
                    <w:wordWrap/>
                    <w:overflowPunct/>
                    <w:topLinePunct w:val="0"/>
                    <w:autoSpaceDE/>
                    <w:autoSpaceDN/>
                    <w:bidi w:val="0"/>
                    <w:adjustRightInd/>
                    <w:snapToGrid/>
                    <w:spacing w:beforeLines="0" w:afterLines="0" w:line="240" w:lineRule="auto"/>
                    <w:ind w:left="0" w:leftChars="0" w:firstLine="0" w:firstLineChars="0"/>
                    <w:textAlignment w:val="auto"/>
                    <w:rPr>
                      <w:rFonts w:hint="default" w:ascii="Times New Roman" w:hAnsi="Times New Roman" w:eastAsia="宋体" w:cs="Times New Roman"/>
                      <w:b w:val="0"/>
                      <w:bCs/>
                      <w:color w:val="0000FF"/>
                      <w:kern w:val="0"/>
                      <w:sz w:val="21"/>
                      <w:szCs w:val="21"/>
                      <w:highlight w:val="none"/>
                      <w:lang w:val="en-US" w:eastAsia="zh-CN" w:bidi="ar-SA"/>
                    </w:rPr>
                  </w:pPr>
                  <w:r>
                    <w:rPr>
                      <w:rFonts w:hint="eastAsia" w:ascii="Times New Roman" w:hAnsi="Times New Roman" w:cs="Times New Roman"/>
                      <w:b w:val="0"/>
                      <w:bCs/>
                      <w:color w:val="0000FF"/>
                      <w:kern w:val="0"/>
                      <w:sz w:val="21"/>
                      <w:szCs w:val="21"/>
                      <w:highlight w:val="none"/>
                      <w:lang w:val="en-US" w:eastAsia="zh-CN"/>
                    </w:rPr>
                    <w:t>3</w:t>
                  </w:r>
                </w:p>
              </w:tc>
              <w:tc>
                <w:tcPr>
                  <w:tcW w:w="239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val="0"/>
                      <w:bCs/>
                      <w:color w:val="0000FF"/>
                      <w:kern w:val="0"/>
                      <w:sz w:val="21"/>
                      <w:szCs w:val="21"/>
                      <w:highlight w:val="none"/>
                    </w:rPr>
                  </w:pPr>
                  <w:r>
                    <w:rPr>
                      <w:rFonts w:hint="default" w:ascii="Times New Roman" w:hAnsi="Times New Roman" w:eastAsia="宋体" w:cs="Times New Roman"/>
                      <w:b w:val="0"/>
                      <w:bCs/>
                      <w:color w:val="0000FF"/>
                      <w:kern w:val="0"/>
                      <w:sz w:val="21"/>
                      <w:szCs w:val="21"/>
                      <w:highlight w:val="none"/>
                      <w:lang w:eastAsia="zh-CN"/>
                    </w:rPr>
                    <w:t>废边角料及不合格品</w:t>
                  </w:r>
                </w:p>
              </w:tc>
              <w:tc>
                <w:tcPr>
                  <w:tcW w:w="1330" w:type="dxa"/>
                  <w:tcBorders>
                    <w:tl2br w:val="nil"/>
                    <w:tr2bl w:val="nil"/>
                  </w:tcBorders>
                  <w:shd w:val="clear" w:color="auto" w:fill="FFFFFF"/>
                  <w:noWrap w:val="0"/>
                  <w:vAlign w:val="center"/>
                </w:tcPr>
                <w:p>
                  <w:pPr>
                    <w:pStyle w:val="48"/>
                    <w:keepNext w:val="0"/>
                    <w:keepLines w:val="0"/>
                    <w:pageBreakBefore w:val="0"/>
                    <w:kinsoku/>
                    <w:wordWrap/>
                    <w:overflowPunct/>
                    <w:topLinePunct w:val="0"/>
                    <w:autoSpaceDE/>
                    <w:autoSpaceDN/>
                    <w:bidi w:val="0"/>
                    <w:adjustRightInd/>
                    <w:snapToGrid/>
                    <w:spacing w:beforeLines="0" w:afterLines="0" w:line="240" w:lineRule="auto"/>
                    <w:ind w:left="0" w:leftChars="0" w:firstLine="0" w:firstLineChars="0"/>
                    <w:textAlignment w:val="auto"/>
                    <w:rPr>
                      <w:rFonts w:hint="default" w:ascii="Times New Roman" w:hAnsi="Times New Roman" w:eastAsia="宋体" w:cs="Times New Roman"/>
                      <w:b w:val="0"/>
                      <w:bCs/>
                      <w:color w:val="0000FF"/>
                      <w:kern w:val="0"/>
                      <w:sz w:val="21"/>
                      <w:szCs w:val="21"/>
                      <w:highlight w:val="none"/>
                      <w:lang w:val="en-US" w:eastAsia="zh-CN"/>
                    </w:rPr>
                  </w:pPr>
                  <w:r>
                    <w:rPr>
                      <w:rFonts w:hint="default" w:ascii="Times New Roman" w:hAnsi="Times New Roman" w:cs="Times New Roman"/>
                      <w:b w:val="0"/>
                      <w:bCs/>
                      <w:color w:val="0000FF"/>
                      <w:kern w:val="0"/>
                      <w:sz w:val="21"/>
                      <w:szCs w:val="21"/>
                      <w:highlight w:val="none"/>
                      <w:lang w:val="en-US" w:eastAsia="zh-CN"/>
                    </w:rPr>
                    <w:t>26.82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l2br w:val="nil"/>
                    <w:tr2bl w:val="nil"/>
                  </w:tcBorders>
                  <w:shd w:val="clear" w:color="auto" w:fill="FFFFFF"/>
                  <w:noWrap w:val="0"/>
                  <w:vAlign w:val="center"/>
                </w:tcPr>
                <w:p>
                  <w:pPr>
                    <w:pStyle w:val="48"/>
                    <w:keepNext w:val="0"/>
                    <w:keepLines w:val="0"/>
                    <w:pageBreakBefore w:val="0"/>
                    <w:kinsoku/>
                    <w:wordWrap/>
                    <w:overflowPunct/>
                    <w:topLinePunct w:val="0"/>
                    <w:autoSpaceDE/>
                    <w:autoSpaceDN/>
                    <w:bidi w:val="0"/>
                    <w:adjustRightInd/>
                    <w:snapToGrid/>
                    <w:spacing w:beforeLines="0" w:afterLines="0" w:line="240" w:lineRule="auto"/>
                    <w:ind w:left="0" w:firstLine="0" w:firstLineChars="0"/>
                    <w:textAlignment w:val="auto"/>
                    <w:rPr>
                      <w:rFonts w:hint="eastAsia" w:ascii="Times New Roman" w:hAnsi="Times New Roman" w:eastAsia="宋体" w:cs="Times New Roman"/>
                      <w:b w:val="0"/>
                      <w:bCs/>
                      <w:color w:val="0000FF"/>
                      <w:kern w:val="0"/>
                      <w:sz w:val="21"/>
                      <w:szCs w:val="21"/>
                      <w:highlight w:val="none"/>
                      <w:lang w:val="en-US" w:eastAsia="zh-CN"/>
                    </w:rPr>
                  </w:pPr>
                  <w:r>
                    <w:rPr>
                      <w:rFonts w:hint="eastAsia" w:ascii="Times New Roman" w:hAnsi="Times New Roman" w:cs="Times New Roman"/>
                      <w:b w:val="0"/>
                      <w:bCs/>
                      <w:color w:val="0000FF"/>
                      <w:kern w:val="0"/>
                      <w:sz w:val="21"/>
                      <w:szCs w:val="21"/>
                      <w:highlight w:val="none"/>
                      <w:lang w:val="en-US" w:eastAsia="zh-CN"/>
                    </w:rPr>
                    <w:t>4</w:t>
                  </w:r>
                </w:p>
              </w:tc>
              <w:tc>
                <w:tcPr>
                  <w:tcW w:w="1687" w:type="dxa"/>
                  <w:tcBorders>
                    <w:tl2br w:val="nil"/>
                    <w:tr2bl w:val="nil"/>
                  </w:tcBorders>
                  <w:shd w:val="clear" w:color="auto" w:fill="auto"/>
                  <w:noWrap w:val="0"/>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default" w:ascii="Times New Roman" w:hAnsi="Times New Roman" w:eastAsia="宋体" w:cs="Times New Roman"/>
                      <w:b w:val="0"/>
                      <w:bCs w:val="0"/>
                      <w:color w:val="0000FF"/>
                      <w:sz w:val="21"/>
                      <w:szCs w:val="21"/>
                      <w:highlight w:val="none"/>
                      <w:lang w:val="en-US" w:eastAsia="zh-CN" w:bidi="ar-SA"/>
                    </w:rPr>
                  </w:pPr>
                  <w:r>
                    <w:rPr>
                      <w:rFonts w:hint="eastAsia" w:ascii="Times New Roman" w:cs="Times New Roman"/>
                      <w:b w:val="0"/>
                      <w:bCs w:val="0"/>
                      <w:color w:val="0000FF"/>
                      <w:sz w:val="21"/>
                      <w:szCs w:val="21"/>
                      <w:highlight w:val="none"/>
                      <w:lang w:val="en-US" w:eastAsia="zh-CN"/>
                    </w:rPr>
                    <w:t>切削液</w:t>
                  </w:r>
                </w:p>
              </w:tc>
              <w:tc>
                <w:tcPr>
                  <w:tcW w:w="1519" w:type="dxa"/>
                  <w:tcBorders>
                    <w:tl2br w:val="nil"/>
                    <w:tr2bl w:val="nil"/>
                  </w:tcBorders>
                  <w:shd w:val="clear" w:color="auto" w:fill="auto"/>
                  <w:noWrap w:val="0"/>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default" w:ascii="Times New Roman" w:hAnsi="Times New Roman" w:eastAsia="宋体" w:cs="Times New Roman"/>
                      <w:b w:val="0"/>
                      <w:bCs w:val="0"/>
                      <w:color w:val="0000FF"/>
                      <w:sz w:val="21"/>
                      <w:szCs w:val="21"/>
                      <w:highlight w:val="none"/>
                      <w:lang w:val="en-US" w:eastAsia="zh-CN" w:bidi="ar-SA"/>
                    </w:rPr>
                  </w:pPr>
                  <w:r>
                    <w:rPr>
                      <w:rFonts w:hint="default" w:ascii="Times New Roman" w:hAnsi="Times New Roman" w:cs="Times New Roman"/>
                      <w:b w:val="0"/>
                      <w:bCs w:val="0"/>
                      <w:color w:val="0000FF"/>
                      <w:sz w:val="21"/>
                      <w:szCs w:val="21"/>
                      <w:highlight w:val="none"/>
                      <w:lang w:val="en-US" w:eastAsia="zh-CN"/>
                    </w:rPr>
                    <w:t>5</w:t>
                  </w:r>
                </w:p>
              </w:tc>
              <w:tc>
                <w:tcPr>
                  <w:tcW w:w="825" w:type="dxa"/>
                  <w:tcBorders>
                    <w:tl2br w:val="nil"/>
                    <w:tr2bl w:val="nil"/>
                  </w:tcBorders>
                  <w:shd w:val="clear" w:color="auto" w:fill="FFFFFF"/>
                  <w:noWrap w:val="0"/>
                  <w:vAlign w:val="center"/>
                </w:tcPr>
                <w:p>
                  <w:pPr>
                    <w:pStyle w:val="48"/>
                    <w:keepNext w:val="0"/>
                    <w:keepLines w:val="0"/>
                    <w:pageBreakBefore w:val="0"/>
                    <w:kinsoku/>
                    <w:wordWrap/>
                    <w:overflowPunct/>
                    <w:topLinePunct w:val="0"/>
                    <w:autoSpaceDE/>
                    <w:autoSpaceDN/>
                    <w:bidi w:val="0"/>
                    <w:adjustRightInd/>
                    <w:snapToGrid/>
                    <w:spacing w:beforeLines="0" w:afterLines="0" w:line="240" w:lineRule="auto"/>
                    <w:ind w:left="0" w:leftChars="0" w:firstLine="0" w:firstLineChars="0"/>
                    <w:textAlignment w:val="auto"/>
                    <w:rPr>
                      <w:rFonts w:hint="default" w:ascii="Times New Roman" w:hAnsi="Times New Roman" w:eastAsia="宋体" w:cs="Times New Roman"/>
                      <w:b w:val="0"/>
                      <w:bCs/>
                      <w:color w:val="0000FF"/>
                      <w:kern w:val="0"/>
                      <w:sz w:val="21"/>
                      <w:szCs w:val="21"/>
                      <w:highlight w:val="none"/>
                      <w:lang w:val="en-US" w:eastAsia="zh-CN" w:bidi="ar-SA"/>
                    </w:rPr>
                  </w:pPr>
                  <w:r>
                    <w:rPr>
                      <w:rFonts w:hint="eastAsia" w:ascii="Times New Roman" w:hAnsi="Times New Roman" w:cs="Times New Roman"/>
                      <w:b w:val="0"/>
                      <w:bCs/>
                      <w:color w:val="0000FF"/>
                      <w:kern w:val="0"/>
                      <w:sz w:val="21"/>
                      <w:szCs w:val="21"/>
                      <w:highlight w:val="none"/>
                      <w:lang w:val="en-US" w:eastAsia="zh-CN"/>
                    </w:rPr>
                    <w:t>4</w:t>
                  </w:r>
                </w:p>
              </w:tc>
              <w:tc>
                <w:tcPr>
                  <w:tcW w:w="239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val="0"/>
                      <w:bCs/>
                      <w:color w:val="0000FF"/>
                      <w:kern w:val="0"/>
                      <w:sz w:val="21"/>
                      <w:szCs w:val="21"/>
                      <w:highlight w:val="none"/>
                      <w:lang w:val="en-US" w:eastAsia="zh-CN"/>
                    </w:rPr>
                  </w:pPr>
                  <w:r>
                    <w:rPr>
                      <w:rFonts w:hint="eastAsia" w:ascii="Times New Roman" w:hAnsi="Times New Roman" w:eastAsia="宋体" w:cs="Times New Roman"/>
                      <w:b w:val="0"/>
                      <w:bCs/>
                      <w:color w:val="0000FF"/>
                      <w:kern w:val="0"/>
                      <w:sz w:val="21"/>
                      <w:szCs w:val="21"/>
                      <w:highlight w:val="none"/>
                      <w:lang w:val="en-US" w:eastAsia="zh-CN"/>
                    </w:rPr>
                    <w:t>废气产生</w:t>
                  </w:r>
                </w:p>
              </w:tc>
              <w:tc>
                <w:tcPr>
                  <w:tcW w:w="13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val="0"/>
                      <w:bCs/>
                      <w:color w:val="0000FF"/>
                      <w:kern w:val="0"/>
                      <w:sz w:val="21"/>
                      <w:szCs w:val="21"/>
                      <w:highlight w:val="none"/>
                      <w:lang w:val="en-US" w:eastAsia="zh-CN"/>
                    </w:rPr>
                  </w:pPr>
                  <w:r>
                    <w:rPr>
                      <w:rFonts w:hint="eastAsia" w:ascii="Times New Roman" w:hAnsi="Times New Roman" w:eastAsia="宋体" w:cs="Times New Roman"/>
                      <w:b w:val="0"/>
                      <w:bCs/>
                      <w:color w:val="0000FF"/>
                      <w:kern w:val="0"/>
                      <w:sz w:val="21"/>
                      <w:szCs w:val="21"/>
                      <w:highlight w:val="none"/>
                      <w:lang w:val="en-US" w:eastAsia="zh-CN"/>
                    </w:rPr>
                    <w:t>1.4012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l2br w:val="nil"/>
                    <w:tr2bl w:val="nil"/>
                  </w:tcBorders>
                  <w:shd w:val="clear" w:color="auto" w:fill="FFFFFF"/>
                  <w:noWrap w:val="0"/>
                  <w:vAlign w:val="center"/>
                </w:tcPr>
                <w:p>
                  <w:pPr>
                    <w:pStyle w:val="48"/>
                    <w:keepNext w:val="0"/>
                    <w:keepLines w:val="0"/>
                    <w:pageBreakBefore w:val="0"/>
                    <w:kinsoku/>
                    <w:wordWrap/>
                    <w:overflowPunct/>
                    <w:topLinePunct w:val="0"/>
                    <w:autoSpaceDE/>
                    <w:autoSpaceDN/>
                    <w:bidi w:val="0"/>
                    <w:adjustRightInd/>
                    <w:snapToGrid/>
                    <w:spacing w:beforeLines="0" w:afterLines="0" w:line="240" w:lineRule="auto"/>
                    <w:ind w:left="0" w:firstLine="0" w:firstLineChars="0"/>
                    <w:textAlignment w:val="auto"/>
                    <w:rPr>
                      <w:rFonts w:hint="eastAsia" w:ascii="Times New Roman" w:hAnsi="Times New Roman" w:eastAsia="宋体" w:cs="Times New Roman"/>
                      <w:b w:val="0"/>
                      <w:bCs/>
                      <w:color w:val="0000FF"/>
                      <w:kern w:val="0"/>
                      <w:sz w:val="21"/>
                      <w:szCs w:val="21"/>
                      <w:highlight w:val="none"/>
                      <w:lang w:val="en-US" w:eastAsia="zh-CN"/>
                    </w:rPr>
                  </w:pPr>
                  <w:r>
                    <w:rPr>
                      <w:rFonts w:hint="eastAsia" w:ascii="Times New Roman" w:hAnsi="Times New Roman" w:cs="Times New Roman"/>
                      <w:b w:val="0"/>
                      <w:bCs/>
                      <w:color w:val="0000FF"/>
                      <w:kern w:val="0"/>
                      <w:sz w:val="21"/>
                      <w:szCs w:val="21"/>
                      <w:highlight w:val="none"/>
                      <w:lang w:val="en-US" w:eastAsia="zh-CN"/>
                    </w:rPr>
                    <w:t>5</w:t>
                  </w:r>
                </w:p>
              </w:tc>
              <w:tc>
                <w:tcPr>
                  <w:tcW w:w="1687" w:type="dxa"/>
                  <w:tcBorders>
                    <w:tl2br w:val="nil"/>
                    <w:tr2bl w:val="nil"/>
                  </w:tcBorders>
                  <w:shd w:val="clear" w:color="auto" w:fill="auto"/>
                  <w:noWrap w:val="0"/>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default" w:ascii="Times New Roman" w:hAnsi="Calibri" w:eastAsia="宋体" w:cs="Times New Roman"/>
                      <w:b w:val="0"/>
                      <w:bCs w:val="0"/>
                      <w:color w:val="0000FF"/>
                      <w:sz w:val="21"/>
                      <w:szCs w:val="21"/>
                      <w:highlight w:val="none"/>
                      <w:lang w:val="en-US" w:eastAsia="zh-CN" w:bidi="ar-SA"/>
                    </w:rPr>
                  </w:pPr>
                  <w:r>
                    <w:rPr>
                      <w:rFonts w:hint="eastAsia" w:ascii="Times New Roman" w:cs="Times New Roman"/>
                      <w:b w:val="0"/>
                      <w:bCs w:val="0"/>
                      <w:color w:val="0000FF"/>
                      <w:sz w:val="21"/>
                      <w:szCs w:val="21"/>
                      <w:highlight w:val="none"/>
                      <w:lang w:val="en-US" w:eastAsia="zh-CN"/>
                    </w:rPr>
                    <w:t>扫光粉</w:t>
                  </w:r>
                </w:p>
              </w:tc>
              <w:tc>
                <w:tcPr>
                  <w:tcW w:w="1519" w:type="dxa"/>
                  <w:tcBorders>
                    <w:tl2br w:val="nil"/>
                    <w:tr2bl w:val="nil"/>
                  </w:tcBorders>
                  <w:shd w:val="clear" w:color="auto" w:fill="auto"/>
                  <w:noWrap w:val="0"/>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default" w:ascii="Times New Roman" w:hAnsi="Times New Roman" w:eastAsia="宋体" w:cs="Times New Roman"/>
                      <w:b w:val="0"/>
                      <w:bCs w:val="0"/>
                      <w:color w:val="0000FF"/>
                      <w:sz w:val="21"/>
                      <w:szCs w:val="21"/>
                      <w:highlight w:val="none"/>
                      <w:lang w:val="en-US" w:eastAsia="zh-CN" w:bidi="ar-SA"/>
                    </w:rPr>
                  </w:pPr>
                  <w:r>
                    <w:rPr>
                      <w:rFonts w:hint="default" w:ascii="Times New Roman" w:hAnsi="Times New Roman" w:cs="Times New Roman"/>
                      <w:b w:val="0"/>
                      <w:bCs w:val="0"/>
                      <w:color w:val="0000FF"/>
                      <w:sz w:val="21"/>
                      <w:szCs w:val="21"/>
                      <w:highlight w:val="none"/>
                      <w:lang w:val="en-US" w:eastAsia="zh-CN"/>
                    </w:rPr>
                    <w:t>27</w:t>
                  </w:r>
                </w:p>
              </w:tc>
              <w:tc>
                <w:tcPr>
                  <w:tcW w:w="825" w:type="dxa"/>
                  <w:tcBorders>
                    <w:tl2br w:val="nil"/>
                    <w:tr2bl w:val="nil"/>
                  </w:tcBorders>
                  <w:shd w:val="clear" w:color="auto" w:fill="FFFFFF"/>
                  <w:noWrap w:val="0"/>
                  <w:vAlign w:val="center"/>
                </w:tcPr>
                <w:p>
                  <w:pPr>
                    <w:pStyle w:val="48"/>
                    <w:keepNext w:val="0"/>
                    <w:keepLines w:val="0"/>
                    <w:pageBreakBefore w:val="0"/>
                    <w:kinsoku/>
                    <w:wordWrap/>
                    <w:overflowPunct/>
                    <w:topLinePunct w:val="0"/>
                    <w:autoSpaceDE/>
                    <w:autoSpaceDN/>
                    <w:bidi w:val="0"/>
                    <w:adjustRightInd/>
                    <w:snapToGrid/>
                    <w:spacing w:beforeLines="0" w:afterLines="0" w:line="240" w:lineRule="auto"/>
                    <w:ind w:left="0" w:leftChars="0" w:firstLine="0" w:firstLineChars="0"/>
                    <w:textAlignment w:val="auto"/>
                    <w:rPr>
                      <w:rFonts w:hint="default" w:ascii="Times New Roman" w:hAnsi="Times New Roman" w:eastAsia="宋体" w:cs="Times New Roman"/>
                      <w:b w:val="0"/>
                      <w:bCs/>
                      <w:color w:val="0000FF"/>
                      <w:kern w:val="0"/>
                      <w:sz w:val="21"/>
                      <w:szCs w:val="21"/>
                      <w:highlight w:val="none"/>
                      <w:lang w:val="en-US" w:eastAsia="zh-CN" w:bidi="ar-SA"/>
                    </w:rPr>
                  </w:pPr>
                  <w:r>
                    <w:rPr>
                      <w:rFonts w:hint="eastAsia" w:ascii="Times New Roman" w:hAnsi="Times New Roman" w:cs="Times New Roman"/>
                      <w:b w:val="0"/>
                      <w:bCs/>
                      <w:color w:val="0000FF"/>
                      <w:kern w:val="0"/>
                      <w:sz w:val="21"/>
                      <w:szCs w:val="21"/>
                      <w:highlight w:val="none"/>
                      <w:lang w:val="en-US" w:eastAsia="zh-CN"/>
                    </w:rPr>
                    <w:t>5</w:t>
                  </w:r>
                </w:p>
              </w:tc>
              <w:tc>
                <w:tcPr>
                  <w:tcW w:w="239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Times New Roman" w:hAnsi="Times New Roman" w:eastAsia="宋体" w:cs="Times New Roman"/>
                      <w:b w:val="0"/>
                      <w:bCs/>
                      <w:color w:val="0000FF"/>
                      <w:kern w:val="0"/>
                      <w:sz w:val="21"/>
                      <w:szCs w:val="21"/>
                      <w:highlight w:val="none"/>
                      <w:lang w:val="en-US" w:eastAsia="zh-CN"/>
                    </w:rPr>
                  </w:pPr>
                  <w:r>
                    <w:rPr>
                      <w:rFonts w:hint="eastAsia" w:ascii="Times New Roman" w:hAnsi="Times New Roman" w:eastAsia="宋体" w:cs="Times New Roman"/>
                      <w:b w:val="0"/>
                      <w:bCs/>
                      <w:color w:val="0000FF"/>
                      <w:kern w:val="0"/>
                      <w:sz w:val="21"/>
                      <w:szCs w:val="21"/>
                      <w:highlight w:val="none"/>
                      <w:lang w:val="en-US" w:eastAsia="zh-CN"/>
                    </w:rPr>
                    <w:t>扫光渣</w:t>
                  </w:r>
                </w:p>
              </w:tc>
              <w:tc>
                <w:tcPr>
                  <w:tcW w:w="13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val="0"/>
                      <w:bCs/>
                      <w:color w:val="0000FF"/>
                      <w:kern w:val="0"/>
                      <w:sz w:val="21"/>
                      <w:szCs w:val="21"/>
                      <w:highlight w:val="none"/>
                      <w:lang w:val="en-US" w:eastAsia="zh-CN"/>
                    </w:rPr>
                  </w:pPr>
                  <w:r>
                    <w:rPr>
                      <w:rFonts w:hint="eastAsia" w:ascii="Times New Roman" w:hAnsi="Times New Roman" w:eastAsia="宋体" w:cs="Times New Roman"/>
                      <w:b w:val="0"/>
                      <w:bCs/>
                      <w:color w:val="0000FF"/>
                      <w:kern w:val="0"/>
                      <w:sz w:val="21"/>
                      <w:szCs w:val="21"/>
                      <w:highlight w:val="none"/>
                      <w:lang w:val="en-US" w:eastAsia="zh-CN"/>
                    </w:rPr>
                    <w:t>1.35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l2br w:val="nil"/>
                    <w:tr2bl w:val="nil"/>
                  </w:tcBorders>
                  <w:shd w:val="clear" w:color="auto" w:fill="FFFFFF"/>
                  <w:noWrap w:val="0"/>
                  <w:vAlign w:val="center"/>
                </w:tcPr>
                <w:p>
                  <w:pPr>
                    <w:pStyle w:val="48"/>
                    <w:keepNext w:val="0"/>
                    <w:keepLines w:val="0"/>
                    <w:pageBreakBefore w:val="0"/>
                    <w:kinsoku/>
                    <w:wordWrap/>
                    <w:overflowPunct/>
                    <w:topLinePunct w:val="0"/>
                    <w:autoSpaceDE/>
                    <w:autoSpaceDN/>
                    <w:bidi w:val="0"/>
                    <w:adjustRightInd/>
                    <w:snapToGrid/>
                    <w:spacing w:beforeLines="0" w:afterLines="0" w:line="240" w:lineRule="auto"/>
                    <w:ind w:left="0" w:firstLine="0" w:firstLineChars="0"/>
                    <w:textAlignment w:val="auto"/>
                    <w:rPr>
                      <w:rFonts w:hint="eastAsia" w:ascii="Times New Roman" w:hAnsi="Times New Roman" w:eastAsia="宋体" w:cs="Times New Roman"/>
                      <w:b w:val="0"/>
                      <w:bCs/>
                      <w:color w:val="0000FF"/>
                      <w:kern w:val="0"/>
                      <w:sz w:val="21"/>
                      <w:szCs w:val="21"/>
                      <w:highlight w:val="none"/>
                      <w:lang w:val="en-US" w:eastAsia="zh-CN"/>
                    </w:rPr>
                  </w:pPr>
                  <w:r>
                    <w:rPr>
                      <w:rFonts w:hint="eastAsia" w:ascii="Times New Roman" w:hAnsi="Times New Roman" w:cs="Times New Roman"/>
                      <w:b w:val="0"/>
                      <w:bCs/>
                      <w:color w:val="0000FF"/>
                      <w:kern w:val="0"/>
                      <w:sz w:val="21"/>
                      <w:szCs w:val="21"/>
                      <w:highlight w:val="none"/>
                      <w:lang w:val="en-US" w:eastAsia="zh-CN"/>
                    </w:rPr>
                    <w:t>6</w:t>
                  </w:r>
                </w:p>
              </w:tc>
              <w:tc>
                <w:tcPr>
                  <w:tcW w:w="1687" w:type="dxa"/>
                  <w:tcBorders>
                    <w:tl2br w:val="nil"/>
                    <w:tr2bl w:val="nil"/>
                  </w:tcBorders>
                  <w:shd w:val="clear" w:color="auto" w:fill="auto"/>
                  <w:noWrap w:val="0"/>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default" w:ascii="Times New Roman" w:hAnsi="Calibri" w:eastAsia="宋体" w:cs="Times New Roman"/>
                      <w:b w:val="0"/>
                      <w:bCs w:val="0"/>
                      <w:color w:val="0000FF"/>
                      <w:sz w:val="21"/>
                      <w:szCs w:val="21"/>
                      <w:highlight w:val="none"/>
                      <w:lang w:val="en-US" w:eastAsia="zh-CN" w:bidi="ar-SA"/>
                    </w:rPr>
                  </w:pPr>
                  <w:r>
                    <w:rPr>
                      <w:rFonts w:hint="eastAsia" w:ascii="Times New Roman" w:cs="Times New Roman"/>
                      <w:b w:val="0"/>
                      <w:bCs w:val="0"/>
                      <w:color w:val="0000FF"/>
                      <w:sz w:val="21"/>
                      <w:szCs w:val="21"/>
                      <w:highlight w:val="none"/>
                      <w:lang w:val="en-US" w:eastAsia="zh-CN"/>
                    </w:rPr>
                    <w:t>硝酸钾</w:t>
                  </w:r>
                </w:p>
              </w:tc>
              <w:tc>
                <w:tcPr>
                  <w:tcW w:w="1519" w:type="dxa"/>
                  <w:tcBorders>
                    <w:tl2br w:val="nil"/>
                    <w:tr2bl w:val="nil"/>
                  </w:tcBorders>
                  <w:shd w:val="clear" w:color="auto" w:fill="auto"/>
                  <w:noWrap w:val="0"/>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default" w:ascii="Times New Roman" w:hAnsi="Times New Roman" w:eastAsia="宋体" w:cs="Times New Roman"/>
                      <w:b w:val="0"/>
                      <w:bCs w:val="0"/>
                      <w:color w:val="0000FF"/>
                      <w:sz w:val="21"/>
                      <w:szCs w:val="21"/>
                      <w:highlight w:val="none"/>
                      <w:lang w:val="en-US" w:eastAsia="zh-CN" w:bidi="ar-SA"/>
                    </w:rPr>
                  </w:pPr>
                  <w:r>
                    <w:rPr>
                      <w:rFonts w:hint="eastAsia" w:ascii="Times New Roman" w:hAnsi="Times New Roman" w:cs="Times New Roman"/>
                      <w:b w:val="0"/>
                      <w:bCs w:val="0"/>
                      <w:color w:val="0000FF"/>
                      <w:sz w:val="21"/>
                      <w:szCs w:val="21"/>
                      <w:highlight w:val="none"/>
                      <w:lang w:val="en-US" w:eastAsia="zh-CN"/>
                    </w:rPr>
                    <w:t>5</w:t>
                  </w:r>
                </w:p>
              </w:tc>
              <w:tc>
                <w:tcPr>
                  <w:tcW w:w="825" w:type="dxa"/>
                  <w:tcBorders>
                    <w:tl2br w:val="nil"/>
                    <w:tr2bl w:val="nil"/>
                  </w:tcBorders>
                  <w:shd w:val="clear" w:color="auto" w:fill="FFFFFF"/>
                  <w:noWrap w:val="0"/>
                  <w:vAlign w:val="center"/>
                </w:tcPr>
                <w:p>
                  <w:pPr>
                    <w:pStyle w:val="48"/>
                    <w:keepNext w:val="0"/>
                    <w:keepLines w:val="0"/>
                    <w:pageBreakBefore w:val="0"/>
                    <w:kinsoku/>
                    <w:wordWrap/>
                    <w:overflowPunct/>
                    <w:topLinePunct w:val="0"/>
                    <w:autoSpaceDE/>
                    <w:autoSpaceDN/>
                    <w:bidi w:val="0"/>
                    <w:adjustRightInd/>
                    <w:snapToGrid/>
                    <w:spacing w:beforeLines="0" w:afterLines="0" w:line="240" w:lineRule="auto"/>
                    <w:ind w:left="0" w:leftChars="0" w:firstLine="0" w:firstLineChars="0"/>
                    <w:textAlignment w:val="auto"/>
                    <w:rPr>
                      <w:rFonts w:hint="default" w:ascii="Times New Roman" w:hAnsi="Times New Roman" w:eastAsia="宋体" w:cs="Times New Roman"/>
                      <w:b w:val="0"/>
                      <w:bCs/>
                      <w:color w:val="0000FF"/>
                      <w:kern w:val="0"/>
                      <w:sz w:val="21"/>
                      <w:szCs w:val="21"/>
                      <w:highlight w:val="none"/>
                      <w:lang w:val="en-US" w:eastAsia="zh-CN" w:bidi="ar-SA"/>
                    </w:rPr>
                  </w:pPr>
                  <w:r>
                    <w:rPr>
                      <w:rFonts w:hint="eastAsia" w:ascii="Times New Roman" w:hAnsi="Times New Roman" w:cs="Times New Roman"/>
                      <w:b w:val="0"/>
                      <w:bCs/>
                      <w:color w:val="0000FF"/>
                      <w:kern w:val="0"/>
                      <w:sz w:val="21"/>
                      <w:szCs w:val="21"/>
                      <w:highlight w:val="none"/>
                      <w:lang w:val="en-US" w:eastAsia="zh-CN"/>
                    </w:rPr>
                    <w:t>6</w:t>
                  </w:r>
                </w:p>
              </w:tc>
              <w:tc>
                <w:tcPr>
                  <w:tcW w:w="239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val="0"/>
                      <w:bCs/>
                      <w:color w:val="0000FF"/>
                      <w:kern w:val="0"/>
                      <w:sz w:val="21"/>
                      <w:szCs w:val="21"/>
                      <w:highlight w:val="none"/>
                      <w:lang w:val="en-US" w:eastAsia="zh-CN"/>
                    </w:rPr>
                  </w:pPr>
                  <w:r>
                    <w:rPr>
                      <w:rFonts w:hint="eastAsia" w:ascii="Times New Roman" w:hAnsi="Times New Roman" w:eastAsia="宋体" w:cs="Times New Roman"/>
                      <w:b w:val="0"/>
                      <w:bCs/>
                      <w:color w:val="0000FF"/>
                      <w:kern w:val="0"/>
                      <w:sz w:val="21"/>
                      <w:szCs w:val="21"/>
                      <w:highlight w:val="none"/>
                      <w:lang w:val="en-US" w:eastAsia="zh-CN"/>
                    </w:rPr>
                    <w:t>含切削液捞渣</w:t>
                  </w:r>
                </w:p>
              </w:tc>
              <w:tc>
                <w:tcPr>
                  <w:tcW w:w="13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val="0"/>
                      <w:bCs/>
                      <w:color w:val="0000FF"/>
                      <w:kern w:val="0"/>
                      <w:sz w:val="21"/>
                      <w:szCs w:val="21"/>
                      <w:highlight w:val="none"/>
                      <w:lang w:val="en-US" w:eastAsia="zh-CN"/>
                    </w:rPr>
                  </w:pPr>
                  <w:r>
                    <w:rPr>
                      <w:rFonts w:hint="eastAsia" w:ascii="Times New Roman" w:hAnsi="Times New Roman" w:eastAsia="宋体" w:cs="Times New Roman"/>
                      <w:b w:val="0"/>
                      <w:bCs/>
                      <w:color w:val="0000FF"/>
                      <w:kern w:val="0"/>
                      <w:sz w:val="21"/>
                      <w:szCs w:val="21"/>
                      <w:highlight w:val="none"/>
                      <w:lang w:val="en-US" w:eastAsia="zh-CN"/>
                    </w:rPr>
                    <w:t>1.412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l2br w:val="nil"/>
                    <w:tr2bl w:val="nil"/>
                  </w:tcBorders>
                  <w:shd w:val="clear" w:color="auto" w:fill="FFFFFF"/>
                  <w:noWrap w:val="0"/>
                  <w:vAlign w:val="center"/>
                </w:tcPr>
                <w:p>
                  <w:pPr>
                    <w:pStyle w:val="48"/>
                    <w:keepNext w:val="0"/>
                    <w:keepLines w:val="0"/>
                    <w:pageBreakBefore w:val="0"/>
                    <w:kinsoku/>
                    <w:wordWrap/>
                    <w:overflowPunct/>
                    <w:topLinePunct w:val="0"/>
                    <w:autoSpaceDE/>
                    <w:autoSpaceDN/>
                    <w:bidi w:val="0"/>
                    <w:adjustRightInd/>
                    <w:snapToGrid/>
                    <w:spacing w:beforeLines="0" w:afterLines="0" w:line="240" w:lineRule="auto"/>
                    <w:ind w:left="0" w:firstLine="0" w:firstLineChars="0"/>
                    <w:textAlignment w:val="auto"/>
                    <w:rPr>
                      <w:rFonts w:hint="eastAsia" w:ascii="Times New Roman" w:hAnsi="Times New Roman" w:eastAsia="宋体" w:cs="Times New Roman"/>
                      <w:b w:val="0"/>
                      <w:bCs/>
                      <w:color w:val="0000FF"/>
                      <w:kern w:val="0"/>
                      <w:sz w:val="21"/>
                      <w:szCs w:val="21"/>
                      <w:highlight w:val="none"/>
                      <w:lang w:val="en-US" w:eastAsia="zh-CN"/>
                    </w:rPr>
                  </w:pPr>
                  <w:r>
                    <w:rPr>
                      <w:rFonts w:hint="eastAsia" w:ascii="Times New Roman" w:hAnsi="Times New Roman" w:cs="Times New Roman"/>
                      <w:b w:val="0"/>
                      <w:bCs/>
                      <w:color w:val="0000FF"/>
                      <w:kern w:val="0"/>
                      <w:sz w:val="21"/>
                      <w:szCs w:val="21"/>
                      <w:highlight w:val="none"/>
                      <w:lang w:val="en-US" w:eastAsia="zh-CN"/>
                    </w:rPr>
                    <w:t>7</w:t>
                  </w:r>
                </w:p>
              </w:tc>
              <w:tc>
                <w:tcPr>
                  <w:tcW w:w="1687" w:type="dxa"/>
                  <w:tcBorders>
                    <w:tl2br w:val="nil"/>
                    <w:tr2bl w:val="nil"/>
                  </w:tcBorders>
                  <w:shd w:val="clear" w:color="auto" w:fill="auto"/>
                  <w:noWrap w:val="0"/>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default" w:ascii="Times New Roman" w:hAnsi="Times New Roman" w:eastAsia="宋体" w:cs="Times New Roman"/>
                      <w:b w:val="0"/>
                      <w:bCs w:val="0"/>
                      <w:color w:val="0000FF"/>
                      <w:sz w:val="21"/>
                      <w:szCs w:val="21"/>
                      <w:highlight w:val="none"/>
                      <w:lang w:val="en-US" w:eastAsia="zh-CN" w:bidi="ar-SA"/>
                    </w:rPr>
                  </w:pPr>
                  <w:r>
                    <w:rPr>
                      <w:rFonts w:hint="eastAsia" w:ascii="Times New Roman" w:cs="Times New Roman"/>
                      <w:b w:val="0"/>
                      <w:bCs w:val="0"/>
                      <w:color w:val="0000FF"/>
                      <w:sz w:val="21"/>
                      <w:szCs w:val="21"/>
                      <w:highlight w:val="none"/>
                      <w:lang w:val="en-US" w:eastAsia="zh-CN"/>
                    </w:rPr>
                    <w:t>油墨</w:t>
                  </w:r>
                </w:p>
              </w:tc>
              <w:tc>
                <w:tcPr>
                  <w:tcW w:w="1519" w:type="dxa"/>
                  <w:tcBorders>
                    <w:tl2br w:val="nil"/>
                    <w:tr2bl w:val="nil"/>
                  </w:tcBorders>
                  <w:shd w:val="clear" w:color="auto" w:fill="auto"/>
                  <w:noWrap w:val="0"/>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default" w:ascii="Times New Roman" w:hAnsi="Times New Roman" w:eastAsia="宋体" w:cs="Times New Roman"/>
                      <w:b w:val="0"/>
                      <w:bCs w:val="0"/>
                      <w:color w:val="0000FF"/>
                      <w:sz w:val="21"/>
                      <w:szCs w:val="21"/>
                      <w:highlight w:val="none"/>
                      <w:lang w:val="en-US" w:eastAsia="zh-CN" w:bidi="ar-SA"/>
                    </w:rPr>
                  </w:pPr>
                  <w:r>
                    <w:rPr>
                      <w:rFonts w:hint="default" w:ascii="Times New Roman" w:hAnsi="Times New Roman" w:cs="Times New Roman"/>
                      <w:b w:val="0"/>
                      <w:bCs w:val="0"/>
                      <w:color w:val="0000FF"/>
                      <w:sz w:val="21"/>
                      <w:szCs w:val="21"/>
                      <w:highlight w:val="none"/>
                      <w:lang w:val="en-US" w:eastAsia="zh-CN"/>
                    </w:rPr>
                    <w:t>2</w:t>
                  </w:r>
                </w:p>
              </w:tc>
              <w:tc>
                <w:tcPr>
                  <w:tcW w:w="825" w:type="dxa"/>
                  <w:tcBorders>
                    <w:tl2br w:val="nil"/>
                    <w:tr2bl w:val="nil"/>
                  </w:tcBorders>
                  <w:shd w:val="clear" w:color="auto" w:fill="FFFFFF"/>
                  <w:noWrap w:val="0"/>
                  <w:vAlign w:val="center"/>
                </w:tcPr>
                <w:p>
                  <w:pPr>
                    <w:pStyle w:val="48"/>
                    <w:keepNext w:val="0"/>
                    <w:keepLines w:val="0"/>
                    <w:pageBreakBefore w:val="0"/>
                    <w:kinsoku/>
                    <w:wordWrap/>
                    <w:overflowPunct/>
                    <w:topLinePunct w:val="0"/>
                    <w:autoSpaceDE/>
                    <w:autoSpaceDN/>
                    <w:bidi w:val="0"/>
                    <w:adjustRightInd/>
                    <w:snapToGrid/>
                    <w:spacing w:beforeLines="0" w:afterLines="0" w:line="240" w:lineRule="auto"/>
                    <w:ind w:left="0" w:leftChars="0" w:firstLine="0" w:firstLineChars="0"/>
                    <w:textAlignment w:val="auto"/>
                    <w:rPr>
                      <w:rFonts w:hint="default" w:ascii="Times New Roman" w:hAnsi="Times New Roman" w:eastAsia="宋体" w:cs="Times New Roman"/>
                      <w:b w:val="0"/>
                      <w:bCs/>
                      <w:color w:val="0000FF"/>
                      <w:kern w:val="0"/>
                      <w:sz w:val="21"/>
                      <w:szCs w:val="21"/>
                      <w:highlight w:val="none"/>
                      <w:lang w:val="en-US" w:eastAsia="zh-CN" w:bidi="ar-SA"/>
                    </w:rPr>
                  </w:pPr>
                  <w:r>
                    <w:rPr>
                      <w:rFonts w:hint="eastAsia" w:ascii="Times New Roman" w:hAnsi="Times New Roman" w:cs="Times New Roman"/>
                      <w:b w:val="0"/>
                      <w:bCs/>
                      <w:color w:val="0000FF"/>
                      <w:kern w:val="0"/>
                      <w:sz w:val="21"/>
                      <w:szCs w:val="21"/>
                      <w:highlight w:val="none"/>
                      <w:lang w:val="en-US" w:eastAsia="zh-CN"/>
                    </w:rPr>
                    <w:t>7</w:t>
                  </w:r>
                </w:p>
              </w:tc>
              <w:tc>
                <w:tcPr>
                  <w:tcW w:w="239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Times New Roman" w:hAnsi="Times New Roman" w:eastAsia="宋体" w:cs="Times New Roman"/>
                      <w:b w:val="0"/>
                      <w:bCs/>
                      <w:color w:val="0000FF"/>
                      <w:kern w:val="0"/>
                      <w:sz w:val="21"/>
                      <w:szCs w:val="21"/>
                      <w:highlight w:val="none"/>
                      <w:lang w:val="en-US" w:eastAsia="zh-CN"/>
                    </w:rPr>
                  </w:pPr>
                  <w:r>
                    <w:rPr>
                      <w:rFonts w:hint="eastAsia" w:ascii="Times New Roman" w:hAnsi="Times New Roman" w:eastAsia="宋体" w:cs="Times New Roman"/>
                      <w:b w:val="0"/>
                      <w:bCs/>
                      <w:color w:val="0000FF"/>
                      <w:kern w:val="0"/>
                      <w:sz w:val="21"/>
                      <w:szCs w:val="21"/>
                      <w:highlight w:val="none"/>
                      <w:lang w:val="en-US" w:eastAsia="zh-CN"/>
                    </w:rPr>
                    <w:t>废油墨渣</w:t>
                  </w:r>
                </w:p>
              </w:tc>
              <w:tc>
                <w:tcPr>
                  <w:tcW w:w="13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val="0"/>
                      <w:bCs/>
                      <w:color w:val="0000FF"/>
                      <w:kern w:val="0"/>
                      <w:sz w:val="21"/>
                      <w:szCs w:val="21"/>
                      <w:highlight w:val="none"/>
                      <w:lang w:val="en-US" w:eastAsia="zh-CN"/>
                    </w:rPr>
                  </w:pPr>
                  <w:r>
                    <w:rPr>
                      <w:rFonts w:hint="eastAsia" w:ascii="Times New Roman" w:hAnsi="Times New Roman" w:eastAsia="宋体" w:cs="Times New Roman"/>
                      <w:b w:val="0"/>
                      <w:bCs/>
                      <w:color w:val="0000FF"/>
                      <w:kern w:val="0"/>
                      <w:sz w:val="21"/>
                      <w:szCs w:val="21"/>
                      <w:highlight w:val="none"/>
                      <w:lang w:val="en-US" w:eastAsia="zh-CN"/>
                    </w:rPr>
                    <w:t>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l2br w:val="nil"/>
                    <w:tr2bl w:val="nil"/>
                  </w:tcBorders>
                  <w:shd w:val="clear" w:color="auto" w:fill="FFFFFF"/>
                  <w:noWrap w:val="0"/>
                  <w:vAlign w:val="center"/>
                </w:tcPr>
                <w:p>
                  <w:pPr>
                    <w:pStyle w:val="48"/>
                    <w:keepNext w:val="0"/>
                    <w:keepLines w:val="0"/>
                    <w:pageBreakBefore w:val="0"/>
                    <w:kinsoku/>
                    <w:wordWrap/>
                    <w:overflowPunct/>
                    <w:topLinePunct w:val="0"/>
                    <w:autoSpaceDE/>
                    <w:autoSpaceDN/>
                    <w:bidi w:val="0"/>
                    <w:adjustRightInd/>
                    <w:snapToGrid/>
                    <w:spacing w:beforeLines="0" w:afterLines="0" w:line="240" w:lineRule="auto"/>
                    <w:ind w:left="0" w:firstLine="0" w:firstLineChars="0"/>
                    <w:textAlignment w:val="auto"/>
                    <w:rPr>
                      <w:rFonts w:hint="eastAsia" w:ascii="Times New Roman" w:hAnsi="Times New Roman" w:eastAsia="宋体" w:cs="Times New Roman"/>
                      <w:b w:val="0"/>
                      <w:bCs/>
                      <w:color w:val="0000FF"/>
                      <w:kern w:val="0"/>
                      <w:sz w:val="21"/>
                      <w:szCs w:val="21"/>
                      <w:highlight w:val="none"/>
                      <w:lang w:val="en-US" w:eastAsia="zh-CN"/>
                    </w:rPr>
                  </w:pPr>
                  <w:r>
                    <w:rPr>
                      <w:rFonts w:hint="eastAsia" w:ascii="Times New Roman" w:hAnsi="Times New Roman" w:cs="Times New Roman"/>
                      <w:b w:val="0"/>
                      <w:bCs/>
                      <w:color w:val="0000FF"/>
                      <w:kern w:val="0"/>
                      <w:sz w:val="21"/>
                      <w:szCs w:val="21"/>
                      <w:highlight w:val="none"/>
                      <w:lang w:val="en-US" w:eastAsia="zh-CN"/>
                    </w:rPr>
                    <w:t>8</w:t>
                  </w:r>
                </w:p>
              </w:tc>
              <w:tc>
                <w:tcPr>
                  <w:tcW w:w="1687" w:type="dxa"/>
                  <w:tcBorders>
                    <w:tl2br w:val="nil"/>
                    <w:tr2bl w:val="nil"/>
                  </w:tcBorders>
                  <w:shd w:val="clear" w:color="auto" w:fill="auto"/>
                  <w:noWrap w:val="0"/>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default" w:ascii="Times New Roman" w:hAnsi="Calibri" w:eastAsia="宋体" w:cs="Times New Roman"/>
                      <w:b w:val="0"/>
                      <w:bCs w:val="0"/>
                      <w:color w:val="0000FF"/>
                      <w:sz w:val="21"/>
                      <w:szCs w:val="21"/>
                      <w:highlight w:val="none"/>
                      <w:lang w:val="en-US" w:eastAsia="zh-CN" w:bidi="ar-SA"/>
                    </w:rPr>
                  </w:pPr>
                  <w:r>
                    <w:rPr>
                      <w:rFonts w:hint="eastAsia" w:ascii="Times New Roman" w:cs="Times New Roman"/>
                      <w:b w:val="0"/>
                      <w:bCs w:val="0"/>
                      <w:color w:val="0000FF"/>
                      <w:sz w:val="21"/>
                      <w:szCs w:val="21"/>
                      <w:highlight w:val="none"/>
                      <w:lang w:val="en-US" w:eastAsia="zh-CN"/>
                    </w:rPr>
                    <w:t>防指纹油</w:t>
                  </w:r>
                </w:p>
              </w:tc>
              <w:tc>
                <w:tcPr>
                  <w:tcW w:w="1519" w:type="dxa"/>
                  <w:tcBorders>
                    <w:tl2br w:val="nil"/>
                    <w:tr2bl w:val="nil"/>
                  </w:tcBorders>
                  <w:shd w:val="clear" w:color="auto" w:fill="auto"/>
                  <w:noWrap w:val="0"/>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default" w:ascii="Times New Roman" w:hAnsi="Times New Roman" w:eastAsia="宋体" w:cs="Times New Roman"/>
                      <w:b w:val="0"/>
                      <w:bCs w:val="0"/>
                      <w:color w:val="0000FF"/>
                      <w:sz w:val="21"/>
                      <w:szCs w:val="21"/>
                      <w:highlight w:val="none"/>
                      <w:lang w:val="en-US" w:eastAsia="zh-CN" w:bidi="ar-SA"/>
                    </w:rPr>
                  </w:pPr>
                  <w:r>
                    <w:rPr>
                      <w:rFonts w:hint="eastAsia" w:ascii="Times New Roman" w:hAnsi="Times New Roman" w:cs="Times New Roman"/>
                      <w:b w:val="0"/>
                      <w:bCs w:val="0"/>
                      <w:color w:val="0000FF"/>
                      <w:sz w:val="21"/>
                      <w:szCs w:val="21"/>
                      <w:highlight w:val="none"/>
                      <w:lang w:val="en-US" w:eastAsia="zh-CN"/>
                    </w:rPr>
                    <w:t>0.3</w:t>
                  </w:r>
                  <w:r>
                    <w:rPr>
                      <w:rFonts w:hint="default" w:ascii="Times New Roman" w:hAnsi="Times New Roman" w:cs="Times New Roman"/>
                      <w:b w:val="0"/>
                      <w:bCs w:val="0"/>
                      <w:color w:val="0000FF"/>
                      <w:sz w:val="21"/>
                      <w:szCs w:val="21"/>
                      <w:highlight w:val="none"/>
                      <w:lang w:val="en-US" w:eastAsia="zh-CN"/>
                    </w:rPr>
                    <w:t>5</w:t>
                  </w:r>
                </w:p>
              </w:tc>
              <w:tc>
                <w:tcPr>
                  <w:tcW w:w="825" w:type="dxa"/>
                  <w:tcBorders>
                    <w:tl2br w:val="nil"/>
                    <w:tr2bl w:val="nil"/>
                  </w:tcBorders>
                  <w:shd w:val="clear" w:color="auto" w:fill="FFFFFF"/>
                  <w:noWrap w:val="0"/>
                  <w:vAlign w:val="center"/>
                </w:tcPr>
                <w:p>
                  <w:pPr>
                    <w:pStyle w:val="48"/>
                    <w:keepNext w:val="0"/>
                    <w:keepLines w:val="0"/>
                    <w:pageBreakBefore w:val="0"/>
                    <w:kinsoku/>
                    <w:wordWrap/>
                    <w:overflowPunct/>
                    <w:topLinePunct w:val="0"/>
                    <w:autoSpaceDE/>
                    <w:autoSpaceDN/>
                    <w:bidi w:val="0"/>
                    <w:adjustRightInd/>
                    <w:snapToGrid/>
                    <w:spacing w:beforeLines="0" w:afterLines="0" w:line="240" w:lineRule="auto"/>
                    <w:ind w:left="0" w:leftChars="0" w:firstLine="0" w:firstLineChars="0"/>
                    <w:textAlignment w:val="auto"/>
                    <w:rPr>
                      <w:rFonts w:hint="default" w:ascii="Times New Roman" w:hAnsi="Times New Roman" w:eastAsia="宋体" w:cs="Times New Roman"/>
                      <w:b w:val="0"/>
                      <w:bCs/>
                      <w:color w:val="0000FF"/>
                      <w:kern w:val="0"/>
                      <w:sz w:val="21"/>
                      <w:szCs w:val="21"/>
                      <w:highlight w:val="none"/>
                      <w:lang w:val="en-US" w:eastAsia="zh-CN" w:bidi="ar-SA"/>
                    </w:rPr>
                  </w:pPr>
                  <w:r>
                    <w:rPr>
                      <w:rFonts w:hint="eastAsia" w:ascii="Times New Roman" w:hAnsi="Times New Roman" w:cs="Times New Roman"/>
                      <w:b w:val="0"/>
                      <w:bCs/>
                      <w:color w:val="0000FF"/>
                      <w:kern w:val="0"/>
                      <w:sz w:val="21"/>
                      <w:szCs w:val="21"/>
                      <w:highlight w:val="none"/>
                      <w:lang w:val="en-US" w:eastAsia="zh-CN"/>
                    </w:rPr>
                    <w:t>8</w:t>
                  </w:r>
                </w:p>
              </w:tc>
              <w:tc>
                <w:tcPr>
                  <w:tcW w:w="239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Times New Roman" w:hAnsi="Times New Roman" w:eastAsia="宋体" w:cs="Times New Roman"/>
                      <w:b w:val="0"/>
                      <w:bCs/>
                      <w:color w:val="0000FF"/>
                      <w:kern w:val="0"/>
                      <w:sz w:val="21"/>
                      <w:szCs w:val="21"/>
                      <w:highlight w:val="none"/>
                      <w:lang w:val="en-US" w:eastAsia="zh-CN"/>
                    </w:rPr>
                  </w:pPr>
                  <w:r>
                    <w:rPr>
                      <w:rFonts w:hint="eastAsia" w:ascii="Times New Roman" w:hAnsi="Times New Roman" w:eastAsia="宋体" w:cs="Times New Roman"/>
                      <w:b w:val="0"/>
                      <w:bCs/>
                      <w:color w:val="0000FF"/>
                      <w:kern w:val="0"/>
                      <w:sz w:val="21"/>
                      <w:szCs w:val="21"/>
                      <w:highlight w:val="none"/>
                      <w:lang w:val="en-US" w:eastAsia="zh-CN"/>
                    </w:rPr>
                    <w:t>废硝酸钾</w:t>
                  </w:r>
                </w:p>
              </w:tc>
              <w:tc>
                <w:tcPr>
                  <w:tcW w:w="13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val="0"/>
                      <w:bCs/>
                      <w:color w:val="0000FF"/>
                      <w:kern w:val="0"/>
                      <w:sz w:val="21"/>
                      <w:szCs w:val="21"/>
                      <w:highlight w:val="none"/>
                      <w:lang w:val="en-US" w:eastAsia="zh-CN"/>
                    </w:rPr>
                  </w:pPr>
                  <w:r>
                    <w:rPr>
                      <w:rFonts w:hint="eastAsia" w:ascii="Times New Roman" w:hAnsi="Times New Roman" w:eastAsia="宋体" w:cs="Times New Roman"/>
                      <w:b w:val="0"/>
                      <w:bCs/>
                      <w:color w:val="0000FF"/>
                      <w:kern w:val="0"/>
                      <w:sz w:val="21"/>
                      <w:szCs w:val="21"/>
                      <w:highlight w:val="none"/>
                      <w:lang w:val="en-US" w:eastAsia="zh-CN"/>
                    </w:rPr>
                    <w:t>0.5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l2br w:val="nil"/>
                    <w:tr2bl w:val="nil"/>
                  </w:tcBorders>
                  <w:shd w:val="clear" w:color="auto" w:fill="FFFFFF"/>
                  <w:noWrap w:val="0"/>
                  <w:vAlign w:val="center"/>
                </w:tcPr>
                <w:p>
                  <w:pPr>
                    <w:pStyle w:val="48"/>
                    <w:keepNext w:val="0"/>
                    <w:keepLines w:val="0"/>
                    <w:pageBreakBefore w:val="0"/>
                    <w:kinsoku/>
                    <w:wordWrap/>
                    <w:overflowPunct/>
                    <w:topLinePunct w:val="0"/>
                    <w:autoSpaceDE/>
                    <w:autoSpaceDN/>
                    <w:bidi w:val="0"/>
                    <w:adjustRightInd/>
                    <w:snapToGrid/>
                    <w:spacing w:beforeLines="0" w:afterLines="0" w:line="240" w:lineRule="auto"/>
                    <w:ind w:left="0" w:firstLine="0" w:firstLineChars="0"/>
                    <w:textAlignment w:val="auto"/>
                    <w:rPr>
                      <w:rFonts w:hint="eastAsia" w:ascii="Times New Roman" w:hAnsi="Times New Roman" w:cs="Times New Roman"/>
                      <w:b w:val="0"/>
                      <w:bCs/>
                      <w:color w:val="0000FF"/>
                      <w:kern w:val="0"/>
                      <w:sz w:val="21"/>
                      <w:szCs w:val="21"/>
                      <w:highlight w:val="none"/>
                      <w:lang w:val="en-US" w:eastAsia="zh-CN"/>
                    </w:rPr>
                  </w:pPr>
                </w:p>
              </w:tc>
              <w:tc>
                <w:tcPr>
                  <w:tcW w:w="1687" w:type="dxa"/>
                  <w:tcBorders>
                    <w:tl2br w:val="nil"/>
                    <w:tr2bl w:val="nil"/>
                  </w:tcBorders>
                  <w:shd w:val="clear" w:color="auto" w:fill="auto"/>
                  <w:noWrap w:val="0"/>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eastAsia" w:ascii="Times New Roman" w:cs="Times New Roman"/>
                      <w:b w:val="0"/>
                      <w:bCs w:val="0"/>
                      <w:color w:val="0000FF"/>
                      <w:sz w:val="21"/>
                      <w:szCs w:val="21"/>
                      <w:highlight w:val="none"/>
                      <w:lang w:val="en-US" w:eastAsia="zh-CN"/>
                    </w:rPr>
                  </w:pPr>
                </w:p>
              </w:tc>
              <w:tc>
                <w:tcPr>
                  <w:tcW w:w="1519" w:type="dxa"/>
                  <w:tcBorders>
                    <w:tl2br w:val="nil"/>
                    <w:tr2bl w:val="nil"/>
                  </w:tcBorders>
                  <w:shd w:val="clear" w:color="auto" w:fill="auto"/>
                  <w:noWrap w:val="0"/>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eastAsia" w:ascii="Times New Roman" w:hAnsi="Times New Roman" w:cs="Times New Roman"/>
                      <w:b w:val="0"/>
                      <w:bCs w:val="0"/>
                      <w:color w:val="0000FF"/>
                      <w:sz w:val="21"/>
                      <w:szCs w:val="21"/>
                      <w:highlight w:val="none"/>
                      <w:lang w:val="en-US" w:eastAsia="zh-CN"/>
                    </w:rPr>
                  </w:pPr>
                </w:p>
              </w:tc>
              <w:tc>
                <w:tcPr>
                  <w:tcW w:w="825"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Times New Roman" w:hAnsi="Times New Roman" w:eastAsia="宋体" w:cs="Times New Roman"/>
                      <w:b w:val="0"/>
                      <w:bCs/>
                      <w:color w:val="0000FF"/>
                      <w:kern w:val="0"/>
                      <w:sz w:val="21"/>
                      <w:szCs w:val="21"/>
                      <w:highlight w:val="none"/>
                      <w:lang w:val="en-US" w:eastAsia="zh-CN"/>
                    </w:rPr>
                  </w:pPr>
                  <w:r>
                    <w:rPr>
                      <w:rFonts w:hint="eastAsia" w:ascii="Times New Roman" w:hAnsi="Times New Roman" w:eastAsia="宋体" w:cs="Times New Roman"/>
                      <w:b w:val="0"/>
                      <w:bCs/>
                      <w:color w:val="0000FF"/>
                      <w:kern w:val="0"/>
                      <w:sz w:val="21"/>
                      <w:szCs w:val="21"/>
                      <w:highlight w:val="none"/>
                      <w:lang w:val="en-US" w:eastAsia="zh-CN"/>
                    </w:rPr>
                    <w:t>9</w:t>
                  </w:r>
                </w:p>
              </w:tc>
              <w:tc>
                <w:tcPr>
                  <w:tcW w:w="239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val="0"/>
                      <w:bCs/>
                      <w:color w:val="0000FF"/>
                      <w:kern w:val="0"/>
                      <w:sz w:val="21"/>
                      <w:szCs w:val="21"/>
                      <w:highlight w:val="none"/>
                      <w:lang w:val="en-US" w:eastAsia="zh-CN"/>
                    </w:rPr>
                  </w:pPr>
                  <w:r>
                    <w:rPr>
                      <w:rFonts w:hint="eastAsia" w:ascii="Times New Roman" w:hAnsi="Times New Roman" w:eastAsia="宋体" w:cs="Times New Roman"/>
                      <w:b w:val="0"/>
                      <w:bCs/>
                      <w:color w:val="0000FF"/>
                      <w:kern w:val="0"/>
                      <w:sz w:val="21"/>
                      <w:szCs w:val="21"/>
                      <w:highlight w:val="none"/>
                      <w:lang w:val="en-US" w:eastAsia="zh-CN"/>
                    </w:rPr>
                    <w:t>进入污水处理站</w:t>
                  </w:r>
                </w:p>
              </w:tc>
              <w:tc>
                <w:tcPr>
                  <w:tcW w:w="13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val="0"/>
                      <w:bCs/>
                      <w:color w:val="0000FF"/>
                      <w:kern w:val="0"/>
                      <w:sz w:val="21"/>
                      <w:szCs w:val="21"/>
                      <w:highlight w:val="none"/>
                      <w:lang w:val="en-US" w:eastAsia="zh-CN"/>
                    </w:rPr>
                  </w:pPr>
                  <w:r>
                    <w:rPr>
                      <w:rFonts w:hint="eastAsia" w:ascii="Times New Roman" w:hAnsi="Times New Roman" w:eastAsia="宋体" w:cs="Times New Roman"/>
                      <w:b w:val="0"/>
                      <w:bCs/>
                      <w:color w:val="0000FF"/>
                      <w:kern w:val="0"/>
                      <w:sz w:val="21"/>
                      <w:szCs w:val="21"/>
                      <w:highlight w:val="none"/>
                      <w:lang w:val="en-US" w:eastAsia="zh-CN"/>
                    </w:rPr>
                    <w:t>36.5868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40" w:type="dxa"/>
                  <w:gridSpan w:val="2"/>
                  <w:tcBorders>
                    <w:tl2br w:val="nil"/>
                    <w:tr2bl w:val="nil"/>
                  </w:tcBorders>
                  <w:shd w:val="clear" w:color="auto" w:fill="FFFFFF"/>
                  <w:noWrap w:val="0"/>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firstLine="0" w:firstLineChars="0"/>
                    <w:jc w:val="center"/>
                    <w:textAlignment w:val="auto"/>
                    <w:rPr>
                      <w:rFonts w:hint="eastAsia" w:ascii="Times New Roman" w:cs="Times New Roman"/>
                      <w:b w:val="0"/>
                      <w:bCs w:val="0"/>
                      <w:color w:val="0000FF"/>
                      <w:sz w:val="21"/>
                      <w:szCs w:val="21"/>
                      <w:highlight w:val="none"/>
                      <w:lang w:val="en-US" w:eastAsia="zh-CN"/>
                    </w:rPr>
                  </w:pPr>
                  <w:r>
                    <w:rPr>
                      <w:rFonts w:hint="default" w:ascii="Times New Roman" w:hAnsi="Times New Roman" w:cs="Times New Roman"/>
                      <w:b w:val="0"/>
                      <w:bCs/>
                      <w:color w:val="0000FF"/>
                      <w:kern w:val="0"/>
                      <w:sz w:val="21"/>
                      <w:szCs w:val="21"/>
                      <w:highlight w:val="none"/>
                    </w:rPr>
                    <w:t>合计</w:t>
                  </w:r>
                </w:p>
              </w:tc>
              <w:tc>
                <w:tcPr>
                  <w:tcW w:w="1519"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val="0"/>
                      <w:bCs/>
                      <w:color w:val="0000FF"/>
                      <w:kern w:val="0"/>
                      <w:sz w:val="21"/>
                      <w:szCs w:val="21"/>
                      <w:highlight w:val="none"/>
                      <w:lang w:val="en-US" w:eastAsia="zh-CN"/>
                    </w:rPr>
                  </w:pPr>
                  <w:r>
                    <w:rPr>
                      <w:rFonts w:hint="eastAsia" w:ascii="Times New Roman" w:hAnsi="Times New Roman" w:eastAsia="宋体" w:cs="Times New Roman"/>
                      <w:b w:val="0"/>
                      <w:bCs/>
                      <w:color w:val="0000FF"/>
                      <w:kern w:val="0"/>
                      <w:sz w:val="21"/>
                      <w:szCs w:val="21"/>
                      <w:highlight w:val="none"/>
                      <w:lang w:val="en-US" w:eastAsia="zh-CN"/>
                    </w:rPr>
                    <w:t>310.45</w:t>
                  </w:r>
                </w:p>
              </w:tc>
              <w:tc>
                <w:tcPr>
                  <w:tcW w:w="3215"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val="0"/>
                      <w:bCs/>
                      <w:color w:val="0000FF"/>
                      <w:kern w:val="0"/>
                      <w:sz w:val="21"/>
                      <w:szCs w:val="21"/>
                      <w:highlight w:val="none"/>
                    </w:rPr>
                  </w:pPr>
                  <w:r>
                    <w:rPr>
                      <w:rFonts w:hint="default" w:ascii="Times New Roman" w:hAnsi="Times New Roman" w:eastAsia="宋体" w:cs="Times New Roman"/>
                      <w:b w:val="0"/>
                      <w:bCs/>
                      <w:color w:val="0000FF"/>
                      <w:kern w:val="0"/>
                      <w:sz w:val="21"/>
                      <w:szCs w:val="21"/>
                      <w:highlight w:val="none"/>
                    </w:rPr>
                    <w:t>合计</w:t>
                  </w:r>
                </w:p>
              </w:tc>
              <w:tc>
                <w:tcPr>
                  <w:tcW w:w="13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val="0"/>
                      <w:bCs/>
                      <w:color w:val="0000FF"/>
                      <w:kern w:val="0"/>
                      <w:sz w:val="21"/>
                      <w:szCs w:val="21"/>
                      <w:highlight w:val="none"/>
                      <w:lang w:val="en-US" w:eastAsia="zh-CN"/>
                    </w:rPr>
                  </w:pPr>
                  <w:r>
                    <w:rPr>
                      <w:rFonts w:hint="eastAsia" w:ascii="Times New Roman" w:hAnsi="Times New Roman" w:eastAsia="宋体" w:cs="Times New Roman"/>
                      <w:b w:val="0"/>
                      <w:bCs/>
                      <w:color w:val="0000FF"/>
                      <w:kern w:val="0"/>
                      <w:sz w:val="21"/>
                      <w:szCs w:val="21"/>
                      <w:highlight w:val="none"/>
                      <w:lang w:val="en-US" w:eastAsia="zh-CN"/>
                    </w:rPr>
                    <w:t>310.45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4" w:type="dxa"/>
                  <w:gridSpan w:val="6"/>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宋体" w:cs="Times New Roman"/>
                      <w:b w:val="0"/>
                      <w:bCs/>
                      <w:color w:val="0000FF"/>
                      <w:kern w:val="0"/>
                      <w:sz w:val="21"/>
                      <w:szCs w:val="21"/>
                      <w:highlight w:val="none"/>
                      <w:lang w:val="en-US" w:eastAsia="zh-CN"/>
                    </w:rPr>
                  </w:pPr>
                  <w:r>
                    <w:rPr>
                      <w:rFonts w:hint="default" w:ascii="Times New Roman" w:hAnsi="Times New Roman" w:eastAsia="宋体" w:cs="Times New Roman"/>
                      <w:b w:val="0"/>
                      <w:bCs/>
                      <w:color w:val="0000FF"/>
                      <w:kern w:val="0"/>
                      <w:sz w:val="21"/>
                      <w:szCs w:val="21"/>
                      <w:highlight w:val="none"/>
                      <w:lang w:val="en-US" w:eastAsia="zh-CN"/>
                    </w:rPr>
                    <w:t>注：玻璃密度2500kg/m</w:t>
                  </w:r>
                  <w:r>
                    <w:rPr>
                      <w:rFonts w:hint="default" w:ascii="Times New Roman" w:hAnsi="Times New Roman" w:eastAsia="宋体" w:cs="Times New Roman"/>
                      <w:b w:val="0"/>
                      <w:bCs/>
                      <w:color w:val="0000FF"/>
                      <w:kern w:val="0"/>
                      <w:sz w:val="21"/>
                      <w:szCs w:val="21"/>
                      <w:highlight w:val="none"/>
                      <w:vertAlign w:val="superscript"/>
                      <w:lang w:val="en-US" w:eastAsia="zh-CN"/>
                    </w:rPr>
                    <w:t>3</w:t>
                  </w:r>
                  <w:r>
                    <w:rPr>
                      <w:rFonts w:hint="default" w:ascii="Times New Roman" w:hAnsi="Times New Roman" w:eastAsia="宋体" w:cs="Times New Roman"/>
                      <w:b w:val="0"/>
                      <w:bCs/>
                      <w:color w:val="0000FF"/>
                      <w:kern w:val="0"/>
                      <w:sz w:val="21"/>
                      <w:szCs w:val="21"/>
                      <w:highlight w:val="none"/>
                      <w:lang w:val="en-US" w:eastAsia="zh-CN"/>
                    </w:rPr>
                    <w:t>，厚度取0.6mm；PC（聚碳酸酯）密度1200kg/m</w:t>
                  </w:r>
                  <w:r>
                    <w:rPr>
                      <w:rFonts w:hint="default" w:ascii="Times New Roman" w:hAnsi="Times New Roman" w:eastAsia="宋体" w:cs="Times New Roman"/>
                      <w:b w:val="0"/>
                      <w:bCs/>
                      <w:color w:val="0000FF"/>
                      <w:kern w:val="0"/>
                      <w:sz w:val="21"/>
                      <w:szCs w:val="21"/>
                      <w:highlight w:val="none"/>
                      <w:vertAlign w:val="superscript"/>
                      <w:lang w:val="en-US" w:eastAsia="zh-CN"/>
                    </w:rPr>
                    <w:t>3</w:t>
                  </w:r>
                  <w:r>
                    <w:rPr>
                      <w:rFonts w:hint="default" w:ascii="Times New Roman" w:hAnsi="Times New Roman" w:eastAsia="宋体" w:cs="Times New Roman"/>
                      <w:b w:val="0"/>
                      <w:bCs/>
                      <w:color w:val="0000FF"/>
                      <w:kern w:val="0"/>
                      <w:sz w:val="21"/>
                      <w:szCs w:val="21"/>
                      <w:highlight w:val="none"/>
                      <w:lang w:val="en-US" w:eastAsia="zh-CN"/>
                    </w:rPr>
                    <w:t>，厚度取0.5mm。</w:t>
                  </w:r>
                </w:p>
              </w:tc>
            </w:tr>
          </w:tbl>
          <w:p>
            <w:pPr>
              <w:widowControl w:val="0"/>
              <w:spacing w:after="120"/>
              <w:ind w:left="420" w:leftChars="200"/>
              <w:jc w:val="center"/>
              <w:rPr>
                <w:rFonts w:ascii="Times New Roman" w:hAnsi="Times New Roman" w:eastAsia="宋体" w:cs="Times New Roman"/>
                <w:kern w:val="0"/>
                <w:sz w:val="24"/>
                <w:szCs w:val="20"/>
                <w:lang w:val="en-US" w:eastAsia="zh-CN" w:bidi="ar-SA"/>
              </w:rPr>
            </w:pPr>
            <w:r>
              <w:rPr>
                <w:rFonts w:ascii="Times New Roman" w:hAnsi="Times New Roman" w:eastAsia="宋体" w:cs="Times New Roman"/>
                <w:kern w:val="0"/>
                <w:sz w:val="24"/>
                <w:szCs w:val="20"/>
                <w:lang w:val="en-US" w:eastAsia="zh-CN" w:bidi="ar-SA"/>
              </w:rPr>
              <w:object>
                <v:shape id="_x0000_i1028" o:spt="75" type="#_x0000_t75" style="height:129.95pt;width:222.25pt;" o:ole="t" filled="f" o:preferrelative="t" stroked="f" coordsize="21600,21600">
                  <v:path/>
                  <v:fill on="f" focussize="0,0"/>
                  <v:stroke on="f"/>
                  <v:imagedata r:id="rId18" croptop="5463f" cropbottom="5284f" o:title=""/>
                  <o:lock v:ext="edit" aspectratio="t"/>
                  <w10:wrap type="none"/>
                  <w10:anchorlock/>
                </v:shape>
                <o:OLEObject Type="Embed" ProgID="Visio.Drawing.11" ShapeID="_x0000_i1028" DrawAspect="Content" ObjectID="_1468075728" r:id="rId17">
                  <o:LockedField>false</o:LockedField>
                </o:OLEObject>
              </w:objec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Cs/>
                <w:color w:val="auto"/>
                <w:sz w:val="24"/>
                <w:highlight w:val="none"/>
              </w:rPr>
            </w:pPr>
            <w:r>
              <w:rPr>
                <w:rFonts w:hint="default" w:ascii="Times New Roman" w:hAnsi="Times New Roman" w:eastAsia="宋体" w:cs="Times New Roman"/>
                <w:b/>
                <w:bCs/>
                <w:color w:val="auto"/>
                <w:highlight w:val="none"/>
                <w:lang w:val="en-US" w:eastAsia="zh-CN"/>
              </w:rPr>
              <w:t>图2-</w:t>
            </w:r>
            <w:r>
              <w:rPr>
                <w:rFonts w:hint="eastAsia" w:ascii="Times New Roman" w:hAnsi="Times New Roman" w:eastAsia="宋体" w:cs="Times New Roman"/>
                <w:b/>
                <w:bCs/>
                <w:color w:val="auto"/>
                <w:highlight w:val="none"/>
                <w:lang w:val="en-US" w:eastAsia="zh-CN"/>
              </w:rPr>
              <w:t>4</w:t>
            </w:r>
            <w:r>
              <w:rPr>
                <w:rFonts w:hint="default" w:ascii="Times New Roman" w:hAnsi="Times New Roman" w:eastAsia="宋体" w:cs="Times New Roman"/>
                <w:b/>
                <w:bCs/>
                <w:color w:val="auto"/>
                <w:highlight w:val="none"/>
                <w:lang w:val="en-US" w:eastAsia="zh-CN"/>
              </w:rPr>
              <w:t xml:space="preserve"> </w:t>
            </w:r>
            <w:r>
              <w:rPr>
                <w:rFonts w:hint="eastAsia" w:ascii="Times New Roman" w:hAnsi="Times New Roman" w:eastAsia="宋体" w:cs="Times New Roman"/>
                <w:b/>
                <w:bCs/>
                <w:color w:val="auto"/>
                <w:highlight w:val="none"/>
                <w:lang w:val="en-US" w:eastAsia="zh-CN"/>
              </w:rPr>
              <w:t>项目物料平衡</w:t>
            </w:r>
            <w:r>
              <w:rPr>
                <w:rFonts w:hint="default" w:ascii="Times New Roman" w:hAnsi="Times New Roman" w:eastAsia="宋体" w:cs="Times New Roman"/>
                <w:b/>
                <w:bCs/>
                <w:color w:val="auto"/>
                <w:highlight w:val="none"/>
                <w:lang w:val="en-US" w:eastAsia="zh-CN"/>
              </w:rPr>
              <w:t>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53" w:type="dxa"/>
            <w:vAlign w:val="center"/>
          </w:tcPr>
          <w:p>
            <w:pPr>
              <w:pStyle w:val="31"/>
              <w:adjustRightInd w:val="0"/>
              <w:snapToGrid w:val="0"/>
              <w:spacing w:before="0" w:beforeAutospacing="0" w:after="0" w:afterAutospacing="0"/>
              <w:jc w:val="center"/>
              <w:rPr>
                <w:rFonts w:ascii="Times New Roman" w:hAnsi="Times New Roman"/>
                <w:color w:val="auto"/>
                <w:szCs w:val="24"/>
                <w:highlight w:val="none"/>
              </w:rPr>
            </w:pPr>
            <w:r>
              <w:rPr>
                <w:rFonts w:ascii="Times New Roman" w:hAnsi="Times New Roman"/>
                <w:b/>
                <w:color w:val="auto"/>
                <w:kern w:val="2"/>
                <w:szCs w:val="24"/>
                <w:highlight w:val="none"/>
              </w:rPr>
              <w:t>与项目有关的原有环境污染问题</w:t>
            </w:r>
          </w:p>
        </w:tc>
        <w:tc>
          <w:tcPr>
            <w:tcW w:w="8607" w:type="dxa"/>
            <w:vAlign w:val="top"/>
          </w:tcPr>
          <w:p>
            <w:pPr>
              <w:widowControl w:val="0"/>
              <w:autoSpaceDE w:val="0"/>
              <w:autoSpaceDN w:val="0"/>
              <w:bidi w:val="0"/>
              <w:adjustRightInd w:val="0"/>
              <w:snapToGrid w:val="0"/>
              <w:spacing w:line="360" w:lineRule="auto"/>
              <w:ind w:firstLine="480" w:firstLineChars="200"/>
              <w:jc w:val="both"/>
              <w:rPr>
                <w:rFonts w:hint="eastAsia" w:cs="Times New Roman"/>
                <w:color w:val="auto"/>
                <w:sz w:val="24"/>
                <w:highlight w:val="none"/>
                <w:shd w:val="clear" w:color="auto" w:fill="auto"/>
                <w:lang w:val="en-US" w:eastAsia="zh-CN"/>
              </w:rPr>
            </w:pPr>
            <w:r>
              <w:rPr>
                <w:rFonts w:ascii="Times New Roman" w:hAnsi="Times New Roman" w:cs="Times New Roman"/>
                <w:sz w:val="24"/>
                <w:szCs w:val="24"/>
                <w:highlight w:val="none"/>
              </w:rPr>
              <w:t>本项目为新建项目，租赁</w:t>
            </w:r>
            <w:r>
              <w:rPr>
                <w:rFonts w:hint="default" w:eastAsia="宋体"/>
                <w:color w:val="auto"/>
                <w:sz w:val="24"/>
                <w:highlight w:val="none"/>
                <w:lang w:val="en-US" w:eastAsia="zh-CN"/>
              </w:rPr>
              <w:t>庐山市科创园1期9#标准厂房</w:t>
            </w:r>
            <w:r>
              <w:rPr>
                <w:rFonts w:ascii="Times New Roman" w:hAnsi="Times New Roman" w:cs="Times New Roman"/>
                <w:sz w:val="24"/>
                <w:szCs w:val="24"/>
                <w:highlight w:val="none"/>
              </w:rPr>
              <w:t>进行生产</w:t>
            </w:r>
            <w:r>
              <w:rPr>
                <w:rFonts w:hint="eastAsia" w:ascii="Times New Roman" w:hAnsi="Times New Roman" w:cs="Times New Roman"/>
                <w:sz w:val="24"/>
                <w:szCs w:val="24"/>
                <w:highlight w:val="none"/>
                <w:lang w:eastAsia="zh-CN"/>
              </w:rPr>
              <w:t>，</w:t>
            </w:r>
            <w:r>
              <w:rPr>
                <w:rFonts w:ascii="Times New Roman" w:hAnsi="Times New Roman" w:cs="Times New Roman"/>
                <w:sz w:val="24"/>
                <w:szCs w:val="24"/>
                <w:highlight w:val="none"/>
              </w:rPr>
              <w:t>厂房已建设完成，未从事工业生产，</w:t>
            </w:r>
            <w:r>
              <w:rPr>
                <w:rFonts w:hint="eastAsia" w:ascii="Times New Roman" w:hAnsi="Times New Roman" w:eastAsia="宋体" w:cs="Times New Roman"/>
                <w:color w:val="auto"/>
                <w:sz w:val="24"/>
                <w:highlight w:val="none"/>
                <w:shd w:val="clear" w:color="auto" w:fill="auto"/>
                <w:lang w:val="en-US" w:eastAsia="zh-CN"/>
              </w:rPr>
              <w:t>至环评踏勘阶段，</w:t>
            </w:r>
            <w:r>
              <w:rPr>
                <w:rFonts w:hint="eastAsia" w:cs="Times New Roman"/>
                <w:color w:val="auto"/>
                <w:sz w:val="24"/>
                <w:highlight w:val="none"/>
                <w:shd w:val="clear" w:color="auto" w:fill="auto"/>
                <w:lang w:val="en-US" w:eastAsia="zh-CN"/>
              </w:rPr>
              <w:t>项目未开工建设，</w:t>
            </w:r>
            <w:r>
              <w:rPr>
                <w:rFonts w:hint="eastAsia" w:ascii="Times New Roman" w:hAnsi="Times New Roman" w:cs="Times New Roman"/>
                <w:color w:val="auto"/>
                <w:sz w:val="24"/>
                <w:szCs w:val="24"/>
                <w:highlight w:val="none"/>
                <w:lang w:val="en-US" w:eastAsia="zh-CN" w:bidi="ar-SA"/>
              </w:rPr>
              <w:t>因此</w:t>
            </w:r>
            <w:r>
              <w:rPr>
                <w:rFonts w:hint="eastAsia" w:ascii="Times New Roman" w:hAnsi="Times New Roman" w:eastAsia="宋体" w:cs="Times New Roman"/>
                <w:color w:val="auto"/>
                <w:sz w:val="24"/>
                <w:szCs w:val="24"/>
                <w:highlight w:val="none"/>
                <w:lang w:val="en-US" w:eastAsia="zh-CN" w:bidi="ar-SA"/>
              </w:rPr>
              <w:t>不存在与项目有关的原有环境污染问题</w:t>
            </w:r>
            <w:r>
              <w:rPr>
                <w:rFonts w:hint="eastAsia" w:cs="Times New Roman"/>
                <w:color w:val="auto"/>
                <w:sz w:val="24"/>
                <w:highlight w:val="none"/>
                <w:shd w:val="clear" w:color="auto" w:fill="auto"/>
                <w:lang w:val="en-US" w:eastAsia="zh-CN"/>
              </w:rPr>
              <w:t>。</w:t>
            </w:r>
          </w:p>
          <w:tbl>
            <w:tblPr>
              <w:tblStyle w:val="33"/>
              <w:tblW w:w="79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4"/>
              <w:gridCol w:w="3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4" w:type="dxa"/>
                  <w:tcBorders>
                    <w:top w:val="nil"/>
                    <w:left w:val="nil"/>
                    <w:bottom w:val="nil"/>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drawing>
                      <wp:inline distT="0" distB="0" distL="114300" distR="114300">
                        <wp:extent cx="1619885" cy="2160270"/>
                        <wp:effectExtent l="0" t="0" r="18415" b="11430"/>
                        <wp:docPr id="12" name="图片 12" descr="15cdacb1579859b4b1e3f65756a751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5cdacb1579859b4b1e3f65756a751e6"/>
                                <pic:cNvPicPr>
                                  <a:picLocks noChangeAspect="1"/>
                                </pic:cNvPicPr>
                              </pic:nvPicPr>
                              <pic:blipFill>
                                <a:blip r:embed="rId19"/>
                                <a:stretch>
                                  <a:fillRect/>
                                </a:stretch>
                              </pic:blipFill>
                              <pic:spPr>
                                <a:xfrm>
                                  <a:off x="0" y="0"/>
                                  <a:ext cx="1619885" cy="2160270"/>
                                </a:xfrm>
                                <a:prstGeom prst="rect">
                                  <a:avLst/>
                                </a:prstGeom>
                              </pic:spPr>
                            </pic:pic>
                          </a:graphicData>
                        </a:graphic>
                      </wp:inline>
                    </w:drawing>
                  </w:r>
                </w:p>
              </w:tc>
              <w:tc>
                <w:tcPr>
                  <w:tcW w:w="3995" w:type="dxa"/>
                  <w:tcBorders>
                    <w:top w:val="nil"/>
                    <w:left w:val="nil"/>
                    <w:bottom w:val="nil"/>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drawing>
                      <wp:inline distT="0" distB="0" distL="114300" distR="114300">
                        <wp:extent cx="1619885" cy="2160270"/>
                        <wp:effectExtent l="0" t="0" r="18415" b="11430"/>
                        <wp:docPr id="13" name="图片 13" descr="b6e5abc73362268cb03d4d3201be7c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b6e5abc73362268cb03d4d3201be7c09"/>
                                <pic:cNvPicPr>
                                  <a:picLocks noChangeAspect="1"/>
                                </pic:cNvPicPr>
                              </pic:nvPicPr>
                              <pic:blipFill>
                                <a:blip r:embed="rId20"/>
                                <a:stretch>
                                  <a:fillRect/>
                                </a:stretch>
                              </pic:blipFill>
                              <pic:spPr>
                                <a:xfrm>
                                  <a:off x="0" y="0"/>
                                  <a:ext cx="1619885" cy="216027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4" w:type="dxa"/>
                  <w:tcBorders>
                    <w:top w:val="nil"/>
                    <w:left w:val="nil"/>
                    <w:bottom w:val="nil"/>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4"/>
                      <w:highlight w:val="none"/>
                      <w:shd w:val="clear" w:color="auto" w:fill="auto"/>
                      <w:vertAlign w:val="baseline"/>
                      <w:lang w:val="en-US" w:eastAsia="zh-CN"/>
                    </w:rPr>
                  </w:pPr>
                  <w:r>
                    <w:rPr>
                      <w:rFonts w:hint="default" w:ascii="Times New Roman" w:hAnsi="Times New Roman" w:eastAsia="宋体" w:cs="Times New Roman"/>
                      <w:color w:val="auto"/>
                      <w:kern w:val="0"/>
                      <w:sz w:val="21"/>
                      <w:szCs w:val="21"/>
                      <w:lang w:val="en-US" w:eastAsia="zh-CN" w:bidi="ar-SA"/>
                    </w:rPr>
                    <w:t>东面</w:t>
                  </w:r>
                </w:p>
              </w:tc>
              <w:tc>
                <w:tcPr>
                  <w:tcW w:w="3995" w:type="dxa"/>
                  <w:tcBorders>
                    <w:top w:val="nil"/>
                    <w:left w:val="nil"/>
                    <w:bottom w:val="nil"/>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4"/>
                      <w:highlight w:val="none"/>
                      <w:shd w:val="clear" w:color="auto" w:fill="auto"/>
                      <w:vertAlign w:val="baseline"/>
                      <w:lang w:val="en-US" w:eastAsia="zh-CN"/>
                    </w:rPr>
                  </w:pPr>
                  <w:r>
                    <w:rPr>
                      <w:rFonts w:hint="default" w:ascii="Times New Roman" w:hAnsi="Times New Roman" w:eastAsia="宋体" w:cs="Times New Roman"/>
                      <w:color w:val="auto"/>
                      <w:kern w:val="0"/>
                      <w:sz w:val="21"/>
                      <w:szCs w:val="21"/>
                      <w:lang w:val="en-US" w:eastAsia="zh-CN" w:bidi="ar-SA"/>
                    </w:rPr>
                    <w:t>南面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4" w:type="dxa"/>
                  <w:tcBorders>
                    <w:top w:val="nil"/>
                    <w:left w:val="nil"/>
                    <w:bottom w:val="nil"/>
                    <w:right w:val="nil"/>
                  </w:tcBorders>
                </w:tcPr>
                <w:p>
                  <w:pPr>
                    <w:pStyle w:val="2"/>
                    <w:keepNext w:val="0"/>
                    <w:keepLines w:val="0"/>
                    <w:pageBreakBefore w:val="0"/>
                    <w:widowControl w:val="0"/>
                    <w:suppressLineNumbers w:val="0"/>
                    <w:kinsoku/>
                    <w:wordWrap/>
                    <w:overflowPunct/>
                    <w:topLinePunct w:val="0"/>
                    <w:bidi w:val="0"/>
                    <w:spacing w:beforeAutospacing="0" w:afterAutospacing="0" w:line="240" w:lineRule="auto"/>
                    <w:ind w:left="0" w:right="0" w:firstLine="0" w:firstLineChars="0"/>
                    <w:jc w:val="center"/>
                    <w:textAlignment w:val="auto"/>
                    <w:rPr>
                      <w:rFonts w:hint="eastAsia" w:ascii="Times New Roman" w:hAnsi="Times New Roman" w:eastAsia="宋体" w:cs="Times New Roman"/>
                      <w:color w:val="auto"/>
                      <w:sz w:val="24"/>
                      <w:highlight w:val="none"/>
                      <w:shd w:val="clear" w:color="auto" w:fill="auto"/>
                      <w:vertAlign w:val="baseline"/>
                      <w:lang w:val="en-US" w:eastAsia="zh-CN"/>
                    </w:rPr>
                  </w:pPr>
                  <w:r>
                    <w:rPr>
                      <w:rFonts w:hint="eastAsia" w:ascii="Times New Roman" w:hAnsi="Times New Roman" w:eastAsia="宋体" w:cs="Times New Roman"/>
                      <w:color w:val="auto"/>
                      <w:sz w:val="24"/>
                      <w:highlight w:val="none"/>
                      <w:shd w:val="clear" w:color="auto" w:fill="auto"/>
                      <w:vertAlign w:val="baseline"/>
                      <w:lang w:val="en-US" w:eastAsia="zh-CN"/>
                    </w:rPr>
                    <w:drawing>
                      <wp:inline distT="0" distB="0" distL="114300" distR="114300">
                        <wp:extent cx="1619885" cy="2160270"/>
                        <wp:effectExtent l="0" t="0" r="18415" b="11430"/>
                        <wp:docPr id="14" name="图片 14" descr="29bf79ba100c4e6ebe2cf32373cae5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9bf79ba100c4e6ebe2cf32373cae5a2"/>
                                <pic:cNvPicPr>
                                  <a:picLocks noChangeAspect="1"/>
                                </pic:cNvPicPr>
                              </pic:nvPicPr>
                              <pic:blipFill>
                                <a:blip r:embed="rId21"/>
                                <a:stretch>
                                  <a:fillRect/>
                                </a:stretch>
                              </pic:blipFill>
                              <pic:spPr>
                                <a:xfrm>
                                  <a:off x="0" y="0"/>
                                  <a:ext cx="1619885" cy="2160270"/>
                                </a:xfrm>
                                <a:prstGeom prst="rect">
                                  <a:avLst/>
                                </a:prstGeom>
                              </pic:spPr>
                            </pic:pic>
                          </a:graphicData>
                        </a:graphic>
                      </wp:inline>
                    </w:drawing>
                  </w:r>
                </w:p>
              </w:tc>
              <w:tc>
                <w:tcPr>
                  <w:tcW w:w="3995" w:type="dxa"/>
                  <w:tcBorders>
                    <w:top w:val="nil"/>
                    <w:left w:val="nil"/>
                    <w:bottom w:val="nil"/>
                    <w:right w:val="nil"/>
                  </w:tcBorders>
                </w:tcPr>
                <w:p>
                  <w:pPr>
                    <w:pStyle w:val="2"/>
                    <w:keepNext w:val="0"/>
                    <w:keepLines w:val="0"/>
                    <w:pageBreakBefore w:val="0"/>
                    <w:widowControl w:val="0"/>
                    <w:suppressLineNumbers w:val="0"/>
                    <w:kinsoku/>
                    <w:wordWrap/>
                    <w:overflowPunct/>
                    <w:topLinePunct w:val="0"/>
                    <w:bidi w:val="0"/>
                    <w:spacing w:beforeAutospacing="0" w:afterAutospacing="0" w:line="240" w:lineRule="auto"/>
                    <w:ind w:left="0" w:right="0" w:firstLine="0" w:firstLineChars="0"/>
                    <w:jc w:val="center"/>
                    <w:textAlignment w:val="auto"/>
                    <w:rPr>
                      <w:rFonts w:hint="eastAsia" w:ascii="Times New Roman" w:hAnsi="Times New Roman" w:eastAsia="宋体" w:cs="Times New Roman"/>
                      <w:color w:val="auto"/>
                      <w:sz w:val="24"/>
                      <w:highlight w:val="none"/>
                      <w:shd w:val="clear" w:color="auto" w:fill="auto"/>
                      <w:vertAlign w:val="baseline"/>
                      <w:lang w:val="en-US" w:eastAsia="zh-CN"/>
                    </w:rPr>
                  </w:pPr>
                  <w:r>
                    <w:rPr>
                      <w:rFonts w:hint="eastAsia" w:ascii="Times New Roman" w:hAnsi="Times New Roman" w:eastAsia="宋体" w:cs="Times New Roman"/>
                      <w:color w:val="auto"/>
                      <w:sz w:val="24"/>
                      <w:highlight w:val="none"/>
                      <w:shd w:val="clear" w:color="auto" w:fill="auto"/>
                      <w:vertAlign w:val="baseline"/>
                      <w:lang w:val="en-US" w:eastAsia="zh-CN"/>
                    </w:rPr>
                    <w:drawing>
                      <wp:inline distT="0" distB="0" distL="114300" distR="114300">
                        <wp:extent cx="1619885" cy="2160270"/>
                        <wp:effectExtent l="0" t="0" r="18415" b="11430"/>
                        <wp:docPr id="11" name="图片 11" descr="f5abe7875802ba3a829e8f24271f08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5abe7875802ba3a829e8f24271f08b0"/>
                                <pic:cNvPicPr>
                                  <a:picLocks noChangeAspect="1"/>
                                </pic:cNvPicPr>
                              </pic:nvPicPr>
                              <pic:blipFill>
                                <a:blip r:embed="rId22"/>
                                <a:stretch>
                                  <a:fillRect/>
                                </a:stretch>
                              </pic:blipFill>
                              <pic:spPr>
                                <a:xfrm>
                                  <a:off x="0" y="0"/>
                                  <a:ext cx="1619885" cy="216027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94" w:type="dxa"/>
                  <w:tcBorders>
                    <w:top w:val="nil"/>
                    <w:left w:val="nil"/>
                    <w:bottom w:val="nil"/>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4"/>
                      <w:highlight w:val="none"/>
                      <w:shd w:val="clear" w:color="auto" w:fill="auto"/>
                      <w:vertAlign w:val="baseline"/>
                      <w:lang w:val="en-US" w:eastAsia="zh-CN"/>
                    </w:rPr>
                  </w:pPr>
                  <w:r>
                    <w:rPr>
                      <w:rFonts w:hint="default" w:ascii="Times New Roman" w:hAnsi="Times New Roman" w:eastAsia="宋体" w:cs="Times New Roman"/>
                      <w:color w:val="auto"/>
                      <w:kern w:val="0"/>
                      <w:sz w:val="21"/>
                      <w:szCs w:val="21"/>
                      <w:lang w:val="en-US" w:eastAsia="zh-CN" w:bidi="ar-SA"/>
                    </w:rPr>
                    <w:t>西面</w:t>
                  </w:r>
                </w:p>
              </w:tc>
              <w:tc>
                <w:tcPr>
                  <w:tcW w:w="3995" w:type="dxa"/>
                  <w:tcBorders>
                    <w:top w:val="nil"/>
                    <w:left w:val="nil"/>
                    <w:bottom w:val="nil"/>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4"/>
                      <w:highlight w:val="none"/>
                      <w:shd w:val="clear" w:color="auto" w:fill="auto"/>
                      <w:vertAlign w:val="baseline"/>
                      <w:lang w:val="en-US" w:eastAsia="zh-CN"/>
                    </w:rPr>
                  </w:pPr>
                  <w:r>
                    <w:rPr>
                      <w:rFonts w:hint="eastAsia" w:ascii="Times New Roman" w:hAnsi="Times New Roman" w:cs="Times New Roman"/>
                      <w:color w:val="auto"/>
                      <w:kern w:val="0"/>
                      <w:sz w:val="21"/>
                      <w:szCs w:val="21"/>
                      <w:lang w:val="en-US" w:eastAsia="zh-CN" w:bidi="ar-SA"/>
                    </w:rPr>
                    <w:t>北</w:t>
                  </w:r>
                  <w:r>
                    <w:rPr>
                      <w:rFonts w:hint="default" w:ascii="Times New Roman" w:hAnsi="Times New Roman" w:eastAsia="宋体" w:cs="Times New Roman"/>
                      <w:color w:val="auto"/>
                      <w:kern w:val="0"/>
                      <w:sz w:val="21"/>
                      <w:szCs w:val="21"/>
                      <w:lang w:val="en-US" w:eastAsia="zh-CN" w:bidi="ar-SA"/>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4" w:type="dxa"/>
                  <w:tcBorders>
                    <w:top w:val="nil"/>
                    <w:left w:val="nil"/>
                    <w:bottom w:val="nil"/>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4"/>
                      <w:highlight w:val="none"/>
                      <w:shd w:val="clear" w:color="auto" w:fill="auto"/>
                      <w:vertAlign w:val="baseline"/>
                      <w:lang w:val="en-US" w:eastAsia="zh-CN"/>
                    </w:rPr>
                  </w:pPr>
                  <w:r>
                    <w:rPr>
                      <w:rFonts w:hint="eastAsia" w:ascii="Times New Roman" w:hAnsi="Times New Roman" w:eastAsia="宋体" w:cs="Times New Roman"/>
                      <w:color w:val="auto"/>
                      <w:sz w:val="24"/>
                      <w:highlight w:val="none"/>
                      <w:shd w:val="clear" w:color="auto" w:fill="auto"/>
                      <w:vertAlign w:val="baseline"/>
                      <w:lang w:val="en-US" w:eastAsia="zh-CN"/>
                    </w:rPr>
                    <w:drawing>
                      <wp:inline distT="0" distB="0" distL="114300" distR="114300">
                        <wp:extent cx="2159635" cy="1619885"/>
                        <wp:effectExtent l="0" t="0" r="12065" b="18415"/>
                        <wp:docPr id="9" name="图片 9" descr="6b0c8540b9d30a0388f2e3c8fe3e38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6b0c8540b9d30a0388f2e3c8fe3e383d"/>
                                <pic:cNvPicPr>
                                  <a:picLocks noChangeAspect="1"/>
                                </pic:cNvPicPr>
                              </pic:nvPicPr>
                              <pic:blipFill>
                                <a:blip r:embed="rId23"/>
                                <a:stretch>
                                  <a:fillRect/>
                                </a:stretch>
                              </pic:blipFill>
                              <pic:spPr>
                                <a:xfrm>
                                  <a:off x="0" y="0"/>
                                  <a:ext cx="2159635" cy="1619885"/>
                                </a:xfrm>
                                <a:prstGeom prst="rect">
                                  <a:avLst/>
                                </a:prstGeom>
                              </pic:spPr>
                            </pic:pic>
                          </a:graphicData>
                        </a:graphic>
                      </wp:inline>
                    </w:drawing>
                  </w:r>
                </w:p>
              </w:tc>
              <w:tc>
                <w:tcPr>
                  <w:tcW w:w="3995" w:type="dxa"/>
                  <w:tcBorders>
                    <w:top w:val="nil"/>
                    <w:left w:val="nil"/>
                    <w:bottom w:val="nil"/>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4"/>
                      <w:highlight w:val="none"/>
                      <w:shd w:val="clear" w:color="auto" w:fill="auto"/>
                      <w:vertAlign w:val="baseline"/>
                      <w:lang w:val="en-US" w:eastAsia="zh-CN"/>
                    </w:rPr>
                  </w:pPr>
                  <w:r>
                    <w:rPr>
                      <w:rFonts w:hint="eastAsia" w:ascii="Times New Roman" w:hAnsi="Times New Roman" w:eastAsia="宋体" w:cs="Times New Roman"/>
                      <w:color w:val="auto"/>
                      <w:sz w:val="24"/>
                      <w:highlight w:val="none"/>
                      <w:shd w:val="clear" w:color="auto" w:fill="auto"/>
                      <w:vertAlign w:val="baseline"/>
                      <w:lang w:val="en-US" w:eastAsia="zh-CN"/>
                    </w:rPr>
                    <w:drawing>
                      <wp:inline distT="0" distB="0" distL="114300" distR="114300">
                        <wp:extent cx="2159635" cy="1619885"/>
                        <wp:effectExtent l="0" t="0" r="12065" b="18415"/>
                        <wp:docPr id="10" name="图片 10" descr="0922fc99a748af214eab6053b4a1e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0922fc99a748af214eab6053b4a1e599"/>
                                <pic:cNvPicPr>
                                  <a:picLocks noChangeAspect="1"/>
                                </pic:cNvPicPr>
                              </pic:nvPicPr>
                              <pic:blipFill>
                                <a:blip r:embed="rId24"/>
                                <a:stretch>
                                  <a:fillRect/>
                                </a:stretch>
                              </pic:blipFill>
                              <pic:spPr>
                                <a:xfrm>
                                  <a:off x="0" y="0"/>
                                  <a:ext cx="2159635" cy="161988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9" w:type="dxa"/>
                  <w:gridSpan w:val="2"/>
                  <w:tcBorders>
                    <w:top w:val="nil"/>
                    <w:left w:val="nil"/>
                    <w:bottom w:val="nil"/>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4"/>
                      <w:highlight w:val="none"/>
                      <w:shd w:val="clear" w:color="auto" w:fill="auto"/>
                      <w:vertAlign w:val="baseline"/>
                      <w:lang w:val="en-US" w:eastAsia="zh-CN"/>
                    </w:rPr>
                  </w:pPr>
                  <w:r>
                    <w:rPr>
                      <w:rFonts w:hint="eastAsia" w:cs="Times New Roman"/>
                      <w:color w:val="auto"/>
                      <w:kern w:val="0"/>
                      <w:sz w:val="21"/>
                      <w:szCs w:val="21"/>
                      <w:lang w:val="en-US" w:eastAsia="zh-CN" w:bidi="ar-SA"/>
                    </w:rPr>
                    <w:t>厂区现状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9" w:type="dxa"/>
                  <w:gridSpan w:val="2"/>
                  <w:tcBorders>
                    <w:top w:val="nil"/>
                    <w:left w:val="nil"/>
                    <w:bottom w:val="nil"/>
                    <w:right w:val="nil"/>
                  </w:tcBorders>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rPr>
                      <w:rFonts w:hint="eastAsia"/>
                      <w:lang w:val="en-US" w:eastAsia="zh-CN"/>
                    </w:rPr>
                  </w:pPr>
                  <w:r>
                    <w:rPr>
                      <w:rFonts w:hint="default" w:ascii="Times New Roman" w:hAnsi="Times New Roman" w:eastAsia="宋体" w:cs="Times New Roman"/>
                      <w:b/>
                      <w:bCs/>
                      <w:color w:val="auto"/>
                      <w:kern w:val="2"/>
                      <w:sz w:val="21"/>
                      <w:szCs w:val="21"/>
                      <w:lang w:val="en-US" w:eastAsia="zh-CN" w:bidi="ar-SA"/>
                    </w:rPr>
                    <w:t>图2-</w:t>
                  </w:r>
                  <w:r>
                    <w:rPr>
                      <w:rFonts w:hint="eastAsia" w:cs="Times New Roman"/>
                      <w:b/>
                      <w:bCs/>
                      <w:color w:val="auto"/>
                      <w:kern w:val="2"/>
                      <w:sz w:val="21"/>
                      <w:szCs w:val="21"/>
                      <w:lang w:val="en-US" w:eastAsia="zh-CN" w:bidi="ar-SA"/>
                    </w:rPr>
                    <w:t>5</w:t>
                  </w:r>
                  <w:r>
                    <w:rPr>
                      <w:rFonts w:hint="eastAsia" w:ascii="宋体" w:hAnsi="Times New Roman" w:eastAsia="宋体" w:cs="Times New Roman"/>
                      <w:b/>
                      <w:bCs/>
                      <w:color w:val="auto"/>
                      <w:kern w:val="2"/>
                      <w:sz w:val="21"/>
                      <w:szCs w:val="21"/>
                      <w:lang w:val="en-US" w:eastAsia="zh-CN" w:bidi="ar-SA"/>
                    </w:rPr>
                    <w:t xml:space="preserve"> </w:t>
                  </w:r>
                  <w:r>
                    <w:rPr>
                      <w:rFonts w:hint="default" w:ascii="Times New Roman" w:hAnsi="Times New Roman" w:eastAsia="宋体" w:cs="Times New Roman"/>
                      <w:b/>
                      <w:bCs/>
                      <w:color w:val="auto"/>
                      <w:kern w:val="2"/>
                      <w:sz w:val="21"/>
                      <w:szCs w:val="21"/>
                      <w:lang w:val="en-US" w:eastAsia="zh-CN" w:bidi="ar-SA"/>
                    </w:rPr>
                    <w:t xml:space="preserve"> 项目四周</w:t>
                  </w:r>
                  <w:r>
                    <w:rPr>
                      <w:rFonts w:hint="eastAsia" w:eastAsia="宋体" w:cs="Times New Roman"/>
                      <w:b/>
                      <w:bCs/>
                      <w:color w:val="auto"/>
                      <w:kern w:val="2"/>
                      <w:sz w:val="21"/>
                      <w:szCs w:val="21"/>
                      <w:lang w:val="en-US" w:eastAsia="zh-CN" w:bidi="ar-SA"/>
                    </w:rPr>
                    <w:t>及</w:t>
                  </w:r>
                  <w:r>
                    <w:rPr>
                      <w:rFonts w:hint="default" w:ascii="Times New Roman" w:hAnsi="Times New Roman" w:eastAsia="宋体" w:cs="Times New Roman"/>
                      <w:b/>
                      <w:bCs/>
                      <w:color w:val="auto"/>
                      <w:kern w:val="2"/>
                      <w:sz w:val="21"/>
                      <w:szCs w:val="21"/>
                      <w:lang w:val="en-US" w:eastAsia="zh-CN" w:bidi="ar-SA"/>
                    </w:rPr>
                    <w:t>现场照片</w:t>
                  </w:r>
                </w:p>
              </w:tc>
            </w:tr>
          </w:tbl>
          <w:p>
            <w:pPr>
              <w:widowControl w:val="0"/>
              <w:autoSpaceDE w:val="0"/>
              <w:autoSpaceDN w:val="0"/>
              <w:bidi w:val="0"/>
              <w:adjustRightInd w:val="0"/>
              <w:snapToGrid w:val="0"/>
              <w:spacing w:line="360" w:lineRule="auto"/>
              <w:ind w:firstLine="420" w:firstLineChars="200"/>
              <w:jc w:val="both"/>
              <w:rPr>
                <w:rFonts w:hint="default"/>
                <w:color w:val="auto"/>
                <w:highlight w:val="none"/>
                <w:lang w:val="en-US"/>
              </w:rPr>
            </w:pPr>
          </w:p>
        </w:tc>
      </w:tr>
    </w:tbl>
    <w:p>
      <w:pPr>
        <w:rPr>
          <w:rFonts w:hint="default" w:ascii="Times New Roman" w:hAnsi="Times New Roman" w:eastAsia="宋体" w:cs="Times New Roman"/>
          <w:color w:val="auto"/>
          <w:highlight w:val="none"/>
        </w:rPr>
      </w:pPr>
    </w:p>
    <w:p>
      <w:pPr>
        <w:rPr>
          <w:rFonts w:hint="default" w:ascii="Times New Roman" w:hAnsi="Times New Roman" w:eastAsia="宋体" w:cs="Times New Roman"/>
          <w:color w:val="auto"/>
          <w:highlight w:val="none"/>
        </w:rPr>
        <w:sectPr>
          <w:footerReference r:id="rId8" w:type="default"/>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31"/>
        <w:jc w:val="center"/>
        <w:outlineLvl w:val="0"/>
        <w:rPr>
          <w:rFonts w:cs="宋体"/>
          <w:b/>
          <w:bCs/>
          <w:snapToGrid w:val="0"/>
          <w:color w:val="auto"/>
          <w:sz w:val="30"/>
          <w:szCs w:val="30"/>
          <w:highlight w:val="none"/>
        </w:rPr>
      </w:pPr>
      <w:r>
        <w:rPr>
          <w:rFonts w:hint="eastAsia" w:cs="宋体"/>
          <w:b/>
          <w:bCs/>
          <w:snapToGrid w:val="0"/>
          <w:color w:val="auto"/>
          <w:sz w:val="30"/>
          <w:szCs w:val="30"/>
          <w:highlight w:val="none"/>
        </w:rPr>
        <w:t>三、区域环境质量现状、环境保护目标及评价标准</w:t>
      </w:r>
    </w:p>
    <w:tbl>
      <w:tblPr>
        <w:tblStyle w:val="32"/>
        <w:tblW w:w="90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6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dxa"/>
            <w:vAlign w:val="center"/>
          </w:tcPr>
          <w:p>
            <w:pPr>
              <w:adjustRightInd w:val="0"/>
              <w:snapToGrid w:val="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区域</w:t>
            </w:r>
          </w:p>
          <w:p>
            <w:pPr>
              <w:adjustRightInd w:val="0"/>
              <w:snapToGrid w:val="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环境</w:t>
            </w:r>
          </w:p>
          <w:p>
            <w:pPr>
              <w:adjustRightInd w:val="0"/>
              <w:snapToGrid w:val="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质量</w:t>
            </w:r>
          </w:p>
          <w:p>
            <w:pPr>
              <w:adjustRightInd w:val="0"/>
              <w:snapToGrid w:val="0"/>
              <w:jc w:val="center"/>
              <w:rPr>
                <w:rFonts w:ascii="宋体" w:hAnsi="宋体" w:cs="宋体"/>
                <w:color w:val="auto"/>
                <w:kern w:val="0"/>
                <w:szCs w:val="21"/>
                <w:highlight w:val="none"/>
              </w:rPr>
            </w:pPr>
            <w:r>
              <w:rPr>
                <w:rFonts w:hint="eastAsia" w:ascii="宋体" w:hAnsi="宋体" w:cs="宋体"/>
                <w:b/>
                <w:bCs/>
                <w:color w:val="auto"/>
                <w:kern w:val="0"/>
                <w:sz w:val="24"/>
                <w:highlight w:val="none"/>
              </w:rPr>
              <w:t>现状</w:t>
            </w:r>
          </w:p>
        </w:tc>
        <w:tc>
          <w:tcPr>
            <w:tcW w:w="8619" w:type="dxa"/>
            <w:vAlign w:val="center"/>
          </w:tcPr>
          <w:p>
            <w:pPr>
              <w:spacing w:before="120" w:beforeLines="50" w:line="360" w:lineRule="auto"/>
              <w:ind w:firstLine="481" w:firstLineChars="200"/>
              <w:rPr>
                <w:rFonts w:hint="default" w:ascii="Times New Roman" w:hAnsi="Times New Roman" w:eastAsia="宋体" w:cs="Times New Roman"/>
                <w:b/>
                <w:color w:val="auto"/>
                <w:sz w:val="24"/>
                <w:highlight w:val="none"/>
              </w:rPr>
            </w:pPr>
            <w:r>
              <w:rPr>
                <w:rFonts w:hint="eastAsia" w:ascii="Times New Roman" w:hAnsi="Times New Roman" w:eastAsia="宋体" w:cs="Times New Roman"/>
                <w:b/>
                <w:color w:val="auto"/>
                <w:sz w:val="24"/>
                <w:highlight w:val="none"/>
                <w:lang w:val="en-US" w:eastAsia="zh-CN"/>
              </w:rPr>
              <w:t>1</w:t>
            </w:r>
            <w:r>
              <w:rPr>
                <w:rFonts w:hint="default" w:ascii="Times New Roman" w:hAnsi="Times New Roman" w:eastAsia="宋体" w:cs="Times New Roman"/>
                <w:b/>
                <w:color w:val="auto"/>
                <w:sz w:val="24"/>
                <w:highlight w:val="none"/>
              </w:rPr>
              <w:t>、环境空气质量</w:t>
            </w:r>
          </w:p>
          <w:p>
            <w:pPr>
              <w:spacing w:line="360" w:lineRule="auto"/>
              <w:ind w:firstLine="480" w:firstLineChars="200"/>
              <w:rPr>
                <w:rFonts w:hint="eastAsia" w:ascii="Times New Roman" w:hAnsi="Times New Roman" w:eastAsia="宋体" w:cs="Times New Roman"/>
                <w:snapToGrid w:val="0"/>
                <w:color w:val="auto"/>
                <w:kern w:val="0"/>
                <w:sz w:val="24"/>
                <w:highlight w:val="none"/>
              </w:rPr>
            </w:pPr>
            <w:r>
              <w:rPr>
                <w:rFonts w:hint="eastAsia" w:ascii="Times New Roman" w:hAnsi="Times New Roman" w:eastAsia="宋体" w:cs="Times New Roman"/>
                <w:snapToGrid w:val="0"/>
                <w:color w:val="auto"/>
                <w:kern w:val="0"/>
                <w:sz w:val="24"/>
                <w:highlight w:val="none"/>
              </w:rPr>
              <w:t>（1）常规因子环境质量现状</w:t>
            </w:r>
          </w:p>
          <w:p>
            <w:pPr>
              <w:spacing w:line="360" w:lineRule="auto"/>
              <w:ind w:firstLine="480" w:firstLineChars="200"/>
              <w:rPr>
                <w:rFonts w:ascii="Times New Roman" w:hAnsi="Times New Roman" w:eastAsia="宋体" w:cs="Times New Roman"/>
                <w:snapToGrid w:val="0"/>
                <w:color w:val="auto"/>
                <w:kern w:val="0"/>
                <w:sz w:val="24"/>
                <w:highlight w:val="none"/>
              </w:rPr>
            </w:pPr>
            <w:r>
              <w:rPr>
                <w:rFonts w:hint="eastAsia" w:ascii="Times New Roman" w:hAnsi="Times New Roman" w:eastAsia="宋体" w:cs="Times New Roman"/>
                <w:snapToGrid w:val="0"/>
                <w:color w:val="auto"/>
                <w:kern w:val="0"/>
                <w:sz w:val="24"/>
                <w:highlight w:val="none"/>
              </w:rPr>
              <w:t>根据《建设项目环境影响报告表编制技术指南（污染影响类）（试行）》，</w:t>
            </w:r>
            <w:r>
              <w:rPr>
                <w:rFonts w:hint="eastAsia" w:eastAsia="宋体" w:cs="Times New Roman"/>
                <w:snapToGrid w:val="0"/>
                <w:color w:val="auto"/>
                <w:kern w:val="0"/>
                <w:sz w:val="24"/>
                <w:highlight w:val="none"/>
                <w:lang w:eastAsia="zh-CN"/>
              </w:rPr>
              <w:t>“</w:t>
            </w:r>
            <w:r>
              <w:rPr>
                <w:rFonts w:hint="eastAsia" w:ascii="Times New Roman" w:hAnsi="Times New Roman" w:eastAsia="宋体" w:cs="Times New Roman"/>
                <w:snapToGrid w:val="0"/>
                <w:color w:val="auto"/>
                <w:kern w:val="0"/>
                <w:sz w:val="24"/>
                <w:highlight w:val="none"/>
              </w:rPr>
              <w:t>环境空气常规污染物引用与建设项目距离近的有效数据，包括近3年的规划环境影响评价的监测数据，国家、地方环境空气质量监测网数据或生态环境主管部门公开发布的质量数据等</w:t>
            </w:r>
            <w:r>
              <w:rPr>
                <w:rFonts w:hint="eastAsia" w:eastAsia="宋体" w:cs="Times New Roman"/>
                <w:snapToGrid w:val="0"/>
                <w:color w:val="auto"/>
                <w:kern w:val="0"/>
                <w:sz w:val="24"/>
                <w:highlight w:val="none"/>
                <w:lang w:eastAsia="zh-CN"/>
              </w:rPr>
              <w:t>”</w:t>
            </w:r>
            <w:r>
              <w:rPr>
                <w:rFonts w:hint="eastAsia" w:ascii="Times New Roman" w:hAnsi="Times New Roman" w:eastAsia="宋体" w:cs="Times New Roman"/>
                <w:snapToGrid w:val="0"/>
                <w:color w:val="auto"/>
                <w:kern w:val="0"/>
                <w:sz w:val="24"/>
                <w:highlight w:val="none"/>
              </w:rPr>
              <w:t>。本次评价引用江西省环境监测中心站于江西省生态环境厅网站发布的</w:t>
            </w:r>
            <w:r>
              <w:rPr>
                <w:rFonts w:hint="eastAsia" w:eastAsia="宋体" w:cs="Times New Roman"/>
                <w:snapToGrid w:val="0"/>
                <w:color w:val="auto"/>
                <w:kern w:val="0"/>
                <w:sz w:val="24"/>
                <w:highlight w:val="none"/>
                <w:lang w:eastAsia="zh-CN"/>
              </w:rPr>
              <w:t>“</w:t>
            </w:r>
            <w:r>
              <w:rPr>
                <w:rFonts w:hint="eastAsia" w:ascii="Times New Roman" w:hAnsi="Times New Roman" w:eastAsia="宋体" w:cs="Times New Roman"/>
                <w:snapToGrid w:val="0"/>
                <w:color w:val="auto"/>
                <w:kern w:val="0"/>
                <w:sz w:val="24"/>
                <w:highlight w:val="none"/>
              </w:rPr>
              <w:t>202</w:t>
            </w:r>
            <w:r>
              <w:rPr>
                <w:rFonts w:hint="eastAsia" w:cs="Times New Roman"/>
                <w:snapToGrid w:val="0"/>
                <w:color w:val="auto"/>
                <w:kern w:val="0"/>
                <w:sz w:val="24"/>
                <w:highlight w:val="none"/>
                <w:lang w:val="en-US" w:eastAsia="zh-CN"/>
              </w:rPr>
              <w:t>4</w:t>
            </w:r>
            <w:r>
              <w:rPr>
                <w:rFonts w:hint="eastAsia" w:ascii="Times New Roman" w:hAnsi="Times New Roman" w:eastAsia="宋体" w:cs="Times New Roman"/>
                <w:snapToGrid w:val="0"/>
                <w:color w:val="auto"/>
                <w:kern w:val="0"/>
                <w:sz w:val="24"/>
                <w:highlight w:val="none"/>
              </w:rPr>
              <w:t>年江西省各县（市、区）六项污染物浓度年均值</w:t>
            </w:r>
            <w:r>
              <w:rPr>
                <w:rFonts w:hint="eastAsia" w:eastAsia="宋体" w:cs="Times New Roman"/>
                <w:snapToGrid w:val="0"/>
                <w:color w:val="auto"/>
                <w:kern w:val="0"/>
                <w:sz w:val="24"/>
                <w:highlight w:val="none"/>
                <w:lang w:eastAsia="zh-CN"/>
              </w:rPr>
              <w:t>”</w:t>
            </w:r>
            <w:r>
              <w:rPr>
                <w:rFonts w:hint="eastAsia" w:ascii="Times New Roman" w:hAnsi="Times New Roman" w:eastAsia="宋体" w:cs="Times New Roman"/>
                <w:snapToGrid w:val="0"/>
                <w:color w:val="auto"/>
                <w:kern w:val="0"/>
                <w:sz w:val="24"/>
                <w:highlight w:val="none"/>
              </w:rPr>
              <w:t>中</w:t>
            </w:r>
            <w:r>
              <w:rPr>
                <w:rFonts w:hint="eastAsia" w:cs="Times New Roman"/>
                <w:snapToGrid w:val="0"/>
                <w:color w:val="auto"/>
                <w:kern w:val="0"/>
                <w:sz w:val="24"/>
                <w:highlight w:val="none"/>
                <w:lang w:val="en-US" w:eastAsia="zh-CN"/>
              </w:rPr>
              <w:t>庐山市</w:t>
            </w:r>
            <w:r>
              <w:rPr>
                <w:rFonts w:hint="eastAsia" w:ascii="Times New Roman" w:hAnsi="Times New Roman" w:eastAsia="宋体" w:cs="Times New Roman"/>
                <w:snapToGrid w:val="0"/>
                <w:color w:val="auto"/>
                <w:kern w:val="0"/>
                <w:sz w:val="24"/>
                <w:highlight w:val="none"/>
              </w:rPr>
              <w:t>数据对本项目所在区域达标性进行判定，统计结果见表3-1。</w:t>
            </w:r>
          </w:p>
          <w:p>
            <w:pPr>
              <w:widowControl w:val="0"/>
              <w:spacing w:before="0" w:beforeLines="0"/>
              <w:jc w:val="center"/>
              <w:rPr>
                <w:rFonts w:ascii="Times New Roman" w:hAnsi="Times New Roman" w:eastAsia="宋体" w:cs="Times New Roman"/>
                <w:b/>
                <w:color w:val="auto"/>
                <w:kern w:val="2"/>
                <w:sz w:val="21"/>
                <w:szCs w:val="20"/>
                <w:highlight w:val="none"/>
                <w:lang w:val="en-US" w:eastAsia="zh-CN" w:bidi="ar-SA"/>
              </w:rPr>
            </w:pPr>
            <w:r>
              <w:rPr>
                <w:rFonts w:ascii="Times New Roman" w:hAnsi="Times New Roman" w:eastAsia="宋体" w:cs="Times New Roman"/>
                <w:b/>
                <w:color w:val="auto"/>
                <w:kern w:val="2"/>
                <w:sz w:val="21"/>
                <w:szCs w:val="20"/>
                <w:highlight w:val="none"/>
                <w:lang w:val="en-US" w:eastAsia="zh-CN" w:bidi="ar-SA"/>
              </w:rPr>
              <w:t>表</w:t>
            </w:r>
            <w:r>
              <w:rPr>
                <w:rFonts w:hint="eastAsia" w:ascii="Times New Roman" w:hAnsi="Times New Roman" w:eastAsia="宋体" w:cs="Times New Roman"/>
                <w:b/>
                <w:color w:val="auto"/>
                <w:kern w:val="2"/>
                <w:sz w:val="21"/>
                <w:szCs w:val="20"/>
                <w:highlight w:val="none"/>
                <w:lang w:val="en-US" w:eastAsia="zh-CN" w:bidi="ar-SA"/>
              </w:rPr>
              <w:t>3-1</w:t>
            </w:r>
            <w:r>
              <w:rPr>
                <w:rFonts w:ascii="Times New Roman" w:hAnsi="Times New Roman" w:eastAsia="宋体" w:cs="Times New Roman"/>
                <w:b/>
                <w:color w:val="auto"/>
                <w:kern w:val="2"/>
                <w:sz w:val="21"/>
                <w:szCs w:val="20"/>
                <w:highlight w:val="none"/>
                <w:lang w:val="en-US" w:eastAsia="zh-CN" w:bidi="ar-SA"/>
              </w:rPr>
              <w:t xml:space="preserve">  20</w:t>
            </w:r>
            <w:r>
              <w:rPr>
                <w:rFonts w:hint="eastAsia" w:ascii="Times New Roman" w:hAnsi="Times New Roman" w:eastAsia="宋体" w:cs="Times New Roman"/>
                <w:b/>
                <w:color w:val="auto"/>
                <w:kern w:val="2"/>
                <w:sz w:val="21"/>
                <w:szCs w:val="20"/>
                <w:highlight w:val="none"/>
                <w:lang w:val="en-US" w:eastAsia="zh-CN" w:bidi="ar-SA"/>
              </w:rPr>
              <w:t>2</w:t>
            </w:r>
            <w:r>
              <w:rPr>
                <w:rFonts w:hint="eastAsia" w:cs="Times New Roman"/>
                <w:b/>
                <w:color w:val="auto"/>
                <w:kern w:val="2"/>
                <w:sz w:val="21"/>
                <w:szCs w:val="20"/>
                <w:highlight w:val="none"/>
                <w:lang w:val="en-US" w:eastAsia="zh-CN" w:bidi="ar-SA"/>
              </w:rPr>
              <w:t>4</w:t>
            </w:r>
            <w:r>
              <w:rPr>
                <w:rFonts w:ascii="Times New Roman" w:hAnsi="Times New Roman" w:eastAsia="宋体" w:cs="Times New Roman"/>
                <w:b/>
                <w:color w:val="auto"/>
                <w:kern w:val="2"/>
                <w:sz w:val="21"/>
                <w:szCs w:val="20"/>
                <w:highlight w:val="none"/>
                <w:lang w:val="en-US" w:eastAsia="zh-CN" w:bidi="ar-SA"/>
              </w:rPr>
              <w:t>年</w:t>
            </w:r>
            <w:r>
              <w:rPr>
                <w:rFonts w:hint="eastAsia" w:cs="Times New Roman"/>
                <w:b/>
                <w:color w:val="auto"/>
                <w:kern w:val="2"/>
                <w:sz w:val="21"/>
                <w:szCs w:val="20"/>
                <w:highlight w:val="none"/>
                <w:lang w:val="en-US" w:eastAsia="zh-CN" w:bidi="ar-SA"/>
              </w:rPr>
              <w:t>庐山市</w:t>
            </w:r>
            <w:r>
              <w:rPr>
                <w:rFonts w:ascii="Times New Roman" w:hAnsi="Times New Roman" w:eastAsia="宋体" w:cs="Times New Roman"/>
                <w:b/>
                <w:color w:val="auto"/>
                <w:kern w:val="2"/>
                <w:sz w:val="21"/>
                <w:szCs w:val="20"/>
                <w:highlight w:val="none"/>
                <w:lang w:val="en-US" w:eastAsia="zh-CN" w:bidi="ar-SA"/>
              </w:rPr>
              <w:t>空气质量监测结果一览表</w:t>
            </w:r>
          </w:p>
          <w:tbl>
            <w:tblPr>
              <w:tblStyle w:val="32"/>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511"/>
              <w:gridCol w:w="1071"/>
              <w:gridCol w:w="737"/>
              <w:gridCol w:w="737"/>
              <w:gridCol w:w="737"/>
              <w:gridCol w:w="737"/>
              <w:gridCol w:w="737"/>
              <w:gridCol w:w="740"/>
              <w:gridCol w:w="6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2" w:type="pct"/>
                  <w:vMerge w:val="restart"/>
                  <w:tcBorders>
                    <w:top w:val="single" w:color="auto" w:sz="4" w:space="0"/>
                  </w:tcBorders>
                  <w:noWrap w:val="0"/>
                  <w:vAlign w:val="center"/>
                </w:tcPr>
                <w:p>
                  <w:pPr>
                    <w:jc w:val="center"/>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污染物</w:t>
                  </w:r>
                </w:p>
              </w:tc>
              <w:tc>
                <w:tcPr>
                  <w:tcW w:w="899" w:type="pct"/>
                  <w:vMerge w:val="restart"/>
                  <w:tcBorders>
                    <w:top w:val="single" w:color="auto" w:sz="4" w:space="0"/>
                  </w:tcBorders>
                  <w:noWrap w:val="0"/>
                  <w:vAlign w:val="center"/>
                </w:tcPr>
                <w:p>
                  <w:pPr>
                    <w:jc w:val="center"/>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评价指标</w:t>
                  </w:r>
                </w:p>
              </w:tc>
              <w:tc>
                <w:tcPr>
                  <w:tcW w:w="637" w:type="pct"/>
                  <w:vMerge w:val="restart"/>
                  <w:tcBorders>
                    <w:top w:val="single" w:color="auto" w:sz="4" w:space="0"/>
                  </w:tcBorders>
                  <w:noWrap w:val="0"/>
                  <w:vAlign w:val="center"/>
                </w:tcPr>
                <w:p>
                  <w:pPr>
                    <w:jc w:val="center"/>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现状浓度（μg/m</w:t>
                  </w:r>
                  <w:r>
                    <w:rPr>
                      <w:rFonts w:ascii="Times New Roman" w:hAnsi="Times New Roman" w:eastAsia="宋体" w:cs="Times New Roman"/>
                      <w:b/>
                      <w:bCs/>
                      <w:color w:val="auto"/>
                      <w:szCs w:val="21"/>
                      <w:highlight w:val="none"/>
                      <w:vertAlign w:val="superscript"/>
                    </w:rPr>
                    <w:t>3</w:t>
                  </w:r>
                  <w:r>
                    <w:rPr>
                      <w:rFonts w:ascii="Times New Roman" w:hAnsi="Times New Roman" w:eastAsia="宋体" w:cs="Times New Roman"/>
                      <w:b/>
                      <w:bCs/>
                      <w:color w:val="auto"/>
                      <w:szCs w:val="21"/>
                      <w:highlight w:val="none"/>
                    </w:rPr>
                    <w:t>）</w:t>
                  </w:r>
                </w:p>
              </w:tc>
              <w:tc>
                <w:tcPr>
                  <w:tcW w:w="1316" w:type="pct"/>
                  <w:gridSpan w:val="3"/>
                  <w:tcBorders>
                    <w:top w:val="single" w:color="auto" w:sz="4" w:space="0"/>
                  </w:tcBorders>
                  <w:noWrap w:val="0"/>
                  <w:vAlign w:val="center"/>
                </w:tcPr>
                <w:p>
                  <w:pPr>
                    <w:jc w:val="center"/>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标准浓度（μg/m</w:t>
                  </w:r>
                  <w:r>
                    <w:rPr>
                      <w:rFonts w:ascii="Times New Roman" w:hAnsi="Times New Roman" w:eastAsia="宋体" w:cs="Times New Roman"/>
                      <w:b/>
                      <w:bCs/>
                      <w:color w:val="auto"/>
                      <w:szCs w:val="21"/>
                      <w:highlight w:val="none"/>
                      <w:vertAlign w:val="superscript"/>
                    </w:rPr>
                    <w:t>3</w:t>
                  </w:r>
                  <w:r>
                    <w:rPr>
                      <w:rFonts w:ascii="Times New Roman" w:hAnsi="Times New Roman" w:eastAsia="宋体" w:cs="Times New Roman"/>
                      <w:b/>
                      <w:bCs/>
                      <w:color w:val="auto"/>
                      <w:szCs w:val="21"/>
                      <w:highlight w:val="none"/>
                    </w:rPr>
                    <w:t>）</w:t>
                  </w:r>
                </w:p>
              </w:tc>
              <w:tc>
                <w:tcPr>
                  <w:tcW w:w="1318" w:type="pct"/>
                  <w:gridSpan w:val="3"/>
                  <w:tcBorders>
                    <w:top w:val="single" w:color="auto" w:sz="4" w:space="0"/>
                  </w:tcBorders>
                  <w:noWrap w:val="0"/>
                  <w:vAlign w:val="center"/>
                </w:tcPr>
                <w:p>
                  <w:pPr>
                    <w:jc w:val="center"/>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占标率（%）</w:t>
                  </w:r>
                </w:p>
              </w:tc>
              <w:tc>
                <w:tcPr>
                  <w:tcW w:w="385" w:type="pct"/>
                  <w:vMerge w:val="restart"/>
                  <w:tcBorders>
                    <w:top w:val="single" w:color="auto" w:sz="4" w:space="0"/>
                  </w:tcBorders>
                  <w:noWrap w:val="0"/>
                  <w:vAlign w:val="center"/>
                </w:tcPr>
                <w:p>
                  <w:pPr>
                    <w:jc w:val="center"/>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2" w:type="pct"/>
                  <w:vMerge w:val="continue"/>
                  <w:noWrap w:val="0"/>
                  <w:vAlign w:val="center"/>
                </w:tcPr>
                <w:p>
                  <w:pPr>
                    <w:jc w:val="center"/>
                    <w:rPr>
                      <w:rFonts w:ascii="Times New Roman" w:hAnsi="Times New Roman" w:eastAsia="宋体" w:cs="Times New Roman"/>
                      <w:color w:val="auto"/>
                      <w:szCs w:val="21"/>
                      <w:highlight w:val="none"/>
                    </w:rPr>
                  </w:pPr>
                </w:p>
              </w:tc>
              <w:tc>
                <w:tcPr>
                  <w:tcW w:w="899" w:type="pct"/>
                  <w:vMerge w:val="continue"/>
                  <w:noWrap w:val="0"/>
                  <w:vAlign w:val="center"/>
                </w:tcPr>
                <w:p>
                  <w:pPr>
                    <w:jc w:val="center"/>
                    <w:rPr>
                      <w:rFonts w:ascii="Times New Roman" w:hAnsi="Times New Roman" w:eastAsia="宋体" w:cs="Times New Roman"/>
                      <w:color w:val="auto"/>
                      <w:szCs w:val="21"/>
                      <w:highlight w:val="none"/>
                    </w:rPr>
                  </w:pPr>
                </w:p>
              </w:tc>
              <w:tc>
                <w:tcPr>
                  <w:tcW w:w="637" w:type="pct"/>
                  <w:vMerge w:val="continue"/>
                  <w:noWrap w:val="0"/>
                  <w:vAlign w:val="center"/>
                </w:tcPr>
                <w:p>
                  <w:pPr>
                    <w:widowControl/>
                    <w:snapToGrid w:val="0"/>
                    <w:jc w:val="center"/>
                    <w:rPr>
                      <w:rFonts w:hint="eastAsia"/>
                      <w:color w:val="auto"/>
                      <w:kern w:val="0"/>
                      <w:szCs w:val="21"/>
                      <w:lang w:val="en-US" w:eastAsia="zh-CN"/>
                    </w:rPr>
                  </w:pPr>
                </w:p>
              </w:tc>
              <w:tc>
                <w:tcPr>
                  <w:tcW w:w="438" w:type="pct"/>
                  <w:noWrap w:val="0"/>
                  <w:vAlign w:val="center"/>
                </w:tcPr>
                <w:p>
                  <w:pPr>
                    <w:widowControl/>
                    <w:jc w:val="center"/>
                    <w:textAlignment w:val="center"/>
                    <w:rPr>
                      <w:rFonts w:hint="default" w:eastAsia="宋体"/>
                      <w:b/>
                      <w:bCs/>
                      <w:color w:val="0000FF"/>
                      <w:kern w:val="0"/>
                      <w:szCs w:val="21"/>
                      <w:lang w:val="en-US" w:eastAsia="zh-CN"/>
                    </w:rPr>
                  </w:pPr>
                  <w:r>
                    <w:rPr>
                      <w:rFonts w:hint="default" w:eastAsia="宋体"/>
                      <w:b/>
                      <w:bCs/>
                      <w:color w:val="0000FF"/>
                      <w:kern w:val="0"/>
                      <w:szCs w:val="21"/>
                      <w:lang w:val="en-US" w:eastAsia="zh-CN"/>
                    </w:rPr>
                    <w:t>2012</w:t>
                  </w:r>
                  <w:r>
                    <w:rPr>
                      <w:rFonts w:hint="eastAsia"/>
                      <w:b/>
                      <w:bCs/>
                      <w:color w:val="0000FF"/>
                      <w:kern w:val="0"/>
                      <w:szCs w:val="21"/>
                      <w:lang w:val="en-US" w:eastAsia="zh-CN"/>
                    </w:rPr>
                    <w:t>版</w:t>
                  </w:r>
                </w:p>
              </w:tc>
              <w:tc>
                <w:tcPr>
                  <w:tcW w:w="438" w:type="pct"/>
                  <w:noWrap w:val="0"/>
                  <w:vAlign w:val="center"/>
                </w:tcPr>
                <w:p>
                  <w:pPr>
                    <w:widowControl/>
                    <w:jc w:val="center"/>
                    <w:textAlignment w:val="center"/>
                    <w:rPr>
                      <w:rFonts w:hint="default" w:eastAsia="宋体"/>
                      <w:b/>
                      <w:bCs/>
                      <w:color w:val="0000FF"/>
                      <w:kern w:val="0"/>
                      <w:szCs w:val="21"/>
                      <w:lang w:val="en-US" w:eastAsia="zh-CN"/>
                    </w:rPr>
                  </w:pPr>
                  <w:r>
                    <w:rPr>
                      <w:rFonts w:hint="eastAsia"/>
                      <w:b/>
                      <w:bCs/>
                      <w:color w:val="0000FF"/>
                      <w:kern w:val="0"/>
                      <w:szCs w:val="21"/>
                    </w:rPr>
                    <w:t>20</w:t>
                  </w:r>
                  <w:r>
                    <w:rPr>
                      <w:rFonts w:hint="eastAsia"/>
                      <w:b/>
                      <w:bCs/>
                      <w:color w:val="0000FF"/>
                      <w:kern w:val="0"/>
                      <w:szCs w:val="21"/>
                      <w:lang w:val="en-US" w:eastAsia="zh-CN"/>
                    </w:rPr>
                    <w:t>26版过渡</w:t>
                  </w:r>
                </w:p>
              </w:tc>
              <w:tc>
                <w:tcPr>
                  <w:tcW w:w="438" w:type="pct"/>
                  <w:noWrap w:val="0"/>
                  <w:vAlign w:val="center"/>
                </w:tcPr>
                <w:p>
                  <w:pPr>
                    <w:widowControl/>
                    <w:jc w:val="center"/>
                    <w:textAlignment w:val="center"/>
                    <w:rPr>
                      <w:rFonts w:hint="eastAsia"/>
                      <w:b/>
                      <w:bCs/>
                      <w:color w:val="0000FF"/>
                      <w:kern w:val="0"/>
                      <w:szCs w:val="21"/>
                    </w:rPr>
                  </w:pPr>
                  <w:r>
                    <w:rPr>
                      <w:rFonts w:hint="eastAsia"/>
                      <w:b/>
                      <w:bCs/>
                      <w:color w:val="0000FF"/>
                      <w:kern w:val="0"/>
                      <w:szCs w:val="21"/>
                    </w:rPr>
                    <w:t>20</w:t>
                  </w:r>
                  <w:r>
                    <w:rPr>
                      <w:rFonts w:hint="eastAsia"/>
                      <w:b/>
                      <w:bCs/>
                      <w:color w:val="0000FF"/>
                      <w:kern w:val="0"/>
                      <w:szCs w:val="21"/>
                      <w:lang w:val="en-US" w:eastAsia="zh-CN"/>
                    </w:rPr>
                    <w:t>26版最终</w:t>
                  </w:r>
                </w:p>
              </w:tc>
              <w:tc>
                <w:tcPr>
                  <w:tcW w:w="438" w:type="pct"/>
                  <w:noWrap w:val="0"/>
                  <w:vAlign w:val="center"/>
                </w:tcPr>
                <w:p>
                  <w:pPr>
                    <w:widowControl/>
                    <w:jc w:val="center"/>
                    <w:textAlignment w:val="center"/>
                    <w:rPr>
                      <w:rFonts w:hint="eastAsia"/>
                      <w:b/>
                      <w:bCs/>
                      <w:color w:val="0000FF"/>
                      <w:kern w:val="0"/>
                      <w:szCs w:val="21"/>
                    </w:rPr>
                  </w:pPr>
                  <w:r>
                    <w:rPr>
                      <w:rFonts w:hint="default" w:eastAsia="宋体"/>
                      <w:b/>
                      <w:bCs/>
                      <w:color w:val="0000FF"/>
                      <w:kern w:val="0"/>
                      <w:szCs w:val="21"/>
                      <w:lang w:val="en-US" w:eastAsia="zh-CN"/>
                    </w:rPr>
                    <w:t>2012</w:t>
                  </w:r>
                  <w:r>
                    <w:rPr>
                      <w:rFonts w:hint="eastAsia"/>
                      <w:b/>
                      <w:bCs/>
                      <w:color w:val="0000FF"/>
                      <w:kern w:val="0"/>
                      <w:szCs w:val="21"/>
                      <w:lang w:val="en-US" w:eastAsia="zh-CN"/>
                    </w:rPr>
                    <w:t>版</w:t>
                  </w:r>
                </w:p>
              </w:tc>
              <w:tc>
                <w:tcPr>
                  <w:tcW w:w="438" w:type="pct"/>
                  <w:noWrap w:val="0"/>
                  <w:vAlign w:val="center"/>
                </w:tcPr>
                <w:p>
                  <w:pPr>
                    <w:widowControl/>
                    <w:jc w:val="center"/>
                    <w:textAlignment w:val="center"/>
                    <w:rPr>
                      <w:rFonts w:hint="eastAsia"/>
                      <w:b/>
                      <w:bCs/>
                      <w:color w:val="0000FF"/>
                      <w:kern w:val="0"/>
                      <w:szCs w:val="21"/>
                    </w:rPr>
                  </w:pPr>
                  <w:r>
                    <w:rPr>
                      <w:rFonts w:hint="eastAsia"/>
                      <w:b/>
                      <w:bCs/>
                      <w:color w:val="0000FF"/>
                      <w:kern w:val="0"/>
                      <w:szCs w:val="21"/>
                    </w:rPr>
                    <w:t>20</w:t>
                  </w:r>
                  <w:r>
                    <w:rPr>
                      <w:rFonts w:hint="eastAsia"/>
                      <w:b/>
                      <w:bCs/>
                      <w:color w:val="0000FF"/>
                      <w:kern w:val="0"/>
                      <w:szCs w:val="21"/>
                      <w:lang w:val="en-US" w:eastAsia="zh-CN"/>
                    </w:rPr>
                    <w:t>26版过渡</w:t>
                  </w:r>
                </w:p>
              </w:tc>
              <w:tc>
                <w:tcPr>
                  <w:tcW w:w="440" w:type="pct"/>
                  <w:noWrap w:val="0"/>
                  <w:vAlign w:val="center"/>
                </w:tcPr>
                <w:p>
                  <w:pPr>
                    <w:widowControl/>
                    <w:jc w:val="center"/>
                    <w:textAlignment w:val="center"/>
                    <w:rPr>
                      <w:rFonts w:hint="eastAsia"/>
                      <w:b/>
                      <w:bCs/>
                      <w:color w:val="0000FF"/>
                      <w:kern w:val="0"/>
                      <w:szCs w:val="21"/>
                    </w:rPr>
                  </w:pPr>
                  <w:r>
                    <w:rPr>
                      <w:rFonts w:hint="eastAsia"/>
                      <w:b/>
                      <w:bCs/>
                      <w:color w:val="0000FF"/>
                      <w:kern w:val="0"/>
                      <w:szCs w:val="21"/>
                    </w:rPr>
                    <w:t>20</w:t>
                  </w:r>
                  <w:r>
                    <w:rPr>
                      <w:rFonts w:hint="eastAsia"/>
                      <w:b/>
                      <w:bCs/>
                      <w:color w:val="0000FF"/>
                      <w:kern w:val="0"/>
                      <w:szCs w:val="21"/>
                      <w:lang w:val="en-US" w:eastAsia="zh-CN"/>
                    </w:rPr>
                    <w:t>26版最终</w:t>
                  </w:r>
                </w:p>
              </w:tc>
              <w:tc>
                <w:tcPr>
                  <w:tcW w:w="385" w:type="pct"/>
                  <w:vMerge w:val="continue"/>
                  <w:noWrap w:val="0"/>
                  <w:vAlign w:val="center"/>
                </w:tcPr>
                <w:p>
                  <w:pPr>
                    <w:jc w:val="center"/>
                    <w:rPr>
                      <w:rFonts w:ascii="Times New Roman" w:hAnsi="Times New Roman" w:eastAsia="宋体" w:cs="Times New Roman"/>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2" w:type="pct"/>
                  <w:noWrap w:val="0"/>
                  <w:vAlign w:val="center"/>
                </w:tcPr>
                <w:p>
                  <w:pPr>
                    <w:jc w:val="center"/>
                    <w:rPr>
                      <w:rFonts w:ascii="Times New Roman" w:hAnsi="Times New Roman" w:eastAsia="宋体" w:cs="Times New Roman"/>
                      <w:color w:val="auto"/>
                      <w:szCs w:val="21"/>
                      <w:highlight w:val="none"/>
                      <w:vertAlign w:val="subscript"/>
                    </w:rPr>
                  </w:pPr>
                  <w:r>
                    <w:rPr>
                      <w:rFonts w:ascii="Times New Roman" w:hAnsi="Times New Roman" w:eastAsia="宋体" w:cs="Times New Roman"/>
                      <w:color w:val="auto"/>
                      <w:szCs w:val="21"/>
                      <w:highlight w:val="none"/>
                    </w:rPr>
                    <w:t>SO</w:t>
                  </w:r>
                  <w:r>
                    <w:rPr>
                      <w:rFonts w:ascii="Times New Roman" w:hAnsi="Times New Roman" w:eastAsia="宋体" w:cs="Times New Roman"/>
                      <w:color w:val="auto"/>
                      <w:szCs w:val="21"/>
                      <w:highlight w:val="none"/>
                      <w:vertAlign w:val="subscript"/>
                    </w:rPr>
                    <w:t>2</w:t>
                  </w:r>
                </w:p>
              </w:tc>
              <w:tc>
                <w:tcPr>
                  <w:tcW w:w="899" w:type="pct"/>
                  <w:vMerge w:val="restart"/>
                  <w:noWrap w:val="0"/>
                  <w:vAlign w:val="center"/>
                </w:tcPr>
                <w:p>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年平均质量浓度</w:t>
                  </w:r>
                </w:p>
              </w:tc>
              <w:tc>
                <w:tcPr>
                  <w:tcW w:w="637" w:type="pct"/>
                  <w:noWrap w:val="0"/>
                  <w:vAlign w:val="center"/>
                </w:tcPr>
                <w:p>
                  <w:pPr>
                    <w:widowControl/>
                    <w:snapToGrid w:val="0"/>
                    <w:jc w:val="center"/>
                    <w:rPr>
                      <w:rFonts w:hint="eastAsia" w:ascii="Times New Roman" w:hAnsi="Times New Roman" w:eastAsia="宋体" w:cs="Times New Roman"/>
                      <w:color w:val="auto"/>
                      <w:szCs w:val="21"/>
                      <w:highlight w:val="none"/>
                      <w:lang w:eastAsia="zh-CN"/>
                    </w:rPr>
                  </w:pPr>
                  <w:r>
                    <w:rPr>
                      <w:rFonts w:hint="eastAsia"/>
                      <w:color w:val="auto"/>
                      <w:kern w:val="0"/>
                      <w:szCs w:val="21"/>
                      <w:lang w:val="en-US" w:eastAsia="zh-CN"/>
                    </w:rPr>
                    <w:t>6</w:t>
                  </w:r>
                </w:p>
              </w:tc>
              <w:tc>
                <w:tcPr>
                  <w:tcW w:w="438" w:type="pct"/>
                  <w:noWrap w:val="0"/>
                  <w:vAlign w:val="center"/>
                </w:tcPr>
                <w:p>
                  <w:pPr>
                    <w:widowControl/>
                    <w:jc w:val="center"/>
                    <w:textAlignment w:val="center"/>
                    <w:rPr>
                      <w:rFonts w:ascii="Times New Roman" w:hAnsi="Times New Roman" w:eastAsia="宋体" w:cs="Times New Roman"/>
                      <w:color w:val="0000FF"/>
                      <w:szCs w:val="21"/>
                      <w:highlight w:val="none"/>
                    </w:rPr>
                  </w:pPr>
                  <w:r>
                    <w:rPr>
                      <w:color w:val="0000FF"/>
                      <w:kern w:val="0"/>
                      <w:szCs w:val="21"/>
                    </w:rPr>
                    <w:t>60</w:t>
                  </w:r>
                </w:p>
              </w:tc>
              <w:tc>
                <w:tcPr>
                  <w:tcW w:w="438" w:type="pct"/>
                  <w:noWrap w:val="0"/>
                  <w:vAlign w:val="center"/>
                </w:tcPr>
                <w:p>
                  <w:pPr>
                    <w:widowControl/>
                    <w:jc w:val="center"/>
                    <w:textAlignment w:val="center"/>
                    <w:rPr>
                      <w:rFonts w:hint="default" w:ascii="Times New Roman" w:hAnsi="Times New Roman" w:eastAsia="宋体" w:cs="Times New Roman"/>
                      <w:color w:val="0000FF"/>
                      <w:szCs w:val="21"/>
                      <w:highlight w:val="none"/>
                      <w:lang w:val="en-US" w:eastAsia="zh-CN"/>
                    </w:rPr>
                  </w:pPr>
                  <w:r>
                    <w:rPr>
                      <w:rFonts w:hint="eastAsia" w:cs="Times New Roman"/>
                      <w:color w:val="0000FF"/>
                      <w:szCs w:val="21"/>
                      <w:highlight w:val="none"/>
                      <w:lang w:val="en-US" w:eastAsia="zh-CN"/>
                    </w:rPr>
                    <w:t>60</w:t>
                  </w:r>
                </w:p>
              </w:tc>
              <w:tc>
                <w:tcPr>
                  <w:tcW w:w="438" w:type="pct"/>
                  <w:noWrap w:val="0"/>
                  <w:vAlign w:val="center"/>
                </w:tcPr>
                <w:p>
                  <w:pPr>
                    <w:widowControl/>
                    <w:jc w:val="center"/>
                    <w:textAlignment w:val="center"/>
                    <w:rPr>
                      <w:rFonts w:hint="default" w:eastAsia="宋体"/>
                      <w:color w:val="0000FF"/>
                      <w:kern w:val="0"/>
                      <w:szCs w:val="21"/>
                      <w:lang w:val="en-US" w:eastAsia="zh-CN"/>
                    </w:rPr>
                  </w:pPr>
                  <w:r>
                    <w:rPr>
                      <w:rFonts w:hint="eastAsia"/>
                      <w:color w:val="0000FF"/>
                      <w:kern w:val="0"/>
                      <w:szCs w:val="21"/>
                      <w:lang w:val="en-US" w:eastAsia="zh-CN"/>
                    </w:rPr>
                    <w:t>20</w:t>
                  </w:r>
                </w:p>
              </w:tc>
              <w:tc>
                <w:tcPr>
                  <w:tcW w:w="438" w:type="pct"/>
                  <w:shd w:val="clear" w:color="auto" w:fill="auto"/>
                  <w:noWrap w:val="0"/>
                  <w:vAlign w:val="center"/>
                </w:tcPr>
                <w:p>
                  <w:pPr>
                    <w:widowControl/>
                    <w:jc w:val="center"/>
                    <w:textAlignment w:val="center"/>
                    <w:rPr>
                      <w:rFonts w:hint="eastAsia" w:ascii="Times New Roman" w:hAnsi="Times New Roman" w:eastAsia="宋体" w:cs="Times New Roman"/>
                      <w:color w:val="0000FF"/>
                      <w:kern w:val="2"/>
                      <w:sz w:val="21"/>
                      <w:szCs w:val="21"/>
                      <w:highlight w:val="none"/>
                      <w:lang w:val="en-US" w:eastAsia="zh-CN" w:bidi="ar-SA"/>
                    </w:rPr>
                  </w:pPr>
                  <w:r>
                    <w:rPr>
                      <w:rFonts w:hint="eastAsia"/>
                      <w:color w:val="0000FF"/>
                      <w:kern w:val="0"/>
                      <w:szCs w:val="21"/>
                    </w:rPr>
                    <w:t>1</w:t>
                  </w:r>
                  <w:r>
                    <w:rPr>
                      <w:rFonts w:hint="eastAsia"/>
                      <w:color w:val="0000FF"/>
                      <w:kern w:val="0"/>
                      <w:szCs w:val="21"/>
                      <w:lang w:val="en-US" w:eastAsia="zh-CN"/>
                    </w:rPr>
                    <w:t>0.0</w:t>
                  </w:r>
                </w:p>
              </w:tc>
              <w:tc>
                <w:tcPr>
                  <w:tcW w:w="438" w:type="pct"/>
                  <w:noWrap w:val="0"/>
                  <w:vAlign w:val="center"/>
                </w:tcPr>
                <w:p>
                  <w:pPr>
                    <w:widowControl/>
                    <w:jc w:val="center"/>
                    <w:textAlignment w:val="center"/>
                    <w:rPr>
                      <w:rFonts w:hint="default" w:eastAsia="宋体"/>
                      <w:color w:val="0000FF"/>
                      <w:kern w:val="0"/>
                      <w:szCs w:val="21"/>
                      <w:lang w:val="en-US" w:eastAsia="zh-CN"/>
                    </w:rPr>
                  </w:pPr>
                  <w:r>
                    <w:rPr>
                      <w:rFonts w:hint="eastAsia"/>
                      <w:color w:val="0000FF"/>
                      <w:kern w:val="0"/>
                      <w:szCs w:val="21"/>
                      <w:lang w:val="en-US" w:eastAsia="zh-CN"/>
                    </w:rPr>
                    <w:t>10.0</w:t>
                  </w:r>
                </w:p>
              </w:tc>
              <w:tc>
                <w:tcPr>
                  <w:tcW w:w="440" w:type="pct"/>
                  <w:noWrap w:val="0"/>
                  <w:vAlign w:val="center"/>
                </w:tcPr>
                <w:p>
                  <w:pPr>
                    <w:widowControl/>
                    <w:jc w:val="center"/>
                    <w:textAlignment w:val="center"/>
                    <w:rPr>
                      <w:rFonts w:hint="default" w:eastAsia="宋体"/>
                      <w:color w:val="0000FF"/>
                      <w:kern w:val="0"/>
                      <w:szCs w:val="21"/>
                      <w:lang w:val="en-US" w:eastAsia="zh-CN"/>
                    </w:rPr>
                  </w:pPr>
                  <w:r>
                    <w:rPr>
                      <w:rFonts w:hint="eastAsia"/>
                      <w:color w:val="0000FF"/>
                      <w:kern w:val="0"/>
                      <w:szCs w:val="21"/>
                      <w:lang w:val="en-US" w:eastAsia="zh-CN"/>
                    </w:rPr>
                    <w:t>30.0</w:t>
                  </w:r>
                </w:p>
              </w:tc>
              <w:tc>
                <w:tcPr>
                  <w:tcW w:w="385" w:type="pct"/>
                  <w:noWrap w:val="0"/>
                  <w:vAlign w:val="center"/>
                </w:tcPr>
                <w:p>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2" w:type="pct"/>
                  <w:noWrap w:val="0"/>
                  <w:vAlign w:val="center"/>
                </w:tcPr>
                <w:p>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NO</w:t>
                  </w:r>
                  <w:r>
                    <w:rPr>
                      <w:rFonts w:ascii="Times New Roman" w:hAnsi="Times New Roman" w:eastAsia="宋体" w:cs="Times New Roman"/>
                      <w:color w:val="auto"/>
                      <w:szCs w:val="21"/>
                      <w:highlight w:val="none"/>
                      <w:vertAlign w:val="subscript"/>
                    </w:rPr>
                    <w:t>2</w:t>
                  </w:r>
                </w:p>
              </w:tc>
              <w:tc>
                <w:tcPr>
                  <w:tcW w:w="899" w:type="pct"/>
                  <w:vMerge w:val="continue"/>
                  <w:noWrap w:val="0"/>
                  <w:vAlign w:val="center"/>
                </w:tcPr>
                <w:p>
                  <w:pPr>
                    <w:jc w:val="center"/>
                    <w:rPr>
                      <w:rFonts w:ascii="Times New Roman" w:hAnsi="Times New Roman" w:eastAsia="宋体" w:cs="Times New Roman"/>
                      <w:color w:val="auto"/>
                      <w:szCs w:val="21"/>
                      <w:highlight w:val="none"/>
                    </w:rPr>
                  </w:pPr>
                </w:p>
              </w:tc>
              <w:tc>
                <w:tcPr>
                  <w:tcW w:w="637" w:type="pct"/>
                  <w:noWrap w:val="0"/>
                  <w:vAlign w:val="center"/>
                </w:tcPr>
                <w:p>
                  <w:pPr>
                    <w:widowControl/>
                    <w:snapToGrid w:val="0"/>
                    <w:jc w:val="center"/>
                    <w:rPr>
                      <w:rFonts w:hint="default" w:ascii="Times New Roman" w:hAnsi="Times New Roman" w:eastAsia="宋体" w:cs="Times New Roman"/>
                      <w:color w:val="auto"/>
                      <w:szCs w:val="21"/>
                      <w:highlight w:val="none"/>
                      <w:lang w:val="en-US" w:eastAsia="zh-CN"/>
                    </w:rPr>
                  </w:pPr>
                  <w:r>
                    <w:rPr>
                      <w:rFonts w:hint="eastAsia" w:eastAsia="宋体"/>
                      <w:color w:val="auto"/>
                      <w:kern w:val="0"/>
                      <w:szCs w:val="21"/>
                      <w:lang w:val="en-US" w:eastAsia="zh-CN"/>
                    </w:rPr>
                    <w:t>15</w:t>
                  </w:r>
                </w:p>
              </w:tc>
              <w:tc>
                <w:tcPr>
                  <w:tcW w:w="438" w:type="pct"/>
                  <w:noWrap w:val="0"/>
                  <w:vAlign w:val="center"/>
                </w:tcPr>
                <w:p>
                  <w:pPr>
                    <w:widowControl/>
                    <w:jc w:val="center"/>
                    <w:textAlignment w:val="center"/>
                    <w:rPr>
                      <w:rFonts w:ascii="Times New Roman" w:hAnsi="Times New Roman" w:eastAsia="宋体" w:cs="Times New Roman"/>
                      <w:color w:val="0000FF"/>
                      <w:szCs w:val="21"/>
                      <w:highlight w:val="none"/>
                    </w:rPr>
                  </w:pPr>
                  <w:r>
                    <w:rPr>
                      <w:color w:val="0000FF"/>
                      <w:kern w:val="0"/>
                      <w:szCs w:val="21"/>
                    </w:rPr>
                    <w:t>40</w:t>
                  </w:r>
                </w:p>
              </w:tc>
              <w:tc>
                <w:tcPr>
                  <w:tcW w:w="438" w:type="pct"/>
                  <w:noWrap w:val="0"/>
                  <w:vAlign w:val="center"/>
                </w:tcPr>
                <w:p>
                  <w:pPr>
                    <w:widowControl/>
                    <w:jc w:val="center"/>
                    <w:textAlignment w:val="center"/>
                    <w:rPr>
                      <w:rFonts w:hint="default" w:ascii="Times New Roman" w:hAnsi="Times New Roman" w:eastAsia="宋体" w:cs="Times New Roman"/>
                      <w:color w:val="0000FF"/>
                      <w:szCs w:val="21"/>
                      <w:highlight w:val="none"/>
                      <w:lang w:val="en-US" w:eastAsia="zh-CN"/>
                    </w:rPr>
                  </w:pPr>
                  <w:r>
                    <w:rPr>
                      <w:rFonts w:hint="eastAsia" w:cs="Times New Roman"/>
                      <w:color w:val="0000FF"/>
                      <w:szCs w:val="21"/>
                      <w:highlight w:val="none"/>
                      <w:lang w:val="en-US" w:eastAsia="zh-CN"/>
                    </w:rPr>
                    <w:t>40</w:t>
                  </w:r>
                </w:p>
              </w:tc>
              <w:tc>
                <w:tcPr>
                  <w:tcW w:w="438" w:type="pct"/>
                  <w:noWrap w:val="0"/>
                  <w:vAlign w:val="center"/>
                </w:tcPr>
                <w:p>
                  <w:pPr>
                    <w:widowControl/>
                    <w:jc w:val="center"/>
                    <w:textAlignment w:val="center"/>
                    <w:rPr>
                      <w:rFonts w:hint="default" w:eastAsia="宋体"/>
                      <w:color w:val="0000FF"/>
                      <w:kern w:val="0"/>
                      <w:szCs w:val="21"/>
                      <w:lang w:val="en-US" w:eastAsia="zh-CN"/>
                    </w:rPr>
                  </w:pPr>
                  <w:r>
                    <w:rPr>
                      <w:rFonts w:hint="eastAsia"/>
                      <w:color w:val="0000FF"/>
                      <w:kern w:val="0"/>
                      <w:szCs w:val="21"/>
                      <w:lang w:val="en-US" w:eastAsia="zh-CN"/>
                    </w:rPr>
                    <w:t>30</w:t>
                  </w:r>
                </w:p>
              </w:tc>
              <w:tc>
                <w:tcPr>
                  <w:tcW w:w="438" w:type="pct"/>
                  <w:shd w:val="clear" w:color="auto" w:fill="auto"/>
                  <w:noWrap w:val="0"/>
                  <w:vAlign w:val="center"/>
                </w:tcPr>
                <w:p>
                  <w:pPr>
                    <w:widowControl/>
                    <w:jc w:val="center"/>
                    <w:textAlignment w:val="center"/>
                    <w:rPr>
                      <w:rFonts w:hint="eastAsia" w:ascii="Times New Roman" w:hAnsi="Times New Roman" w:eastAsia="宋体" w:cs="Times New Roman"/>
                      <w:color w:val="0000FF"/>
                      <w:kern w:val="2"/>
                      <w:sz w:val="21"/>
                      <w:szCs w:val="21"/>
                      <w:highlight w:val="none"/>
                      <w:lang w:val="en-US" w:eastAsia="zh-CN" w:bidi="ar-SA"/>
                    </w:rPr>
                  </w:pPr>
                  <w:r>
                    <w:rPr>
                      <w:rFonts w:hint="eastAsia"/>
                      <w:color w:val="0000FF"/>
                      <w:kern w:val="0"/>
                      <w:szCs w:val="21"/>
                    </w:rPr>
                    <w:t>3</w:t>
                  </w:r>
                  <w:r>
                    <w:rPr>
                      <w:rFonts w:hint="eastAsia"/>
                      <w:color w:val="0000FF"/>
                      <w:kern w:val="0"/>
                      <w:szCs w:val="21"/>
                      <w:lang w:val="en-US" w:eastAsia="zh-CN"/>
                    </w:rPr>
                    <w:t>7</w:t>
                  </w:r>
                  <w:r>
                    <w:rPr>
                      <w:rFonts w:hint="eastAsia"/>
                      <w:color w:val="0000FF"/>
                      <w:kern w:val="0"/>
                      <w:szCs w:val="21"/>
                    </w:rPr>
                    <w:t>.5</w:t>
                  </w:r>
                </w:p>
              </w:tc>
              <w:tc>
                <w:tcPr>
                  <w:tcW w:w="438" w:type="pct"/>
                  <w:noWrap w:val="0"/>
                  <w:vAlign w:val="center"/>
                </w:tcPr>
                <w:p>
                  <w:pPr>
                    <w:widowControl/>
                    <w:jc w:val="center"/>
                    <w:textAlignment w:val="center"/>
                    <w:rPr>
                      <w:rFonts w:hint="default" w:eastAsia="宋体"/>
                      <w:color w:val="0000FF"/>
                      <w:kern w:val="0"/>
                      <w:szCs w:val="21"/>
                      <w:lang w:val="en-US" w:eastAsia="zh-CN"/>
                    </w:rPr>
                  </w:pPr>
                  <w:r>
                    <w:rPr>
                      <w:rFonts w:hint="eastAsia"/>
                      <w:color w:val="0000FF"/>
                      <w:kern w:val="0"/>
                      <w:szCs w:val="21"/>
                      <w:lang w:val="en-US" w:eastAsia="zh-CN"/>
                    </w:rPr>
                    <w:t>37.5</w:t>
                  </w:r>
                </w:p>
              </w:tc>
              <w:tc>
                <w:tcPr>
                  <w:tcW w:w="440" w:type="pct"/>
                  <w:noWrap w:val="0"/>
                  <w:vAlign w:val="center"/>
                </w:tcPr>
                <w:p>
                  <w:pPr>
                    <w:widowControl/>
                    <w:jc w:val="center"/>
                    <w:textAlignment w:val="center"/>
                    <w:rPr>
                      <w:rFonts w:hint="default" w:eastAsia="宋体"/>
                      <w:color w:val="0000FF"/>
                      <w:kern w:val="0"/>
                      <w:szCs w:val="21"/>
                      <w:lang w:val="en-US" w:eastAsia="zh-CN"/>
                    </w:rPr>
                  </w:pPr>
                  <w:r>
                    <w:rPr>
                      <w:rFonts w:hint="eastAsia"/>
                      <w:color w:val="0000FF"/>
                      <w:kern w:val="0"/>
                      <w:szCs w:val="21"/>
                      <w:lang w:val="en-US" w:eastAsia="zh-CN"/>
                    </w:rPr>
                    <w:t>50.0</w:t>
                  </w:r>
                </w:p>
              </w:tc>
              <w:tc>
                <w:tcPr>
                  <w:tcW w:w="385" w:type="pct"/>
                  <w:noWrap w:val="0"/>
                  <w:vAlign w:val="center"/>
                </w:tcPr>
                <w:p>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2" w:type="pct"/>
                  <w:noWrap w:val="0"/>
                  <w:vAlign w:val="center"/>
                </w:tcPr>
                <w:p>
                  <w:pPr>
                    <w:jc w:val="center"/>
                    <w:rPr>
                      <w:rFonts w:ascii="Times New Roman" w:hAnsi="Times New Roman" w:eastAsia="宋体" w:cs="Times New Roman"/>
                      <w:color w:val="auto"/>
                      <w:szCs w:val="21"/>
                      <w:highlight w:val="none"/>
                      <w:vertAlign w:val="subscript"/>
                    </w:rPr>
                  </w:pPr>
                  <w:r>
                    <w:rPr>
                      <w:rFonts w:ascii="Times New Roman" w:hAnsi="Times New Roman" w:eastAsia="宋体" w:cs="Times New Roman"/>
                      <w:color w:val="auto"/>
                      <w:szCs w:val="21"/>
                      <w:highlight w:val="none"/>
                    </w:rPr>
                    <w:t>PM</w:t>
                  </w:r>
                  <w:r>
                    <w:rPr>
                      <w:rFonts w:ascii="Times New Roman" w:hAnsi="Times New Roman" w:eastAsia="宋体" w:cs="Times New Roman"/>
                      <w:color w:val="auto"/>
                      <w:szCs w:val="21"/>
                      <w:highlight w:val="none"/>
                      <w:vertAlign w:val="subscript"/>
                    </w:rPr>
                    <w:t>10</w:t>
                  </w:r>
                </w:p>
              </w:tc>
              <w:tc>
                <w:tcPr>
                  <w:tcW w:w="899" w:type="pct"/>
                  <w:vMerge w:val="continue"/>
                  <w:noWrap w:val="0"/>
                  <w:vAlign w:val="center"/>
                </w:tcPr>
                <w:p>
                  <w:pPr>
                    <w:jc w:val="center"/>
                    <w:rPr>
                      <w:rFonts w:ascii="Times New Roman" w:hAnsi="Times New Roman" w:eastAsia="宋体" w:cs="Times New Roman"/>
                      <w:color w:val="auto"/>
                      <w:szCs w:val="21"/>
                      <w:highlight w:val="none"/>
                    </w:rPr>
                  </w:pPr>
                </w:p>
              </w:tc>
              <w:tc>
                <w:tcPr>
                  <w:tcW w:w="637" w:type="pct"/>
                  <w:noWrap w:val="0"/>
                  <w:vAlign w:val="center"/>
                </w:tcPr>
                <w:p>
                  <w:pPr>
                    <w:widowControl/>
                    <w:snapToGrid w:val="0"/>
                    <w:jc w:val="center"/>
                    <w:rPr>
                      <w:rFonts w:hint="default" w:ascii="Times New Roman" w:hAnsi="Times New Roman" w:eastAsia="宋体" w:cs="Times New Roman"/>
                      <w:color w:val="auto"/>
                      <w:szCs w:val="21"/>
                      <w:highlight w:val="none"/>
                      <w:lang w:val="en-US" w:eastAsia="zh-CN"/>
                    </w:rPr>
                  </w:pPr>
                  <w:r>
                    <w:rPr>
                      <w:rFonts w:hint="eastAsia"/>
                      <w:color w:val="auto"/>
                      <w:kern w:val="0"/>
                      <w:szCs w:val="21"/>
                    </w:rPr>
                    <w:t>4</w:t>
                  </w:r>
                  <w:r>
                    <w:rPr>
                      <w:rFonts w:hint="eastAsia"/>
                      <w:color w:val="auto"/>
                      <w:kern w:val="0"/>
                      <w:szCs w:val="21"/>
                      <w:lang w:val="en-US" w:eastAsia="zh-CN"/>
                    </w:rPr>
                    <w:t>1</w:t>
                  </w:r>
                </w:p>
              </w:tc>
              <w:tc>
                <w:tcPr>
                  <w:tcW w:w="438" w:type="pct"/>
                  <w:noWrap w:val="0"/>
                  <w:vAlign w:val="center"/>
                </w:tcPr>
                <w:p>
                  <w:pPr>
                    <w:widowControl/>
                    <w:jc w:val="center"/>
                    <w:textAlignment w:val="center"/>
                    <w:rPr>
                      <w:rFonts w:ascii="Times New Roman" w:hAnsi="Times New Roman" w:eastAsia="宋体" w:cs="Times New Roman"/>
                      <w:color w:val="0000FF"/>
                      <w:szCs w:val="21"/>
                      <w:highlight w:val="none"/>
                    </w:rPr>
                  </w:pPr>
                  <w:r>
                    <w:rPr>
                      <w:color w:val="0000FF"/>
                      <w:kern w:val="0"/>
                      <w:szCs w:val="21"/>
                    </w:rPr>
                    <w:t>70</w:t>
                  </w:r>
                </w:p>
              </w:tc>
              <w:tc>
                <w:tcPr>
                  <w:tcW w:w="438" w:type="pct"/>
                  <w:noWrap w:val="0"/>
                  <w:vAlign w:val="center"/>
                </w:tcPr>
                <w:p>
                  <w:pPr>
                    <w:widowControl/>
                    <w:jc w:val="center"/>
                    <w:textAlignment w:val="center"/>
                    <w:rPr>
                      <w:rFonts w:hint="default" w:ascii="Times New Roman" w:hAnsi="Times New Roman" w:eastAsia="宋体" w:cs="Times New Roman"/>
                      <w:color w:val="0000FF"/>
                      <w:szCs w:val="21"/>
                      <w:highlight w:val="none"/>
                      <w:lang w:val="en-US" w:eastAsia="zh-CN"/>
                    </w:rPr>
                  </w:pPr>
                  <w:r>
                    <w:rPr>
                      <w:rFonts w:hint="eastAsia" w:cs="Times New Roman"/>
                      <w:color w:val="0000FF"/>
                      <w:szCs w:val="21"/>
                      <w:highlight w:val="none"/>
                      <w:lang w:val="en-US" w:eastAsia="zh-CN"/>
                    </w:rPr>
                    <w:t>60</w:t>
                  </w:r>
                </w:p>
              </w:tc>
              <w:tc>
                <w:tcPr>
                  <w:tcW w:w="438" w:type="pct"/>
                  <w:noWrap w:val="0"/>
                  <w:vAlign w:val="center"/>
                </w:tcPr>
                <w:p>
                  <w:pPr>
                    <w:widowControl/>
                    <w:jc w:val="center"/>
                    <w:textAlignment w:val="center"/>
                    <w:rPr>
                      <w:rFonts w:hint="default"/>
                      <w:color w:val="0000FF"/>
                      <w:kern w:val="0"/>
                      <w:szCs w:val="21"/>
                      <w:lang w:val="en-US" w:eastAsia="zh-CN"/>
                    </w:rPr>
                  </w:pPr>
                  <w:r>
                    <w:rPr>
                      <w:rFonts w:hint="eastAsia"/>
                      <w:color w:val="0000FF"/>
                      <w:kern w:val="0"/>
                      <w:szCs w:val="21"/>
                      <w:lang w:val="en-US" w:eastAsia="zh-CN"/>
                    </w:rPr>
                    <w:t>50</w:t>
                  </w:r>
                </w:p>
              </w:tc>
              <w:tc>
                <w:tcPr>
                  <w:tcW w:w="438" w:type="pct"/>
                  <w:shd w:val="clear" w:color="auto" w:fill="auto"/>
                  <w:noWrap w:val="0"/>
                  <w:vAlign w:val="center"/>
                </w:tcPr>
                <w:p>
                  <w:pPr>
                    <w:widowControl/>
                    <w:jc w:val="center"/>
                    <w:textAlignment w:val="center"/>
                    <w:rPr>
                      <w:rFonts w:hint="eastAsia" w:ascii="Times New Roman" w:hAnsi="Times New Roman" w:eastAsia="宋体" w:cs="Times New Roman"/>
                      <w:color w:val="0000FF"/>
                      <w:kern w:val="2"/>
                      <w:sz w:val="21"/>
                      <w:szCs w:val="21"/>
                      <w:highlight w:val="none"/>
                      <w:lang w:val="en-US" w:eastAsia="zh-CN" w:bidi="ar-SA"/>
                    </w:rPr>
                  </w:pPr>
                  <w:r>
                    <w:rPr>
                      <w:rFonts w:hint="eastAsia"/>
                      <w:color w:val="0000FF"/>
                      <w:kern w:val="0"/>
                      <w:szCs w:val="21"/>
                      <w:lang w:val="en-US" w:eastAsia="zh-CN"/>
                    </w:rPr>
                    <w:t>58.6</w:t>
                  </w:r>
                </w:p>
              </w:tc>
              <w:tc>
                <w:tcPr>
                  <w:tcW w:w="438" w:type="pct"/>
                  <w:noWrap w:val="0"/>
                  <w:vAlign w:val="center"/>
                </w:tcPr>
                <w:p>
                  <w:pPr>
                    <w:widowControl/>
                    <w:jc w:val="center"/>
                    <w:textAlignment w:val="center"/>
                    <w:rPr>
                      <w:rFonts w:hint="default"/>
                      <w:color w:val="0000FF"/>
                      <w:kern w:val="0"/>
                      <w:szCs w:val="21"/>
                      <w:lang w:val="en-US" w:eastAsia="zh-CN"/>
                    </w:rPr>
                  </w:pPr>
                  <w:r>
                    <w:rPr>
                      <w:rFonts w:hint="eastAsia"/>
                      <w:color w:val="0000FF"/>
                      <w:kern w:val="0"/>
                      <w:szCs w:val="21"/>
                      <w:lang w:val="en-US" w:eastAsia="zh-CN"/>
                    </w:rPr>
                    <w:t>68.3</w:t>
                  </w:r>
                </w:p>
              </w:tc>
              <w:tc>
                <w:tcPr>
                  <w:tcW w:w="440" w:type="pct"/>
                  <w:noWrap w:val="0"/>
                  <w:vAlign w:val="center"/>
                </w:tcPr>
                <w:p>
                  <w:pPr>
                    <w:widowControl/>
                    <w:jc w:val="center"/>
                    <w:textAlignment w:val="center"/>
                    <w:rPr>
                      <w:rFonts w:hint="default"/>
                      <w:color w:val="0000FF"/>
                      <w:kern w:val="0"/>
                      <w:szCs w:val="21"/>
                      <w:lang w:val="en-US" w:eastAsia="zh-CN"/>
                    </w:rPr>
                  </w:pPr>
                  <w:r>
                    <w:rPr>
                      <w:rFonts w:hint="eastAsia"/>
                      <w:color w:val="0000FF"/>
                      <w:kern w:val="0"/>
                      <w:szCs w:val="21"/>
                      <w:lang w:val="en-US" w:eastAsia="zh-CN"/>
                    </w:rPr>
                    <w:t>82.0</w:t>
                  </w:r>
                </w:p>
              </w:tc>
              <w:tc>
                <w:tcPr>
                  <w:tcW w:w="385" w:type="pct"/>
                  <w:noWrap w:val="0"/>
                  <w:vAlign w:val="center"/>
                </w:tcPr>
                <w:p>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2" w:type="pct"/>
                  <w:noWrap w:val="0"/>
                  <w:vAlign w:val="center"/>
                </w:tcPr>
                <w:p>
                  <w:pPr>
                    <w:jc w:val="center"/>
                    <w:rPr>
                      <w:rFonts w:ascii="Times New Roman" w:hAnsi="Times New Roman" w:eastAsia="宋体" w:cs="Times New Roman"/>
                      <w:color w:val="auto"/>
                      <w:szCs w:val="21"/>
                      <w:highlight w:val="none"/>
                      <w:vertAlign w:val="subscript"/>
                    </w:rPr>
                  </w:pPr>
                  <w:r>
                    <w:rPr>
                      <w:rFonts w:ascii="Times New Roman" w:hAnsi="Times New Roman" w:eastAsia="宋体" w:cs="Times New Roman"/>
                      <w:color w:val="auto"/>
                      <w:szCs w:val="21"/>
                      <w:highlight w:val="none"/>
                    </w:rPr>
                    <w:t>PM</w:t>
                  </w:r>
                  <w:r>
                    <w:rPr>
                      <w:rFonts w:ascii="Times New Roman" w:hAnsi="Times New Roman" w:eastAsia="宋体" w:cs="Times New Roman"/>
                      <w:color w:val="auto"/>
                      <w:szCs w:val="21"/>
                      <w:highlight w:val="none"/>
                      <w:vertAlign w:val="subscript"/>
                    </w:rPr>
                    <w:t>2.5</w:t>
                  </w:r>
                </w:p>
              </w:tc>
              <w:tc>
                <w:tcPr>
                  <w:tcW w:w="899" w:type="pct"/>
                  <w:vMerge w:val="continue"/>
                  <w:noWrap w:val="0"/>
                  <w:vAlign w:val="center"/>
                </w:tcPr>
                <w:p>
                  <w:pPr>
                    <w:jc w:val="center"/>
                    <w:rPr>
                      <w:rFonts w:ascii="Times New Roman" w:hAnsi="Times New Roman" w:eastAsia="宋体" w:cs="Times New Roman"/>
                      <w:color w:val="auto"/>
                      <w:szCs w:val="21"/>
                      <w:highlight w:val="none"/>
                    </w:rPr>
                  </w:pPr>
                </w:p>
              </w:tc>
              <w:tc>
                <w:tcPr>
                  <w:tcW w:w="637" w:type="pct"/>
                  <w:noWrap w:val="0"/>
                  <w:vAlign w:val="center"/>
                </w:tcPr>
                <w:p>
                  <w:pPr>
                    <w:widowControl/>
                    <w:snapToGrid w:val="0"/>
                    <w:jc w:val="center"/>
                    <w:rPr>
                      <w:rFonts w:hint="default" w:ascii="Times New Roman" w:hAnsi="Times New Roman" w:eastAsia="宋体" w:cs="Times New Roman"/>
                      <w:color w:val="auto"/>
                      <w:szCs w:val="21"/>
                      <w:highlight w:val="none"/>
                      <w:lang w:val="en-US" w:eastAsia="zh-CN"/>
                    </w:rPr>
                  </w:pPr>
                  <w:r>
                    <w:rPr>
                      <w:rFonts w:hint="eastAsia"/>
                      <w:color w:val="auto"/>
                      <w:kern w:val="0"/>
                      <w:szCs w:val="21"/>
                    </w:rPr>
                    <w:t>2</w:t>
                  </w:r>
                  <w:r>
                    <w:rPr>
                      <w:rFonts w:hint="eastAsia"/>
                      <w:color w:val="auto"/>
                      <w:kern w:val="0"/>
                      <w:szCs w:val="21"/>
                      <w:lang w:val="en-US" w:eastAsia="zh-CN"/>
                    </w:rPr>
                    <w:t>2.1</w:t>
                  </w:r>
                </w:p>
              </w:tc>
              <w:tc>
                <w:tcPr>
                  <w:tcW w:w="438" w:type="pct"/>
                  <w:noWrap w:val="0"/>
                  <w:vAlign w:val="center"/>
                </w:tcPr>
                <w:p>
                  <w:pPr>
                    <w:widowControl/>
                    <w:jc w:val="center"/>
                    <w:textAlignment w:val="center"/>
                    <w:rPr>
                      <w:rFonts w:ascii="Times New Roman" w:hAnsi="Times New Roman" w:eastAsia="宋体" w:cs="Times New Roman"/>
                      <w:color w:val="0000FF"/>
                      <w:szCs w:val="21"/>
                      <w:highlight w:val="none"/>
                    </w:rPr>
                  </w:pPr>
                  <w:r>
                    <w:rPr>
                      <w:color w:val="0000FF"/>
                      <w:kern w:val="0"/>
                      <w:szCs w:val="21"/>
                    </w:rPr>
                    <w:t>35</w:t>
                  </w:r>
                </w:p>
              </w:tc>
              <w:tc>
                <w:tcPr>
                  <w:tcW w:w="438" w:type="pct"/>
                  <w:noWrap w:val="0"/>
                  <w:vAlign w:val="center"/>
                </w:tcPr>
                <w:p>
                  <w:pPr>
                    <w:widowControl/>
                    <w:jc w:val="center"/>
                    <w:textAlignment w:val="center"/>
                    <w:rPr>
                      <w:rFonts w:hint="default" w:ascii="Times New Roman" w:hAnsi="Times New Roman" w:eastAsia="宋体" w:cs="Times New Roman"/>
                      <w:color w:val="0000FF"/>
                      <w:szCs w:val="21"/>
                      <w:highlight w:val="none"/>
                      <w:lang w:val="en-US" w:eastAsia="zh-CN"/>
                    </w:rPr>
                  </w:pPr>
                  <w:r>
                    <w:rPr>
                      <w:rFonts w:hint="eastAsia" w:cs="Times New Roman"/>
                      <w:color w:val="0000FF"/>
                      <w:szCs w:val="21"/>
                      <w:highlight w:val="none"/>
                      <w:lang w:val="en-US" w:eastAsia="zh-CN"/>
                    </w:rPr>
                    <w:t>30</w:t>
                  </w:r>
                </w:p>
              </w:tc>
              <w:tc>
                <w:tcPr>
                  <w:tcW w:w="438" w:type="pct"/>
                  <w:noWrap w:val="0"/>
                  <w:vAlign w:val="center"/>
                </w:tcPr>
                <w:p>
                  <w:pPr>
                    <w:widowControl/>
                    <w:jc w:val="center"/>
                    <w:textAlignment w:val="center"/>
                    <w:rPr>
                      <w:rFonts w:hint="default"/>
                      <w:color w:val="0000FF"/>
                      <w:kern w:val="0"/>
                      <w:szCs w:val="21"/>
                      <w:lang w:val="en-US" w:eastAsia="zh-CN"/>
                    </w:rPr>
                  </w:pPr>
                  <w:r>
                    <w:rPr>
                      <w:rFonts w:hint="eastAsia"/>
                      <w:color w:val="0000FF"/>
                      <w:kern w:val="0"/>
                      <w:szCs w:val="21"/>
                      <w:lang w:val="en-US" w:eastAsia="zh-CN"/>
                    </w:rPr>
                    <w:t>25</w:t>
                  </w:r>
                </w:p>
              </w:tc>
              <w:tc>
                <w:tcPr>
                  <w:tcW w:w="438" w:type="pct"/>
                  <w:shd w:val="clear" w:color="auto" w:fill="auto"/>
                  <w:noWrap w:val="0"/>
                  <w:vAlign w:val="center"/>
                </w:tcPr>
                <w:p>
                  <w:pPr>
                    <w:widowControl/>
                    <w:jc w:val="center"/>
                    <w:textAlignment w:val="center"/>
                    <w:rPr>
                      <w:rFonts w:hint="eastAsia" w:ascii="Times New Roman" w:hAnsi="Times New Roman" w:eastAsia="宋体" w:cs="Times New Roman"/>
                      <w:color w:val="0000FF"/>
                      <w:kern w:val="2"/>
                      <w:sz w:val="21"/>
                      <w:szCs w:val="21"/>
                      <w:highlight w:val="none"/>
                      <w:lang w:val="en-US" w:eastAsia="zh-CN" w:bidi="ar-SA"/>
                    </w:rPr>
                  </w:pPr>
                  <w:r>
                    <w:rPr>
                      <w:rFonts w:hint="eastAsia"/>
                      <w:color w:val="0000FF"/>
                      <w:kern w:val="0"/>
                      <w:szCs w:val="21"/>
                      <w:lang w:val="en-US" w:eastAsia="zh-CN"/>
                    </w:rPr>
                    <w:t>63.1</w:t>
                  </w:r>
                </w:p>
              </w:tc>
              <w:tc>
                <w:tcPr>
                  <w:tcW w:w="438" w:type="pct"/>
                  <w:noWrap w:val="0"/>
                  <w:vAlign w:val="center"/>
                </w:tcPr>
                <w:p>
                  <w:pPr>
                    <w:widowControl/>
                    <w:jc w:val="center"/>
                    <w:textAlignment w:val="center"/>
                    <w:rPr>
                      <w:rFonts w:hint="default"/>
                      <w:color w:val="0000FF"/>
                      <w:kern w:val="0"/>
                      <w:szCs w:val="21"/>
                      <w:lang w:val="en-US" w:eastAsia="zh-CN"/>
                    </w:rPr>
                  </w:pPr>
                  <w:r>
                    <w:rPr>
                      <w:rFonts w:hint="eastAsia"/>
                      <w:color w:val="0000FF"/>
                      <w:kern w:val="0"/>
                      <w:szCs w:val="21"/>
                      <w:lang w:val="en-US" w:eastAsia="zh-CN"/>
                    </w:rPr>
                    <w:t>73.7</w:t>
                  </w:r>
                </w:p>
              </w:tc>
              <w:tc>
                <w:tcPr>
                  <w:tcW w:w="440" w:type="pct"/>
                  <w:noWrap w:val="0"/>
                  <w:vAlign w:val="center"/>
                </w:tcPr>
                <w:p>
                  <w:pPr>
                    <w:widowControl/>
                    <w:jc w:val="center"/>
                    <w:textAlignment w:val="center"/>
                    <w:rPr>
                      <w:rFonts w:hint="default"/>
                      <w:color w:val="0000FF"/>
                      <w:kern w:val="0"/>
                      <w:szCs w:val="21"/>
                      <w:lang w:val="en-US" w:eastAsia="zh-CN"/>
                    </w:rPr>
                  </w:pPr>
                  <w:r>
                    <w:rPr>
                      <w:rFonts w:hint="eastAsia"/>
                      <w:color w:val="0000FF"/>
                      <w:kern w:val="0"/>
                      <w:szCs w:val="21"/>
                      <w:lang w:val="en-US" w:eastAsia="zh-CN"/>
                    </w:rPr>
                    <w:t>88.4</w:t>
                  </w:r>
                </w:p>
              </w:tc>
              <w:tc>
                <w:tcPr>
                  <w:tcW w:w="385" w:type="pct"/>
                  <w:noWrap w:val="0"/>
                  <w:vAlign w:val="center"/>
                </w:tcPr>
                <w:p>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2" w:type="pct"/>
                  <w:noWrap w:val="0"/>
                  <w:vAlign w:val="center"/>
                </w:tcPr>
                <w:p>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CO</w:t>
                  </w:r>
                </w:p>
              </w:tc>
              <w:tc>
                <w:tcPr>
                  <w:tcW w:w="899" w:type="pct"/>
                  <w:noWrap w:val="0"/>
                  <w:vAlign w:val="center"/>
                </w:tcPr>
                <w:p>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日均值95%位数质量浓度</w:t>
                  </w:r>
                </w:p>
              </w:tc>
              <w:tc>
                <w:tcPr>
                  <w:tcW w:w="637" w:type="pct"/>
                  <w:noWrap w:val="0"/>
                  <w:vAlign w:val="center"/>
                </w:tcPr>
                <w:p>
                  <w:pPr>
                    <w:widowControl/>
                    <w:snapToGrid w:val="0"/>
                    <w:jc w:val="center"/>
                    <w:rPr>
                      <w:rFonts w:hint="default" w:ascii="Times New Roman" w:hAnsi="Times New Roman" w:eastAsia="宋体" w:cs="Times New Roman"/>
                      <w:color w:val="auto"/>
                      <w:szCs w:val="21"/>
                      <w:highlight w:val="none"/>
                      <w:lang w:val="en-US" w:eastAsia="zh-CN"/>
                    </w:rPr>
                  </w:pPr>
                  <w:r>
                    <w:rPr>
                      <w:rFonts w:hint="eastAsia"/>
                      <w:color w:val="auto"/>
                      <w:szCs w:val="21"/>
                      <w:lang w:val="en-US" w:eastAsia="zh-CN"/>
                    </w:rPr>
                    <w:t>800</w:t>
                  </w:r>
                </w:p>
              </w:tc>
              <w:tc>
                <w:tcPr>
                  <w:tcW w:w="438" w:type="pct"/>
                  <w:noWrap w:val="0"/>
                  <w:vAlign w:val="center"/>
                </w:tcPr>
                <w:p>
                  <w:pPr>
                    <w:widowControl/>
                    <w:jc w:val="center"/>
                    <w:textAlignment w:val="center"/>
                    <w:rPr>
                      <w:rFonts w:hint="default" w:ascii="Times New Roman" w:hAnsi="Times New Roman" w:eastAsia="宋体" w:cs="Times New Roman"/>
                      <w:color w:val="0000FF"/>
                      <w:szCs w:val="21"/>
                      <w:highlight w:val="none"/>
                      <w:lang w:val="en-US" w:eastAsia="zh-CN"/>
                    </w:rPr>
                  </w:pPr>
                  <w:r>
                    <w:rPr>
                      <w:color w:val="0000FF"/>
                      <w:kern w:val="0"/>
                      <w:szCs w:val="21"/>
                    </w:rPr>
                    <w:t>4</w:t>
                  </w:r>
                  <w:r>
                    <w:rPr>
                      <w:rFonts w:hint="eastAsia"/>
                      <w:color w:val="0000FF"/>
                      <w:szCs w:val="21"/>
                      <w:lang w:val="en-US" w:eastAsia="zh-CN"/>
                    </w:rPr>
                    <w:t>000</w:t>
                  </w:r>
                </w:p>
              </w:tc>
              <w:tc>
                <w:tcPr>
                  <w:tcW w:w="438" w:type="pct"/>
                  <w:noWrap w:val="0"/>
                  <w:vAlign w:val="center"/>
                </w:tcPr>
                <w:p>
                  <w:pPr>
                    <w:widowControl/>
                    <w:jc w:val="center"/>
                    <w:textAlignment w:val="center"/>
                    <w:rPr>
                      <w:rFonts w:hint="default" w:ascii="Times New Roman" w:hAnsi="Times New Roman" w:eastAsia="宋体" w:cs="Times New Roman"/>
                      <w:color w:val="0000FF"/>
                      <w:szCs w:val="21"/>
                      <w:highlight w:val="none"/>
                      <w:lang w:val="en-US" w:eastAsia="zh-CN"/>
                    </w:rPr>
                  </w:pPr>
                  <w:r>
                    <w:rPr>
                      <w:color w:val="0000FF"/>
                      <w:kern w:val="0"/>
                      <w:szCs w:val="21"/>
                    </w:rPr>
                    <w:t>4</w:t>
                  </w:r>
                  <w:r>
                    <w:rPr>
                      <w:rFonts w:hint="eastAsia"/>
                      <w:color w:val="0000FF"/>
                      <w:szCs w:val="21"/>
                      <w:lang w:val="en-US" w:eastAsia="zh-CN"/>
                    </w:rPr>
                    <w:t>000</w:t>
                  </w:r>
                </w:p>
              </w:tc>
              <w:tc>
                <w:tcPr>
                  <w:tcW w:w="438" w:type="pct"/>
                  <w:noWrap w:val="0"/>
                  <w:vAlign w:val="center"/>
                </w:tcPr>
                <w:p>
                  <w:pPr>
                    <w:widowControl/>
                    <w:jc w:val="center"/>
                    <w:textAlignment w:val="center"/>
                    <w:rPr>
                      <w:rFonts w:hint="default"/>
                      <w:color w:val="0000FF"/>
                      <w:kern w:val="0"/>
                      <w:szCs w:val="21"/>
                      <w:lang w:val="en-US" w:eastAsia="zh-CN"/>
                    </w:rPr>
                  </w:pPr>
                  <w:r>
                    <w:rPr>
                      <w:rFonts w:hint="eastAsia"/>
                      <w:color w:val="0000FF"/>
                      <w:kern w:val="0"/>
                      <w:szCs w:val="21"/>
                      <w:lang w:val="en-US" w:eastAsia="zh-CN"/>
                    </w:rPr>
                    <w:t>4000</w:t>
                  </w:r>
                </w:p>
              </w:tc>
              <w:tc>
                <w:tcPr>
                  <w:tcW w:w="438" w:type="pct"/>
                  <w:shd w:val="clear" w:color="auto" w:fill="auto"/>
                  <w:noWrap w:val="0"/>
                  <w:vAlign w:val="center"/>
                </w:tcPr>
                <w:p>
                  <w:pPr>
                    <w:widowControl/>
                    <w:jc w:val="center"/>
                    <w:textAlignment w:val="center"/>
                    <w:rPr>
                      <w:rFonts w:hint="eastAsia" w:ascii="Times New Roman" w:hAnsi="Times New Roman" w:eastAsia="宋体" w:cs="Times New Roman"/>
                      <w:color w:val="0000FF"/>
                      <w:kern w:val="2"/>
                      <w:sz w:val="21"/>
                      <w:szCs w:val="21"/>
                      <w:highlight w:val="none"/>
                      <w:lang w:val="en-US" w:eastAsia="zh-CN" w:bidi="ar-SA"/>
                    </w:rPr>
                  </w:pPr>
                  <w:r>
                    <w:rPr>
                      <w:rFonts w:hint="eastAsia"/>
                      <w:color w:val="0000FF"/>
                      <w:kern w:val="0"/>
                      <w:szCs w:val="21"/>
                      <w:lang w:val="en-US" w:eastAsia="zh-CN"/>
                    </w:rPr>
                    <w:t>20</w:t>
                  </w:r>
                  <w:r>
                    <w:rPr>
                      <w:rFonts w:hint="eastAsia"/>
                      <w:color w:val="0000FF"/>
                      <w:kern w:val="0"/>
                      <w:szCs w:val="21"/>
                    </w:rPr>
                    <w:t>.0</w:t>
                  </w:r>
                </w:p>
              </w:tc>
              <w:tc>
                <w:tcPr>
                  <w:tcW w:w="438" w:type="pct"/>
                  <w:noWrap w:val="0"/>
                  <w:vAlign w:val="center"/>
                </w:tcPr>
                <w:p>
                  <w:pPr>
                    <w:widowControl/>
                    <w:jc w:val="center"/>
                    <w:textAlignment w:val="center"/>
                    <w:rPr>
                      <w:rFonts w:hint="default"/>
                      <w:color w:val="0000FF"/>
                      <w:kern w:val="0"/>
                      <w:szCs w:val="21"/>
                      <w:lang w:val="en-US" w:eastAsia="zh-CN"/>
                    </w:rPr>
                  </w:pPr>
                  <w:r>
                    <w:rPr>
                      <w:rFonts w:hint="eastAsia"/>
                      <w:color w:val="0000FF"/>
                      <w:kern w:val="0"/>
                      <w:szCs w:val="21"/>
                      <w:lang w:val="en-US" w:eastAsia="zh-CN"/>
                    </w:rPr>
                    <w:t>20.0</w:t>
                  </w:r>
                </w:p>
              </w:tc>
              <w:tc>
                <w:tcPr>
                  <w:tcW w:w="440" w:type="pct"/>
                  <w:noWrap w:val="0"/>
                  <w:vAlign w:val="center"/>
                </w:tcPr>
                <w:p>
                  <w:pPr>
                    <w:widowControl/>
                    <w:jc w:val="center"/>
                    <w:textAlignment w:val="center"/>
                    <w:rPr>
                      <w:rFonts w:hint="default"/>
                      <w:color w:val="0000FF"/>
                      <w:kern w:val="0"/>
                      <w:szCs w:val="21"/>
                      <w:lang w:val="en-US" w:eastAsia="zh-CN"/>
                    </w:rPr>
                  </w:pPr>
                  <w:r>
                    <w:rPr>
                      <w:rFonts w:hint="eastAsia"/>
                      <w:color w:val="0000FF"/>
                      <w:kern w:val="0"/>
                      <w:szCs w:val="21"/>
                      <w:lang w:val="en-US" w:eastAsia="zh-CN"/>
                    </w:rPr>
                    <w:t>20.0</w:t>
                  </w:r>
                </w:p>
              </w:tc>
              <w:tc>
                <w:tcPr>
                  <w:tcW w:w="385" w:type="pct"/>
                  <w:noWrap w:val="0"/>
                  <w:vAlign w:val="center"/>
                </w:tcPr>
                <w:p>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2" w:type="pct"/>
                  <w:tcBorders>
                    <w:bottom w:val="single" w:color="auto" w:sz="4" w:space="0"/>
                  </w:tcBorders>
                  <w:noWrap w:val="0"/>
                  <w:vAlign w:val="center"/>
                </w:tcPr>
                <w:p>
                  <w:pPr>
                    <w:jc w:val="center"/>
                    <w:rPr>
                      <w:rFonts w:ascii="Times New Roman" w:hAnsi="Times New Roman" w:eastAsia="宋体" w:cs="Times New Roman"/>
                      <w:color w:val="auto"/>
                      <w:szCs w:val="21"/>
                      <w:highlight w:val="none"/>
                      <w:vertAlign w:val="subscript"/>
                    </w:rPr>
                  </w:pPr>
                  <w:r>
                    <w:rPr>
                      <w:rFonts w:ascii="Times New Roman" w:hAnsi="Times New Roman" w:eastAsia="宋体" w:cs="Times New Roman"/>
                      <w:color w:val="auto"/>
                      <w:szCs w:val="21"/>
                      <w:highlight w:val="none"/>
                    </w:rPr>
                    <w:t>O</w:t>
                  </w:r>
                  <w:r>
                    <w:rPr>
                      <w:rFonts w:ascii="Times New Roman" w:hAnsi="Times New Roman" w:eastAsia="宋体" w:cs="Times New Roman"/>
                      <w:color w:val="auto"/>
                      <w:szCs w:val="21"/>
                      <w:highlight w:val="none"/>
                      <w:vertAlign w:val="subscript"/>
                    </w:rPr>
                    <w:t>3</w:t>
                  </w:r>
                </w:p>
              </w:tc>
              <w:tc>
                <w:tcPr>
                  <w:tcW w:w="899" w:type="pct"/>
                  <w:tcBorders>
                    <w:bottom w:val="single" w:color="auto" w:sz="4" w:space="0"/>
                  </w:tcBorders>
                  <w:noWrap w:val="0"/>
                  <w:vAlign w:val="center"/>
                </w:tcPr>
                <w:p>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日最大8小时值90%位数质量浓度</w:t>
                  </w:r>
                </w:p>
              </w:tc>
              <w:tc>
                <w:tcPr>
                  <w:tcW w:w="637" w:type="pct"/>
                  <w:tcBorders>
                    <w:bottom w:val="single" w:color="auto" w:sz="4" w:space="0"/>
                  </w:tcBorders>
                  <w:noWrap w:val="0"/>
                  <w:vAlign w:val="center"/>
                </w:tcPr>
                <w:p>
                  <w:pPr>
                    <w:widowControl/>
                    <w:snapToGrid w:val="0"/>
                    <w:jc w:val="center"/>
                    <w:rPr>
                      <w:rFonts w:hint="default" w:ascii="Times New Roman" w:hAnsi="Times New Roman" w:eastAsia="宋体" w:cs="Times New Roman"/>
                      <w:color w:val="auto"/>
                      <w:szCs w:val="21"/>
                      <w:highlight w:val="none"/>
                      <w:lang w:val="en-US" w:eastAsia="zh-CN"/>
                    </w:rPr>
                  </w:pPr>
                  <w:r>
                    <w:rPr>
                      <w:rFonts w:hint="eastAsia"/>
                      <w:color w:val="auto"/>
                      <w:kern w:val="0"/>
                      <w:szCs w:val="21"/>
                    </w:rPr>
                    <w:t>1</w:t>
                  </w:r>
                  <w:r>
                    <w:rPr>
                      <w:rFonts w:hint="eastAsia"/>
                      <w:color w:val="auto"/>
                      <w:kern w:val="0"/>
                      <w:szCs w:val="21"/>
                      <w:lang w:val="en-US" w:eastAsia="zh-CN"/>
                    </w:rPr>
                    <w:t>46</w:t>
                  </w:r>
                </w:p>
              </w:tc>
              <w:tc>
                <w:tcPr>
                  <w:tcW w:w="438" w:type="pct"/>
                  <w:tcBorders>
                    <w:bottom w:val="single" w:color="auto" w:sz="4" w:space="0"/>
                  </w:tcBorders>
                  <w:noWrap w:val="0"/>
                  <w:vAlign w:val="center"/>
                </w:tcPr>
                <w:p>
                  <w:pPr>
                    <w:widowControl/>
                    <w:jc w:val="center"/>
                    <w:textAlignment w:val="center"/>
                    <w:rPr>
                      <w:rFonts w:ascii="Times New Roman" w:hAnsi="Times New Roman" w:eastAsia="宋体" w:cs="Times New Roman"/>
                      <w:color w:val="0000FF"/>
                      <w:szCs w:val="21"/>
                      <w:highlight w:val="none"/>
                    </w:rPr>
                  </w:pPr>
                  <w:r>
                    <w:rPr>
                      <w:color w:val="0000FF"/>
                      <w:kern w:val="0"/>
                      <w:szCs w:val="21"/>
                    </w:rPr>
                    <w:t>160</w:t>
                  </w:r>
                </w:p>
              </w:tc>
              <w:tc>
                <w:tcPr>
                  <w:tcW w:w="438" w:type="pct"/>
                  <w:tcBorders>
                    <w:bottom w:val="single" w:color="auto" w:sz="4" w:space="0"/>
                  </w:tcBorders>
                  <w:noWrap w:val="0"/>
                  <w:vAlign w:val="center"/>
                </w:tcPr>
                <w:p>
                  <w:pPr>
                    <w:widowControl/>
                    <w:jc w:val="center"/>
                    <w:textAlignment w:val="center"/>
                    <w:rPr>
                      <w:rFonts w:hint="default" w:ascii="Times New Roman" w:hAnsi="Times New Roman" w:eastAsia="宋体" w:cs="Times New Roman"/>
                      <w:color w:val="0000FF"/>
                      <w:szCs w:val="21"/>
                      <w:highlight w:val="none"/>
                      <w:lang w:val="en-US" w:eastAsia="zh-CN"/>
                    </w:rPr>
                  </w:pPr>
                  <w:r>
                    <w:rPr>
                      <w:color w:val="0000FF"/>
                      <w:kern w:val="0"/>
                      <w:szCs w:val="21"/>
                    </w:rPr>
                    <w:t>160</w:t>
                  </w:r>
                </w:p>
              </w:tc>
              <w:tc>
                <w:tcPr>
                  <w:tcW w:w="438" w:type="pct"/>
                  <w:tcBorders>
                    <w:bottom w:val="single" w:color="auto" w:sz="4" w:space="0"/>
                  </w:tcBorders>
                  <w:noWrap w:val="0"/>
                  <w:vAlign w:val="center"/>
                </w:tcPr>
                <w:p>
                  <w:pPr>
                    <w:widowControl/>
                    <w:jc w:val="center"/>
                    <w:textAlignment w:val="center"/>
                    <w:rPr>
                      <w:rFonts w:hint="default"/>
                      <w:color w:val="0000FF"/>
                      <w:kern w:val="0"/>
                      <w:szCs w:val="21"/>
                      <w:lang w:val="en-US" w:eastAsia="zh-CN"/>
                    </w:rPr>
                  </w:pPr>
                  <w:r>
                    <w:rPr>
                      <w:rFonts w:hint="eastAsia"/>
                      <w:color w:val="0000FF"/>
                      <w:kern w:val="0"/>
                      <w:szCs w:val="21"/>
                      <w:lang w:val="en-US" w:eastAsia="zh-CN"/>
                    </w:rPr>
                    <w:t>160</w:t>
                  </w:r>
                </w:p>
              </w:tc>
              <w:tc>
                <w:tcPr>
                  <w:tcW w:w="438" w:type="pct"/>
                  <w:tcBorders>
                    <w:bottom w:val="single" w:color="auto" w:sz="4" w:space="0"/>
                  </w:tcBorders>
                  <w:shd w:val="clear" w:color="auto" w:fill="auto"/>
                  <w:noWrap w:val="0"/>
                  <w:vAlign w:val="center"/>
                </w:tcPr>
                <w:p>
                  <w:pPr>
                    <w:widowControl/>
                    <w:jc w:val="center"/>
                    <w:textAlignment w:val="center"/>
                    <w:rPr>
                      <w:rFonts w:hint="eastAsia" w:ascii="Times New Roman" w:hAnsi="Times New Roman" w:eastAsia="宋体" w:cs="Times New Roman"/>
                      <w:color w:val="0000FF"/>
                      <w:kern w:val="2"/>
                      <w:sz w:val="21"/>
                      <w:szCs w:val="21"/>
                      <w:highlight w:val="none"/>
                      <w:lang w:val="en-US" w:eastAsia="zh-CN" w:bidi="ar-SA"/>
                    </w:rPr>
                  </w:pPr>
                  <w:r>
                    <w:rPr>
                      <w:rFonts w:hint="eastAsia"/>
                      <w:color w:val="0000FF"/>
                      <w:kern w:val="0"/>
                      <w:szCs w:val="21"/>
                      <w:lang w:val="en-US" w:eastAsia="zh-CN"/>
                    </w:rPr>
                    <w:t>91.3</w:t>
                  </w:r>
                </w:p>
              </w:tc>
              <w:tc>
                <w:tcPr>
                  <w:tcW w:w="438" w:type="pct"/>
                  <w:tcBorders>
                    <w:bottom w:val="single" w:color="auto" w:sz="4" w:space="0"/>
                  </w:tcBorders>
                  <w:noWrap w:val="0"/>
                  <w:vAlign w:val="center"/>
                </w:tcPr>
                <w:p>
                  <w:pPr>
                    <w:widowControl/>
                    <w:jc w:val="center"/>
                    <w:textAlignment w:val="center"/>
                    <w:rPr>
                      <w:rFonts w:hint="default"/>
                      <w:color w:val="0000FF"/>
                      <w:kern w:val="0"/>
                      <w:szCs w:val="21"/>
                      <w:lang w:val="en-US" w:eastAsia="zh-CN"/>
                    </w:rPr>
                  </w:pPr>
                  <w:r>
                    <w:rPr>
                      <w:rFonts w:hint="eastAsia"/>
                      <w:color w:val="0000FF"/>
                      <w:kern w:val="0"/>
                      <w:szCs w:val="21"/>
                      <w:lang w:val="en-US" w:eastAsia="zh-CN"/>
                    </w:rPr>
                    <w:t>91.3</w:t>
                  </w:r>
                </w:p>
              </w:tc>
              <w:tc>
                <w:tcPr>
                  <w:tcW w:w="440" w:type="pct"/>
                  <w:tcBorders>
                    <w:bottom w:val="single" w:color="auto" w:sz="4" w:space="0"/>
                  </w:tcBorders>
                  <w:noWrap w:val="0"/>
                  <w:vAlign w:val="center"/>
                </w:tcPr>
                <w:p>
                  <w:pPr>
                    <w:widowControl/>
                    <w:jc w:val="center"/>
                    <w:textAlignment w:val="center"/>
                    <w:rPr>
                      <w:rFonts w:hint="default"/>
                      <w:color w:val="0000FF"/>
                      <w:kern w:val="0"/>
                      <w:szCs w:val="21"/>
                      <w:lang w:val="en-US" w:eastAsia="zh-CN"/>
                    </w:rPr>
                  </w:pPr>
                  <w:r>
                    <w:rPr>
                      <w:rFonts w:hint="eastAsia"/>
                      <w:color w:val="0000FF"/>
                      <w:kern w:val="0"/>
                      <w:szCs w:val="21"/>
                      <w:lang w:val="en-US" w:eastAsia="zh-CN"/>
                    </w:rPr>
                    <w:t>91.3</w:t>
                  </w:r>
                </w:p>
              </w:tc>
              <w:tc>
                <w:tcPr>
                  <w:tcW w:w="385" w:type="pct"/>
                  <w:tcBorders>
                    <w:bottom w:val="single" w:color="auto" w:sz="4" w:space="0"/>
                  </w:tcBorders>
                  <w:noWrap w:val="0"/>
                  <w:vAlign w:val="center"/>
                </w:tcPr>
                <w:p>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达标</w:t>
                  </w:r>
                </w:p>
              </w:tc>
            </w:tr>
          </w:tbl>
          <w:p>
            <w:pPr>
              <w:keepNext w:val="0"/>
              <w:keepLines w:val="0"/>
              <w:pageBreakBefore w:val="0"/>
              <w:widowControl w:val="0"/>
              <w:kinsoku/>
              <w:wordWrap/>
              <w:overflowPunct/>
              <w:topLinePunct w:val="0"/>
              <w:autoSpaceDE w:val="0"/>
              <w:autoSpaceDN w:val="0"/>
              <w:bidi w:val="0"/>
              <w:adjustRightInd w:val="0"/>
              <w:snapToGrid/>
              <w:spacing w:before="0" w:after="0" w:line="360" w:lineRule="auto"/>
              <w:ind w:firstLine="480" w:firstLineChars="200"/>
              <w:jc w:val="both"/>
              <w:textAlignment w:val="auto"/>
              <w:rPr>
                <w:rFonts w:hint="default" w:ascii="Times New Roman" w:hAnsi="Times New Roman" w:eastAsia="Calibri" w:cs="Times New Roman"/>
                <w:color w:val="auto"/>
                <w:sz w:val="24"/>
                <w:szCs w:val="24"/>
                <w:highlight w:val="none"/>
                <w:lang w:val="en-US" w:eastAsia="zh-CN" w:bidi="ar-SA"/>
              </w:rPr>
            </w:pPr>
            <w:r>
              <w:rPr>
                <w:rFonts w:hint="eastAsia" w:ascii="Times New Roman" w:hAnsi="Times New Roman" w:eastAsia="Calibri" w:cs="Times New Roman"/>
                <w:color w:val="auto"/>
                <w:sz w:val="24"/>
                <w:szCs w:val="24"/>
                <w:highlight w:val="none"/>
                <w:lang w:val="en-US" w:eastAsia="zh-CN" w:bidi="ar-SA"/>
              </w:rPr>
              <w:t>由表3-1可知，项目所在区域常规监测因子均达到《环境空气质量标准》（GB3095-2012）二级标准要求，项目所在地属于大气环境质量达标区。</w:t>
            </w:r>
            <w:r>
              <w:rPr>
                <w:rFonts w:hint="eastAsia" w:eastAsia="Calibri" w:cs="Times New Roman"/>
                <w:color w:val="0000FF"/>
                <w:sz w:val="24"/>
                <w:szCs w:val="24"/>
                <w:highlight w:val="none"/>
                <w:lang w:val="en-US" w:eastAsia="zh-CN" w:bidi="ar-SA"/>
              </w:rPr>
              <w:t>对标</w:t>
            </w:r>
            <w:r>
              <w:rPr>
                <w:rFonts w:hint="eastAsia" w:ascii="Times New Roman" w:hAnsi="Times New Roman" w:eastAsia="Calibri" w:cs="Times New Roman"/>
                <w:color w:val="0000FF"/>
                <w:sz w:val="24"/>
                <w:szCs w:val="24"/>
                <w:highlight w:val="none"/>
                <w:lang w:val="en-US" w:eastAsia="zh-CN" w:bidi="ar-SA"/>
              </w:rPr>
              <w:t>《环境空气质量标准》（GB3095-2026），上述因子仍全部达标。</w:t>
            </w:r>
          </w:p>
          <w:p>
            <w:pPr>
              <w:bidi w:val="0"/>
              <w:spacing w:line="360" w:lineRule="auto"/>
              <w:ind w:firstLine="480" w:firstLineChars="20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2</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特征因子</w:t>
            </w:r>
            <w:r>
              <w:rPr>
                <w:rFonts w:hint="default" w:ascii="Times New Roman" w:hAnsi="Times New Roman" w:eastAsia="宋体" w:cs="Times New Roman"/>
                <w:color w:val="auto"/>
                <w:sz w:val="24"/>
                <w:highlight w:val="none"/>
              </w:rPr>
              <w:t>环境质量现状</w:t>
            </w:r>
          </w:p>
          <w:p>
            <w:pPr>
              <w:numPr>
                <w:ilvl w:val="0"/>
                <w:numId w:val="0"/>
              </w:numPr>
              <w:snapToGrid w:val="0"/>
              <w:spacing w:line="360" w:lineRule="auto"/>
              <w:ind w:firstLine="480" w:firstLineChars="200"/>
              <w:textAlignment w:val="baseline"/>
              <w:rPr>
                <w:rFonts w:hint="eastAsia" w:ascii="Times New Roman" w:hAnsi="Times New Roman" w:eastAsia="宋体" w:cs="Times New Roman"/>
                <w:color w:val="auto"/>
                <w:sz w:val="24"/>
                <w:szCs w:val="24"/>
                <w:highlight w:val="none"/>
                <w:lang w:val="en-GB" w:eastAsia="zh-CN"/>
              </w:rPr>
            </w:pPr>
            <w:r>
              <w:rPr>
                <w:rFonts w:hint="default" w:ascii="Times New Roman" w:hAnsi="Times New Roman" w:eastAsia="宋体" w:cs="Times New Roman"/>
                <w:color w:val="auto"/>
                <w:sz w:val="24"/>
                <w:highlight w:val="none"/>
                <w:lang w:val="en-US" w:eastAsia="zh-CN"/>
              </w:rPr>
              <w:t>项目排放的</w:t>
            </w:r>
            <w:r>
              <w:rPr>
                <w:rFonts w:hint="default" w:ascii="Times New Roman" w:hAnsi="Times New Roman" w:eastAsia="宋体" w:cs="Times New Roman"/>
                <w:color w:val="auto"/>
                <w:sz w:val="24"/>
                <w:szCs w:val="32"/>
                <w:highlight w:val="none"/>
                <w:lang w:eastAsia="zh-CN"/>
              </w:rPr>
              <w:t>特征</w:t>
            </w:r>
            <w:r>
              <w:rPr>
                <w:rFonts w:hint="default" w:ascii="Times New Roman" w:hAnsi="Times New Roman" w:eastAsia="宋体" w:cs="Times New Roman"/>
                <w:color w:val="auto"/>
                <w:sz w:val="24"/>
                <w:highlight w:val="none"/>
                <w:lang w:val="en-US" w:eastAsia="zh-CN"/>
              </w:rPr>
              <w:t>污染物为</w:t>
            </w:r>
            <w:r>
              <w:rPr>
                <w:rFonts w:hint="eastAsia" w:ascii="Times New Roman" w:hAnsi="Times New Roman" w:eastAsia="宋体" w:cs="Times New Roman"/>
                <w:color w:val="auto"/>
                <w:sz w:val="24"/>
                <w:szCs w:val="24"/>
                <w:highlight w:val="none"/>
                <w:lang w:val="en-US" w:eastAsia="zh-CN"/>
              </w:rPr>
              <w:t>TSP</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GB" w:eastAsia="zh-CN"/>
              </w:rPr>
              <w:t>根据《建设项目环境影响报告表编制技术指南（污染影响类）（试行）》，</w:t>
            </w:r>
            <w:r>
              <w:rPr>
                <w:rFonts w:hint="eastAsia" w:ascii="Times New Roman" w:hAnsi="Times New Roman" w:eastAsia="宋体" w:cs="Times New Roman"/>
                <w:color w:val="auto"/>
                <w:sz w:val="24"/>
                <w:szCs w:val="24"/>
                <w:highlight w:val="none"/>
                <w:lang w:val="en-GB" w:eastAsia="zh-CN"/>
              </w:rPr>
              <w:t>“</w:t>
            </w:r>
            <w:r>
              <w:rPr>
                <w:rFonts w:hint="default" w:ascii="Times New Roman" w:hAnsi="Times New Roman" w:eastAsia="宋体" w:cs="Times New Roman"/>
                <w:color w:val="auto"/>
                <w:sz w:val="24"/>
                <w:szCs w:val="24"/>
                <w:highlight w:val="none"/>
                <w:lang w:val="en-GB" w:eastAsia="zh-CN"/>
              </w:rPr>
              <w:t>排放国家、地方环境空气质量标准中有标准限值要求的特征污染物时，引用建设项目周边5km范围内近3年的现有监测数据，无相关数据的选择当季主导风向下风向1个点位，补充不少于3天的监测数据。</w:t>
            </w:r>
            <w:r>
              <w:rPr>
                <w:rFonts w:hint="eastAsia" w:ascii="Times New Roman" w:hAnsi="Times New Roman" w:eastAsia="宋体" w:cs="Times New Roman"/>
                <w:color w:val="auto"/>
                <w:sz w:val="24"/>
                <w:szCs w:val="24"/>
                <w:highlight w:val="none"/>
                <w:lang w:val="en-GB" w:eastAsia="zh-CN"/>
              </w:rPr>
              <w:t>”</w:t>
            </w:r>
          </w:p>
          <w:p>
            <w:pPr>
              <w:numPr>
                <w:ilvl w:val="0"/>
                <w:numId w:val="0"/>
              </w:numPr>
              <w:snapToGrid w:val="0"/>
              <w:spacing w:line="360" w:lineRule="auto"/>
              <w:ind w:firstLine="480" w:firstLineChars="200"/>
              <w:textAlignment w:val="baseline"/>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4"/>
                <w:highlight w:val="none"/>
                <w:lang w:val="en-US" w:eastAsia="zh-CN"/>
              </w:rPr>
              <w:t>本</w:t>
            </w:r>
            <w:r>
              <w:rPr>
                <w:rFonts w:hint="eastAsia" w:ascii="Times New Roman" w:hAnsi="Times New Roman" w:eastAsia="宋体" w:cs="Times New Roman"/>
                <w:color w:val="auto"/>
                <w:sz w:val="24"/>
                <w:szCs w:val="24"/>
                <w:highlight w:val="none"/>
                <w:lang w:val="en-GB" w:eastAsia="zh-CN"/>
              </w:rPr>
              <w:t>评价</w:t>
            </w:r>
            <w:r>
              <w:rPr>
                <w:rFonts w:hint="default" w:ascii="Times New Roman" w:hAnsi="Times New Roman" w:eastAsia="宋体" w:cs="Times New Roman"/>
                <w:color w:val="auto"/>
                <w:sz w:val="24"/>
                <w:szCs w:val="24"/>
                <w:highlight w:val="none"/>
                <w:lang w:val="en-US" w:eastAsia="zh-CN"/>
              </w:rPr>
              <w:t>环境空气</w:t>
            </w:r>
            <w:r>
              <w:rPr>
                <w:rFonts w:hint="default" w:ascii="Times New Roman" w:hAnsi="Times New Roman" w:eastAsia="宋体" w:cs="Times New Roman"/>
                <w:color w:val="auto"/>
                <w:sz w:val="24"/>
                <w:szCs w:val="24"/>
                <w:highlight w:val="none"/>
                <w:lang w:val="en-GB" w:eastAsia="zh-CN"/>
              </w:rPr>
              <w:t>特征因子</w:t>
            </w:r>
            <w:r>
              <w:rPr>
                <w:rFonts w:hint="eastAsia" w:ascii="Times New Roman" w:hAnsi="Times New Roman" w:eastAsia="宋体" w:cs="Times New Roman"/>
                <w:color w:val="auto"/>
                <w:sz w:val="24"/>
                <w:szCs w:val="24"/>
                <w:highlight w:val="none"/>
                <w:lang w:val="en-US" w:eastAsia="zh-CN"/>
              </w:rPr>
              <w:t>TSP引用</w:t>
            </w:r>
            <w:r>
              <w:rPr>
                <w:rFonts w:hint="eastAsia" w:ascii="Times New Roman" w:hAnsi="Times New Roman" w:eastAsia="宋体" w:cs="Times New Roman"/>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江西庐山工业园区及其周边环境质量现状监测项目</w:t>
            </w:r>
            <w:r>
              <w:rPr>
                <w:rFonts w:hint="eastAsia" w:ascii="Times New Roman" w:hAnsi="Times New Roman" w:eastAsia="宋体" w:cs="Times New Roman"/>
                <w:color w:val="0000FF"/>
                <w:sz w:val="24"/>
                <w:szCs w:val="24"/>
                <w:highlight w:val="none"/>
                <w:lang w:val="en-US" w:eastAsia="zh-CN"/>
              </w:rPr>
              <w:t>》中的监测数据（监测单位：江西</w:t>
            </w:r>
            <w:r>
              <w:rPr>
                <w:rFonts w:hint="eastAsia" w:cs="Times New Roman"/>
                <w:color w:val="0000FF"/>
                <w:sz w:val="24"/>
                <w:szCs w:val="24"/>
                <w:highlight w:val="none"/>
                <w:lang w:val="en-US" w:eastAsia="zh-CN"/>
              </w:rPr>
              <w:t>九环</w:t>
            </w:r>
            <w:r>
              <w:rPr>
                <w:rFonts w:hint="eastAsia" w:ascii="Times New Roman" w:hAnsi="Times New Roman" w:eastAsia="宋体" w:cs="Times New Roman"/>
                <w:color w:val="0000FF"/>
                <w:sz w:val="24"/>
                <w:szCs w:val="24"/>
                <w:highlight w:val="none"/>
                <w:lang w:val="en-US" w:eastAsia="zh-CN"/>
              </w:rPr>
              <w:t>检测有限公司，报告编号：JH202601522），检测时间为202</w:t>
            </w:r>
            <w:r>
              <w:rPr>
                <w:rFonts w:hint="eastAsia" w:cs="Times New Roman"/>
                <w:color w:val="0000FF"/>
                <w:sz w:val="24"/>
                <w:szCs w:val="24"/>
                <w:highlight w:val="none"/>
                <w:lang w:val="en-US" w:eastAsia="zh-CN"/>
              </w:rPr>
              <w:t>6</w:t>
            </w:r>
            <w:r>
              <w:rPr>
                <w:rFonts w:hint="eastAsia" w:ascii="Times New Roman" w:hAnsi="Times New Roman" w:eastAsia="宋体" w:cs="Times New Roman"/>
                <w:color w:val="0000FF"/>
                <w:sz w:val="24"/>
                <w:szCs w:val="24"/>
                <w:highlight w:val="none"/>
                <w:lang w:val="en-US" w:eastAsia="zh-CN"/>
              </w:rPr>
              <w:t>年1月</w:t>
            </w:r>
            <w:r>
              <w:rPr>
                <w:rFonts w:hint="eastAsia" w:cs="Times New Roman"/>
                <w:color w:val="0000FF"/>
                <w:sz w:val="24"/>
                <w:szCs w:val="24"/>
                <w:highlight w:val="none"/>
                <w:lang w:val="en-US" w:eastAsia="zh-CN"/>
              </w:rPr>
              <w:t>22</w:t>
            </w:r>
            <w:r>
              <w:rPr>
                <w:rFonts w:hint="eastAsia" w:ascii="Times New Roman" w:hAnsi="Times New Roman" w:eastAsia="宋体" w:cs="Times New Roman"/>
                <w:color w:val="0000FF"/>
                <w:sz w:val="24"/>
                <w:szCs w:val="24"/>
                <w:highlight w:val="none"/>
                <w:lang w:val="en-US" w:eastAsia="zh-CN"/>
              </w:rPr>
              <w:t>日-202</w:t>
            </w:r>
            <w:r>
              <w:rPr>
                <w:rFonts w:hint="eastAsia" w:cs="Times New Roman"/>
                <w:color w:val="0000FF"/>
                <w:sz w:val="24"/>
                <w:szCs w:val="24"/>
                <w:highlight w:val="none"/>
                <w:lang w:val="en-US" w:eastAsia="zh-CN"/>
              </w:rPr>
              <w:t>6</w:t>
            </w:r>
            <w:r>
              <w:rPr>
                <w:rFonts w:hint="eastAsia" w:ascii="Times New Roman" w:hAnsi="Times New Roman" w:eastAsia="宋体" w:cs="Times New Roman"/>
                <w:color w:val="0000FF"/>
                <w:sz w:val="24"/>
                <w:szCs w:val="24"/>
                <w:highlight w:val="none"/>
                <w:lang w:val="en-US" w:eastAsia="zh-CN"/>
              </w:rPr>
              <w:t>年1月</w:t>
            </w:r>
            <w:r>
              <w:rPr>
                <w:rFonts w:hint="eastAsia" w:cs="Times New Roman"/>
                <w:color w:val="0000FF"/>
                <w:sz w:val="24"/>
                <w:szCs w:val="24"/>
                <w:highlight w:val="none"/>
                <w:lang w:val="en-US" w:eastAsia="zh-CN"/>
              </w:rPr>
              <w:t>28</w:t>
            </w:r>
            <w:r>
              <w:rPr>
                <w:rFonts w:hint="eastAsia" w:ascii="Times New Roman" w:hAnsi="Times New Roman" w:eastAsia="宋体" w:cs="Times New Roman"/>
                <w:color w:val="0000FF"/>
                <w:sz w:val="24"/>
                <w:szCs w:val="24"/>
                <w:highlight w:val="none"/>
                <w:lang w:val="en-US" w:eastAsia="zh-CN"/>
              </w:rPr>
              <w:t>日</w:t>
            </w:r>
            <w:r>
              <w:rPr>
                <w:rFonts w:hint="eastAsia" w:ascii="Times New Roman" w:hAnsi="Times New Roman" w:eastAsia="宋体" w:cs="Times New Roman"/>
                <w:color w:val="0000FF"/>
                <w:sz w:val="24"/>
                <w:szCs w:val="32"/>
                <w:highlight w:val="none"/>
                <w:lang w:val="en-US" w:eastAsia="zh-CN"/>
              </w:rPr>
              <w:t>，监测点位为A1雷家咀</w:t>
            </w:r>
            <w:r>
              <w:rPr>
                <w:rFonts w:hint="eastAsia" w:ascii="Times New Roman" w:hAnsi="Times New Roman" w:eastAsia="宋体" w:cs="Times New Roman"/>
                <w:color w:val="auto"/>
                <w:sz w:val="24"/>
                <w:szCs w:val="32"/>
                <w:highlight w:val="none"/>
                <w:lang w:val="en-US" w:eastAsia="zh-CN"/>
              </w:rPr>
              <w:t>。</w:t>
            </w:r>
            <w:r>
              <w:rPr>
                <w:rFonts w:hint="default" w:ascii="Times New Roman" w:hAnsi="Times New Roman" w:eastAsia="宋体" w:cs="Times New Roman"/>
                <w:color w:val="auto"/>
                <w:sz w:val="24"/>
                <w:highlight w:val="none"/>
              </w:rPr>
              <w:t>监测点位置及监测结果统计</w:t>
            </w:r>
            <w:r>
              <w:rPr>
                <w:rFonts w:hint="default" w:ascii="Times New Roman" w:hAnsi="Times New Roman" w:eastAsia="宋体" w:cs="Times New Roman"/>
                <w:i w:val="0"/>
                <w:iCs w:val="0"/>
                <w:color w:val="auto"/>
                <w:sz w:val="24"/>
                <w:highlight w:val="none"/>
              </w:rPr>
              <w:t>见</w:t>
            </w:r>
            <w:r>
              <w:rPr>
                <w:rFonts w:hint="eastAsia" w:ascii="Times New Roman" w:hAnsi="Times New Roman" w:eastAsia="宋体" w:cs="Times New Roman"/>
                <w:i w:val="0"/>
                <w:iCs w:val="0"/>
                <w:color w:val="auto"/>
                <w:sz w:val="24"/>
                <w:highlight w:val="none"/>
                <w:lang w:eastAsia="zh-CN"/>
              </w:rPr>
              <w:t>表</w:t>
            </w:r>
            <w:r>
              <w:rPr>
                <w:rFonts w:hint="eastAsia" w:ascii="Times New Roman" w:hAnsi="Times New Roman" w:eastAsia="宋体" w:cs="Times New Roman"/>
                <w:i w:val="0"/>
                <w:iCs w:val="0"/>
                <w:color w:val="auto"/>
                <w:sz w:val="24"/>
                <w:highlight w:val="none"/>
                <w:lang w:val="en-US" w:eastAsia="zh-CN"/>
              </w:rPr>
              <w:t>3-2、3-3</w:t>
            </w:r>
            <w:r>
              <w:rPr>
                <w:rFonts w:hint="default" w:ascii="Times New Roman" w:hAnsi="Times New Roman" w:eastAsia="宋体" w:cs="Times New Roman"/>
                <w:color w:val="auto"/>
                <w:sz w:val="24"/>
                <w:highlight w:val="none"/>
              </w:rPr>
              <w:t>。</w:t>
            </w:r>
          </w:p>
          <w:p>
            <w:pPr>
              <w:jc w:val="center"/>
              <w:outlineLvl w:val="1"/>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表3-2  大气环境现状监测点位基本信息表</w:t>
            </w:r>
          </w:p>
          <w:tbl>
            <w:tblPr>
              <w:tblStyle w:val="33"/>
              <w:tblW w:w="840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1290"/>
              <w:gridCol w:w="1361"/>
              <w:gridCol w:w="889"/>
              <w:gridCol w:w="1770"/>
              <w:gridCol w:w="780"/>
              <w:gridCol w:w="116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1" w:type="dxa"/>
                  <w:vMerge w:val="restart"/>
                  <w:tcBorders>
                    <w:top w:val="single" w:color="auto" w:sz="4" w:space="0"/>
                  </w:tcBorders>
                  <w:noWrap w:val="0"/>
                  <w:vAlign w:val="center"/>
                </w:tcPr>
                <w:p>
                  <w:pPr>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监测点名称</w:t>
                  </w:r>
                </w:p>
              </w:tc>
              <w:tc>
                <w:tcPr>
                  <w:tcW w:w="2651" w:type="dxa"/>
                  <w:gridSpan w:val="2"/>
                  <w:tcBorders>
                    <w:top w:val="single" w:color="auto" w:sz="4" w:space="0"/>
                  </w:tcBorders>
                  <w:noWrap w:val="0"/>
                  <w:vAlign w:val="center"/>
                </w:tcPr>
                <w:p>
                  <w:pPr>
                    <w:jc w:val="center"/>
                    <w:rPr>
                      <w:rFonts w:hint="eastAsia" w:ascii="Times New Roman" w:hAnsi="Times New Roman" w:eastAsia="宋体" w:cs="Times New Roman"/>
                      <w:b/>
                      <w:color w:val="auto"/>
                      <w:szCs w:val="21"/>
                      <w:highlight w:val="none"/>
                      <w:lang w:val="en-US" w:eastAsia="zh-CN"/>
                    </w:rPr>
                  </w:pPr>
                  <w:r>
                    <w:rPr>
                      <w:rFonts w:ascii="Times New Roman" w:hAnsi="Times New Roman" w:eastAsia="宋体" w:cs="Times New Roman"/>
                      <w:b/>
                      <w:color w:val="auto"/>
                      <w:szCs w:val="21"/>
                      <w:highlight w:val="none"/>
                    </w:rPr>
                    <w:t>监测点坐标</w:t>
                  </w:r>
                  <w:r>
                    <w:rPr>
                      <w:rFonts w:hint="eastAsia" w:ascii="Times New Roman" w:hAnsi="Times New Roman" w:eastAsia="宋体" w:cs="Times New Roman"/>
                      <w:b/>
                      <w:color w:val="auto"/>
                      <w:szCs w:val="21"/>
                      <w:highlight w:val="none"/>
                      <w:lang w:eastAsia="zh-CN"/>
                    </w:rPr>
                    <w:t>（经纬度）</w:t>
                  </w:r>
                </w:p>
              </w:tc>
              <w:tc>
                <w:tcPr>
                  <w:tcW w:w="889" w:type="dxa"/>
                  <w:vMerge w:val="restart"/>
                  <w:tcBorders>
                    <w:top w:val="single" w:color="auto" w:sz="4" w:space="0"/>
                  </w:tcBorders>
                  <w:noWrap w:val="0"/>
                  <w:vAlign w:val="center"/>
                </w:tcPr>
                <w:p>
                  <w:pPr>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监测</w:t>
                  </w:r>
                </w:p>
                <w:p>
                  <w:pPr>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因子</w:t>
                  </w:r>
                </w:p>
              </w:tc>
              <w:tc>
                <w:tcPr>
                  <w:tcW w:w="1770" w:type="dxa"/>
                  <w:vMerge w:val="restart"/>
                  <w:tcBorders>
                    <w:top w:val="single" w:color="auto" w:sz="4" w:space="0"/>
                  </w:tcBorders>
                  <w:noWrap w:val="0"/>
                  <w:vAlign w:val="center"/>
                </w:tcPr>
                <w:p>
                  <w:pPr>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监测时段</w:t>
                  </w:r>
                </w:p>
              </w:tc>
              <w:tc>
                <w:tcPr>
                  <w:tcW w:w="780" w:type="dxa"/>
                  <w:vMerge w:val="restart"/>
                  <w:tcBorders>
                    <w:top w:val="single" w:color="auto" w:sz="4" w:space="0"/>
                  </w:tcBorders>
                  <w:noWrap w:val="0"/>
                  <w:vAlign w:val="center"/>
                </w:tcPr>
                <w:p>
                  <w:pPr>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相对方位</w:t>
                  </w:r>
                </w:p>
              </w:tc>
              <w:tc>
                <w:tcPr>
                  <w:tcW w:w="1166" w:type="dxa"/>
                  <w:vMerge w:val="restart"/>
                  <w:tcBorders>
                    <w:top w:val="single" w:color="auto" w:sz="4" w:space="0"/>
                  </w:tcBorders>
                  <w:noWrap w:val="0"/>
                  <w:vAlign w:val="center"/>
                </w:tcPr>
                <w:p>
                  <w:pPr>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相对厂界距离/m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1" w:type="dxa"/>
                  <w:vMerge w:val="continue"/>
                  <w:noWrap w:val="0"/>
                  <w:vAlign w:val="center"/>
                </w:tcPr>
                <w:p>
                  <w:pPr>
                    <w:jc w:val="center"/>
                    <w:rPr>
                      <w:rFonts w:ascii="Times New Roman" w:hAnsi="Times New Roman" w:eastAsia="宋体" w:cs="Times New Roman"/>
                      <w:b/>
                      <w:color w:val="auto"/>
                      <w:szCs w:val="21"/>
                      <w:highlight w:val="none"/>
                    </w:rPr>
                  </w:pPr>
                </w:p>
              </w:tc>
              <w:tc>
                <w:tcPr>
                  <w:tcW w:w="1290" w:type="dxa"/>
                  <w:noWrap w:val="0"/>
                  <w:vAlign w:val="center"/>
                </w:tcPr>
                <w:p>
                  <w:pPr>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X</w:t>
                  </w:r>
                </w:p>
              </w:tc>
              <w:tc>
                <w:tcPr>
                  <w:tcW w:w="1361" w:type="dxa"/>
                  <w:noWrap w:val="0"/>
                  <w:vAlign w:val="center"/>
                </w:tcPr>
                <w:p>
                  <w:pPr>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Y</w:t>
                  </w:r>
                </w:p>
              </w:tc>
              <w:tc>
                <w:tcPr>
                  <w:tcW w:w="889" w:type="dxa"/>
                  <w:vMerge w:val="continue"/>
                  <w:noWrap w:val="0"/>
                  <w:vAlign w:val="center"/>
                </w:tcPr>
                <w:p>
                  <w:pPr>
                    <w:jc w:val="center"/>
                    <w:rPr>
                      <w:rFonts w:ascii="Times New Roman" w:hAnsi="Times New Roman" w:eastAsia="宋体" w:cs="Times New Roman"/>
                      <w:b/>
                      <w:color w:val="auto"/>
                      <w:szCs w:val="21"/>
                      <w:highlight w:val="none"/>
                    </w:rPr>
                  </w:pPr>
                </w:p>
              </w:tc>
              <w:tc>
                <w:tcPr>
                  <w:tcW w:w="1770" w:type="dxa"/>
                  <w:vMerge w:val="continue"/>
                  <w:noWrap w:val="0"/>
                  <w:vAlign w:val="center"/>
                </w:tcPr>
                <w:p>
                  <w:pPr>
                    <w:jc w:val="center"/>
                    <w:rPr>
                      <w:rFonts w:ascii="Times New Roman" w:hAnsi="Times New Roman" w:eastAsia="宋体" w:cs="Times New Roman"/>
                      <w:b/>
                      <w:color w:val="auto"/>
                      <w:szCs w:val="21"/>
                      <w:highlight w:val="none"/>
                    </w:rPr>
                  </w:pPr>
                </w:p>
              </w:tc>
              <w:tc>
                <w:tcPr>
                  <w:tcW w:w="780" w:type="dxa"/>
                  <w:vMerge w:val="continue"/>
                  <w:noWrap w:val="0"/>
                  <w:vAlign w:val="center"/>
                </w:tcPr>
                <w:p>
                  <w:pPr>
                    <w:jc w:val="center"/>
                    <w:rPr>
                      <w:rFonts w:ascii="Times New Roman" w:hAnsi="Times New Roman" w:eastAsia="宋体" w:cs="Times New Roman"/>
                      <w:b/>
                      <w:color w:val="auto"/>
                      <w:szCs w:val="21"/>
                      <w:highlight w:val="none"/>
                    </w:rPr>
                  </w:pPr>
                </w:p>
              </w:tc>
              <w:tc>
                <w:tcPr>
                  <w:tcW w:w="1166" w:type="dxa"/>
                  <w:vMerge w:val="continue"/>
                  <w:noWrap w:val="0"/>
                  <w:vAlign w:val="center"/>
                </w:tcPr>
                <w:p>
                  <w:pPr>
                    <w:jc w:val="center"/>
                    <w:rPr>
                      <w:rFonts w:ascii="Times New Roman" w:hAnsi="Times New Roman" w:eastAsia="宋体" w:cs="Times New Roman"/>
                      <w:b/>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1" w:type="dxa"/>
                  <w:tcBorders>
                    <w:bottom w:val="single" w:color="auto" w:sz="4" w:space="0"/>
                  </w:tcBorders>
                  <w:noWrap w:val="0"/>
                  <w:vAlign w:val="center"/>
                </w:tcPr>
                <w:p>
                  <w:pPr>
                    <w:jc w:val="center"/>
                    <w:rPr>
                      <w:rFonts w:hint="eastAsia" w:ascii="Times New Roman" w:hAnsi="Times New Roman" w:eastAsia="宋体" w:cs="Times New Roman"/>
                      <w:color w:val="0000FF"/>
                      <w:szCs w:val="21"/>
                      <w:highlight w:val="none"/>
                      <w:lang w:val="en-US" w:eastAsia="zh-CN"/>
                    </w:rPr>
                  </w:pPr>
                  <w:r>
                    <w:rPr>
                      <w:rFonts w:hint="eastAsia" w:ascii="Times New Roman" w:hAnsi="Times New Roman" w:eastAsia="宋体" w:cs="Times New Roman"/>
                      <w:color w:val="0000FF"/>
                      <w:szCs w:val="21"/>
                      <w:highlight w:val="none"/>
                      <w:lang w:val="en-US" w:eastAsia="zh-CN"/>
                    </w:rPr>
                    <w:t>雷家咀A1</w:t>
                  </w:r>
                </w:p>
              </w:tc>
              <w:tc>
                <w:tcPr>
                  <w:tcW w:w="1290" w:type="dxa"/>
                  <w:tcBorders>
                    <w:bottom w:val="single" w:color="auto" w:sz="4" w:space="0"/>
                  </w:tcBorders>
                  <w:noWrap w:val="0"/>
                  <w:vAlign w:val="center"/>
                </w:tcPr>
                <w:p>
                  <w:pPr>
                    <w:jc w:val="center"/>
                    <w:rPr>
                      <w:rFonts w:hint="default" w:ascii="Times New Roman" w:hAnsi="Times New Roman" w:eastAsia="宋体" w:cs="Times New Roman"/>
                      <w:color w:val="0000FF"/>
                      <w:szCs w:val="21"/>
                      <w:highlight w:val="none"/>
                      <w:lang w:val="en-US" w:eastAsia="zh-CN"/>
                    </w:rPr>
                  </w:pPr>
                  <w:r>
                    <w:rPr>
                      <w:rFonts w:hint="eastAsia" w:ascii="Times New Roman" w:hAnsi="Times New Roman" w:eastAsia="宋体" w:cs="Times New Roman"/>
                      <w:color w:val="0000FF"/>
                      <w:szCs w:val="21"/>
                      <w:highlight w:val="none"/>
                      <w:lang w:val="en-US" w:eastAsia="zh-CN"/>
                    </w:rPr>
                    <w:t>E11</w:t>
                  </w:r>
                  <w:r>
                    <w:rPr>
                      <w:rFonts w:hint="eastAsia" w:cs="Times New Roman"/>
                      <w:color w:val="0000FF"/>
                      <w:szCs w:val="21"/>
                      <w:highlight w:val="none"/>
                      <w:lang w:val="en-US" w:eastAsia="zh-CN"/>
                    </w:rPr>
                    <w:t>5</w:t>
                  </w:r>
                  <w:r>
                    <w:rPr>
                      <w:rFonts w:hint="default" w:ascii="Times New Roman" w:hAnsi="Times New Roman" w:eastAsia="宋体" w:cs="Times New Roman"/>
                      <w:color w:val="0000FF"/>
                      <w:szCs w:val="21"/>
                      <w:highlight w:val="none"/>
                      <w:lang w:val="en-US" w:eastAsia="zh-CN"/>
                    </w:rPr>
                    <w:t>°</w:t>
                  </w:r>
                  <w:r>
                    <w:rPr>
                      <w:rFonts w:hint="eastAsia" w:cs="Times New Roman"/>
                      <w:color w:val="0000FF"/>
                      <w:szCs w:val="21"/>
                      <w:highlight w:val="none"/>
                      <w:lang w:val="en-US" w:eastAsia="zh-CN"/>
                    </w:rPr>
                    <w:t>59</w:t>
                  </w:r>
                  <w:r>
                    <w:rPr>
                      <w:rFonts w:hint="default" w:ascii="Times New Roman" w:hAnsi="Times New Roman" w:eastAsia="宋体" w:cs="Times New Roman"/>
                      <w:color w:val="0000FF"/>
                      <w:szCs w:val="21"/>
                      <w:highlight w:val="none"/>
                      <w:lang w:val="en-US" w:eastAsia="zh-CN"/>
                    </w:rPr>
                    <w:t>′</w:t>
                  </w:r>
                  <w:r>
                    <w:rPr>
                      <w:rFonts w:hint="eastAsia" w:cs="Times New Roman"/>
                      <w:color w:val="0000FF"/>
                      <w:szCs w:val="21"/>
                      <w:highlight w:val="none"/>
                      <w:lang w:val="en-US" w:eastAsia="zh-CN"/>
                    </w:rPr>
                    <w:t>28</w:t>
                  </w:r>
                  <w:r>
                    <w:rPr>
                      <w:rFonts w:hint="default" w:ascii="Times New Roman" w:hAnsi="Times New Roman" w:eastAsia="宋体" w:cs="Times New Roman"/>
                      <w:color w:val="0000FF"/>
                      <w:szCs w:val="21"/>
                      <w:highlight w:val="none"/>
                      <w:lang w:val="en-US" w:eastAsia="zh-CN"/>
                    </w:rPr>
                    <w:t>″</w:t>
                  </w:r>
                </w:p>
              </w:tc>
              <w:tc>
                <w:tcPr>
                  <w:tcW w:w="1361" w:type="dxa"/>
                  <w:tcBorders>
                    <w:bottom w:val="single" w:color="auto" w:sz="4" w:space="0"/>
                  </w:tcBorders>
                  <w:noWrap w:val="0"/>
                  <w:vAlign w:val="center"/>
                </w:tcPr>
                <w:p>
                  <w:pPr>
                    <w:jc w:val="center"/>
                    <w:rPr>
                      <w:rFonts w:hint="eastAsia" w:ascii="Times New Roman" w:hAnsi="Times New Roman" w:eastAsia="宋体" w:cs="Times New Roman"/>
                      <w:color w:val="0000FF"/>
                      <w:szCs w:val="21"/>
                      <w:highlight w:val="none"/>
                      <w:lang w:val="en-US" w:eastAsia="zh-CN"/>
                    </w:rPr>
                  </w:pPr>
                  <w:r>
                    <w:rPr>
                      <w:rFonts w:hint="eastAsia" w:ascii="Times New Roman" w:hAnsi="Times New Roman" w:eastAsia="宋体" w:cs="Times New Roman"/>
                      <w:color w:val="0000FF"/>
                      <w:szCs w:val="21"/>
                      <w:highlight w:val="none"/>
                      <w:lang w:val="en-US" w:eastAsia="zh-CN"/>
                    </w:rPr>
                    <w:t>N29</w:t>
                  </w:r>
                  <w:r>
                    <w:rPr>
                      <w:rFonts w:hint="default" w:ascii="Times New Roman" w:hAnsi="Times New Roman" w:eastAsia="宋体" w:cs="Times New Roman"/>
                      <w:color w:val="0000FF"/>
                      <w:szCs w:val="21"/>
                      <w:highlight w:val="none"/>
                      <w:lang w:val="en-US" w:eastAsia="zh-CN"/>
                    </w:rPr>
                    <w:t>°</w:t>
                  </w:r>
                  <w:r>
                    <w:rPr>
                      <w:rFonts w:hint="eastAsia" w:ascii="Times New Roman" w:hAnsi="Times New Roman" w:eastAsia="宋体" w:cs="Times New Roman"/>
                      <w:color w:val="0000FF"/>
                      <w:szCs w:val="21"/>
                      <w:highlight w:val="none"/>
                      <w:lang w:val="en-US" w:eastAsia="zh-CN"/>
                    </w:rPr>
                    <w:t>22</w:t>
                  </w:r>
                  <w:r>
                    <w:rPr>
                      <w:rFonts w:hint="default" w:ascii="Times New Roman" w:hAnsi="Times New Roman" w:eastAsia="宋体" w:cs="Times New Roman"/>
                      <w:color w:val="0000FF"/>
                      <w:szCs w:val="21"/>
                      <w:highlight w:val="none"/>
                      <w:lang w:val="en-US" w:eastAsia="zh-CN"/>
                    </w:rPr>
                    <w:t>′</w:t>
                  </w:r>
                  <w:r>
                    <w:rPr>
                      <w:rFonts w:hint="eastAsia" w:cs="Times New Roman"/>
                      <w:color w:val="0000FF"/>
                      <w:szCs w:val="21"/>
                      <w:highlight w:val="none"/>
                      <w:lang w:val="en-US" w:eastAsia="zh-CN"/>
                    </w:rPr>
                    <w:t>15</w:t>
                  </w:r>
                  <w:r>
                    <w:rPr>
                      <w:rFonts w:hint="default" w:ascii="Times New Roman" w:hAnsi="Times New Roman" w:eastAsia="宋体" w:cs="Times New Roman"/>
                      <w:color w:val="0000FF"/>
                      <w:szCs w:val="21"/>
                      <w:highlight w:val="none"/>
                      <w:lang w:val="en-US" w:eastAsia="zh-CN"/>
                    </w:rPr>
                    <w:t>″</w:t>
                  </w:r>
                </w:p>
              </w:tc>
              <w:tc>
                <w:tcPr>
                  <w:tcW w:w="889" w:type="dxa"/>
                  <w:tcBorders>
                    <w:bottom w:val="single" w:color="auto" w:sz="4" w:space="0"/>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TSP</w:t>
                  </w:r>
                </w:p>
              </w:tc>
              <w:tc>
                <w:tcPr>
                  <w:tcW w:w="1770" w:type="dxa"/>
                  <w:tcBorders>
                    <w:bottom w:val="single" w:color="auto" w:sz="4" w:space="0"/>
                  </w:tcBorders>
                  <w:noWrap w:val="0"/>
                  <w:vAlign w:val="center"/>
                </w:tcPr>
                <w:p>
                  <w:pPr>
                    <w:jc w:val="center"/>
                    <w:rPr>
                      <w:rFonts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2026年1月22日-1月28日</w:t>
                  </w:r>
                </w:p>
              </w:tc>
              <w:tc>
                <w:tcPr>
                  <w:tcW w:w="780" w:type="dxa"/>
                  <w:tcBorders>
                    <w:bottom w:val="single" w:color="auto" w:sz="4" w:space="0"/>
                  </w:tcBorders>
                  <w:noWrap w:val="0"/>
                  <w:vAlign w:val="center"/>
                </w:tcPr>
                <w:p>
                  <w:pPr>
                    <w:jc w:val="center"/>
                    <w:rPr>
                      <w:rFonts w:hint="default" w:ascii="Times New Roman" w:hAnsi="Times New Roman" w:eastAsia="宋体" w:cs="Times New Roman"/>
                      <w:color w:val="0000FF"/>
                      <w:szCs w:val="21"/>
                      <w:highlight w:val="none"/>
                      <w:lang w:val="en-US" w:eastAsia="zh-CN"/>
                    </w:rPr>
                  </w:pPr>
                  <w:r>
                    <w:rPr>
                      <w:rFonts w:hint="eastAsia" w:cs="Times New Roman"/>
                      <w:color w:val="0000FF"/>
                      <w:szCs w:val="21"/>
                      <w:highlight w:val="none"/>
                      <w:lang w:val="en-US" w:eastAsia="zh-CN"/>
                    </w:rPr>
                    <w:t>西南</w:t>
                  </w:r>
                </w:p>
              </w:tc>
              <w:tc>
                <w:tcPr>
                  <w:tcW w:w="1166" w:type="dxa"/>
                  <w:tcBorders>
                    <w:bottom w:val="single" w:color="auto" w:sz="4" w:space="0"/>
                  </w:tcBorders>
                  <w:noWrap w:val="0"/>
                  <w:vAlign w:val="center"/>
                </w:tcPr>
                <w:p>
                  <w:pPr>
                    <w:jc w:val="center"/>
                    <w:rPr>
                      <w:rFonts w:hint="default" w:ascii="Times New Roman" w:hAnsi="Times New Roman" w:eastAsia="宋体" w:cs="Times New Roman"/>
                      <w:color w:val="0000FF"/>
                      <w:szCs w:val="21"/>
                      <w:highlight w:val="none"/>
                      <w:lang w:val="en-US" w:eastAsia="zh-CN"/>
                    </w:rPr>
                  </w:pPr>
                  <w:r>
                    <w:rPr>
                      <w:rFonts w:hint="eastAsia" w:cs="Times New Roman"/>
                      <w:color w:val="0000FF"/>
                      <w:szCs w:val="21"/>
                      <w:highlight w:val="none"/>
                      <w:lang w:val="en-US" w:eastAsia="zh-CN"/>
                    </w:rPr>
                    <w:t>1600</w:t>
                  </w:r>
                </w:p>
              </w:tc>
            </w:tr>
          </w:tbl>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表3-3  环境空气现状及评价结果表</w:t>
            </w:r>
          </w:p>
          <w:tbl>
            <w:tblPr>
              <w:tblStyle w:val="33"/>
              <w:tblW w:w="840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81"/>
              <w:gridCol w:w="901"/>
              <w:gridCol w:w="902"/>
              <w:gridCol w:w="585"/>
              <w:gridCol w:w="705"/>
              <w:gridCol w:w="1080"/>
              <w:gridCol w:w="1065"/>
              <w:gridCol w:w="870"/>
              <w:gridCol w:w="750"/>
              <w:gridCol w:w="76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Merge w:val="restart"/>
                  <w:tcBorders>
                    <w:top w:val="single" w:color="auto" w:sz="4" w:space="0"/>
                  </w:tcBorders>
                  <w:noWrap w:val="0"/>
                  <w:vAlign w:val="center"/>
                </w:tcPr>
                <w:p>
                  <w:pPr>
                    <w:widowControl w:val="0"/>
                    <w:autoSpaceDE w:val="0"/>
                    <w:autoSpaceDN w:val="0"/>
                    <w:adjustRightInd/>
                    <w:jc w:val="center"/>
                    <w:rPr>
                      <w:rFonts w:ascii="Times New Roman" w:hAnsi="Calibri" w:eastAsia="宋体" w:cs="Times New Roman"/>
                      <w:b/>
                      <w:color w:val="auto"/>
                      <w:kern w:val="2"/>
                      <w:sz w:val="21"/>
                      <w:szCs w:val="21"/>
                      <w:highlight w:val="none"/>
                      <w:lang w:val="en-US" w:eastAsia="zh-CN" w:bidi="ar-SA"/>
                    </w:rPr>
                  </w:pPr>
                  <w:r>
                    <w:rPr>
                      <w:rFonts w:ascii="Times New Roman" w:hAnsi="Calibri" w:eastAsia="宋体" w:cs="Times New Roman"/>
                      <w:b/>
                      <w:color w:val="auto"/>
                      <w:kern w:val="2"/>
                      <w:sz w:val="21"/>
                      <w:szCs w:val="21"/>
                      <w:highlight w:val="none"/>
                      <w:lang w:val="en-US" w:eastAsia="zh-CN" w:bidi="ar-SA"/>
                    </w:rPr>
                    <w:t>监测</w:t>
                  </w:r>
                </w:p>
                <w:p>
                  <w:pPr>
                    <w:widowControl w:val="0"/>
                    <w:autoSpaceDE w:val="0"/>
                    <w:autoSpaceDN w:val="0"/>
                    <w:adjustRightInd/>
                    <w:jc w:val="center"/>
                    <w:rPr>
                      <w:rFonts w:ascii="Times New Roman" w:hAnsi="Calibri" w:eastAsia="宋体" w:cs="Times New Roman"/>
                      <w:b/>
                      <w:color w:val="auto"/>
                      <w:kern w:val="2"/>
                      <w:sz w:val="21"/>
                      <w:szCs w:val="21"/>
                      <w:highlight w:val="none"/>
                      <w:lang w:val="en-US" w:eastAsia="zh-CN" w:bidi="ar-SA"/>
                    </w:rPr>
                  </w:pPr>
                  <w:r>
                    <w:rPr>
                      <w:rFonts w:ascii="Times New Roman" w:hAnsi="Calibri" w:eastAsia="宋体" w:cs="Times New Roman"/>
                      <w:b/>
                      <w:color w:val="auto"/>
                      <w:kern w:val="2"/>
                      <w:sz w:val="21"/>
                      <w:szCs w:val="21"/>
                      <w:highlight w:val="none"/>
                      <w:lang w:val="en-US" w:eastAsia="zh-CN" w:bidi="ar-SA"/>
                    </w:rPr>
                    <w:t>点位</w:t>
                  </w:r>
                </w:p>
              </w:tc>
              <w:tc>
                <w:tcPr>
                  <w:tcW w:w="1803" w:type="dxa"/>
                  <w:gridSpan w:val="2"/>
                  <w:tcBorders>
                    <w:top w:val="single" w:color="auto" w:sz="4" w:space="0"/>
                  </w:tcBorders>
                  <w:noWrap w:val="0"/>
                  <w:vAlign w:val="center"/>
                </w:tcPr>
                <w:p>
                  <w:pPr>
                    <w:widowControl w:val="0"/>
                    <w:autoSpaceDE w:val="0"/>
                    <w:autoSpaceDN w:val="0"/>
                    <w:adjustRightInd/>
                    <w:jc w:val="center"/>
                    <w:rPr>
                      <w:rFonts w:ascii="Times New Roman" w:hAnsi="Calibri" w:eastAsia="宋体" w:cs="Times New Roman"/>
                      <w:b/>
                      <w:color w:val="auto"/>
                      <w:kern w:val="2"/>
                      <w:sz w:val="21"/>
                      <w:szCs w:val="21"/>
                      <w:highlight w:val="none"/>
                      <w:lang w:val="en-US" w:eastAsia="zh-CN" w:bidi="ar-SA"/>
                    </w:rPr>
                  </w:pPr>
                  <w:r>
                    <w:rPr>
                      <w:rFonts w:ascii="Times New Roman" w:hAnsi="Calibri" w:eastAsia="宋体" w:cs="Times New Roman"/>
                      <w:b/>
                      <w:color w:val="auto"/>
                      <w:kern w:val="2"/>
                      <w:sz w:val="21"/>
                      <w:szCs w:val="21"/>
                      <w:highlight w:val="none"/>
                      <w:lang w:val="en-US" w:eastAsia="zh-CN" w:bidi="ar-SA"/>
                    </w:rPr>
                    <w:t>监测点坐标</w:t>
                  </w:r>
                </w:p>
                <w:p>
                  <w:pPr>
                    <w:widowControl w:val="0"/>
                    <w:autoSpaceDE w:val="0"/>
                    <w:autoSpaceDN w:val="0"/>
                    <w:adjustRightInd/>
                    <w:jc w:val="center"/>
                    <w:rPr>
                      <w:rFonts w:hint="eastAsia" w:ascii="Times New Roman" w:hAnsi="Calibri" w:eastAsia="宋体" w:cs="Times New Roman"/>
                      <w:b/>
                      <w:color w:val="auto"/>
                      <w:kern w:val="2"/>
                      <w:sz w:val="21"/>
                      <w:szCs w:val="21"/>
                      <w:highlight w:val="none"/>
                      <w:lang w:val="en-US" w:eastAsia="zh-CN" w:bidi="ar-SA"/>
                    </w:rPr>
                  </w:pPr>
                  <w:r>
                    <w:rPr>
                      <w:rFonts w:hint="eastAsia" w:ascii="Times New Roman" w:hAnsi="Calibri" w:eastAsia="宋体" w:cs="Times New Roman"/>
                      <w:b/>
                      <w:color w:val="auto"/>
                      <w:kern w:val="2"/>
                      <w:sz w:val="21"/>
                      <w:szCs w:val="21"/>
                      <w:highlight w:val="none"/>
                      <w:lang w:val="en-US" w:eastAsia="zh-CN" w:bidi="ar-SA"/>
                    </w:rPr>
                    <w:t>（经纬度）</w:t>
                  </w:r>
                </w:p>
              </w:tc>
              <w:tc>
                <w:tcPr>
                  <w:tcW w:w="585" w:type="dxa"/>
                  <w:vMerge w:val="restart"/>
                  <w:tcBorders>
                    <w:top w:val="single" w:color="auto" w:sz="4" w:space="0"/>
                  </w:tcBorders>
                  <w:noWrap w:val="0"/>
                  <w:vAlign w:val="center"/>
                </w:tcPr>
                <w:p>
                  <w:pPr>
                    <w:widowControl w:val="0"/>
                    <w:autoSpaceDE w:val="0"/>
                    <w:autoSpaceDN w:val="0"/>
                    <w:adjustRightInd/>
                    <w:jc w:val="center"/>
                    <w:rPr>
                      <w:rFonts w:ascii="Times New Roman" w:hAnsi="Calibri" w:eastAsia="宋体" w:cs="Times New Roman"/>
                      <w:b/>
                      <w:color w:val="auto"/>
                      <w:kern w:val="2"/>
                      <w:sz w:val="21"/>
                      <w:szCs w:val="21"/>
                      <w:highlight w:val="none"/>
                      <w:lang w:val="en-US" w:eastAsia="zh-CN" w:bidi="ar-SA"/>
                    </w:rPr>
                  </w:pPr>
                  <w:r>
                    <w:rPr>
                      <w:rFonts w:ascii="Times New Roman" w:hAnsi="Calibri" w:eastAsia="宋体" w:cs="Times New Roman"/>
                      <w:b/>
                      <w:color w:val="auto"/>
                      <w:kern w:val="2"/>
                      <w:sz w:val="21"/>
                      <w:szCs w:val="21"/>
                      <w:highlight w:val="none"/>
                      <w:lang w:val="en-US" w:eastAsia="zh-CN" w:bidi="ar-SA"/>
                    </w:rPr>
                    <w:t>污染物</w:t>
                  </w:r>
                </w:p>
              </w:tc>
              <w:tc>
                <w:tcPr>
                  <w:tcW w:w="705" w:type="dxa"/>
                  <w:vMerge w:val="restart"/>
                  <w:tcBorders>
                    <w:top w:val="single" w:color="auto" w:sz="4" w:space="0"/>
                  </w:tcBorders>
                  <w:noWrap w:val="0"/>
                  <w:vAlign w:val="center"/>
                </w:tcPr>
                <w:p>
                  <w:pPr>
                    <w:widowControl w:val="0"/>
                    <w:autoSpaceDE w:val="0"/>
                    <w:autoSpaceDN w:val="0"/>
                    <w:adjustRightInd/>
                    <w:jc w:val="center"/>
                    <w:rPr>
                      <w:rFonts w:ascii="Times New Roman" w:hAnsi="Calibri" w:eastAsia="宋体" w:cs="Times New Roman"/>
                      <w:b/>
                      <w:color w:val="auto"/>
                      <w:kern w:val="2"/>
                      <w:sz w:val="21"/>
                      <w:szCs w:val="21"/>
                      <w:highlight w:val="none"/>
                      <w:lang w:val="en-US" w:eastAsia="zh-CN" w:bidi="ar-SA"/>
                    </w:rPr>
                  </w:pPr>
                  <w:r>
                    <w:rPr>
                      <w:rFonts w:ascii="Times New Roman" w:hAnsi="Calibri" w:eastAsia="宋体" w:cs="Times New Roman"/>
                      <w:b/>
                      <w:color w:val="auto"/>
                      <w:kern w:val="2"/>
                      <w:sz w:val="21"/>
                      <w:szCs w:val="21"/>
                      <w:highlight w:val="none"/>
                      <w:lang w:val="en-US" w:eastAsia="zh-CN" w:bidi="ar-SA"/>
                    </w:rPr>
                    <w:t>平均时间</w:t>
                  </w:r>
                </w:p>
              </w:tc>
              <w:tc>
                <w:tcPr>
                  <w:tcW w:w="1080" w:type="dxa"/>
                  <w:vMerge w:val="restart"/>
                  <w:tcBorders>
                    <w:top w:val="single" w:color="auto" w:sz="4" w:space="0"/>
                  </w:tcBorders>
                  <w:noWrap w:val="0"/>
                  <w:vAlign w:val="center"/>
                </w:tcPr>
                <w:p>
                  <w:pPr>
                    <w:widowControl w:val="0"/>
                    <w:autoSpaceDE w:val="0"/>
                    <w:autoSpaceDN w:val="0"/>
                    <w:adjustRightInd/>
                    <w:jc w:val="center"/>
                    <w:rPr>
                      <w:rFonts w:ascii="Times New Roman" w:hAnsi="Calibri" w:eastAsia="宋体" w:cs="Times New Roman"/>
                      <w:b/>
                      <w:color w:val="auto"/>
                      <w:kern w:val="2"/>
                      <w:sz w:val="21"/>
                      <w:szCs w:val="21"/>
                      <w:highlight w:val="none"/>
                      <w:lang w:val="en-US" w:eastAsia="zh-CN" w:bidi="ar-SA"/>
                    </w:rPr>
                  </w:pPr>
                  <w:r>
                    <w:rPr>
                      <w:rFonts w:ascii="Times New Roman" w:hAnsi="Calibri" w:eastAsia="宋体" w:cs="Times New Roman"/>
                      <w:b/>
                      <w:color w:val="auto"/>
                      <w:kern w:val="2"/>
                      <w:sz w:val="21"/>
                      <w:szCs w:val="21"/>
                      <w:highlight w:val="none"/>
                      <w:lang w:val="en-US" w:eastAsia="zh-CN" w:bidi="ar-SA"/>
                    </w:rPr>
                    <w:t>评价标准（μg/m</w:t>
                  </w:r>
                  <w:r>
                    <w:rPr>
                      <w:rFonts w:ascii="Times New Roman" w:hAnsi="Calibri" w:eastAsia="宋体" w:cs="Times New Roman"/>
                      <w:b/>
                      <w:color w:val="auto"/>
                      <w:kern w:val="2"/>
                      <w:sz w:val="21"/>
                      <w:szCs w:val="21"/>
                      <w:highlight w:val="none"/>
                      <w:vertAlign w:val="superscript"/>
                      <w:lang w:val="en-US" w:eastAsia="zh-CN" w:bidi="ar-SA"/>
                    </w:rPr>
                    <w:t>3</w:t>
                  </w:r>
                  <w:r>
                    <w:rPr>
                      <w:rFonts w:ascii="Times New Roman" w:hAnsi="Calibri" w:eastAsia="宋体" w:cs="Times New Roman"/>
                      <w:b/>
                      <w:color w:val="auto"/>
                      <w:kern w:val="2"/>
                      <w:sz w:val="21"/>
                      <w:szCs w:val="21"/>
                      <w:highlight w:val="none"/>
                      <w:lang w:val="en-US" w:eastAsia="zh-CN" w:bidi="ar-SA"/>
                    </w:rPr>
                    <w:t>）</w:t>
                  </w:r>
                </w:p>
              </w:tc>
              <w:tc>
                <w:tcPr>
                  <w:tcW w:w="1065" w:type="dxa"/>
                  <w:vMerge w:val="restart"/>
                  <w:tcBorders>
                    <w:top w:val="single" w:color="auto" w:sz="4" w:space="0"/>
                  </w:tcBorders>
                  <w:noWrap w:val="0"/>
                  <w:vAlign w:val="center"/>
                </w:tcPr>
                <w:p>
                  <w:pPr>
                    <w:widowControl w:val="0"/>
                    <w:autoSpaceDE w:val="0"/>
                    <w:autoSpaceDN w:val="0"/>
                    <w:adjustRightInd/>
                    <w:jc w:val="center"/>
                    <w:rPr>
                      <w:rFonts w:ascii="Times New Roman" w:hAnsi="Calibri" w:eastAsia="宋体" w:cs="Times New Roman"/>
                      <w:b/>
                      <w:color w:val="auto"/>
                      <w:kern w:val="2"/>
                      <w:sz w:val="21"/>
                      <w:szCs w:val="21"/>
                      <w:highlight w:val="none"/>
                      <w:lang w:val="en-US" w:eastAsia="zh-CN" w:bidi="ar-SA"/>
                    </w:rPr>
                  </w:pPr>
                  <w:r>
                    <w:rPr>
                      <w:rFonts w:ascii="Times New Roman" w:hAnsi="Calibri" w:eastAsia="宋体" w:cs="Times New Roman"/>
                      <w:b/>
                      <w:color w:val="auto"/>
                      <w:kern w:val="2"/>
                      <w:sz w:val="21"/>
                      <w:szCs w:val="21"/>
                      <w:highlight w:val="none"/>
                      <w:lang w:val="en-US" w:eastAsia="zh-CN" w:bidi="ar-SA"/>
                    </w:rPr>
                    <w:t>监测浓度范围</w:t>
                  </w:r>
                </w:p>
                <w:p>
                  <w:pPr>
                    <w:widowControl w:val="0"/>
                    <w:autoSpaceDE w:val="0"/>
                    <w:autoSpaceDN w:val="0"/>
                    <w:adjustRightInd/>
                    <w:jc w:val="center"/>
                    <w:rPr>
                      <w:rFonts w:ascii="Times New Roman" w:hAnsi="Calibri" w:eastAsia="宋体" w:cs="Times New Roman"/>
                      <w:b/>
                      <w:color w:val="auto"/>
                      <w:kern w:val="2"/>
                      <w:sz w:val="21"/>
                      <w:szCs w:val="21"/>
                      <w:highlight w:val="none"/>
                      <w:lang w:val="en-US" w:eastAsia="zh-CN" w:bidi="ar-SA"/>
                    </w:rPr>
                  </w:pPr>
                  <w:r>
                    <w:rPr>
                      <w:rFonts w:ascii="Times New Roman" w:hAnsi="Calibri" w:eastAsia="宋体" w:cs="Times New Roman"/>
                      <w:b/>
                      <w:color w:val="auto"/>
                      <w:kern w:val="2"/>
                      <w:sz w:val="21"/>
                      <w:szCs w:val="21"/>
                      <w:highlight w:val="none"/>
                      <w:lang w:val="en-US" w:eastAsia="zh-CN" w:bidi="ar-SA"/>
                    </w:rPr>
                    <w:t>（μg/m</w:t>
                  </w:r>
                  <w:r>
                    <w:rPr>
                      <w:rFonts w:ascii="Times New Roman" w:hAnsi="Calibri" w:eastAsia="宋体" w:cs="Times New Roman"/>
                      <w:b/>
                      <w:color w:val="auto"/>
                      <w:kern w:val="2"/>
                      <w:sz w:val="21"/>
                      <w:szCs w:val="21"/>
                      <w:highlight w:val="none"/>
                      <w:vertAlign w:val="superscript"/>
                      <w:lang w:val="en-US" w:eastAsia="zh-CN" w:bidi="ar-SA"/>
                    </w:rPr>
                    <w:t>3</w:t>
                  </w:r>
                  <w:r>
                    <w:rPr>
                      <w:rFonts w:ascii="Times New Roman" w:hAnsi="Calibri" w:eastAsia="宋体" w:cs="Times New Roman"/>
                      <w:b/>
                      <w:color w:val="auto"/>
                      <w:kern w:val="2"/>
                      <w:sz w:val="21"/>
                      <w:szCs w:val="21"/>
                      <w:highlight w:val="none"/>
                      <w:lang w:val="en-US" w:eastAsia="zh-CN" w:bidi="ar-SA"/>
                    </w:rPr>
                    <w:t>）</w:t>
                  </w:r>
                </w:p>
              </w:tc>
              <w:tc>
                <w:tcPr>
                  <w:tcW w:w="870" w:type="dxa"/>
                  <w:vMerge w:val="restart"/>
                  <w:tcBorders>
                    <w:top w:val="single" w:color="auto" w:sz="4" w:space="0"/>
                  </w:tcBorders>
                  <w:noWrap w:val="0"/>
                  <w:vAlign w:val="center"/>
                </w:tcPr>
                <w:p>
                  <w:pPr>
                    <w:widowControl w:val="0"/>
                    <w:autoSpaceDE w:val="0"/>
                    <w:autoSpaceDN w:val="0"/>
                    <w:adjustRightInd/>
                    <w:jc w:val="center"/>
                    <w:rPr>
                      <w:rFonts w:ascii="Times New Roman" w:hAnsi="Calibri" w:eastAsia="宋体" w:cs="Times New Roman"/>
                      <w:b/>
                      <w:color w:val="auto"/>
                      <w:kern w:val="2"/>
                      <w:sz w:val="21"/>
                      <w:szCs w:val="21"/>
                      <w:highlight w:val="none"/>
                      <w:lang w:val="en-US" w:eastAsia="zh-CN" w:bidi="ar-SA"/>
                    </w:rPr>
                  </w:pPr>
                  <w:r>
                    <w:rPr>
                      <w:rFonts w:ascii="Times New Roman" w:hAnsi="Calibri" w:eastAsia="宋体" w:cs="Times New Roman"/>
                      <w:b/>
                      <w:color w:val="auto"/>
                      <w:kern w:val="2"/>
                      <w:sz w:val="21"/>
                      <w:szCs w:val="21"/>
                      <w:highlight w:val="none"/>
                      <w:lang w:val="en-US" w:eastAsia="zh-CN" w:bidi="ar-SA"/>
                    </w:rPr>
                    <w:t>最大浓度占标率</w:t>
                  </w:r>
                  <w:r>
                    <w:rPr>
                      <w:rFonts w:hint="eastAsia" w:hAnsi="Calibri" w:cs="Times New Roman"/>
                      <w:b/>
                      <w:color w:val="auto"/>
                      <w:kern w:val="2"/>
                      <w:sz w:val="21"/>
                      <w:szCs w:val="21"/>
                      <w:highlight w:val="none"/>
                      <w:lang w:val="en-US" w:eastAsia="zh-CN" w:bidi="ar-SA"/>
                    </w:rPr>
                    <w:t>（</w:t>
                  </w:r>
                  <w:r>
                    <w:rPr>
                      <w:rFonts w:ascii="Times New Roman" w:hAnsi="Calibri" w:eastAsia="宋体" w:cs="Times New Roman"/>
                      <w:b/>
                      <w:color w:val="auto"/>
                      <w:kern w:val="2"/>
                      <w:sz w:val="21"/>
                      <w:szCs w:val="21"/>
                      <w:highlight w:val="none"/>
                      <w:lang w:val="en-US" w:eastAsia="zh-CN" w:bidi="ar-SA"/>
                    </w:rPr>
                    <w:t>%</w:t>
                  </w:r>
                  <w:r>
                    <w:rPr>
                      <w:rFonts w:hint="eastAsia" w:hAnsi="Calibri" w:cs="Times New Roman"/>
                      <w:b/>
                      <w:color w:val="auto"/>
                      <w:kern w:val="2"/>
                      <w:sz w:val="21"/>
                      <w:szCs w:val="21"/>
                      <w:highlight w:val="none"/>
                      <w:lang w:val="en-US" w:eastAsia="zh-CN" w:bidi="ar-SA"/>
                    </w:rPr>
                    <w:t>）</w:t>
                  </w:r>
                </w:p>
              </w:tc>
              <w:tc>
                <w:tcPr>
                  <w:tcW w:w="750" w:type="dxa"/>
                  <w:vMerge w:val="restart"/>
                  <w:tcBorders>
                    <w:top w:val="single" w:color="auto" w:sz="4" w:space="0"/>
                  </w:tcBorders>
                  <w:noWrap w:val="0"/>
                  <w:vAlign w:val="center"/>
                </w:tcPr>
                <w:p>
                  <w:pPr>
                    <w:widowControl w:val="0"/>
                    <w:autoSpaceDE w:val="0"/>
                    <w:autoSpaceDN w:val="0"/>
                    <w:adjustRightInd/>
                    <w:jc w:val="center"/>
                    <w:rPr>
                      <w:rFonts w:ascii="Times New Roman" w:hAnsi="Calibri" w:eastAsia="宋体" w:cs="Times New Roman"/>
                      <w:b/>
                      <w:color w:val="auto"/>
                      <w:kern w:val="2"/>
                      <w:sz w:val="21"/>
                      <w:szCs w:val="21"/>
                      <w:highlight w:val="none"/>
                      <w:lang w:val="en-US" w:eastAsia="zh-CN" w:bidi="ar-SA"/>
                    </w:rPr>
                  </w:pPr>
                  <w:r>
                    <w:rPr>
                      <w:rFonts w:ascii="Times New Roman" w:hAnsi="Calibri" w:eastAsia="宋体" w:cs="Times New Roman"/>
                      <w:b/>
                      <w:color w:val="auto"/>
                      <w:kern w:val="2"/>
                      <w:sz w:val="21"/>
                      <w:szCs w:val="21"/>
                      <w:highlight w:val="none"/>
                      <w:lang w:val="en-US" w:eastAsia="zh-CN" w:bidi="ar-SA"/>
                    </w:rPr>
                    <w:t>超标率</w:t>
                  </w:r>
                  <w:r>
                    <w:rPr>
                      <w:rFonts w:hint="eastAsia" w:hAnsi="Calibri" w:cs="Times New Roman"/>
                      <w:b/>
                      <w:color w:val="auto"/>
                      <w:kern w:val="2"/>
                      <w:sz w:val="21"/>
                      <w:szCs w:val="21"/>
                      <w:highlight w:val="none"/>
                      <w:lang w:val="en-US" w:eastAsia="zh-CN" w:bidi="ar-SA"/>
                    </w:rPr>
                    <w:t>（</w:t>
                  </w:r>
                  <w:r>
                    <w:rPr>
                      <w:rFonts w:ascii="Times New Roman" w:hAnsi="Calibri" w:eastAsia="宋体" w:cs="Times New Roman"/>
                      <w:b/>
                      <w:color w:val="auto"/>
                      <w:kern w:val="2"/>
                      <w:sz w:val="21"/>
                      <w:szCs w:val="21"/>
                      <w:highlight w:val="none"/>
                      <w:lang w:val="en-US" w:eastAsia="zh-CN" w:bidi="ar-SA"/>
                    </w:rPr>
                    <w:t>%</w:t>
                  </w:r>
                  <w:r>
                    <w:rPr>
                      <w:rFonts w:hint="eastAsia" w:hAnsi="Calibri" w:cs="Times New Roman"/>
                      <w:b/>
                      <w:color w:val="auto"/>
                      <w:kern w:val="2"/>
                      <w:sz w:val="21"/>
                      <w:szCs w:val="21"/>
                      <w:highlight w:val="none"/>
                      <w:lang w:val="en-US" w:eastAsia="zh-CN" w:bidi="ar-SA"/>
                    </w:rPr>
                    <w:t>）</w:t>
                  </w:r>
                </w:p>
              </w:tc>
              <w:tc>
                <w:tcPr>
                  <w:tcW w:w="768" w:type="dxa"/>
                  <w:vMerge w:val="restart"/>
                  <w:tcBorders>
                    <w:top w:val="single" w:color="auto" w:sz="4" w:space="0"/>
                  </w:tcBorders>
                  <w:noWrap w:val="0"/>
                  <w:vAlign w:val="center"/>
                </w:tcPr>
                <w:p>
                  <w:pPr>
                    <w:widowControl w:val="0"/>
                    <w:autoSpaceDE w:val="0"/>
                    <w:autoSpaceDN w:val="0"/>
                    <w:adjustRightInd/>
                    <w:jc w:val="center"/>
                    <w:rPr>
                      <w:rFonts w:ascii="Times New Roman" w:hAnsi="Calibri" w:eastAsia="宋体" w:cs="Times New Roman"/>
                      <w:b/>
                      <w:color w:val="auto"/>
                      <w:kern w:val="2"/>
                      <w:sz w:val="21"/>
                      <w:szCs w:val="21"/>
                      <w:highlight w:val="none"/>
                      <w:lang w:val="en-US" w:eastAsia="zh-CN" w:bidi="ar-SA"/>
                    </w:rPr>
                  </w:pPr>
                  <w:r>
                    <w:rPr>
                      <w:rFonts w:ascii="Times New Roman" w:hAnsi="Calibri" w:eastAsia="宋体" w:cs="Times New Roman"/>
                      <w:b/>
                      <w:color w:val="auto"/>
                      <w:kern w:val="2"/>
                      <w:sz w:val="21"/>
                      <w:szCs w:val="21"/>
                      <w:highlight w:val="none"/>
                      <w:lang w:val="en-US" w:eastAsia="zh-CN" w:bidi="ar-SA"/>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Merge w:val="continue"/>
                  <w:noWrap w:val="0"/>
                  <w:vAlign w:val="center"/>
                </w:tcPr>
                <w:p>
                  <w:pPr>
                    <w:widowControl w:val="0"/>
                    <w:autoSpaceDE w:val="0"/>
                    <w:autoSpaceDN w:val="0"/>
                    <w:adjustRightInd/>
                    <w:jc w:val="center"/>
                    <w:rPr>
                      <w:rFonts w:ascii="Times New Roman" w:hAnsi="Calibri" w:eastAsia="宋体" w:cs="Times New Roman"/>
                      <w:b/>
                      <w:color w:val="auto"/>
                      <w:kern w:val="2"/>
                      <w:sz w:val="21"/>
                      <w:szCs w:val="21"/>
                      <w:highlight w:val="none"/>
                      <w:lang w:val="en-US" w:eastAsia="zh-CN" w:bidi="ar-SA"/>
                    </w:rPr>
                  </w:pPr>
                </w:p>
              </w:tc>
              <w:tc>
                <w:tcPr>
                  <w:tcW w:w="901" w:type="dxa"/>
                  <w:noWrap w:val="0"/>
                  <w:vAlign w:val="center"/>
                </w:tcPr>
                <w:p>
                  <w:pPr>
                    <w:widowControl w:val="0"/>
                    <w:autoSpaceDE w:val="0"/>
                    <w:autoSpaceDN w:val="0"/>
                    <w:adjustRightInd/>
                    <w:jc w:val="center"/>
                    <w:rPr>
                      <w:rFonts w:ascii="Times New Roman" w:hAnsi="Calibri" w:eastAsia="宋体" w:cs="Times New Roman"/>
                      <w:b/>
                      <w:color w:val="auto"/>
                      <w:kern w:val="2"/>
                      <w:sz w:val="21"/>
                      <w:szCs w:val="21"/>
                      <w:highlight w:val="none"/>
                      <w:lang w:val="en-US" w:eastAsia="zh-CN" w:bidi="ar-SA"/>
                    </w:rPr>
                  </w:pPr>
                  <w:r>
                    <w:rPr>
                      <w:rFonts w:ascii="Times New Roman" w:hAnsi="Calibri" w:eastAsia="宋体" w:cs="Times New Roman"/>
                      <w:b/>
                      <w:color w:val="auto"/>
                      <w:kern w:val="2"/>
                      <w:sz w:val="21"/>
                      <w:szCs w:val="21"/>
                      <w:highlight w:val="none"/>
                      <w:lang w:val="en-US" w:eastAsia="zh-CN" w:bidi="ar-SA"/>
                    </w:rPr>
                    <w:t>X</w:t>
                  </w:r>
                </w:p>
              </w:tc>
              <w:tc>
                <w:tcPr>
                  <w:tcW w:w="902" w:type="dxa"/>
                  <w:noWrap w:val="0"/>
                  <w:vAlign w:val="center"/>
                </w:tcPr>
                <w:p>
                  <w:pPr>
                    <w:widowControl w:val="0"/>
                    <w:autoSpaceDE w:val="0"/>
                    <w:autoSpaceDN w:val="0"/>
                    <w:adjustRightInd/>
                    <w:jc w:val="center"/>
                    <w:rPr>
                      <w:rFonts w:ascii="Times New Roman" w:hAnsi="Calibri" w:eastAsia="宋体" w:cs="Times New Roman"/>
                      <w:b/>
                      <w:color w:val="auto"/>
                      <w:kern w:val="2"/>
                      <w:sz w:val="21"/>
                      <w:szCs w:val="21"/>
                      <w:highlight w:val="none"/>
                      <w:lang w:val="en-US" w:eastAsia="zh-CN" w:bidi="ar-SA"/>
                    </w:rPr>
                  </w:pPr>
                  <w:r>
                    <w:rPr>
                      <w:rFonts w:ascii="Times New Roman" w:hAnsi="Calibri" w:eastAsia="宋体" w:cs="Times New Roman"/>
                      <w:b/>
                      <w:color w:val="auto"/>
                      <w:kern w:val="2"/>
                      <w:sz w:val="21"/>
                      <w:szCs w:val="21"/>
                      <w:highlight w:val="none"/>
                      <w:lang w:val="en-US" w:eastAsia="zh-CN" w:bidi="ar-SA"/>
                    </w:rPr>
                    <w:t>Y</w:t>
                  </w:r>
                </w:p>
              </w:tc>
              <w:tc>
                <w:tcPr>
                  <w:tcW w:w="585" w:type="dxa"/>
                  <w:vMerge w:val="continue"/>
                  <w:noWrap w:val="0"/>
                  <w:vAlign w:val="center"/>
                </w:tcPr>
                <w:p>
                  <w:pPr>
                    <w:widowControl w:val="0"/>
                    <w:autoSpaceDE w:val="0"/>
                    <w:autoSpaceDN w:val="0"/>
                    <w:adjustRightInd/>
                    <w:jc w:val="center"/>
                    <w:rPr>
                      <w:rFonts w:ascii="Times New Roman" w:hAnsi="Calibri" w:eastAsia="宋体" w:cs="Times New Roman"/>
                      <w:b/>
                      <w:color w:val="auto"/>
                      <w:kern w:val="2"/>
                      <w:sz w:val="21"/>
                      <w:szCs w:val="21"/>
                      <w:highlight w:val="none"/>
                      <w:lang w:val="en-US" w:eastAsia="zh-CN" w:bidi="ar-SA"/>
                    </w:rPr>
                  </w:pPr>
                </w:p>
              </w:tc>
              <w:tc>
                <w:tcPr>
                  <w:tcW w:w="705" w:type="dxa"/>
                  <w:vMerge w:val="continue"/>
                  <w:noWrap w:val="0"/>
                  <w:vAlign w:val="center"/>
                </w:tcPr>
                <w:p>
                  <w:pPr>
                    <w:widowControl w:val="0"/>
                    <w:autoSpaceDE w:val="0"/>
                    <w:autoSpaceDN w:val="0"/>
                    <w:adjustRightInd/>
                    <w:jc w:val="center"/>
                    <w:rPr>
                      <w:rFonts w:ascii="Times New Roman" w:hAnsi="Calibri" w:eastAsia="宋体" w:cs="Times New Roman"/>
                      <w:b/>
                      <w:color w:val="auto"/>
                      <w:kern w:val="2"/>
                      <w:sz w:val="21"/>
                      <w:szCs w:val="21"/>
                      <w:highlight w:val="none"/>
                      <w:lang w:val="en-US" w:eastAsia="zh-CN" w:bidi="ar-SA"/>
                    </w:rPr>
                  </w:pPr>
                </w:p>
              </w:tc>
              <w:tc>
                <w:tcPr>
                  <w:tcW w:w="1080" w:type="dxa"/>
                  <w:vMerge w:val="continue"/>
                  <w:noWrap w:val="0"/>
                  <w:vAlign w:val="center"/>
                </w:tcPr>
                <w:p>
                  <w:pPr>
                    <w:widowControl w:val="0"/>
                    <w:autoSpaceDE w:val="0"/>
                    <w:autoSpaceDN w:val="0"/>
                    <w:adjustRightInd/>
                    <w:jc w:val="center"/>
                    <w:rPr>
                      <w:rFonts w:ascii="Times New Roman" w:hAnsi="Calibri" w:eastAsia="宋体" w:cs="Times New Roman"/>
                      <w:b/>
                      <w:color w:val="auto"/>
                      <w:kern w:val="2"/>
                      <w:sz w:val="21"/>
                      <w:szCs w:val="21"/>
                      <w:highlight w:val="none"/>
                      <w:lang w:val="en-US" w:eastAsia="zh-CN" w:bidi="ar-SA"/>
                    </w:rPr>
                  </w:pPr>
                </w:p>
              </w:tc>
              <w:tc>
                <w:tcPr>
                  <w:tcW w:w="1065" w:type="dxa"/>
                  <w:vMerge w:val="continue"/>
                  <w:noWrap w:val="0"/>
                  <w:vAlign w:val="center"/>
                </w:tcPr>
                <w:p>
                  <w:pPr>
                    <w:widowControl w:val="0"/>
                    <w:autoSpaceDE w:val="0"/>
                    <w:autoSpaceDN w:val="0"/>
                    <w:adjustRightInd/>
                    <w:jc w:val="center"/>
                    <w:rPr>
                      <w:rFonts w:ascii="Times New Roman" w:hAnsi="Calibri" w:eastAsia="宋体" w:cs="Times New Roman"/>
                      <w:b/>
                      <w:color w:val="auto"/>
                      <w:kern w:val="2"/>
                      <w:sz w:val="21"/>
                      <w:szCs w:val="21"/>
                      <w:highlight w:val="none"/>
                      <w:lang w:val="en-US" w:eastAsia="zh-CN" w:bidi="ar-SA"/>
                    </w:rPr>
                  </w:pPr>
                </w:p>
              </w:tc>
              <w:tc>
                <w:tcPr>
                  <w:tcW w:w="870" w:type="dxa"/>
                  <w:vMerge w:val="continue"/>
                  <w:noWrap w:val="0"/>
                  <w:vAlign w:val="center"/>
                </w:tcPr>
                <w:p>
                  <w:pPr>
                    <w:widowControl w:val="0"/>
                    <w:autoSpaceDE w:val="0"/>
                    <w:autoSpaceDN w:val="0"/>
                    <w:adjustRightInd/>
                    <w:jc w:val="center"/>
                    <w:rPr>
                      <w:rFonts w:ascii="Times New Roman" w:hAnsi="Calibri" w:eastAsia="宋体" w:cs="Times New Roman"/>
                      <w:b/>
                      <w:color w:val="auto"/>
                      <w:kern w:val="2"/>
                      <w:sz w:val="21"/>
                      <w:szCs w:val="21"/>
                      <w:highlight w:val="none"/>
                      <w:lang w:val="en-US" w:eastAsia="zh-CN" w:bidi="ar-SA"/>
                    </w:rPr>
                  </w:pPr>
                </w:p>
              </w:tc>
              <w:tc>
                <w:tcPr>
                  <w:tcW w:w="750" w:type="dxa"/>
                  <w:vMerge w:val="continue"/>
                  <w:noWrap w:val="0"/>
                  <w:vAlign w:val="center"/>
                </w:tcPr>
                <w:p>
                  <w:pPr>
                    <w:widowControl w:val="0"/>
                    <w:autoSpaceDE w:val="0"/>
                    <w:autoSpaceDN w:val="0"/>
                    <w:adjustRightInd/>
                    <w:jc w:val="center"/>
                    <w:rPr>
                      <w:rFonts w:ascii="Times New Roman" w:hAnsi="Calibri" w:eastAsia="宋体" w:cs="Times New Roman"/>
                      <w:b/>
                      <w:color w:val="auto"/>
                      <w:kern w:val="2"/>
                      <w:sz w:val="21"/>
                      <w:szCs w:val="21"/>
                      <w:highlight w:val="none"/>
                      <w:lang w:val="en-US" w:eastAsia="zh-CN" w:bidi="ar-SA"/>
                    </w:rPr>
                  </w:pPr>
                </w:p>
              </w:tc>
              <w:tc>
                <w:tcPr>
                  <w:tcW w:w="768" w:type="dxa"/>
                  <w:vMerge w:val="continue"/>
                  <w:noWrap w:val="0"/>
                  <w:vAlign w:val="center"/>
                </w:tcPr>
                <w:p>
                  <w:pPr>
                    <w:widowControl w:val="0"/>
                    <w:autoSpaceDE w:val="0"/>
                    <w:autoSpaceDN w:val="0"/>
                    <w:adjustRightInd/>
                    <w:jc w:val="center"/>
                    <w:rPr>
                      <w:rFonts w:ascii="Times New Roman" w:hAnsi="Calibri" w:eastAsia="宋体" w:cs="Times New Roman"/>
                      <w:b/>
                      <w:color w:val="auto"/>
                      <w:kern w:val="2"/>
                      <w:sz w:val="21"/>
                      <w:szCs w:val="21"/>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tcBorders>
                    <w:bottom w:val="single" w:color="auto" w:sz="4" w:space="0"/>
                  </w:tcBorders>
                  <w:noWrap w:val="0"/>
                  <w:vAlign w:val="center"/>
                </w:tcPr>
                <w:p>
                  <w:pPr>
                    <w:jc w:val="center"/>
                    <w:rPr>
                      <w:rFonts w:hint="eastAsia" w:ascii="Times New Roman" w:hAnsi="Calibri" w:eastAsia="宋体" w:cs="Times New Roman"/>
                      <w:bCs/>
                      <w:color w:val="0000FF"/>
                      <w:kern w:val="2"/>
                      <w:sz w:val="21"/>
                      <w:szCs w:val="21"/>
                      <w:highlight w:val="none"/>
                      <w:lang w:val="en-US" w:eastAsia="zh-CN" w:bidi="ar-SA"/>
                    </w:rPr>
                  </w:pPr>
                  <w:r>
                    <w:rPr>
                      <w:rFonts w:hint="eastAsia" w:ascii="Times New Roman" w:hAnsi="Times New Roman" w:eastAsia="宋体" w:cs="Times New Roman"/>
                      <w:color w:val="0000FF"/>
                      <w:szCs w:val="21"/>
                      <w:highlight w:val="none"/>
                      <w:lang w:val="en-US" w:eastAsia="zh-CN"/>
                    </w:rPr>
                    <w:t>雷家咀A1</w:t>
                  </w:r>
                </w:p>
              </w:tc>
              <w:tc>
                <w:tcPr>
                  <w:tcW w:w="901" w:type="dxa"/>
                  <w:tcBorders>
                    <w:bottom w:val="single" w:color="auto" w:sz="4" w:space="0"/>
                  </w:tcBorders>
                  <w:noWrap w:val="0"/>
                  <w:vAlign w:val="center"/>
                </w:tcPr>
                <w:p>
                  <w:pPr>
                    <w:jc w:val="center"/>
                    <w:rPr>
                      <w:rFonts w:hint="eastAsia" w:ascii="Times New Roman" w:hAnsi="Times New Roman" w:eastAsia="宋体" w:cs="Times New Roman"/>
                      <w:color w:val="0000FF"/>
                      <w:szCs w:val="21"/>
                      <w:highlight w:val="none"/>
                      <w:lang w:val="en-US" w:eastAsia="zh-CN"/>
                    </w:rPr>
                  </w:pPr>
                  <w:r>
                    <w:rPr>
                      <w:rFonts w:hint="eastAsia" w:ascii="Times New Roman" w:hAnsi="Times New Roman" w:eastAsia="宋体" w:cs="Times New Roman"/>
                      <w:color w:val="0000FF"/>
                      <w:szCs w:val="21"/>
                      <w:highlight w:val="none"/>
                      <w:lang w:val="en-US" w:eastAsia="zh-CN"/>
                    </w:rPr>
                    <w:t>E11</w:t>
                  </w:r>
                  <w:r>
                    <w:rPr>
                      <w:rFonts w:hint="eastAsia" w:cs="Times New Roman"/>
                      <w:color w:val="0000FF"/>
                      <w:szCs w:val="21"/>
                      <w:highlight w:val="none"/>
                      <w:lang w:val="en-US" w:eastAsia="zh-CN"/>
                    </w:rPr>
                    <w:t>5</w:t>
                  </w:r>
                  <w:r>
                    <w:rPr>
                      <w:rFonts w:hint="default" w:ascii="Times New Roman" w:hAnsi="Times New Roman" w:eastAsia="宋体" w:cs="Times New Roman"/>
                      <w:color w:val="0000FF"/>
                      <w:szCs w:val="21"/>
                      <w:highlight w:val="none"/>
                      <w:lang w:val="en-US" w:eastAsia="zh-CN"/>
                    </w:rPr>
                    <w:t>°</w:t>
                  </w:r>
                  <w:r>
                    <w:rPr>
                      <w:rFonts w:hint="eastAsia" w:cs="Times New Roman"/>
                      <w:color w:val="0000FF"/>
                      <w:szCs w:val="21"/>
                      <w:highlight w:val="none"/>
                      <w:lang w:val="en-US" w:eastAsia="zh-CN"/>
                    </w:rPr>
                    <w:t>59</w:t>
                  </w:r>
                  <w:r>
                    <w:rPr>
                      <w:rFonts w:hint="default" w:ascii="Times New Roman" w:hAnsi="Times New Roman" w:eastAsia="宋体" w:cs="Times New Roman"/>
                      <w:color w:val="0000FF"/>
                      <w:szCs w:val="21"/>
                      <w:highlight w:val="none"/>
                      <w:lang w:val="en-US" w:eastAsia="zh-CN"/>
                    </w:rPr>
                    <w:t>′</w:t>
                  </w:r>
                  <w:r>
                    <w:rPr>
                      <w:rFonts w:hint="eastAsia" w:cs="Times New Roman"/>
                      <w:color w:val="0000FF"/>
                      <w:szCs w:val="21"/>
                      <w:highlight w:val="none"/>
                      <w:lang w:val="en-US" w:eastAsia="zh-CN"/>
                    </w:rPr>
                    <w:t>28</w:t>
                  </w:r>
                  <w:r>
                    <w:rPr>
                      <w:rFonts w:hint="default" w:ascii="Times New Roman" w:hAnsi="Times New Roman" w:eastAsia="宋体" w:cs="Times New Roman"/>
                      <w:color w:val="0000FF"/>
                      <w:szCs w:val="21"/>
                      <w:highlight w:val="none"/>
                      <w:lang w:val="en-US" w:eastAsia="zh-CN"/>
                    </w:rPr>
                    <w:t>″</w:t>
                  </w:r>
                </w:p>
              </w:tc>
              <w:tc>
                <w:tcPr>
                  <w:tcW w:w="902" w:type="dxa"/>
                  <w:tcBorders>
                    <w:bottom w:val="single" w:color="auto" w:sz="4" w:space="0"/>
                  </w:tcBorders>
                  <w:noWrap w:val="0"/>
                  <w:vAlign w:val="center"/>
                </w:tcPr>
                <w:p>
                  <w:pPr>
                    <w:jc w:val="center"/>
                    <w:rPr>
                      <w:rFonts w:hint="eastAsia" w:ascii="Times New Roman" w:hAnsi="Times New Roman" w:eastAsia="宋体" w:cs="Times New Roman"/>
                      <w:color w:val="0000FF"/>
                      <w:szCs w:val="21"/>
                      <w:highlight w:val="none"/>
                      <w:lang w:val="en-US" w:eastAsia="zh-CN"/>
                    </w:rPr>
                  </w:pPr>
                  <w:r>
                    <w:rPr>
                      <w:rFonts w:hint="eastAsia" w:ascii="Times New Roman" w:hAnsi="Times New Roman" w:eastAsia="宋体" w:cs="Times New Roman"/>
                      <w:color w:val="0000FF"/>
                      <w:szCs w:val="21"/>
                      <w:highlight w:val="none"/>
                      <w:lang w:val="en-US" w:eastAsia="zh-CN"/>
                    </w:rPr>
                    <w:t>N29</w:t>
                  </w:r>
                  <w:r>
                    <w:rPr>
                      <w:rFonts w:hint="default" w:ascii="Times New Roman" w:hAnsi="Times New Roman" w:eastAsia="宋体" w:cs="Times New Roman"/>
                      <w:color w:val="0000FF"/>
                      <w:szCs w:val="21"/>
                      <w:highlight w:val="none"/>
                      <w:lang w:val="en-US" w:eastAsia="zh-CN"/>
                    </w:rPr>
                    <w:t>°</w:t>
                  </w:r>
                  <w:r>
                    <w:rPr>
                      <w:rFonts w:hint="eastAsia" w:ascii="Times New Roman" w:hAnsi="Times New Roman" w:eastAsia="宋体" w:cs="Times New Roman"/>
                      <w:color w:val="0000FF"/>
                      <w:szCs w:val="21"/>
                      <w:highlight w:val="none"/>
                      <w:lang w:val="en-US" w:eastAsia="zh-CN"/>
                    </w:rPr>
                    <w:t>22</w:t>
                  </w:r>
                  <w:r>
                    <w:rPr>
                      <w:rFonts w:hint="default" w:ascii="Times New Roman" w:hAnsi="Times New Roman" w:eastAsia="宋体" w:cs="Times New Roman"/>
                      <w:color w:val="0000FF"/>
                      <w:szCs w:val="21"/>
                      <w:highlight w:val="none"/>
                      <w:lang w:val="en-US" w:eastAsia="zh-CN"/>
                    </w:rPr>
                    <w:t>′</w:t>
                  </w:r>
                  <w:r>
                    <w:rPr>
                      <w:rFonts w:hint="eastAsia" w:cs="Times New Roman"/>
                      <w:color w:val="0000FF"/>
                      <w:szCs w:val="21"/>
                      <w:highlight w:val="none"/>
                      <w:lang w:val="en-US" w:eastAsia="zh-CN"/>
                    </w:rPr>
                    <w:t>15</w:t>
                  </w:r>
                  <w:r>
                    <w:rPr>
                      <w:rFonts w:hint="default" w:ascii="Times New Roman" w:hAnsi="Times New Roman" w:eastAsia="宋体" w:cs="Times New Roman"/>
                      <w:color w:val="0000FF"/>
                      <w:szCs w:val="21"/>
                      <w:highlight w:val="none"/>
                      <w:lang w:val="en-US" w:eastAsia="zh-CN"/>
                    </w:rPr>
                    <w:t>″</w:t>
                  </w:r>
                </w:p>
              </w:tc>
              <w:tc>
                <w:tcPr>
                  <w:tcW w:w="585" w:type="dxa"/>
                  <w:tcBorders>
                    <w:bottom w:val="single" w:color="auto" w:sz="4" w:space="0"/>
                  </w:tcBorders>
                  <w:noWrap w:val="0"/>
                  <w:vAlign w:val="center"/>
                </w:tcPr>
                <w:p>
                  <w:pPr>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TSP</w:t>
                  </w:r>
                </w:p>
              </w:tc>
              <w:tc>
                <w:tcPr>
                  <w:tcW w:w="705" w:type="dxa"/>
                  <w:tcBorders>
                    <w:bottom w:val="single" w:color="auto" w:sz="4" w:space="0"/>
                  </w:tcBorders>
                  <w:noWrap w:val="0"/>
                  <w:vAlign w:val="center"/>
                </w:tcPr>
                <w:p>
                  <w:pPr>
                    <w:widowControl w:val="0"/>
                    <w:autoSpaceDE w:val="0"/>
                    <w:autoSpaceDN w:val="0"/>
                    <w:adjustRightInd/>
                    <w:jc w:val="center"/>
                    <w:rPr>
                      <w:rFonts w:ascii="Times New Roman" w:hAnsi="Calibri" w:eastAsia="宋体" w:cs="Times New Roman"/>
                      <w:bCs/>
                      <w:color w:val="auto"/>
                      <w:kern w:val="2"/>
                      <w:sz w:val="21"/>
                      <w:szCs w:val="21"/>
                      <w:highlight w:val="none"/>
                      <w:lang w:val="en-US" w:eastAsia="zh-CN" w:bidi="ar-SA"/>
                    </w:rPr>
                  </w:pPr>
                  <w:r>
                    <w:rPr>
                      <w:rFonts w:hint="eastAsia" w:ascii="Times New Roman" w:hAnsi="Calibri" w:eastAsia="宋体" w:cs="Times New Roman"/>
                      <w:bCs/>
                      <w:color w:val="auto"/>
                      <w:kern w:val="2"/>
                      <w:sz w:val="21"/>
                      <w:szCs w:val="21"/>
                      <w:highlight w:val="none"/>
                      <w:lang w:val="en-US" w:eastAsia="zh-CN" w:bidi="ar-SA"/>
                    </w:rPr>
                    <w:t>24</w:t>
                  </w:r>
                  <w:r>
                    <w:rPr>
                      <w:rFonts w:ascii="Times New Roman" w:hAnsi="Calibri" w:eastAsia="宋体" w:cs="Times New Roman"/>
                      <w:bCs/>
                      <w:color w:val="auto"/>
                      <w:kern w:val="2"/>
                      <w:sz w:val="21"/>
                      <w:szCs w:val="21"/>
                      <w:highlight w:val="none"/>
                      <w:lang w:val="en-US" w:eastAsia="zh-CN" w:bidi="ar-SA"/>
                    </w:rPr>
                    <w:t>小时</w:t>
                  </w:r>
                </w:p>
              </w:tc>
              <w:tc>
                <w:tcPr>
                  <w:tcW w:w="1080" w:type="dxa"/>
                  <w:tcBorders>
                    <w:bottom w:val="single" w:color="auto" w:sz="4" w:space="0"/>
                  </w:tcBorders>
                  <w:noWrap w:val="0"/>
                  <w:vAlign w:val="center"/>
                </w:tcPr>
                <w:p>
                  <w:pPr>
                    <w:widowControl w:val="0"/>
                    <w:autoSpaceDE w:val="0"/>
                    <w:autoSpaceDN w:val="0"/>
                    <w:adjustRightInd/>
                    <w:jc w:val="center"/>
                    <w:rPr>
                      <w:rFonts w:hint="default" w:ascii="Times New Roman" w:hAnsi="Calibri" w:eastAsia="宋体" w:cs="Times New Roman"/>
                      <w:bCs/>
                      <w:color w:val="auto"/>
                      <w:kern w:val="2"/>
                      <w:sz w:val="21"/>
                      <w:szCs w:val="21"/>
                      <w:highlight w:val="none"/>
                      <w:lang w:val="en-US" w:eastAsia="zh-CN" w:bidi="ar-SA"/>
                    </w:rPr>
                  </w:pPr>
                  <w:r>
                    <w:rPr>
                      <w:rFonts w:hint="eastAsia" w:ascii="Times New Roman" w:hAnsi="Calibri" w:eastAsia="宋体" w:cs="Times New Roman"/>
                      <w:bCs/>
                      <w:color w:val="auto"/>
                      <w:kern w:val="2"/>
                      <w:sz w:val="21"/>
                      <w:szCs w:val="21"/>
                      <w:highlight w:val="none"/>
                      <w:lang w:val="en-US" w:eastAsia="zh-CN" w:bidi="ar-SA"/>
                    </w:rPr>
                    <w:t>300</w:t>
                  </w:r>
                </w:p>
              </w:tc>
              <w:tc>
                <w:tcPr>
                  <w:tcW w:w="1065" w:type="dxa"/>
                  <w:tcBorders>
                    <w:bottom w:val="single" w:color="auto" w:sz="4" w:space="0"/>
                  </w:tcBorders>
                  <w:noWrap w:val="0"/>
                  <w:vAlign w:val="center"/>
                </w:tcPr>
                <w:p>
                  <w:pPr>
                    <w:widowControl/>
                    <w:adjustRightInd w:val="0"/>
                    <w:snapToGrid w:val="0"/>
                    <w:jc w:val="center"/>
                    <w:rPr>
                      <w:rFonts w:hint="default" w:ascii="Times New Roman" w:hAnsi="Times New Roman" w:eastAsia="宋体" w:cs="Times New Roman"/>
                      <w:bCs/>
                      <w:color w:val="0000FF"/>
                      <w:sz w:val="21"/>
                      <w:szCs w:val="21"/>
                      <w:highlight w:val="none"/>
                      <w:lang w:val="en-US" w:eastAsia="zh-CN"/>
                    </w:rPr>
                  </w:pPr>
                  <w:r>
                    <w:rPr>
                      <w:rFonts w:hint="eastAsia" w:cs="Times New Roman"/>
                      <w:bCs/>
                      <w:color w:val="0000FF"/>
                      <w:sz w:val="21"/>
                      <w:szCs w:val="21"/>
                      <w:highlight w:val="none"/>
                      <w:lang w:val="en-US" w:eastAsia="zh-CN"/>
                    </w:rPr>
                    <w:t>100~104</w:t>
                  </w:r>
                </w:p>
              </w:tc>
              <w:tc>
                <w:tcPr>
                  <w:tcW w:w="870" w:type="dxa"/>
                  <w:tcBorders>
                    <w:bottom w:val="single" w:color="auto" w:sz="4" w:space="0"/>
                  </w:tcBorders>
                  <w:noWrap w:val="0"/>
                  <w:vAlign w:val="center"/>
                </w:tcPr>
                <w:p>
                  <w:pPr>
                    <w:widowControl/>
                    <w:adjustRightInd w:val="0"/>
                    <w:snapToGrid w:val="0"/>
                    <w:jc w:val="center"/>
                    <w:rPr>
                      <w:rFonts w:hint="default" w:ascii="Times New Roman" w:hAnsi="Times New Roman" w:eastAsia="宋体" w:cs="Times New Roman"/>
                      <w:bCs/>
                      <w:color w:val="0000FF"/>
                      <w:sz w:val="21"/>
                      <w:szCs w:val="21"/>
                      <w:highlight w:val="none"/>
                      <w:lang w:val="en-US" w:eastAsia="zh-CN"/>
                    </w:rPr>
                  </w:pPr>
                  <w:r>
                    <w:rPr>
                      <w:rFonts w:hint="eastAsia" w:cs="Times New Roman"/>
                      <w:bCs/>
                      <w:color w:val="0000FF"/>
                      <w:sz w:val="21"/>
                      <w:szCs w:val="21"/>
                      <w:highlight w:val="none"/>
                      <w:lang w:val="en-US" w:eastAsia="zh-CN"/>
                    </w:rPr>
                    <w:t>34.7</w:t>
                  </w:r>
                </w:p>
              </w:tc>
              <w:tc>
                <w:tcPr>
                  <w:tcW w:w="750" w:type="dxa"/>
                  <w:tcBorders>
                    <w:bottom w:val="single" w:color="auto" w:sz="4" w:space="0"/>
                  </w:tcBorders>
                  <w:noWrap w:val="0"/>
                  <w:vAlign w:val="center"/>
                </w:tcPr>
                <w:p>
                  <w:pPr>
                    <w:widowControl w:val="0"/>
                    <w:autoSpaceDE w:val="0"/>
                    <w:autoSpaceDN w:val="0"/>
                    <w:adjustRightInd/>
                    <w:jc w:val="center"/>
                    <w:rPr>
                      <w:rFonts w:ascii="Times New Roman" w:hAnsi="Calibri" w:eastAsia="宋体" w:cs="Times New Roman"/>
                      <w:bCs/>
                      <w:color w:val="auto"/>
                      <w:kern w:val="2"/>
                      <w:sz w:val="21"/>
                      <w:szCs w:val="21"/>
                      <w:highlight w:val="none"/>
                      <w:lang w:val="en-US" w:eastAsia="zh-CN" w:bidi="ar-SA"/>
                    </w:rPr>
                  </w:pPr>
                  <w:r>
                    <w:rPr>
                      <w:rFonts w:ascii="Times New Roman" w:hAnsi="Calibri" w:eastAsia="宋体" w:cs="Times New Roman"/>
                      <w:bCs/>
                      <w:color w:val="auto"/>
                      <w:kern w:val="2"/>
                      <w:sz w:val="21"/>
                      <w:szCs w:val="21"/>
                      <w:highlight w:val="none"/>
                      <w:lang w:val="en-US" w:eastAsia="zh-CN" w:bidi="ar-SA"/>
                    </w:rPr>
                    <w:t>0</w:t>
                  </w:r>
                </w:p>
              </w:tc>
              <w:tc>
                <w:tcPr>
                  <w:tcW w:w="768" w:type="dxa"/>
                  <w:tcBorders>
                    <w:bottom w:val="single" w:color="auto" w:sz="4" w:space="0"/>
                  </w:tcBorders>
                  <w:noWrap w:val="0"/>
                  <w:vAlign w:val="center"/>
                </w:tcPr>
                <w:p>
                  <w:pPr>
                    <w:widowControl w:val="0"/>
                    <w:autoSpaceDE w:val="0"/>
                    <w:autoSpaceDN w:val="0"/>
                    <w:adjustRightInd/>
                    <w:jc w:val="center"/>
                    <w:rPr>
                      <w:rFonts w:ascii="Times New Roman" w:hAnsi="Calibri" w:eastAsia="宋体" w:cs="Times New Roman"/>
                      <w:bCs/>
                      <w:color w:val="auto"/>
                      <w:kern w:val="2"/>
                      <w:sz w:val="21"/>
                      <w:szCs w:val="21"/>
                      <w:highlight w:val="none"/>
                      <w:lang w:val="en-US" w:eastAsia="zh-CN" w:bidi="ar-SA"/>
                    </w:rPr>
                  </w:pPr>
                  <w:r>
                    <w:rPr>
                      <w:rFonts w:ascii="Times New Roman" w:hAnsi="Calibri" w:eastAsia="宋体" w:cs="Times New Roman"/>
                      <w:bCs/>
                      <w:color w:val="auto"/>
                      <w:kern w:val="2"/>
                      <w:sz w:val="21"/>
                      <w:szCs w:val="21"/>
                      <w:highlight w:val="none"/>
                      <w:lang w:val="en-US" w:eastAsia="zh-CN" w:bidi="ar-SA"/>
                    </w:rPr>
                    <w:t>达标</w:t>
                  </w:r>
                </w:p>
              </w:tc>
            </w:tr>
          </w:tbl>
          <w:p>
            <w:pPr>
              <w:spacing w:line="360" w:lineRule="auto"/>
              <w:ind w:firstLine="480" w:firstLineChars="2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从表3-3的数据中可以看出，本项目评价范围内特征因子</w:t>
            </w:r>
            <w:r>
              <w:rPr>
                <w:rFonts w:hint="eastAsia" w:ascii="Times New Roman" w:hAnsi="Times New Roman" w:eastAsia="宋体" w:cs="Times New Roman"/>
                <w:bCs/>
                <w:color w:val="auto"/>
                <w:sz w:val="24"/>
                <w:highlight w:val="none"/>
                <w:lang w:val="en-US" w:eastAsia="zh-CN"/>
              </w:rPr>
              <w:t>TSP</w:t>
            </w:r>
            <w:r>
              <w:rPr>
                <w:rFonts w:ascii="Times New Roman" w:hAnsi="Times New Roman" w:eastAsia="宋体" w:cs="Times New Roman"/>
                <w:bCs/>
                <w:color w:val="auto"/>
                <w:sz w:val="24"/>
                <w:highlight w:val="none"/>
              </w:rPr>
              <w:t>满足</w:t>
            </w:r>
            <w:r>
              <w:rPr>
                <w:rFonts w:ascii="Times New Roman" w:hAnsi="Times New Roman" w:eastAsia="宋体" w:cs="Times New Roman"/>
                <w:color w:val="0000FF"/>
                <w:sz w:val="24"/>
                <w:szCs w:val="24"/>
                <w:highlight w:val="none"/>
              </w:rPr>
              <w:t>《环境空气质量标准》（GB3095-20</w:t>
            </w:r>
            <w:r>
              <w:rPr>
                <w:rFonts w:hint="eastAsia" w:cs="Times New Roman"/>
                <w:color w:val="0000FF"/>
                <w:sz w:val="24"/>
                <w:szCs w:val="24"/>
                <w:highlight w:val="none"/>
                <w:lang w:val="en-US" w:eastAsia="zh-CN"/>
              </w:rPr>
              <w:t>26</w:t>
            </w:r>
            <w:r>
              <w:rPr>
                <w:rFonts w:ascii="Times New Roman" w:hAnsi="Times New Roman" w:eastAsia="宋体" w:cs="Times New Roman"/>
                <w:color w:val="0000FF"/>
                <w:sz w:val="24"/>
                <w:szCs w:val="24"/>
                <w:highlight w:val="none"/>
              </w:rPr>
              <w:t>）</w:t>
            </w:r>
            <w:r>
              <w:rPr>
                <w:rFonts w:ascii="Times New Roman" w:hAnsi="Times New Roman" w:eastAsia="宋体" w:cs="Times New Roman"/>
                <w:color w:val="auto"/>
                <w:sz w:val="24"/>
                <w:szCs w:val="24"/>
                <w:highlight w:val="none"/>
              </w:rPr>
              <w:t>中的二级标准</w:t>
            </w:r>
            <w:r>
              <w:rPr>
                <w:rFonts w:hint="eastAsia" w:ascii="Times New Roman" w:hAnsi="Times New Roman" w:eastAsia="宋体" w:cs="Times New Roman"/>
                <w:color w:val="auto"/>
                <w:sz w:val="24"/>
                <w:szCs w:val="24"/>
                <w:highlight w:val="none"/>
                <w:lang w:eastAsia="zh-CN"/>
              </w:rPr>
              <w:t>要求</w:t>
            </w:r>
            <w:r>
              <w:rPr>
                <w:rFonts w:ascii="Times New Roman" w:hAnsi="Times New Roman" w:eastAsia="宋体" w:cs="Times New Roman"/>
                <w:bCs/>
                <w:color w:val="auto"/>
                <w:sz w:val="24"/>
                <w:highlight w:val="none"/>
              </w:rPr>
              <w:t>。</w:t>
            </w:r>
          </w:p>
          <w:p>
            <w:pPr>
              <w:spacing w:line="360" w:lineRule="auto"/>
              <w:ind w:firstLine="481" w:firstLineChars="200"/>
              <w:rPr>
                <w:rFonts w:hint="default" w:ascii="Times New Roman" w:hAnsi="Times New Roman" w:eastAsia="宋体" w:cs="Times New Roman"/>
                <w:b/>
                <w:color w:val="auto"/>
                <w:sz w:val="24"/>
                <w:highlight w:val="none"/>
              </w:rPr>
            </w:pPr>
            <w:r>
              <w:rPr>
                <w:rFonts w:hint="eastAsia" w:ascii="Times New Roman" w:hAnsi="Times New Roman" w:eastAsia="宋体" w:cs="Times New Roman"/>
                <w:b/>
                <w:color w:val="auto"/>
                <w:sz w:val="24"/>
                <w:highlight w:val="none"/>
                <w:lang w:val="en-US" w:eastAsia="zh-CN"/>
              </w:rPr>
              <w:t>2</w:t>
            </w:r>
            <w:r>
              <w:rPr>
                <w:rFonts w:hint="default" w:ascii="Times New Roman" w:hAnsi="Times New Roman" w:eastAsia="宋体" w:cs="Times New Roman"/>
                <w:b/>
                <w:color w:val="auto"/>
                <w:sz w:val="24"/>
                <w:highlight w:val="none"/>
              </w:rPr>
              <w:t>、地表水环境质量</w:t>
            </w:r>
          </w:p>
          <w:p>
            <w:pPr>
              <w:pStyle w:val="141"/>
              <w:ind w:firstLine="480"/>
              <w:rPr>
                <w:rFonts w:cs="宋体"/>
                <w:color w:val="auto"/>
                <w:highlight w:val="none"/>
              </w:rPr>
            </w:pPr>
            <w:r>
              <w:rPr>
                <w:color w:val="auto"/>
                <w:szCs w:val="24"/>
                <w:highlight w:val="none"/>
              </w:rPr>
              <w:t>为了解项目所在区域地表水</w:t>
            </w:r>
            <w:r>
              <w:rPr>
                <w:rFonts w:hint="eastAsia"/>
                <w:color w:val="auto"/>
                <w:szCs w:val="24"/>
                <w:highlight w:val="none"/>
              </w:rPr>
              <w:t>鄱阳湖</w:t>
            </w:r>
            <w:r>
              <w:rPr>
                <w:color w:val="auto"/>
                <w:highlight w:val="none"/>
              </w:rPr>
              <w:t>环境</w:t>
            </w:r>
            <w:r>
              <w:rPr>
                <w:color w:val="auto"/>
                <w:szCs w:val="24"/>
                <w:highlight w:val="none"/>
              </w:rPr>
              <w:t>现状</w:t>
            </w:r>
            <w:r>
              <w:rPr>
                <w:rFonts w:hint="eastAsia"/>
                <w:color w:val="auto"/>
                <w:szCs w:val="24"/>
                <w:highlight w:val="none"/>
              </w:rPr>
              <w:t>，</w:t>
            </w:r>
            <w:r>
              <w:rPr>
                <w:rFonts w:hint="default" w:ascii="Times New Roman" w:hAnsi="Times New Roman" w:eastAsia="宋体" w:cs="Times New Roman"/>
                <w:color w:val="000000"/>
                <w:kern w:val="2"/>
                <w:sz w:val="24"/>
                <w:szCs w:val="24"/>
                <w:lang w:val="en-US" w:eastAsia="zh-CN"/>
              </w:rPr>
              <w:t>本次评价引用</w:t>
            </w:r>
            <w:r>
              <w:rPr>
                <w:rFonts w:cs="宋体"/>
                <w:color w:val="auto"/>
                <w:highlight w:val="none"/>
              </w:rPr>
              <w:t>九江</w:t>
            </w:r>
            <w:r>
              <w:rPr>
                <w:rFonts w:hint="eastAsia" w:cs="宋体"/>
                <w:color w:val="auto"/>
                <w:highlight w:val="none"/>
              </w:rPr>
              <w:t>市水</w:t>
            </w:r>
            <w:r>
              <w:rPr>
                <w:rFonts w:cs="宋体"/>
                <w:color w:val="auto"/>
                <w:highlight w:val="none"/>
              </w:rPr>
              <w:t>生态环境质量月报（</w:t>
            </w:r>
            <w:r>
              <w:rPr>
                <w:rFonts w:hint="eastAsia" w:cs="宋体"/>
                <w:color w:val="auto"/>
                <w:highlight w:val="none"/>
              </w:rPr>
              <w:t>2024年12月第12期</w:t>
            </w:r>
            <w:r>
              <w:rPr>
                <w:rFonts w:cs="宋体"/>
                <w:color w:val="auto"/>
                <w:highlight w:val="none"/>
              </w:rPr>
              <w:t>）</w:t>
            </w:r>
            <w:r>
              <w:rPr>
                <w:rFonts w:hint="eastAsia" w:cs="宋体"/>
                <w:color w:val="auto"/>
                <w:highlight w:val="none"/>
              </w:rPr>
              <w:t>，具体如下：</w:t>
            </w:r>
          </w:p>
          <w:p>
            <w:pPr>
              <w:spacing w:line="360" w:lineRule="auto"/>
              <w:jc w:val="center"/>
            </w:pPr>
            <w:r>
              <w:drawing>
                <wp:inline distT="0" distB="0" distL="114300" distR="114300">
                  <wp:extent cx="4580255" cy="3196590"/>
                  <wp:effectExtent l="0" t="0" r="10795" b="3810"/>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pic:cNvPicPr>
                        </pic:nvPicPr>
                        <pic:blipFill>
                          <a:blip r:embed="rId25"/>
                          <a:srcRect b="16533"/>
                          <a:stretch>
                            <a:fillRect/>
                          </a:stretch>
                        </pic:blipFill>
                        <pic:spPr>
                          <a:xfrm>
                            <a:off x="0" y="0"/>
                            <a:ext cx="4580255" cy="3196590"/>
                          </a:xfrm>
                          <a:prstGeom prst="rect">
                            <a:avLst/>
                          </a:prstGeom>
                          <a:noFill/>
                          <a:ln>
                            <a:noFill/>
                          </a:ln>
                        </pic:spPr>
                      </pic:pic>
                    </a:graphicData>
                  </a:graphic>
                </wp:inline>
              </w:drawing>
            </w:r>
          </w:p>
          <w:p>
            <w:pP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项目所在地</w:t>
            </w:r>
            <w:r>
              <w:rPr>
                <w:rFonts w:hint="eastAsia" w:ascii="Times New Roman" w:hAnsi="Times New Roman" w:cs="Times New Roman"/>
                <w:color w:val="auto"/>
                <w:sz w:val="24"/>
                <w:szCs w:val="24"/>
                <w:highlight w:val="none"/>
              </w:rPr>
              <w:t>鄱阳湖</w:t>
            </w:r>
            <w:r>
              <w:rPr>
                <w:rFonts w:ascii="Times New Roman" w:hAnsi="Times New Roman" w:cs="Times New Roman"/>
                <w:color w:val="auto"/>
                <w:sz w:val="24"/>
                <w:szCs w:val="24"/>
                <w:highlight w:val="none"/>
              </w:rPr>
              <w:t>为Ⅲ类水质，满足《地表水环境质量标准》（GB3838-2002）Ⅲ类标准。</w:t>
            </w:r>
          </w:p>
          <w:p>
            <w:pPr>
              <w:spacing w:line="360" w:lineRule="auto"/>
              <w:ind w:firstLine="481" w:firstLineChars="200"/>
              <w:rPr>
                <w:rFonts w:ascii="Times New Roman" w:hAnsi="Times New Roman" w:eastAsia="宋体" w:cs="Times New Roman"/>
                <w:b/>
                <w:color w:val="auto"/>
                <w:sz w:val="24"/>
                <w:highlight w:val="none"/>
              </w:rPr>
            </w:pPr>
            <w:r>
              <w:rPr>
                <w:rFonts w:hint="eastAsia" w:ascii="Times New Roman" w:hAnsi="Times New Roman" w:eastAsia="宋体" w:cs="Times New Roman"/>
                <w:b/>
                <w:color w:val="auto"/>
                <w:sz w:val="24"/>
                <w:highlight w:val="none"/>
              </w:rPr>
              <w:t>3</w:t>
            </w:r>
            <w:r>
              <w:rPr>
                <w:rFonts w:ascii="Times New Roman" w:hAnsi="Times New Roman" w:eastAsia="宋体" w:cs="Times New Roman"/>
                <w:b/>
                <w:color w:val="auto"/>
                <w:sz w:val="24"/>
                <w:highlight w:val="none"/>
              </w:rPr>
              <w:t>、声环境质量</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宋体" w:eastAsia="宋体" w:cs="Times New Roman"/>
                <w:b w:val="0"/>
                <w:color w:val="auto"/>
                <w:sz w:val="24"/>
                <w:highlight w:val="none"/>
              </w:rPr>
            </w:pPr>
            <w:r>
              <w:rPr>
                <w:rFonts w:hint="eastAsia" w:ascii="Times New Roman" w:hAnsi="Times New Roman" w:eastAsia="宋体" w:cs="Times New Roman"/>
                <w:snapToGrid w:val="0"/>
                <w:color w:val="auto"/>
                <w:kern w:val="0"/>
                <w:sz w:val="24"/>
                <w:highlight w:val="none"/>
                <w:lang w:val="en-US" w:eastAsia="en-US"/>
              </w:rPr>
              <w:t>根据《建设项目环境影响报告表编制技术指南（污染影响类）（试行）》，厂界外周边50米范围内存在声环境保护目标的建设项目，应监测保护目标声环境质量现状并评价达标情况。</w:t>
            </w:r>
            <w:r>
              <w:rPr>
                <w:rFonts w:hint="eastAsia" w:cs="Times New Roman"/>
                <w:snapToGrid w:val="0"/>
                <w:color w:val="auto"/>
                <w:kern w:val="0"/>
                <w:sz w:val="24"/>
                <w:highlight w:val="none"/>
                <w:lang w:val="en-US" w:eastAsia="zh-CN"/>
              </w:rPr>
              <w:t>本项目厂界外周边50米范围内无声环境保护目标，</w:t>
            </w:r>
            <w:r>
              <w:rPr>
                <w:rFonts w:ascii="Times New Roman" w:hAnsi="Times New Roman" w:cs="Times New Roman"/>
                <w:sz w:val="24"/>
                <w:szCs w:val="24"/>
              </w:rPr>
              <w:t>可不进行声</w:t>
            </w:r>
            <w:r>
              <w:rPr>
                <w:rFonts w:hint="eastAsia" w:cs="Times New Roman"/>
                <w:sz w:val="24"/>
                <w:szCs w:val="24"/>
                <w:lang w:val="en-US" w:eastAsia="zh-CN"/>
              </w:rPr>
              <w:t>环境</w:t>
            </w:r>
            <w:r>
              <w:rPr>
                <w:rFonts w:ascii="Times New Roman" w:hAnsi="Times New Roman" w:cs="Times New Roman"/>
                <w:sz w:val="24"/>
                <w:szCs w:val="24"/>
              </w:rPr>
              <w:t>现状监测</w:t>
            </w:r>
            <w:r>
              <w:rPr>
                <w:rFonts w:hint="default" w:ascii="Times New Roman" w:hAnsi="Times New Roman" w:eastAsia="宋体" w:cs="Times New Roman"/>
                <w:snapToGrid w:val="0"/>
                <w:color w:val="auto"/>
                <w:kern w:val="0"/>
                <w:sz w:val="24"/>
                <w:highlight w:val="none"/>
                <w:lang w:val="en-US" w:eastAsia="en-US"/>
              </w:rPr>
              <w:t>。</w:t>
            </w:r>
          </w:p>
          <w:p>
            <w:pPr>
              <w:spacing w:line="360" w:lineRule="auto"/>
              <w:ind w:firstLine="481" w:firstLineChars="200"/>
              <w:rPr>
                <w:rFonts w:ascii="Times New Roman" w:hAnsi="Times New Roman" w:eastAsia="宋体" w:cs="Times New Roman"/>
                <w:b/>
                <w:color w:val="auto"/>
                <w:sz w:val="24"/>
                <w:highlight w:val="none"/>
              </w:rPr>
            </w:pPr>
            <w:r>
              <w:rPr>
                <w:rFonts w:hint="eastAsia" w:ascii="Times New Roman" w:hAnsi="Times New Roman" w:eastAsia="宋体" w:cs="Times New Roman"/>
                <w:b/>
                <w:color w:val="auto"/>
                <w:sz w:val="24"/>
                <w:highlight w:val="none"/>
              </w:rPr>
              <w:t>4、</w:t>
            </w:r>
            <w:r>
              <w:rPr>
                <w:rFonts w:ascii="Times New Roman" w:hAnsi="Times New Roman" w:eastAsia="宋体" w:cs="Times New Roman"/>
                <w:b/>
                <w:color w:val="auto"/>
                <w:sz w:val="24"/>
                <w:highlight w:val="none"/>
              </w:rPr>
              <w:t>生态环境</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snapToGrid w:val="0"/>
                <w:color w:val="auto"/>
                <w:kern w:val="0"/>
                <w:sz w:val="24"/>
                <w:highlight w:val="none"/>
              </w:rPr>
              <w:t>本项目</w:t>
            </w:r>
            <w:r>
              <w:rPr>
                <w:rFonts w:ascii="Times New Roman" w:hAnsi="Times New Roman" w:eastAsia="宋体" w:cs="Times New Roman"/>
                <w:snapToGrid w:val="0"/>
                <w:color w:val="auto"/>
                <w:kern w:val="0"/>
                <w:sz w:val="24"/>
                <w:highlight w:val="none"/>
              </w:rPr>
              <w:t>位于</w:t>
            </w:r>
            <w:r>
              <w:rPr>
                <w:rFonts w:hint="eastAsia" w:ascii="Times New Roman" w:hAnsi="Times New Roman" w:eastAsia="宋体" w:cs="Times New Roman"/>
                <w:color w:val="auto"/>
                <w:sz w:val="24"/>
                <w:szCs w:val="24"/>
                <w:highlight w:val="none"/>
                <w:u w:val="none"/>
                <w:lang w:eastAsia="zh-CN"/>
              </w:rPr>
              <w:t>江西</w:t>
            </w:r>
            <w:r>
              <w:rPr>
                <w:rFonts w:hint="eastAsia" w:cs="Times New Roman"/>
                <w:color w:val="auto"/>
                <w:sz w:val="24"/>
                <w:szCs w:val="24"/>
                <w:highlight w:val="none"/>
                <w:u w:val="none"/>
                <w:lang w:val="en-US" w:eastAsia="zh-CN"/>
              </w:rPr>
              <w:t>庐山</w:t>
            </w:r>
            <w:r>
              <w:rPr>
                <w:rFonts w:hint="eastAsia" w:ascii="Times New Roman" w:hAnsi="Times New Roman" w:eastAsia="宋体" w:cs="Times New Roman"/>
                <w:color w:val="auto"/>
                <w:sz w:val="24"/>
                <w:szCs w:val="24"/>
                <w:highlight w:val="none"/>
                <w:u w:val="none"/>
                <w:lang w:eastAsia="zh-CN"/>
              </w:rPr>
              <w:t>工业园区</w:t>
            </w:r>
            <w:r>
              <w:rPr>
                <w:rFonts w:hint="eastAsia" w:ascii="Times New Roman" w:hAnsi="Times New Roman" w:eastAsia="宋体" w:cs="Times New Roman"/>
                <w:color w:val="auto"/>
                <w:sz w:val="24"/>
                <w:szCs w:val="24"/>
                <w:highlight w:val="none"/>
                <w:u w:val="none"/>
              </w:rPr>
              <w:t>内</w:t>
            </w:r>
            <w:r>
              <w:rPr>
                <w:rFonts w:hint="eastAsia" w:ascii="Times New Roman" w:hAnsi="Times New Roman" w:eastAsia="宋体" w:cs="Times New Roman"/>
                <w:color w:val="auto"/>
                <w:sz w:val="24"/>
                <w:highlight w:val="none"/>
              </w:rPr>
              <w:t>，</w:t>
            </w:r>
            <w:r>
              <w:rPr>
                <w:rFonts w:hint="eastAsia" w:cs="Times New Roman"/>
                <w:color w:val="auto"/>
                <w:sz w:val="24"/>
                <w:highlight w:val="none"/>
                <w:lang w:val="en-US" w:eastAsia="zh-CN"/>
              </w:rPr>
              <w:t>租赁标准厂房</w:t>
            </w:r>
            <w:r>
              <w:rPr>
                <w:rFonts w:hint="eastAsia" w:ascii="Times New Roman" w:hAnsi="Times New Roman" w:eastAsia="宋体" w:cs="Times New Roman"/>
                <w:color w:val="auto"/>
                <w:sz w:val="24"/>
                <w:highlight w:val="none"/>
              </w:rPr>
              <w:t>建设，不涉及新增用地，</w:t>
            </w:r>
            <w:r>
              <w:rPr>
                <w:rFonts w:hint="eastAsia" w:ascii="Times New Roman" w:hAnsi="Times New Roman" w:eastAsia="宋体" w:cs="Times New Roman"/>
                <w:color w:val="auto"/>
                <w:sz w:val="24"/>
                <w:highlight w:val="none"/>
                <w:lang w:eastAsia="zh-CN"/>
              </w:rPr>
              <w:t>用地范围内无自然保护区、名胜古迹、风景区、重要的文物景观和珍稀动物保护区等生态环境保护目标，</w:t>
            </w:r>
            <w:r>
              <w:rPr>
                <w:rFonts w:hint="eastAsia" w:ascii="Times New Roman" w:hAnsi="Times New Roman" w:eastAsia="宋体" w:cs="Times New Roman"/>
                <w:color w:val="auto"/>
                <w:sz w:val="24"/>
                <w:highlight w:val="none"/>
                <w:lang w:val="en-US" w:eastAsia="zh-CN"/>
              </w:rPr>
              <w:t>根据</w:t>
            </w:r>
            <w:r>
              <w:rPr>
                <w:rFonts w:hint="eastAsia" w:ascii="Times New Roman" w:hAnsi="Times New Roman" w:eastAsia="宋体" w:cs="Times New Roman"/>
                <w:color w:val="auto"/>
                <w:sz w:val="24"/>
                <w:highlight w:val="none"/>
                <w:lang w:eastAsia="zh-CN"/>
              </w:rPr>
              <w:t>《建设项目环境影响报告表编制技术指南（污染影响类）（试行）》，无需进行生态现状调查</w:t>
            </w:r>
            <w:r>
              <w:rPr>
                <w:rFonts w:hint="eastAsia" w:ascii="Times New Roman" w:hAnsi="Times New Roman" w:eastAsia="宋体" w:cs="Times New Roman"/>
                <w:color w:val="auto"/>
                <w:sz w:val="24"/>
                <w:highlight w:val="none"/>
              </w:rPr>
              <w:t>。</w:t>
            </w:r>
          </w:p>
          <w:p>
            <w:pPr>
              <w:spacing w:line="360" w:lineRule="auto"/>
              <w:ind w:firstLine="481" w:firstLineChars="200"/>
              <w:rPr>
                <w:rFonts w:hint="eastAsia"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5、电磁辐射</w:t>
            </w:r>
          </w:p>
          <w:p>
            <w:pPr>
              <w:spacing w:line="360" w:lineRule="auto"/>
              <w:ind w:firstLine="480" w:firstLineChars="200"/>
              <w:rPr>
                <w:rFonts w:hint="eastAsia" w:ascii="Times New Roman" w:hAnsi="Times New Roman" w:eastAsia="宋体" w:cs="Times New Roman"/>
                <w:snapToGrid w:val="0"/>
                <w:color w:val="auto"/>
                <w:kern w:val="0"/>
                <w:sz w:val="24"/>
                <w:highlight w:val="none"/>
                <w:lang w:val="en-US" w:eastAsia="zh-CN"/>
              </w:rPr>
            </w:pPr>
            <w:r>
              <w:rPr>
                <w:rFonts w:hint="eastAsia" w:ascii="Times New Roman" w:hAnsi="Times New Roman" w:eastAsia="宋体" w:cs="Times New Roman"/>
                <w:snapToGrid w:val="0"/>
                <w:color w:val="auto"/>
                <w:kern w:val="0"/>
                <w:sz w:val="24"/>
                <w:highlight w:val="none"/>
                <w:lang w:val="en-US" w:eastAsia="zh-CN"/>
              </w:rPr>
              <w:t>本项目不涉及新建或改建、扩建广播电台、差转台、电视塔台、卫星地球上行站、雷达等电磁辐射类项目，因此无需进行电测辐射现状监测与评价。</w:t>
            </w:r>
          </w:p>
          <w:p>
            <w:pPr>
              <w:spacing w:line="360" w:lineRule="auto"/>
              <w:ind w:firstLine="481" w:firstLineChars="200"/>
              <w:rPr>
                <w:rFonts w:hint="eastAsia" w:ascii="Times New Roman" w:hAnsi="Times New Roman" w:eastAsia="宋体" w:cs="Times New Roman"/>
                <w:b/>
                <w:color w:val="auto"/>
                <w:sz w:val="24"/>
                <w:highlight w:val="none"/>
              </w:rPr>
            </w:pPr>
            <w:r>
              <w:rPr>
                <w:rFonts w:hint="eastAsia" w:ascii="Times New Roman" w:hAnsi="Times New Roman" w:eastAsia="宋体" w:cs="Times New Roman"/>
                <w:b/>
                <w:color w:val="auto"/>
                <w:sz w:val="24"/>
                <w:highlight w:val="none"/>
                <w:lang w:val="en-US" w:eastAsia="zh-CN"/>
              </w:rPr>
              <w:t>6、地下水、土壤环境</w:t>
            </w:r>
          </w:p>
          <w:p>
            <w:pPr>
              <w:adjustRightInd w:val="0"/>
              <w:snapToGrid w:val="0"/>
              <w:spacing w:line="360" w:lineRule="auto"/>
              <w:ind w:firstLine="480" w:firstLineChars="200"/>
              <w:rPr>
                <w:color w:val="auto"/>
                <w:kern w:val="0"/>
                <w:szCs w:val="21"/>
                <w:highlight w:val="none"/>
              </w:rPr>
            </w:pPr>
            <w:r>
              <w:rPr>
                <w:rFonts w:hint="eastAsia" w:ascii="Times New Roman" w:hAnsi="Times New Roman" w:eastAsia="宋体" w:cs="Times New Roman"/>
                <w:snapToGrid w:val="0"/>
                <w:color w:val="auto"/>
                <w:kern w:val="0"/>
                <w:sz w:val="24"/>
                <w:highlight w:val="none"/>
                <w:lang w:val="en-US" w:eastAsia="zh-CN"/>
              </w:rPr>
              <w:t>根据《建设项目环境影响报告表编制技术指南（污染影响类）（试行）》，原则上不开展</w:t>
            </w:r>
            <w:r>
              <w:rPr>
                <w:rFonts w:hint="eastAsia" w:cs="Times New Roman"/>
                <w:snapToGrid w:val="0"/>
                <w:color w:val="auto"/>
                <w:kern w:val="0"/>
                <w:sz w:val="24"/>
                <w:highlight w:val="none"/>
                <w:lang w:val="en-US" w:eastAsia="zh-CN"/>
              </w:rPr>
              <w:t>地下水、土壤</w:t>
            </w:r>
            <w:r>
              <w:rPr>
                <w:rFonts w:hint="eastAsia" w:ascii="Times New Roman" w:hAnsi="Times New Roman" w:eastAsia="宋体" w:cs="Times New Roman"/>
                <w:snapToGrid w:val="0"/>
                <w:color w:val="auto"/>
                <w:kern w:val="0"/>
                <w:sz w:val="24"/>
                <w:highlight w:val="none"/>
                <w:lang w:val="en-US" w:eastAsia="zh-CN"/>
              </w:rPr>
              <w:t>质量现状调查。本项目原材料中无有毒有害物质且对生产车间、危废间等</w:t>
            </w:r>
            <w:r>
              <w:rPr>
                <w:rFonts w:hint="eastAsia" w:cs="Times New Roman"/>
                <w:snapToGrid w:val="0"/>
                <w:color w:val="auto"/>
                <w:kern w:val="0"/>
                <w:sz w:val="24"/>
                <w:highlight w:val="none"/>
                <w:lang w:val="en-US" w:eastAsia="zh-CN"/>
              </w:rPr>
              <w:t>厂区</w:t>
            </w:r>
            <w:r>
              <w:rPr>
                <w:rFonts w:hint="eastAsia" w:ascii="Times New Roman" w:hAnsi="Times New Roman" w:eastAsia="宋体" w:cs="Times New Roman"/>
                <w:snapToGrid w:val="0"/>
                <w:color w:val="auto"/>
                <w:kern w:val="0"/>
                <w:sz w:val="24"/>
                <w:highlight w:val="none"/>
                <w:lang w:val="en-US" w:eastAsia="zh-CN"/>
              </w:rPr>
              <w:t>地面进行了</w:t>
            </w:r>
            <w:r>
              <w:rPr>
                <w:rFonts w:hint="eastAsia" w:cs="Times New Roman"/>
                <w:snapToGrid w:val="0"/>
                <w:color w:val="auto"/>
                <w:kern w:val="0"/>
                <w:sz w:val="24"/>
                <w:highlight w:val="none"/>
                <w:lang w:val="en-US" w:eastAsia="zh-CN"/>
              </w:rPr>
              <w:t>分区</w:t>
            </w:r>
            <w:r>
              <w:rPr>
                <w:rFonts w:hint="eastAsia" w:ascii="Times New Roman" w:hAnsi="Times New Roman" w:eastAsia="宋体" w:cs="Times New Roman"/>
                <w:snapToGrid w:val="0"/>
                <w:color w:val="auto"/>
                <w:kern w:val="0"/>
                <w:sz w:val="24"/>
                <w:highlight w:val="none"/>
                <w:lang w:val="en-US" w:eastAsia="zh-CN"/>
              </w:rPr>
              <w:t>防渗</w:t>
            </w:r>
            <w:r>
              <w:rPr>
                <w:rFonts w:hint="eastAsia" w:cs="Times New Roman"/>
                <w:snapToGrid w:val="0"/>
                <w:color w:val="auto"/>
                <w:kern w:val="0"/>
                <w:sz w:val="24"/>
                <w:highlight w:val="none"/>
                <w:lang w:val="en-US" w:eastAsia="zh-CN"/>
              </w:rPr>
              <w:t>处理</w:t>
            </w:r>
            <w:r>
              <w:rPr>
                <w:rFonts w:hint="eastAsia" w:ascii="Times New Roman" w:hAnsi="Times New Roman" w:eastAsia="宋体" w:cs="Times New Roman"/>
                <w:snapToGrid w:val="0"/>
                <w:color w:val="auto"/>
                <w:kern w:val="0"/>
                <w:sz w:val="24"/>
                <w:highlight w:val="none"/>
                <w:lang w:val="en-US" w:eastAsia="zh-CN"/>
              </w:rPr>
              <w:t>，不会对土壤、地下水环境产生明显影响，因此无需进行地下水、土壤环境现状调查。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dxa"/>
            <w:vAlign w:val="center"/>
          </w:tcPr>
          <w:p>
            <w:pPr>
              <w:adjustRightInd w:val="0"/>
              <w:snapToGrid w:val="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环境</w:t>
            </w:r>
          </w:p>
          <w:p>
            <w:pPr>
              <w:adjustRightInd w:val="0"/>
              <w:snapToGrid w:val="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保护</w:t>
            </w:r>
          </w:p>
          <w:p>
            <w:pPr>
              <w:adjustRightInd w:val="0"/>
              <w:snapToGrid w:val="0"/>
              <w:jc w:val="center"/>
              <w:rPr>
                <w:rFonts w:ascii="宋体" w:hAnsi="宋体" w:cs="宋体"/>
                <w:color w:val="auto"/>
                <w:kern w:val="0"/>
                <w:szCs w:val="21"/>
                <w:highlight w:val="none"/>
              </w:rPr>
            </w:pPr>
            <w:r>
              <w:rPr>
                <w:rFonts w:hint="eastAsia" w:ascii="宋体" w:hAnsi="宋体" w:cs="宋体"/>
                <w:b/>
                <w:bCs/>
                <w:color w:val="auto"/>
                <w:kern w:val="0"/>
                <w:sz w:val="24"/>
                <w:highlight w:val="none"/>
              </w:rPr>
              <w:t>目标</w:t>
            </w:r>
          </w:p>
        </w:tc>
        <w:tc>
          <w:tcPr>
            <w:tcW w:w="8619" w:type="dxa"/>
            <w:vAlign w:val="center"/>
          </w:tcPr>
          <w:p>
            <w:pPr>
              <w:widowControl w:val="0"/>
              <w:spacing w:after="0" w:line="360" w:lineRule="auto"/>
              <w:ind w:left="0" w:leftChars="0" w:firstLine="481" w:firstLineChars="200"/>
              <w:jc w:val="both"/>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主要环境保护目标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本项目评价范围内不涉及风景名胜、自然保护区、珍稀动植物、饮用水源保护区等需要特殊保护的环境敏感目标。根据项目性质及地理位置，确定本项目评价范围内的环境敏感点，</w:t>
            </w:r>
            <w:r>
              <w:rPr>
                <w:rFonts w:hint="eastAsia" w:cs="Times New Roman"/>
                <w:color w:val="auto"/>
                <w:sz w:val="24"/>
                <w:szCs w:val="24"/>
                <w:highlight w:val="none"/>
                <w:lang w:val="en-US" w:eastAsia="zh-CN"/>
              </w:rPr>
              <w:t>主要环境保护目标</w:t>
            </w:r>
            <w:r>
              <w:rPr>
                <w:rFonts w:hint="eastAsia" w:ascii="Times New Roman" w:hAnsi="Times New Roman" w:eastAsia="宋体" w:cs="Times New Roman"/>
                <w:color w:val="auto"/>
                <w:sz w:val="24"/>
                <w:szCs w:val="24"/>
                <w:highlight w:val="none"/>
                <w:lang w:val="en-US" w:eastAsia="zh-CN"/>
              </w:rPr>
              <w:t>见表</w:t>
            </w:r>
            <w:r>
              <w:rPr>
                <w:rFonts w:hint="eastAsia" w:cs="Times New Roman"/>
                <w:color w:val="auto"/>
                <w:sz w:val="24"/>
                <w:szCs w:val="24"/>
                <w:highlight w:val="none"/>
                <w:lang w:val="en-US" w:eastAsia="zh-CN"/>
              </w:rPr>
              <w:t>3-4</w:t>
            </w:r>
            <w:r>
              <w:rPr>
                <w:rFonts w:hint="eastAsia" w:ascii="Times New Roman" w:hAnsi="Times New Roman" w:eastAsia="宋体" w:cs="Times New Roman"/>
                <w:color w:val="auto"/>
                <w:sz w:val="24"/>
                <w:szCs w:val="24"/>
                <w:highlight w:val="none"/>
                <w:lang w:val="en-US" w:eastAsia="zh-CN"/>
              </w:rPr>
              <w:t>。</w:t>
            </w:r>
          </w:p>
          <w:p>
            <w:pPr>
              <w:keepNext w:val="0"/>
              <w:keepLines w:val="0"/>
              <w:widowControl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表3-</w:t>
            </w:r>
            <w:r>
              <w:rPr>
                <w:rFonts w:hint="eastAsia" w:cs="Times New Roman"/>
                <w:b/>
                <w:bCs w:val="0"/>
                <w:color w:val="auto"/>
                <w:kern w:val="2"/>
                <w:sz w:val="21"/>
                <w:szCs w:val="21"/>
                <w:highlight w:val="none"/>
                <w:lang w:val="en-US" w:eastAsia="zh-CN" w:bidi="ar-SA"/>
              </w:rPr>
              <w:t>4</w:t>
            </w:r>
            <w:r>
              <w:rPr>
                <w:rFonts w:hint="eastAsia" w:ascii="Times New Roman" w:hAnsi="Times New Roman" w:eastAsia="宋体" w:cs="Times New Roman"/>
                <w:b/>
                <w:bCs w:val="0"/>
                <w:color w:val="auto"/>
                <w:kern w:val="2"/>
                <w:sz w:val="21"/>
                <w:szCs w:val="21"/>
                <w:highlight w:val="none"/>
                <w:lang w:val="en-US" w:eastAsia="zh-CN" w:bidi="ar-SA"/>
              </w:rPr>
              <w:t xml:space="preserve"> </w:t>
            </w:r>
            <w:r>
              <w:rPr>
                <w:rFonts w:hint="default" w:ascii="Times New Roman" w:hAnsi="Times New Roman" w:eastAsia="宋体" w:cs="Times New Roman"/>
                <w:b/>
                <w:bCs w:val="0"/>
                <w:color w:val="auto"/>
                <w:kern w:val="2"/>
                <w:sz w:val="21"/>
                <w:szCs w:val="21"/>
                <w:highlight w:val="none"/>
                <w:lang w:val="en-US" w:eastAsia="zh-CN" w:bidi="ar-SA"/>
              </w:rPr>
              <w:t xml:space="preserve"> 项目主要环境保护目标</w:t>
            </w:r>
          </w:p>
          <w:tbl>
            <w:tblPr>
              <w:tblStyle w:val="32"/>
              <w:tblW w:w="49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99"/>
              <w:gridCol w:w="917"/>
              <w:gridCol w:w="650"/>
              <w:gridCol w:w="652"/>
              <w:gridCol w:w="978"/>
              <w:gridCol w:w="1231"/>
              <w:gridCol w:w="1171"/>
              <w:gridCol w:w="1062"/>
              <w:gridCol w:w="83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5" w:type="pct"/>
                  <w:vMerge w:val="restart"/>
                  <w:tcBorders>
                    <w:top w:val="single" w:color="auto" w:sz="4" w:space="0"/>
                    <w:bottom w:val="single" w:color="auto" w:sz="4" w:space="0"/>
                  </w:tcBorders>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16"/>
                      <w:highlight w:val="none"/>
                      <w:lang w:val="en-US" w:eastAsia="zh-CN" w:bidi="ar-SA"/>
                    </w:rPr>
                  </w:pPr>
                  <w:r>
                    <w:rPr>
                      <w:rFonts w:hint="default" w:ascii="Times New Roman" w:hAnsi="Times New Roman" w:eastAsia="宋体" w:cs="Times New Roman"/>
                      <w:b/>
                      <w:bCs/>
                      <w:color w:val="auto"/>
                      <w:kern w:val="2"/>
                      <w:sz w:val="21"/>
                      <w:szCs w:val="16"/>
                      <w:highlight w:val="none"/>
                      <w:lang w:val="en-US" w:eastAsia="zh-CN" w:bidi="ar-SA"/>
                    </w:rPr>
                    <w:t>环境</w:t>
                  </w:r>
                </w:p>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16"/>
                      <w:highlight w:val="none"/>
                      <w:lang w:val="en-US" w:eastAsia="zh-CN" w:bidi="ar-SA"/>
                    </w:rPr>
                  </w:pPr>
                  <w:r>
                    <w:rPr>
                      <w:rFonts w:hint="default" w:ascii="Times New Roman" w:hAnsi="Times New Roman" w:eastAsia="宋体" w:cs="Times New Roman"/>
                      <w:b/>
                      <w:bCs/>
                      <w:color w:val="auto"/>
                      <w:kern w:val="2"/>
                      <w:sz w:val="21"/>
                      <w:szCs w:val="16"/>
                      <w:highlight w:val="none"/>
                      <w:lang w:val="en-US" w:eastAsia="zh-CN" w:bidi="ar-SA"/>
                    </w:rPr>
                    <w:t>要素</w:t>
                  </w:r>
                </w:p>
              </w:tc>
              <w:tc>
                <w:tcPr>
                  <w:tcW w:w="546" w:type="pct"/>
                  <w:vMerge w:val="restart"/>
                  <w:tcBorders>
                    <w:top w:val="single" w:color="auto" w:sz="4" w:space="0"/>
                    <w:bottom w:val="single" w:color="auto" w:sz="4" w:space="0"/>
                  </w:tcBorders>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16"/>
                      <w:highlight w:val="none"/>
                      <w:lang w:val="en-US" w:eastAsia="zh-CN" w:bidi="ar-SA"/>
                    </w:rPr>
                  </w:pPr>
                  <w:r>
                    <w:rPr>
                      <w:rFonts w:hint="default" w:ascii="Times New Roman" w:hAnsi="Times New Roman" w:eastAsia="宋体" w:cs="Times New Roman"/>
                      <w:b/>
                      <w:bCs/>
                      <w:color w:val="auto"/>
                      <w:kern w:val="2"/>
                      <w:sz w:val="21"/>
                      <w:szCs w:val="16"/>
                      <w:highlight w:val="none"/>
                      <w:lang w:val="en-US" w:eastAsia="zh-CN" w:bidi="ar-SA"/>
                    </w:rPr>
                    <w:t>环境保护对象名称</w:t>
                  </w:r>
                </w:p>
              </w:tc>
              <w:tc>
                <w:tcPr>
                  <w:tcW w:w="775" w:type="pct"/>
                  <w:gridSpan w:val="2"/>
                  <w:tcBorders>
                    <w:top w:val="single" w:color="auto" w:sz="4" w:space="0"/>
                    <w:bottom w:val="single" w:color="auto" w:sz="4" w:space="0"/>
                  </w:tcBorders>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16"/>
                      <w:highlight w:val="none"/>
                      <w:lang w:val="en-US" w:eastAsia="zh-CN" w:bidi="ar-SA"/>
                    </w:rPr>
                  </w:pPr>
                  <w:r>
                    <w:rPr>
                      <w:rFonts w:hint="default" w:ascii="Times New Roman" w:hAnsi="Times New Roman" w:eastAsia="宋体" w:cs="Times New Roman"/>
                      <w:b/>
                      <w:bCs/>
                      <w:color w:val="auto"/>
                      <w:kern w:val="2"/>
                      <w:sz w:val="21"/>
                      <w:szCs w:val="16"/>
                      <w:highlight w:val="none"/>
                      <w:lang w:val="en-US" w:eastAsia="zh-CN" w:bidi="ar-SA"/>
                    </w:rPr>
                    <w:t>坐标/m</w:t>
                  </w:r>
                </w:p>
              </w:tc>
              <w:tc>
                <w:tcPr>
                  <w:tcW w:w="582" w:type="pct"/>
                  <w:vMerge w:val="restart"/>
                  <w:tcBorders>
                    <w:top w:val="single" w:color="auto" w:sz="4" w:space="0"/>
                    <w:bottom w:val="single" w:color="auto" w:sz="4" w:space="0"/>
                  </w:tcBorders>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16"/>
                      <w:highlight w:val="none"/>
                      <w:lang w:val="en-US" w:eastAsia="zh-CN" w:bidi="ar-SA"/>
                    </w:rPr>
                  </w:pPr>
                  <w:r>
                    <w:rPr>
                      <w:rFonts w:hint="default" w:ascii="Times New Roman" w:hAnsi="Times New Roman" w:eastAsia="宋体" w:cs="Times New Roman"/>
                      <w:b/>
                      <w:bCs/>
                      <w:color w:val="auto"/>
                      <w:kern w:val="2"/>
                      <w:sz w:val="21"/>
                      <w:szCs w:val="16"/>
                      <w:highlight w:val="none"/>
                      <w:lang w:val="en-US" w:eastAsia="zh-CN" w:bidi="ar-SA"/>
                    </w:rPr>
                    <w:t>保护</w:t>
                  </w:r>
                </w:p>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16"/>
                      <w:highlight w:val="none"/>
                      <w:lang w:val="en-US" w:eastAsia="zh-CN" w:bidi="ar-SA"/>
                    </w:rPr>
                  </w:pPr>
                  <w:r>
                    <w:rPr>
                      <w:rFonts w:hint="default" w:ascii="Times New Roman" w:hAnsi="Times New Roman" w:eastAsia="宋体" w:cs="Times New Roman"/>
                      <w:b/>
                      <w:bCs/>
                      <w:color w:val="auto"/>
                      <w:kern w:val="2"/>
                      <w:sz w:val="21"/>
                      <w:szCs w:val="16"/>
                      <w:highlight w:val="none"/>
                      <w:lang w:val="en-US" w:eastAsia="zh-CN" w:bidi="ar-SA"/>
                    </w:rPr>
                    <w:t>对象</w:t>
                  </w:r>
                </w:p>
              </w:tc>
              <w:tc>
                <w:tcPr>
                  <w:tcW w:w="733" w:type="pct"/>
                  <w:vMerge w:val="restart"/>
                  <w:tcBorders>
                    <w:top w:val="single" w:color="auto" w:sz="4" w:space="0"/>
                  </w:tcBorders>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16"/>
                      <w:highlight w:val="none"/>
                      <w:lang w:val="en-US" w:eastAsia="zh-CN" w:bidi="ar-SA"/>
                    </w:rPr>
                  </w:pPr>
                  <w:r>
                    <w:rPr>
                      <w:rFonts w:hint="default" w:ascii="Times New Roman" w:hAnsi="Times New Roman" w:eastAsia="宋体" w:cs="Times New Roman"/>
                      <w:b/>
                      <w:bCs/>
                      <w:color w:val="auto"/>
                      <w:kern w:val="2"/>
                      <w:sz w:val="21"/>
                      <w:szCs w:val="16"/>
                      <w:highlight w:val="none"/>
                      <w:lang w:val="en-US" w:eastAsia="zh-CN" w:bidi="ar-SA"/>
                    </w:rPr>
                    <w:t>相对厂界距离</w:t>
                  </w:r>
                  <w:r>
                    <w:rPr>
                      <w:rFonts w:hint="eastAsia" w:ascii="Times New Roman" w:hAnsi="Times New Roman" w:eastAsia="宋体" w:cs="Times New Roman"/>
                      <w:b/>
                      <w:bCs/>
                      <w:color w:val="auto"/>
                      <w:kern w:val="2"/>
                      <w:sz w:val="21"/>
                      <w:szCs w:val="16"/>
                      <w:highlight w:val="none"/>
                      <w:lang w:val="en-US" w:eastAsia="zh-CN" w:bidi="ar-SA"/>
                    </w:rPr>
                    <w:t>（m）</w:t>
                  </w:r>
                </w:p>
              </w:tc>
              <w:tc>
                <w:tcPr>
                  <w:tcW w:w="697" w:type="pct"/>
                  <w:vMerge w:val="restart"/>
                  <w:tcBorders>
                    <w:top w:val="single" w:color="auto" w:sz="4" w:space="0"/>
                  </w:tcBorders>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16"/>
                      <w:highlight w:val="none"/>
                      <w:lang w:val="en-US" w:eastAsia="zh-CN" w:bidi="ar-SA"/>
                    </w:rPr>
                  </w:pPr>
                  <w:r>
                    <w:rPr>
                      <w:rFonts w:hint="default" w:ascii="Times New Roman" w:hAnsi="Times New Roman" w:eastAsia="宋体" w:cs="Times New Roman"/>
                      <w:b/>
                      <w:bCs/>
                      <w:color w:val="auto"/>
                      <w:kern w:val="2"/>
                      <w:sz w:val="21"/>
                      <w:szCs w:val="16"/>
                      <w:highlight w:val="none"/>
                      <w:lang w:val="en-US" w:eastAsia="zh-CN" w:bidi="ar-SA"/>
                    </w:rPr>
                    <w:t>相对厂址方位</w:t>
                  </w:r>
                </w:p>
              </w:tc>
              <w:tc>
                <w:tcPr>
                  <w:tcW w:w="632" w:type="pct"/>
                  <w:vMerge w:val="restart"/>
                  <w:tcBorders>
                    <w:top w:val="single" w:color="auto" w:sz="4" w:space="0"/>
                    <w:bottom w:val="single" w:color="auto" w:sz="4" w:space="0"/>
                  </w:tcBorders>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16"/>
                      <w:highlight w:val="none"/>
                      <w:lang w:val="en-US" w:eastAsia="zh-CN" w:bidi="ar-SA"/>
                    </w:rPr>
                  </w:pPr>
                  <w:r>
                    <w:rPr>
                      <w:rFonts w:hint="default" w:ascii="Times New Roman" w:hAnsi="Times New Roman" w:eastAsia="宋体" w:cs="Times New Roman"/>
                      <w:b/>
                      <w:bCs/>
                      <w:color w:val="auto"/>
                      <w:kern w:val="2"/>
                      <w:sz w:val="21"/>
                      <w:szCs w:val="16"/>
                      <w:highlight w:val="none"/>
                      <w:lang w:val="en-US" w:eastAsia="zh-CN" w:bidi="ar-SA"/>
                    </w:rPr>
                    <w:t>规模</w:t>
                  </w:r>
                </w:p>
              </w:tc>
              <w:tc>
                <w:tcPr>
                  <w:tcW w:w="497" w:type="pct"/>
                  <w:vMerge w:val="restart"/>
                  <w:tcBorders>
                    <w:top w:val="single" w:color="auto" w:sz="4" w:space="0"/>
                    <w:bottom w:val="single" w:color="auto" w:sz="4" w:space="0"/>
                  </w:tcBorders>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16"/>
                      <w:highlight w:val="none"/>
                      <w:lang w:val="en-US" w:eastAsia="zh-CN" w:bidi="ar-SA"/>
                    </w:rPr>
                  </w:pPr>
                  <w:r>
                    <w:rPr>
                      <w:rFonts w:hint="default" w:ascii="Times New Roman" w:hAnsi="Times New Roman" w:eastAsia="宋体" w:cs="Times New Roman"/>
                      <w:b/>
                      <w:bCs/>
                      <w:color w:val="auto"/>
                      <w:kern w:val="2"/>
                      <w:sz w:val="21"/>
                      <w:szCs w:val="16"/>
                      <w:highlight w:val="none"/>
                      <w:lang w:val="en-US" w:eastAsia="zh-CN" w:bidi="ar-SA"/>
                    </w:rPr>
                    <w:t>质量标准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5" w:type="pct"/>
                  <w:vMerge w:val="continue"/>
                  <w:tcBorders>
                    <w:top w:val="single" w:color="auto" w:sz="4" w:space="0"/>
                    <w:bottom w:val="single" w:color="auto" w:sz="4" w:space="0"/>
                  </w:tcBorders>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auto"/>
                      <w:kern w:val="2"/>
                      <w:sz w:val="21"/>
                      <w:szCs w:val="16"/>
                      <w:highlight w:val="none"/>
                      <w:lang w:val="en-US" w:eastAsia="zh-CN" w:bidi="ar-SA"/>
                    </w:rPr>
                  </w:pPr>
                </w:p>
              </w:tc>
              <w:tc>
                <w:tcPr>
                  <w:tcW w:w="546" w:type="pct"/>
                  <w:vMerge w:val="continue"/>
                  <w:tcBorders>
                    <w:top w:val="single" w:color="auto" w:sz="4" w:space="0"/>
                    <w:bottom w:val="single" w:color="auto" w:sz="4" w:space="0"/>
                  </w:tcBorders>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auto"/>
                      <w:kern w:val="2"/>
                      <w:sz w:val="21"/>
                      <w:szCs w:val="16"/>
                      <w:highlight w:val="none"/>
                      <w:lang w:val="en-US" w:eastAsia="zh-CN" w:bidi="ar-SA"/>
                    </w:rPr>
                  </w:pPr>
                </w:p>
              </w:tc>
              <w:tc>
                <w:tcPr>
                  <w:tcW w:w="387" w:type="pct"/>
                  <w:tcBorders>
                    <w:top w:val="single" w:color="auto" w:sz="4" w:space="0"/>
                    <w:bottom w:val="single" w:color="auto" w:sz="4" w:space="0"/>
                  </w:tcBorders>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16"/>
                      <w:highlight w:val="none"/>
                      <w:lang w:val="en-US" w:eastAsia="zh-CN" w:bidi="ar-SA"/>
                    </w:rPr>
                  </w:pPr>
                  <w:r>
                    <w:rPr>
                      <w:rFonts w:hint="default" w:ascii="Times New Roman" w:hAnsi="Times New Roman" w:eastAsia="宋体" w:cs="Times New Roman"/>
                      <w:b/>
                      <w:bCs/>
                      <w:color w:val="auto"/>
                      <w:kern w:val="2"/>
                      <w:sz w:val="21"/>
                      <w:szCs w:val="16"/>
                      <w:highlight w:val="none"/>
                      <w:lang w:val="en-US" w:eastAsia="zh-CN" w:bidi="ar-SA"/>
                    </w:rPr>
                    <w:t>X</w:t>
                  </w:r>
                </w:p>
              </w:tc>
              <w:tc>
                <w:tcPr>
                  <w:tcW w:w="388" w:type="pct"/>
                  <w:tcBorders>
                    <w:top w:val="single" w:color="auto" w:sz="4" w:space="0"/>
                    <w:bottom w:val="single" w:color="auto" w:sz="4" w:space="0"/>
                  </w:tcBorders>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16"/>
                      <w:highlight w:val="none"/>
                      <w:lang w:val="en-US" w:eastAsia="zh-CN" w:bidi="ar-SA"/>
                    </w:rPr>
                  </w:pPr>
                  <w:r>
                    <w:rPr>
                      <w:rFonts w:hint="default" w:ascii="Times New Roman" w:hAnsi="Times New Roman" w:eastAsia="宋体" w:cs="Times New Roman"/>
                      <w:b/>
                      <w:bCs/>
                      <w:color w:val="auto"/>
                      <w:kern w:val="2"/>
                      <w:sz w:val="21"/>
                      <w:szCs w:val="16"/>
                      <w:highlight w:val="none"/>
                      <w:lang w:val="en-US" w:eastAsia="zh-CN" w:bidi="ar-SA"/>
                    </w:rPr>
                    <w:t>Y</w:t>
                  </w:r>
                </w:p>
              </w:tc>
              <w:tc>
                <w:tcPr>
                  <w:tcW w:w="582" w:type="pct"/>
                  <w:vMerge w:val="continue"/>
                  <w:tcBorders>
                    <w:top w:val="single" w:color="auto" w:sz="4" w:space="0"/>
                    <w:bottom w:val="single" w:color="auto" w:sz="4" w:space="0"/>
                  </w:tcBorders>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auto"/>
                      <w:kern w:val="2"/>
                      <w:sz w:val="21"/>
                      <w:szCs w:val="16"/>
                      <w:highlight w:val="none"/>
                      <w:lang w:val="en-US" w:eastAsia="zh-CN" w:bidi="ar-SA"/>
                    </w:rPr>
                  </w:pPr>
                </w:p>
              </w:tc>
              <w:tc>
                <w:tcPr>
                  <w:tcW w:w="733" w:type="pct"/>
                  <w:vMerge w:val="continue"/>
                  <w:tcBorders>
                    <w:bottom w:val="single" w:color="auto" w:sz="4" w:space="0"/>
                  </w:tcBorders>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auto"/>
                      <w:kern w:val="2"/>
                      <w:sz w:val="21"/>
                      <w:szCs w:val="16"/>
                      <w:highlight w:val="none"/>
                      <w:lang w:val="en-US" w:eastAsia="zh-CN" w:bidi="ar-SA"/>
                    </w:rPr>
                  </w:pPr>
                </w:p>
              </w:tc>
              <w:tc>
                <w:tcPr>
                  <w:tcW w:w="697" w:type="pct"/>
                  <w:vMerge w:val="continue"/>
                  <w:tcBorders>
                    <w:bottom w:val="single" w:color="auto" w:sz="4" w:space="0"/>
                  </w:tcBorders>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auto"/>
                      <w:kern w:val="2"/>
                      <w:sz w:val="21"/>
                      <w:szCs w:val="16"/>
                      <w:highlight w:val="none"/>
                      <w:lang w:val="en-US" w:eastAsia="zh-CN" w:bidi="ar-SA"/>
                    </w:rPr>
                  </w:pPr>
                </w:p>
              </w:tc>
              <w:tc>
                <w:tcPr>
                  <w:tcW w:w="632" w:type="pct"/>
                  <w:vMerge w:val="continue"/>
                  <w:tcBorders>
                    <w:top w:val="single" w:color="auto" w:sz="4" w:space="0"/>
                    <w:bottom w:val="single" w:color="auto" w:sz="4" w:space="0"/>
                  </w:tcBorders>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auto"/>
                      <w:kern w:val="2"/>
                      <w:sz w:val="21"/>
                      <w:szCs w:val="16"/>
                      <w:highlight w:val="none"/>
                      <w:lang w:val="en-US" w:eastAsia="zh-CN" w:bidi="ar-SA"/>
                    </w:rPr>
                  </w:pPr>
                </w:p>
              </w:tc>
              <w:tc>
                <w:tcPr>
                  <w:tcW w:w="497" w:type="pct"/>
                  <w:vMerge w:val="continue"/>
                  <w:tcBorders>
                    <w:top w:val="single" w:color="auto" w:sz="4" w:space="0"/>
                    <w:bottom w:val="single" w:color="auto" w:sz="4" w:space="0"/>
                  </w:tcBorders>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auto"/>
                      <w:kern w:val="2"/>
                      <w:sz w:val="21"/>
                      <w:szCs w:val="16"/>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5" w:type="pct"/>
                  <w:tcBorders>
                    <w:top w:val="single" w:color="auto" w:sz="4" w:space="0"/>
                  </w:tcBorders>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auto"/>
                      <w:kern w:val="2"/>
                      <w:sz w:val="21"/>
                      <w:szCs w:val="16"/>
                      <w:highlight w:val="none"/>
                      <w:lang w:val="en-US" w:eastAsia="zh-CN" w:bidi="ar-SA"/>
                    </w:rPr>
                  </w:pPr>
                  <w:r>
                    <w:rPr>
                      <w:rFonts w:hint="default" w:ascii="Times New Roman" w:hAnsi="Times New Roman" w:eastAsia="宋体" w:cs="Times New Roman"/>
                      <w:b w:val="0"/>
                      <w:color w:val="auto"/>
                      <w:kern w:val="2"/>
                      <w:sz w:val="21"/>
                      <w:szCs w:val="16"/>
                      <w:highlight w:val="none"/>
                      <w:lang w:val="en-US" w:eastAsia="zh-CN" w:bidi="ar-SA"/>
                    </w:rPr>
                    <w:t>环境</w:t>
                  </w:r>
                </w:p>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auto"/>
                      <w:kern w:val="2"/>
                      <w:sz w:val="21"/>
                      <w:szCs w:val="16"/>
                      <w:highlight w:val="none"/>
                      <w:lang w:val="en-US" w:eastAsia="zh-CN" w:bidi="ar-SA"/>
                    </w:rPr>
                  </w:pPr>
                  <w:r>
                    <w:rPr>
                      <w:rFonts w:hint="default" w:ascii="Times New Roman" w:hAnsi="Times New Roman" w:eastAsia="宋体" w:cs="Times New Roman"/>
                      <w:b w:val="0"/>
                      <w:color w:val="auto"/>
                      <w:kern w:val="2"/>
                      <w:sz w:val="21"/>
                      <w:szCs w:val="16"/>
                      <w:highlight w:val="none"/>
                      <w:lang w:val="en-US" w:eastAsia="zh-CN" w:bidi="ar-SA"/>
                    </w:rPr>
                    <w:t>空气</w:t>
                  </w:r>
                </w:p>
              </w:tc>
              <w:tc>
                <w:tcPr>
                  <w:tcW w:w="546" w:type="pct"/>
                  <w:tcBorders>
                    <w:top w:val="single" w:color="auto" w:sz="4" w:space="0"/>
                    <w:bottom w:val="single" w:color="auto" w:sz="4" w:space="0"/>
                  </w:tcBorders>
                  <w:vAlign w:val="center"/>
                </w:tcPr>
                <w:p>
                  <w:pPr>
                    <w:adjustRightInd w:val="0"/>
                    <w:snapToGrid w:val="0"/>
                    <w:jc w:val="center"/>
                    <w:rPr>
                      <w:rFonts w:hint="default" w:ascii="Times New Roman" w:hAnsi="Times New Roman" w:eastAsia="宋体" w:cs="Times New Roman"/>
                      <w:color w:val="auto"/>
                      <w:highlight w:val="yellow"/>
                      <w:lang w:val="en-US" w:eastAsia="zh-CN"/>
                    </w:rPr>
                  </w:pPr>
                  <w:r>
                    <w:rPr>
                      <w:rFonts w:hint="eastAsia" w:ascii="Times New Roman" w:hAnsi="Times New Roman" w:cs="Times New Roman"/>
                    </w:rPr>
                    <w:t>杨家山</w:t>
                  </w:r>
                </w:p>
              </w:tc>
              <w:tc>
                <w:tcPr>
                  <w:tcW w:w="387" w:type="pct"/>
                  <w:tcBorders>
                    <w:top w:val="single" w:color="auto" w:sz="4" w:space="0"/>
                    <w:bottom w:val="single" w:color="auto" w:sz="4" w:space="0"/>
                  </w:tcBorders>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auto"/>
                      <w:kern w:val="2"/>
                      <w:sz w:val="21"/>
                      <w:szCs w:val="16"/>
                      <w:highlight w:val="none"/>
                      <w:lang w:val="en-US" w:eastAsia="zh-CN" w:bidi="ar-SA"/>
                    </w:rPr>
                  </w:pPr>
                  <w:r>
                    <w:rPr>
                      <w:rFonts w:hint="eastAsia" w:cs="Times New Roman"/>
                      <w:b w:val="0"/>
                      <w:color w:val="auto"/>
                      <w:kern w:val="2"/>
                      <w:sz w:val="21"/>
                      <w:szCs w:val="16"/>
                      <w:highlight w:val="none"/>
                      <w:lang w:val="en-US" w:eastAsia="zh-CN" w:bidi="ar-SA"/>
                    </w:rPr>
                    <w:t>0</w:t>
                  </w:r>
                </w:p>
              </w:tc>
              <w:tc>
                <w:tcPr>
                  <w:tcW w:w="388" w:type="pct"/>
                  <w:tcBorders>
                    <w:top w:val="single" w:color="auto" w:sz="4" w:space="0"/>
                    <w:bottom w:val="single" w:color="auto" w:sz="4" w:space="0"/>
                  </w:tcBorders>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auto"/>
                      <w:kern w:val="2"/>
                      <w:sz w:val="21"/>
                      <w:szCs w:val="16"/>
                      <w:highlight w:val="none"/>
                      <w:lang w:val="en-US" w:eastAsia="zh-CN" w:bidi="ar-SA"/>
                    </w:rPr>
                  </w:pPr>
                  <w:r>
                    <w:rPr>
                      <w:rFonts w:hint="eastAsia" w:cs="Times New Roman"/>
                      <w:b w:val="0"/>
                      <w:color w:val="auto"/>
                      <w:kern w:val="2"/>
                      <w:sz w:val="21"/>
                      <w:szCs w:val="16"/>
                      <w:highlight w:val="none"/>
                      <w:lang w:val="en-US" w:eastAsia="zh-CN" w:bidi="ar-SA"/>
                    </w:rPr>
                    <w:t>-200</w:t>
                  </w:r>
                </w:p>
              </w:tc>
              <w:tc>
                <w:tcPr>
                  <w:tcW w:w="582" w:type="pct"/>
                  <w:tcBorders>
                    <w:top w:val="single" w:color="auto" w:sz="4" w:space="0"/>
                    <w:bottom w:val="single" w:color="auto" w:sz="4" w:space="0"/>
                  </w:tcBorders>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auto"/>
                      <w:kern w:val="2"/>
                      <w:sz w:val="21"/>
                      <w:szCs w:val="16"/>
                      <w:highlight w:val="none"/>
                      <w:lang w:val="en-US" w:eastAsia="zh-CN" w:bidi="ar-SA"/>
                    </w:rPr>
                  </w:pPr>
                  <w:r>
                    <w:rPr>
                      <w:rFonts w:hint="default" w:ascii="Times New Roman" w:hAnsi="Times New Roman" w:eastAsia="宋体" w:cs="Times New Roman"/>
                      <w:b w:val="0"/>
                      <w:color w:val="auto"/>
                      <w:kern w:val="2"/>
                      <w:sz w:val="21"/>
                      <w:szCs w:val="16"/>
                      <w:highlight w:val="none"/>
                      <w:lang w:val="en-US" w:eastAsia="zh-CN" w:bidi="ar-SA"/>
                    </w:rPr>
                    <w:t>居住区</w:t>
                  </w:r>
                </w:p>
              </w:tc>
              <w:tc>
                <w:tcPr>
                  <w:tcW w:w="733" w:type="pct"/>
                  <w:tcBorders>
                    <w:top w:val="single" w:color="auto" w:sz="4" w:space="0"/>
                    <w:bottom w:val="single" w:color="auto" w:sz="4" w:space="0"/>
                  </w:tcBorders>
                  <w:vAlign w:val="center"/>
                </w:tcPr>
                <w:p>
                  <w:pPr>
                    <w:adjustRightInd w:val="0"/>
                    <w:snapToGrid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180</w:t>
                  </w:r>
                </w:p>
              </w:tc>
              <w:tc>
                <w:tcPr>
                  <w:tcW w:w="697" w:type="pct"/>
                  <w:tcBorders>
                    <w:top w:val="single" w:color="auto" w:sz="4" w:space="0"/>
                    <w:bottom w:val="single" w:color="auto" w:sz="4" w:space="0"/>
                  </w:tcBorders>
                  <w:vAlign w:val="center"/>
                </w:tcPr>
                <w:p>
                  <w:pPr>
                    <w:adjustRightInd w:val="0"/>
                    <w:snapToGrid w:val="0"/>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南</w:t>
                  </w:r>
                </w:p>
              </w:tc>
              <w:tc>
                <w:tcPr>
                  <w:tcW w:w="632" w:type="pct"/>
                  <w:tcBorders>
                    <w:top w:val="single" w:color="auto" w:sz="4" w:space="0"/>
                    <w:bottom w:val="single" w:color="auto" w:sz="4" w:space="0"/>
                  </w:tcBorders>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auto"/>
                      <w:kern w:val="2"/>
                      <w:sz w:val="21"/>
                      <w:szCs w:val="16"/>
                      <w:highlight w:val="none"/>
                      <w:lang w:val="en-US" w:eastAsia="zh-CN" w:bidi="ar-SA"/>
                    </w:rPr>
                  </w:pPr>
                  <w:r>
                    <w:rPr>
                      <w:rFonts w:hint="default" w:ascii="Times New Roman" w:hAnsi="Times New Roman" w:eastAsia="宋体" w:cs="Times New Roman"/>
                      <w:b w:val="0"/>
                      <w:color w:val="auto"/>
                      <w:kern w:val="2"/>
                      <w:sz w:val="21"/>
                      <w:szCs w:val="16"/>
                      <w:highlight w:val="none"/>
                      <w:lang w:val="en-US" w:eastAsia="zh-CN" w:bidi="ar-SA"/>
                    </w:rPr>
                    <w:t>约</w:t>
                  </w:r>
                  <w:r>
                    <w:rPr>
                      <w:rFonts w:hint="eastAsia" w:cs="Times New Roman"/>
                      <w:b w:val="0"/>
                      <w:color w:val="auto"/>
                      <w:kern w:val="2"/>
                      <w:sz w:val="21"/>
                      <w:szCs w:val="16"/>
                      <w:highlight w:val="none"/>
                      <w:lang w:val="en-US" w:eastAsia="zh-CN" w:bidi="ar-SA"/>
                    </w:rPr>
                    <w:t>240</w:t>
                  </w:r>
                  <w:r>
                    <w:rPr>
                      <w:rFonts w:hint="default" w:ascii="Times New Roman" w:hAnsi="Times New Roman" w:eastAsia="宋体" w:cs="Times New Roman"/>
                      <w:b w:val="0"/>
                      <w:color w:val="auto"/>
                      <w:kern w:val="2"/>
                      <w:sz w:val="21"/>
                      <w:szCs w:val="16"/>
                      <w:highlight w:val="none"/>
                      <w:lang w:val="en-US" w:eastAsia="zh-CN" w:bidi="ar-SA"/>
                    </w:rPr>
                    <w:t>人</w:t>
                  </w:r>
                </w:p>
              </w:tc>
              <w:tc>
                <w:tcPr>
                  <w:tcW w:w="497" w:type="pct"/>
                  <w:tcBorders>
                    <w:top w:val="single" w:color="auto" w:sz="4" w:space="0"/>
                    <w:bottom w:val="single" w:color="auto" w:sz="4" w:space="0"/>
                  </w:tcBorders>
                  <w:tcMar>
                    <w:left w:w="57" w:type="dxa"/>
                    <w:right w:w="57" w:type="dxa"/>
                  </w:tcMar>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auto"/>
                      <w:kern w:val="2"/>
                      <w:sz w:val="21"/>
                      <w:szCs w:val="16"/>
                      <w:highlight w:val="none"/>
                      <w:lang w:val="en-US" w:eastAsia="zh-CN" w:bidi="ar-SA"/>
                    </w:rPr>
                  </w:pPr>
                  <w:r>
                    <w:rPr>
                      <w:rFonts w:hint="default" w:ascii="Times New Roman" w:hAnsi="Times New Roman" w:eastAsia="宋体" w:cs="Times New Roman"/>
                      <w:b w:val="0"/>
                      <w:color w:val="auto"/>
                      <w:kern w:val="2"/>
                      <w:sz w:val="21"/>
                      <w:szCs w:val="16"/>
                      <w:highlight w:val="none"/>
                      <w:lang w:val="en-US" w:eastAsia="zh-CN" w:bidi="ar-SA"/>
                    </w:rPr>
                    <w:t>二类区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5" w:type="pct"/>
                  <w:tcBorders>
                    <w:top w:val="single" w:color="auto" w:sz="4" w:space="0"/>
                    <w:bottom w:val="single" w:color="auto" w:sz="4" w:space="0"/>
                  </w:tcBorders>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auto"/>
                      <w:kern w:val="2"/>
                      <w:sz w:val="21"/>
                      <w:szCs w:val="16"/>
                      <w:highlight w:val="none"/>
                      <w:lang w:val="en-US" w:eastAsia="zh-CN" w:bidi="ar-SA"/>
                    </w:rPr>
                  </w:pPr>
                  <w:r>
                    <w:rPr>
                      <w:rFonts w:hint="default" w:ascii="Times New Roman" w:hAnsi="Times New Roman" w:eastAsia="宋体" w:cs="Times New Roman"/>
                      <w:b w:val="0"/>
                      <w:color w:val="auto"/>
                      <w:kern w:val="2"/>
                      <w:sz w:val="21"/>
                      <w:szCs w:val="16"/>
                      <w:highlight w:val="none"/>
                      <w:lang w:val="en-US" w:eastAsia="zh-CN" w:bidi="ar-SA"/>
                    </w:rPr>
                    <w:t>地表水环境</w:t>
                  </w:r>
                </w:p>
              </w:tc>
              <w:tc>
                <w:tcPr>
                  <w:tcW w:w="546" w:type="pct"/>
                  <w:tcBorders>
                    <w:top w:val="single" w:color="auto" w:sz="4" w:space="0"/>
                    <w:bottom w:val="single" w:color="auto" w:sz="4" w:space="0"/>
                  </w:tcBorders>
                  <w:vAlign w:val="center"/>
                </w:tcPr>
                <w:p>
                  <w:pPr>
                    <w:adjustRightInd w:val="0"/>
                    <w:snapToGrid w:val="0"/>
                    <w:jc w:val="center"/>
                    <w:rPr>
                      <w:rFonts w:hint="default" w:ascii="Times New Roman" w:hAnsi="Times New Roman" w:eastAsia="宋体" w:cs="Times New Roman"/>
                      <w:b w:val="0"/>
                      <w:color w:val="auto"/>
                      <w:kern w:val="2"/>
                      <w:sz w:val="21"/>
                      <w:szCs w:val="16"/>
                      <w:highlight w:val="none"/>
                      <w:lang w:val="en-US" w:eastAsia="zh-CN" w:bidi="ar-SA"/>
                    </w:rPr>
                  </w:pPr>
                  <w:r>
                    <w:rPr>
                      <w:rFonts w:hint="eastAsia" w:eastAsia="宋体"/>
                      <w:color w:val="auto"/>
                      <w:highlight w:val="none"/>
                      <w:lang w:val="en-US" w:eastAsia="zh-CN"/>
                    </w:rPr>
                    <w:t>鄱阳湖</w:t>
                  </w:r>
                </w:p>
              </w:tc>
              <w:tc>
                <w:tcPr>
                  <w:tcW w:w="387" w:type="pct"/>
                  <w:tcBorders>
                    <w:top w:val="single" w:color="auto" w:sz="4" w:space="0"/>
                    <w:bottom w:val="single" w:color="auto" w:sz="4" w:space="0"/>
                  </w:tcBorders>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auto"/>
                      <w:kern w:val="2"/>
                      <w:sz w:val="21"/>
                      <w:szCs w:val="16"/>
                      <w:highlight w:val="none"/>
                      <w:lang w:val="en-US" w:eastAsia="zh-CN" w:bidi="ar-SA"/>
                    </w:rPr>
                  </w:pPr>
                  <w:r>
                    <w:rPr>
                      <w:rFonts w:hint="eastAsia" w:cs="Times New Roman"/>
                      <w:b w:val="0"/>
                      <w:color w:val="auto"/>
                      <w:kern w:val="2"/>
                      <w:sz w:val="21"/>
                      <w:szCs w:val="16"/>
                      <w:highlight w:val="none"/>
                      <w:lang w:val="en-US" w:eastAsia="zh-CN" w:bidi="ar-SA"/>
                    </w:rPr>
                    <w:t>/</w:t>
                  </w:r>
                </w:p>
              </w:tc>
              <w:tc>
                <w:tcPr>
                  <w:tcW w:w="388" w:type="pct"/>
                  <w:tcBorders>
                    <w:top w:val="single" w:color="auto" w:sz="4" w:space="0"/>
                    <w:bottom w:val="single" w:color="auto" w:sz="4" w:space="0"/>
                  </w:tcBorders>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auto"/>
                      <w:kern w:val="2"/>
                      <w:sz w:val="21"/>
                      <w:szCs w:val="16"/>
                      <w:highlight w:val="none"/>
                      <w:lang w:val="en-US" w:eastAsia="zh-CN" w:bidi="ar-SA"/>
                    </w:rPr>
                  </w:pPr>
                  <w:r>
                    <w:rPr>
                      <w:rFonts w:hint="eastAsia" w:cs="Times New Roman"/>
                      <w:b w:val="0"/>
                      <w:color w:val="auto"/>
                      <w:kern w:val="2"/>
                      <w:sz w:val="21"/>
                      <w:szCs w:val="16"/>
                      <w:highlight w:val="none"/>
                      <w:lang w:val="en-US" w:eastAsia="zh-CN" w:bidi="ar-SA"/>
                    </w:rPr>
                    <w:t>/</w:t>
                  </w:r>
                </w:p>
              </w:tc>
              <w:tc>
                <w:tcPr>
                  <w:tcW w:w="582" w:type="pct"/>
                  <w:tcBorders>
                    <w:top w:val="single" w:color="auto" w:sz="4" w:space="0"/>
                    <w:bottom w:val="single" w:color="auto" w:sz="4" w:space="0"/>
                  </w:tcBorders>
                  <w:vAlign w:val="center"/>
                </w:tcPr>
                <w:p>
                  <w:pPr>
                    <w:adjustRightInd w:val="0"/>
                    <w:snapToGrid w:val="0"/>
                    <w:jc w:val="center"/>
                    <w:rPr>
                      <w:rFonts w:hint="default" w:ascii="Times New Roman" w:hAnsi="Times New Roman" w:eastAsia="宋体" w:cs="Times New Roman"/>
                      <w:b w:val="0"/>
                      <w:color w:val="auto"/>
                      <w:kern w:val="2"/>
                      <w:sz w:val="21"/>
                      <w:szCs w:val="16"/>
                      <w:highlight w:val="none"/>
                      <w:lang w:val="en-US" w:eastAsia="zh-CN" w:bidi="ar-SA"/>
                    </w:rPr>
                  </w:pPr>
                  <w:r>
                    <w:rPr>
                      <w:rFonts w:hint="eastAsia" w:cs="Times New Roman"/>
                      <w:b w:val="0"/>
                      <w:color w:val="auto"/>
                      <w:kern w:val="2"/>
                      <w:sz w:val="21"/>
                      <w:szCs w:val="16"/>
                      <w:highlight w:val="none"/>
                      <w:lang w:val="en-US" w:eastAsia="zh-CN" w:bidi="ar-SA"/>
                    </w:rPr>
                    <w:t>水质</w:t>
                  </w:r>
                </w:p>
              </w:tc>
              <w:tc>
                <w:tcPr>
                  <w:tcW w:w="733" w:type="pct"/>
                  <w:tcBorders>
                    <w:top w:val="single" w:color="auto" w:sz="4" w:space="0"/>
                    <w:bottom w:val="single" w:color="auto" w:sz="4" w:space="0"/>
                  </w:tcBorders>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auto"/>
                      <w:kern w:val="2"/>
                      <w:sz w:val="21"/>
                      <w:szCs w:val="16"/>
                      <w:highlight w:val="none"/>
                      <w:lang w:val="en-US" w:eastAsia="zh-CN" w:bidi="ar-SA"/>
                    </w:rPr>
                  </w:pPr>
                  <w:r>
                    <w:rPr>
                      <w:rFonts w:hint="eastAsia" w:cs="Times New Roman"/>
                      <w:b w:val="0"/>
                      <w:color w:val="auto"/>
                      <w:kern w:val="2"/>
                      <w:sz w:val="21"/>
                      <w:szCs w:val="16"/>
                      <w:highlight w:val="none"/>
                      <w:lang w:val="en-US" w:eastAsia="zh-CN" w:bidi="ar-SA"/>
                    </w:rPr>
                    <w:t>1200</w:t>
                  </w:r>
                </w:p>
              </w:tc>
              <w:tc>
                <w:tcPr>
                  <w:tcW w:w="697" w:type="pct"/>
                  <w:tcBorders>
                    <w:top w:val="single" w:color="auto" w:sz="4" w:space="0"/>
                    <w:bottom w:val="single" w:color="auto" w:sz="4" w:space="0"/>
                  </w:tcBorders>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auto"/>
                      <w:kern w:val="2"/>
                      <w:sz w:val="21"/>
                      <w:szCs w:val="16"/>
                      <w:highlight w:val="none"/>
                      <w:lang w:val="en-US" w:eastAsia="zh-CN" w:bidi="ar-SA"/>
                    </w:rPr>
                  </w:pPr>
                  <w:r>
                    <w:rPr>
                      <w:rFonts w:hint="eastAsia" w:cs="Times New Roman"/>
                      <w:b w:val="0"/>
                      <w:color w:val="auto"/>
                      <w:kern w:val="2"/>
                      <w:sz w:val="21"/>
                      <w:szCs w:val="16"/>
                      <w:highlight w:val="none"/>
                      <w:lang w:val="en-US" w:eastAsia="zh-CN" w:bidi="ar-SA"/>
                    </w:rPr>
                    <w:t>东</w:t>
                  </w:r>
                </w:p>
              </w:tc>
              <w:tc>
                <w:tcPr>
                  <w:tcW w:w="632" w:type="pct"/>
                  <w:tcBorders>
                    <w:top w:val="single" w:color="auto" w:sz="4" w:space="0"/>
                    <w:bottom w:val="single" w:color="auto" w:sz="4" w:space="0"/>
                  </w:tcBorders>
                  <w:vAlign w:val="center"/>
                </w:tcPr>
                <w:p>
                  <w:pPr>
                    <w:adjustRightInd w:val="0"/>
                    <w:snapToGrid w:val="0"/>
                    <w:jc w:val="center"/>
                    <w:rPr>
                      <w:rFonts w:hint="eastAsia" w:ascii="Times New Roman" w:hAnsi="Times New Roman" w:eastAsia="宋体" w:cs="Times New Roman"/>
                      <w:b w:val="0"/>
                      <w:color w:val="auto"/>
                      <w:kern w:val="2"/>
                      <w:sz w:val="21"/>
                      <w:szCs w:val="16"/>
                      <w:highlight w:val="none"/>
                      <w:lang w:val="en-US" w:eastAsia="zh-CN" w:bidi="ar-SA"/>
                    </w:rPr>
                  </w:pPr>
                  <w:r>
                    <w:rPr>
                      <w:color w:val="auto"/>
                      <w:highlight w:val="none"/>
                    </w:rPr>
                    <w:t>大</w:t>
                  </w:r>
                  <w:r>
                    <w:rPr>
                      <w:rFonts w:hint="eastAsia"/>
                      <w:color w:val="auto"/>
                      <w:highlight w:val="none"/>
                      <w:lang w:val="en-US" w:eastAsia="zh-CN"/>
                    </w:rPr>
                    <w:t>湖</w:t>
                  </w:r>
                </w:p>
              </w:tc>
              <w:tc>
                <w:tcPr>
                  <w:tcW w:w="497" w:type="pct"/>
                  <w:tcBorders>
                    <w:top w:val="single" w:color="auto" w:sz="4" w:space="0"/>
                    <w:bottom w:val="single" w:color="auto" w:sz="4" w:space="0"/>
                  </w:tcBorders>
                  <w:tcMar>
                    <w:left w:w="57" w:type="dxa"/>
                    <w:right w:w="57" w:type="dxa"/>
                  </w:tcMar>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auto"/>
                      <w:kern w:val="2"/>
                      <w:sz w:val="21"/>
                      <w:szCs w:val="16"/>
                      <w:highlight w:val="none"/>
                      <w:lang w:val="en-US" w:eastAsia="zh-CN" w:bidi="ar-SA"/>
                    </w:rPr>
                  </w:pPr>
                  <w:r>
                    <w:rPr>
                      <w:rFonts w:hint="default" w:ascii="Times New Roman" w:hAnsi="Times New Roman" w:eastAsia="宋体" w:cs="Times New Roman"/>
                      <w:b w:val="0"/>
                      <w:color w:val="auto"/>
                      <w:kern w:val="2"/>
                      <w:sz w:val="21"/>
                      <w:szCs w:val="16"/>
                      <w:highlight w:val="none"/>
                      <w:lang w:val="en-US" w:eastAsia="zh-CN" w:bidi="ar-SA"/>
                    </w:rPr>
                    <w:t>Ⅲ类</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5" w:type="pct"/>
                  <w:tcBorders>
                    <w:top w:val="single" w:color="auto" w:sz="4" w:space="0"/>
                    <w:bottom w:val="single" w:color="auto" w:sz="4" w:space="0"/>
                  </w:tcBorders>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eastAsia" w:ascii="Times New Roman" w:hAnsi="Times New Roman" w:eastAsia="宋体" w:cs="Times New Roman"/>
                      <w:b w:val="0"/>
                      <w:color w:val="auto"/>
                      <w:kern w:val="2"/>
                      <w:sz w:val="21"/>
                      <w:szCs w:val="16"/>
                      <w:highlight w:val="none"/>
                      <w:lang w:val="en-US" w:eastAsia="zh-CN" w:bidi="ar-SA"/>
                    </w:rPr>
                  </w:pPr>
                  <w:r>
                    <w:rPr>
                      <w:rFonts w:hint="eastAsia" w:ascii="Times New Roman" w:hAnsi="Times New Roman" w:eastAsia="宋体" w:cs="Times New Roman"/>
                      <w:b w:val="0"/>
                      <w:color w:val="auto"/>
                      <w:kern w:val="2"/>
                      <w:sz w:val="21"/>
                      <w:szCs w:val="16"/>
                      <w:highlight w:val="none"/>
                      <w:lang w:val="en-US" w:eastAsia="zh-CN" w:bidi="ar-SA"/>
                    </w:rPr>
                    <w:t>声环境</w:t>
                  </w:r>
                </w:p>
              </w:tc>
              <w:tc>
                <w:tcPr>
                  <w:tcW w:w="4464" w:type="pct"/>
                  <w:gridSpan w:val="8"/>
                  <w:tcBorders>
                    <w:top w:val="single" w:color="auto" w:sz="4" w:space="0"/>
                    <w:bottom w:val="single" w:color="auto" w:sz="4" w:space="0"/>
                  </w:tcBorders>
                  <w:vAlign w:val="center"/>
                </w:tcPr>
                <w:p>
                  <w:pPr>
                    <w:keepNext w:val="0"/>
                    <w:keepLines w:val="0"/>
                    <w:widowControl w:val="0"/>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color w:val="auto"/>
                      <w:kern w:val="2"/>
                      <w:sz w:val="21"/>
                      <w:szCs w:val="16"/>
                      <w:highlight w:val="none"/>
                      <w:lang w:val="en-US" w:eastAsia="zh-CN" w:bidi="ar-SA"/>
                    </w:rPr>
                  </w:pPr>
                  <w:r>
                    <w:rPr>
                      <w:rFonts w:ascii="Times New Roman" w:hAnsi="Times New Roman" w:cs="Times New Roman"/>
                    </w:rPr>
                    <w:t>厂界外周边50米范围内无声环境保护目标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5" w:type="pct"/>
                  <w:tcBorders>
                    <w:top w:val="single" w:color="auto" w:sz="4" w:space="0"/>
                    <w:bottom w:val="single" w:color="auto" w:sz="4" w:space="0"/>
                  </w:tcBorders>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auto"/>
                      <w:kern w:val="2"/>
                      <w:sz w:val="21"/>
                      <w:szCs w:val="16"/>
                      <w:highlight w:val="none"/>
                      <w:lang w:val="en-US" w:eastAsia="zh-CN" w:bidi="ar-SA"/>
                    </w:rPr>
                  </w:pPr>
                  <w:r>
                    <w:rPr>
                      <w:rFonts w:hint="default" w:ascii="Times New Roman" w:hAnsi="Times New Roman" w:eastAsia="宋体" w:cs="Times New Roman"/>
                      <w:b w:val="0"/>
                      <w:color w:val="auto"/>
                      <w:kern w:val="2"/>
                      <w:sz w:val="21"/>
                      <w:szCs w:val="16"/>
                      <w:highlight w:val="none"/>
                      <w:lang w:val="en-US" w:eastAsia="zh-CN" w:bidi="ar-SA"/>
                    </w:rPr>
                    <w:t>地下水环境</w:t>
                  </w:r>
                </w:p>
              </w:tc>
              <w:tc>
                <w:tcPr>
                  <w:tcW w:w="4464" w:type="pct"/>
                  <w:gridSpan w:val="8"/>
                  <w:tcBorders>
                    <w:top w:val="single" w:color="auto" w:sz="4" w:space="0"/>
                    <w:bottom w:val="single" w:color="auto" w:sz="4" w:space="0"/>
                  </w:tcBorders>
                  <w:vAlign w:val="center"/>
                </w:tcPr>
                <w:p>
                  <w:pPr>
                    <w:pStyle w:val="19"/>
                    <w:keepNext w:val="0"/>
                    <w:keepLines w:val="0"/>
                    <w:pageBreakBefore w:val="0"/>
                    <w:kinsoku/>
                    <w:wordWrap/>
                    <w:overflowPunct/>
                    <w:topLinePunct w:val="0"/>
                    <w:autoSpaceDE/>
                    <w:autoSpaceDN/>
                    <w:bidi w:val="0"/>
                    <w:spacing w:after="0" w:line="288" w:lineRule="auto"/>
                    <w:ind w:left="0" w:leftChars="0" w:firstLine="0" w:firstLineChars="0"/>
                    <w:textAlignment w:val="auto"/>
                    <w:rPr>
                      <w:rFonts w:hint="default" w:ascii="Times New Roman" w:hAnsi="Times New Roman" w:eastAsia="宋体" w:cs="Times New Roman"/>
                      <w:b w:val="0"/>
                      <w:color w:val="auto"/>
                      <w:kern w:val="2"/>
                      <w:sz w:val="21"/>
                      <w:szCs w:val="16"/>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厂界外500米范围内的村庄均已通自来水，不进行地下水开采。</w:t>
                  </w:r>
                  <w:r>
                    <w:rPr>
                      <w:rFonts w:hint="default" w:ascii="Times New Roman" w:hAnsi="Times New Roman" w:cs="Times New Roman"/>
                      <w:color w:val="auto"/>
                      <w:sz w:val="21"/>
                      <w:szCs w:val="21"/>
                      <w:highlight w:val="none"/>
                    </w:rPr>
                    <w:t>本项目厂界外500米范围内无地下水集中式饮用水水源和热水、矿泉水、温泉等特殊地下水资源。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35" w:type="pct"/>
                  <w:tcBorders>
                    <w:top w:val="single" w:color="auto" w:sz="4" w:space="0"/>
                    <w:bottom w:val="single" w:color="auto" w:sz="4" w:space="0"/>
                  </w:tcBorders>
                  <w:vAlign w:val="center"/>
                </w:tcPr>
                <w:p>
                  <w:pPr>
                    <w:keepNext w:val="0"/>
                    <w:keepLines w:val="0"/>
                    <w:widowControl w:val="0"/>
                    <w:suppressLineNumbers w:val="0"/>
                    <w:bidi w:val="0"/>
                    <w:spacing w:before="0" w:beforeAutospacing="0" w:after="0" w:afterAutospacing="0" w:line="240" w:lineRule="auto"/>
                    <w:ind w:left="0" w:right="0" w:firstLine="0" w:firstLineChars="0"/>
                    <w:jc w:val="center"/>
                    <w:rPr>
                      <w:rFonts w:hint="eastAsia" w:cs="Times New Roman"/>
                      <w:b w:val="0"/>
                      <w:color w:val="auto"/>
                      <w:kern w:val="2"/>
                      <w:sz w:val="21"/>
                      <w:szCs w:val="16"/>
                      <w:highlight w:val="none"/>
                      <w:lang w:val="en-US" w:eastAsia="zh-CN" w:bidi="ar-SA"/>
                    </w:rPr>
                  </w:pPr>
                  <w:r>
                    <w:rPr>
                      <w:rFonts w:hint="eastAsia" w:cs="Times New Roman"/>
                      <w:b w:val="0"/>
                      <w:color w:val="auto"/>
                      <w:kern w:val="2"/>
                      <w:sz w:val="21"/>
                      <w:szCs w:val="16"/>
                      <w:highlight w:val="none"/>
                      <w:lang w:val="en-US" w:eastAsia="zh-CN" w:bidi="ar-SA"/>
                    </w:rPr>
                    <w:t>生态</w:t>
                  </w:r>
                </w:p>
                <w:p>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auto"/>
                      <w:kern w:val="2"/>
                      <w:sz w:val="21"/>
                      <w:szCs w:val="16"/>
                      <w:highlight w:val="none"/>
                      <w:lang w:val="en-US" w:eastAsia="zh-CN" w:bidi="ar-SA"/>
                    </w:rPr>
                  </w:pPr>
                  <w:r>
                    <w:rPr>
                      <w:rFonts w:hint="eastAsia" w:cs="Times New Roman"/>
                      <w:b w:val="0"/>
                      <w:color w:val="auto"/>
                      <w:kern w:val="2"/>
                      <w:sz w:val="21"/>
                      <w:szCs w:val="16"/>
                      <w:highlight w:val="none"/>
                      <w:lang w:val="en-US" w:eastAsia="zh-CN" w:bidi="ar-SA"/>
                    </w:rPr>
                    <w:t>环境</w:t>
                  </w:r>
                </w:p>
              </w:tc>
              <w:tc>
                <w:tcPr>
                  <w:tcW w:w="4464" w:type="pct"/>
                  <w:gridSpan w:val="8"/>
                  <w:tcBorders>
                    <w:top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pacing w:line="288" w:lineRule="auto"/>
                    <w:jc w:val="center"/>
                    <w:textAlignment w:val="auto"/>
                    <w:rPr>
                      <w:rFonts w:hint="default" w:ascii="Times New Roman" w:hAnsi="Times New Roman" w:eastAsia="宋体" w:cs="Times New Roman"/>
                      <w:b w:val="0"/>
                      <w:color w:val="auto"/>
                      <w:kern w:val="2"/>
                      <w:sz w:val="21"/>
                      <w:szCs w:val="16"/>
                      <w:highlight w:val="none"/>
                      <w:lang w:val="en-US" w:eastAsia="zh-CN" w:bidi="ar-SA"/>
                    </w:rPr>
                  </w:pPr>
                  <w:r>
                    <w:rPr>
                      <w:rFonts w:hint="default" w:ascii="Times New Roman" w:hAnsi="Times New Roman" w:cs="Times New Roman"/>
                      <w:color w:val="auto"/>
                      <w:sz w:val="21"/>
                      <w:szCs w:val="21"/>
                      <w:highlight w:val="none"/>
                    </w:rPr>
                    <w:t>本项目用地范围内无生态环境保护目标。</w:t>
                  </w:r>
                </w:p>
              </w:tc>
            </w:tr>
          </w:tbl>
          <w:p>
            <w:pPr>
              <w:keepNext w:val="0"/>
              <w:keepLines w:val="0"/>
              <w:widowControl w:val="0"/>
              <w:suppressLineNumbers w:val="0"/>
              <w:spacing w:before="0" w:beforeLines="0" w:beforeAutospacing="0" w:after="0" w:afterAutospacing="0" w:line="240" w:lineRule="auto"/>
              <w:ind w:right="0"/>
              <w:jc w:val="both"/>
              <w:rPr>
                <w:rFonts w:hint="default"/>
                <w:color w:val="auto"/>
                <w:kern w:val="0"/>
                <w:szCs w:val="21"/>
                <w:highlight w:val="none"/>
                <w:lang w:val="en-US"/>
              </w:rPr>
            </w:pPr>
            <w:r>
              <w:rPr>
                <w:rFonts w:hint="eastAsia" w:ascii="Times New Roman" w:hAnsi="Times New Roman" w:eastAsia="宋体" w:cs="Times New Roman"/>
                <w:b w:val="0"/>
                <w:bCs/>
                <w:color w:val="auto"/>
                <w:kern w:val="2"/>
                <w:sz w:val="21"/>
                <w:szCs w:val="21"/>
                <w:highlight w:val="none"/>
                <w:lang w:val="en-US" w:eastAsia="zh-CN" w:bidi="ar-SA"/>
              </w:rPr>
              <w:t>注：</w:t>
            </w:r>
            <w:r>
              <w:rPr>
                <w:rFonts w:hint="eastAsia" w:cs="Times New Roman"/>
                <w:b w:val="0"/>
                <w:bCs/>
                <w:color w:val="auto"/>
                <w:kern w:val="2"/>
                <w:sz w:val="21"/>
                <w:szCs w:val="21"/>
                <w:highlight w:val="none"/>
                <w:lang w:val="en-US" w:eastAsia="zh-CN" w:bidi="ar-SA"/>
              </w:rPr>
              <w:t>①</w:t>
            </w:r>
            <w:r>
              <w:rPr>
                <w:rFonts w:hint="eastAsia" w:ascii="Times New Roman" w:hAnsi="Times New Roman" w:eastAsia="宋体" w:cs="Times New Roman"/>
                <w:b w:val="0"/>
                <w:bCs/>
                <w:color w:val="auto"/>
                <w:kern w:val="2"/>
                <w:sz w:val="21"/>
                <w:szCs w:val="21"/>
                <w:highlight w:val="none"/>
                <w:lang w:val="en-US" w:eastAsia="zh-CN" w:bidi="ar-SA"/>
              </w:rPr>
              <w:t>本次评价以</w:t>
            </w:r>
            <w:r>
              <w:rPr>
                <w:rFonts w:hint="eastAsia" w:cs="Times New Roman"/>
                <w:b w:val="0"/>
                <w:bCs/>
                <w:color w:val="auto"/>
                <w:kern w:val="2"/>
                <w:sz w:val="21"/>
                <w:szCs w:val="21"/>
                <w:highlight w:val="none"/>
                <w:lang w:val="en-US" w:eastAsia="zh-CN" w:bidi="ar-SA"/>
              </w:rPr>
              <w:t>项目范围</w:t>
            </w:r>
            <w:r>
              <w:rPr>
                <w:rFonts w:hint="eastAsia" w:ascii="Times New Roman" w:hAnsi="Times New Roman" w:eastAsia="宋体" w:cs="Times New Roman"/>
                <w:b w:val="0"/>
                <w:bCs/>
                <w:color w:val="auto"/>
                <w:kern w:val="2"/>
                <w:sz w:val="21"/>
                <w:szCs w:val="21"/>
                <w:highlight w:val="none"/>
                <w:lang w:val="en-US" w:eastAsia="zh-CN" w:bidi="ar-SA"/>
              </w:rPr>
              <w:t>中心点为原点坐标（0，0），正东X轴为正方向，正北Y轴为正方向建立直角坐标系给出环境保护目标对应坐标。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dxa"/>
            <w:tcMar>
              <w:left w:w="28" w:type="dxa"/>
              <w:right w:w="28" w:type="dxa"/>
            </w:tcMar>
            <w:vAlign w:val="center"/>
          </w:tcPr>
          <w:p>
            <w:pPr>
              <w:adjustRightInd w:val="0"/>
              <w:snapToGrid w:val="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污染</w:t>
            </w:r>
          </w:p>
          <w:p>
            <w:pPr>
              <w:adjustRightInd w:val="0"/>
              <w:snapToGrid w:val="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物排</w:t>
            </w:r>
          </w:p>
          <w:p>
            <w:pPr>
              <w:adjustRightInd w:val="0"/>
              <w:snapToGrid w:val="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放控</w:t>
            </w:r>
          </w:p>
          <w:p>
            <w:pPr>
              <w:adjustRightInd w:val="0"/>
              <w:snapToGrid w:val="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制标</w:t>
            </w:r>
          </w:p>
          <w:p>
            <w:pPr>
              <w:adjustRightInd w:val="0"/>
              <w:snapToGrid w:val="0"/>
              <w:jc w:val="center"/>
              <w:rPr>
                <w:rFonts w:ascii="宋体" w:hAnsi="宋体" w:cs="宋体"/>
                <w:color w:val="auto"/>
                <w:kern w:val="0"/>
                <w:szCs w:val="21"/>
                <w:highlight w:val="none"/>
              </w:rPr>
            </w:pPr>
            <w:r>
              <w:rPr>
                <w:rFonts w:hint="eastAsia" w:ascii="宋体" w:hAnsi="宋体" w:cs="宋体"/>
                <w:b/>
                <w:bCs/>
                <w:color w:val="auto"/>
                <w:kern w:val="0"/>
                <w:sz w:val="24"/>
                <w:highlight w:val="none"/>
              </w:rPr>
              <w:t>准</w:t>
            </w:r>
          </w:p>
        </w:tc>
        <w:tc>
          <w:tcPr>
            <w:tcW w:w="8619" w:type="dxa"/>
            <w:vAlign w:val="center"/>
          </w:tcPr>
          <w:p>
            <w:pPr>
              <w:widowControl w:val="0"/>
              <w:tabs>
                <w:tab w:val="left" w:pos="2343"/>
              </w:tabs>
              <w:spacing w:after="0" w:line="360" w:lineRule="auto"/>
              <w:ind w:firstLine="481" w:firstLineChars="200"/>
              <w:jc w:val="left"/>
              <w:rPr>
                <w:rFonts w:ascii="Times New Roman" w:hAnsi="Times New Roman" w:eastAsia="宋体" w:cs="Times New Roman"/>
                <w:b/>
                <w:bCs/>
                <w:color w:val="auto"/>
                <w:kern w:val="2"/>
                <w:sz w:val="24"/>
                <w:szCs w:val="24"/>
                <w:highlight w:val="none"/>
                <w:lang w:val="en-US" w:eastAsia="zh-CN" w:bidi="ar-SA"/>
              </w:rPr>
            </w:pPr>
            <w:r>
              <w:rPr>
                <w:rFonts w:ascii="Times New Roman" w:hAnsi="Times New Roman" w:eastAsia="宋体" w:cs="Times New Roman"/>
                <w:b/>
                <w:bCs/>
                <w:color w:val="auto"/>
                <w:kern w:val="2"/>
                <w:sz w:val="24"/>
                <w:szCs w:val="24"/>
                <w:highlight w:val="none"/>
                <w:lang w:val="en-US" w:eastAsia="zh-CN" w:bidi="ar-SA"/>
              </w:rPr>
              <w:t>1、废气</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Lines="0" w:beforeAutospacing="0" w:after="0" w:afterLines="0" w:afterAutospacing="0" w:line="360" w:lineRule="auto"/>
              <w:ind w:left="0" w:right="0" w:rightChars="0" w:firstLine="480" w:firstLineChars="200"/>
              <w:textAlignment w:val="auto"/>
              <w:rPr>
                <w:rFonts w:hint="default" w:ascii="Times New Roman" w:hAnsi="Times New Roman" w:eastAsia="宋体" w:cs="Times New Roman"/>
                <w:bCs/>
                <w:color w:val="auto"/>
                <w:kern w:val="2"/>
                <w:sz w:val="24"/>
                <w:szCs w:val="24"/>
                <w:lang w:val="en-US"/>
              </w:rPr>
            </w:pPr>
            <w:r>
              <w:rPr>
                <w:rFonts w:hint="default" w:ascii="Times New Roman" w:hAnsi="Times New Roman" w:eastAsia="宋体" w:cs="Times New Roman"/>
                <w:color w:val="auto"/>
                <w:kern w:val="2"/>
                <w:sz w:val="24"/>
                <w:szCs w:val="24"/>
              </w:rPr>
              <w:t>本项目</w:t>
            </w:r>
            <w:r>
              <w:rPr>
                <w:rFonts w:hint="default" w:ascii="Times New Roman" w:hAnsi="Times New Roman" w:eastAsia="宋体" w:cs="Times New Roman"/>
                <w:color w:val="auto"/>
                <w:kern w:val="2"/>
                <w:sz w:val="24"/>
                <w:szCs w:val="24"/>
                <w:lang w:eastAsia="zh-CN"/>
              </w:rPr>
              <w:t>运营期</w:t>
            </w:r>
            <w:r>
              <w:rPr>
                <w:rFonts w:hint="default" w:ascii="Times New Roman" w:hAnsi="Times New Roman" w:eastAsia="宋体" w:cs="Times New Roman"/>
                <w:color w:val="auto"/>
                <w:kern w:val="2"/>
                <w:sz w:val="24"/>
                <w:szCs w:val="24"/>
                <w:lang w:val="en-US" w:eastAsia="zh-CN"/>
              </w:rPr>
              <w:t>废气主要包括</w:t>
            </w:r>
            <w:r>
              <w:rPr>
                <w:rFonts w:hint="eastAsia" w:cs="Times New Roman"/>
                <w:color w:val="auto"/>
                <w:kern w:val="2"/>
                <w:sz w:val="24"/>
                <w:szCs w:val="24"/>
                <w:lang w:val="en-US" w:eastAsia="zh-CN"/>
              </w:rPr>
              <w:t>喷油、</w:t>
            </w:r>
            <w:r>
              <w:rPr>
                <w:rFonts w:hint="eastAsia"/>
                <w:color w:val="auto"/>
                <w:sz w:val="24"/>
                <w:lang w:val="en-US" w:eastAsia="zh-CN"/>
              </w:rPr>
              <w:t>CNC机加工、</w:t>
            </w:r>
            <w:r>
              <w:rPr>
                <w:rFonts w:hint="default" w:ascii="Times New Roman" w:hAnsi="Times New Roman" w:eastAsia="宋体" w:cs="Times New Roman"/>
                <w:color w:val="auto"/>
                <w:kern w:val="2"/>
                <w:sz w:val="24"/>
                <w:szCs w:val="24"/>
                <w:lang w:val="en-US" w:eastAsia="zh-CN"/>
              </w:rPr>
              <w:t>丝印、烘干</w:t>
            </w:r>
            <w:r>
              <w:rPr>
                <w:rFonts w:hint="eastAsia" w:cs="Times New Roman"/>
                <w:color w:val="auto"/>
                <w:kern w:val="2"/>
                <w:sz w:val="24"/>
                <w:szCs w:val="24"/>
                <w:lang w:val="en-US" w:eastAsia="zh-CN"/>
              </w:rPr>
              <w:t>产生的挥发性有机物和扫光工序产生的颗粒物</w:t>
            </w:r>
            <w:r>
              <w:rPr>
                <w:rFonts w:hint="eastAsia" w:ascii="Times New Roman" w:hAnsi="Times New Roman" w:eastAsia="宋体" w:cs="Times New Roman"/>
                <w:color w:val="auto"/>
                <w:kern w:val="2"/>
                <w:sz w:val="24"/>
                <w:szCs w:val="24"/>
                <w:lang w:val="en-US" w:eastAsia="zh-CN"/>
              </w:rPr>
              <w:t>。</w:t>
            </w:r>
            <w:r>
              <w:rPr>
                <w:rFonts w:hint="default" w:ascii="Times New Roman" w:hAnsi="Times New Roman" w:eastAsia="宋体" w:cs="Times New Roman"/>
                <w:color w:val="0000FF"/>
                <w:kern w:val="2"/>
                <w:sz w:val="24"/>
                <w:szCs w:val="24"/>
                <w:lang w:val="en-US" w:eastAsia="zh-CN"/>
              </w:rPr>
              <w:t>挥发性有机物</w:t>
            </w:r>
            <w:r>
              <w:rPr>
                <w:rFonts w:hint="eastAsia" w:cs="Times New Roman"/>
                <w:color w:val="0000FF"/>
                <w:kern w:val="2"/>
                <w:sz w:val="24"/>
                <w:szCs w:val="24"/>
                <w:lang w:val="en-US" w:eastAsia="zh-CN"/>
              </w:rPr>
              <w:t>（以非甲烷总烃为表征）</w:t>
            </w:r>
            <w:r>
              <w:rPr>
                <w:rFonts w:hint="default" w:ascii="Times New Roman" w:hAnsi="Times New Roman" w:eastAsia="宋体" w:cs="Times New Roman"/>
                <w:color w:val="auto"/>
                <w:kern w:val="2"/>
                <w:sz w:val="24"/>
                <w:szCs w:val="24"/>
                <w:lang w:val="en-US" w:eastAsia="zh-CN"/>
              </w:rPr>
              <w:t>有组织</w:t>
            </w:r>
            <w:r>
              <w:rPr>
                <w:rFonts w:hint="eastAsia" w:cs="Times New Roman"/>
                <w:color w:val="auto"/>
                <w:kern w:val="2"/>
                <w:sz w:val="24"/>
                <w:szCs w:val="24"/>
                <w:lang w:val="en-US" w:eastAsia="zh-CN"/>
              </w:rPr>
              <w:t>排放</w:t>
            </w:r>
            <w:r>
              <w:rPr>
                <w:rFonts w:hint="default" w:ascii="Times New Roman" w:hAnsi="Times New Roman" w:eastAsia="宋体" w:cs="Times New Roman"/>
                <w:color w:val="auto"/>
                <w:kern w:val="2"/>
                <w:sz w:val="24"/>
                <w:szCs w:val="24"/>
                <w:lang w:val="en-US" w:eastAsia="zh-CN"/>
              </w:rPr>
              <w:t>执行</w:t>
            </w:r>
            <w:r>
              <w:rPr>
                <w:rFonts w:hint="eastAsia" w:cs="Times New Roman"/>
                <w:b w:val="0"/>
                <w:bCs w:val="0"/>
                <w:color w:val="0000FF"/>
                <w:sz w:val="24"/>
                <w:szCs w:val="24"/>
                <w:lang w:val="en-US" w:eastAsia="zh-CN"/>
              </w:rPr>
              <w:t>《印刷工业大气污染物排放标准》（GB41616-2022）</w:t>
            </w:r>
            <w:r>
              <w:rPr>
                <w:rFonts w:hint="default" w:ascii="Times New Roman" w:hAnsi="Times New Roman" w:cs="Times New Roman"/>
                <w:b w:val="0"/>
                <w:bCs w:val="0"/>
                <w:color w:val="000000"/>
                <w:sz w:val="24"/>
                <w:szCs w:val="24"/>
                <w:lang w:val="en-US" w:eastAsia="zh-CN"/>
              </w:rPr>
              <w:t>表1</w:t>
            </w:r>
            <w:r>
              <w:rPr>
                <w:rFonts w:hint="default" w:ascii="Times New Roman" w:hAnsi="Times New Roman" w:eastAsia="宋体" w:cs="Times New Roman"/>
                <w:color w:val="000000"/>
                <w:sz w:val="24"/>
              </w:rPr>
              <w:t>排放限值</w:t>
            </w:r>
            <w:r>
              <w:rPr>
                <w:rFonts w:hint="eastAsia" w:cs="Times New Roman"/>
                <w:color w:val="auto"/>
                <w:kern w:val="2"/>
                <w:sz w:val="24"/>
                <w:szCs w:val="24"/>
                <w:lang w:val="en-US" w:eastAsia="zh-CN"/>
              </w:rPr>
              <w:t>，厂区内</w:t>
            </w:r>
            <w:r>
              <w:rPr>
                <w:rFonts w:hint="default" w:ascii="Times New Roman" w:hAnsi="Times New Roman" w:eastAsia="宋体" w:cs="Times New Roman"/>
                <w:color w:val="auto"/>
                <w:kern w:val="2"/>
                <w:sz w:val="24"/>
                <w:szCs w:val="24"/>
                <w:lang w:val="en-US" w:eastAsia="zh-CN"/>
              </w:rPr>
              <w:t>无组织</w:t>
            </w:r>
            <w:r>
              <w:rPr>
                <w:rFonts w:hint="eastAsia" w:cs="Times New Roman"/>
                <w:color w:val="auto"/>
                <w:kern w:val="2"/>
                <w:sz w:val="24"/>
                <w:szCs w:val="24"/>
                <w:lang w:val="en-US" w:eastAsia="zh-CN"/>
              </w:rPr>
              <w:t>排放</w:t>
            </w:r>
            <w:r>
              <w:rPr>
                <w:rFonts w:hint="default" w:ascii="Times New Roman" w:hAnsi="Times New Roman" w:eastAsia="宋体" w:cs="Times New Roman"/>
                <w:color w:val="auto"/>
                <w:kern w:val="2"/>
                <w:sz w:val="24"/>
                <w:szCs w:val="24"/>
                <w:lang w:val="en-US" w:eastAsia="zh-CN"/>
              </w:rPr>
              <w:t>执行</w:t>
            </w:r>
            <w:r>
              <w:rPr>
                <w:rFonts w:hint="eastAsia" w:cs="Times New Roman"/>
                <w:color w:val="0000FF"/>
                <w:kern w:val="2"/>
                <w:sz w:val="24"/>
                <w:szCs w:val="24"/>
                <w:lang w:val="en-US" w:eastAsia="zh-CN"/>
              </w:rPr>
              <w:t>《印刷工业大气污染物排放标准》（GB41616-2022）</w:t>
            </w:r>
            <w:r>
              <w:rPr>
                <w:rFonts w:hint="default" w:ascii="Times New Roman" w:hAnsi="Times New Roman" w:eastAsia="宋体" w:cs="Times New Roman"/>
                <w:color w:val="auto"/>
                <w:kern w:val="2"/>
                <w:sz w:val="24"/>
                <w:szCs w:val="24"/>
                <w:lang w:val="en-US" w:eastAsia="zh-CN"/>
              </w:rPr>
              <w:t>表</w:t>
            </w:r>
            <w:r>
              <w:rPr>
                <w:rFonts w:hint="eastAsia" w:cs="Times New Roman"/>
                <w:color w:val="auto"/>
                <w:kern w:val="2"/>
                <w:sz w:val="24"/>
                <w:szCs w:val="24"/>
                <w:lang w:val="en-US" w:eastAsia="zh-CN"/>
              </w:rPr>
              <w:t>A.1无组织排放</w:t>
            </w:r>
            <w:r>
              <w:rPr>
                <w:rFonts w:hint="default" w:ascii="Times New Roman" w:hAnsi="Times New Roman" w:eastAsia="宋体" w:cs="Times New Roman"/>
                <w:color w:val="auto"/>
                <w:kern w:val="2"/>
                <w:sz w:val="24"/>
                <w:szCs w:val="24"/>
                <w:lang w:val="en-US" w:eastAsia="zh-CN"/>
              </w:rPr>
              <w:t>限值</w:t>
            </w:r>
            <w:r>
              <w:rPr>
                <w:rFonts w:hint="eastAsia" w:ascii="Times New Roman" w:hAnsi="Times New Roman" w:eastAsia="宋体" w:cs="Times New Roman"/>
                <w:color w:val="auto"/>
                <w:kern w:val="2"/>
                <w:sz w:val="24"/>
                <w:szCs w:val="24"/>
                <w:lang w:val="en-US" w:eastAsia="zh-CN"/>
              </w:rPr>
              <w:t>；厂界无组织</w:t>
            </w:r>
            <w:r>
              <w:rPr>
                <w:rFonts w:hint="default" w:ascii="Times New Roman" w:hAnsi="Times New Roman" w:eastAsia="宋体" w:cs="Times New Roman"/>
                <w:color w:val="0000FF"/>
                <w:kern w:val="2"/>
                <w:sz w:val="24"/>
                <w:szCs w:val="24"/>
                <w:lang w:val="en-US" w:eastAsia="zh-CN"/>
              </w:rPr>
              <w:t>挥发性有机物</w:t>
            </w:r>
            <w:r>
              <w:rPr>
                <w:rFonts w:hint="eastAsia" w:cs="Times New Roman"/>
                <w:color w:val="0000FF"/>
                <w:kern w:val="2"/>
                <w:sz w:val="24"/>
                <w:szCs w:val="24"/>
                <w:lang w:val="en-US" w:eastAsia="zh-CN"/>
              </w:rPr>
              <w:t>（以非甲烷总烃为表征）执行《大气污染物综合排放标准》（GB16297-1996）表2无组织排放监控浓度限值，</w:t>
            </w:r>
            <w:r>
              <w:rPr>
                <w:rFonts w:hint="eastAsia" w:ascii="Times New Roman" w:hAnsi="Times New Roman" w:eastAsia="宋体" w:cs="Times New Roman"/>
                <w:color w:val="auto"/>
                <w:kern w:val="2"/>
                <w:sz w:val="24"/>
                <w:szCs w:val="24"/>
                <w:lang w:val="en-US" w:eastAsia="zh-CN"/>
              </w:rPr>
              <w:t>厂界无组织颗粒物排放承诺执行0.5mg/m</w:t>
            </w:r>
            <w:r>
              <w:rPr>
                <w:rFonts w:hint="eastAsia" w:ascii="Times New Roman" w:hAnsi="Times New Roman" w:eastAsia="宋体" w:cs="Times New Roman"/>
                <w:color w:val="auto"/>
                <w:kern w:val="2"/>
                <w:sz w:val="24"/>
                <w:szCs w:val="24"/>
                <w:vertAlign w:val="superscript"/>
                <w:lang w:val="en-US" w:eastAsia="zh-CN"/>
              </w:rPr>
              <w:t>3</w:t>
            </w:r>
            <w:r>
              <w:rPr>
                <w:rFonts w:hint="eastAsia" w:ascii="Times New Roman" w:hAnsi="Times New Roman" w:eastAsia="宋体" w:cs="Times New Roman"/>
                <w:color w:val="auto"/>
                <w:kern w:val="2"/>
                <w:sz w:val="24"/>
                <w:szCs w:val="24"/>
                <w:lang w:val="en-US" w:eastAsia="zh-CN"/>
              </w:rPr>
              <w:t>，</w:t>
            </w:r>
            <w:r>
              <w:rPr>
                <w:rFonts w:hint="eastAsia" w:cs="Times New Roman"/>
                <w:color w:val="auto"/>
                <w:sz w:val="24"/>
                <w:lang w:val="en-US" w:eastAsia="zh-CN"/>
              </w:rPr>
              <w:t>具体</w:t>
            </w:r>
            <w:r>
              <w:rPr>
                <w:rFonts w:hint="default" w:ascii="Times New Roman" w:hAnsi="Times New Roman" w:eastAsia="宋体" w:cs="Times New Roman"/>
                <w:color w:val="auto"/>
                <w:kern w:val="2"/>
                <w:sz w:val="24"/>
                <w:szCs w:val="24"/>
                <w:lang w:val="en-US" w:eastAsia="zh-CN"/>
              </w:rPr>
              <w:t>见表</w:t>
            </w:r>
            <w:r>
              <w:rPr>
                <w:rFonts w:hint="eastAsia" w:cs="Times New Roman"/>
                <w:color w:val="auto"/>
                <w:kern w:val="2"/>
                <w:sz w:val="24"/>
                <w:szCs w:val="24"/>
                <w:lang w:val="en-US" w:eastAsia="zh-CN"/>
              </w:rPr>
              <w:t>3-5~表3-6</w:t>
            </w:r>
            <w:r>
              <w:rPr>
                <w:rFonts w:hint="default" w:ascii="Times New Roman" w:hAnsi="Times New Roman" w:eastAsia="宋体" w:cs="Times New Roman"/>
                <w:color w:val="auto"/>
                <w:kern w:val="2"/>
                <w:sz w:val="24"/>
                <w:szCs w:val="24"/>
                <w:lang w:val="en-US" w:eastAsia="zh-CN"/>
              </w:rPr>
              <w:t>。</w:t>
            </w:r>
          </w:p>
          <w:p>
            <w:pPr>
              <w:keepNext w:val="0"/>
              <w:keepLines w:val="0"/>
              <w:widowControl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表3-</w:t>
            </w:r>
            <w:r>
              <w:rPr>
                <w:rFonts w:hint="eastAsia" w:ascii="Times New Roman" w:hAnsi="Times New Roman" w:eastAsia="宋体" w:cs="Times New Roman"/>
                <w:b/>
                <w:bCs w:val="0"/>
                <w:color w:val="auto"/>
                <w:kern w:val="2"/>
                <w:sz w:val="21"/>
                <w:szCs w:val="21"/>
                <w:highlight w:val="none"/>
                <w:lang w:val="en-US" w:eastAsia="zh-CN" w:bidi="ar-SA"/>
              </w:rPr>
              <w:t>5</w:t>
            </w:r>
            <w:r>
              <w:rPr>
                <w:rFonts w:hint="default" w:ascii="Times New Roman" w:hAnsi="Times New Roman" w:eastAsia="宋体" w:cs="Times New Roman"/>
                <w:b/>
                <w:bCs w:val="0"/>
                <w:color w:val="auto"/>
                <w:kern w:val="2"/>
                <w:sz w:val="21"/>
                <w:szCs w:val="21"/>
                <w:highlight w:val="none"/>
                <w:lang w:val="en-US" w:eastAsia="zh-CN" w:bidi="ar-SA"/>
              </w:rPr>
              <w:t xml:space="preserve"> </w:t>
            </w:r>
            <w:r>
              <w:rPr>
                <w:rFonts w:hint="eastAsia" w:cs="Times New Roman"/>
                <w:b/>
                <w:bCs w:val="0"/>
                <w:color w:val="auto"/>
                <w:kern w:val="2"/>
                <w:sz w:val="21"/>
                <w:szCs w:val="21"/>
                <w:highlight w:val="none"/>
                <w:lang w:val="en-US" w:eastAsia="zh-CN" w:bidi="ar-SA"/>
              </w:rPr>
              <w:t xml:space="preserve"> 有组织及厂区无组织</w:t>
            </w:r>
            <w:r>
              <w:rPr>
                <w:rFonts w:hint="default" w:ascii="Times New Roman" w:hAnsi="Times New Roman" w:eastAsia="宋体" w:cs="Times New Roman"/>
                <w:b/>
                <w:color w:val="auto"/>
                <w:highlight w:val="none"/>
                <w:lang w:val="en-US" w:eastAsia="zh-CN"/>
              </w:rPr>
              <w:t>排放</w:t>
            </w:r>
            <w:r>
              <w:rPr>
                <w:rFonts w:hint="eastAsia" w:ascii="Times New Roman" w:hAnsi="Times New Roman" w:eastAsia="宋体" w:cs="Times New Roman"/>
                <w:b/>
                <w:color w:val="auto"/>
                <w:highlight w:val="none"/>
                <w:lang w:val="en-US" w:eastAsia="zh-CN"/>
              </w:rPr>
              <w:t>标准限值     单位：mg/m</w:t>
            </w:r>
            <w:r>
              <w:rPr>
                <w:rFonts w:hint="eastAsia" w:ascii="Times New Roman" w:hAnsi="Times New Roman" w:eastAsia="宋体" w:cs="Times New Roman"/>
                <w:b/>
                <w:color w:val="auto"/>
                <w:highlight w:val="none"/>
                <w:vertAlign w:val="superscript"/>
                <w:lang w:val="en-US" w:eastAsia="zh-CN"/>
              </w:rPr>
              <w:t>3</w:t>
            </w:r>
          </w:p>
          <w:tbl>
            <w:tblPr>
              <w:tblStyle w:val="32"/>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73"/>
              <w:gridCol w:w="550"/>
              <w:gridCol w:w="1267"/>
              <w:gridCol w:w="583"/>
              <w:gridCol w:w="1600"/>
              <w:gridCol w:w="1185"/>
              <w:gridCol w:w="224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9" w:type="pct"/>
                  <w:tcBorders>
                    <w:left w:val="nil"/>
                  </w:tcBorders>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b/>
                      <w:bCs w:val="0"/>
                      <w:color w:val="auto"/>
                      <w:kern w:val="2"/>
                      <w:sz w:val="21"/>
                      <w:szCs w:val="21"/>
                      <w:lang w:val="en-US" w:eastAsia="zh-CN"/>
                    </w:rPr>
                  </w:pPr>
                  <w:r>
                    <w:rPr>
                      <w:rFonts w:hint="default" w:ascii="Times New Roman" w:hAnsi="Times New Roman" w:eastAsia="宋体" w:cs="Times New Roman"/>
                      <w:b/>
                      <w:bCs w:val="0"/>
                      <w:color w:val="auto"/>
                      <w:kern w:val="2"/>
                      <w:sz w:val="21"/>
                      <w:szCs w:val="21"/>
                      <w:lang w:val="en-US" w:eastAsia="zh-CN"/>
                    </w:rPr>
                    <w:t>污染物</w:t>
                  </w:r>
                </w:p>
              </w:tc>
              <w:tc>
                <w:tcPr>
                  <w:tcW w:w="1081" w:type="pct"/>
                  <w:gridSpan w:val="2"/>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b/>
                      <w:bCs w:val="0"/>
                      <w:color w:val="auto"/>
                      <w:kern w:val="2"/>
                      <w:sz w:val="21"/>
                      <w:szCs w:val="21"/>
                      <w:lang w:eastAsia="zh-CN"/>
                    </w:rPr>
                  </w:pPr>
                  <w:r>
                    <w:rPr>
                      <w:rFonts w:hint="default" w:ascii="Times New Roman" w:hAnsi="Times New Roman" w:eastAsia="宋体" w:cs="Times New Roman"/>
                      <w:b/>
                      <w:bCs w:val="0"/>
                      <w:color w:val="auto"/>
                      <w:kern w:val="2"/>
                      <w:sz w:val="21"/>
                      <w:szCs w:val="21"/>
                      <w:lang w:eastAsia="zh-CN"/>
                    </w:rPr>
                    <w:t>有</w:t>
                  </w:r>
                  <w:r>
                    <w:rPr>
                      <w:rFonts w:hint="default" w:ascii="Times New Roman" w:hAnsi="Times New Roman" w:eastAsia="宋体" w:cs="Times New Roman"/>
                      <w:b/>
                      <w:bCs w:val="0"/>
                      <w:color w:val="auto"/>
                      <w:kern w:val="2"/>
                      <w:sz w:val="21"/>
                      <w:szCs w:val="21"/>
                    </w:rPr>
                    <w:t>组织排放限值</w:t>
                  </w:r>
                </w:p>
              </w:tc>
              <w:tc>
                <w:tcPr>
                  <w:tcW w:w="2004" w:type="pct"/>
                  <w:gridSpan w:val="3"/>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b/>
                      <w:bCs w:val="0"/>
                      <w:color w:val="auto"/>
                      <w:kern w:val="2"/>
                      <w:sz w:val="21"/>
                      <w:szCs w:val="21"/>
                      <w:lang w:val="en-US" w:eastAsia="zh-CN"/>
                    </w:rPr>
                  </w:pPr>
                  <w:r>
                    <w:rPr>
                      <w:rFonts w:hint="eastAsia" w:cs="Times New Roman"/>
                      <w:b/>
                      <w:bCs/>
                      <w:color w:val="auto"/>
                      <w:spacing w:val="6"/>
                      <w:kern w:val="2"/>
                      <w:sz w:val="21"/>
                      <w:szCs w:val="21"/>
                      <w:highlight w:val="none"/>
                      <w:lang w:val="en-US" w:eastAsia="zh-CN" w:bidi="ar-SA"/>
                    </w:rPr>
                    <w:t>厂区内</w:t>
                  </w:r>
                  <w:r>
                    <w:rPr>
                      <w:rFonts w:hint="default" w:ascii="Times New Roman" w:hAnsi="Times New Roman" w:eastAsia="宋体" w:cs="Times New Roman"/>
                      <w:b/>
                      <w:bCs/>
                      <w:color w:val="auto"/>
                      <w:spacing w:val="6"/>
                      <w:kern w:val="2"/>
                      <w:sz w:val="21"/>
                      <w:szCs w:val="21"/>
                      <w:highlight w:val="none"/>
                      <w:lang w:val="en-US" w:eastAsia="zh-CN" w:bidi="ar-SA"/>
                    </w:rPr>
                    <w:t>无组织排放</w:t>
                  </w:r>
                  <w:r>
                    <w:rPr>
                      <w:rFonts w:hint="eastAsia" w:cs="Times New Roman"/>
                      <w:b/>
                      <w:bCs/>
                      <w:color w:val="auto"/>
                      <w:spacing w:val="6"/>
                      <w:kern w:val="2"/>
                      <w:sz w:val="21"/>
                      <w:szCs w:val="21"/>
                      <w:highlight w:val="none"/>
                      <w:lang w:val="en-US" w:eastAsia="zh-CN" w:bidi="ar-SA"/>
                    </w:rPr>
                    <w:t>限值</w:t>
                  </w:r>
                </w:p>
              </w:tc>
              <w:tc>
                <w:tcPr>
                  <w:tcW w:w="1334" w:type="pct"/>
                  <w:tcBorders>
                    <w:right w:val="nil"/>
                  </w:tcBorders>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b/>
                      <w:bCs w:val="0"/>
                      <w:color w:val="auto"/>
                      <w:kern w:val="2"/>
                      <w:sz w:val="21"/>
                      <w:szCs w:val="21"/>
                    </w:rPr>
                  </w:pPr>
                  <w:r>
                    <w:rPr>
                      <w:rFonts w:hint="eastAsia" w:ascii="Times New Roman" w:hAnsi="Times New Roman" w:eastAsia="宋体" w:cs="Times New Roman"/>
                      <w:b/>
                      <w:bCs/>
                      <w:color w:val="auto"/>
                      <w:spacing w:val="6"/>
                      <w:kern w:val="2"/>
                      <w:sz w:val="21"/>
                      <w:szCs w:val="21"/>
                      <w:highlight w:val="none"/>
                      <w:lang w:val="en-US" w:eastAsia="zh-CN" w:bidi="ar-SA"/>
                    </w:rPr>
                    <w:t>标准来源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9" w:type="pct"/>
                  <w:vMerge w:val="restart"/>
                  <w:tcBorders>
                    <w:left w:val="nil"/>
                  </w:tcBorders>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0000FF"/>
                      <w:kern w:val="0"/>
                      <w:sz w:val="21"/>
                      <w:szCs w:val="21"/>
                      <w:lang w:val="en-US" w:eastAsia="zh-CN"/>
                    </w:rPr>
                  </w:pPr>
                  <w:r>
                    <w:rPr>
                      <w:rFonts w:hint="eastAsia" w:cs="Times New Roman"/>
                      <w:b w:val="0"/>
                      <w:bCs w:val="0"/>
                      <w:color w:val="0000FF"/>
                      <w:sz w:val="24"/>
                      <w:szCs w:val="24"/>
                      <w:lang w:val="en-US" w:eastAsia="zh-CN"/>
                    </w:rPr>
                    <w:t>NMHC</w:t>
                  </w:r>
                </w:p>
              </w:tc>
              <w:tc>
                <w:tcPr>
                  <w:tcW w:w="327" w:type="pct"/>
                  <w:vMerge w:val="restart"/>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bCs/>
                      <w:color w:val="0000FF"/>
                      <w:kern w:val="2"/>
                      <w:sz w:val="21"/>
                      <w:szCs w:val="21"/>
                      <w:lang w:val="en-US" w:eastAsia="zh-CN"/>
                    </w:rPr>
                  </w:pPr>
                  <w:r>
                    <w:rPr>
                      <w:rFonts w:hint="eastAsia" w:cs="Times New Roman"/>
                      <w:color w:val="0000FF"/>
                      <w:sz w:val="21"/>
                      <w:szCs w:val="21"/>
                      <w:lang w:val="en-US" w:eastAsia="zh-CN"/>
                    </w:rPr>
                    <w:t>70</w:t>
                  </w:r>
                </w:p>
              </w:tc>
              <w:tc>
                <w:tcPr>
                  <w:tcW w:w="753" w:type="pct"/>
                  <w:vMerge w:val="restart"/>
                  <w:noWrap w:val="0"/>
                  <w:vAlign w:val="center"/>
                </w:tcPr>
                <w:p>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bCs/>
                      <w:color w:val="0000FF"/>
                      <w:kern w:val="2"/>
                      <w:sz w:val="21"/>
                      <w:szCs w:val="21"/>
                      <w:lang w:val="en-US"/>
                    </w:rPr>
                  </w:pPr>
                  <w:r>
                    <w:rPr>
                      <w:rFonts w:hint="eastAsia" w:cs="Times New Roman"/>
                      <w:color w:val="0000FF"/>
                      <w:kern w:val="2"/>
                      <w:sz w:val="21"/>
                      <w:szCs w:val="21"/>
                      <w:lang w:val="en-US" w:eastAsia="zh-CN"/>
                    </w:rPr>
                    <w:t>车间或生产设施排气筒</w:t>
                  </w:r>
                </w:p>
              </w:tc>
              <w:tc>
                <w:tcPr>
                  <w:tcW w:w="347" w:type="pct"/>
                  <w:shd w:val="clear" w:color="auto" w:fill="auto"/>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Times New Roman"/>
                      <w:color w:val="0000FF"/>
                      <w:kern w:val="2"/>
                      <w:sz w:val="21"/>
                      <w:szCs w:val="21"/>
                      <w:lang w:val="en-US" w:eastAsia="zh-CN" w:bidi="ar-SA"/>
                    </w:rPr>
                  </w:pPr>
                  <w:r>
                    <w:rPr>
                      <w:rFonts w:hint="eastAsia" w:cs="Times New Roman"/>
                      <w:color w:val="0000FF"/>
                      <w:kern w:val="2"/>
                      <w:sz w:val="21"/>
                      <w:szCs w:val="21"/>
                      <w:lang w:val="en-US" w:eastAsia="zh-CN"/>
                    </w:rPr>
                    <w:t>10</w:t>
                  </w:r>
                </w:p>
              </w:tc>
              <w:tc>
                <w:tcPr>
                  <w:tcW w:w="952" w:type="pct"/>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Times New Roman"/>
                      <w:color w:val="0000FF"/>
                      <w:kern w:val="2"/>
                      <w:sz w:val="21"/>
                      <w:szCs w:val="21"/>
                      <w:lang w:val="en-US" w:eastAsia="zh-CN"/>
                    </w:rPr>
                  </w:pPr>
                  <w:r>
                    <w:rPr>
                      <w:rFonts w:hint="default" w:ascii="Times New Roman" w:hAnsi="Times New Roman" w:eastAsia="宋体" w:cs="Times New Roman"/>
                      <w:color w:val="0000FF"/>
                      <w:kern w:val="2"/>
                      <w:sz w:val="21"/>
                      <w:szCs w:val="21"/>
                      <w:lang w:val="en-US" w:eastAsia="zh-CN"/>
                    </w:rPr>
                    <w:t>监控点处</w:t>
                  </w:r>
                  <w:r>
                    <w:rPr>
                      <w:rFonts w:hint="eastAsia" w:cs="Times New Roman"/>
                      <w:color w:val="0000FF"/>
                      <w:kern w:val="2"/>
                      <w:sz w:val="21"/>
                      <w:szCs w:val="21"/>
                      <w:lang w:val="en-US" w:eastAsia="zh-CN"/>
                    </w:rPr>
                    <w:t>1h</w:t>
                  </w:r>
                  <w:r>
                    <w:rPr>
                      <w:rFonts w:hint="default" w:ascii="Times New Roman" w:hAnsi="Times New Roman" w:eastAsia="宋体" w:cs="Times New Roman"/>
                      <w:color w:val="0000FF"/>
                      <w:kern w:val="2"/>
                      <w:sz w:val="21"/>
                      <w:szCs w:val="21"/>
                      <w:lang w:val="en-US" w:eastAsia="zh-CN"/>
                    </w:rPr>
                    <w:t>平均浓度值</w:t>
                  </w:r>
                </w:p>
              </w:tc>
              <w:tc>
                <w:tcPr>
                  <w:tcW w:w="704" w:type="pct"/>
                  <w:vMerge w:val="restart"/>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Times New Roman"/>
                      <w:color w:val="0000FF"/>
                      <w:kern w:val="2"/>
                      <w:sz w:val="21"/>
                      <w:szCs w:val="21"/>
                      <w:lang w:val="en-US" w:eastAsia="zh-CN"/>
                    </w:rPr>
                  </w:pPr>
                  <w:r>
                    <w:rPr>
                      <w:rFonts w:hint="default" w:ascii="Times New Roman" w:hAnsi="Times New Roman" w:eastAsia="宋体" w:cs="Times New Roman"/>
                      <w:color w:val="0000FF"/>
                      <w:kern w:val="2"/>
                      <w:sz w:val="21"/>
                      <w:szCs w:val="21"/>
                      <w:lang w:val="en-US" w:eastAsia="zh-CN"/>
                    </w:rPr>
                    <w:t>在厂房外设置监控点</w:t>
                  </w:r>
                </w:p>
              </w:tc>
              <w:tc>
                <w:tcPr>
                  <w:tcW w:w="1334" w:type="pct"/>
                  <w:vMerge w:val="restart"/>
                  <w:tcBorders>
                    <w:righ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bCs/>
                      <w:color w:val="0000FF"/>
                      <w:kern w:val="2"/>
                      <w:sz w:val="21"/>
                      <w:szCs w:val="21"/>
                      <w:lang w:val="en-US" w:eastAsia="zh-CN"/>
                    </w:rPr>
                  </w:pPr>
                  <w:r>
                    <w:rPr>
                      <w:rFonts w:hint="eastAsia" w:cs="Times New Roman"/>
                      <w:bCs/>
                      <w:color w:val="0000FF"/>
                      <w:kern w:val="2"/>
                      <w:sz w:val="21"/>
                      <w:szCs w:val="21"/>
                      <w:lang w:val="en-US" w:eastAsia="zh-CN"/>
                    </w:rPr>
                    <w:t>《印刷工业大气污染物排放标准》（GB41616-2022）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9" w:type="pct"/>
                  <w:vMerge w:val="continue"/>
                  <w:tcBorders>
                    <w:left w:val="nil"/>
                  </w:tcBorders>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cs="Times New Roman"/>
                      <w:b w:val="0"/>
                      <w:bCs w:val="0"/>
                      <w:color w:val="0000FF"/>
                      <w:sz w:val="24"/>
                      <w:szCs w:val="24"/>
                      <w:lang w:val="en-US" w:eastAsia="zh-CN"/>
                    </w:rPr>
                  </w:pPr>
                </w:p>
              </w:tc>
              <w:tc>
                <w:tcPr>
                  <w:tcW w:w="327" w:type="pct"/>
                  <w:vMerge w:val="continue"/>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cs="Times New Roman"/>
                      <w:color w:val="0000FF"/>
                      <w:kern w:val="2"/>
                      <w:sz w:val="21"/>
                      <w:szCs w:val="21"/>
                      <w:lang w:val="en-US" w:eastAsia="zh-CN"/>
                    </w:rPr>
                  </w:pPr>
                </w:p>
              </w:tc>
              <w:tc>
                <w:tcPr>
                  <w:tcW w:w="753" w:type="pct"/>
                  <w:vMerge w:val="continue"/>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cs="Times New Roman"/>
                      <w:color w:val="0000FF"/>
                      <w:sz w:val="21"/>
                      <w:szCs w:val="21"/>
                      <w:lang w:val="en-US" w:eastAsia="zh-CN"/>
                    </w:rPr>
                  </w:pPr>
                </w:p>
              </w:tc>
              <w:tc>
                <w:tcPr>
                  <w:tcW w:w="347" w:type="pct"/>
                  <w:shd w:val="clear" w:color="auto" w:fill="auto"/>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ascii="Times New Roman" w:hAnsi="Times New Roman" w:eastAsia="宋体" w:cs="Times New Roman"/>
                      <w:color w:val="0000FF"/>
                      <w:kern w:val="2"/>
                      <w:sz w:val="21"/>
                      <w:szCs w:val="21"/>
                      <w:lang w:val="en-US" w:eastAsia="zh-CN" w:bidi="ar-SA"/>
                    </w:rPr>
                  </w:pPr>
                  <w:r>
                    <w:rPr>
                      <w:rFonts w:hint="eastAsia" w:cs="Times New Roman"/>
                      <w:color w:val="0000FF"/>
                      <w:kern w:val="2"/>
                      <w:sz w:val="21"/>
                      <w:szCs w:val="21"/>
                      <w:lang w:val="en-US" w:eastAsia="zh-CN"/>
                    </w:rPr>
                    <w:t>30</w:t>
                  </w:r>
                </w:p>
              </w:tc>
              <w:tc>
                <w:tcPr>
                  <w:tcW w:w="952" w:type="pct"/>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cs="Times New Roman"/>
                      <w:color w:val="0000FF"/>
                      <w:kern w:val="2"/>
                      <w:sz w:val="21"/>
                      <w:szCs w:val="21"/>
                      <w:lang w:val="en-US" w:eastAsia="zh-CN"/>
                    </w:rPr>
                  </w:pPr>
                  <w:r>
                    <w:rPr>
                      <w:rFonts w:hint="eastAsia" w:cs="Times New Roman"/>
                      <w:color w:val="0000FF"/>
                      <w:kern w:val="2"/>
                      <w:sz w:val="21"/>
                      <w:szCs w:val="21"/>
                      <w:lang w:val="en-US" w:eastAsia="zh-CN"/>
                    </w:rPr>
                    <w:t>监控点处任意一次浓度值</w:t>
                  </w:r>
                </w:p>
              </w:tc>
              <w:tc>
                <w:tcPr>
                  <w:tcW w:w="704" w:type="pct"/>
                  <w:vMerge w:val="continue"/>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cs="Times New Roman"/>
                      <w:color w:val="0000FF"/>
                      <w:kern w:val="2"/>
                      <w:sz w:val="21"/>
                      <w:szCs w:val="21"/>
                      <w:lang w:val="en-US" w:eastAsia="zh-CN"/>
                    </w:rPr>
                  </w:pPr>
                </w:p>
              </w:tc>
              <w:tc>
                <w:tcPr>
                  <w:tcW w:w="1334" w:type="pct"/>
                  <w:vMerge w:val="continue"/>
                  <w:tcBorders>
                    <w:righ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cs="Times New Roman"/>
                      <w:bCs/>
                      <w:color w:val="0000FF"/>
                      <w:kern w:val="2"/>
                      <w:sz w:val="21"/>
                      <w:szCs w:val="21"/>
                      <w:lang w:val="en-US" w:eastAsia="zh-CN"/>
                    </w:rPr>
                  </w:pPr>
                </w:p>
              </w:tc>
            </w:tr>
          </w:tbl>
          <w:p>
            <w:pPr>
              <w:pStyle w:val="45"/>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Times New Roman" w:hAnsi="Times New Roman" w:eastAsia="宋体" w:cs="Times New Roman"/>
                <w:b/>
                <w:color w:val="auto"/>
                <w:highlight w:val="none"/>
                <w:lang w:val="en-US" w:eastAsia="zh-CN"/>
              </w:rPr>
            </w:pPr>
            <w:r>
              <w:rPr>
                <w:rFonts w:hint="default" w:ascii="Times New Roman" w:hAnsi="Times New Roman" w:eastAsia="宋体" w:cs="Times New Roman"/>
                <w:b/>
                <w:color w:val="auto"/>
                <w:highlight w:val="none"/>
                <w:lang w:val="en-US" w:eastAsia="zh-CN"/>
              </w:rPr>
              <w:t>表</w:t>
            </w:r>
            <w:r>
              <w:rPr>
                <w:rFonts w:hint="eastAsia" w:ascii="Times New Roman" w:hAnsi="Times New Roman" w:eastAsia="宋体" w:cs="Times New Roman"/>
                <w:b/>
                <w:color w:val="auto"/>
                <w:highlight w:val="none"/>
                <w:lang w:val="en-US" w:eastAsia="zh-CN"/>
              </w:rPr>
              <w:t>3-6</w:t>
            </w:r>
            <w:r>
              <w:rPr>
                <w:rFonts w:hint="default" w:ascii="Times New Roman" w:hAnsi="Times New Roman" w:eastAsia="宋体" w:cs="Times New Roman"/>
                <w:b/>
                <w:color w:val="auto"/>
                <w:highlight w:val="none"/>
                <w:lang w:val="en-US" w:eastAsia="zh-CN"/>
              </w:rPr>
              <w:t xml:space="preserve">  厂界</w:t>
            </w:r>
            <w:r>
              <w:rPr>
                <w:rFonts w:hint="eastAsia" w:cs="Times New Roman"/>
                <w:b/>
                <w:color w:val="auto"/>
                <w:highlight w:val="none"/>
                <w:lang w:val="en-US" w:eastAsia="zh-CN"/>
              </w:rPr>
              <w:t>无组织</w:t>
            </w:r>
            <w:r>
              <w:rPr>
                <w:rFonts w:hint="default" w:ascii="Times New Roman" w:hAnsi="Times New Roman" w:eastAsia="宋体" w:cs="Times New Roman"/>
                <w:b/>
                <w:color w:val="auto"/>
                <w:highlight w:val="none"/>
                <w:lang w:val="en-US" w:eastAsia="zh-CN"/>
              </w:rPr>
              <w:t>排放</w:t>
            </w:r>
            <w:r>
              <w:rPr>
                <w:rFonts w:hint="eastAsia" w:ascii="Times New Roman" w:hAnsi="Times New Roman" w:eastAsia="宋体" w:cs="Times New Roman"/>
                <w:b/>
                <w:color w:val="auto"/>
                <w:highlight w:val="none"/>
                <w:lang w:val="en-US" w:eastAsia="zh-CN"/>
              </w:rPr>
              <w:t>标准限值     单位：mg/m</w:t>
            </w:r>
            <w:r>
              <w:rPr>
                <w:rFonts w:hint="eastAsia" w:ascii="Times New Roman" w:hAnsi="Times New Roman" w:eastAsia="宋体" w:cs="Times New Roman"/>
                <w:b/>
                <w:color w:val="auto"/>
                <w:highlight w:val="none"/>
                <w:vertAlign w:val="superscript"/>
                <w:lang w:val="en-US" w:eastAsia="zh-CN"/>
              </w:rPr>
              <w:t>3</w:t>
            </w:r>
          </w:p>
          <w:tbl>
            <w:tblPr>
              <w:tblStyle w:val="33"/>
              <w:tblW w:w="498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176"/>
              <w:gridCol w:w="693"/>
              <w:gridCol w:w="2055"/>
              <w:gridCol w:w="1663"/>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4" w:type="pct"/>
                  <w:vMerge w:val="restart"/>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bCs/>
                      <w:color w:val="auto"/>
                      <w:spacing w:val="6"/>
                      <w:kern w:val="2"/>
                      <w:sz w:val="21"/>
                      <w:szCs w:val="21"/>
                      <w:highlight w:val="none"/>
                      <w:lang w:val="en-US" w:eastAsia="zh-CN" w:bidi="ar-SA"/>
                    </w:rPr>
                  </w:pPr>
                  <w:r>
                    <w:rPr>
                      <w:rFonts w:hint="eastAsia" w:ascii="Times New Roman" w:hAnsi="Times New Roman" w:eastAsia="宋体" w:cs="Times New Roman"/>
                      <w:b/>
                      <w:bCs/>
                      <w:color w:val="auto"/>
                      <w:spacing w:val="6"/>
                      <w:kern w:val="2"/>
                      <w:sz w:val="21"/>
                      <w:szCs w:val="21"/>
                      <w:highlight w:val="none"/>
                      <w:lang w:val="en-US" w:eastAsia="zh-CN" w:bidi="ar-SA"/>
                    </w:rPr>
                    <w:t>污染物</w:t>
                  </w:r>
                </w:p>
              </w:tc>
              <w:tc>
                <w:tcPr>
                  <w:tcW w:w="234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bCs/>
                      <w:color w:val="auto"/>
                      <w:spacing w:val="6"/>
                      <w:kern w:val="2"/>
                      <w:sz w:val="21"/>
                      <w:szCs w:val="21"/>
                      <w:highlight w:val="none"/>
                      <w:lang w:val="en-US" w:eastAsia="zh-CN" w:bidi="ar-SA"/>
                    </w:rPr>
                  </w:pPr>
                  <w:r>
                    <w:rPr>
                      <w:rFonts w:hint="eastAsia" w:ascii="Times New Roman" w:hAnsi="Times New Roman" w:eastAsia="宋体" w:cs="Times New Roman"/>
                      <w:b/>
                      <w:bCs/>
                      <w:color w:val="auto"/>
                      <w:spacing w:val="6"/>
                      <w:kern w:val="2"/>
                      <w:sz w:val="21"/>
                      <w:szCs w:val="21"/>
                      <w:highlight w:val="none"/>
                      <w:lang w:val="en-US" w:eastAsia="zh-CN" w:bidi="ar-SA"/>
                    </w:rPr>
                    <w:t>国家标准限值</w:t>
                  </w:r>
                </w:p>
              </w:tc>
              <w:tc>
                <w:tcPr>
                  <w:tcW w:w="994"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bCs/>
                      <w:color w:val="auto"/>
                      <w:spacing w:val="6"/>
                      <w:kern w:val="2"/>
                      <w:sz w:val="21"/>
                      <w:szCs w:val="21"/>
                      <w:highlight w:val="none"/>
                      <w:lang w:val="en-US" w:eastAsia="zh-CN" w:bidi="ar-SA"/>
                    </w:rPr>
                  </w:pPr>
                  <w:r>
                    <w:rPr>
                      <w:rFonts w:hint="eastAsia" w:ascii="Times New Roman" w:hAnsi="Times New Roman" w:eastAsia="宋体" w:cs="Times New Roman"/>
                      <w:b/>
                      <w:bCs/>
                      <w:color w:val="auto"/>
                      <w:spacing w:val="6"/>
                      <w:kern w:val="2"/>
                      <w:sz w:val="21"/>
                      <w:szCs w:val="21"/>
                      <w:highlight w:val="none"/>
                      <w:lang w:val="en-US" w:eastAsia="zh-CN" w:bidi="ar-SA"/>
                    </w:rPr>
                    <w:t>承诺限值</w:t>
                  </w:r>
                </w:p>
              </w:tc>
              <w:tc>
                <w:tcPr>
                  <w:tcW w:w="1105" w:type="pct"/>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bCs/>
                      <w:color w:val="auto"/>
                      <w:spacing w:val="6"/>
                      <w:kern w:val="2"/>
                      <w:sz w:val="21"/>
                      <w:szCs w:val="21"/>
                      <w:highlight w:val="none"/>
                      <w:lang w:val="en-US" w:eastAsia="zh-CN" w:bidi="ar-SA"/>
                    </w:rPr>
                  </w:pPr>
                  <w:r>
                    <w:rPr>
                      <w:rFonts w:hint="eastAsia" w:ascii="Times New Roman" w:hAnsi="Times New Roman" w:eastAsia="宋体" w:cs="Times New Roman"/>
                      <w:b/>
                      <w:bCs/>
                      <w:color w:val="auto"/>
                      <w:spacing w:val="6"/>
                      <w:kern w:val="2"/>
                      <w:sz w:val="21"/>
                      <w:szCs w:val="21"/>
                      <w:highlight w:val="none"/>
                      <w:lang w:val="en-US" w:eastAsia="zh-CN" w:bidi="ar-SA"/>
                    </w:rPr>
                    <w:t>本项目执行限值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4" w:type="pct"/>
                  <w:vMerge w:val="continue"/>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bCs/>
                      <w:color w:val="auto"/>
                      <w:spacing w:val="6"/>
                      <w:kern w:val="2"/>
                      <w:sz w:val="21"/>
                      <w:szCs w:val="21"/>
                      <w:highlight w:val="none"/>
                      <w:lang w:val="en-US" w:eastAsia="zh-CN" w:bidi="ar-SA"/>
                    </w:rPr>
                  </w:pPr>
                </w:p>
              </w:tc>
              <w:tc>
                <w:tcPr>
                  <w:tcW w:w="111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bCs/>
                      <w:color w:val="auto"/>
                      <w:spacing w:val="6"/>
                      <w:kern w:val="2"/>
                      <w:sz w:val="21"/>
                      <w:szCs w:val="21"/>
                      <w:highlight w:val="none"/>
                      <w:lang w:val="en-US" w:eastAsia="zh-CN" w:bidi="ar-SA"/>
                    </w:rPr>
                  </w:pPr>
                  <w:r>
                    <w:rPr>
                      <w:rFonts w:hint="default" w:ascii="Times New Roman" w:hAnsi="Times New Roman" w:eastAsia="宋体" w:cs="Times New Roman"/>
                      <w:b/>
                      <w:bCs/>
                      <w:color w:val="auto"/>
                      <w:spacing w:val="6"/>
                      <w:kern w:val="2"/>
                      <w:sz w:val="21"/>
                      <w:szCs w:val="21"/>
                      <w:highlight w:val="none"/>
                      <w:lang w:val="en-US" w:eastAsia="zh-CN" w:bidi="ar-SA"/>
                    </w:rPr>
                    <w:t>无组织排放监控浓度限值</w:t>
                  </w:r>
                </w:p>
              </w:tc>
              <w:tc>
                <w:tcPr>
                  <w:tcW w:w="1228"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bCs/>
                      <w:color w:val="auto"/>
                      <w:spacing w:val="6"/>
                      <w:kern w:val="2"/>
                      <w:sz w:val="21"/>
                      <w:szCs w:val="21"/>
                      <w:highlight w:val="none"/>
                      <w:lang w:val="en-US" w:eastAsia="zh-CN" w:bidi="ar-SA"/>
                    </w:rPr>
                  </w:pPr>
                  <w:r>
                    <w:rPr>
                      <w:rFonts w:hint="eastAsia" w:ascii="Times New Roman" w:hAnsi="Times New Roman" w:eastAsia="宋体" w:cs="Times New Roman"/>
                      <w:b/>
                      <w:bCs/>
                      <w:color w:val="auto"/>
                      <w:spacing w:val="6"/>
                      <w:kern w:val="2"/>
                      <w:sz w:val="21"/>
                      <w:szCs w:val="21"/>
                      <w:highlight w:val="none"/>
                      <w:lang w:val="en-US" w:eastAsia="zh-CN" w:bidi="ar-SA"/>
                    </w:rPr>
                    <w:t>标准来源</w:t>
                  </w:r>
                </w:p>
              </w:tc>
              <w:tc>
                <w:tcPr>
                  <w:tcW w:w="994"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bCs/>
                      <w:color w:val="auto"/>
                      <w:spacing w:val="6"/>
                      <w:kern w:val="2"/>
                      <w:sz w:val="21"/>
                      <w:szCs w:val="21"/>
                      <w:highlight w:val="none"/>
                      <w:lang w:val="en-US" w:eastAsia="zh-CN" w:bidi="ar-SA"/>
                    </w:rPr>
                  </w:pPr>
                  <w:r>
                    <w:rPr>
                      <w:rFonts w:hint="default" w:ascii="Times New Roman" w:hAnsi="Times New Roman" w:eastAsia="宋体" w:cs="Times New Roman"/>
                      <w:b/>
                      <w:bCs/>
                      <w:color w:val="auto"/>
                      <w:spacing w:val="6"/>
                      <w:kern w:val="2"/>
                      <w:sz w:val="21"/>
                      <w:szCs w:val="21"/>
                      <w:highlight w:val="none"/>
                      <w:lang w:val="en-US" w:eastAsia="zh-CN" w:bidi="ar-SA"/>
                    </w:rPr>
                    <w:t>无组织排放监控浓度限值</w:t>
                  </w:r>
                </w:p>
              </w:tc>
              <w:tc>
                <w:tcPr>
                  <w:tcW w:w="1105" w:type="pct"/>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s="Times New Roman"/>
                      <w:b/>
                      <w:bCs/>
                      <w:color w:val="auto"/>
                      <w:spacing w:val="6"/>
                      <w:kern w:val="2"/>
                      <w:sz w:val="21"/>
                      <w:szCs w:val="21"/>
                      <w:highlight w:val="none"/>
                      <w:lang w:val="en-US" w:eastAsia="zh-CN" w:bidi="ar-SA"/>
                    </w:rPr>
                  </w:pPr>
                  <w:r>
                    <w:rPr>
                      <w:rFonts w:hint="default" w:ascii="Times New Roman" w:hAnsi="Times New Roman" w:eastAsia="宋体" w:cs="Times New Roman"/>
                      <w:b/>
                      <w:bCs/>
                      <w:color w:val="auto"/>
                      <w:spacing w:val="6"/>
                      <w:kern w:val="2"/>
                      <w:sz w:val="21"/>
                      <w:szCs w:val="21"/>
                      <w:highlight w:val="none"/>
                      <w:lang w:val="en-US" w:eastAsia="zh-CN" w:bidi="ar-SA"/>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4" w:type="pct"/>
                  <w:tcBorders>
                    <w:lef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FF"/>
                      <w:spacing w:val="6"/>
                      <w:kern w:val="2"/>
                      <w:sz w:val="21"/>
                      <w:szCs w:val="21"/>
                      <w:highlight w:val="none"/>
                      <w:lang w:val="en-US" w:eastAsia="zh-CN" w:bidi="ar-SA"/>
                    </w:rPr>
                  </w:pPr>
                  <w:r>
                    <w:rPr>
                      <w:rFonts w:hint="eastAsia" w:cs="Times New Roman"/>
                      <w:color w:val="0000FF"/>
                      <w:spacing w:val="6"/>
                      <w:kern w:val="2"/>
                      <w:sz w:val="21"/>
                      <w:szCs w:val="21"/>
                      <w:highlight w:val="none"/>
                      <w:lang w:val="en-US" w:eastAsia="zh-CN" w:bidi="ar-SA"/>
                    </w:rPr>
                    <w:t>非甲烷总烃</w:t>
                  </w:r>
                </w:p>
              </w:tc>
              <w:tc>
                <w:tcPr>
                  <w:tcW w:w="703" w:type="pct"/>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Calibri" w:cs="Times New Roman"/>
                      <w:color w:val="0000FF"/>
                      <w:sz w:val="21"/>
                      <w:szCs w:val="21"/>
                      <w:highlight w:val="none"/>
                      <w:vertAlign w:val="baseline"/>
                      <w:lang w:val="en-US" w:eastAsia="zh-CN" w:bidi="ar-SA"/>
                    </w:rPr>
                  </w:pPr>
                  <w:r>
                    <w:rPr>
                      <w:rFonts w:hint="default" w:ascii="Times New Roman" w:hAnsi="Times New Roman" w:cs="Times New Roman"/>
                      <w:bCs/>
                      <w:color w:val="0000FF"/>
                      <w:sz w:val="21"/>
                      <w:szCs w:val="21"/>
                    </w:rPr>
                    <w:t>周界外浓度最高点</w:t>
                  </w:r>
                </w:p>
              </w:tc>
              <w:tc>
                <w:tcPr>
                  <w:tcW w:w="413"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Calibri" w:cs="Times New Roman"/>
                      <w:color w:val="0000FF"/>
                      <w:sz w:val="21"/>
                      <w:szCs w:val="21"/>
                      <w:highlight w:val="none"/>
                      <w:vertAlign w:val="baseline"/>
                      <w:lang w:val="en-US" w:eastAsia="zh-CN" w:bidi="ar-SA"/>
                    </w:rPr>
                  </w:pPr>
                  <w:r>
                    <w:rPr>
                      <w:rFonts w:hint="eastAsia" w:eastAsia="Calibri" w:cs="Times New Roman"/>
                      <w:color w:val="0000FF"/>
                      <w:sz w:val="21"/>
                      <w:szCs w:val="21"/>
                      <w:highlight w:val="none"/>
                      <w:vertAlign w:val="baseline"/>
                      <w:lang w:val="en-US" w:eastAsia="zh-CN" w:bidi="ar-SA"/>
                    </w:rPr>
                    <w:t>4.0</w:t>
                  </w:r>
                </w:p>
              </w:tc>
              <w:tc>
                <w:tcPr>
                  <w:tcW w:w="1228" w:type="pct"/>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Calibri" w:cs="Times New Roman"/>
                      <w:color w:val="auto"/>
                      <w:sz w:val="21"/>
                      <w:szCs w:val="21"/>
                      <w:highlight w:val="none"/>
                      <w:vertAlign w:val="baseline"/>
                      <w:lang w:val="en-US" w:eastAsia="zh-CN" w:bidi="ar-SA"/>
                    </w:rPr>
                  </w:pPr>
                  <w:r>
                    <w:rPr>
                      <w:rFonts w:hint="default" w:ascii="Times New Roman" w:hAnsi="Times New Roman" w:eastAsia="Calibri" w:cs="Times New Roman"/>
                      <w:color w:val="auto"/>
                      <w:sz w:val="21"/>
                      <w:szCs w:val="21"/>
                      <w:highlight w:val="none"/>
                      <w:vertAlign w:val="baseline"/>
                      <w:lang w:val="en-US" w:eastAsia="zh-CN" w:bidi="ar-SA"/>
                    </w:rPr>
                    <w:t>《大气污染物综合排放标准》（GB16297-1996）</w:t>
                  </w:r>
                </w:p>
              </w:tc>
              <w:tc>
                <w:tcPr>
                  <w:tcW w:w="994"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auto"/>
                      <w:spacing w:val="6"/>
                      <w:kern w:val="2"/>
                      <w:sz w:val="21"/>
                      <w:szCs w:val="21"/>
                      <w:highlight w:val="none"/>
                      <w:lang w:val="en-US" w:eastAsia="zh-CN" w:bidi="ar-SA"/>
                    </w:rPr>
                  </w:pPr>
                  <w:r>
                    <w:rPr>
                      <w:rFonts w:hint="eastAsia" w:cs="Times New Roman"/>
                      <w:color w:val="auto"/>
                      <w:spacing w:val="6"/>
                      <w:kern w:val="2"/>
                      <w:sz w:val="21"/>
                      <w:szCs w:val="21"/>
                      <w:highlight w:val="none"/>
                      <w:lang w:val="en-US" w:eastAsia="zh-CN" w:bidi="ar-SA"/>
                    </w:rPr>
                    <w:t>/</w:t>
                  </w:r>
                </w:p>
              </w:tc>
              <w:tc>
                <w:tcPr>
                  <w:tcW w:w="1105" w:type="pct"/>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auto"/>
                      <w:spacing w:val="6"/>
                      <w:kern w:val="2"/>
                      <w:sz w:val="21"/>
                      <w:szCs w:val="21"/>
                      <w:highlight w:val="none"/>
                      <w:lang w:val="en-US" w:eastAsia="zh-CN" w:bidi="ar-SA"/>
                    </w:rPr>
                  </w:pPr>
                  <w:r>
                    <w:rPr>
                      <w:rFonts w:hint="eastAsia" w:cs="Times New Roman"/>
                      <w:color w:val="auto"/>
                      <w:spacing w:val="6"/>
                      <w:kern w:val="2"/>
                      <w:sz w:val="21"/>
                      <w:szCs w:val="21"/>
                      <w:highlight w:val="none"/>
                      <w:lang w:val="en-US" w:eastAsia="zh-CN" w:bidi="ar-S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4" w:type="pct"/>
                  <w:tcBorders>
                    <w:lef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auto"/>
                      <w:spacing w:val="6"/>
                      <w:kern w:val="2"/>
                      <w:sz w:val="21"/>
                      <w:szCs w:val="21"/>
                      <w:highlight w:val="none"/>
                      <w:lang w:val="en-US" w:eastAsia="zh-CN" w:bidi="ar-SA"/>
                    </w:rPr>
                  </w:pPr>
                  <w:r>
                    <w:rPr>
                      <w:rFonts w:hint="default" w:ascii="Times New Roman" w:hAnsi="Times New Roman" w:eastAsia="宋体" w:cs="Times New Roman"/>
                      <w:color w:val="auto"/>
                      <w:spacing w:val="6"/>
                      <w:kern w:val="2"/>
                      <w:sz w:val="21"/>
                      <w:szCs w:val="21"/>
                      <w:highlight w:val="none"/>
                      <w:lang w:val="en-US" w:eastAsia="zh-CN" w:bidi="ar-SA"/>
                    </w:rPr>
                    <w:t>颗粒物</w:t>
                  </w:r>
                </w:p>
              </w:tc>
              <w:tc>
                <w:tcPr>
                  <w:tcW w:w="703" w:type="pct"/>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Calibri" w:cs="Times New Roman"/>
                      <w:color w:val="auto"/>
                      <w:sz w:val="21"/>
                      <w:szCs w:val="21"/>
                      <w:highlight w:val="none"/>
                      <w:vertAlign w:val="baseline"/>
                      <w:lang w:val="en-US" w:eastAsia="zh-CN" w:bidi="ar-SA"/>
                    </w:rPr>
                  </w:pPr>
                </w:p>
              </w:tc>
              <w:tc>
                <w:tcPr>
                  <w:tcW w:w="413"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Calibri" w:cs="Times New Roman"/>
                      <w:color w:val="auto"/>
                      <w:sz w:val="21"/>
                      <w:szCs w:val="21"/>
                      <w:highlight w:val="none"/>
                      <w:vertAlign w:val="baseline"/>
                      <w:lang w:val="en-US" w:eastAsia="zh-CN" w:bidi="ar-SA"/>
                    </w:rPr>
                  </w:pPr>
                  <w:r>
                    <w:rPr>
                      <w:rFonts w:hint="default" w:ascii="Times New Roman" w:hAnsi="Times New Roman" w:eastAsia="Calibri" w:cs="Times New Roman"/>
                      <w:color w:val="auto"/>
                      <w:sz w:val="21"/>
                      <w:szCs w:val="21"/>
                      <w:highlight w:val="none"/>
                      <w:vertAlign w:val="baseline"/>
                      <w:lang w:val="en-US" w:eastAsia="zh-CN" w:bidi="ar-SA"/>
                    </w:rPr>
                    <w:t>1.0</w:t>
                  </w:r>
                </w:p>
              </w:tc>
              <w:tc>
                <w:tcPr>
                  <w:tcW w:w="1228" w:type="pct"/>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Calibri" w:cs="Times New Roman"/>
                      <w:color w:val="auto"/>
                      <w:sz w:val="21"/>
                      <w:szCs w:val="21"/>
                      <w:highlight w:val="none"/>
                      <w:vertAlign w:val="baseline"/>
                      <w:lang w:val="en-US" w:eastAsia="zh-CN" w:bidi="ar-SA"/>
                    </w:rPr>
                  </w:pPr>
                </w:p>
              </w:tc>
              <w:tc>
                <w:tcPr>
                  <w:tcW w:w="994"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pacing w:val="6"/>
                      <w:kern w:val="2"/>
                      <w:sz w:val="21"/>
                      <w:szCs w:val="21"/>
                      <w:highlight w:val="none"/>
                      <w:lang w:val="en-US" w:eastAsia="zh-CN" w:bidi="ar-SA"/>
                    </w:rPr>
                    <w:t>0.5</w:t>
                  </w:r>
                </w:p>
              </w:tc>
              <w:tc>
                <w:tcPr>
                  <w:tcW w:w="1105" w:type="pct"/>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pacing w:val="6"/>
                      <w:kern w:val="2"/>
                      <w:sz w:val="21"/>
                      <w:szCs w:val="21"/>
                      <w:highlight w:val="none"/>
                      <w:lang w:val="en-US" w:eastAsia="zh-CN" w:bidi="ar-SA"/>
                    </w:rPr>
                    <w:t>0.5</w:t>
                  </w:r>
                </w:p>
              </w:tc>
            </w:tr>
          </w:tbl>
          <w:p>
            <w:pPr>
              <w:spacing w:before="120" w:beforeLines="50" w:line="360" w:lineRule="auto"/>
              <w:ind w:firstLine="481" w:firstLineChars="200"/>
              <w:rPr>
                <w:rFonts w:hint="default" w:ascii="Times New Roman" w:hAnsi="Times New Roman" w:eastAsia="宋体" w:cs="Times New Roman"/>
                <w:b/>
                <w:color w:val="auto"/>
                <w:sz w:val="24"/>
                <w:highlight w:val="none"/>
              </w:rPr>
            </w:pPr>
            <w:r>
              <w:rPr>
                <w:rFonts w:hint="eastAsia" w:ascii="Times New Roman" w:hAnsi="Times New Roman" w:eastAsia="宋体" w:cs="Times New Roman"/>
                <w:b/>
                <w:color w:val="auto"/>
                <w:sz w:val="24"/>
                <w:highlight w:val="none"/>
                <w:lang w:val="en-US" w:eastAsia="zh-CN"/>
              </w:rPr>
              <w:t>2</w:t>
            </w:r>
            <w:r>
              <w:rPr>
                <w:rFonts w:hint="default" w:ascii="Times New Roman" w:hAnsi="Times New Roman" w:eastAsia="宋体" w:cs="Times New Roman"/>
                <w:b/>
                <w:color w:val="auto"/>
                <w:sz w:val="24"/>
                <w:highlight w:val="none"/>
              </w:rPr>
              <w:t>、废水</w:t>
            </w:r>
          </w:p>
          <w:p>
            <w:pPr>
              <w:spacing w:line="360" w:lineRule="auto"/>
              <w:ind w:firstLine="480" w:firstLineChars="200"/>
              <w:jc w:val="left"/>
              <w:rPr>
                <w:color w:val="auto"/>
                <w:kern w:val="0"/>
                <w:sz w:val="24"/>
                <w:highlight w:val="none"/>
              </w:rPr>
            </w:pPr>
            <w:r>
              <w:rPr>
                <w:rFonts w:hint="default" w:ascii="Times New Roman" w:hAnsi="Times New Roman" w:eastAsia="宋体" w:cs="Times New Roman"/>
                <w:color w:val="auto"/>
                <w:kern w:val="2"/>
                <w:sz w:val="24"/>
                <w:szCs w:val="24"/>
              </w:rPr>
              <w:t>本项目</w:t>
            </w:r>
            <w:r>
              <w:rPr>
                <w:rFonts w:hint="default" w:ascii="Times New Roman" w:hAnsi="Times New Roman" w:eastAsia="宋体" w:cs="Times New Roman"/>
                <w:color w:val="auto"/>
                <w:kern w:val="2"/>
                <w:sz w:val="24"/>
                <w:szCs w:val="24"/>
                <w:lang w:eastAsia="zh-CN"/>
              </w:rPr>
              <w:t>运营期</w:t>
            </w:r>
            <w:r>
              <w:rPr>
                <w:rFonts w:hint="eastAsia" w:ascii="Times New Roman" w:hAnsi="Times New Roman" w:eastAsia="宋体" w:cs="Times New Roman"/>
                <w:color w:val="auto"/>
                <w:kern w:val="2"/>
                <w:sz w:val="24"/>
                <w:szCs w:val="24"/>
                <w:lang w:eastAsia="zh-CN"/>
              </w:rPr>
              <w:t>生活污水经化粪池处理</w:t>
            </w:r>
            <w:r>
              <w:rPr>
                <w:rFonts w:hint="eastAsia" w:cs="Times New Roman"/>
                <w:color w:val="auto"/>
                <w:kern w:val="2"/>
                <w:sz w:val="24"/>
                <w:szCs w:val="24"/>
                <w:lang w:val="en-US" w:eastAsia="zh-CN"/>
              </w:rPr>
              <w:t>，扫光废水、</w:t>
            </w:r>
            <w:r>
              <w:rPr>
                <w:rFonts w:hint="eastAsia" w:ascii="Times New Roman" w:hAnsi="Times New Roman" w:eastAsia="宋体" w:cs="Times New Roman"/>
                <w:color w:val="auto"/>
                <w:kern w:val="2"/>
                <w:sz w:val="24"/>
                <w:szCs w:val="24"/>
                <w:lang w:val="en-US" w:eastAsia="zh-CN"/>
              </w:rPr>
              <w:t>清洗废水经</w:t>
            </w:r>
            <w:r>
              <w:rPr>
                <w:rFonts w:hint="eastAsia" w:cs="Times New Roman"/>
                <w:color w:val="auto"/>
                <w:kern w:val="2"/>
                <w:sz w:val="24"/>
                <w:szCs w:val="24"/>
                <w:lang w:val="en-US" w:eastAsia="zh-CN"/>
              </w:rPr>
              <w:t>污水处理站预处理</w:t>
            </w:r>
            <w:r>
              <w:rPr>
                <w:rFonts w:hint="eastAsia" w:ascii="Times New Roman" w:hAnsi="Times New Roman" w:eastAsia="宋体" w:cs="Times New Roman"/>
                <w:color w:val="auto"/>
                <w:kern w:val="2"/>
                <w:sz w:val="24"/>
                <w:szCs w:val="24"/>
                <w:lang w:val="en-US" w:eastAsia="zh-CN"/>
              </w:rPr>
              <w:t>后</w:t>
            </w:r>
            <w:r>
              <w:rPr>
                <w:rFonts w:hint="eastAsia" w:cs="Times New Roman"/>
                <w:color w:val="auto"/>
                <w:kern w:val="2"/>
                <w:sz w:val="24"/>
                <w:szCs w:val="24"/>
                <w:lang w:val="en-US" w:eastAsia="zh-CN"/>
              </w:rPr>
              <w:t>与纯水制水浓水一并通过企业总排放口排放。综合废水</w:t>
            </w:r>
            <w:r>
              <w:rPr>
                <w:rFonts w:ascii="Times New Roman" w:hAnsi="Times New Roman" w:cs="Times New Roman"/>
                <w:color w:val="auto"/>
                <w:sz w:val="24"/>
                <w:highlight w:val="none"/>
                <w:lang w:val="en-GB"/>
              </w:rPr>
              <w:t>达到</w:t>
            </w:r>
            <w:r>
              <w:rPr>
                <w:rFonts w:hint="eastAsia"/>
                <w:color w:val="auto"/>
                <w:kern w:val="0"/>
                <w:sz w:val="24"/>
                <w:highlight w:val="none"/>
              </w:rPr>
              <w:t>鄱湖高新科技项目区</w:t>
            </w:r>
            <w:r>
              <w:rPr>
                <w:rFonts w:ascii="Times New Roman" w:hAnsi="Times New Roman" w:cs="Times New Roman"/>
                <w:color w:val="auto"/>
                <w:sz w:val="24"/>
                <w:highlight w:val="none"/>
              </w:rPr>
              <w:t>污水处理厂接管标准</w:t>
            </w:r>
            <w:r>
              <w:rPr>
                <w:rFonts w:hint="eastAsia"/>
                <w:color w:val="auto"/>
                <w:kern w:val="0"/>
                <w:sz w:val="24"/>
                <w:highlight w:val="none"/>
              </w:rPr>
              <w:t>后</w:t>
            </w:r>
            <w:r>
              <w:rPr>
                <w:rFonts w:hint="eastAsia"/>
                <w:color w:val="auto"/>
                <w:kern w:val="0"/>
                <w:sz w:val="24"/>
                <w:highlight w:val="none"/>
                <w:lang w:val="en-US" w:eastAsia="zh-CN"/>
              </w:rPr>
              <w:t>由</w:t>
            </w:r>
            <w:r>
              <w:rPr>
                <w:rFonts w:hint="eastAsia"/>
                <w:color w:val="auto"/>
                <w:kern w:val="0"/>
                <w:sz w:val="24"/>
                <w:highlight w:val="none"/>
              </w:rPr>
              <w:t>园区污水管网接入鄱湖高新科技项目区污水处理厂深度处理达《鄱阳湖生态经济区水污染物排放标准》（DB36/852</w:t>
            </w:r>
            <w:r>
              <w:rPr>
                <w:rFonts w:hint="eastAsia"/>
                <w:color w:val="auto"/>
                <w:kern w:val="0"/>
                <w:sz w:val="24"/>
                <w:highlight w:val="none"/>
                <w:lang w:val="en-US" w:eastAsia="zh-CN"/>
              </w:rPr>
              <w:t>-</w:t>
            </w:r>
            <w:r>
              <w:rPr>
                <w:rFonts w:hint="eastAsia"/>
                <w:color w:val="auto"/>
                <w:kern w:val="0"/>
                <w:sz w:val="24"/>
                <w:highlight w:val="none"/>
              </w:rPr>
              <w:t>2015）中湖体核心保护区标准，该标准中未作规定的指标执行《城镇污水处理厂污染物排放标准》（GB18918</w:t>
            </w:r>
            <w:r>
              <w:rPr>
                <w:rFonts w:hint="eastAsia"/>
                <w:color w:val="auto"/>
                <w:kern w:val="0"/>
                <w:sz w:val="24"/>
                <w:highlight w:val="none"/>
                <w:lang w:val="en-US" w:eastAsia="zh-CN"/>
              </w:rPr>
              <w:t>-</w:t>
            </w:r>
            <w:r>
              <w:rPr>
                <w:rFonts w:hint="eastAsia"/>
                <w:color w:val="auto"/>
                <w:kern w:val="0"/>
                <w:sz w:val="24"/>
                <w:highlight w:val="none"/>
              </w:rPr>
              <w:t>2002）的一级A标准，最终进入鄱阳湖；具体排放标准见表</w:t>
            </w:r>
            <w:r>
              <w:rPr>
                <w:color w:val="auto"/>
                <w:kern w:val="0"/>
                <w:sz w:val="24"/>
                <w:highlight w:val="none"/>
              </w:rPr>
              <w:t>3-</w:t>
            </w:r>
            <w:r>
              <w:rPr>
                <w:rFonts w:hint="eastAsia"/>
                <w:color w:val="auto"/>
                <w:kern w:val="0"/>
                <w:sz w:val="24"/>
                <w:highlight w:val="none"/>
                <w:lang w:val="en-US" w:eastAsia="zh-CN"/>
              </w:rPr>
              <w:t>7</w:t>
            </w:r>
            <w:r>
              <w:rPr>
                <w:rFonts w:hint="eastAsia"/>
                <w:color w:val="auto"/>
                <w:kern w:val="0"/>
                <w:sz w:val="24"/>
                <w:highlight w:val="none"/>
              </w:rPr>
              <w:t>。</w:t>
            </w:r>
          </w:p>
          <w:p>
            <w:pPr>
              <w:keepNext w:val="0"/>
              <w:keepLines w:val="0"/>
              <w:widowControl w:val="0"/>
              <w:suppressLineNumbers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eastAsia="宋体" w:cs="Times New Roman"/>
                <w:b/>
                <w:bCs w:val="0"/>
                <w:color w:val="auto"/>
                <w:kern w:val="2"/>
                <w:sz w:val="21"/>
                <w:szCs w:val="21"/>
                <w:highlight w:val="none"/>
                <w:lang w:val="en-US" w:eastAsia="zh-CN" w:bidi="ar-SA"/>
              </w:rPr>
              <w:t>表</w:t>
            </w:r>
            <w:r>
              <w:rPr>
                <w:rFonts w:hint="default" w:ascii="Times New Roman" w:hAnsi="Times New Roman" w:eastAsia="宋体" w:cs="Times New Roman"/>
                <w:b/>
                <w:bCs w:val="0"/>
                <w:color w:val="auto"/>
                <w:kern w:val="2"/>
                <w:sz w:val="21"/>
                <w:szCs w:val="21"/>
                <w:highlight w:val="none"/>
                <w:lang w:val="en-US" w:eastAsia="zh-CN" w:bidi="ar-SA"/>
              </w:rPr>
              <w:t>3-</w:t>
            </w:r>
            <w:r>
              <w:rPr>
                <w:rFonts w:hint="eastAsia" w:ascii="Times New Roman" w:hAnsi="Times New Roman" w:eastAsia="宋体" w:cs="Times New Roman"/>
                <w:b/>
                <w:bCs w:val="0"/>
                <w:color w:val="auto"/>
                <w:kern w:val="2"/>
                <w:sz w:val="21"/>
                <w:szCs w:val="21"/>
                <w:highlight w:val="none"/>
                <w:lang w:val="en-US" w:eastAsia="zh-CN" w:bidi="ar-SA"/>
              </w:rPr>
              <w:t>7  项目废水排放标准一览表  单位：mg/L（pH无量纲）</w:t>
            </w:r>
          </w:p>
          <w:tbl>
            <w:tblPr>
              <w:tblStyle w:val="32"/>
              <w:tblW w:w="4995"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1781"/>
              <w:gridCol w:w="734"/>
              <w:gridCol w:w="734"/>
              <w:gridCol w:w="734"/>
              <w:gridCol w:w="734"/>
              <w:gridCol w:w="734"/>
              <w:gridCol w:w="734"/>
              <w:gridCol w:w="734"/>
              <w:gridCol w:w="738"/>
              <w:gridCol w:w="738"/>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060" w:type="pct"/>
                  <w:tcBorders>
                    <w:top w:val="single" w:color="auto" w:sz="4" w:space="0"/>
                  </w:tcBorders>
                  <w:noWrap w:val="0"/>
                  <w:vAlign w:val="center"/>
                </w:tcPr>
                <w:p>
                  <w:pPr>
                    <w:pStyle w:val="75"/>
                    <w:spacing w:before="0"/>
                    <w:ind w:left="0"/>
                    <w:jc w:val="center"/>
                    <w:rPr>
                      <w:rFonts w:ascii="Times New Roman" w:hAnsi="Times New Roman" w:cs="Times New Roman"/>
                      <w:b/>
                      <w:bCs/>
                      <w:color w:val="auto"/>
                      <w:highlight w:val="none"/>
                    </w:rPr>
                  </w:pPr>
                  <w:r>
                    <w:rPr>
                      <w:rFonts w:ascii="Times New Roman" w:hAnsi="Times New Roman" w:cs="Times New Roman"/>
                      <w:b/>
                      <w:bCs/>
                      <w:color w:val="auto"/>
                      <w:highlight w:val="none"/>
                    </w:rPr>
                    <w:t>指标</w:t>
                  </w:r>
                </w:p>
              </w:tc>
              <w:tc>
                <w:tcPr>
                  <w:tcW w:w="437" w:type="pct"/>
                  <w:tcBorders>
                    <w:top w:val="single" w:color="auto" w:sz="4" w:space="0"/>
                  </w:tcBorders>
                  <w:noWrap w:val="0"/>
                  <w:vAlign w:val="center"/>
                </w:tcPr>
                <w:p>
                  <w:pPr>
                    <w:pStyle w:val="75"/>
                    <w:spacing w:before="0"/>
                    <w:ind w:left="0"/>
                    <w:jc w:val="center"/>
                    <w:rPr>
                      <w:rFonts w:hint="eastAsia" w:ascii="Times New Roman" w:hAnsi="Times New Roman" w:cs="Times New Roman"/>
                      <w:b/>
                      <w:bCs/>
                      <w:color w:val="auto"/>
                      <w:highlight w:val="none"/>
                      <w:lang w:val="en-US"/>
                    </w:rPr>
                  </w:pPr>
                  <w:r>
                    <w:rPr>
                      <w:rFonts w:ascii="Times New Roman" w:hAnsi="Times New Roman" w:cs="Times New Roman"/>
                      <w:b/>
                      <w:bCs/>
                      <w:color w:val="auto"/>
                      <w:highlight w:val="none"/>
                      <w:lang w:val="en-US"/>
                    </w:rPr>
                    <w:t>pH</w:t>
                  </w:r>
                </w:p>
              </w:tc>
              <w:tc>
                <w:tcPr>
                  <w:tcW w:w="437" w:type="pct"/>
                  <w:tcBorders>
                    <w:top w:val="single" w:color="auto" w:sz="4" w:space="0"/>
                  </w:tcBorders>
                  <w:noWrap w:val="0"/>
                  <w:vAlign w:val="center"/>
                </w:tcPr>
                <w:p>
                  <w:pPr>
                    <w:pStyle w:val="75"/>
                    <w:spacing w:before="0"/>
                    <w:ind w:left="0"/>
                    <w:jc w:val="center"/>
                    <w:rPr>
                      <w:rFonts w:hint="eastAsia" w:ascii="Times New Roman" w:hAnsi="Times New Roman" w:cs="Times New Roman"/>
                      <w:b/>
                      <w:bCs/>
                      <w:color w:val="auto"/>
                      <w:highlight w:val="none"/>
                      <w:lang w:val="en-US"/>
                    </w:rPr>
                  </w:pPr>
                  <w:r>
                    <w:rPr>
                      <w:rFonts w:ascii="Times New Roman" w:hAnsi="Times New Roman" w:cs="Times New Roman"/>
                      <w:b/>
                      <w:bCs/>
                      <w:color w:val="auto"/>
                      <w:highlight w:val="none"/>
                      <w:lang w:val="en-US"/>
                    </w:rPr>
                    <w:t>COD</w:t>
                  </w:r>
                  <w:r>
                    <w:rPr>
                      <w:rFonts w:ascii="Times New Roman" w:hAnsi="Times New Roman" w:cs="Times New Roman"/>
                      <w:b/>
                      <w:bCs/>
                      <w:color w:val="auto"/>
                      <w:highlight w:val="none"/>
                      <w:vertAlign w:val="subscript"/>
                      <w:lang w:val="en-US"/>
                    </w:rPr>
                    <w:t>cr</w:t>
                  </w:r>
                </w:p>
              </w:tc>
              <w:tc>
                <w:tcPr>
                  <w:tcW w:w="437" w:type="pct"/>
                  <w:tcBorders>
                    <w:top w:val="single" w:color="auto" w:sz="4" w:space="0"/>
                  </w:tcBorders>
                  <w:noWrap w:val="0"/>
                  <w:vAlign w:val="center"/>
                </w:tcPr>
                <w:p>
                  <w:pPr>
                    <w:pStyle w:val="75"/>
                    <w:spacing w:before="0"/>
                    <w:ind w:left="0"/>
                    <w:jc w:val="center"/>
                    <w:rPr>
                      <w:rFonts w:ascii="Times New Roman" w:hAnsi="Times New Roman" w:cs="Times New Roman"/>
                      <w:b/>
                      <w:bCs/>
                      <w:color w:val="auto"/>
                      <w:highlight w:val="none"/>
                    </w:rPr>
                  </w:pPr>
                  <w:r>
                    <w:rPr>
                      <w:rFonts w:ascii="Times New Roman" w:hAnsi="Times New Roman" w:cs="Times New Roman"/>
                      <w:b/>
                      <w:bCs/>
                      <w:color w:val="auto"/>
                      <w:position w:val="2"/>
                      <w:highlight w:val="none"/>
                    </w:rPr>
                    <w:t>BOD</w:t>
                  </w:r>
                  <w:r>
                    <w:rPr>
                      <w:rFonts w:ascii="Times New Roman" w:hAnsi="Times New Roman" w:cs="Times New Roman"/>
                      <w:b/>
                      <w:bCs/>
                      <w:color w:val="auto"/>
                      <w:position w:val="2"/>
                      <w:highlight w:val="none"/>
                      <w:vertAlign w:val="subscript"/>
                    </w:rPr>
                    <w:t>5</w:t>
                  </w:r>
                </w:p>
              </w:tc>
              <w:tc>
                <w:tcPr>
                  <w:tcW w:w="437" w:type="pct"/>
                  <w:tcBorders>
                    <w:top w:val="single" w:color="auto" w:sz="4" w:space="0"/>
                  </w:tcBorders>
                  <w:noWrap w:val="0"/>
                  <w:vAlign w:val="center"/>
                </w:tcPr>
                <w:p>
                  <w:pPr>
                    <w:pStyle w:val="75"/>
                    <w:spacing w:before="0"/>
                    <w:ind w:left="0"/>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N</w:t>
                  </w:r>
                  <w:r>
                    <w:rPr>
                      <w:rFonts w:ascii="Times New Roman" w:hAnsi="Times New Roman" w:cs="Times New Roman"/>
                      <w:b/>
                      <w:bCs/>
                      <w:color w:val="auto"/>
                      <w:highlight w:val="none"/>
                    </w:rPr>
                    <w:t>H</w:t>
                  </w:r>
                  <w:r>
                    <w:rPr>
                      <w:rFonts w:ascii="Times New Roman" w:hAnsi="Times New Roman" w:cs="Times New Roman"/>
                      <w:b/>
                      <w:bCs/>
                      <w:color w:val="auto"/>
                      <w:highlight w:val="none"/>
                      <w:vertAlign w:val="subscript"/>
                    </w:rPr>
                    <w:t>3</w:t>
                  </w:r>
                  <w:r>
                    <w:rPr>
                      <w:rFonts w:ascii="Times New Roman" w:hAnsi="Times New Roman" w:cs="Times New Roman"/>
                      <w:b/>
                      <w:bCs/>
                      <w:color w:val="auto"/>
                      <w:highlight w:val="none"/>
                    </w:rPr>
                    <w:t>-N</w:t>
                  </w:r>
                </w:p>
              </w:tc>
              <w:tc>
                <w:tcPr>
                  <w:tcW w:w="437" w:type="pct"/>
                  <w:tcBorders>
                    <w:top w:val="single" w:color="auto" w:sz="4" w:space="0"/>
                  </w:tcBorders>
                  <w:noWrap w:val="0"/>
                  <w:vAlign w:val="center"/>
                </w:tcPr>
                <w:p>
                  <w:pPr>
                    <w:pStyle w:val="75"/>
                    <w:spacing w:before="0"/>
                    <w:ind w:left="0"/>
                    <w:jc w:val="center"/>
                    <w:rPr>
                      <w:rFonts w:ascii="Times New Roman" w:hAnsi="Times New Roman" w:cs="Times New Roman"/>
                      <w:b/>
                      <w:bCs/>
                      <w:color w:val="auto"/>
                      <w:highlight w:val="none"/>
                    </w:rPr>
                  </w:pPr>
                  <w:r>
                    <w:rPr>
                      <w:rFonts w:ascii="Times New Roman" w:hAnsi="Times New Roman" w:cs="Times New Roman"/>
                      <w:b/>
                      <w:bCs/>
                      <w:color w:val="auto"/>
                      <w:highlight w:val="none"/>
                    </w:rPr>
                    <w:t>SS</w:t>
                  </w:r>
                </w:p>
              </w:tc>
              <w:tc>
                <w:tcPr>
                  <w:tcW w:w="437" w:type="pct"/>
                  <w:tcBorders>
                    <w:top w:val="single" w:color="auto" w:sz="4" w:space="0"/>
                  </w:tcBorders>
                  <w:noWrap w:val="0"/>
                  <w:vAlign w:val="center"/>
                </w:tcPr>
                <w:p>
                  <w:pPr>
                    <w:pStyle w:val="75"/>
                    <w:spacing w:before="0"/>
                    <w:ind w:left="0"/>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T</w:t>
                  </w:r>
                  <w:r>
                    <w:rPr>
                      <w:rFonts w:ascii="Times New Roman" w:hAnsi="Times New Roman" w:cs="Times New Roman"/>
                      <w:b/>
                      <w:bCs/>
                      <w:color w:val="auto"/>
                      <w:highlight w:val="none"/>
                    </w:rPr>
                    <w:t>P</w:t>
                  </w:r>
                </w:p>
              </w:tc>
              <w:tc>
                <w:tcPr>
                  <w:tcW w:w="437" w:type="pct"/>
                  <w:tcBorders>
                    <w:top w:val="single" w:color="auto" w:sz="4" w:space="0"/>
                  </w:tcBorders>
                  <w:noWrap w:val="0"/>
                  <w:vAlign w:val="center"/>
                </w:tcPr>
                <w:p>
                  <w:pPr>
                    <w:pStyle w:val="75"/>
                    <w:spacing w:before="0"/>
                    <w:ind w:left="0"/>
                    <w:jc w:val="center"/>
                    <w:rPr>
                      <w:rFonts w:ascii="Times New Roman" w:hAnsi="Times New Roman" w:cs="Times New Roman"/>
                      <w:b/>
                      <w:bCs/>
                      <w:color w:val="auto"/>
                      <w:highlight w:val="none"/>
                    </w:rPr>
                  </w:pPr>
                  <w:r>
                    <w:rPr>
                      <w:rFonts w:ascii="Times New Roman" w:hAnsi="Times New Roman" w:cs="Times New Roman"/>
                      <w:b/>
                      <w:bCs/>
                      <w:color w:val="auto"/>
                      <w:highlight w:val="none"/>
                    </w:rPr>
                    <w:t>TN</w:t>
                  </w:r>
                </w:p>
              </w:tc>
              <w:tc>
                <w:tcPr>
                  <w:tcW w:w="439" w:type="pct"/>
                  <w:tcBorders>
                    <w:top w:val="single" w:color="auto" w:sz="4" w:space="0"/>
                  </w:tcBorders>
                  <w:noWrap w:val="0"/>
                  <w:vAlign w:val="center"/>
                </w:tcPr>
                <w:p>
                  <w:pPr>
                    <w:pStyle w:val="75"/>
                    <w:spacing w:before="0"/>
                    <w:ind w:left="0"/>
                    <w:jc w:val="center"/>
                    <w:rPr>
                      <w:rFonts w:ascii="Times New Roman" w:hAnsi="Times New Roman" w:cs="Times New Roman"/>
                      <w:b/>
                      <w:bCs/>
                      <w:color w:val="auto"/>
                      <w:highlight w:val="none"/>
                      <w:lang w:val="en-US"/>
                    </w:rPr>
                  </w:pPr>
                  <w:r>
                    <w:rPr>
                      <w:rFonts w:hint="eastAsia" w:ascii="Times New Roman" w:hAnsi="Times New Roman" w:cs="Times New Roman"/>
                      <w:b/>
                      <w:bCs/>
                      <w:color w:val="auto"/>
                      <w:highlight w:val="none"/>
                      <w:lang w:val="en-US"/>
                    </w:rPr>
                    <w:t>LAS</w:t>
                  </w:r>
                </w:p>
              </w:tc>
              <w:tc>
                <w:tcPr>
                  <w:tcW w:w="439" w:type="pct"/>
                  <w:tcBorders>
                    <w:top w:val="single" w:color="auto" w:sz="4" w:space="0"/>
                  </w:tcBorders>
                  <w:noWrap w:val="0"/>
                  <w:vAlign w:val="center"/>
                </w:tcPr>
                <w:p>
                  <w:pPr>
                    <w:pStyle w:val="75"/>
                    <w:spacing w:before="0"/>
                    <w:ind w:left="0"/>
                    <w:jc w:val="center"/>
                    <w:rPr>
                      <w:rFonts w:hint="eastAsia" w:ascii="Times New Roman" w:hAnsi="Times New Roman" w:eastAsia="宋体"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石油类</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060" w:type="pct"/>
                  <w:noWrap w:val="0"/>
                  <w:vAlign w:val="center"/>
                </w:tcPr>
                <w:p>
                  <w:pPr>
                    <w:pStyle w:val="75"/>
                    <w:spacing w:before="0"/>
                    <w:ind w:left="0"/>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rPr>
                    <w:t>鄱湖高新科技项目区污水处理厂</w:t>
                  </w:r>
                  <w:r>
                    <w:rPr>
                      <w:rFonts w:hint="eastAsia" w:ascii="Times New Roman" w:hAnsi="Times New Roman" w:cs="Times New Roman"/>
                      <w:color w:val="auto"/>
                      <w:highlight w:val="none"/>
                    </w:rPr>
                    <w:t>接管标准</w:t>
                  </w:r>
                </w:p>
              </w:tc>
              <w:tc>
                <w:tcPr>
                  <w:tcW w:w="437" w:type="pct"/>
                  <w:noWrap w:val="0"/>
                  <w:vAlign w:val="center"/>
                </w:tcPr>
                <w:p>
                  <w:pPr>
                    <w:pStyle w:val="75"/>
                    <w:spacing w:before="0"/>
                    <w:ind w:left="0"/>
                    <w:jc w:val="center"/>
                    <w:rPr>
                      <w:rFonts w:ascii="Times New Roman" w:hAnsi="Times New Roman" w:cs="Times New Roman"/>
                      <w:color w:val="auto"/>
                      <w:highlight w:val="none"/>
                      <w:lang w:val="en-US"/>
                    </w:rPr>
                  </w:pPr>
                  <w:r>
                    <w:rPr>
                      <w:rFonts w:hint="eastAsia" w:ascii="Times New Roman" w:hAnsi="Times New Roman" w:cs="Times New Roman"/>
                      <w:color w:val="auto"/>
                      <w:highlight w:val="none"/>
                      <w:lang w:val="en-US"/>
                    </w:rPr>
                    <w:t>6~</w:t>
                  </w:r>
                  <w:r>
                    <w:rPr>
                      <w:rFonts w:ascii="Times New Roman" w:hAnsi="Times New Roman" w:cs="Times New Roman"/>
                      <w:color w:val="auto"/>
                      <w:highlight w:val="none"/>
                      <w:lang w:val="en-US"/>
                    </w:rPr>
                    <w:t>9</w:t>
                  </w:r>
                </w:p>
              </w:tc>
              <w:tc>
                <w:tcPr>
                  <w:tcW w:w="437" w:type="pct"/>
                  <w:noWrap w:val="0"/>
                  <w:vAlign w:val="center"/>
                </w:tcPr>
                <w:p>
                  <w:pPr>
                    <w:pStyle w:val="75"/>
                    <w:spacing w:before="0"/>
                    <w:ind w:left="0"/>
                    <w:jc w:val="center"/>
                    <w:rPr>
                      <w:rFonts w:ascii="Times New Roman" w:hAnsi="Times New Roman" w:cs="Times New Roman"/>
                      <w:color w:val="auto"/>
                      <w:highlight w:val="none"/>
                      <w:lang w:val="en-US"/>
                    </w:rPr>
                  </w:pPr>
                  <w:r>
                    <w:rPr>
                      <w:rFonts w:hint="eastAsia" w:ascii="Times New Roman" w:hAnsi="Times New Roman" w:cs="Times New Roman"/>
                      <w:color w:val="auto"/>
                      <w:highlight w:val="none"/>
                      <w:lang w:val="en-US"/>
                    </w:rPr>
                    <w:t>500</w:t>
                  </w:r>
                </w:p>
              </w:tc>
              <w:tc>
                <w:tcPr>
                  <w:tcW w:w="437" w:type="pct"/>
                  <w:noWrap w:val="0"/>
                  <w:vAlign w:val="center"/>
                </w:tcPr>
                <w:p>
                  <w:pPr>
                    <w:pStyle w:val="75"/>
                    <w:spacing w:before="0"/>
                    <w:ind w:left="0"/>
                    <w:jc w:val="center"/>
                    <w:rPr>
                      <w:rFonts w:ascii="Times New Roman" w:hAnsi="Times New Roman" w:cs="Times New Roman"/>
                      <w:color w:val="auto"/>
                      <w:highlight w:val="none"/>
                      <w:lang w:val="en-US"/>
                    </w:rPr>
                  </w:pPr>
                  <w:r>
                    <w:rPr>
                      <w:rFonts w:hint="eastAsia" w:ascii="Times New Roman" w:hAnsi="Times New Roman" w:cs="Times New Roman"/>
                      <w:color w:val="auto"/>
                      <w:highlight w:val="none"/>
                      <w:lang w:val="en-US"/>
                    </w:rPr>
                    <w:t>300</w:t>
                  </w:r>
                </w:p>
              </w:tc>
              <w:tc>
                <w:tcPr>
                  <w:tcW w:w="437" w:type="pct"/>
                  <w:noWrap w:val="0"/>
                  <w:vAlign w:val="center"/>
                </w:tcPr>
                <w:p>
                  <w:pPr>
                    <w:pStyle w:val="75"/>
                    <w:spacing w:before="0"/>
                    <w:ind w:left="0"/>
                    <w:jc w:val="center"/>
                    <w:rPr>
                      <w:rFonts w:ascii="Times New Roman" w:hAnsi="Times New Roman" w:cs="Times New Roman"/>
                      <w:color w:val="auto"/>
                      <w:highlight w:val="none"/>
                      <w:lang w:val="en-US"/>
                    </w:rPr>
                  </w:pPr>
                  <w:r>
                    <w:rPr>
                      <w:rFonts w:hint="eastAsia" w:ascii="Times New Roman" w:hAnsi="Times New Roman" w:cs="Times New Roman"/>
                      <w:color w:val="auto"/>
                      <w:highlight w:val="none"/>
                      <w:lang w:val="en-US"/>
                    </w:rPr>
                    <w:t>45</w:t>
                  </w:r>
                </w:p>
              </w:tc>
              <w:tc>
                <w:tcPr>
                  <w:tcW w:w="437" w:type="pct"/>
                  <w:noWrap w:val="0"/>
                  <w:vAlign w:val="center"/>
                </w:tcPr>
                <w:p>
                  <w:pPr>
                    <w:pStyle w:val="75"/>
                    <w:spacing w:before="0"/>
                    <w:ind w:left="0"/>
                    <w:jc w:val="center"/>
                    <w:rPr>
                      <w:rFonts w:ascii="Times New Roman" w:hAnsi="Times New Roman" w:cs="Times New Roman"/>
                      <w:color w:val="auto"/>
                      <w:highlight w:val="none"/>
                      <w:lang w:val="en-US"/>
                    </w:rPr>
                  </w:pPr>
                  <w:r>
                    <w:rPr>
                      <w:rFonts w:hint="eastAsia" w:ascii="Times New Roman" w:hAnsi="Times New Roman" w:cs="Times New Roman"/>
                      <w:color w:val="auto"/>
                      <w:highlight w:val="none"/>
                      <w:lang w:val="en-US"/>
                    </w:rPr>
                    <w:t>400</w:t>
                  </w:r>
                </w:p>
              </w:tc>
              <w:tc>
                <w:tcPr>
                  <w:tcW w:w="437" w:type="pct"/>
                  <w:noWrap w:val="0"/>
                  <w:vAlign w:val="center"/>
                </w:tcPr>
                <w:p>
                  <w:pPr>
                    <w:pStyle w:val="75"/>
                    <w:spacing w:before="0"/>
                    <w:ind w:left="0"/>
                    <w:jc w:val="center"/>
                    <w:rPr>
                      <w:rFonts w:hint="eastAsia" w:ascii="Times New Roman" w:hAnsi="Times New Roman" w:cs="Times New Roman"/>
                      <w:color w:val="auto"/>
                      <w:highlight w:val="none"/>
                      <w:lang w:val="en-US"/>
                    </w:rPr>
                  </w:pPr>
                  <w:r>
                    <w:rPr>
                      <w:rFonts w:hint="eastAsia" w:ascii="Times New Roman" w:hAnsi="Times New Roman" w:cs="Times New Roman"/>
                      <w:color w:val="auto"/>
                      <w:highlight w:val="none"/>
                      <w:lang w:val="en-US"/>
                    </w:rPr>
                    <w:t>8</w:t>
                  </w:r>
                </w:p>
              </w:tc>
              <w:tc>
                <w:tcPr>
                  <w:tcW w:w="437" w:type="pct"/>
                  <w:noWrap w:val="0"/>
                  <w:vAlign w:val="center"/>
                </w:tcPr>
                <w:p>
                  <w:pPr>
                    <w:pStyle w:val="75"/>
                    <w:spacing w:before="0"/>
                    <w:ind w:left="0"/>
                    <w:jc w:val="center"/>
                    <w:rPr>
                      <w:rFonts w:ascii="Times New Roman" w:hAnsi="Times New Roman" w:cs="Times New Roman"/>
                      <w:color w:val="auto"/>
                      <w:highlight w:val="none"/>
                      <w:lang w:val="en-US"/>
                    </w:rPr>
                  </w:pPr>
                  <w:r>
                    <w:rPr>
                      <w:rFonts w:hint="eastAsia" w:ascii="Times New Roman" w:hAnsi="Times New Roman" w:cs="Times New Roman"/>
                      <w:color w:val="auto"/>
                      <w:highlight w:val="none"/>
                      <w:lang w:val="en-US"/>
                    </w:rPr>
                    <w:t>70</w:t>
                  </w:r>
                </w:p>
              </w:tc>
              <w:tc>
                <w:tcPr>
                  <w:tcW w:w="439" w:type="pct"/>
                  <w:noWrap w:val="0"/>
                  <w:vAlign w:val="center"/>
                </w:tcPr>
                <w:p>
                  <w:pPr>
                    <w:pStyle w:val="75"/>
                    <w:spacing w:before="0"/>
                    <w:ind w:left="0"/>
                    <w:jc w:val="center"/>
                    <w:rPr>
                      <w:rFonts w:ascii="Times New Roman" w:hAnsi="Times New Roman" w:cs="Times New Roman"/>
                      <w:color w:val="auto"/>
                      <w:highlight w:val="none"/>
                      <w:lang w:val="en-US"/>
                    </w:rPr>
                  </w:pPr>
                  <w:r>
                    <w:rPr>
                      <w:rFonts w:hint="eastAsia" w:ascii="Times New Roman" w:hAnsi="Times New Roman" w:cs="Times New Roman"/>
                      <w:color w:val="auto"/>
                      <w:highlight w:val="none"/>
                      <w:lang w:val="en-US"/>
                    </w:rPr>
                    <w:t>20</w:t>
                  </w:r>
                </w:p>
              </w:tc>
              <w:tc>
                <w:tcPr>
                  <w:tcW w:w="439" w:type="pct"/>
                  <w:noWrap w:val="0"/>
                  <w:vAlign w:val="center"/>
                </w:tcPr>
                <w:p>
                  <w:pPr>
                    <w:pStyle w:val="75"/>
                    <w:spacing w:before="0"/>
                    <w:ind w:left="0"/>
                    <w:jc w:val="center"/>
                    <w:rPr>
                      <w:rFonts w:hint="default" w:ascii="Times New Roman" w:hAnsi="Times New Roman" w:eastAsia="宋体" w:cs="Times New Roman"/>
                      <w:color w:val="0000FF"/>
                      <w:highlight w:val="none"/>
                      <w:lang w:val="en-US" w:eastAsia="zh-CN"/>
                    </w:rPr>
                  </w:pPr>
                  <w:r>
                    <w:rPr>
                      <w:rFonts w:hint="eastAsia" w:ascii="Times New Roman" w:hAnsi="Times New Roman" w:cs="Times New Roman"/>
                      <w:color w:val="0000FF"/>
                      <w:highlight w:val="none"/>
                      <w:lang w:val="en-US" w:eastAsia="zh-CN"/>
                    </w:rPr>
                    <w:t>20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060" w:type="pct"/>
                  <w:noWrap w:val="0"/>
                  <w:vAlign w:val="center"/>
                </w:tcPr>
                <w:p>
                  <w:pPr>
                    <w:pStyle w:val="75"/>
                    <w:spacing w:before="0"/>
                    <w:ind w:left="0"/>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《城镇污水处理厂污染物排放标准》（GB18918-2002）表1中一级A标准</w:t>
                  </w:r>
                </w:p>
              </w:tc>
              <w:tc>
                <w:tcPr>
                  <w:tcW w:w="437" w:type="pct"/>
                  <w:noWrap w:val="0"/>
                  <w:vAlign w:val="center"/>
                </w:tcPr>
                <w:p>
                  <w:pPr>
                    <w:pStyle w:val="75"/>
                    <w:spacing w:before="0"/>
                    <w:ind w:left="0"/>
                    <w:jc w:val="center"/>
                    <w:rPr>
                      <w:rFonts w:ascii="Times New Roman" w:hAnsi="Times New Roman" w:cs="Times New Roman"/>
                      <w:color w:val="auto"/>
                      <w:highlight w:val="none"/>
                      <w:lang w:val="en-US"/>
                    </w:rPr>
                  </w:pPr>
                  <w:r>
                    <w:rPr>
                      <w:rFonts w:ascii="Times New Roman" w:hAnsi="Times New Roman" w:cs="Times New Roman"/>
                      <w:color w:val="auto"/>
                      <w:highlight w:val="none"/>
                      <w:lang w:val="en-US"/>
                    </w:rPr>
                    <w:t>6~9</w:t>
                  </w:r>
                </w:p>
              </w:tc>
              <w:tc>
                <w:tcPr>
                  <w:tcW w:w="437" w:type="pct"/>
                  <w:noWrap w:val="0"/>
                  <w:vAlign w:val="center"/>
                </w:tcPr>
                <w:p>
                  <w:pPr>
                    <w:pStyle w:val="75"/>
                    <w:spacing w:before="0"/>
                    <w:ind w:left="0"/>
                    <w:jc w:val="center"/>
                    <w:rPr>
                      <w:rFonts w:ascii="Times New Roman" w:hAnsi="Times New Roman" w:cs="Times New Roman"/>
                      <w:color w:val="auto"/>
                      <w:highlight w:val="none"/>
                      <w:lang w:val="en-US"/>
                    </w:rPr>
                  </w:pPr>
                  <w:r>
                    <w:rPr>
                      <w:rFonts w:hint="eastAsia" w:ascii="Times New Roman" w:hAnsi="Times New Roman" w:cs="Times New Roman"/>
                      <w:color w:val="auto"/>
                      <w:highlight w:val="none"/>
                      <w:lang w:val="en-US"/>
                    </w:rPr>
                    <w:t>5</w:t>
                  </w:r>
                  <w:r>
                    <w:rPr>
                      <w:rFonts w:ascii="Times New Roman" w:hAnsi="Times New Roman" w:cs="Times New Roman"/>
                      <w:color w:val="auto"/>
                      <w:highlight w:val="none"/>
                      <w:lang w:val="en-US"/>
                    </w:rPr>
                    <w:t>0</w:t>
                  </w:r>
                </w:p>
              </w:tc>
              <w:tc>
                <w:tcPr>
                  <w:tcW w:w="437" w:type="pct"/>
                  <w:noWrap w:val="0"/>
                  <w:vAlign w:val="center"/>
                </w:tcPr>
                <w:p>
                  <w:pPr>
                    <w:pStyle w:val="75"/>
                    <w:spacing w:before="0"/>
                    <w:ind w:left="0"/>
                    <w:jc w:val="center"/>
                    <w:rPr>
                      <w:rFonts w:ascii="Times New Roman" w:hAnsi="Times New Roman" w:cs="Times New Roman"/>
                      <w:color w:val="auto"/>
                      <w:highlight w:val="none"/>
                      <w:lang w:val="en-US"/>
                    </w:rPr>
                  </w:pPr>
                  <w:r>
                    <w:rPr>
                      <w:rFonts w:hint="eastAsia" w:ascii="Times New Roman" w:hAnsi="Times New Roman" w:cs="Times New Roman"/>
                      <w:color w:val="auto"/>
                      <w:highlight w:val="none"/>
                      <w:lang w:val="en-US"/>
                    </w:rPr>
                    <w:t>1</w:t>
                  </w:r>
                  <w:r>
                    <w:rPr>
                      <w:rFonts w:ascii="Times New Roman" w:hAnsi="Times New Roman" w:cs="Times New Roman"/>
                      <w:color w:val="auto"/>
                      <w:highlight w:val="none"/>
                      <w:lang w:val="en-US"/>
                    </w:rPr>
                    <w:t>0</w:t>
                  </w:r>
                </w:p>
              </w:tc>
              <w:tc>
                <w:tcPr>
                  <w:tcW w:w="437" w:type="pct"/>
                  <w:noWrap w:val="0"/>
                  <w:vAlign w:val="center"/>
                </w:tcPr>
                <w:p>
                  <w:pPr>
                    <w:pStyle w:val="75"/>
                    <w:spacing w:before="0"/>
                    <w:ind w:left="0"/>
                    <w:jc w:val="center"/>
                    <w:rPr>
                      <w:rFonts w:ascii="Times New Roman" w:hAnsi="Times New Roman" w:cs="Times New Roman"/>
                      <w:color w:val="auto"/>
                      <w:highlight w:val="none"/>
                      <w:lang w:val="en-US"/>
                    </w:rPr>
                  </w:pPr>
                  <w:r>
                    <w:rPr>
                      <w:rFonts w:hint="eastAsia" w:ascii="Times New Roman" w:hAnsi="Times New Roman" w:cs="Times New Roman"/>
                      <w:color w:val="auto"/>
                      <w:highlight w:val="none"/>
                      <w:lang w:val="en-US"/>
                    </w:rPr>
                    <w:t>5</w:t>
                  </w:r>
                </w:p>
              </w:tc>
              <w:tc>
                <w:tcPr>
                  <w:tcW w:w="437" w:type="pct"/>
                  <w:noWrap w:val="0"/>
                  <w:vAlign w:val="center"/>
                </w:tcPr>
                <w:p>
                  <w:pPr>
                    <w:pStyle w:val="75"/>
                    <w:spacing w:before="0"/>
                    <w:ind w:left="0"/>
                    <w:jc w:val="center"/>
                    <w:rPr>
                      <w:rFonts w:ascii="Times New Roman" w:hAnsi="Times New Roman" w:cs="Times New Roman"/>
                      <w:color w:val="auto"/>
                      <w:highlight w:val="none"/>
                      <w:lang w:val="en-US"/>
                    </w:rPr>
                  </w:pPr>
                  <w:r>
                    <w:rPr>
                      <w:rFonts w:hint="eastAsia" w:ascii="Times New Roman" w:hAnsi="Times New Roman" w:cs="Times New Roman"/>
                      <w:color w:val="auto"/>
                      <w:highlight w:val="none"/>
                      <w:lang w:val="en-US"/>
                    </w:rPr>
                    <w:t>1</w:t>
                  </w:r>
                  <w:r>
                    <w:rPr>
                      <w:rFonts w:ascii="Times New Roman" w:hAnsi="Times New Roman" w:cs="Times New Roman"/>
                      <w:color w:val="auto"/>
                      <w:highlight w:val="none"/>
                      <w:lang w:val="en-US"/>
                    </w:rPr>
                    <w:t>0</w:t>
                  </w:r>
                </w:p>
              </w:tc>
              <w:tc>
                <w:tcPr>
                  <w:tcW w:w="437" w:type="pct"/>
                  <w:noWrap w:val="0"/>
                  <w:vAlign w:val="center"/>
                </w:tcPr>
                <w:p>
                  <w:pPr>
                    <w:pStyle w:val="75"/>
                    <w:spacing w:before="0"/>
                    <w:ind w:left="0"/>
                    <w:jc w:val="center"/>
                    <w:rPr>
                      <w:rFonts w:ascii="Times New Roman" w:hAnsi="Times New Roman" w:cs="Times New Roman"/>
                      <w:color w:val="auto"/>
                      <w:highlight w:val="none"/>
                      <w:lang w:val="en-US"/>
                    </w:rPr>
                  </w:pPr>
                  <w:r>
                    <w:rPr>
                      <w:rFonts w:hint="eastAsia" w:ascii="Times New Roman" w:hAnsi="Times New Roman" w:cs="Times New Roman"/>
                      <w:color w:val="auto"/>
                      <w:highlight w:val="none"/>
                      <w:lang w:val="en-US"/>
                    </w:rPr>
                    <w:t>0</w:t>
                  </w:r>
                  <w:r>
                    <w:rPr>
                      <w:rFonts w:ascii="Times New Roman" w:hAnsi="Times New Roman" w:cs="Times New Roman"/>
                      <w:color w:val="auto"/>
                      <w:highlight w:val="none"/>
                      <w:lang w:val="en-US"/>
                    </w:rPr>
                    <w:t>.5</w:t>
                  </w:r>
                </w:p>
              </w:tc>
              <w:tc>
                <w:tcPr>
                  <w:tcW w:w="437" w:type="pct"/>
                  <w:noWrap w:val="0"/>
                  <w:vAlign w:val="center"/>
                </w:tcPr>
                <w:p>
                  <w:pPr>
                    <w:pStyle w:val="75"/>
                    <w:spacing w:before="0"/>
                    <w:ind w:left="0"/>
                    <w:jc w:val="center"/>
                    <w:rPr>
                      <w:rFonts w:ascii="Times New Roman" w:hAnsi="Times New Roman" w:cs="Times New Roman"/>
                      <w:color w:val="auto"/>
                      <w:highlight w:val="none"/>
                      <w:lang w:val="en-US"/>
                    </w:rPr>
                  </w:pPr>
                  <w:r>
                    <w:rPr>
                      <w:rFonts w:hint="eastAsia" w:ascii="Times New Roman" w:hAnsi="Times New Roman" w:cs="Times New Roman"/>
                      <w:color w:val="auto"/>
                      <w:highlight w:val="none"/>
                      <w:lang w:val="en-US"/>
                    </w:rPr>
                    <w:t>1</w:t>
                  </w:r>
                  <w:r>
                    <w:rPr>
                      <w:rFonts w:ascii="Times New Roman" w:hAnsi="Times New Roman" w:cs="Times New Roman"/>
                      <w:color w:val="auto"/>
                      <w:highlight w:val="none"/>
                      <w:lang w:val="en-US"/>
                    </w:rPr>
                    <w:t>5</w:t>
                  </w:r>
                </w:p>
              </w:tc>
              <w:tc>
                <w:tcPr>
                  <w:tcW w:w="439" w:type="pct"/>
                  <w:noWrap w:val="0"/>
                  <w:vAlign w:val="center"/>
                </w:tcPr>
                <w:p>
                  <w:pPr>
                    <w:pStyle w:val="75"/>
                    <w:spacing w:before="0"/>
                    <w:ind w:left="0"/>
                    <w:jc w:val="center"/>
                    <w:rPr>
                      <w:rFonts w:ascii="Times New Roman" w:hAnsi="Times New Roman" w:cs="Times New Roman"/>
                      <w:color w:val="auto"/>
                      <w:highlight w:val="none"/>
                      <w:lang w:val="en-US"/>
                    </w:rPr>
                  </w:pPr>
                  <w:r>
                    <w:rPr>
                      <w:rFonts w:hint="eastAsia" w:ascii="Times New Roman" w:hAnsi="Times New Roman" w:cs="Times New Roman"/>
                      <w:color w:val="auto"/>
                      <w:highlight w:val="none"/>
                      <w:lang w:val="en-US"/>
                    </w:rPr>
                    <w:t>0.5</w:t>
                  </w:r>
                </w:p>
              </w:tc>
              <w:tc>
                <w:tcPr>
                  <w:tcW w:w="439" w:type="pct"/>
                  <w:noWrap w:val="0"/>
                  <w:vAlign w:val="center"/>
                </w:tcPr>
                <w:p>
                  <w:pPr>
                    <w:pStyle w:val="75"/>
                    <w:spacing w:before="0"/>
                    <w:ind w:left="0"/>
                    <w:jc w:val="center"/>
                    <w:rPr>
                      <w:rFonts w:hint="eastAsia" w:ascii="Times New Roman" w:hAnsi="Times New Roman" w:eastAsia="宋体" w:cs="Times New Roman"/>
                      <w:color w:val="0000FF"/>
                      <w:highlight w:val="none"/>
                      <w:lang w:val="en-US" w:eastAsia="zh-CN"/>
                    </w:rPr>
                  </w:pPr>
                  <w:r>
                    <w:rPr>
                      <w:rFonts w:hint="eastAsia" w:ascii="Times New Roman" w:hAnsi="Times New Roman" w:cs="Times New Roman"/>
                      <w:color w:val="0000FF"/>
                      <w:highlight w:val="none"/>
                      <w:lang w:val="en-US" w:eastAsia="zh-CN"/>
                    </w:rPr>
                    <w:t>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060" w:type="pct"/>
                  <w:tcBorders>
                    <w:bottom w:val="single" w:color="auto" w:sz="4" w:space="0"/>
                  </w:tcBorders>
                  <w:noWrap w:val="0"/>
                  <w:vAlign w:val="center"/>
                </w:tcPr>
                <w:p>
                  <w:pPr>
                    <w:pStyle w:val="75"/>
                    <w:spacing w:before="0"/>
                    <w:ind w:left="0"/>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《鄱阳湖生态经济区水污染物排放标准》（DB36/852</w:t>
                  </w:r>
                  <w:r>
                    <w:rPr>
                      <w:rFonts w:hint="eastAsia" w:ascii="Times New Roman" w:hAnsi="Times New Roman" w:cs="Times New Roman"/>
                      <w:color w:val="auto"/>
                      <w:highlight w:val="none"/>
                      <w:lang w:val="en-US" w:eastAsia="zh-CN"/>
                    </w:rPr>
                    <w:t>-</w:t>
                  </w:r>
                  <w:r>
                    <w:rPr>
                      <w:rFonts w:hint="eastAsia" w:ascii="Times New Roman" w:hAnsi="Times New Roman" w:cs="Times New Roman"/>
                      <w:color w:val="auto"/>
                      <w:highlight w:val="none"/>
                    </w:rPr>
                    <w:t>2015）中湖体核心保护区标准</w:t>
                  </w:r>
                </w:p>
              </w:tc>
              <w:tc>
                <w:tcPr>
                  <w:tcW w:w="437" w:type="pct"/>
                  <w:tcBorders>
                    <w:bottom w:val="single" w:color="auto" w:sz="4" w:space="0"/>
                  </w:tcBorders>
                  <w:noWrap w:val="0"/>
                  <w:vAlign w:val="center"/>
                </w:tcPr>
                <w:p>
                  <w:pPr>
                    <w:pStyle w:val="75"/>
                    <w:spacing w:before="0"/>
                    <w:ind w:left="0"/>
                    <w:jc w:val="center"/>
                    <w:rPr>
                      <w:rFonts w:hint="eastAsia" w:ascii="Times New Roman" w:hAnsi="Times New Roman" w:cs="Times New Roman"/>
                      <w:color w:val="auto"/>
                      <w:highlight w:val="none"/>
                      <w:lang w:val="en-US"/>
                    </w:rPr>
                  </w:pPr>
                  <w:r>
                    <w:rPr>
                      <w:rFonts w:hint="eastAsia" w:ascii="Times New Roman" w:hAnsi="Times New Roman" w:cs="Times New Roman"/>
                      <w:color w:val="auto"/>
                      <w:highlight w:val="none"/>
                      <w:lang w:val="en-US"/>
                    </w:rPr>
                    <w:t>/</w:t>
                  </w:r>
                </w:p>
              </w:tc>
              <w:tc>
                <w:tcPr>
                  <w:tcW w:w="437" w:type="pct"/>
                  <w:tcBorders>
                    <w:bottom w:val="single" w:color="auto" w:sz="4" w:space="0"/>
                  </w:tcBorders>
                  <w:noWrap w:val="0"/>
                  <w:vAlign w:val="center"/>
                </w:tcPr>
                <w:p>
                  <w:pPr>
                    <w:pStyle w:val="75"/>
                    <w:spacing w:before="0"/>
                    <w:ind w:left="0"/>
                    <w:jc w:val="center"/>
                    <w:rPr>
                      <w:rFonts w:ascii="Times New Roman" w:hAnsi="Times New Roman" w:cs="Times New Roman"/>
                      <w:color w:val="auto"/>
                      <w:highlight w:val="none"/>
                      <w:lang w:val="en-US"/>
                    </w:rPr>
                  </w:pPr>
                  <w:r>
                    <w:rPr>
                      <w:rFonts w:hint="eastAsia" w:ascii="Times New Roman" w:hAnsi="Times New Roman" w:cs="Times New Roman"/>
                      <w:color w:val="auto"/>
                      <w:highlight w:val="none"/>
                      <w:lang w:val="en-US"/>
                    </w:rPr>
                    <w:t>50</w:t>
                  </w:r>
                </w:p>
              </w:tc>
              <w:tc>
                <w:tcPr>
                  <w:tcW w:w="437" w:type="pct"/>
                  <w:tcBorders>
                    <w:bottom w:val="single" w:color="auto" w:sz="4" w:space="0"/>
                  </w:tcBorders>
                  <w:noWrap w:val="0"/>
                  <w:vAlign w:val="center"/>
                </w:tcPr>
                <w:p>
                  <w:pPr>
                    <w:pStyle w:val="75"/>
                    <w:spacing w:before="0"/>
                    <w:ind w:left="0"/>
                    <w:jc w:val="center"/>
                    <w:rPr>
                      <w:rFonts w:hint="eastAsia" w:ascii="Times New Roman" w:hAnsi="Times New Roman" w:cs="Times New Roman"/>
                      <w:color w:val="auto"/>
                      <w:highlight w:val="none"/>
                      <w:lang w:val="en-US"/>
                    </w:rPr>
                  </w:pPr>
                  <w:r>
                    <w:rPr>
                      <w:rFonts w:hint="eastAsia" w:ascii="Times New Roman" w:hAnsi="Times New Roman" w:cs="Times New Roman"/>
                      <w:color w:val="auto"/>
                      <w:highlight w:val="none"/>
                      <w:lang w:val="en-US"/>
                    </w:rPr>
                    <w:t>/</w:t>
                  </w:r>
                </w:p>
              </w:tc>
              <w:tc>
                <w:tcPr>
                  <w:tcW w:w="437" w:type="pct"/>
                  <w:tcBorders>
                    <w:bottom w:val="single" w:color="auto" w:sz="4" w:space="0"/>
                  </w:tcBorders>
                  <w:noWrap w:val="0"/>
                  <w:vAlign w:val="center"/>
                </w:tcPr>
                <w:p>
                  <w:pPr>
                    <w:pStyle w:val="75"/>
                    <w:spacing w:before="0"/>
                    <w:ind w:left="0"/>
                    <w:jc w:val="center"/>
                    <w:rPr>
                      <w:rFonts w:hint="eastAsia" w:ascii="Times New Roman" w:hAnsi="Times New Roman" w:cs="Times New Roman"/>
                      <w:color w:val="auto"/>
                      <w:highlight w:val="none"/>
                      <w:lang w:val="en-US"/>
                    </w:rPr>
                  </w:pPr>
                  <w:r>
                    <w:rPr>
                      <w:rFonts w:hint="eastAsia" w:ascii="Times New Roman" w:hAnsi="Times New Roman" w:cs="Times New Roman"/>
                      <w:color w:val="auto"/>
                      <w:highlight w:val="none"/>
                      <w:lang w:val="en-US"/>
                    </w:rPr>
                    <w:t>5</w:t>
                  </w:r>
                </w:p>
              </w:tc>
              <w:tc>
                <w:tcPr>
                  <w:tcW w:w="437" w:type="pct"/>
                  <w:tcBorders>
                    <w:bottom w:val="single" w:color="auto" w:sz="4" w:space="0"/>
                  </w:tcBorders>
                  <w:noWrap w:val="0"/>
                  <w:vAlign w:val="center"/>
                </w:tcPr>
                <w:p>
                  <w:pPr>
                    <w:pStyle w:val="75"/>
                    <w:spacing w:before="0"/>
                    <w:ind w:left="0"/>
                    <w:jc w:val="center"/>
                    <w:rPr>
                      <w:rFonts w:ascii="Times New Roman" w:hAnsi="Times New Roman" w:cs="Times New Roman"/>
                      <w:color w:val="auto"/>
                      <w:highlight w:val="none"/>
                      <w:lang w:val="en-US"/>
                    </w:rPr>
                  </w:pPr>
                  <w:r>
                    <w:rPr>
                      <w:rFonts w:hint="eastAsia" w:ascii="Times New Roman" w:hAnsi="Times New Roman" w:cs="Times New Roman"/>
                      <w:color w:val="auto"/>
                      <w:highlight w:val="none"/>
                      <w:lang w:val="en-US"/>
                    </w:rPr>
                    <w:t>10</w:t>
                  </w:r>
                </w:p>
              </w:tc>
              <w:tc>
                <w:tcPr>
                  <w:tcW w:w="437" w:type="pct"/>
                  <w:tcBorders>
                    <w:bottom w:val="single" w:color="auto" w:sz="4" w:space="0"/>
                  </w:tcBorders>
                  <w:noWrap w:val="0"/>
                  <w:vAlign w:val="center"/>
                </w:tcPr>
                <w:p>
                  <w:pPr>
                    <w:pStyle w:val="75"/>
                    <w:spacing w:before="0"/>
                    <w:ind w:left="0"/>
                    <w:jc w:val="center"/>
                    <w:rPr>
                      <w:rFonts w:ascii="Times New Roman" w:hAnsi="Times New Roman" w:cs="Times New Roman"/>
                      <w:color w:val="auto"/>
                      <w:highlight w:val="none"/>
                      <w:lang w:val="en-US"/>
                    </w:rPr>
                  </w:pPr>
                  <w:r>
                    <w:rPr>
                      <w:rFonts w:hint="eastAsia" w:ascii="Times New Roman" w:hAnsi="Times New Roman" w:cs="Times New Roman"/>
                      <w:color w:val="auto"/>
                      <w:highlight w:val="none"/>
                      <w:lang w:val="en-US"/>
                    </w:rPr>
                    <w:t>0.5</w:t>
                  </w:r>
                </w:p>
              </w:tc>
              <w:tc>
                <w:tcPr>
                  <w:tcW w:w="437" w:type="pct"/>
                  <w:tcBorders>
                    <w:bottom w:val="single" w:color="auto" w:sz="4" w:space="0"/>
                  </w:tcBorders>
                  <w:noWrap w:val="0"/>
                  <w:vAlign w:val="center"/>
                </w:tcPr>
                <w:p>
                  <w:pPr>
                    <w:pStyle w:val="75"/>
                    <w:spacing w:before="0"/>
                    <w:ind w:left="0"/>
                    <w:jc w:val="center"/>
                    <w:rPr>
                      <w:rFonts w:ascii="Times New Roman" w:hAnsi="Times New Roman" w:cs="Times New Roman"/>
                      <w:color w:val="auto"/>
                      <w:highlight w:val="none"/>
                      <w:lang w:val="en-US"/>
                    </w:rPr>
                  </w:pPr>
                  <w:r>
                    <w:rPr>
                      <w:rFonts w:hint="eastAsia" w:ascii="Times New Roman" w:hAnsi="Times New Roman" w:cs="Times New Roman"/>
                      <w:color w:val="auto"/>
                      <w:highlight w:val="none"/>
                      <w:lang w:val="en-US"/>
                    </w:rPr>
                    <w:t>15</w:t>
                  </w:r>
                </w:p>
              </w:tc>
              <w:tc>
                <w:tcPr>
                  <w:tcW w:w="439" w:type="pct"/>
                  <w:tcBorders>
                    <w:bottom w:val="single" w:color="auto" w:sz="4" w:space="0"/>
                  </w:tcBorders>
                  <w:noWrap w:val="0"/>
                  <w:vAlign w:val="center"/>
                </w:tcPr>
                <w:p>
                  <w:pPr>
                    <w:pStyle w:val="75"/>
                    <w:spacing w:before="0"/>
                    <w:ind w:left="0"/>
                    <w:jc w:val="center"/>
                    <w:rPr>
                      <w:rFonts w:ascii="Times New Roman" w:hAnsi="Times New Roman" w:cs="Times New Roman"/>
                      <w:color w:val="auto"/>
                      <w:highlight w:val="none"/>
                      <w:lang w:val="en-US"/>
                    </w:rPr>
                  </w:pPr>
                  <w:r>
                    <w:rPr>
                      <w:rFonts w:hint="eastAsia" w:ascii="Times New Roman" w:hAnsi="Times New Roman" w:cs="Times New Roman"/>
                      <w:color w:val="auto"/>
                      <w:highlight w:val="none"/>
                      <w:lang w:val="en-US"/>
                    </w:rPr>
                    <w:t>/</w:t>
                  </w:r>
                </w:p>
              </w:tc>
              <w:tc>
                <w:tcPr>
                  <w:tcW w:w="439" w:type="pct"/>
                  <w:tcBorders>
                    <w:bottom w:val="single" w:color="auto" w:sz="4" w:space="0"/>
                  </w:tcBorders>
                  <w:noWrap w:val="0"/>
                  <w:vAlign w:val="center"/>
                </w:tcPr>
                <w:p>
                  <w:pPr>
                    <w:pStyle w:val="75"/>
                    <w:spacing w:before="0"/>
                    <w:ind w:left="0"/>
                    <w:jc w:val="center"/>
                    <w:rPr>
                      <w:rFonts w:hint="eastAsia" w:ascii="Times New Roman" w:hAnsi="Times New Roman" w:eastAsia="宋体" w:cs="Times New Roman"/>
                      <w:color w:val="0000FF"/>
                      <w:highlight w:val="none"/>
                      <w:lang w:val="en-US" w:eastAsia="zh-CN"/>
                    </w:rPr>
                  </w:pPr>
                  <w:r>
                    <w:rPr>
                      <w:rFonts w:hint="eastAsia" w:ascii="Times New Roman" w:hAnsi="Times New Roman" w:cs="Times New Roman"/>
                      <w:color w:val="0000FF"/>
                      <w:highlight w:val="none"/>
                      <w:lang w:val="en-US" w:eastAsia="zh-CN"/>
                    </w:rPr>
                    <w:t>1</w:t>
                  </w:r>
                </w:p>
              </w:tc>
            </w:tr>
          </w:tbl>
          <w:p>
            <w:pPr>
              <w:spacing w:line="360" w:lineRule="auto"/>
              <w:ind w:left="480" w:right="315" w:rightChars="150"/>
              <w:jc w:val="left"/>
              <w:rPr>
                <w:rFonts w:hint="default" w:ascii="Times New Roman" w:hAnsi="Times New Roman" w:eastAsia="宋体" w:cs="Times New Roman"/>
                <w:b/>
                <w:color w:val="auto"/>
                <w:sz w:val="24"/>
                <w:highlight w:val="none"/>
              </w:rPr>
            </w:pPr>
            <w:r>
              <w:rPr>
                <w:rFonts w:hint="eastAsia" w:ascii="Times New Roman" w:hAnsi="Times New Roman" w:eastAsia="宋体" w:cs="Times New Roman"/>
                <w:b/>
                <w:color w:val="auto"/>
                <w:sz w:val="24"/>
                <w:highlight w:val="none"/>
                <w:lang w:val="en-US" w:eastAsia="zh-CN"/>
              </w:rPr>
              <w:t>3</w:t>
            </w:r>
            <w:r>
              <w:rPr>
                <w:rFonts w:hint="default" w:ascii="Times New Roman" w:hAnsi="Times New Roman" w:eastAsia="宋体" w:cs="Times New Roman"/>
                <w:b/>
                <w:color w:val="auto"/>
                <w:sz w:val="24"/>
                <w:highlight w:val="none"/>
              </w:rPr>
              <w:t>、噪声</w:t>
            </w:r>
          </w:p>
          <w:p>
            <w:pPr>
              <w:tabs>
                <w:tab w:val="left" w:pos="1110"/>
              </w:tabs>
              <w:spacing w:line="360" w:lineRule="auto"/>
              <w:ind w:firstLine="480" w:firstLineChars="200"/>
              <w:rPr>
                <w:rStyle w:val="112"/>
                <w:rFonts w:hint="default" w:ascii="Times New Roman" w:hAnsi="Times New Roman" w:eastAsia="宋体" w:cs="Times New Roman"/>
                <w:color w:val="auto"/>
                <w:highlight w:val="none"/>
              </w:rPr>
            </w:pPr>
            <w:r>
              <w:rPr>
                <w:rStyle w:val="112"/>
                <w:rFonts w:hint="default" w:ascii="Times New Roman" w:hAnsi="Times New Roman" w:eastAsia="宋体" w:cs="Times New Roman"/>
                <w:color w:val="auto"/>
                <w:highlight w:val="none"/>
              </w:rPr>
              <w:t>运营期项目厂界四周噪声执行</w:t>
            </w:r>
            <w:r>
              <w:rPr>
                <w:rFonts w:hint="default" w:ascii="Times New Roman" w:hAnsi="Times New Roman" w:eastAsia="宋体" w:cs="Times New Roman"/>
                <w:color w:val="auto"/>
                <w:sz w:val="24"/>
                <w:highlight w:val="none"/>
              </w:rPr>
              <w:t>《工业企业厂界环境噪声排放标准》（GB12348-2008）中</w:t>
            </w:r>
            <w:r>
              <w:rPr>
                <w:rStyle w:val="112"/>
                <w:rFonts w:hint="default" w:ascii="Times New Roman" w:hAnsi="Times New Roman" w:eastAsia="宋体" w:cs="Times New Roman"/>
                <w:color w:val="auto"/>
                <w:highlight w:val="none"/>
                <w:lang w:val="en-US" w:eastAsia="zh-CN"/>
              </w:rPr>
              <w:t>3</w:t>
            </w:r>
            <w:r>
              <w:rPr>
                <w:rStyle w:val="112"/>
                <w:rFonts w:hint="default" w:ascii="Times New Roman" w:hAnsi="Times New Roman" w:eastAsia="宋体" w:cs="Times New Roman"/>
                <w:color w:val="auto"/>
                <w:highlight w:val="none"/>
              </w:rPr>
              <w:t>类标准</w:t>
            </w:r>
            <w:r>
              <w:rPr>
                <w:rStyle w:val="112"/>
                <w:rFonts w:hint="eastAsia" w:ascii="Times New Roman" w:hAnsi="Times New Roman" w:eastAsia="宋体" w:cs="Times New Roman"/>
                <w:color w:val="auto"/>
                <w:highlight w:val="none"/>
                <w:lang w:eastAsia="zh-CN"/>
              </w:rPr>
              <w:t>，详见表</w:t>
            </w:r>
            <w:r>
              <w:rPr>
                <w:rStyle w:val="112"/>
                <w:rFonts w:hint="eastAsia" w:ascii="Times New Roman" w:hAnsi="Times New Roman" w:eastAsia="宋体" w:cs="Times New Roman"/>
                <w:color w:val="auto"/>
                <w:highlight w:val="none"/>
                <w:lang w:val="en-US" w:eastAsia="zh-CN"/>
              </w:rPr>
              <w:t>3-</w:t>
            </w:r>
            <w:r>
              <w:rPr>
                <w:rStyle w:val="112"/>
                <w:rFonts w:hint="eastAsia" w:cs="Times New Roman"/>
                <w:color w:val="auto"/>
                <w:highlight w:val="none"/>
                <w:lang w:val="en-US" w:eastAsia="zh-CN"/>
              </w:rPr>
              <w:t>8</w:t>
            </w:r>
            <w:r>
              <w:rPr>
                <w:rStyle w:val="112"/>
                <w:rFonts w:hint="default" w:ascii="Times New Roman" w:hAnsi="Times New Roman" w:eastAsia="宋体" w:cs="Times New Roman"/>
                <w:color w:val="auto"/>
                <w:highlight w:val="none"/>
              </w:rPr>
              <w:t>。</w:t>
            </w:r>
          </w:p>
          <w:p>
            <w:pPr>
              <w:ind w:right="315" w:rightChars="150"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b/>
                <w:color w:val="auto"/>
                <w:kern w:val="0"/>
                <w:szCs w:val="21"/>
                <w:highlight w:val="none"/>
              </w:rPr>
              <w:t>表3-</w:t>
            </w:r>
            <w:r>
              <w:rPr>
                <w:rFonts w:hint="eastAsia" w:cs="Times New Roman"/>
                <w:b/>
                <w:color w:val="auto"/>
                <w:kern w:val="0"/>
                <w:szCs w:val="21"/>
                <w:highlight w:val="none"/>
                <w:lang w:val="en-US" w:eastAsia="zh-CN"/>
              </w:rPr>
              <w:t>8</w:t>
            </w:r>
            <w:r>
              <w:rPr>
                <w:rFonts w:hint="eastAsia" w:ascii="Times New Roman" w:hAnsi="Times New Roman" w:eastAsia="宋体" w:cs="Times New Roman"/>
                <w:b/>
                <w:color w:val="auto"/>
                <w:kern w:val="0"/>
                <w:szCs w:val="21"/>
                <w:highlight w:val="none"/>
                <w:lang w:val="en-US" w:eastAsia="zh-CN"/>
              </w:rPr>
              <w:t xml:space="preserve">  </w:t>
            </w:r>
            <w:r>
              <w:rPr>
                <w:rFonts w:hint="default" w:ascii="Times New Roman" w:hAnsi="Times New Roman" w:eastAsia="宋体" w:cs="Times New Roman"/>
                <w:b/>
                <w:color w:val="auto"/>
                <w:kern w:val="0"/>
                <w:szCs w:val="21"/>
                <w:highlight w:val="none"/>
              </w:rPr>
              <w:t xml:space="preserve">工业企业厂界环境噪声排放标准  </w:t>
            </w:r>
            <w:r>
              <w:rPr>
                <w:rFonts w:hint="default" w:ascii="Times New Roman" w:hAnsi="Times New Roman" w:eastAsia="宋体" w:cs="Times New Roman"/>
                <w:b/>
                <w:color w:val="auto"/>
                <w:szCs w:val="21"/>
                <w:highlight w:val="none"/>
              </w:rPr>
              <w:t>Leq：dB（A）</w:t>
            </w:r>
          </w:p>
          <w:tbl>
            <w:tblPr>
              <w:tblStyle w:val="32"/>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2912"/>
              <w:gridCol w:w="1938"/>
              <w:gridCol w:w="193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0" w:type="dxa"/>
                  <w:tcBorders>
                    <w:top w:val="single" w:color="auto" w:sz="4" w:space="0"/>
                    <w:left w:val="nil"/>
                    <w:bottom w:val="single" w:color="auto" w:sz="4" w:space="0"/>
                  </w:tcBorders>
                  <w:noWrap w:val="0"/>
                  <w:vAlign w:val="center"/>
                </w:tcPr>
                <w:p>
                  <w:pPr>
                    <w:autoSpaceDE w:val="0"/>
                    <w:jc w:val="center"/>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位置</w:t>
                  </w:r>
                </w:p>
              </w:tc>
              <w:tc>
                <w:tcPr>
                  <w:tcW w:w="2912" w:type="dxa"/>
                  <w:tcBorders>
                    <w:top w:val="single" w:color="auto" w:sz="4" w:space="0"/>
                    <w:bottom w:val="single" w:color="auto" w:sz="4" w:space="0"/>
                  </w:tcBorders>
                  <w:noWrap w:val="0"/>
                  <w:vAlign w:val="center"/>
                </w:tcPr>
                <w:p>
                  <w:pPr>
                    <w:autoSpaceDE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highlight w:val="none"/>
                    </w:rPr>
                    <w:t>标准</w:t>
                  </w:r>
                </w:p>
              </w:tc>
              <w:tc>
                <w:tcPr>
                  <w:tcW w:w="1938" w:type="dxa"/>
                  <w:tcBorders>
                    <w:top w:val="single" w:color="auto" w:sz="4" w:space="0"/>
                    <w:bottom w:val="single" w:color="auto" w:sz="4" w:space="0"/>
                  </w:tcBorders>
                  <w:noWrap w:val="0"/>
                  <w:vAlign w:val="center"/>
                </w:tcPr>
                <w:p>
                  <w:pPr>
                    <w:autoSpaceDE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highlight w:val="none"/>
                    </w:rPr>
                    <w:t>昼间</w:t>
                  </w:r>
                </w:p>
              </w:tc>
              <w:tc>
                <w:tcPr>
                  <w:tcW w:w="1938" w:type="dxa"/>
                  <w:tcBorders>
                    <w:top w:val="single" w:color="auto" w:sz="4" w:space="0"/>
                    <w:bottom w:val="single" w:color="auto" w:sz="4" w:space="0"/>
                    <w:right w:val="nil"/>
                  </w:tcBorders>
                  <w:noWrap w:val="0"/>
                  <w:vAlign w:val="center"/>
                </w:tcPr>
                <w:p>
                  <w:pPr>
                    <w:autoSpaceDE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highlight w:val="none"/>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0" w:type="dxa"/>
                  <w:tcBorders>
                    <w:top w:val="single" w:color="auto" w:sz="4" w:space="0"/>
                    <w:left w:val="nil"/>
                    <w:bottom w:val="single" w:color="auto" w:sz="4" w:space="0"/>
                  </w:tcBorders>
                  <w:noWrap w:val="0"/>
                  <w:vAlign w:val="center"/>
                </w:tcPr>
                <w:p>
                  <w:pPr>
                    <w:autoSpaceDE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厂界</w:t>
                  </w:r>
                </w:p>
              </w:tc>
              <w:tc>
                <w:tcPr>
                  <w:tcW w:w="2912" w:type="dxa"/>
                  <w:tcBorders>
                    <w:top w:val="single" w:color="auto" w:sz="4" w:space="0"/>
                    <w:bottom w:val="single" w:color="auto" w:sz="4" w:space="0"/>
                  </w:tcBorders>
                  <w:noWrap w:val="0"/>
                  <w:vAlign w:val="center"/>
                </w:tcPr>
                <w:p>
                  <w:pPr>
                    <w:autoSpaceDE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highlight w:val="none"/>
                    </w:rPr>
                    <w:t>GB12348-2008中</w:t>
                  </w: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rPr>
                    <w:t>类标准</w:t>
                  </w:r>
                </w:p>
              </w:tc>
              <w:tc>
                <w:tcPr>
                  <w:tcW w:w="1938" w:type="dxa"/>
                  <w:tcBorders>
                    <w:top w:val="single" w:color="auto" w:sz="4" w:space="0"/>
                    <w:bottom w:val="single" w:color="auto" w:sz="4" w:space="0"/>
                  </w:tcBorders>
                  <w:noWrap w:val="0"/>
                  <w:vAlign w:val="center"/>
                </w:tcPr>
                <w:p>
                  <w:pPr>
                    <w:autoSpaceDE w:val="0"/>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highlight w:val="none"/>
                    </w:rPr>
                    <w:t>6</w:t>
                  </w:r>
                  <w:r>
                    <w:rPr>
                      <w:rFonts w:hint="default" w:ascii="Times New Roman" w:hAnsi="Times New Roman" w:eastAsia="宋体" w:cs="Times New Roman"/>
                      <w:color w:val="auto"/>
                      <w:highlight w:val="none"/>
                      <w:lang w:val="en-US" w:eastAsia="zh-CN"/>
                    </w:rPr>
                    <w:t>5</w:t>
                  </w:r>
                </w:p>
              </w:tc>
              <w:tc>
                <w:tcPr>
                  <w:tcW w:w="1938" w:type="dxa"/>
                  <w:tcBorders>
                    <w:top w:val="single" w:color="auto" w:sz="4" w:space="0"/>
                    <w:bottom w:val="single" w:color="auto" w:sz="4" w:space="0"/>
                    <w:right w:val="nil"/>
                  </w:tcBorders>
                  <w:noWrap w:val="0"/>
                  <w:vAlign w:val="center"/>
                </w:tcPr>
                <w:p>
                  <w:pPr>
                    <w:autoSpaceDE w:val="0"/>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highlight w:val="none"/>
                    </w:rPr>
                    <w:t>5</w:t>
                  </w:r>
                  <w:r>
                    <w:rPr>
                      <w:rFonts w:hint="default" w:ascii="Times New Roman" w:hAnsi="Times New Roman" w:eastAsia="宋体" w:cs="Times New Roman"/>
                      <w:color w:val="auto"/>
                      <w:highlight w:val="none"/>
                      <w:lang w:val="en-US" w:eastAsia="zh-CN"/>
                    </w:rPr>
                    <w:t>5</w:t>
                  </w:r>
                </w:p>
              </w:tc>
            </w:tr>
          </w:tbl>
          <w:p>
            <w:pPr>
              <w:spacing w:before="120" w:beforeLines="50" w:line="360" w:lineRule="auto"/>
              <w:ind w:firstLine="481" w:firstLineChars="200"/>
              <w:jc w:val="left"/>
              <w:rPr>
                <w:rFonts w:hint="default" w:ascii="Times New Roman" w:hAnsi="Times New Roman" w:eastAsia="宋体" w:cs="Times New Roman"/>
                <w:bCs/>
                <w:color w:val="auto"/>
                <w:sz w:val="24"/>
                <w:highlight w:val="none"/>
              </w:rPr>
            </w:pPr>
            <w:r>
              <w:rPr>
                <w:rFonts w:hint="eastAsia" w:ascii="Times New Roman" w:hAnsi="Times New Roman" w:eastAsia="宋体" w:cs="Times New Roman"/>
                <w:b/>
                <w:bCs/>
                <w:color w:val="auto"/>
                <w:sz w:val="24"/>
                <w:highlight w:val="none"/>
                <w:lang w:val="en-US" w:eastAsia="zh-CN"/>
              </w:rPr>
              <w:t>4</w:t>
            </w:r>
            <w:r>
              <w:rPr>
                <w:rFonts w:hint="default" w:ascii="Times New Roman" w:hAnsi="Times New Roman" w:eastAsia="宋体" w:cs="Times New Roman"/>
                <w:b/>
                <w:bCs/>
                <w:color w:val="auto"/>
                <w:sz w:val="24"/>
                <w:highlight w:val="none"/>
              </w:rPr>
              <w:t>、固体废物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kern w:val="0"/>
                <w:szCs w:val="21"/>
                <w:highlight w:val="none"/>
              </w:rPr>
            </w:pPr>
            <w:r>
              <w:rPr>
                <w:rFonts w:hint="eastAsia" w:ascii="Times New Roman" w:hAnsi="Times New Roman" w:eastAsia="宋体" w:cs="Times New Roman"/>
                <w:bCs/>
                <w:color w:val="auto"/>
                <w:sz w:val="24"/>
                <w:highlight w:val="none"/>
                <w:lang w:eastAsia="zh-CN"/>
              </w:rPr>
              <w:t>一般工业固体废物贮存过程满足相应防渗漏、防雨淋、防扬尘等环境保护要求；危险废物暂存执行《危险废物贮存污染控制标准》（GB18597-2023）要求</w:t>
            </w:r>
            <w:r>
              <w:rPr>
                <w:rFonts w:hint="default" w:ascii="Times New Roman" w:hAnsi="Times New Roman" w:eastAsia="宋体" w:cs="Times New Roman"/>
                <w:color w:val="auto"/>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dxa"/>
            <w:vAlign w:val="center"/>
          </w:tcPr>
          <w:p>
            <w:pPr>
              <w:adjustRightInd w:val="0"/>
              <w:snapToGrid w:val="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总量</w:t>
            </w:r>
          </w:p>
          <w:p>
            <w:pPr>
              <w:adjustRightInd w:val="0"/>
              <w:snapToGrid w:val="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控制</w:t>
            </w:r>
          </w:p>
          <w:p>
            <w:pPr>
              <w:adjustRightInd w:val="0"/>
              <w:snapToGrid w:val="0"/>
              <w:jc w:val="center"/>
              <w:rPr>
                <w:rFonts w:ascii="宋体" w:hAnsi="宋体" w:cs="宋体"/>
                <w:color w:val="auto"/>
                <w:kern w:val="0"/>
                <w:sz w:val="24"/>
                <w:highlight w:val="none"/>
              </w:rPr>
            </w:pPr>
            <w:r>
              <w:rPr>
                <w:rFonts w:hint="eastAsia" w:ascii="宋体" w:hAnsi="宋体" w:cs="宋体"/>
                <w:b/>
                <w:bCs/>
                <w:color w:val="auto"/>
                <w:kern w:val="0"/>
                <w:sz w:val="24"/>
                <w:highlight w:val="none"/>
              </w:rPr>
              <w:t>指标</w:t>
            </w:r>
          </w:p>
        </w:tc>
        <w:tc>
          <w:tcPr>
            <w:tcW w:w="8619"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4"/>
                <w:highlight w:val="none"/>
                <w:lang w:val="en-US" w:eastAsia="zh-CN"/>
              </w:rPr>
              <w:t>根据中华人民共和国生态环境部办公厅关于印发</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十五五</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污染减排工作方案编制技术指南</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的通知</w:t>
            </w:r>
            <w:r>
              <w:rPr>
                <w:rFonts w:hint="eastAsia" w:ascii="Times New Roman" w:hAnsi="Times New Roman" w:eastAsia="宋体" w:cs="Times New Roman"/>
                <w:color w:val="auto"/>
                <w:sz w:val="24"/>
                <w:szCs w:val="24"/>
                <w:highlight w:val="none"/>
                <w:lang w:val="en-US" w:eastAsia="zh-CN"/>
              </w:rPr>
              <w:t>（环办综合函</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202</w:t>
            </w:r>
            <w:r>
              <w:rPr>
                <w:rFonts w:hint="eastAsia"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val="en-US" w:eastAsia="zh-CN"/>
              </w:rPr>
              <w:t>184号）</w:t>
            </w:r>
            <w:r>
              <w:rPr>
                <w:rFonts w:hint="eastAsia" w:cs="Times New Roman"/>
                <w:color w:val="auto"/>
                <w:sz w:val="24"/>
                <w:szCs w:val="24"/>
                <w:highlight w:val="none"/>
                <w:lang w:val="en-US" w:eastAsia="zh-CN"/>
              </w:rPr>
              <w:t>及九江市生态环境局有关规定</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highlight w:val="none"/>
              </w:rPr>
              <w:t>本项目运营期总量控制指标有COD、NH</w:t>
            </w:r>
            <w:r>
              <w:rPr>
                <w:rFonts w:hint="default" w:ascii="Times New Roman" w:hAnsi="Times New Roman" w:eastAsia="宋体" w:cs="Times New Roman"/>
                <w:color w:val="auto"/>
                <w:sz w:val="24"/>
                <w:highlight w:val="none"/>
                <w:vertAlign w:val="subscript"/>
              </w:rPr>
              <w:t>3</w:t>
            </w:r>
            <w:r>
              <w:rPr>
                <w:rFonts w:hint="default" w:ascii="Times New Roman" w:hAnsi="Times New Roman" w:eastAsia="宋体" w:cs="Times New Roman"/>
                <w:color w:val="auto"/>
                <w:sz w:val="24"/>
                <w:highlight w:val="none"/>
              </w:rPr>
              <w:t>-N</w:t>
            </w:r>
            <w:r>
              <w:rPr>
                <w:rFonts w:hint="eastAsia" w:cs="Times New Roman"/>
                <w:color w:val="auto"/>
                <w:sz w:val="24"/>
                <w:highlight w:val="none"/>
                <w:lang w:eastAsia="zh-CN"/>
              </w:rPr>
              <w:t>、</w:t>
            </w:r>
            <w:r>
              <w:rPr>
                <w:rFonts w:hint="eastAsia" w:cs="Times New Roman"/>
                <w:color w:val="auto"/>
                <w:sz w:val="24"/>
                <w:highlight w:val="none"/>
                <w:lang w:val="en-US" w:eastAsia="zh-CN"/>
              </w:rPr>
              <w:t>总磷和</w:t>
            </w:r>
            <w:r>
              <w:rPr>
                <w:rFonts w:hint="eastAsia" w:cs="Times New Roman"/>
                <w:color w:val="auto"/>
                <w:sz w:val="24"/>
                <w:szCs w:val="24"/>
                <w:highlight w:val="none"/>
                <w:lang w:val="en-US" w:eastAsia="zh-CN"/>
              </w:rPr>
              <w:t>挥发性有机物</w:t>
            </w:r>
            <w:r>
              <w:rPr>
                <w:rFonts w:hint="default" w:ascii="Times New Roman" w:hAnsi="Times New Roman" w:eastAsia="宋体" w:cs="Times New Roman"/>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根据工程分析，其总量指标如下：</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COD</w:t>
            </w:r>
            <w:r>
              <w:rPr>
                <w:rFonts w:hint="eastAsia" w:ascii="Times New Roman" w:hAnsi="Times New Roman" w:eastAsia="宋体" w:cs="Times New Roman"/>
                <w:color w:val="auto"/>
                <w:sz w:val="24"/>
                <w:szCs w:val="24"/>
                <w:highlight w:val="none"/>
                <w:lang w:val="en-US" w:eastAsia="zh-CN"/>
              </w:rPr>
              <w:t>总量考核指标</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57744</w:t>
            </w:r>
            <w:r>
              <w:rPr>
                <w:rFonts w:hint="default" w:ascii="Times New Roman" w:hAnsi="Times New Roman" w:cs="Times New Roman"/>
                <w:color w:val="auto"/>
                <w:sz w:val="24"/>
                <w:szCs w:val="24"/>
                <w:highlight w:val="none"/>
                <w:lang w:val="en-US" w:eastAsia="zh-CN"/>
              </w:rPr>
              <w:t>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/a×164.</w:t>
            </w:r>
            <w:r>
              <w:rPr>
                <w:rFonts w:hint="eastAsia" w:cs="Times New Roman"/>
                <w:color w:val="auto"/>
                <w:sz w:val="24"/>
                <w:szCs w:val="24"/>
                <w:highlight w:val="none"/>
                <w:lang w:val="en-US" w:eastAsia="zh-CN"/>
              </w:rPr>
              <w:t>19</w:t>
            </w:r>
            <w:r>
              <w:rPr>
                <w:rFonts w:hint="default" w:ascii="Times New Roman" w:hAnsi="Times New Roman" w:cs="Times New Roman"/>
                <w:color w:val="auto"/>
                <w:sz w:val="24"/>
                <w:szCs w:val="24"/>
                <w:highlight w:val="none"/>
                <w:lang w:val="en-US" w:eastAsia="zh-CN"/>
              </w:rPr>
              <w:t>mg/L</w:t>
            </w:r>
            <w:r>
              <w:rPr>
                <w:rFonts w:hint="default"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vertAlign w:val="superscript"/>
                <w:lang w:val="en-US" w:eastAsia="zh-CN"/>
              </w:rPr>
              <w:t>-6</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9.4811</w:t>
            </w:r>
            <w:r>
              <w:rPr>
                <w:rFonts w:hint="default" w:ascii="Times New Roman" w:hAnsi="Times New Roman" w:eastAsia="宋体" w:cs="Times New Roman"/>
                <w:color w:val="auto"/>
                <w:sz w:val="24"/>
                <w:szCs w:val="24"/>
                <w:highlight w:val="none"/>
                <w:lang w:val="en-US" w:eastAsia="zh-CN"/>
              </w:rPr>
              <w:t>t/a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COD总量控制指标：</w:t>
            </w:r>
            <w:r>
              <w:rPr>
                <w:rFonts w:hint="eastAsia" w:cs="Times New Roman"/>
                <w:color w:val="auto"/>
                <w:kern w:val="2"/>
                <w:sz w:val="24"/>
                <w:szCs w:val="24"/>
                <w:highlight w:val="none"/>
                <w:lang w:val="en-US" w:eastAsia="zh-CN" w:bidi="ar-SA"/>
              </w:rPr>
              <w:t>57744</w:t>
            </w:r>
            <w:r>
              <w:rPr>
                <w:rFonts w:hint="default" w:ascii="Times New Roman" w:hAnsi="Times New Roman" w:eastAsia="宋体" w:cs="Times New Roman"/>
                <w:color w:val="auto"/>
                <w:kern w:val="2"/>
                <w:sz w:val="24"/>
                <w:szCs w:val="24"/>
                <w:highlight w:val="none"/>
                <w:lang w:val="en-US" w:eastAsia="zh-CN" w:bidi="ar-SA"/>
              </w:rPr>
              <w:t>m</w:t>
            </w:r>
            <w:r>
              <w:rPr>
                <w:rFonts w:hint="default" w:ascii="Times New Roman" w:hAnsi="Times New Roman" w:eastAsia="宋体" w:cs="Times New Roman"/>
                <w:color w:val="auto"/>
                <w:kern w:val="2"/>
                <w:sz w:val="24"/>
                <w:szCs w:val="24"/>
                <w:highlight w:val="none"/>
                <w:vertAlign w:val="superscript"/>
                <w:lang w:val="en-US" w:eastAsia="zh-CN" w:bidi="ar-SA"/>
              </w:rPr>
              <w:t>3</w:t>
            </w:r>
            <w:r>
              <w:rPr>
                <w:rFonts w:hint="default" w:ascii="Times New Roman" w:hAnsi="Times New Roman" w:eastAsia="宋体" w:cs="Times New Roman"/>
                <w:color w:val="auto"/>
                <w:kern w:val="2"/>
                <w:sz w:val="24"/>
                <w:szCs w:val="24"/>
                <w:highlight w:val="none"/>
                <w:lang w:val="en-US" w:eastAsia="zh-CN" w:bidi="ar-SA"/>
              </w:rPr>
              <w:t>/a×50mg/L×10</w:t>
            </w:r>
            <w:r>
              <w:rPr>
                <w:rFonts w:hint="default" w:ascii="Times New Roman" w:hAnsi="Times New Roman" w:eastAsia="宋体" w:cs="Times New Roman"/>
                <w:color w:val="auto"/>
                <w:kern w:val="2"/>
                <w:sz w:val="24"/>
                <w:szCs w:val="24"/>
                <w:highlight w:val="none"/>
                <w:vertAlign w:val="superscript"/>
                <w:lang w:val="en-US" w:eastAsia="zh-CN" w:bidi="ar-SA"/>
              </w:rPr>
              <w:t>-6</w:t>
            </w:r>
            <w:r>
              <w:rPr>
                <w:rFonts w:hint="default"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2.8872</w:t>
            </w:r>
            <w:r>
              <w:rPr>
                <w:rFonts w:hint="default" w:ascii="Times New Roman" w:hAnsi="Times New Roman" w:eastAsia="宋体" w:cs="Times New Roman"/>
                <w:color w:val="auto"/>
                <w:kern w:val="2"/>
                <w:sz w:val="24"/>
                <w:szCs w:val="24"/>
                <w:highlight w:val="none"/>
                <w:lang w:val="en-US" w:eastAsia="zh-CN" w:bidi="ar-SA"/>
              </w:rPr>
              <w:t>t/a</w:t>
            </w:r>
          </w:p>
          <w:p>
            <w:pPr>
              <w:widowControl w:val="0"/>
              <w:bidi w:val="0"/>
              <w:adjustRightInd w:val="0"/>
              <w:snapToGrid w:val="0"/>
              <w:spacing w:line="360" w:lineRule="auto"/>
              <w:ind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NH</w:t>
            </w:r>
            <w:r>
              <w:rPr>
                <w:rFonts w:hint="default" w:ascii="Times New Roman" w:hAnsi="Times New Roman" w:eastAsia="宋体" w:cs="Times New Roman"/>
                <w:color w:val="auto"/>
                <w:kern w:val="2"/>
                <w:sz w:val="24"/>
                <w:szCs w:val="24"/>
                <w:highlight w:val="none"/>
                <w:vertAlign w:val="subscript"/>
                <w:lang w:val="en-US" w:eastAsia="zh-CN" w:bidi="ar-SA"/>
              </w:rPr>
              <w:t>3</w:t>
            </w:r>
            <w:r>
              <w:rPr>
                <w:rFonts w:hint="default" w:ascii="Times New Roman" w:hAnsi="Times New Roman" w:eastAsia="宋体" w:cs="Times New Roman"/>
                <w:color w:val="auto"/>
                <w:kern w:val="2"/>
                <w:sz w:val="24"/>
                <w:szCs w:val="24"/>
                <w:highlight w:val="none"/>
                <w:lang w:val="en-US" w:eastAsia="zh-CN" w:bidi="ar-SA"/>
              </w:rPr>
              <w:t>-N总量考核指标：</w:t>
            </w:r>
            <w:r>
              <w:rPr>
                <w:rFonts w:hint="eastAsia" w:cs="Times New Roman"/>
                <w:color w:val="auto"/>
                <w:kern w:val="2"/>
                <w:sz w:val="24"/>
                <w:szCs w:val="24"/>
                <w:highlight w:val="none"/>
                <w:lang w:val="en-US" w:eastAsia="zh-CN" w:bidi="ar-SA"/>
              </w:rPr>
              <w:t>57744</w:t>
            </w:r>
            <w:r>
              <w:rPr>
                <w:rFonts w:hint="default" w:ascii="Times New Roman" w:hAnsi="Times New Roman" w:eastAsia="宋体" w:cs="Times New Roman"/>
                <w:color w:val="auto"/>
                <w:kern w:val="2"/>
                <w:sz w:val="24"/>
                <w:szCs w:val="24"/>
                <w:highlight w:val="none"/>
                <w:lang w:val="en-US" w:eastAsia="zh-CN" w:bidi="ar-SA"/>
              </w:rPr>
              <w:t>m</w:t>
            </w:r>
            <w:r>
              <w:rPr>
                <w:rFonts w:hint="default" w:ascii="Times New Roman" w:hAnsi="Times New Roman" w:eastAsia="宋体" w:cs="Times New Roman"/>
                <w:color w:val="auto"/>
                <w:kern w:val="2"/>
                <w:sz w:val="24"/>
                <w:szCs w:val="24"/>
                <w:highlight w:val="none"/>
                <w:vertAlign w:val="superscript"/>
                <w:lang w:val="en-US" w:eastAsia="zh-CN" w:bidi="ar-SA"/>
              </w:rPr>
              <w:t>3</w:t>
            </w:r>
            <w:r>
              <w:rPr>
                <w:rFonts w:hint="default" w:ascii="Times New Roman" w:hAnsi="Times New Roman" w:eastAsia="宋体" w:cs="Times New Roman"/>
                <w:color w:val="auto"/>
                <w:kern w:val="2"/>
                <w:sz w:val="24"/>
                <w:szCs w:val="24"/>
                <w:highlight w:val="none"/>
                <w:lang w:val="en-US" w:eastAsia="zh-CN" w:bidi="ar-SA"/>
              </w:rPr>
              <w:t>/a×2mg/L×10</w:t>
            </w:r>
            <w:r>
              <w:rPr>
                <w:rFonts w:hint="default" w:ascii="Times New Roman" w:hAnsi="Times New Roman" w:eastAsia="宋体" w:cs="Times New Roman"/>
                <w:color w:val="auto"/>
                <w:kern w:val="2"/>
                <w:sz w:val="24"/>
                <w:szCs w:val="24"/>
                <w:highlight w:val="none"/>
                <w:vertAlign w:val="superscript"/>
                <w:lang w:val="en-US" w:eastAsia="zh-CN" w:bidi="ar-SA"/>
              </w:rPr>
              <w:t>-6</w:t>
            </w:r>
            <w:r>
              <w:rPr>
                <w:rFonts w:hint="default" w:ascii="Times New Roman" w:hAnsi="Times New Roman" w:eastAsia="宋体" w:cs="Times New Roman"/>
                <w:color w:val="auto"/>
                <w:kern w:val="2"/>
                <w:sz w:val="24"/>
                <w:szCs w:val="24"/>
                <w:highlight w:val="none"/>
                <w:lang w:val="en-US" w:eastAsia="zh-CN" w:bidi="ar-SA"/>
              </w:rPr>
              <w:t>=0.</w:t>
            </w:r>
            <w:r>
              <w:rPr>
                <w:rFonts w:hint="eastAsia" w:cs="Times New Roman"/>
                <w:color w:val="auto"/>
                <w:kern w:val="2"/>
                <w:sz w:val="24"/>
                <w:szCs w:val="24"/>
                <w:highlight w:val="none"/>
                <w:lang w:val="en-US" w:eastAsia="zh-CN" w:bidi="ar-SA"/>
              </w:rPr>
              <w:t>1152</w:t>
            </w:r>
            <w:r>
              <w:rPr>
                <w:rFonts w:hint="default" w:ascii="Times New Roman" w:hAnsi="Times New Roman" w:cs="Times New Roman"/>
                <w:color w:val="auto"/>
                <w:kern w:val="2"/>
                <w:sz w:val="24"/>
                <w:szCs w:val="24"/>
                <w:highlight w:val="none"/>
                <w:lang w:val="en-US" w:eastAsia="zh-CN" w:bidi="ar-SA"/>
              </w:rPr>
              <w:t>t</w:t>
            </w:r>
            <w:r>
              <w:rPr>
                <w:rFonts w:hint="default" w:ascii="Times New Roman" w:hAnsi="Times New Roman" w:eastAsia="宋体" w:cs="Times New Roman"/>
                <w:color w:val="auto"/>
                <w:kern w:val="2"/>
                <w:sz w:val="24"/>
                <w:szCs w:val="24"/>
                <w:highlight w:val="none"/>
                <w:lang w:val="en-US" w:eastAsia="zh-CN" w:bidi="ar-SA"/>
              </w:rPr>
              <w:t>/a</w:t>
            </w:r>
          </w:p>
          <w:p>
            <w:pPr>
              <w:widowControl w:val="0"/>
              <w:bidi w:val="0"/>
              <w:adjustRightInd w:val="0"/>
              <w:snapToGrid w:val="0"/>
              <w:spacing w:line="360" w:lineRule="auto"/>
              <w:ind w:firstLine="480" w:firstLineChars="200"/>
              <w:jc w:val="both"/>
              <w:rPr>
                <w:rFonts w:hint="eastAsia"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NH</w:t>
            </w:r>
            <w:r>
              <w:rPr>
                <w:rFonts w:hint="default" w:ascii="Times New Roman" w:hAnsi="Times New Roman" w:eastAsia="宋体" w:cs="Times New Roman"/>
                <w:color w:val="auto"/>
                <w:kern w:val="2"/>
                <w:sz w:val="24"/>
                <w:szCs w:val="24"/>
                <w:highlight w:val="none"/>
                <w:vertAlign w:val="subscript"/>
                <w:lang w:val="en-US" w:eastAsia="zh-CN" w:bidi="ar-SA"/>
              </w:rPr>
              <w:t>3</w:t>
            </w:r>
            <w:r>
              <w:rPr>
                <w:rFonts w:hint="default" w:ascii="Times New Roman" w:hAnsi="Times New Roman" w:eastAsia="宋体" w:cs="Times New Roman"/>
                <w:color w:val="auto"/>
                <w:kern w:val="2"/>
                <w:sz w:val="24"/>
                <w:szCs w:val="24"/>
                <w:highlight w:val="none"/>
                <w:lang w:val="en-US" w:eastAsia="zh-CN" w:bidi="ar-SA"/>
              </w:rPr>
              <w:t>-N总量控制指标：</w:t>
            </w:r>
            <w:r>
              <w:rPr>
                <w:rFonts w:hint="eastAsia" w:cs="Times New Roman"/>
                <w:color w:val="auto"/>
                <w:kern w:val="2"/>
                <w:sz w:val="24"/>
                <w:szCs w:val="24"/>
                <w:highlight w:val="none"/>
                <w:lang w:val="en-US" w:eastAsia="zh-CN" w:bidi="ar-SA"/>
              </w:rPr>
              <w:t>57744</w:t>
            </w:r>
            <w:r>
              <w:rPr>
                <w:rFonts w:hint="default" w:ascii="Times New Roman" w:hAnsi="Times New Roman" w:cs="Times New Roman"/>
                <w:color w:val="auto"/>
                <w:kern w:val="2"/>
                <w:sz w:val="24"/>
                <w:szCs w:val="24"/>
                <w:highlight w:val="none"/>
                <w:lang w:val="en-US" w:eastAsia="zh-CN" w:bidi="ar-SA"/>
              </w:rPr>
              <w:t>m</w:t>
            </w:r>
            <w:r>
              <w:rPr>
                <w:rFonts w:hint="default" w:ascii="Times New Roman" w:hAnsi="Times New Roman" w:cs="Times New Roman"/>
                <w:color w:val="auto"/>
                <w:kern w:val="2"/>
                <w:sz w:val="24"/>
                <w:szCs w:val="24"/>
                <w:highlight w:val="none"/>
                <w:vertAlign w:val="superscript"/>
                <w:lang w:val="en-US" w:eastAsia="zh-CN" w:bidi="ar-SA"/>
              </w:rPr>
              <w:t>3</w:t>
            </w:r>
            <w:r>
              <w:rPr>
                <w:rFonts w:hint="default" w:ascii="Times New Roman" w:hAnsi="Times New Roman" w:cs="Times New Roman"/>
                <w:color w:val="auto"/>
                <w:kern w:val="2"/>
                <w:sz w:val="24"/>
                <w:szCs w:val="24"/>
                <w:highlight w:val="none"/>
                <w:lang w:val="en-US" w:eastAsia="zh-CN" w:bidi="ar-SA"/>
              </w:rPr>
              <w:t>/a×2mg/L×10</w:t>
            </w:r>
            <w:r>
              <w:rPr>
                <w:rFonts w:hint="default" w:ascii="Times New Roman" w:hAnsi="Times New Roman" w:cs="Times New Roman"/>
                <w:color w:val="auto"/>
                <w:kern w:val="2"/>
                <w:sz w:val="24"/>
                <w:szCs w:val="24"/>
                <w:highlight w:val="none"/>
                <w:vertAlign w:val="superscript"/>
                <w:lang w:val="en-US" w:eastAsia="zh-CN" w:bidi="ar-SA"/>
              </w:rPr>
              <w:t>-6</w:t>
            </w:r>
            <w:r>
              <w:rPr>
                <w:rFonts w:hint="default" w:ascii="Times New Roman" w:hAnsi="Times New Roman" w:cs="Times New Roman"/>
                <w:color w:val="auto"/>
                <w:kern w:val="2"/>
                <w:sz w:val="24"/>
                <w:szCs w:val="24"/>
                <w:highlight w:val="none"/>
                <w:lang w:val="en-US" w:eastAsia="zh-CN" w:bidi="ar-SA"/>
              </w:rPr>
              <w:t>=0.1152t/a</w:t>
            </w:r>
          </w:p>
          <w:p>
            <w:pPr>
              <w:widowControl w:val="0"/>
              <w:bidi w:val="0"/>
              <w:adjustRightInd w:val="0"/>
              <w:snapToGrid w:val="0"/>
              <w:spacing w:line="360" w:lineRule="auto"/>
              <w:ind w:firstLine="480" w:firstLineChars="200"/>
              <w:jc w:val="both"/>
              <w:rPr>
                <w:rFonts w:hint="default" w:ascii="Times New Roman" w:hAnsi="Times New Roman" w:eastAsia="宋体" w:cs="Times New Roman"/>
                <w:color w:val="0000FF"/>
                <w:kern w:val="2"/>
                <w:sz w:val="24"/>
                <w:szCs w:val="24"/>
                <w:highlight w:val="none"/>
                <w:lang w:val="en-US" w:eastAsia="zh-CN" w:bidi="ar-SA"/>
              </w:rPr>
            </w:pPr>
            <w:r>
              <w:rPr>
                <w:rFonts w:hint="eastAsia" w:cs="Times New Roman"/>
                <w:color w:val="0000FF"/>
                <w:sz w:val="24"/>
                <w:highlight w:val="none"/>
                <w:lang w:val="en-US" w:eastAsia="zh-CN"/>
              </w:rPr>
              <w:t>总磷</w:t>
            </w:r>
            <w:r>
              <w:rPr>
                <w:rFonts w:hint="default" w:ascii="Times New Roman" w:hAnsi="Times New Roman" w:eastAsia="宋体" w:cs="Times New Roman"/>
                <w:color w:val="0000FF"/>
                <w:kern w:val="2"/>
                <w:sz w:val="24"/>
                <w:szCs w:val="24"/>
                <w:highlight w:val="none"/>
                <w:lang w:val="en-US" w:eastAsia="zh-CN" w:bidi="ar-SA"/>
              </w:rPr>
              <w:t>总量考核指标：</w:t>
            </w:r>
            <w:r>
              <w:rPr>
                <w:rFonts w:hint="eastAsia" w:cs="Times New Roman"/>
                <w:color w:val="0000FF"/>
                <w:kern w:val="2"/>
                <w:sz w:val="24"/>
                <w:szCs w:val="24"/>
                <w:highlight w:val="none"/>
                <w:lang w:val="en-US" w:eastAsia="zh-CN" w:bidi="ar-SA"/>
              </w:rPr>
              <w:t>57744</w:t>
            </w:r>
            <w:r>
              <w:rPr>
                <w:rFonts w:hint="default" w:ascii="Times New Roman" w:hAnsi="Times New Roman" w:eastAsia="宋体" w:cs="Times New Roman"/>
                <w:color w:val="0000FF"/>
                <w:kern w:val="2"/>
                <w:sz w:val="24"/>
                <w:szCs w:val="24"/>
                <w:highlight w:val="none"/>
                <w:lang w:val="en-US" w:eastAsia="zh-CN" w:bidi="ar-SA"/>
              </w:rPr>
              <w:t>m</w:t>
            </w:r>
            <w:r>
              <w:rPr>
                <w:rFonts w:hint="default" w:ascii="Times New Roman" w:hAnsi="Times New Roman" w:eastAsia="宋体" w:cs="Times New Roman"/>
                <w:color w:val="0000FF"/>
                <w:kern w:val="2"/>
                <w:sz w:val="24"/>
                <w:szCs w:val="24"/>
                <w:highlight w:val="none"/>
                <w:vertAlign w:val="superscript"/>
                <w:lang w:val="en-US" w:eastAsia="zh-CN" w:bidi="ar-SA"/>
              </w:rPr>
              <w:t>3</w:t>
            </w:r>
            <w:r>
              <w:rPr>
                <w:rFonts w:hint="default" w:ascii="Times New Roman" w:hAnsi="Times New Roman" w:eastAsia="宋体" w:cs="Times New Roman"/>
                <w:color w:val="0000FF"/>
                <w:kern w:val="2"/>
                <w:sz w:val="24"/>
                <w:szCs w:val="24"/>
                <w:highlight w:val="none"/>
                <w:lang w:val="en-US" w:eastAsia="zh-CN" w:bidi="ar-SA"/>
              </w:rPr>
              <w:t>/a×</w:t>
            </w:r>
            <w:r>
              <w:rPr>
                <w:rFonts w:hint="eastAsia" w:cs="Times New Roman"/>
                <w:color w:val="0000FF"/>
                <w:kern w:val="2"/>
                <w:sz w:val="24"/>
                <w:szCs w:val="24"/>
                <w:highlight w:val="none"/>
                <w:lang w:val="en-US" w:eastAsia="zh-CN" w:bidi="ar-SA"/>
              </w:rPr>
              <w:t>0.16</w:t>
            </w:r>
            <w:r>
              <w:rPr>
                <w:rFonts w:hint="default" w:ascii="Times New Roman" w:hAnsi="Times New Roman" w:eastAsia="宋体" w:cs="Times New Roman"/>
                <w:color w:val="0000FF"/>
                <w:kern w:val="2"/>
                <w:sz w:val="24"/>
                <w:szCs w:val="24"/>
                <w:highlight w:val="none"/>
                <w:lang w:val="en-US" w:eastAsia="zh-CN" w:bidi="ar-SA"/>
              </w:rPr>
              <w:t>mg/L×10</w:t>
            </w:r>
            <w:r>
              <w:rPr>
                <w:rFonts w:hint="default" w:ascii="Times New Roman" w:hAnsi="Times New Roman" w:eastAsia="宋体" w:cs="Times New Roman"/>
                <w:color w:val="0000FF"/>
                <w:kern w:val="2"/>
                <w:sz w:val="24"/>
                <w:szCs w:val="24"/>
                <w:highlight w:val="none"/>
                <w:vertAlign w:val="superscript"/>
                <w:lang w:val="en-US" w:eastAsia="zh-CN" w:bidi="ar-SA"/>
              </w:rPr>
              <w:t>-6</w:t>
            </w:r>
            <w:r>
              <w:rPr>
                <w:rFonts w:hint="default" w:ascii="Times New Roman" w:hAnsi="Times New Roman" w:eastAsia="宋体" w:cs="Times New Roman"/>
                <w:color w:val="0000FF"/>
                <w:kern w:val="2"/>
                <w:sz w:val="24"/>
                <w:szCs w:val="24"/>
                <w:highlight w:val="none"/>
                <w:lang w:val="en-US" w:eastAsia="zh-CN" w:bidi="ar-SA"/>
              </w:rPr>
              <w:t>=0.</w:t>
            </w:r>
            <w:r>
              <w:rPr>
                <w:rFonts w:hint="eastAsia" w:cs="Times New Roman"/>
                <w:color w:val="0000FF"/>
                <w:kern w:val="2"/>
                <w:sz w:val="24"/>
                <w:szCs w:val="24"/>
                <w:highlight w:val="none"/>
                <w:lang w:val="en-US" w:eastAsia="zh-CN" w:bidi="ar-SA"/>
              </w:rPr>
              <w:t>0092</w:t>
            </w:r>
            <w:r>
              <w:rPr>
                <w:rFonts w:hint="default" w:ascii="Times New Roman" w:hAnsi="Times New Roman" w:cs="Times New Roman"/>
                <w:color w:val="0000FF"/>
                <w:kern w:val="2"/>
                <w:sz w:val="24"/>
                <w:szCs w:val="24"/>
                <w:highlight w:val="none"/>
                <w:lang w:val="en-US" w:eastAsia="zh-CN" w:bidi="ar-SA"/>
              </w:rPr>
              <w:t>t</w:t>
            </w:r>
            <w:r>
              <w:rPr>
                <w:rFonts w:hint="default" w:ascii="Times New Roman" w:hAnsi="Times New Roman" w:eastAsia="宋体" w:cs="Times New Roman"/>
                <w:color w:val="0000FF"/>
                <w:kern w:val="2"/>
                <w:sz w:val="24"/>
                <w:szCs w:val="24"/>
                <w:highlight w:val="none"/>
                <w:lang w:val="en-US" w:eastAsia="zh-CN" w:bidi="ar-SA"/>
              </w:rPr>
              <w:t>/a</w:t>
            </w:r>
          </w:p>
          <w:p>
            <w:pPr>
              <w:keepNext w:val="0"/>
              <w:keepLines w:val="0"/>
              <w:suppressLineNumbers w:val="0"/>
              <w:bidi w:val="0"/>
              <w:spacing w:before="0" w:beforeAutospacing="0" w:after="0" w:afterAutospacing="0" w:line="360" w:lineRule="auto"/>
              <w:ind w:left="0" w:right="0" w:firstLine="480" w:firstLineChars="200"/>
              <w:rPr>
                <w:rFonts w:hint="default" w:ascii="Times New Roman" w:hAnsi="Times New Roman" w:cs="Times New Roman"/>
                <w:color w:val="0000FF"/>
                <w:kern w:val="2"/>
                <w:sz w:val="24"/>
                <w:szCs w:val="24"/>
                <w:highlight w:val="none"/>
                <w:lang w:val="en-US" w:eastAsia="zh-CN" w:bidi="ar-SA"/>
              </w:rPr>
            </w:pPr>
            <w:r>
              <w:rPr>
                <w:rFonts w:hint="eastAsia" w:cs="Times New Roman"/>
                <w:color w:val="0000FF"/>
                <w:kern w:val="2"/>
                <w:sz w:val="24"/>
                <w:szCs w:val="24"/>
                <w:highlight w:val="none"/>
                <w:lang w:val="en-US" w:eastAsia="zh-CN" w:bidi="ar-SA"/>
              </w:rPr>
              <w:t>总磷</w:t>
            </w:r>
            <w:r>
              <w:rPr>
                <w:rFonts w:hint="default" w:ascii="Times New Roman" w:hAnsi="Times New Roman" w:eastAsia="宋体" w:cs="Times New Roman"/>
                <w:color w:val="0000FF"/>
                <w:kern w:val="2"/>
                <w:sz w:val="24"/>
                <w:szCs w:val="24"/>
                <w:highlight w:val="none"/>
                <w:lang w:val="en-US" w:eastAsia="zh-CN" w:bidi="ar-SA"/>
              </w:rPr>
              <w:t>总量控制指标：</w:t>
            </w:r>
            <w:r>
              <w:rPr>
                <w:rFonts w:hint="eastAsia" w:cs="Times New Roman"/>
                <w:color w:val="0000FF"/>
                <w:kern w:val="2"/>
                <w:sz w:val="24"/>
                <w:szCs w:val="24"/>
                <w:highlight w:val="none"/>
                <w:lang w:val="en-US" w:eastAsia="zh-CN" w:bidi="ar-SA"/>
              </w:rPr>
              <w:t>57744</w:t>
            </w:r>
            <w:r>
              <w:rPr>
                <w:rFonts w:hint="default" w:ascii="Times New Roman" w:hAnsi="Times New Roman" w:eastAsia="宋体" w:cs="Times New Roman"/>
                <w:color w:val="0000FF"/>
                <w:kern w:val="2"/>
                <w:sz w:val="24"/>
                <w:szCs w:val="24"/>
                <w:highlight w:val="none"/>
                <w:lang w:val="en-US" w:eastAsia="zh-CN" w:bidi="ar-SA"/>
              </w:rPr>
              <w:t>m</w:t>
            </w:r>
            <w:r>
              <w:rPr>
                <w:rFonts w:hint="default" w:ascii="Times New Roman" w:hAnsi="Times New Roman" w:eastAsia="宋体" w:cs="Times New Roman"/>
                <w:color w:val="0000FF"/>
                <w:kern w:val="2"/>
                <w:sz w:val="24"/>
                <w:szCs w:val="24"/>
                <w:highlight w:val="none"/>
                <w:vertAlign w:val="superscript"/>
                <w:lang w:val="en-US" w:eastAsia="zh-CN" w:bidi="ar-SA"/>
              </w:rPr>
              <w:t>3</w:t>
            </w:r>
            <w:r>
              <w:rPr>
                <w:rFonts w:hint="default" w:ascii="Times New Roman" w:hAnsi="Times New Roman" w:eastAsia="宋体" w:cs="Times New Roman"/>
                <w:color w:val="0000FF"/>
                <w:kern w:val="2"/>
                <w:sz w:val="24"/>
                <w:szCs w:val="24"/>
                <w:highlight w:val="none"/>
                <w:lang w:val="en-US" w:eastAsia="zh-CN" w:bidi="ar-SA"/>
              </w:rPr>
              <w:t>/a×</w:t>
            </w:r>
            <w:r>
              <w:rPr>
                <w:rFonts w:hint="eastAsia" w:cs="Times New Roman"/>
                <w:color w:val="0000FF"/>
                <w:kern w:val="2"/>
                <w:sz w:val="24"/>
                <w:szCs w:val="24"/>
                <w:highlight w:val="none"/>
                <w:lang w:val="en-US" w:eastAsia="zh-CN" w:bidi="ar-SA"/>
              </w:rPr>
              <w:t>0.16</w:t>
            </w:r>
            <w:r>
              <w:rPr>
                <w:rFonts w:hint="default" w:ascii="Times New Roman" w:hAnsi="Times New Roman" w:eastAsia="宋体" w:cs="Times New Roman"/>
                <w:color w:val="0000FF"/>
                <w:kern w:val="2"/>
                <w:sz w:val="24"/>
                <w:szCs w:val="24"/>
                <w:highlight w:val="none"/>
                <w:lang w:val="en-US" w:eastAsia="zh-CN" w:bidi="ar-SA"/>
              </w:rPr>
              <w:t>mg/L×10</w:t>
            </w:r>
            <w:r>
              <w:rPr>
                <w:rFonts w:hint="default" w:ascii="Times New Roman" w:hAnsi="Times New Roman" w:eastAsia="宋体" w:cs="Times New Roman"/>
                <w:color w:val="0000FF"/>
                <w:kern w:val="2"/>
                <w:sz w:val="24"/>
                <w:szCs w:val="24"/>
                <w:highlight w:val="none"/>
                <w:vertAlign w:val="superscript"/>
                <w:lang w:val="en-US" w:eastAsia="zh-CN" w:bidi="ar-SA"/>
              </w:rPr>
              <w:t>-6</w:t>
            </w:r>
            <w:r>
              <w:rPr>
                <w:rFonts w:hint="default" w:ascii="Times New Roman" w:hAnsi="Times New Roman" w:eastAsia="宋体" w:cs="Times New Roman"/>
                <w:color w:val="0000FF"/>
                <w:kern w:val="2"/>
                <w:sz w:val="24"/>
                <w:szCs w:val="24"/>
                <w:highlight w:val="none"/>
                <w:lang w:val="en-US" w:eastAsia="zh-CN" w:bidi="ar-SA"/>
              </w:rPr>
              <w:t>=0.</w:t>
            </w:r>
            <w:r>
              <w:rPr>
                <w:rFonts w:hint="eastAsia" w:cs="Times New Roman"/>
                <w:color w:val="0000FF"/>
                <w:kern w:val="2"/>
                <w:sz w:val="24"/>
                <w:szCs w:val="24"/>
                <w:highlight w:val="none"/>
                <w:lang w:val="en-US" w:eastAsia="zh-CN" w:bidi="ar-SA"/>
              </w:rPr>
              <w:t>0092</w:t>
            </w:r>
            <w:r>
              <w:rPr>
                <w:rFonts w:hint="default" w:ascii="Times New Roman" w:hAnsi="Times New Roman" w:cs="Times New Roman"/>
                <w:color w:val="0000FF"/>
                <w:kern w:val="2"/>
                <w:sz w:val="24"/>
                <w:szCs w:val="24"/>
                <w:highlight w:val="none"/>
                <w:lang w:val="en-US" w:eastAsia="zh-CN" w:bidi="ar-SA"/>
              </w:rPr>
              <w:t>t</w:t>
            </w:r>
            <w:r>
              <w:rPr>
                <w:rFonts w:hint="default" w:ascii="Times New Roman" w:hAnsi="Times New Roman" w:eastAsia="宋体" w:cs="Times New Roman"/>
                <w:color w:val="0000FF"/>
                <w:kern w:val="2"/>
                <w:sz w:val="24"/>
                <w:szCs w:val="24"/>
                <w:highlight w:val="none"/>
                <w:lang w:val="en-US" w:eastAsia="zh-CN" w:bidi="ar-SA"/>
              </w:rPr>
              <w:t>/a</w:t>
            </w:r>
          </w:p>
          <w:p>
            <w:pPr>
              <w:keepNext w:val="0"/>
              <w:keepLines w:val="0"/>
              <w:suppressLineNumbers w:val="0"/>
              <w:bidi w:val="0"/>
              <w:spacing w:before="0" w:beforeAutospacing="0" w:after="0" w:afterAutospacing="0" w:line="360" w:lineRule="auto"/>
              <w:ind w:left="0" w:right="0" w:firstLine="480" w:firstLineChars="200"/>
              <w:rPr>
                <w:rFonts w:hint="eastAsia" w:ascii="Times New Roman" w:hAnsi="Times New Roman" w:cs="Times New Roman"/>
                <w:color w:val="0000FF"/>
                <w:kern w:val="0"/>
                <w:sz w:val="24"/>
                <w:szCs w:val="24"/>
                <w:highlight w:val="none"/>
                <w:lang w:val="en-US" w:eastAsia="zh-CN" w:bidi="ar-SA"/>
              </w:rPr>
            </w:pPr>
            <w:r>
              <w:rPr>
                <w:rFonts w:hint="eastAsia" w:ascii="宋体" w:hAnsi="宋体" w:cs="宋体"/>
                <w:color w:val="0000FF"/>
                <w:sz w:val="24"/>
                <w:szCs w:val="24"/>
                <w:highlight w:val="none"/>
                <w:lang w:val="en-US" w:eastAsia="zh-CN"/>
              </w:rPr>
              <w:t>挥发性有机物</w:t>
            </w:r>
            <w:r>
              <w:rPr>
                <w:rFonts w:hint="default" w:ascii="Times New Roman" w:hAnsi="Times New Roman" w:eastAsia="宋体" w:cs="Times New Roman"/>
                <w:color w:val="0000FF"/>
                <w:sz w:val="24"/>
                <w:szCs w:val="24"/>
                <w:highlight w:val="none"/>
                <w:lang w:val="en-US" w:eastAsia="zh-CN"/>
              </w:rPr>
              <w:t>总量控制指标</w:t>
            </w:r>
            <w:r>
              <w:rPr>
                <w:rFonts w:hint="eastAsia" w:ascii="Times New Roman" w:hAnsi="Times New Roman" w:eastAsia="宋体" w:cs="Times New Roman"/>
                <w:color w:val="0000FF"/>
                <w:sz w:val="24"/>
                <w:szCs w:val="24"/>
                <w:highlight w:val="none"/>
                <w:lang w:val="en-US" w:eastAsia="zh-CN"/>
              </w:rPr>
              <w:t>：</w:t>
            </w:r>
            <w:r>
              <w:rPr>
                <w:rFonts w:hint="eastAsia" w:cs="Times New Roman"/>
                <w:color w:val="0000FF"/>
                <w:kern w:val="0"/>
                <w:sz w:val="24"/>
                <w:szCs w:val="24"/>
                <w:highlight w:val="none"/>
                <w:lang w:val="en-US" w:eastAsia="zh-CN" w:bidi="ar-SA"/>
              </w:rPr>
              <w:t>0.3211+0.0728+0.2968+0.0673</w:t>
            </w:r>
            <w:r>
              <w:rPr>
                <w:rFonts w:hint="eastAsia" w:ascii="Times New Roman" w:hAnsi="Times New Roman" w:cs="Times New Roman"/>
                <w:color w:val="0000FF"/>
                <w:kern w:val="0"/>
                <w:sz w:val="24"/>
                <w:szCs w:val="24"/>
                <w:highlight w:val="none"/>
                <w:lang w:val="en-US" w:eastAsia="zh-CN" w:bidi="ar-SA"/>
              </w:rPr>
              <w:t>=</w:t>
            </w:r>
            <w:r>
              <w:rPr>
                <w:rFonts w:hint="eastAsia" w:cs="Times New Roman"/>
                <w:color w:val="0000FF"/>
                <w:kern w:val="0"/>
                <w:sz w:val="24"/>
                <w:szCs w:val="24"/>
                <w:highlight w:val="none"/>
                <w:lang w:val="en-US" w:eastAsia="zh-CN" w:bidi="ar-SA"/>
              </w:rPr>
              <w:t>0.758</w:t>
            </w:r>
            <w:r>
              <w:rPr>
                <w:rFonts w:hint="eastAsia" w:ascii="Times New Roman" w:hAnsi="Times New Roman" w:cs="Times New Roman"/>
                <w:color w:val="0000FF"/>
                <w:kern w:val="0"/>
                <w:sz w:val="24"/>
                <w:szCs w:val="24"/>
                <w:highlight w:val="none"/>
                <w:lang w:val="en-US" w:eastAsia="zh-CN" w:bidi="ar-SA"/>
              </w:rPr>
              <w:t>t/a</w:t>
            </w:r>
          </w:p>
          <w:p>
            <w:pPr>
              <w:pStyle w:val="2"/>
              <w:rPr>
                <w:rFonts w:hint="eastAsia" w:ascii="Times New Roman" w:hAnsi="Times New Roman" w:cs="Times New Roman"/>
                <w:color w:val="0000FF"/>
                <w:kern w:val="0"/>
                <w:sz w:val="24"/>
                <w:szCs w:val="24"/>
                <w:highlight w:val="none"/>
                <w:lang w:val="en-US" w:eastAsia="zh-CN" w:bidi="ar-SA"/>
              </w:rPr>
            </w:pPr>
          </w:p>
          <w:p>
            <w:pPr>
              <w:rPr>
                <w:rFonts w:hint="eastAsia" w:ascii="Times New Roman" w:hAnsi="Times New Roman" w:cs="Times New Roman"/>
                <w:color w:val="0000FF"/>
                <w:kern w:val="0"/>
                <w:sz w:val="24"/>
                <w:szCs w:val="24"/>
                <w:highlight w:val="none"/>
                <w:lang w:val="en-US" w:eastAsia="zh-CN" w:bidi="ar-SA"/>
              </w:rPr>
            </w:pPr>
          </w:p>
          <w:p>
            <w:pPr>
              <w:pStyle w:val="2"/>
              <w:rPr>
                <w:rFonts w:hint="eastAsia" w:ascii="Times New Roman" w:hAnsi="Times New Roman" w:cs="Times New Roman"/>
                <w:color w:val="0000FF"/>
                <w:kern w:val="0"/>
                <w:sz w:val="24"/>
                <w:szCs w:val="24"/>
                <w:highlight w:val="none"/>
                <w:lang w:val="en-US" w:eastAsia="zh-CN" w:bidi="ar-SA"/>
              </w:rPr>
            </w:pPr>
          </w:p>
          <w:p>
            <w:pPr>
              <w:rPr>
                <w:rFonts w:hint="eastAsia" w:ascii="Times New Roman" w:hAnsi="Times New Roman" w:cs="Times New Roman"/>
                <w:color w:val="0000FF"/>
                <w:kern w:val="0"/>
                <w:sz w:val="24"/>
                <w:szCs w:val="24"/>
                <w:highlight w:val="none"/>
                <w:lang w:val="en-US" w:eastAsia="zh-CN" w:bidi="ar-SA"/>
              </w:rPr>
            </w:pPr>
          </w:p>
          <w:p>
            <w:pPr>
              <w:pStyle w:val="2"/>
              <w:rPr>
                <w:rFonts w:hint="eastAsia" w:ascii="Times New Roman" w:hAnsi="Times New Roman" w:cs="Times New Roman"/>
                <w:color w:val="0000FF"/>
                <w:kern w:val="0"/>
                <w:sz w:val="24"/>
                <w:szCs w:val="24"/>
                <w:highlight w:val="none"/>
                <w:lang w:val="en-US" w:eastAsia="zh-CN" w:bidi="ar-SA"/>
              </w:rPr>
            </w:pPr>
          </w:p>
          <w:p>
            <w:pPr>
              <w:rPr>
                <w:rFonts w:hint="eastAsia" w:ascii="Times New Roman" w:hAnsi="Times New Roman" w:cs="Times New Roman"/>
                <w:color w:val="0000FF"/>
                <w:kern w:val="0"/>
                <w:sz w:val="24"/>
                <w:szCs w:val="24"/>
                <w:highlight w:val="none"/>
                <w:lang w:val="en-US" w:eastAsia="zh-CN" w:bidi="ar-SA"/>
              </w:rPr>
            </w:pPr>
          </w:p>
          <w:p>
            <w:pPr>
              <w:pStyle w:val="2"/>
              <w:rPr>
                <w:rFonts w:hint="eastAsia" w:ascii="Times New Roman" w:hAnsi="Times New Roman" w:cs="Times New Roman"/>
                <w:color w:val="0000FF"/>
                <w:kern w:val="0"/>
                <w:sz w:val="24"/>
                <w:szCs w:val="24"/>
                <w:highlight w:val="none"/>
                <w:lang w:val="en-US" w:eastAsia="zh-CN" w:bidi="ar-SA"/>
              </w:rPr>
            </w:pPr>
          </w:p>
          <w:p>
            <w:pPr>
              <w:rPr>
                <w:rFonts w:hint="eastAsia" w:ascii="Times New Roman" w:hAnsi="Times New Roman" w:cs="Times New Roman"/>
                <w:color w:val="0000FF"/>
                <w:kern w:val="0"/>
                <w:sz w:val="24"/>
                <w:szCs w:val="24"/>
                <w:highlight w:val="none"/>
                <w:lang w:val="en-US" w:eastAsia="zh-CN" w:bidi="ar-SA"/>
              </w:rPr>
            </w:pPr>
          </w:p>
          <w:p>
            <w:pPr>
              <w:pStyle w:val="2"/>
              <w:rPr>
                <w:rFonts w:hint="eastAsia" w:ascii="Times New Roman" w:hAnsi="Times New Roman" w:cs="Times New Roman"/>
                <w:color w:val="0000FF"/>
                <w:kern w:val="0"/>
                <w:sz w:val="24"/>
                <w:szCs w:val="24"/>
                <w:highlight w:val="none"/>
                <w:lang w:val="en-US" w:eastAsia="zh-CN" w:bidi="ar-SA"/>
              </w:rPr>
            </w:pPr>
          </w:p>
          <w:p>
            <w:pPr>
              <w:rPr>
                <w:rFonts w:hint="eastAsia" w:ascii="Times New Roman" w:hAnsi="Times New Roman" w:cs="Times New Roman"/>
                <w:color w:val="0000FF"/>
                <w:kern w:val="0"/>
                <w:sz w:val="24"/>
                <w:szCs w:val="24"/>
                <w:highlight w:val="none"/>
                <w:lang w:val="en-US" w:eastAsia="zh-CN" w:bidi="ar-SA"/>
              </w:rPr>
            </w:pPr>
          </w:p>
          <w:p>
            <w:pPr>
              <w:pStyle w:val="2"/>
              <w:rPr>
                <w:rFonts w:hint="eastAsia" w:ascii="Times New Roman" w:hAnsi="Times New Roman" w:cs="Times New Roman"/>
                <w:color w:val="0000FF"/>
                <w:kern w:val="0"/>
                <w:sz w:val="24"/>
                <w:szCs w:val="24"/>
                <w:highlight w:val="none"/>
                <w:lang w:val="en-US" w:eastAsia="zh-CN" w:bidi="ar-SA"/>
              </w:rPr>
            </w:pPr>
          </w:p>
          <w:p>
            <w:pPr>
              <w:rPr>
                <w:rFonts w:hint="eastAsia" w:ascii="Times New Roman" w:hAnsi="Times New Roman" w:cs="Times New Roman"/>
                <w:color w:val="0000FF"/>
                <w:kern w:val="0"/>
                <w:sz w:val="24"/>
                <w:szCs w:val="24"/>
                <w:highlight w:val="none"/>
                <w:lang w:val="en-US" w:eastAsia="zh-CN" w:bidi="ar-SA"/>
              </w:rPr>
            </w:pPr>
          </w:p>
          <w:p>
            <w:pPr>
              <w:pStyle w:val="2"/>
              <w:rPr>
                <w:rFonts w:hint="eastAsia" w:ascii="Times New Roman" w:hAnsi="Times New Roman" w:cs="Times New Roman"/>
                <w:color w:val="0000FF"/>
                <w:kern w:val="0"/>
                <w:sz w:val="24"/>
                <w:szCs w:val="24"/>
                <w:highlight w:val="none"/>
                <w:lang w:val="en-US" w:eastAsia="zh-CN" w:bidi="ar-SA"/>
              </w:rPr>
            </w:pPr>
          </w:p>
          <w:p>
            <w:pPr>
              <w:rPr>
                <w:rFonts w:hint="eastAsia" w:ascii="Times New Roman" w:hAnsi="Times New Roman" w:cs="Times New Roman"/>
                <w:color w:val="0000FF"/>
                <w:kern w:val="0"/>
                <w:sz w:val="24"/>
                <w:szCs w:val="24"/>
                <w:highlight w:val="none"/>
                <w:lang w:val="en-US" w:eastAsia="zh-CN" w:bidi="ar-SA"/>
              </w:rPr>
            </w:pPr>
          </w:p>
          <w:p>
            <w:pPr>
              <w:pStyle w:val="2"/>
              <w:rPr>
                <w:rFonts w:hint="eastAsia" w:ascii="Times New Roman" w:hAnsi="Times New Roman" w:cs="Times New Roman"/>
                <w:color w:val="0000FF"/>
                <w:kern w:val="0"/>
                <w:sz w:val="24"/>
                <w:szCs w:val="24"/>
                <w:highlight w:val="none"/>
                <w:lang w:val="en-US" w:eastAsia="zh-CN" w:bidi="ar-SA"/>
              </w:rPr>
            </w:pPr>
          </w:p>
          <w:p>
            <w:pPr>
              <w:rPr>
                <w:rFonts w:hint="eastAsia" w:ascii="Times New Roman" w:hAnsi="Times New Roman" w:cs="Times New Roman"/>
                <w:color w:val="0000FF"/>
                <w:kern w:val="0"/>
                <w:sz w:val="24"/>
                <w:szCs w:val="24"/>
                <w:highlight w:val="none"/>
                <w:lang w:val="en-US" w:eastAsia="zh-CN" w:bidi="ar-SA"/>
              </w:rPr>
            </w:pPr>
          </w:p>
          <w:p>
            <w:pPr>
              <w:pStyle w:val="2"/>
              <w:rPr>
                <w:rFonts w:hint="eastAsia" w:ascii="Times New Roman" w:hAnsi="Times New Roman" w:cs="Times New Roman"/>
                <w:color w:val="0000FF"/>
                <w:kern w:val="0"/>
                <w:sz w:val="24"/>
                <w:szCs w:val="24"/>
                <w:highlight w:val="none"/>
                <w:lang w:val="en-US" w:eastAsia="zh-CN" w:bidi="ar-SA"/>
              </w:rPr>
            </w:pPr>
          </w:p>
          <w:p>
            <w:pPr>
              <w:rPr>
                <w:rFonts w:hint="eastAsia" w:ascii="Times New Roman" w:hAnsi="Times New Roman" w:cs="Times New Roman"/>
                <w:color w:val="0000FF"/>
                <w:kern w:val="0"/>
                <w:sz w:val="24"/>
                <w:szCs w:val="24"/>
                <w:highlight w:val="none"/>
                <w:lang w:val="en-US" w:eastAsia="zh-CN" w:bidi="ar-SA"/>
              </w:rPr>
            </w:pPr>
          </w:p>
          <w:p>
            <w:pPr>
              <w:pStyle w:val="2"/>
              <w:rPr>
                <w:rFonts w:hint="eastAsia" w:ascii="Times New Roman" w:hAnsi="Times New Roman" w:cs="Times New Roman"/>
                <w:color w:val="0000FF"/>
                <w:kern w:val="0"/>
                <w:sz w:val="24"/>
                <w:szCs w:val="24"/>
                <w:highlight w:val="none"/>
                <w:lang w:val="en-US" w:eastAsia="zh-CN" w:bidi="ar-SA"/>
              </w:rPr>
            </w:pPr>
          </w:p>
          <w:p>
            <w:pPr>
              <w:rPr>
                <w:rFonts w:hint="eastAsia" w:ascii="Times New Roman" w:hAnsi="Times New Roman" w:cs="Times New Roman"/>
                <w:color w:val="0000FF"/>
                <w:kern w:val="0"/>
                <w:sz w:val="24"/>
                <w:szCs w:val="24"/>
                <w:highlight w:val="none"/>
                <w:lang w:val="en-US" w:eastAsia="zh-CN" w:bidi="ar-SA"/>
              </w:rPr>
            </w:pPr>
          </w:p>
          <w:p>
            <w:pPr>
              <w:pStyle w:val="2"/>
              <w:rPr>
                <w:rFonts w:hint="eastAsia" w:ascii="Times New Roman" w:hAnsi="Times New Roman" w:cs="Times New Roman"/>
                <w:color w:val="0000FF"/>
                <w:kern w:val="0"/>
                <w:sz w:val="24"/>
                <w:szCs w:val="24"/>
                <w:highlight w:val="none"/>
                <w:lang w:val="en-US" w:eastAsia="zh-CN" w:bidi="ar-SA"/>
              </w:rPr>
            </w:pPr>
          </w:p>
          <w:p>
            <w:pPr>
              <w:rPr>
                <w:rFonts w:hint="eastAsia" w:ascii="Times New Roman" w:hAnsi="Times New Roman" w:cs="Times New Roman"/>
                <w:color w:val="0000FF"/>
                <w:kern w:val="0"/>
                <w:sz w:val="24"/>
                <w:szCs w:val="24"/>
                <w:highlight w:val="none"/>
                <w:lang w:val="en-US" w:eastAsia="zh-CN" w:bidi="ar-SA"/>
              </w:rPr>
            </w:pPr>
          </w:p>
          <w:p>
            <w:pPr>
              <w:pStyle w:val="2"/>
              <w:rPr>
                <w:rFonts w:hint="eastAsia" w:ascii="Times New Roman" w:hAnsi="Times New Roman" w:cs="Times New Roman"/>
                <w:color w:val="0000FF"/>
                <w:kern w:val="0"/>
                <w:sz w:val="24"/>
                <w:szCs w:val="24"/>
                <w:highlight w:val="none"/>
                <w:lang w:val="en-US" w:eastAsia="zh-CN" w:bidi="ar-SA"/>
              </w:rPr>
            </w:pPr>
          </w:p>
          <w:p>
            <w:pPr>
              <w:rPr>
                <w:rFonts w:hint="default"/>
                <w:lang w:val="en-US"/>
              </w:rPr>
            </w:pPr>
          </w:p>
        </w:tc>
      </w:tr>
    </w:tbl>
    <w:p>
      <w:pPr>
        <w:pStyle w:val="31"/>
        <w:spacing w:before="0" w:beforeAutospacing="0" w:after="0" w:afterAutospacing="0" w:line="240" w:lineRule="auto"/>
        <w:ind w:firstLine="0" w:firstLineChars="0"/>
        <w:jc w:val="center"/>
        <w:outlineLvl w:val="0"/>
        <w:rPr>
          <w:rFonts w:hint="default" w:ascii="Times New Roman" w:hAnsi="Times New Roman" w:eastAsia="黑体" w:cs="Times New Roman"/>
          <w:snapToGrid w:val="0"/>
          <w:color w:val="auto"/>
          <w:sz w:val="30"/>
          <w:szCs w:val="30"/>
          <w:highlight w:val="none"/>
        </w:rPr>
      </w:pPr>
      <w:r>
        <w:rPr>
          <w:rFonts w:ascii="黑体" w:hAnsi="黑体" w:eastAsia="黑体"/>
          <w:snapToGrid w:val="0"/>
          <w:color w:val="auto"/>
          <w:sz w:val="36"/>
          <w:szCs w:val="36"/>
          <w:highlight w:val="none"/>
        </w:rPr>
        <w:br w:type="page"/>
      </w:r>
      <w:r>
        <w:rPr>
          <w:rFonts w:hint="default" w:ascii="Times New Roman" w:hAnsi="Times New Roman" w:eastAsia="黑体" w:cs="Times New Roman"/>
          <w:snapToGrid w:val="0"/>
          <w:color w:val="auto"/>
          <w:sz w:val="30"/>
          <w:szCs w:val="30"/>
          <w:highlight w:val="none"/>
        </w:rPr>
        <w:t>四、主要环境影响和保护措施</w:t>
      </w:r>
    </w:p>
    <w:tbl>
      <w:tblPr>
        <w:tblStyle w:val="32"/>
        <w:tblW w:w="88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84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82" w:hRule="atLeast"/>
          <w:jc w:val="center"/>
        </w:trPr>
        <w:tc>
          <w:tcPr>
            <w:tcW w:w="442" w:type="dxa"/>
            <w:tcMar>
              <w:left w:w="28" w:type="dxa"/>
              <w:right w:w="28" w:type="dxa"/>
            </w:tcMar>
            <w:vAlign w:val="center"/>
          </w:tcPr>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施</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工</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期</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环</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境</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保</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护</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措</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4"/>
                <w:szCs w:val="21"/>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施</w:t>
            </w:r>
          </w:p>
        </w:tc>
        <w:tc>
          <w:tcPr>
            <w:tcW w:w="8414" w:type="dxa"/>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highlight w:val="none"/>
                <w:shd w:val="clear" w:color="auto" w:fill="auto"/>
              </w:rPr>
            </w:pPr>
            <w:r>
              <w:rPr>
                <w:rFonts w:hint="eastAsia" w:cs="Times New Roman"/>
                <w:color w:val="auto"/>
                <w:sz w:val="24"/>
                <w:szCs w:val="24"/>
                <w:highlight w:val="none"/>
                <w:shd w:val="clear" w:color="auto" w:fill="auto"/>
                <w:lang w:val="en-US" w:eastAsia="zh-CN"/>
              </w:rPr>
              <w:t>本</w:t>
            </w:r>
            <w:r>
              <w:rPr>
                <w:rFonts w:hint="default" w:ascii="Times New Roman" w:hAnsi="Times New Roman" w:cs="Times New Roman"/>
                <w:color w:val="auto"/>
                <w:sz w:val="24"/>
                <w:szCs w:val="24"/>
                <w:highlight w:val="none"/>
                <w:shd w:val="clear" w:color="auto" w:fill="auto"/>
              </w:rPr>
              <w:t>项目租赁</w:t>
            </w:r>
            <w:r>
              <w:rPr>
                <w:rFonts w:hint="default" w:eastAsia="宋体"/>
                <w:color w:val="auto"/>
                <w:sz w:val="24"/>
                <w:highlight w:val="none"/>
                <w:lang w:val="en-US" w:eastAsia="zh-CN"/>
              </w:rPr>
              <w:t>庐山市科创园1期</w:t>
            </w:r>
            <w:r>
              <w:rPr>
                <w:rFonts w:hint="eastAsia" w:eastAsia="宋体"/>
                <w:color w:val="auto"/>
                <w:sz w:val="24"/>
                <w:highlight w:val="none"/>
                <w:lang w:val="en-US" w:eastAsia="zh-CN"/>
              </w:rPr>
              <w:t>已建</w:t>
            </w:r>
            <w:r>
              <w:rPr>
                <w:rFonts w:hint="default" w:eastAsia="宋体"/>
                <w:color w:val="auto"/>
                <w:sz w:val="24"/>
                <w:highlight w:val="none"/>
                <w:lang w:val="en-US" w:eastAsia="zh-CN"/>
              </w:rPr>
              <w:t>9#标准厂房</w:t>
            </w:r>
            <w:r>
              <w:rPr>
                <w:rFonts w:hint="default" w:ascii="Times New Roman" w:hAnsi="Times New Roman" w:cs="Times New Roman"/>
                <w:color w:val="auto"/>
                <w:sz w:val="24"/>
                <w:szCs w:val="24"/>
                <w:highlight w:val="none"/>
                <w:shd w:val="clear" w:color="auto" w:fill="auto"/>
              </w:rPr>
              <w:t>，仅涉及设备安装和房适应性改造，其建设过程基本不涉及土建施工，不产生土建施工的相关环境影响，如机械噪声和扬尘等污染问题。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highlight w:val="none"/>
                <w:shd w:val="clear" w:color="auto" w:fill="auto"/>
              </w:rPr>
            </w:pPr>
            <w:r>
              <w:rPr>
                <w:rFonts w:hint="default" w:ascii="Times New Roman" w:hAnsi="Times New Roman" w:cs="Times New Roman"/>
                <w:color w:val="auto"/>
                <w:sz w:val="24"/>
                <w:szCs w:val="24"/>
                <w:highlight w:val="none"/>
                <w:shd w:val="clear" w:color="auto" w:fill="auto"/>
              </w:rPr>
              <w:t>本次主要涉及设备安装以及装修期间</w:t>
            </w:r>
            <w:r>
              <w:rPr>
                <w:rFonts w:hint="eastAsia" w:cs="Times New Roman"/>
                <w:color w:val="auto"/>
                <w:sz w:val="24"/>
                <w:szCs w:val="24"/>
                <w:highlight w:val="none"/>
                <w:shd w:val="clear" w:color="auto" w:fill="auto"/>
                <w:lang w:eastAsia="zh-CN"/>
              </w:rPr>
              <w:t>的</w:t>
            </w:r>
            <w:r>
              <w:rPr>
                <w:rFonts w:hint="default" w:ascii="Times New Roman" w:hAnsi="Times New Roman" w:cs="Times New Roman"/>
                <w:color w:val="auto"/>
                <w:sz w:val="24"/>
                <w:szCs w:val="24"/>
                <w:highlight w:val="none"/>
                <w:shd w:val="clear" w:color="auto" w:fill="auto"/>
              </w:rPr>
              <w:t>噪声，源强峰值可达65~90分贝，因此，为控制设备安装的噪声污染，施工单位应尽量采用低噪声的器械，避免夜间进行高噪振动操作，从而减轻对项目周界声环境的影响。另外设备安装以及装修期间产生生活污水应排入污水管网，生活垃圾应及时收集处理，设备安装以及装修期间产生的固废应妥善处理，能回用的应回用，不能回用的应根据固废的性质不同交由不同的处理部门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highlight w:val="none"/>
                <w:shd w:val="clear" w:color="auto" w:fill="auto"/>
                <w:lang w:eastAsia="zh-CN"/>
              </w:rPr>
            </w:pPr>
            <w:r>
              <w:rPr>
                <w:rFonts w:hint="default" w:ascii="Times New Roman" w:hAnsi="Times New Roman" w:cs="Times New Roman"/>
                <w:color w:val="auto"/>
                <w:sz w:val="24"/>
                <w:szCs w:val="24"/>
                <w:highlight w:val="none"/>
                <w:shd w:val="clear" w:color="auto" w:fill="auto"/>
              </w:rPr>
              <w:t>设备安装以及装修期的影响较短暂，随着安装调试的结束，环境影响随即停止</w:t>
            </w:r>
            <w:r>
              <w:rPr>
                <w:rFonts w:ascii="Times New Roman" w:hAnsi="Times New Roman" w:cs="Times New Roman"/>
                <w:sz w:val="24"/>
              </w:rPr>
              <w:t>，影响忽略不计</w:t>
            </w:r>
            <w:r>
              <w:rPr>
                <w:rFonts w:hint="eastAsia" w:cs="Times New Roman"/>
                <w:color w:val="auto"/>
                <w:sz w:val="24"/>
                <w:szCs w:val="24"/>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highlight w:val="none"/>
                <w:shd w:val="clear" w:color="auto" w:fill="auto"/>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highlight w:val="none"/>
                <w:shd w:val="clear" w:color="auto" w:fill="auto"/>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highlight w:val="none"/>
                <w:shd w:val="clear" w:color="auto" w:fill="auto"/>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s="Times New Roman"/>
                <w:bCs/>
                <w:color w:val="auto"/>
                <w:sz w:val="24"/>
                <w:highlight w:val="none"/>
              </w:rPr>
            </w:pPr>
          </w:p>
        </w:tc>
      </w:tr>
    </w:tbl>
    <w:p>
      <w:pPr>
        <w:adjustRightInd w:val="0"/>
        <w:snapToGrid w:val="0"/>
        <w:spacing w:line="360" w:lineRule="auto"/>
        <w:rPr>
          <w:rFonts w:hint="default" w:ascii="Times New Roman" w:hAnsi="Times New Roman" w:cs="Times New Roman"/>
          <w:b/>
          <w:color w:val="auto"/>
          <w:kern w:val="0"/>
          <w:sz w:val="28"/>
          <w:szCs w:val="28"/>
          <w:highlight w:val="none"/>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32"/>
        <w:tblW w:w="502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5"/>
        <w:gridCol w:w="141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07" w:hRule="atLeast"/>
          <w:jc w:val="center"/>
        </w:trPr>
        <w:tc>
          <w:tcPr>
            <w:tcW w:w="109" w:type="pct"/>
            <w:tcMar>
              <w:left w:w="28" w:type="dxa"/>
              <w:right w:w="28" w:type="dxa"/>
            </w:tcMar>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运</w:t>
            </w:r>
          </w:p>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营</w:t>
            </w:r>
          </w:p>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期</w:t>
            </w:r>
          </w:p>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环</w:t>
            </w:r>
          </w:p>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境</w:t>
            </w:r>
          </w:p>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影</w:t>
            </w:r>
          </w:p>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响</w:t>
            </w:r>
          </w:p>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和</w:t>
            </w:r>
          </w:p>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保</w:t>
            </w:r>
          </w:p>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护</w:t>
            </w:r>
          </w:p>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措</w:t>
            </w:r>
          </w:p>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施</w:t>
            </w:r>
          </w:p>
        </w:tc>
        <w:tc>
          <w:tcPr>
            <w:tcW w:w="4890" w:type="pct"/>
          </w:tcPr>
          <w:p>
            <w:pPr>
              <w:spacing w:line="360" w:lineRule="auto"/>
              <w:ind w:firstLine="481" w:firstLineChars="200"/>
              <w:rPr>
                <w:b/>
                <w:bCs/>
                <w:color w:val="auto"/>
                <w:sz w:val="24"/>
                <w:szCs w:val="32"/>
                <w:highlight w:val="none"/>
              </w:rPr>
            </w:pPr>
            <w:r>
              <w:rPr>
                <w:rFonts w:hint="eastAsia"/>
                <w:b/>
                <w:bCs/>
                <w:color w:val="auto"/>
                <w:sz w:val="24"/>
                <w:szCs w:val="32"/>
                <w:highlight w:val="none"/>
              </w:rPr>
              <w:t>1</w:t>
            </w:r>
            <w:r>
              <w:rPr>
                <w:b/>
                <w:bCs/>
                <w:color w:val="auto"/>
                <w:sz w:val="24"/>
                <w:szCs w:val="32"/>
                <w:highlight w:val="none"/>
              </w:rPr>
              <w:t>、废气</w:t>
            </w:r>
          </w:p>
          <w:p>
            <w:pPr>
              <w:pStyle w:val="54"/>
              <w:tabs>
                <w:tab w:val="left" w:pos="2595"/>
              </w:tabs>
              <w:adjustRightInd/>
              <w:textAlignment w:val="auto"/>
              <w:rPr>
                <w:rFonts w:hint="default" w:ascii="Times New Roman" w:hAnsi="Times New Roman" w:cs="Times New Roman"/>
                <w:color w:val="auto"/>
                <w:kern w:val="0"/>
                <w:highlight w:val="none"/>
                <w:lang w:val="zh-CN"/>
              </w:rPr>
            </w:pPr>
            <w:r>
              <w:rPr>
                <w:rFonts w:hint="default" w:ascii="Times New Roman" w:hAnsi="Times New Roman" w:cs="Times New Roman"/>
                <w:color w:val="auto"/>
                <w:highlight w:val="none"/>
              </w:rPr>
              <w:t>（1）废气污染源情况</w:t>
            </w:r>
          </w:p>
          <w:p>
            <w:pPr>
              <w:pStyle w:val="91"/>
              <w:numPr>
                <w:ilvl w:val="5"/>
                <w:numId w:val="0"/>
              </w:numPr>
              <w:ind w:lef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表4-</w:t>
            </w:r>
            <w:r>
              <w:rPr>
                <w:rFonts w:hint="eastAsia" w:cs="Times New Roman"/>
                <w:color w:val="auto"/>
                <w:sz w:val="21"/>
                <w:szCs w:val="21"/>
                <w:highlight w:val="none"/>
                <w:lang w:val="en-US" w:eastAsia="zh-CN"/>
              </w:rPr>
              <w:t xml:space="preserve">1 </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废气污染源产生、正常排放汇总表</w:t>
            </w:r>
          </w:p>
          <w:tbl>
            <w:tblPr>
              <w:tblStyle w:val="32"/>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8"/>
              <w:gridCol w:w="418"/>
              <w:gridCol w:w="501"/>
              <w:gridCol w:w="813"/>
              <w:gridCol w:w="688"/>
              <w:gridCol w:w="666"/>
              <w:gridCol w:w="718"/>
              <w:gridCol w:w="429"/>
              <w:gridCol w:w="429"/>
              <w:gridCol w:w="429"/>
              <w:gridCol w:w="710"/>
              <w:gridCol w:w="838"/>
              <w:gridCol w:w="688"/>
              <w:gridCol w:w="666"/>
              <w:gridCol w:w="576"/>
              <w:gridCol w:w="576"/>
              <w:gridCol w:w="576"/>
              <w:gridCol w:w="579"/>
              <w:gridCol w:w="373"/>
              <w:gridCol w:w="994"/>
              <w:gridCol w:w="913"/>
              <w:gridCol w:w="6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9" w:type="pct"/>
                  <w:vMerge w:val="restart"/>
                  <w:tcBorders>
                    <w:top w:val="single" w:color="auto" w:sz="4" w:space="0"/>
                  </w:tcBorders>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产排污环节</w:t>
                  </w:r>
                </w:p>
              </w:tc>
              <w:tc>
                <w:tcPr>
                  <w:tcW w:w="150" w:type="pct"/>
                  <w:vMerge w:val="restart"/>
                  <w:tcBorders>
                    <w:top w:val="single" w:color="auto" w:sz="4" w:space="0"/>
                  </w:tcBorders>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排放形式</w:t>
                  </w:r>
                </w:p>
              </w:tc>
              <w:tc>
                <w:tcPr>
                  <w:tcW w:w="180" w:type="pct"/>
                  <w:vMerge w:val="restart"/>
                  <w:tcBorders>
                    <w:top w:val="single" w:color="auto" w:sz="4" w:space="0"/>
                  </w:tcBorders>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污染物种类</w:t>
                  </w:r>
                </w:p>
              </w:tc>
              <w:tc>
                <w:tcPr>
                  <w:tcW w:w="778" w:type="pct"/>
                  <w:gridSpan w:val="3"/>
                  <w:tcBorders>
                    <w:top w:val="single" w:color="auto" w:sz="4" w:space="0"/>
                  </w:tcBorders>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污染物产生量和浓度</w:t>
                  </w:r>
                </w:p>
              </w:tc>
              <w:tc>
                <w:tcPr>
                  <w:tcW w:w="975" w:type="pct"/>
                  <w:gridSpan w:val="5"/>
                  <w:tcBorders>
                    <w:top w:val="single" w:color="auto" w:sz="4" w:space="0"/>
                  </w:tcBorders>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污染治理设施</w:t>
                  </w:r>
                </w:p>
              </w:tc>
              <w:tc>
                <w:tcPr>
                  <w:tcW w:w="787" w:type="pct"/>
                  <w:gridSpan w:val="3"/>
                  <w:tcBorders>
                    <w:top w:val="single" w:color="auto" w:sz="4" w:space="0"/>
                  </w:tcBorders>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污染物排放量和浓度</w:t>
                  </w:r>
                </w:p>
              </w:tc>
              <w:tc>
                <w:tcPr>
                  <w:tcW w:w="1320" w:type="pct"/>
                  <w:gridSpan w:val="6"/>
                  <w:tcBorders>
                    <w:top w:val="single" w:color="auto" w:sz="4" w:space="0"/>
                  </w:tcBorders>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排放口基本情况</w:t>
                  </w:r>
                </w:p>
              </w:tc>
              <w:tc>
                <w:tcPr>
                  <w:tcW w:w="577" w:type="pct"/>
                  <w:gridSpan w:val="2"/>
                  <w:tcBorders>
                    <w:top w:val="single" w:color="auto" w:sz="4" w:space="0"/>
                  </w:tcBorders>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9" w:type="pct"/>
                  <w:vMerge w:val="continue"/>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p>
              </w:tc>
              <w:tc>
                <w:tcPr>
                  <w:tcW w:w="150" w:type="pct"/>
                  <w:vMerge w:val="continue"/>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p>
              </w:tc>
              <w:tc>
                <w:tcPr>
                  <w:tcW w:w="180" w:type="pct"/>
                  <w:vMerge w:val="continue"/>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p>
              </w:tc>
              <w:tc>
                <w:tcPr>
                  <w:tcW w:w="292" w:type="pct"/>
                  <w:vMerge w:val="restart"/>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产生浓度</w:t>
                  </w:r>
                </w:p>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mg/m</w:t>
                  </w:r>
                  <w:r>
                    <w:rPr>
                      <w:rFonts w:hint="default" w:ascii="Times New Roman" w:hAnsi="Times New Roman" w:eastAsia="宋体" w:cs="Times New Roman"/>
                      <w:b/>
                      <w:bCs/>
                      <w:color w:val="auto"/>
                      <w:sz w:val="21"/>
                      <w:szCs w:val="21"/>
                      <w:highlight w:val="none"/>
                      <w:vertAlign w:val="superscript"/>
                    </w:rPr>
                    <w:t>3</w:t>
                  </w:r>
                </w:p>
              </w:tc>
              <w:tc>
                <w:tcPr>
                  <w:tcW w:w="485" w:type="pct"/>
                  <w:gridSpan w:val="2"/>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产生量</w:t>
                  </w:r>
                </w:p>
              </w:tc>
              <w:tc>
                <w:tcPr>
                  <w:tcW w:w="258" w:type="pct"/>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处理能力</w:t>
                  </w:r>
                </w:p>
              </w:tc>
              <w:tc>
                <w:tcPr>
                  <w:tcW w:w="154" w:type="pct"/>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收集效率</w:t>
                  </w:r>
                </w:p>
              </w:tc>
              <w:tc>
                <w:tcPr>
                  <w:tcW w:w="154" w:type="pct"/>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去除效率</w:t>
                  </w:r>
                </w:p>
              </w:tc>
              <w:tc>
                <w:tcPr>
                  <w:tcW w:w="154" w:type="pct"/>
                  <w:vMerge w:val="restart"/>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是否可行技术</w:t>
                  </w:r>
                </w:p>
              </w:tc>
              <w:tc>
                <w:tcPr>
                  <w:tcW w:w="253" w:type="pct"/>
                  <w:vMerge w:val="restart"/>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处理工艺</w:t>
                  </w:r>
                </w:p>
              </w:tc>
              <w:tc>
                <w:tcPr>
                  <w:tcW w:w="301" w:type="pct"/>
                  <w:vMerge w:val="restart"/>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排放浓度</w:t>
                  </w:r>
                </w:p>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mg/m</w:t>
                  </w:r>
                  <w:r>
                    <w:rPr>
                      <w:rFonts w:hint="default" w:ascii="Times New Roman" w:hAnsi="Times New Roman" w:eastAsia="宋体" w:cs="Times New Roman"/>
                      <w:b/>
                      <w:bCs/>
                      <w:color w:val="auto"/>
                      <w:sz w:val="21"/>
                      <w:szCs w:val="21"/>
                      <w:highlight w:val="none"/>
                      <w:vertAlign w:val="superscript"/>
                    </w:rPr>
                    <w:t>3</w:t>
                  </w:r>
                </w:p>
              </w:tc>
              <w:tc>
                <w:tcPr>
                  <w:tcW w:w="485" w:type="pct"/>
                  <w:gridSpan w:val="2"/>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排放量</w:t>
                  </w:r>
                </w:p>
              </w:tc>
              <w:tc>
                <w:tcPr>
                  <w:tcW w:w="207" w:type="pct"/>
                  <w:vMerge w:val="restart"/>
                  <w:noWrap w:val="0"/>
                  <w:vAlign w:val="center"/>
                </w:tcPr>
                <w:p>
                  <w:pPr>
                    <w:adjustRightInd w:val="0"/>
                    <w:snapToGrid w:val="0"/>
                    <w:spacing w:line="240" w:lineRule="exact"/>
                    <w:jc w:val="center"/>
                    <w:rPr>
                      <w:rFonts w:hint="default" w:ascii="Times New Roman" w:hAnsi="Times New Roman" w:eastAsia="宋体" w:cs="Times New Roman"/>
                      <w:b/>
                      <w:bCs/>
                      <w:color w:val="auto"/>
                      <w:spacing w:val="-10"/>
                      <w:sz w:val="21"/>
                      <w:szCs w:val="21"/>
                      <w:highlight w:val="none"/>
                    </w:rPr>
                  </w:pPr>
                  <w:r>
                    <w:rPr>
                      <w:rFonts w:hint="default" w:ascii="Times New Roman" w:hAnsi="Times New Roman" w:eastAsia="宋体" w:cs="Times New Roman"/>
                      <w:b/>
                      <w:bCs/>
                      <w:color w:val="auto"/>
                      <w:spacing w:val="-10"/>
                      <w:sz w:val="21"/>
                      <w:szCs w:val="21"/>
                      <w:highlight w:val="none"/>
                    </w:rPr>
                    <w:t>编号及名称</w:t>
                  </w:r>
                </w:p>
              </w:tc>
              <w:tc>
                <w:tcPr>
                  <w:tcW w:w="207" w:type="pct"/>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高度</w:t>
                  </w:r>
                </w:p>
              </w:tc>
              <w:tc>
                <w:tcPr>
                  <w:tcW w:w="207" w:type="pct"/>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内径</w:t>
                  </w:r>
                </w:p>
              </w:tc>
              <w:tc>
                <w:tcPr>
                  <w:tcW w:w="208" w:type="pct"/>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温度</w:t>
                  </w:r>
                </w:p>
              </w:tc>
              <w:tc>
                <w:tcPr>
                  <w:tcW w:w="134" w:type="pct"/>
                  <w:vMerge w:val="restart"/>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类型</w:t>
                  </w:r>
                </w:p>
              </w:tc>
              <w:tc>
                <w:tcPr>
                  <w:tcW w:w="355" w:type="pct"/>
                  <w:vMerge w:val="restart"/>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地理</w:t>
                  </w:r>
                </w:p>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坐标</w:t>
                  </w:r>
                </w:p>
              </w:tc>
              <w:tc>
                <w:tcPr>
                  <w:tcW w:w="328" w:type="pct"/>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浓度</w:t>
                  </w:r>
                </w:p>
              </w:tc>
              <w:tc>
                <w:tcPr>
                  <w:tcW w:w="249" w:type="pct"/>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速率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9" w:type="pct"/>
                  <w:vMerge w:val="continue"/>
                  <w:noWrap w:val="0"/>
                  <w:vAlign w:val="center"/>
                </w:tcPr>
                <w:p>
                  <w:pPr>
                    <w:adjustRightInd w:val="0"/>
                    <w:snapToGrid w:val="0"/>
                    <w:spacing w:line="240" w:lineRule="exact"/>
                    <w:jc w:val="center"/>
                    <w:rPr>
                      <w:rFonts w:hint="default" w:ascii="Times New Roman" w:hAnsi="Times New Roman" w:eastAsia="宋体" w:cs="Times New Roman"/>
                      <w:bCs/>
                      <w:color w:val="auto"/>
                      <w:sz w:val="21"/>
                      <w:szCs w:val="21"/>
                      <w:highlight w:val="none"/>
                    </w:rPr>
                  </w:pPr>
                </w:p>
              </w:tc>
              <w:tc>
                <w:tcPr>
                  <w:tcW w:w="150" w:type="pct"/>
                  <w:vMerge w:val="continue"/>
                  <w:noWrap w:val="0"/>
                  <w:vAlign w:val="center"/>
                </w:tcPr>
                <w:p>
                  <w:pPr>
                    <w:adjustRightInd w:val="0"/>
                    <w:snapToGrid w:val="0"/>
                    <w:spacing w:line="240" w:lineRule="exact"/>
                    <w:jc w:val="center"/>
                    <w:rPr>
                      <w:rFonts w:hint="default" w:ascii="Times New Roman" w:hAnsi="Times New Roman" w:eastAsia="宋体" w:cs="Times New Roman"/>
                      <w:bCs/>
                      <w:color w:val="auto"/>
                      <w:sz w:val="21"/>
                      <w:szCs w:val="21"/>
                      <w:highlight w:val="none"/>
                    </w:rPr>
                  </w:pPr>
                </w:p>
              </w:tc>
              <w:tc>
                <w:tcPr>
                  <w:tcW w:w="180" w:type="pct"/>
                  <w:vMerge w:val="continue"/>
                  <w:noWrap w:val="0"/>
                  <w:vAlign w:val="center"/>
                </w:tcPr>
                <w:p>
                  <w:pPr>
                    <w:adjustRightInd w:val="0"/>
                    <w:snapToGrid w:val="0"/>
                    <w:spacing w:line="240" w:lineRule="exact"/>
                    <w:jc w:val="center"/>
                    <w:rPr>
                      <w:rFonts w:hint="default" w:ascii="Times New Roman" w:hAnsi="Times New Roman" w:eastAsia="宋体" w:cs="Times New Roman"/>
                      <w:bCs/>
                      <w:color w:val="auto"/>
                      <w:sz w:val="21"/>
                      <w:szCs w:val="21"/>
                      <w:highlight w:val="none"/>
                    </w:rPr>
                  </w:pPr>
                </w:p>
              </w:tc>
              <w:tc>
                <w:tcPr>
                  <w:tcW w:w="292" w:type="pct"/>
                  <w:vMerge w:val="continue"/>
                  <w:noWrap w:val="0"/>
                  <w:vAlign w:val="center"/>
                </w:tcPr>
                <w:p>
                  <w:pPr>
                    <w:adjustRightInd w:val="0"/>
                    <w:snapToGrid w:val="0"/>
                    <w:spacing w:line="240" w:lineRule="exact"/>
                    <w:jc w:val="center"/>
                    <w:rPr>
                      <w:rFonts w:hint="default" w:ascii="Times New Roman" w:hAnsi="Times New Roman" w:eastAsia="宋体" w:cs="Times New Roman"/>
                      <w:bCs/>
                      <w:color w:val="auto"/>
                      <w:sz w:val="21"/>
                      <w:szCs w:val="21"/>
                      <w:highlight w:val="none"/>
                    </w:rPr>
                  </w:pPr>
                </w:p>
              </w:tc>
              <w:tc>
                <w:tcPr>
                  <w:tcW w:w="247" w:type="pct"/>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kg/h</w:t>
                  </w:r>
                </w:p>
              </w:tc>
              <w:tc>
                <w:tcPr>
                  <w:tcW w:w="237" w:type="pct"/>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t/a</w:t>
                  </w:r>
                </w:p>
              </w:tc>
              <w:tc>
                <w:tcPr>
                  <w:tcW w:w="258" w:type="pct"/>
                  <w:noWrap w:val="0"/>
                  <w:vAlign w:val="center"/>
                </w:tcPr>
                <w:p>
                  <w:pPr>
                    <w:adjustRightInd w:val="0"/>
                    <w:snapToGrid w:val="0"/>
                    <w:spacing w:line="240" w:lineRule="exact"/>
                    <w:jc w:val="center"/>
                    <w:rPr>
                      <w:rFonts w:hint="eastAsia"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m</w:t>
                  </w:r>
                  <w:r>
                    <w:rPr>
                      <w:rFonts w:hint="default" w:ascii="Times New Roman" w:hAnsi="Times New Roman" w:eastAsia="宋体" w:cs="Times New Roman"/>
                      <w:b/>
                      <w:bCs/>
                      <w:color w:val="auto"/>
                      <w:sz w:val="21"/>
                      <w:szCs w:val="21"/>
                      <w:highlight w:val="none"/>
                      <w:vertAlign w:val="superscript"/>
                    </w:rPr>
                    <w:t>3</w:t>
                  </w:r>
                  <w:r>
                    <w:rPr>
                      <w:rFonts w:hint="default" w:ascii="Times New Roman" w:hAnsi="Times New Roman" w:eastAsia="宋体" w:cs="Times New Roman"/>
                      <w:b/>
                      <w:bCs/>
                      <w:color w:val="auto"/>
                      <w:sz w:val="21"/>
                      <w:szCs w:val="21"/>
                      <w:highlight w:val="none"/>
                    </w:rPr>
                    <w:t>/</w:t>
                  </w:r>
                  <w:r>
                    <w:rPr>
                      <w:rFonts w:hint="eastAsia" w:cs="Times New Roman"/>
                      <w:b/>
                      <w:bCs/>
                      <w:color w:val="auto"/>
                      <w:sz w:val="21"/>
                      <w:szCs w:val="21"/>
                      <w:highlight w:val="none"/>
                      <w:lang w:val="en-US" w:eastAsia="zh-CN"/>
                    </w:rPr>
                    <w:t>h</w:t>
                  </w:r>
                </w:p>
              </w:tc>
              <w:tc>
                <w:tcPr>
                  <w:tcW w:w="154" w:type="pct"/>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w:t>
                  </w:r>
                </w:p>
              </w:tc>
              <w:tc>
                <w:tcPr>
                  <w:tcW w:w="154" w:type="pct"/>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w:t>
                  </w:r>
                </w:p>
              </w:tc>
              <w:tc>
                <w:tcPr>
                  <w:tcW w:w="154" w:type="pct"/>
                  <w:vMerge w:val="continue"/>
                  <w:noWrap w:val="0"/>
                  <w:vAlign w:val="center"/>
                </w:tcPr>
                <w:p>
                  <w:pPr>
                    <w:adjustRightInd w:val="0"/>
                    <w:snapToGrid w:val="0"/>
                    <w:spacing w:line="240" w:lineRule="exact"/>
                    <w:jc w:val="center"/>
                    <w:rPr>
                      <w:rFonts w:hint="default" w:ascii="Times New Roman" w:hAnsi="Times New Roman" w:eastAsia="宋体" w:cs="Times New Roman"/>
                      <w:bCs/>
                      <w:color w:val="auto"/>
                      <w:sz w:val="21"/>
                      <w:szCs w:val="21"/>
                      <w:highlight w:val="none"/>
                    </w:rPr>
                  </w:pPr>
                </w:p>
              </w:tc>
              <w:tc>
                <w:tcPr>
                  <w:tcW w:w="253" w:type="pct"/>
                  <w:vMerge w:val="continue"/>
                  <w:noWrap w:val="0"/>
                  <w:vAlign w:val="center"/>
                </w:tcPr>
                <w:p>
                  <w:pPr>
                    <w:adjustRightInd w:val="0"/>
                    <w:snapToGrid w:val="0"/>
                    <w:spacing w:line="240" w:lineRule="exact"/>
                    <w:jc w:val="center"/>
                    <w:rPr>
                      <w:rFonts w:hint="default" w:ascii="Times New Roman" w:hAnsi="Times New Roman" w:eastAsia="宋体" w:cs="Times New Roman"/>
                      <w:bCs/>
                      <w:color w:val="auto"/>
                      <w:sz w:val="21"/>
                      <w:szCs w:val="21"/>
                      <w:highlight w:val="none"/>
                    </w:rPr>
                  </w:pPr>
                </w:p>
              </w:tc>
              <w:tc>
                <w:tcPr>
                  <w:tcW w:w="301" w:type="pct"/>
                  <w:vMerge w:val="continue"/>
                  <w:noWrap w:val="0"/>
                  <w:vAlign w:val="center"/>
                </w:tcPr>
                <w:p>
                  <w:pPr>
                    <w:adjustRightInd w:val="0"/>
                    <w:snapToGrid w:val="0"/>
                    <w:spacing w:line="240" w:lineRule="exact"/>
                    <w:jc w:val="center"/>
                    <w:rPr>
                      <w:rFonts w:hint="default" w:ascii="Times New Roman" w:hAnsi="Times New Roman" w:eastAsia="宋体" w:cs="Times New Roman"/>
                      <w:bCs/>
                      <w:color w:val="auto"/>
                      <w:sz w:val="21"/>
                      <w:szCs w:val="21"/>
                      <w:highlight w:val="none"/>
                    </w:rPr>
                  </w:pPr>
                </w:p>
              </w:tc>
              <w:tc>
                <w:tcPr>
                  <w:tcW w:w="247" w:type="pct"/>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kg/h</w:t>
                  </w:r>
                </w:p>
              </w:tc>
              <w:tc>
                <w:tcPr>
                  <w:tcW w:w="237" w:type="pct"/>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t/a</w:t>
                  </w:r>
                </w:p>
              </w:tc>
              <w:tc>
                <w:tcPr>
                  <w:tcW w:w="207" w:type="pct"/>
                  <w:vMerge w:val="continue"/>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p>
              </w:tc>
              <w:tc>
                <w:tcPr>
                  <w:tcW w:w="207" w:type="pct"/>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m</w:t>
                  </w:r>
                </w:p>
              </w:tc>
              <w:tc>
                <w:tcPr>
                  <w:tcW w:w="207" w:type="pct"/>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m</w:t>
                  </w:r>
                </w:p>
              </w:tc>
              <w:tc>
                <w:tcPr>
                  <w:tcW w:w="208" w:type="pct"/>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w:t>
                  </w:r>
                </w:p>
              </w:tc>
              <w:tc>
                <w:tcPr>
                  <w:tcW w:w="134" w:type="pct"/>
                  <w:vMerge w:val="continue"/>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p>
              </w:tc>
              <w:tc>
                <w:tcPr>
                  <w:tcW w:w="355" w:type="pct"/>
                  <w:vMerge w:val="continue"/>
                  <w:noWrap w:val="0"/>
                  <w:vAlign w:val="center"/>
                </w:tcPr>
                <w:p>
                  <w:pPr>
                    <w:adjustRightInd w:val="0"/>
                    <w:snapToGrid w:val="0"/>
                    <w:spacing w:line="240" w:lineRule="exact"/>
                    <w:jc w:val="center"/>
                    <w:rPr>
                      <w:rFonts w:hint="default" w:ascii="Times New Roman" w:hAnsi="Times New Roman" w:eastAsia="宋体" w:cs="Times New Roman"/>
                      <w:b/>
                      <w:bCs/>
                      <w:color w:val="auto"/>
                      <w:sz w:val="21"/>
                      <w:szCs w:val="21"/>
                      <w:highlight w:val="none"/>
                    </w:rPr>
                  </w:pPr>
                </w:p>
              </w:tc>
              <w:tc>
                <w:tcPr>
                  <w:tcW w:w="328" w:type="pct"/>
                  <w:noWrap w:val="0"/>
                  <w:vAlign w:val="center"/>
                </w:tcPr>
                <w:p>
                  <w:pPr>
                    <w:adjustRightInd w:val="0"/>
                    <w:snapToGrid w:val="0"/>
                    <w:spacing w:line="240" w:lineRule="exact"/>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
                      <w:bCs/>
                      <w:color w:val="auto"/>
                      <w:sz w:val="21"/>
                      <w:szCs w:val="21"/>
                      <w:highlight w:val="none"/>
                    </w:rPr>
                    <w:t>mg/m</w:t>
                  </w:r>
                  <w:r>
                    <w:rPr>
                      <w:rFonts w:hint="default" w:ascii="Times New Roman" w:hAnsi="Times New Roman" w:eastAsia="宋体" w:cs="Times New Roman"/>
                      <w:b/>
                      <w:bCs/>
                      <w:color w:val="auto"/>
                      <w:sz w:val="21"/>
                      <w:szCs w:val="21"/>
                      <w:highlight w:val="none"/>
                      <w:vertAlign w:val="superscript"/>
                    </w:rPr>
                    <w:t>3</w:t>
                  </w:r>
                </w:p>
              </w:tc>
              <w:tc>
                <w:tcPr>
                  <w:tcW w:w="249" w:type="pct"/>
                  <w:noWrap w:val="0"/>
                  <w:vAlign w:val="center"/>
                </w:tcPr>
                <w:p>
                  <w:pPr>
                    <w:adjustRightInd w:val="0"/>
                    <w:snapToGrid w:val="0"/>
                    <w:spacing w:line="240" w:lineRule="exact"/>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
                      <w:bCs/>
                      <w:color w:val="auto"/>
                      <w:sz w:val="21"/>
                      <w:szCs w:val="21"/>
                      <w:highlight w:val="none"/>
                    </w:rPr>
                    <w:t>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9" w:type="pct"/>
                  <w:vMerge w:val="restart"/>
                  <w:noWrap w:val="0"/>
                  <w:vAlign w:val="center"/>
                </w:tcPr>
                <w:p>
                  <w:pPr>
                    <w:snapToGrid w:val="0"/>
                    <w:spacing w:line="240" w:lineRule="atLeas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喷油</w:t>
                  </w:r>
                  <w:r>
                    <w:rPr>
                      <w:rFonts w:hint="eastAsia" w:cs="Times New Roman"/>
                      <w:color w:val="auto"/>
                      <w:sz w:val="21"/>
                      <w:szCs w:val="21"/>
                      <w:highlight w:val="none"/>
                      <w:lang w:val="en-US" w:eastAsia="zh-CN"/>
                    </w:rPr>
                    <w:t>、CNC数控加工</w:t>
                  </w:r>
                </w:p>
              </w:tc>
              <w:tc>
                <w:tcPr>
                  <w:tcW w:w="150" w:type="pct"/>
                  <w:noWrap w:val="0"/>
                  <w:vAlign w:val="center"/>
                </w:tcPr>
                <w:p>
                  <w:pPr>
                    <w:snapToGrid w:val="0"/>
                    <w:spacing w:line="240" w:lineRule="atLeast"/>
                    <w:jc w:val="center"/>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有组织</w:t>
                  </w:r>
                </w:p>
              </w:tc>
              <w:tc>
                <w:tcPr>
                  <w:tcW w:w="180" w:type="pct"/>
                  <w:vMerge w:val="restart"/>
                  <w:noWrap w:val="0"/>
                  <w:vAlign w:val="center"/>
                </w:tcPr>
                <w:p>
                  <w:pPr>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0000FF"/>
                      <w:kern w:val="0"/>
                      <w:sz w:val="21"/>
                      <w:szCs w:val="21"/>
                      <w:highlight w:val="none"/>
                      <w:lang w:val="en-US" w:eastAsia="zh-CN"/>
                    </w:rPr>
                    <w:t>非甲烷总烃</w:t>
                  </w:r>
                </w:p>
              </w:tc>
              <w:tc>
                <w:tcPr>
                  <w:tcW w:w="292" w:type="pct"/>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9.1</w:t>
                  </w:r>
                </w:p>
              </w:tc>
              <w:tc>
                <w:tcPr>
                  <w:tcW w:w="247" w:type="pct"/>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0.091</w:t>
                  </w:r>
                </w:p>
              </w:tc>
              <w:tc>
                <w:tcPr>
                  <w:tcW w:w="237" w:type="pct"/>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0.6554</w:t>
                  </w:r>
                </w:p>
              </w:tc>
              <w:tc>
                <w:tcPr>
                  <w:tcW w:w="258" w:type="pct"/>
                  <w:vMerge w:val="restart"/>
                  <w:noWrap w:val="0"/>
                  <w:vAlign w:val="center"/>
                </w:tcPr>
                <w:p>
                  <w:pPr>
                    <w:adjustRightInd w:val="0"/>
                    <w:snapToGrid w:val="0"/>
                    <w:spacing w:line="240" w:lineRule="exact"/>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10000</w:t>
                  </w:r>
                </w:p>
              </w:tc>
              <w:tc>
                <w:tcPr>
                  <w:tcW w:w="154" w:type="pct"/>
                  <w:noWrap w:val="0"/>
                  <w:vAlign w:val="center"/>
                </w:tcPr>
                <w:p>
                  <w:pPr>
                    <w:adjustRightInd w:val="0"/>
                    <w:snapToGrid w:val="0"/>
                    <w:spacing w:line="240" w:lineRule="exact"/>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90</w:t>
                  </w:r>
                </w:p>
              </w:tc>
              <w:tc>
                <w:tcPr>
                  <w:tcW w:w="154" w:type="pct"/>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51</w:t>
                  </w:r>
                </w:p>
              </w:tc>
              <w:tc>
                <w:tcPr>
                  <w:tcW w:w="154" w:type="pct"/>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是</w:t>
                  </w:r>
                </w:p>
              </w:tc>
              <w:tc>
                <w:tcPr>
                  <w:tcW w:w="253" w:type="pct"/>
                  <w:vMerge w:val="restart"/>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微负压密闭车间+二级活性炭吸附</w:t>
                  </w:r>
                </w:p>
              </w:tc>
              <w:tc>
                <w:tcPr>
                  <w:tcW w:w="301" w:type="pct"/>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4.46</w:t>
                  </w:r>
                </w:p>
              </w:tc>
              <w:tc>
                <w:tcPr>
                  <w:tcW w:w="247" w:type="pct"/>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0.045</w:t>
                  </w:r>
                </w:p>
              </w:tc>
              <w:tc>
                <w:tcPr>
                  <w:tcW w:w="237" w:type="pct"/>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0.3211</w:t>
                  </w:r>
                </w:p>
              </w:tc>
              <w:tc>
                <w:tcPr>
                  <w:tcW w:w="207" w:type="pct"/>
                  <w:vMerge w:val="restart"/>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rPr>
                  </w:pPr>
                  <w:r>
                    <w:rPr>
                      <w:rFonts w:hint="eastAsia" w:cs="Times New Roman"/>
                      <w:color w:val="auto"/>
                      <w:sz w:val="21"/>
                      <w:szCs w:val="21"/>
                      <w:highlight w:val="none"/>
                      <w:lang w:val="en-US" w:eastAsia="zh-CN"/>
                    </w:rPr>
                    <w:t>DA001</w:t>
                  </w:r>
                </w:p>
              </w:tc>
              <w:tc>
                <w:tcPr>
                  <w:tcW w:w="207" w:type="pct"/>
                  <w:vMerge w:val="restart"/>
                  <w:noWrap w:val="0"/>
                  <w:vAlign w:val="center"/>
                </w:tcPr>
                <w:p>
                  <w:pPr>
                    <w:adjustRightInd w:val="0"/>
                    <w:snapToGrid w:val="0"/>
                    <w:spacing w:line="240" w:lineRule="exact"/>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25</w:t>
                  </w:r>
                </w:p>
              </w:tc>
              <w:tc>
                <w:tcPr>
                  <w:tcW w:w="207" w:type="pct"/>
                  <w:vMerge w:val="restart"/>
                  <w:noWrap w:val="0"/>
                  <w:vAlign w:val="center"/>
                </w:tcPr>
                <w:p>
                  <w:pPr>
                    <w:adjustRightInd w:val="0"/>
                    <w:snapToGrid w:val="0"/>
                    <w:spacing w:line="240" w:lineRule="exact"/>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0.45</w:t>
                  </w:r>
                </w:p>
              </w:tc>
              <w:tc>
                <w:tcPr>
                  <w:tcW w:w="208" w:type="pct"/>
                  <w:vMerge w:val="restart"/>
                  <w:noWrap w:val="0"/>
                  <w:vAlign w:val="center"/>
                </w:tcPr>
                <w:p>
                  <w:pPr>
                    <w:adjustRightInd w:val="0"/>
                    <w:snapToGrid w:val="0"/>
                    <w:spacing w:line="240" w:lineRule="exact"/>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25</w:t>
                  </w:r>
                </w:p>
              </w:tc>
              <w:tc>
                <w:tcPr>
                  <w:tcW w:w="134" w:type="pct"/>
                  <w:vMerge w:val="restart"/>
                  <w:noWrap w:val="0"/>
                  <w:vAlign w:val="center"/>
                </w:tcPr>
                <w:p>
                  <w:pPr>
                    <w:adjustRightInd w:val="0"/>
                    <w:snapToGrid w:val="0"/>
                    <w:spacing w:line="240" w:lineRule="exact"/>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一般排放口</w:t>
                  </w:r>
                </w:p>
              </w:tc>
              <w:tc>
                <w:tcPr>
                  <w:tcW w:w="355" w:type="pct"/>
                  <w:vMerge w:val="restart"/>
                  <w:noWrap w:val="0"/>
                  <w:vAlign w:val="center"/>
                </w:tcPr>
                <w:p>
                  <w:pPr>
                    <w:adjustRightInd w:val="0"/>
                    <w:snapToGrid w:val="0"/>
                    <w:spacing w:line="24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E116°0′30.467″</w:t>
                  </w:r>
                </w:p>
                <w:p>
                  <w:pPr>
                    <w:adjustRightInd w:val="0"/>
                    <w:snapToGrid w:val="0"/>
                    <w:spacing w:line="240" w:lineRule="exact"/>
                    <w:jc w:val="center"/>
                    <w:rPr>
                      <w:rFonts w:hint="eastAsia"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N29°22′39.499″</w:t>
                  </w:r>
                </w:p>
              </w:tc>
              <w:tc>
                <w:tcPr>
                  <w:tcW w:w="328" w:type="pct"/>
                  <w:noWrap w:val="0"/>
                  <w:vAlign w:val="center"/>
                </w:tcPr>
                <w:p>
                  <w:pPr>
                    <w:widowControl/>
                    <w:snapToGrid w:val="0"/>
                    <w:spacing w:line="240" w:lineRule="atLeast"/>
                    <w:jc w:val="center"/>
                    <w:textAlignment w:val="center"/>
                    <w:rPr>
                      <w:rFonts w:hint="default" w:ascii="Times New Roman" w:hAnsi="Times New Roman" w:eastAsia="宋体" w:cs="Times New Roman"/>
                      <w:color w:val="0000FF"/>
                      <w:sz w:val="21"/>
                      <w:szCs w:val="21"/>
                      <w:highlight w:val="none"/>
                      <w:lang w:val="en-US"/>
                    </w:rPr>
                  </w:pPr>
                  <w:r>
                    <w:rPr>
                      <w:rFonts w:hint="eastAsia" w:cs="Times New Roman"/>
                      <w:color w:val="0000FF"/>
                      <w:spacing w:val="6"/>
                      <w:kern w:val="0"/>
                      <w:sz w:val="21"/>
                      <w:szCs w:val="20"/>
                      <w:highlight w:val="none"/>
                      <w:lang w:val="en-US" w:eastAsia="zh-CN" w:bidi="ar-SA"/>
                    </w:rPr>
                    <w:t>70</w:t>
                  </w:r>
                </w:p>
              </w:tc>
              <w:tc>
                <w:tcPr>
                  <w:tcW w:w="249" w:type="pct"/>
                  <w:noWrap w:val="0"/>
                  <w:vAlign w:val="center"/>
                </w:tcPr>
                <w:p>
                  <w:pPr>
                    <w:snapToGrid w:val="0"/>
                    <w:spacing w:line="240" w:lineRule="atLeas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9" w:type="pct"/>
                  <w:vMerge w:val="continue"/>
                  <w:noWrap w:val="0"/>
                  <w:vAlign w:val="center"/>
                </w:tcPr>
                <w:p>
                  <w:pPr>
                    <w:snapToGrid w:val="0"/>
                    <w:spacing w:line="240" w:lineRule="atLeast"/>
                    <w:jc w:val="center"/>
                    <w:rPr>
                      <w:rFonts w:hint="eastAsia" w:ascii="Times New Roman" w:hAnsi="Times New Roman" w:eastAsia="宋体" w:cs="Times New Roman"/>
                      <w:color w:val="auto"/>
                      <w:sz w:val="21"/>
                      <w:szCs w:val="21"/>
                      <w:highlight w:val="none"/>
                      <w:lang w:val="en-US" w:eastAsia="zh-CN"/>
                    </w:rPr>
                  </w:pPr>
                </w:p>
              </w:tc>
              <w:tc>
                <w:tcPr>
                  <w:tcW w:w="150" w:type="pct"/>
                  <w:noWrap w:val="0"/>
                  <w:vAlign w:val="center"/>
                </w:tcPr>
                <w:p>
                  <w:pPr>
                    <w:snapToGrid w:val="0"/>
                    <w:spacing w:line="240" w:lineRule="atLeast"/>
                    <w:jc w:val="center"/>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无组织</w:t>
                  </w:r>
                </w:p>
              </w:tc>
              <w:tc>
                <w:tcPr>
                  <w:tcW w:w="180" w:type="pct"/>
                  <w:vMerge w:val="continue"/>
                  <w:noWrap w:val="0"/>
                  <w:vAlign w:val="center"/>
                </w:tcPr>
                <w:p>
                  <w:pPr>
                    <w:adjustRightInd w:val="0"/>
                    <w:snapToGrid w:val="0"/>
                    <w:jc w:val="center"/>
                    <w:rPr>
                      <w:rFonts w:hint="default"/>
                      <w:b w:val="0"/>
                      <w:bCs/>
                      <w:color w:val="auto"/>
                      <w:sz w:val="21"/>
                      <w:szCs w:val="21"/>
                      <w:highlight w:val="none"/>
                      <w:lang w:val="en-US" w:eastAsia="zh-CN"/>
                    </w:rPr>
                  </w:pPr>
                </w:p>
              </w:tc>
              <w:tc>
                <w:tcPr>
                  <w:tcW w:w="292" w:type="pct"/>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47" w:type="pct"/>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0.007</w:t>
                  </w:r>
                </w:p>
              </w:tc>
              <w:tc>
                <w:tcPr>
                  <w:tcW w:w="237" w:type="pct"/>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0.0728</w:t>
                  </w:r>
                </w:p>
              </w:tc>
              <w:tc>
                <w:tcPr>
                  <w:tcW w:w="258" w:type="pct"/>
                  <w:vMerge w:val="continue"/>
                  <w:noWrap w:val="0"/>
                  <w:vAlign w:val="center"/>
                </w:tcPr>
                <w:p>
                  <w:pPr>
                    <w:adjustRightInd w:val="0"/>
                    <w:snapToGrid w:val="0"/>
                    <w:spacing w:line="240" w:lineRule="exact"/>
                    <w:jc w:val="center"/>
                    <w:rPr>
                      <w:rFonts w:hint="eastAsia" w:ascii="Times New Roman" w:hAnsi="Times New Roman" w:cs="Times New Roman"/>
                      <w:color w:val="auto"/>
                      <w:sz w:val="21"/>
                      <w:szCs w:val="21"/>
                      <w:highlight w:val="none"/>
                      <w:lang w:val="en-US" w:eastAsia="zh-CN"/>
                    </w:rPr>
                  </w:pPr>
                </w:p>
              </w:tc>
              <w:tc>
                <w:tcPr>
                  <w:tcW w:w="154" w:type="pct"/>
                  <w:noWrap w:val="0"/>
                  <w:vAlign w:val="center"/>
                </w:tcPr>
                <w:p>
                  <w:pPr>
                    <w:adjustRightInd w:val="0"/>
                    <w:snapToGrid w:val="0"/>
                    <w:spacing w:line="240" w:lineRule="exact"/>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54" w:type="pct"/>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54" w:type="pct"/>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53" w:type="pct"/>
                  <w:vMerge w:val="continue"/>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p>
              </w:tc>
              <w:tc>
                <w:tcPr>
                  <w:tcW w:w="301" w:type="pct"/>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47" w:type="pct"/>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0.007</w:t>
                  </w:r>
                </w:p>
              </w:tc>
              <w:tc>
                <w:tcPr>
                  <w:tcW w:w="237" w:type="pct"/>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0.0728</w:t>
                  </w:r>
                </w:p>
              </w:tc>
              <w:tc>
                <w:tcPr>
                  <w:tcW w:w="207" w:type="pct"/>
                  <w:vMerge w:val="continue"/>
                  <w:noWrap w:val="0"/>
                  <w:vAlign w:val="center"/>
                </w:tcPr>
                <w:p>
                  <w:pPr>
                    <w:adjustRightInd w:val="0"/>
                    <w:snapToGrid w:val="0"/>
                    <w:spacing w:line="240" w:lineRule="exact"/>
                    <w:jc w:val="center"/>
                    <w:rPr>
                      <w:rFonts w:hint="eastAsia" w:ascii="Times New Roman" w:hAnsi="Times New Roman" w:eastAsia="宋体" w:cs="Times New Roman"/>
                      <w:color w:val="auto"/>
                      <w:sz w:val="21"/>
                      <w:szCs w:val="21"/>
                      <w:highlight w:val="none"/>
                      <w:lang w:val="en-US" w:eastAsia="zh-CN"/>
                    </w:rPr>
                  </w:pPr>
                </w:p>
              </w:tc>
              <w:tc>
                <w:tcPr>
                  <w:tcW w:w="207" w:type="pct"/>
                  <w:vMerge w:val="continue"/>
                  <w:noWrap w:val="0"/>
                  <w:vAlign w:val="center"/>
                </w:tcPr>
                <w:p>
                  <w:pPr>
                    <w:adjustRightInd w:val="0"/>
                    <w:snapToGrid w:val="0"/>
                    <w:spacing w:line="240" w:lineRule="exact"/>
                    <w:jc w:val="center"/>
                    <w:rPr>
                      <w:rFonts w:hint="eastAsia" w:ascii="Times New Roman" w:hAnsi="Times New Roman" w:eastAsia="宋体" w:cs="Times New Roman"/>
                      <w:color w:val="auto"/>
                      <w:sz w:val="21"/>
                      <w:szCs w:val="21"/>
                      <w:highlight w:val="none"/>
                      <w:lang w:val="en-US" w:eastAsia="zh-CN"/>
                    </w:rPr>
                  </w:pPr>
                </w:p>
              </w:tc>
              <w:tc>
                <w:tcPr>
                  <w:tcW w:w="207" w:type="pct"/>
                  <w:vMerge w:val="continue"/>
                  <w:noWrap w:val="0"/>
                  <w:vAlign w:val="center"/>
                </w:tcPr>
                <w:p>
                  <w:pPr>
                    <w:adjustRightInd w:val="0"/>
                    <w:snapToGrid w:val="0"/>
                    <w:spacing w:line="240" w:lineRule="exact"/>
                    <w:jc w:val="center"/>
                    <w:rPr>
                      <w:rFonts w:hint="eastAsia" w:ascii="Times New Roman" w:hAnsi="Times New Roman" w:eastAsia="宋体" w:cs="Times New Roman"/>
                      <w:color w:val="auto"/>
                      <w:sz w:val="21"/>
                      <w:szCs w:val="21"/>
                      <w:highlight w:val="none"/>
                      <w:lang w:val="en-US" w:eastAsia="zh-CN"/>
                    </w:rPr>
                  </w:pPr>
                </w:p>
              </w:tc>
              <w:tc>
                <w:tcPr>
                  <w:tcW w:w="208" w:type="pct"/>
                  <w:vMerge w:val="continue"/>
                  <w:noWrap w:val="0"/>
                  <w:vAlign w:val="center"/>
                </w:tcPr>
                <w:p>
                  <w:pPr>
                    <w:adjustRightInd w:val="0"/>
                    <w:snapToGrid w:val="0"/>
                    <w:spacing w:line="240" w:lineRule="exact"/>
                    <w:jc w:val="center"/>
                    <w:rPr>
                      <w:rFonts w:hint="eastAsia" w:ascii="Times New Roman" w:hAnsi="Times New Roman" w:eastAsia="宋体" w:cs="Times New Roman"/>
                      <w:color w:val="auto"/>
                      <w:sz w:val="21"/>
                      <w:szCs w:val="21"/>
                      <w:highlight w:val="none"/>
                      <w:lang w:val="en-US" w:eastAsia="zh-CN"/>
                    </w:rPr>
                  </w:pPr>
                </w:p>
              </w:tc>
              <w:tc>
                <w:tcPr>
                  <w:tcW w:w="134" w:type="pct"/>
                  <w:vMerge w:val="continue"/>
                  <w:noWrap w:val="0"/>
                  <w:vAlign w:val="center"/>
                </w:tcPr>
                <w:p>
                  <w:pPr>
                    <w:adjustRightInd w:val="0"/>
                    <w:snapToGrid w:val="0"/>
                    <w:spacing w:line="240" w:lineRule="exact"/>
                    <w:jc w:val="center"/>
                    <w:rPr>
                      <w:rFonts w:hint="eastAsia" w:ascii="Times New Roman" w:hAnsi="Times New Roman" w:eastAsia="宋体" w:cs="Times New Roman"/>
                      <w:color w:val="auto"/>
                      <w:sz w:val="21"/>
                      <w:szCs w:val="21"/>
                      <w:highlight w:val="none"/>
                      <w:lang w:val="en-US" w:eastAsia="zh-CN"/>
                    </w:rPr>
                  </w:pPr>
                </w:p>
              </w:tc>
              <w:tc>
                <w:tcPr>
                  <w:tcW w:w="355" w:type="pct"/>
                  <w:vMerge w:val="continue"/>
                  <w:noWrap w:val="0"/>
                  <w:vAlign w:val="center"/>
                </w:tcPr>
                <w:p>
                  <w:pPr>
                    <w:adjustRightInd w:val="0"/>
                    <w:snapToGrid w:val="0"/>
                    <w:spacing w:line="240" w:lineRule="exact"/>
                    <w:jc w:val="center"/>
                    <w:rPr>
                      <w:rFonts w:hint="eastAsia" w:ascii="Times New Roman" w:hAnsi="Times New Roman" w:eastAsia="宋体" w:cs="Times New Roman"/>
                      <w:color w:val="auto"/>
                      <w:sz w:val="21"/>
                      <w:szCs w:val="21"/>
                      <w:highlight w:val="none"/>
                      <w:lang w:val="en-US" w:eastAsia="zh-CN"/>
                    </w:rPr>
                  </w:pPr>
                </w:p>
              </w:tc>
              <w:tc>
                <w:tcPr>
                  <w:tcW w:w="328" w:type="pct"/>
                  <w:noWrap w:val="0"/>
                  <w:vAlign w:val="center"/>
                </w:tcPr>
                <w:p>
                  <w:pPr>
                    <w:widowControl/>
                    <w:jc w:val="center"/>
                    <w:textAlignment w:val="center"/>
                    <w:rPr>
                      <w:rFonts w:hint="default" w:ascii="Times New Roman" w:hAnsi="Times New Roman" w:eastAsia="宋体" w:cs="Times New Roman"/>
                      <w:color w:val="0000FF"/>
                      <w:sz w:val="21"/>
                      <w:szCs w:val="21"/>
                      <w:highlight w:val="none"/>
                      <w:lang w:val="en-US" w:eastAsia="zh-CN"/>
                    </w:rPr>
                  </w:pPr>
                  <w:r>
                    <w:rPr>
                      <w:rFonts w:hint="eastAsia" w:cs="Times New Roman"/>
                      <w:bCs/>
                      <w:color w:val="0000FF"/>
                      <w:sz w:val="21"/>
                      <w:szCs w:val="21"/>
                      <w:highlight w:val="none"/>
                      <w:lang w:val="en-US" w:eastAsia="zh-CN"/>
                    </w:rPr>
                    <w:t>4.0</w:t>
                  </w:r>
                </w:p>
              </w:tc>
              <w:tc>
                <w:tcPr>
                  <w:tcW w:w="249" w:type="pct"/>
                  <w:noWrap w:val="0"/>
                  <w:vAlign w:val="center"/>
                </w:tcPr>
                <w:p>
                  <w:pPr>
                    <w:widowControl/>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9" w:type="pct"/>
                  <w:tcBorders>
                    <w:tl2br w:val="nil"/>
                    <w:tr2bl w:val="nil"/>
                  </w:tcBorders>
                  <w:noWrap w:val="0"/>
                  <w:vAlign w:val="center"/>
                </w:tcPr>
                <w:p>
                  <w:pPr>
                    <w:snapToGrid w:val="0"/>
                    <w:spacing w:line="240" w:lineRule="atLeast"/>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扫光</w:t>
                  </w:r>
                </w:p>
              </w:tc>
              <w:tc>
                <w:tcPr>
                  <w:tcW w:w="150" w:type="pct"/>
                  <w:tcBorders>
                    <w:tl2br w:val="nil"/>
                    <w:tr2bl w:val="nil"/>
                  </w:tcBorders>
                  <w:noWrap w:val="0"/>
                  <w:vAlign w:val="center"/>
                </w:tcPr>
                <w:p>
                  <w:pPr>
                    <w:snapToGrid w:val="0"/>
                    <w:spacing w:line="240" w:lineRule="atLeast"/>
                    <w:jc w:val="center"/>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无组织</w:t>
                  </w:r>
                </w:p>
              </w:tc>
              <w:tc>
                <w:tcPr>
                  <w:tcW w:w="180"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eastAsia" w:cs="Times New Roman"/>
                      <w:color w:val="auto"/>
                      <w:sz w:val="21"/>
                      <w:szCs w:val="21"/>
                      <w:highlight w:val="none"/>
                      <w:lang w:val="en-US" w:eastAsia="zh-CN"/>
                    </w:rPr>
                    <w:t>颗粒物</w:t>
                  </w:r>
                </w:p>
              </w:tc>
              <w:tc>
                <w:tcPr>
                  <w:tcW w:w="292"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bCs/>
                      <w:color w:val="auto"/>
                      <w:sz w:val="21"/>
                      <w:szCs w:val="21"/>
                      <w:highlight w:val="none"/>
                      <w:lang w:val="en-US" w:eastAsia="zh-CN"/>
                    </w:rPr>
                  </w:pPr>
                  <w:r>
                    <w:rPr>
                      <w:rFonts w:hint="eastAsia" w:cs="Times New Roman"/>
                      <w:color w:val="auto"/>
                      <w:sz w:val="21"/>
                      <w:szCs w:val="21"/>
                      <w:highlight w:val="none"/>
                      <w:lang w:val="en-US" w:eastAsia="zh-CN"/>
                    </w:rPr>
                    <w:t>/</w:t>
                  </w:r>
                </w:p>
              </w:tc>
              <w:tc>
                <w:tcPr>
                  <w:tcW w:w="247"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37"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sz w:val="21"/>
                      <w:szCs w:val="21"/>
                      <w:highlight w:val="none"/>
                      <w:lang w:val="en-US" w:eastAsia="zh-CN"/>
                    </w:rPr>
                    <w:t>/</w:t>
                  </w:r>
                </w:p>
              </w:tc>
              <w:tc>
                <w:tcPr>
                  <w:tcW w:w="258"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54"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54"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54"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53"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301"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47"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37" w:type="pct"/>
                  <w:tcBorders>
                    <w:tl2br w:val="nil"/>
                    <w:tr2bl w:val="nil"/>
                  </w:tcBorders>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07" w:type="pct"/>
                  <w:tcBorders>
                    <w:tl2br w:val="nil"/>
                    <w:tr2bl w:val="nil"/>
                  </w:tcBorders>
                  <w:shd w:val="clear" w:color="auto" w:fill="auto"/>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07" w:type="pct"/>
                  <w:tcBorders>
                    <w:tl2br w:val="nil"/>
                    <w:tr2bl w:val="nil"/>
                  </w:tcBorders>
                  <w:shd w:val="clear" w:color="auto" w:fill="auto"/>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07" w:type="pct"/>
                  <w:tcBorders>
                    <w:tl2br w:val="nil"/>
                    <w:tr2bl w:val="nil"/>
                  </w:tcBorders>
                  <w:shd w:val="clear" w:color="auto" w:fill="auto"/>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08" w:type="pct"/>
                  <w:tcBorders>
                    <w:tl2br w:val="nil"/>
                    <w:tr2bl w:val="nil"/>
                  </w:tcBorders>
                  <w:shd w:val="clear" w:color="auto" w:fill="auto"/>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34" w:type="pct"/>
                  <w:tcBorders>
                    <w:tl2br w:val="nil"/>
                    <w:tr2bl w:val="nil"/>
                  </w:tcBorders>
                  <w:shd w:val="clear" w:color="auto" w:fill="auto"/>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355" w:type="pct"/>
                  <w:tcBorders>
                    <w:tl2br w:val="nil"/>
                    <w:tr2bl w:val="nil"/>
                  </w:tcBorders>
                  <w:shd w:val="clear" w:color="auto" w:fill="auto"/>
                  <w:noWrap w:val="0"/>
                  <w:vAlign w:val="center"/>
                </w:tcPr>
                <w:p>
                  <w:pPr>
                    <w:adjustRightInd w:val="0"/>
                    <w:snapToGrid w:val="0"/>
                    <w:spacing w:line="240" w:lineRule="exact"/>
                    <w:jc w:val="center"/>
                    <w:rPr>
                      <w:rFonts w:hint="default" w:ascii="Times New Roman" w:hAnsi="Times New Roman" w:eastAsia="宋体" w:cs="Times New Roman"/>
                      <w:bCs/>
                      <w:color w:val="auto"/>
                      <w:sz w:val="21"/>
                      <w:szCs w:val="21"/>
                      <w:highlight w:val="none"/>
                    </w:rPr>
                  </w:pPr>
                  <w:r>
                    <w:rPr>
                      <w:rFonts w:hint="eastAsia" w:cs="Times New Roman"/>
                      <w:color w:val="auto"/>
                      <w:sz w:val="21"/>
                      <w:szCs w:val="21"/>
                      <w:highlight w:val="none"/>
                      <w:lang w:val="en-US" w:eastAsia="zh-CN"/>
                    </w:rPr>
                    <w:t>/</w:t>
                  </w:r>
                </w:p>
              </w:tc>
              <w:tc>
                <w:tcPr>
                  <w:tcW w:w="328" w:type="pct"/>
                  <w:tcBorders>
                    <w:tl2br w:val="nil"/>
                    <w:tr2bl w:val="nil"/>
                  </w:tcBorders>
                  <w:noWrap w:val="0"/>
                  <w:vAlign w:val="center"/>
                </w:tcPr>
                <w:p>
                  <w:pPr>
                    <w:widowControl/>
                    <w:jc w:val="center"/>
                    <w:textAlignment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0.5</w:t>
                  </w:r>
                </w:p>
              </w:tc>
              <w:tc>
                <w:tcPr>
                  <w:tcW w:w="249" w:type="pct"/>
                  <w:tcBorders>
                    <w:tl2br w:val="nil"/>
                    <w:tr2bl w:val="nil"/>
                  </w:tcBorders>
                  <w:noWrap w:val="0"/>
                  <w:vAlign w:val="center"/>
                </w:tcPr>
                <w:p>
                  <w:pPr>
                    <w:widowControl/>
                    <w:jc w:val="center"/>
                    <w:textAlignment w:val="center"/>
                    <w:rPr>
                      <w:rFonts w:hint="default" w:ascii="Times New Roman" w:hAnsi="Times New Roman" w:eastAsia="宋体" w:cs="Times New Roman"/>
                      <w:bCs/>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9" w:type="pct"/>
                  <w:vMerge w:val="restart"/>
                  <w:noWrap w:val="0"/>
                  <w:vAlign w:val="center"/>
                </w:tcPr>
                <w:p>
                  <w:pPr>
                    <w:snapToGrid w:val="0"/>
                    <w:spacing w:line="240" w:lineRule="atLeas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丝印、</w:t>
                  </w:r>
                  <w:r>
                    <w:rPr>
                      <w:rFonts w:hint="eastAsia" w:cs="Times New Roman"/>
                      <w:color w:val="auto"/>
                      <w:sz w:val="21"/>
                      <w:szCs w:val="21"/>
                      <w:highlight w:val="none"/>
                      <w:lang w:val="en-US" w:eastAsia="zh-CN"/>
                    </w:rPr>
                    <w:t>烘烤、</w:t>
                  </w:r>
                  <w:r>
                    <w:rPr>
                      <w:rFonts w:hint="eastAsia" w:cs="Times New Roman"/>
                      <w:color w:val="0000FF"/>
                      <w:sz w:val="21"/>
                      <w:szCs w:val="21"/>
                      <w:highlight w:val="none"/>
                      <w:lang w:val="en-US" w:eastAsia="zh-CN"/>
                    </w:rPr>
                    <w:t>AF镀膜</w:t>
                  </w:r>
                </w:p>
              </w:tc>
              <w:tc>
                <w:tcPr>
                  <w:tcW w:w="150" w:type="pct"/>
                  <w:noWrap w:val="0"/>
                  <w:vAlign w:val="center"/>
                </w:tcPr>
                <w:p>
                  <w:pPr>
                    <w:snapToGrid w:val="0"/>
                    <w:spacing w:line="240" w:lineRule="atLeast"/>
                    <w:jc w:val="center"/>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有组织</w:t>
                  </w:r>
                </w:p>
              </w:tc>
              <w:tc>
                <w:tcPr>
                  <w:tcW w:w="180" w:type="pct"/>
                  <w:vMerge w:val="restart"/>
                  <w:noWrap w:val="0"/>
                  <w:vAlign w:val="center"/>
                </w:tcPr>
                <w:p>
                  <w:pPr>
                    <w:adjustRightInd w:val="0"/>
                    <w:snapToGrid w:val="0"/>
                    <w:jc w:val="center"/>
                    <w:rPr>
                      <w:rFonts w:hint="default"/>
                      <w:b w:val="0"/>
                      <w:bCs/>
                      <w:color w:val="auto"/>
                      <w:sz w:val="21"/>
                      <w:szCs w:val="21"/>
                      <w:highlight w:val="none"/>
                      <w:lang w:val="en-US" w:eastAsia="zh-CN"/>
                    </w:rPr>
                  </w:pPr>
                  <w:r>
                    <w:rPr>
                      <w:rFonts w:hint="eastAsia" w:cs="Times New Roman"/>
                      <w:color w:val="0000FF"/>
                      <w:kern w:val="0"/>
                      <w:sz w:val="21"/>
                      <w:szCs w:val="21"/>
                      <w:highlight w:val="none"/>
                      <w:lang w:val="en-US" w:eastAsia="zh-CN"/>
                    </w:rPr>
                    <w:t>非甲烷总烃</w:t>
                  </w:r>
                </w:p>
              </w:tc>
              <w:tc>
                <w:tcPr>
                  <w:tcW w:w="292"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FF"/>
                      <w:kern w:val="2"/>
                      <w:sz w:val="21"/>
                      <w:szCs w:val="21"/>
                      <w:highlight w:val="none"/>
                      <w:u w:val="none"/>
                      <w:lang w:val="en-US" w:eastAsia="zh-CN" w:bidi="ar-SA"/>
                    </w:rPr>
                  </w:pPr>
                  <w:r>
                    <w:rPr>
                      <w:rFonts w:hint="eastAsia" w:cs="Times New Roman"/>
                      <w:i w:val="0"/>
                      <w:iCs w:val="0"/>
                      <w:color w:val="0000FF"/>
                      <w:kern w:val="2"/>
                      <w:sz w:val="21"/>
                      <w:szCs w:val="21"/>
                      <w:highlight w:val="none"/>
                      <w:u w:val="none"/>
                      <w:lang w:val="en-US" w:eastAsia="zh-CN" w:bidi="ar-SA"/>
                    </w:rPr>
                    <w:t>6.22</w:t>
                  </w:r>
                </w:p>
              </w:tc>
              <w:tc>
                <w:tcPr>
                  <w:tcW w:w="247"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FF"/>
                      <w:kern w:val="2"/>
                      <w:sz w:val="21"/>
                      <w:szCs w:val="21"/>
                      <w:highlight w:val="none"/>
                      <w:u w:val="none"/>
                      <w:lang w:val="en-US" w:eastAsia="zh-CN" w:bidi="ar-SA"/>
                    </w:rPr>
                  </w:pPr>
                  <w:r>
                    <w:rPr>
                      <w:rFonts w:hint="eastAsia" w:cs="Times New Roman"/>
                      <w:i w:val="0"/>
                      <w:iCs w:val="0"/>
                      <w:color w:val="0000FF"/>
                      <w:kern w:val="2"/>
                      <w:sz w:val="21"/>
                      <w:szCs w:val="21"/>
                      <w:highlight w:val="none"/>
                      <w:u w:val="none"/>
                      <w:lang w:val="en-US" w:eastAsia="zh-CN" w:bidi="ar-SA"/>
                    </w:rPr>
                    <w:t>0.084</w:t>
                  </w:r>
                </w:p>
              </w:tc>
              <w:tc>
                <w:tcPr>
                  <w:tcW w:w="237"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FF"/>
                      <w:kern w:val="2"/>
                      <w:sz w:val="21"/>
                      <w:szCs w:val="21"/>
                      <w:highlight w:val="none"/>
                      <w:u w:val="none"/>
                      <w:lang w:val="en-US" w:eastAsia="zh-CN" w:bidi="ar-SA"/>
                    </w:rPr>
                  </w:pPr>
                  <w:r>
                    <w:rPr>
                      <w:rFonts w:hint="eastAsia" w:cs="Times New Roman"/>
                      <w:i w:val="0"/>
                      <w:iCs w:val="0"/>
                      <w:color w:val="0000FF"/>
                      <w:kern w:val="2"/>
                      <w:sz w:val="21"/>
                      <w:szCs w:val="21"/>
                      <w:highlight w:val="none"/>
                      <w:u w:val="none"/>
                      <w:lang w:val="en-US" w:eastAsia="zh-CN" w:bidi="ar-SA"/>
                    </w:rPr>
                    <w:t>0.6057</w:t>
                  </w:r>
                </w:p>
              </w:tc>
              <w:tc>
                <w:tcPr>
                  <w:tcW w:w="258" w:type="pct"/>
                  <w:vMerge w:val="restart"/>
                  <w:noWrap w:val="0"/>
                  <w:vAlign w:val="center"/>
                </w:tcPr>
                <w:p>
                  <w:pPr>
                    <w:adjustRightInd w:val="0"/>
                    <w:snapToGrid w:val="0"/>
                    <w:spacing w:line="240" w:lineRule="exact"/>
                    <w:jc w:val="center"/>
                    <w:rPr>
                      <w:rFonts w:hint="default" w:ascii="Times New Roman" w:hAnsi="Times New Roman" w:cs="Times New Roman"/>
                      <w:color w:val="0000FF"/>
                      <w:sz w:val="21"/>
                      <w:szCs w:val="21"/>
                      <w:highlight w:val="none"/>
                      <w:lang w:val="en-US" w:eastAsia="zh-CN"/>
                    </w:rPr>
                  </w:pPr>
                  <w:r>
                    <w:rPr>
                      <w:rFonts w:hint="eastAsia" w:cs="Times New Roman"/>
                      <w:color w:val="0000FF"/>
                      <w:sz w:val="21"/>
                      <w:szCs w:val="21"/>
                      <w:highlight w:val="none"/>
                      <w:lang w:val="en-US" w:eastAsia="zh-CN"/>
                    </w:rPr>
                    <w:t>13500</w:t>
                  </w:r>
                </w:p>
              </w:tc>
              <w:tc>
                <w:tcPr>
                  <w:tcW w:w="154" w:type="pct"/>
                  <w:noWrap w:val="0"/>
                  <w:vAlign w:val="center"/>
                </w:tcPr>
                <w:p>
                  <w:pPr>
                    <w:adjustRightInd w:val="0"/>
                    <w:snapToGrid w:val="0"/>
                    <w:spacing w:line="240" w:lineRule="exact"/>
                    <w:jc w:val="center"/>
                    <w:rPr>
                      <w:rFonts w:hint="default" w:ascii="Times New Roman" w:hAnsi="Times New Roman" w:cs="Times New Roman"/>
                      <w:color w:val="0000FF"/>
                      <w:sz w:val="21"/>
                      <w:szCs w:val="21"/>
                      <w:highlight w:val="none"/>
                      <w:lang w:val="en-US" w:eastAsia="zh-CN"/>
                    </w:rPr>
                  </w:pPr>
                  <w:r>
                    <w:rPr>
                      <w:rFonts w:hint="eastAsia" w:cs="Times New Roman"/>
                      <w:color w:val="0000FF"/>
                      <w:sz w:val="21"/>
                      <w:szCs w:val="21"/>
                      <w:highlight w:val="none"/>
                      <w:lang w:val="en-US" w:eastAsia="zh-CN"/>
                    </w:rPr>
                    <w:t>90</w:t>
                  </w:r>
                </w:p>
              </w:tc>
              <w:tc>
                <w:tcPr>
                  <w:tcW w:w="154" w:type="pct"/>
                  <w:noWrap w:val="0"/>
                  <w:vAlign w:val="center"/>
                </w:tcPr>
                <w:p>
                  <w:pPr>
                    <w:adjustRightInd w:val="0"/>
                    <w:snapToGrid w:val="0"/>
                    <w:spacing w:line="240" w:lineRule="exact"/>
                    <w:jc w:val="center"/>
                    <w:rPr>
                      <w:rFonts w:hint="default" w:cs="Times New Roman"/>
                      <w:color w:val="0000FF"/>
                      <w:sz w:val="21"/>
                      <w:szCs w:val="21"/>
                      <w:highlight w:val="none"/>
                      <w:lang w:val="en-US" w:eastAsia="zh-CN"/>
                    </w:rPr>
                  </w:pPr>
                  <w:r>
                    <w:rPr>
                      <w:rFonts w:hint="eastAsia" w:cs="Times New Roman"/>
                      <w:color w:val="0000FF"/>
                      <w:sz w:val="21"/>
                      <w:szCs w:val="21"/>
                      <w:highlight w:val="none"/>
                      <w:lang w:val="en-US" w:eastAsia="zh-CN"/>
                    </w:rPr>
                    <w:t>51</w:t>
                  </w:r>
                </w:p>
              </w:tc>
              <w:tc>
                <w:tcPr>
                  <w:tcW w:w="154" w:type="pct"/>
                  <w:noWrap w:val="0"/>
                  <w:vAlign w:val="center"/>
                </w:tcPr>
                <w:p>
                  <w:pPr>
                    <w:adjustRightInd w:val="0"/>
                    <w:snapToGrid w:val="0"/>
                    <w:spacing w:line="240" w:lineRule="exact"/>
                    <w:jc w:val="center"/>
                    <w:rPr>
                      <w:rFonts w:hint="eastAsia" w:ascii="Times New Roman" w:hAnsi="Times New Roman" w:eastAsia="宋体" w:cs="Times New Roman"/>
                      <w:color w:val="0000FF"/>
                      <w:sz w:val="21"/>
                      <w:szCs w:val="21"/>
                      <w:highlight w:val="none"/>
                      <w:lang w:val="en-US" w:eastAsia="zh-CN"/>
                    </w:rPr>
                  </w:pPr>
                  <w:r>
                    <w:rPr>
                      <w:rFonts w:hint="eastAsia" w:cs="Times New Roman"/>
                      <w:color w:val="0000FF"/>
                      <w:sz w:val="21"/>
                      <w:szCs w:val="21"/>
                      <w:highlight w:val="none"/>
                      <w:lang w:val="en-US" w:eastAsia="zh-CN"/>
                    </w:rPr>
                    <w:t>是</w:t>
                  </w:r>
                </w:p>
              </w:tc>
              <w:tc>
                <w:tcPr>
                  <w:tcW w:w="253" w:type="pct"/>
                  <w:vMerge w:val="restart"/>
                  <w:noWrap w:val="0"/>
                  <w:vAlign w:val="center"/>
                </w:tcPr>
                <w:p>
                  <w:pPr>
                    <w:adjustRightInd w:val="0"/>
                    <w:snapToGrid w:val="0"/>
                    <w:spacing w:line="240" w:lineRule="exact"/>
                    <w:jc w:val="center"/>
                    <w:rPr>
                      <w:rFonts w:hint="default" w:ascii="Times New Roman" w:hAnsi="Times New Roman" w:eastAsia="宋体" w:cs="Times New Roman"/>
                      <w:color w:val="0000FF"/>
                      <w:sz w:val="21"/>
                      <w:szCs w:val="21"/>
                      <w:highlight w:val="none"/>
                      <w:lang w:val="en-US" w:eastAsia="zh-CN"/>
                    </w:rPr>
                  </w:pPr>
                  <w:r>
                    <w:rPr>
                      <w:rFonts w:hint="eastAsia" w:cs="Times New Roman"/>
                      <w:color w:val="0000FF"/>
                      <w:sz w:val="21"/>
                      <w:szCs w:val="21"/>
                      <w:highlight w:val="none"/>
                      <w:lang w:val="en-US" w:eastAsia="zh-CN"/>
                    </w:rPr>
                    <w:t>微负压密闭车间+二级活性炭吸附</w:t>
                  </w:r>
                </w:p>
              </w:tc>
              <w:tc>
                <w:tcPr>
                  <w:tcW w:w="301"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FF"/>
                      <w:kern w:val="2"/>
                      <w:sz w:val="21"/>
                      <w:szCs w:val="21"/>
                      <w:highlight w:val="none"/>
                      <w:u w:val="none"/>
                      <w:lang w:val="en-US" w:eastAsia="zh-CN" w:bidi="ar-SA"/>
                    </w:rPr>
                  </w:pPr>
                  <w:r>
                    <w:rPr>
                      <w:rFonts w:hint="eastAsia" w:cs="Times New Roman"/>
                      <w:i w:val="0"/>
                      <w:iCs w:val="0"/>
                      <w:color w:val="0000FF"/>
                      <w:kern w:val="2"/>
                      <w:sz w:val="21"/>
                      <w:szCs w:val="21"/>
                      <w:highlight w:val="none"/>
                      <w:u w:val="none"/>
                      <w:lang w:val="en-US" w:eastAsia="zh-CN" w:bidi="ar-SA"/>
                    </w:rPr>
                    <w:t>3.04</w:t>
                  </w:r>
                </w:p>
              </w:tc>
              <w:tc>
                <w:tcPr>
                  <w:tcW w:w="247"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FF"/>
                      <w:kern w:val="2"/>
                      <w:sz w:val="21"/>
                      <w:szCs w:val="21"/>
                      <w:highlight w:val="none"/>
                      <w:u w:val="none"/>
                      <w:lang w:val="en-US" w:eastAsia="zh-CN" w:bidi="ar-SA"/>
                    </w:rPr>
                  </w:pPr>
                  <w:r>
                    <w:rPr>
                      <w:rFonts w:hint="eastAsia" w:cs="Times New Roman"/>
                      <w:i w:val="0"/>
                      <w:iCs w:val="0"/>
                      <w:color w:val="0000FF"/>
                      <w:kern w:val="2"/>
                      <w:sz w:val="21"/>
                      <w:szCs w:val="21"/>
                      <w:highlight w:val="none"/>
                      <w:u w:val="none"/>
                      <w:lang w:val="en-US" w:eastAsia="zh-CN" w:bidi="ar-SA"/>
                    </w:rPr>
                    <w:t>0.041</w:t>
                  </w:r>
                </w:p>
              </w:tc>
              <w:tc>
                <w:tcPr>
                  <w:tcW w:w="237"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FF"/>
                      <w:kern w:val="2"/>
                      <w:sz w:val="21"/>
                      <w:szCs w:val="21"/>
                      <w:highlight w:val="none"/>
                      <w:u w:val="none"/>
                      <w:lang w:val="en-US" w:eastAsia="zh-CN" w:bidi="ar-SA"/>
                    </w:rPr>
                  </w:pPr>
                  <w:r>
                    <w:rPr>
                      <w:rFonts w:hint="eastAsia" w:cs="Times New Roman"/>
                      <w:i w:val="0"/>
                      <w:iCs w:val="0"/>
                      <w:color w:val="0000FF"/>
                      <w:kern w:val="2"/>
                      <w:sz w:val="21"/>
                      <w:szCs w:val="21"/>
                      <w:highlight w:val="none"/>
                      <w:u w:val="none"/>
                      <w:lang w:val="en-US" w:eastAsia="zh-CN" w:bidi="ar-SA"/>
                    </w:rPr>
                    <w:t>0.2968</w:t>
                  </w:r>
                </w:p>
              </w:tc>
              <w:tc>
                <w:tcPr>
                  <w:tcW w:w="207" w:type="pct"/>
                  <w:vMerge w:val="restart"/>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DA002</w:t>
                  </w:r>
                </w:p>
              </w:tc>
              <w:tc>
                <w:tcPr>
                  <w:tcW w:w="207" w:type="pct"/>
                  <w:vMerge w:val="restart"/>
                  <w:noWrap w:val="0"/>
                  <w:vAlign w:val="center"/>
                </w:tcPr>
                <w:p>
                  <w:pPr>
                    <w:adjustRightInd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25</w:t>
                  </w:r>
                </w:p>
              </w:tc>
              <w:tc>
                <w:tcPr>
                  <w:tcW w:w="207" w:type="pct"/>
                  <w:vMerge w:val="restart"/>
                  <w:noWrap w:val="0"/>
                  <w:vAlign w:val="center"/>
                </w:tcPr>
                <w:p>
                  <w:pPr>
                    <w:adjustRightInd w:val="0"/>
                    <w:snapToGrid w:val="0"/>
                    <w:spacing w:line="240" w:lineRule="exact"/>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0.5</w:t>
                  </w:r>
                </w:p>
              </w:tc>
              <w:tc>
                <w:tcPr>
                  <w:tcW w:w="208" w:type="pct"/>
                  <w:vMerge w:val="restart"/>
                  <w:noWrap w:val="0"/>
                  <w:vAlign w:val="center"/>
                </w:tcPr>
                <w:p>
                  <w:pPr>
                    <w:adjustRightInd w:val="0"/>
                    <w:snapToGrid w:val="0"/>
                    <w:spacing w:line="240" w:lineRule="exact"/>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25</w:t>
                  </w:r>
                </w:p>
              </w:tc>
              <w:tc>
                <w:tcPr>
                  <w:tcW w:w="134" w:type="pct"/>
                  <w:vMerge w:val="restart"/>
                  <w:noWrap w:val="0"/>
                  <w:vAlign w:val="center"/>
                </w:tcPr>
                <w:p>
                  <w:pPr>
                    <w:adjustRightInd w:val="0"/>
                    <w:snapToGrid w:val="0"/>
                    <w:spacing w:line="240" w:lineRule="exact"/>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一般排放口</w:t>
                  </w:r>
                </w:p>
              </w:tc>
              <w:tc>
                <w:tcPr>
                  <w:tcW w:w="355" w:type="pct"/>
                  <w:vMerge w:val="restart"/>
                  <w:noWrap w:val="0"/>
                  <w:vAlign w:val="center"/>
                </w:tcPr>
                <w:p>
                  <w:pPr>
                    <w:adjustRightInd w:val="0"/>
                    <w:snapToGrid w:val="0"/>
                    <w:spacing w:line="240" w:lineRule="exact"/>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E</w:t>
                  </w:r>
                  <w:r>
                    <w:rPr>
                      <w:rFonts w:hint="default" w:ascii="Times New Roman" w:hAnsi="Times New Roman" w:cs="Times New Roman"/>
                      <w:color w:val="auto"/>
                      <w:sz w:val="21"/>
                      <w:szCs w:val="21"/>
                      <w:highlight w:val="none"/>
                      <w:lang w:val="en-US" w:eastAsia="zh-CN"/>
                    </w:rPr>
                    <w:t>116°0′31.007″</w:t>
                  </w:r>
                </w:p>
                <w:p>
                  <w:pPr>
                    <w:adjustRightInd w:val="0"/>
                    <w:snapToGrid w:val="0"/>
                    <w:spacing w:line="24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N</w:t>
                  </w:r>
                  <w:r>
                    <w:rPr>
                      <w:rFonts w:hint="default" w:ascii="Times New Roman" w:hAnsi="Times New Roman" w:cs="Times New Roman"/>
                      <w:color w:val="auto"/>
                      <w:sz w:val="21"/>
                      <w:szCs w:val="21"/>
                      <w:highlight w:val="none"/>
                      <w:lang w:val="en-US" w:eastAsia="zh-CN"/>
                    </w:rPr>
                    <w:t>29°22′41.344″</w:t>
                  </w:r>
                </w:p>
              </w:tc>
              <w:tc>
                <w:tcPr>
                  <w:tcW w:w="328" w:type="pct"/>
                  <w:noWrap w:val="0"/>
                  <w:vAlign w:val="center"/>
                </w:tcPr>
                <w:p>
                  <w:pPr>
                    <w:widowControl/>
                    <w:snapToGrid w:val="0"/>
                    <w:spacing w:line="240" w:lineRule="atLeast"/>
                    <w:jc w:val="center"/>
                    <w:textAlignment w:val="center"/>
                    <w:rPr>
                      <w:rFonts w:hint="default" w:cs="Times New Roman"/>
                      <w:color w:val="0000FF"/>
                      <w:kern w:val="2"/>
                      <w:sz w:val="21"/>
                      <w:szCs w:val="21"/>
                      <w:highlight w:val="none"/>
                      <w:lang w:val="en-US" w:eastAsia="zh-CN" w:bidi="ar-SA"/>
                    </w:rPr>
                  </w:pPr>
                  <w:r>
                    <w:rPr>
                      <w:rFonts w:hint="eastAsia" w:cs="Times New Roman"/>
                      <w:color w:val="0000FF"/>
                      <w:spacing w:val="6"/>
                      <w:kern w:val="0"/>
                      <w:sz w:val="21"/>
                      <w:szCs w:val="20"/>
                      <w:highlight w:val="none"/>
                      <w:lang w:val="en-US" w:eastAsia="zh-CN" w:bidi="ar-SA"/>
                    </w:rPr>
                    <w:t>70</w:t>
                  </w:r>
                </w:p>
              </w:tc>
              <w:tc>
                <w:tcPr>
                  <w:tcW w:w="249" w:type="pct"/>
                  <w:noWrap w:val="0"/>
                  <w:vAlign w:val="center"/>
                </w:tcPr>
                <w:p>
                  <w:pPr>
                    <w:snapToGrid w:val="0"/>
                    <w:spacing w:line="240" w:lineRule="atLeast"/>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9" w:type="pct"/>
                  <w:vMerge w:val="continue"/>
                  <w:noWrap w:val="0"/>
                  <w:vAlign w:val="center"/>
                </w:tcPr>
                <w:p>
                  <w:pPr>
                    <w:snapToGrid w:val="0"/>
                    <w:spacing w:line="240" w:lineRule="atLeast"/>
                    <w:jc w:val="center"/>
                    <w:rPr>
                      <w:rFonts w:hint="eastAsia" w:ascii="Times New Roman" w:hAnsi="Times New Roman" w:eastAsia="宋体" w:cs="Times New Roman"/>
                      <w:color w:val="auto"/>
                      <w:sz w:val="21"/>
                      <w:szCs w:val="21"/>
                      <w:highlight w:val="none"/>
                      <w:lang w:val="en-US" w:eastAsia="zh-CN"/>
                    </w:rPr>
                  </w:pPr>
                </w:p>
              </w:tc>
              <w:tc>
                <w:tcPr>
                  <w:tcW w:w="150" w:type="pct"/>
                  <w:noWrap w:val="0"/>
                  <w:vAlign w:val="center"/>
                </w:tcPr>
                <w:p>
                  <w:pPr>
                    <w:snapToGrid w:val="0"/>
                    <w:spacing w:line="240" w:lineRule="atLeast"/>
                    <w:jc w:val="center"/>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无组织</w:t>
                  </w:r>
                </w:p>
              </w:tc>
              <w:tc>
                <w:tcPr>
                  <w:tcW w:w="180" w:type="pct"/>
                  <w:vMerge w:val="continue"/>
                  <w:noWrap w:val="0"/>
                  <w:vAlign w:val="center"/>
                </w:tcPr>
                <w:p>
                  <w:pPr>
                    <w:adjustRightInd w:val="0"/>
                    <w:snapToGrid w:val="0"/>
                    <w:jc w:val="center"/>
                    <w:rPr>
                      <w:rFonts w:hint="default"/>
                      <w:b w:val="0"/>
                      <w:bCs/>
                      <w:color w:val="auto"/>
                      <w:sz w:val="21"/>
                      <w:szCs w:val="21"/>
                      <w:highlight w:val="none"/>
                      <w:lang w:val="en-US" w:eastAsia="zh-CN"/>
                    </w:rPr>
                  </w:pPr>
                </w:p>
              </w:tc>
              <w:tc>
                <w:tcPr>
                  <w:tcW w:w="292"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FF"/>
                      <w:kern w:val="2"/>
                      <w:sz w:val="21"/>
                      <w:szCs w:val="21"/>
                      <w:highlight w:val="none"/>
                      <w:u w:val="none"/>
                      <w:lang w:val="en-US" w:eastAsia="zh-CN" w:bidi="ar-SA"/>
                    </w:rPr>
                  </w:pPr>
                  <w:r>
                    <w:rPr>
                      <w:rFonts w:hint="eastAsia" w:cs="Times New Roman"/>
                      <w:i w:val="0"/>
                      <w:iCs w:val="0"/>
                      <w:color w:val="0000FF"/>
                      <w:kern w:val="2"/>
                      <w:sz w:val="21"/>
                      <w:szCs w:val="21"/>
                      <w:highlight w:val="none"/>
                      <w:u w:val="none"/>
                      <w:lang w:val="en-US" w:eastAsia="zh-CN" w:bidi="ar-SA"/>
                    </w:rPr>
                    <w:t>/</w:t>
                  </w:r>
                </w:p>
              </w:tc>
              <w:tc>
                <w:tcPr>
                  <w:tcW w:w="247"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FF"/>
                      <w:kern w:val="2"/>
                      <w:sz w:val="21"/>
                      <w:szCs w:val="21"/>
                      <w:highlight w:val="none"/>
                      <w:u w:val="none"/>
                      <w:lang w:val="en-US" w:eastAsia="zh-CN" w:bidi="ar-SA"/>
                    </w:rPr>
                  </w:pPr>
                  <w:r>
                    <w:rPr>
                      <w:rFonts w:hint="eastAsia" w:cs="Times New Roman"/>
                      <w:i w:val="0"/>
                      <w:iCs w:val="0"/>
                      <w:color w:val="0000FF"/>
                      <w:kern w:val="2"/>
                      <w:sz w:val="21"/>
                      <w:szCs w:val="21"/>
                      <w:highlight w:val="none"/>
                      <w:u w:val="none"/>
                      <w:lang w:val="en-US" w:eastAsia="zh-CN" w:bidi="ar-SA"/>
                    </w:rPr>
                    <w:t>0.009</w:t>
                  </w:r>
                </w:p>
              </w:tc>
              <w:tc>
                <w:tcPr>
                  <w:tcW w:w="237"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FF"/>
                      <w:kern w:val="2"/>
                      <w:sz w:val="21"/>
                      <w:szCs w:val="21"/>
                      <w:highlight w:val="none"/>
                      <w:u w:val="none"/>
                      <w:lang w:val="en-US" w:eastAsia="zh-CN" w:bidi="ar-SA"/>
                    </w:rPr>
                  </w:pPr>
                  <w:r>
                    <w:rPr>
                      <w:rFonts w:hint="eastAsia" w:cs="Times New Roman"/>
                      <w:i w:val="0"/>
                      <w:iCs w:val="0"/>
                      <w:color w:val="0000FF"/>
                      <w:kern w:val="2"/>
                      <w:sz w:val="21"/>
                      <w:szCs w:val="21"/>
                      <w:highlight w:val="none"/>
                      <w:u w:val="none"/>
                      <w:lang w:val="en-US" w:eastAsia="zh-CN" w:bidi="ar-SA"/>
                    </w:rPr>
                    <w:t>0.0673</w:t>
                  </w:r>
                </w:p>
              </w:tc>
              <w:tc>
                <w:tcPr>
                  <w:tcW w:w="258" w:type="pct"/>
                  <w:vMerge w:val="continue"/>
                  <w:noWrap w:val="0"/>
                  <w:vAlign w:val="center"/>
                </w:tcPr>
                <w:p>
                  <w:pPr>
                    <w:adjustRightInd w:val="0"/>
                    <w:snapToGrid w:val="0"/>
                    <w:spacing w:line="240" w:lineRule="exact"/>
                    <w:jc w:val="center"/>
                    <w:rPr>
                      <w:rFonts w:hint="eastAsia" w:ascii="Times New Roman" w:hAnsi="Times New Roman" w:cs="Times New Roman"/>
                      <w:color w:val="0000FF"/>
                      <w:sz w:val="21"/>
                      <w:szCs w:val="21"/>
                      <w:highlight w:val="none"/>
                      <w:lang w:val="en-US" w:eastAsia="zh-CN"/>
                    </w:rPr>
                  </w:pPr>
                </w:p>
              </w:tc>
              <w:tc>
                <w:tcPr>
                  <w:tcW w:w="154" w:type="pct"/>
                  <w:noWrap w:val="0"/>
                  <w:vAlign w:val="center"/>
                </w:tcPr>
                <w:p>
                  <w:pPr>
                    <w:adjustRightInd w:val="0"/>
                    <w:snapToGrid w:val="0"/>
                    <w:spacing w:line="240" w:lineRule="exact"/>
                    <w:jc w:val="center"/>
                    <w:rPr>
                      <w:rFonts w:hint="eastAsia" w:cs="Times New Roman"/>
                      <w:color w:val="0000FF"/>
                      <w:sz w:val="21"/>
                      <w:szCs w:val="21"/>
                      <w:highlight w:val="none"/>
                      <w:lang w:val="en-US" w:eastAsia="zh-CN"/>
                    </w:rPr>
                  </w:pPr>
                  <w:r>
                    <w:rPr>
                      <w:rFonts w:hint="eastAsia" w:cs="Times New Roman"/>
                      <w:color w:val="0000FF"/>
                      <w:sz w:val="21"/>
                      <w:szCs w:val="21"/>
                      <w:highlight w:val="none"/>
                      <w:lang w:val="en-US" w:eastAsia="zh-CN"/>
                    </w:rPr>
                    <w:t>/</w:t>
                  </w:r>
                </w:p>
              </w:tc>
              <w:tc>
                <w:tcPr>
                  <w:tcW w:w="154" w:type="pct"/>
                  <w:noWrap w:val="0"/>
                  <w:vAlign w:val="center"/>
                </w:tcPr>
                <w:p>
                  <w:pPr>
                    <w:adjustRightInd w:val="0"/>
                    <w:snapToGrid w:val="0"/>
                    <w:spacing w:line="240" w:lineRule="exact"/>
                    <w:jc w:val="center"/>
                    <w:rPr>
                      <w:rFonts w:hint="default" w:cs="Times New Roman"/>
                      <w:color w:val="0000FF"/>
                      <w:sz w:val="21"/>
                      <w:szCs w:val="21"/>
                      <w:highlight w:val="none"/>
                      <w:lang w:val="en-US" w:eastAsia="zh-CN"/>
                    </w:rPr>
                  </w:pPr>
                  <w:r>
                    <w:rPr>
                      <w:rFonts w:hint="eastAsia" w:cs="Times New Roman"/>
                      <w:color w:val="0000FF"/>
                      <w:sz w:val="21"/>
                      <w:szCs w:val="21"/>
                      <w:highlight w:val="none"/>
                      <w:lang w:val="en-US" w:eastAsia="zh-CN"/>
                    </w:rPr>
                    <w:t>/</w:t>
                  </w:r>
                </w:p>
              </w:tc>
              <w:tc>
                <w:tcPr>
                  <w:tcW w:w="154" w:type="pct"/>
                  <w:noWrap w:val="0"/>
                  <w:vAlign w:val="center"/>
                </w:tcPr>
                <w:p>
                  <w:pPr>
                    <w:adjustRightInd w:val="0"/>
                    <w:snapToGrid w:val="0"/>
                    <w:spacing w:line="240" w:lineRule="exact"/>
                    <w:jc w:val="center"/>
                    <w:rPr>
                      <w:rFonts w:hint="eastAsia" w:ascii="Times New Roman" w:hAnsi="Times New Roman" w:eastAsia="宋体" w:cs="Times New Roman"/>
                      <w:color w:val="0000FF"/>
                      <w:sz w:val="21"/>
                      <w:szCs w:val="21"/>
                      <w:highlight w:val="none"/>
                      <w:lang w:val="en-US" w:eastAsia="zh-CN"/>
                    </w:rPr>
                  </w:pPr>
                  <w:r>
                    <w:rPr>
                      <w:rFonts w:hint="eastAsia" w:cs="Times New Roman"/>
                      <w:color w:val="0000FF"/>
                      <w:sz w:val="21"/>
                      <w:szCs w:val="21"/>
                      <w:highlight w:val="none"/>
                      <w:lang w:val="en-US" w:eastAsia="zh-CN"/>
                    </w:rPr>
                    <w:t>/</w:t>
                  </w:r>
                </w:p>
              </w:tc>
              <w:tc>
                <w:tcPr>
                  <w:tcW w:w="253" w:type="pct"/>
                  <w:vMerge w:val="continue"/>
                  <w:noWrap w:val="0"/>
                  <w:vAlign w:val="center"/>
                </w:tcPr>
                <w:p>
                  <w:pPr>
                    <w:adjustRightInd w:val="0"/>
                    <w:snapToGrid w:val="0"/>
                    <w:spacing w:line="240" w:lineRule="exact"/>
                    <w:jc w:val="center"/>
                    <w:rPr>
                      <w:rFonts w:hint="default" w:ascii="Times New Roman" w:hAnsi="Times New Roman" w:eastAsia="宋体" w:cs="Times New Roman"/>
                      <w:color w:val="0000FF"/>
                      <w:sz w:val="21"/>
                      <w:szCs w:val="21"/>
                      <w:highlight w:val="none"/>
                      <w:lang w:val="en-US" w:eastAsia="zh-CN"/>
                    </w:rPr>
                  </w:pPr>
                </w:p>
              </w:tc>
              <w:tc>
                <w:tcPr>
                  <w:tcW w:w="301"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FF"/>
                      <w:kern w:val="2"/>
                      <w:sz w:val="21"/>
                      <w:szCs w:val="21"/>
                      <w:highlight w:val="none"/>
                      <w:u w:val="none"/>
                      <w:lang w:val="en-US" w:eastAsia="zh-CN" w:bidi="ar-SA"/>
                    </w:rPr>
                  </w:pPr>
                  <w:r>
                    <w:rPr>
                      <w:rFonts w:hint="eastAsia" w:cs="Times New Roman"/>
                      <w:i w:val="0"/>
                      <w:iCs w:val="0"/>
                      <w:color w:val="0000FF"/>
                      <w:kern w:val="2"/>
                      <w:sz w:val="21"/>
                      <w:szCs w:val="21"/>
                      <w:highlight w:val="none"/>
                      <w:u w:val="none"/>
                      <w:lang w:val="en-US" w:eastAsia="zh-CN" w:bidi="ar-SA"/>
                    </w:rPr>
                    <w:t>/</w:t>
                  </w:r>
                </w:p>
              </w:tc>
              <w:tc>
                <w:tcPr>
                  <w:tcW w:w="6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FF"/>
                      <w:kern w:val="2"/>
                      <w:sz w:val="21"/>
                      <w:szCs w:val="21"/>
                      <w:highlight w:val="none"/>
                      <w:u w:val="none"/>
                      <w:lang w:val="en-US" w:eastAsia="zh-CN" w:bidi="ar-SA"/>
                    </w:rPr>
                  </w:pPr>
                  <w:r>
                    <w:rPr>
                      <w:rFonts w:hint="eastAsia" w:cs="Times New Roman"/>
                      <w:i w:val="0"/>
                      <w:iCs w:val="0"/>
                      <w:color w:val="0000FF"/>
                      <w:kern w:val="2"/>
                      <w:sz w:val="21"/>
                      <w:szCs w:val="21"/>
                      <w:highlight w:val="none"/>
                      <w:u w:val="none"/>
                      <w:lang w:val="en-US" w:eastAsia="zh-CN" w:bidi="ar-SA"/>
                    </w:rPr>
                    <w:t>0.009</w:t>
                  </w:r>
                </w:p>
              </w:tc>
              <w:tc>
                <w:tcPr>
                  <w:tcW w:w="66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FF"/>
                      <w:kern w:val="2"/>
                      <w:sz w:val="21"/>
                      <w:szCs w:val="21"/>
                      <w:highlight w:val="none"/>
                      <w:u w:val="none"/>
                      <w:lang w:val="en-US" w:eastAsia="zh-CN" w:bidi="ar-SA"/>
                    </w:rPr>
                  </w:pPr>
                  <w:r>
                    <w:rPr>
                      <w:rFonts w:hint="eastAsia" w:cs="Times New Roman"/>
                      <w:i w:val="0"/>
                      <w:iCs w:val="0"/>
                      <w:color w:val="0000FF"/>
                      <w:kern w:val="2"/>
                      <w:sz w:val="21"/>
                      <w:szCs w:val="21"/>
                      <w:highlight w:val="none"/>
                      <w:u w:val="none"/>
                      <w:lang w:val="en-US" w:eastAsia="zh-CN" w:bidi="ar-SA"/>
                    </w:rPr>
                    <w:t>0.0673</w:t>
                  </w:r>
                </w:p>
              </w:tc>
              <w:tc>
                <w:tcPr>
                  <w:tcW w:w="207" w:type="pct"/>
                  <w:vMerge w:val="continue"/>
                  <w:noWrap w:val="0"/>
                  <w:vAlign w:val="center"/>
                </w:tcPr>
                <w:p>
                  <w:pPr>
                    <w:adjustRightInd w:val="0"/>
                    <w:snapToGrid w:val="0"/>
                    <w:spacing w:line="240" w:lineRule="exact"/>
                    <w:jc w:val="center"/>
                    <w:rPr>
                      <w:rFonts w:hint="eastAsia" w:ascii="Times New Roman" w:hAnsi="Times New Roman" w:eastAsia="宋体" w:cs="Times New Roman"/>
                      <w:color w:val="auto"/>
                      <w:sz w:val="21"/>
                      <w:szCs w:val="21"/>
                      <w:highlight w:val="none"/>
                      <w:lang w:val="en-US" w:eastAsia="zh-CN"/>
                    </w:rPr>
                  </w:pPr>
                </w:p>
              </w:tc>
              <w:tc>
                <w:tcPr>
                  <w:tcW w:w="207" w:type="pct"/>
                  <w:vMerge w:val="continue"/>
                  <w:noWrap w:val="0"/>
                  <w:vAlign w:val="center"/>
                </w:tcPr>
                <w:p>
                  <w:pPr>
                    <w:adjustRightInd w:val="0"/>
                    <w:snapToGrid w:val="0"/>
                    <w:spacing w:line="240" w:lineRule="exact"/>
                    <w:jc w:val="center"/>
                    <w:rPr>
                      <w:rFonts w:hint="eastAsia" w:ascii="Times New Roman" w:hAnsi="Times New Roman" w:eastAsia="宋体" w:cs="Times New Roman"/>
                      <w:color w:val="auto"/>
                      <w:sz w:val="21"/>
                      <w:szCs w:val="21"/>
                      <w:highlight w:val="none"/>
                      <w:lang w:val="en-US" w:eastAsia="zh-CN"/>
                    </w:rPr>
                  </w:pPr>
                </w:p>
              </w:tc>
              <w:tc>
                <w:tcPr>
                  <w:tcW w:w="207" w:type="pct"/>
                  <w:vMerge w:val="continue"/>
                  <w:noWrap w:val="0"/>
                  <w:vAlign w:val="center"/>
                </w:tcPr>
                <w:p>
                  <w:pPr>
                    <w:adjustRightInd w:val="0"/>
                    <w:snapToGrid w:val="0"/>
                    <w:spacing w:line="240" w:lineRule="exact"/>
                    <w:jc w:val="center"/>
                    <w:rPr>
                      <w:rFonts w:hint="eastAsia" w:ascii="Times New Roman" w:hAnsi="Times New Roman" w:eastAsia="宋体" w:cs="Times New Roman"/>
                      <w:color w:val="auto"/>
                      <w:sz w:val="21"/>
                      <w:szCs w:val="21"/>
                      <w:highlight w:val="none"/>
                      <w:lang w:val="en-US" w:eastAsia="zh-CN"/>
                    </w:rPr>
                  </w:pPr>
                </w:p>
              </w:tc>
              <w:tc>
                <w:tcPr>
                  <w:tcW w:w="208" w:type="pct"/>
                  <w:vMerge w:val="continue"/>
                  <w:noWrap w:val="0"/>
                  <w:vAlign w:val="center"/>
                </w:tcPr>
                <w:p>
                  <w:pPr>
                    <w:adjustRightInd w:val="0"/>
                    <w:snapToGrid w:val="0"/>
                    <w:spacing w:line="240" w:lineRule="exact"/>
                    <w:jc w:val="center"/>
                    <w:rPr>
                      <w:rFonts w:hint="eastAsia" w:ascii="Times New Roman" w:hAnsi="Times New Roman" w:eastAsia="宋体" w:cs="Times New Roman"/>
                      <w:color w:val="auto"/>
                      <w:sz w:val="21"/>
                      <w:szCs w:val="21"/>
                      <w:highlight w:val="none"/>
                      <w:lang w:val="en-US" w:eastAsia="zh-CN"/>
                    </w:rPr>
                  </w:pPr>
                </w:p>
              </w:tc>
              <w:tc>
                <w:tcPr>
                  <w:tcW w:w="134" w:type="pct"/>
                  <w:vMerge w:val="continue"/>
                  <w:noWrap w:val="0"/>
                  <w:vAlign w:val="center"/>
                </w:tcPr>
                <w:p>
                  <w:pPr>
                    <w:adjustRightInd w:val="0"/>
                    <w:snapToGrid w:val="0"/>
                    <w:spacing w:line="240" w:lineRule="exact"/>
                    <w:jc w:val="center"/>
                    <w:rPr>
                      <w:rFonts w:hint="eastAsia" w:ascii="Times New Roman" w:hAnsi="Times New Roman" w:eastAsia="宋体" w:cs="Times New Roman"/>
                      <w:color w:val="auto"/>
                      <w:sz w:val="21"/>
                      <w:szCs w:val="21"/>
                      <w:highlight w:val="none"/>
                      <w:lang w:val="en-US" w:eastAsia="zh-CN"/>
                    </w:rPr>
                  </w:pPr>
                </w:p>
              </w:tc>
              <w:tc>
                <w:tcPr>
                  <w:tcW w:w="355" w:type="pct"/>
                  <w:vMerge w:val="continue"/>
                  <w:noWrap w:val="0"/>
                  <w:vAlign w:val="center"/>
                </w:tcPr>
                <w:p>
                  <w:pPr>
                    <w:adjustRightInd w:val="0"/>
                    <w:snapToGrid w:val="0"/>
                    <w:spacing w:line="240" w:lineRule="exact"/>
                    <w:jc w:val="center"/>
                    <w:rPr>
                      <w:rFonts w:hint="eastAsia" w:ascii="Times New Roman" w:hAnsi="Times New Roman" w:eastAsia="宋体" w:cs="Times New Roman"/>
                      <w:color w:val="auto"/>
                      <w:sz w:val="21"/>
                      <w:szCs w:val="21"/>
                      <w:highlight w:val="none"/>
                      <w:lang w:val="en-US" w:eastAsia="zh-CN"/>
                    </w:rPr>
                  </w:pPr>
                </w:p>
              </w:tc>
              <w:tc>
                <w:tcPr>
                  <w:tcW w:w="328" w:type="pct"/>
                  <w:noWrap w:val="0"/>
                  <w:vAlign w:val="center"/>
                </w:tcPr>
                <w:p>
                  <w:pPr>
                    <w:widowControl/>
                    <w:jc w:val="center"/>
                    <w:textAlignment w:val="center"/>
                    <w:rPr>
                      <w:rFonts w:hint="default" w:cs="Times New Roman"/>
                      <w:color w:val="0000FF"/>
                      <w:kern w:val="2"/>
                      <w:sz w:val="21"/>
                      <w:szCs w:val="21"/>
                      <w:highlight w:val="none"/>
                      <w:lang w:val="en-US" w:eastAsia="zh-CN" w:bidi="ar-SA"/>
                    </w:rPr>
                  </w:pPr>
                  <w:r>
                    <w:rPr>
                      <w:rFonts w:hint="eastAsia" w:cs="Times New Roman"/>
                      <w:bCs/>
                      <w:color w:val="0000FF"/>
                      <w:sz w:val="21"/>
                      <w:szCs w:val="21"/>
                      <w:highlight w:val="none"/>
                      <w:lang w:val="en-US" w:eastAsia="zh-CN"/>
                    </w:rPr>
                    <w:t>4.0</w:t>
                  </w:r>
                </w:p>
              </w:tc>
              <w:tc>
                <w:tcPr>
                  <w:tcW w:w="249" w:type="pct"/>
                  <w:noWrap w:val="0"/>
                  <w:vAlign w:val="center"/>
                </w:tcPr>
                <w:p>
                  <w:pPr>
                    <w:widowControl/>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bl>
          <w:p>
            <w:pPr>
              <w:pStyle w:val="91"/>
              <w:numPr>
                <w:ilvl w:val="5"/>
                <w:numId w:val="0"/>
              </w:numPr>
              <w:ind w:leftChars="0"/>
              <w:jc w:val="center"/>
              <w:rPr>
                <w:rFonts w:hint="default" w:ascii="Times New Roman" w:hAnsi="Times New Roman" w:cs="Times New Roman"/>
                <w:color w:val="auto"/>
                <w:sz w:val="21"/>
                <w:szCs w:val="21"/>
                <w:highlight w:val="none"/>
                <w:lang w:val="en-US" w:eastAsia="zh-CN"/>
              </w:rPr>
            </w:pPr>
          </w:p>
          <w:p>
            <w:pPr>
              <w:pStyle w:val="91"/>
              <w:numPr>
                <w:ilvl w:val="5"/>
                <w:numId w:val="0"/>
              </w:numPr>
              <w:ind w:leftChars="0"/>
              <w:jc w:val="center"/>
              <w:rPr>
                <w:rFonts w:hint="default" w:ascii="Times New Roman" w:hAnsi="Times New Roman" w:cs="Times New Roman"/>
                <w:color w:val="auto"/>
                <w:sz w:val="21"/>
                <w:szCs w:val="21"/>
                <w:highlight w:val="none"/>
                <w:lang w:val="en-US" w:eastAsia="zh-CN"/>
              </w:rPr>
            </w:pPr>
          </w:p>
          <w:p>
            <w:pPr>
              <w:pStyle w:val="91"/>
              <w:numPr>
                <w:ilvl w:val="5"/>
                <w:numId w:val="0"/>
              </w:numPr>
              <w:ind w:leftChars="0"/>
              <w:jc w:val="center"/>
              <w:rPr>
                <w:rFonts w:hint="default" w:ascii="Times New Roman" w:hAnsi="Times New Roman" w:cs="Times New Roman"/>
                <w:color w:val="auto"/>
                <w:sz w:val="21"/>
                <w:szCs w:val="21"/>
                <w:highlight w:val="none"/>
                <w:lang w:val="en-US" w:eastAsia="zh-CN"/>
              </w:rPr>
            </w:pPr>
          </w:p>
          <w:p>
            <w:pPr>
              <w:pStyle w:val="91"/>
              <w:numPr>
                <w:ilvl w:val="5"/>
                <w:numId w:val="0"/>
              </w:numPr>
              <w:ind w:leftChars="0"/>
              <w:jc w:val="center"/>
              <w:rPr>
                <w:rFonts w:hint="default" w:ascii="Times New Roman" w:hAnsi="Times New Roman" w:cs="Times New Roman"/>
                <w:color w:val="auto"/>
                <w:sz w:val="21"/>
                <w:szCs w:val="21"/>
                <w:highlight w:val="none"/>
                <w:lang w:val="en-US" w:eastAsia="zh-CN"/>
              </w:rPr>
            </w:pPr>
          </w:p>
          <w:p>
            <w:pPr>
              <w:pStyle w:val="91"/>
              <w:numPr>
                <w:ilvl w:val="5"/>
                <w:numId w:val="0"/>
              </w:numPr>
              <w:ind w:leftChars="0"/>
              <w:jc w:val="center"/>
              <w:rPr>
                <w:rFonts w:hint="default" w:ascii="Times New Roman" w:hAnsi="Times New Roman" w:cs="Times New Roman"/>
                <w:color w:val="auto"/>
                <w:sz w:val="21"/>
                <w:szCs w:val="21"/>
                <w:highlight w:val="none"/>
                <w:lang w:val="en-US" w:eastAsia="zh-CN"/>
              </w:rPr>
            </w:pPr>
          </w:p>
          <w:p>
            <w:pPr>
              <w:pStyle w:val="91"/>
              <w:numPr>
                <w:ilvl w:val="5"/>
                <w:numId w:val="0"/>
              </w:numPr>
              <w:ind w:lef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表4-</w:t>
            </w:r>
            <w:r>
              <w:rPr>
                <w:rFonts w:hint="eastAsia" w:cs="Times New Roman"/>
                <w:color w:val="auto"/>
                <w:sz w:val="21"/>
                <w:szCs w:val="21"/>
                <w:highlight w:val="none"/>
                <w:lang w:val="en-US" w:eastAsia="zh-CN"/>
              </w:rPr>
              <w:t xml:space="preserve">2 </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废气污染源非正常排放汇总表</w:t>
            </w:r>
          </w:p>
          <w:tbl>
            <w:tblPr>
              <w:tblStyle w:val="32"/>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9"/>
              <w:gridCol w:w="855"/>
              <w:gridCol w:w="1084"/>
              <w:gridCol w:w="776"/>
              <w:gridCol w:w="725"/>
              <w:gridCol w:w="725"/>
              <w:gridCol w:w="725"/>
              <w:gridCol w:w="810"/>
              <w:gridCol w:w="780"/>
              <w:gridCol w:w="780"/>
              <w:gridCol w:w="594"/>
              <w:gridCol w:w="594"/>
              <w:gridCol w:w="594"/>
              <w:gridCol w:w="594"/>
              <w:gridCol w:w="699"/>
              <w:gridCol w:w="1102"/>
              <w:gridCol w:w="159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2" w:type="pct"/>
                  <w:vMerge w:val="restart"/>
                  <w:tcBorders>
                    <w:top w:val="single" w:color="auto" w:sz="4" w:space="0"/>
                  </w:tcBorders>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产排污环节</w:t>
                  </w:r>
                </w:p>
              </w:tc>
              <w:tc>
                <w:tcPr>
                  <w:tcW w:w="307" w:type="pct"/>
                  <w:vMerge w:val="restart"/>
                  <w:tcBorders>
                    <w:top w:val="single" w:color="auto" w:sz="4" w:space="0"/>
                  </w:tcBorders>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污染物排放形式</w:t>
                  </w:r>
                </w:p>
              </w:tc>
              <w:tc>
                <w:tcPr>
                  <w:tcW w:w="389" w:type="pct"/>
                  <w:vMerge w:val="restart"/>
                  <w:tcBorders>
                    <w:top w:val="single" w:color="auto" w:sz="4" w:space="0"/>
                  </w:tcBorders>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lang w:val="en-US" w:eastAsia="zh-CN"/>
                    </w:rPr>
                    <w:t>非正常工况原因</w:t>
                  </w:r>
                </w:p>
              </w:tc>
              <w:tc>
                <w:tcPr>
                  <w:tcW w:w="279" w:type="pct"/>
                  <w:vMerge w:val="restart"/>
                  <w:tcBorders>
                    <w:top w:val="single" w:color="auto" w:sz="4" w:space="0"/>
                  </w:tcBorders>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污染物种类</w:t>
                  </w:r>
                </w:p>
              </w:tc>
              <w:tc>
                <w:tcPr>
                  <w:tcW w:w="782" w:type="pct"/>
                  <w:gridSpan w:val="3"/>
                  <w:tcBorders>
                    <w:top w:val="single" w:color="auto" w:sz="4" w:space="0"/>
                  </w:tcBorders>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非正常排放频次</w:t>
                  </w:r>
                </w:p>
              </w:tc>
              <w:tc>
                <w:tcPr>
                  <w:tcW w:w="852" w:type="pct"/>
                  <w:gridSpan w:val="3"/>
                  <w:tcBorders>
                    <w:top w:val="single" w:color="auto" w:sz="4" w:space="0"/>
                  </w:tcBorders>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污染物排放量和浓度</w:t>
                  </w:r>
                </w:p>
              </w:tc>
              <w:tc>
                <w:tcPr>
                  <w:tcW w:w="1502" w:type="pct"/>
                  <w:gridSpan w:val="6"/>
                  <w:tcBorders>
                    <w:top w:val="single" w:color="auto" w:sz="4" w:space="0"/>
                  </w:tcBorders>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排放口基本情况</w:t>
                  </w:r>
                </w:p>
              </w:tc>
              <w:tc>
                <w:tcPr>
                  <w:tcW w:w="573" w:type="pct"/>
                  <w:vMerge w:val="restart"/>
                  <w:tcBorders>
                    <w:top w:val="single" w:color="auto" w:sz="4" w:space="0"/>
                  </w:tcBorders>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控制措施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2" w:type="pct"/>
                  <w:vMerge w:val="continue"/>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p>
              </w:tc>
              <w:tc>
                <w:tcPr>
                  <w:tcW w:w="307" w:type="pct"/>
                  <w:vMerge w:val="continue"/>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p>
              </w:tc>
              <w:tc>
                <w:tcPr>
                  <w:tcW w:w="389" w:type="pct"/>
                  <w:vMerge w:val="continue"/>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p>
              </w:tc>
              <w:tc>
                <w:tcPr>
                  <w:tcW w:w="279" w:type="pct"/>
                  <w:vMerge w:val="continue"/>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p>
              </w:tc>
              <w:tc>
                <w:tcPr>
                  <w:tcW w:w="260" w:type="pct"/>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次数</w:t>
                  </w:r>
                </w:p>
              </w:tc>
              <w:tc>
                <w:tcPr>
                  <w:tcW w:w="260" w:type="pct"/>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单次持续时间</w:t>
                  </w:r>
                </w:p>
              </w:tc>
              <w:tc>
                <w:tcPr>
                  <w:tcW w:w="260" w:type="pct"/>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总排放时间</w:t>
                  </w:r>
                </w:p>
              </w:tc>
              <w:tc>
                <w:tcPr>
                  <w:tcW w:w="291" w:type="pct"/>
                  <w:vMerge w:val="restart"/>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排放浓度mg/m</w:t>
                  </w:r>
                  <w:r>
                    <w:rPr>
                      <w:rFonts w:hint="default" w:ascii="Times New Roman" w:hAnsi="Times New Roman" w:eastAsia="宋体" w:cs="Times New Roman"/>
                      <w:b/>
                      <w:bCs/>
                      <w:color w:val="auto"/>
                      <w:szCs w:val="21"/>
                      <w:highlight w:val="none"/>
                      <w:vertAlign w:val="superscript"/>
                    </w:rPr>
                    <w:t>3</w:t>
                  </w:r>
                </w:p>
              </w:tc>
              <w:tc>
                <w:tcPr>
                  <w:tcW w:w="561" w:type="pct"/>
                  <w:gridSpan w:val="2"/>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排放量</w:t>
                  </w:r>
                </w:p>
              </w:tc>
              <w:tc>
                <w:tcPr>
                  <w:tcW w:w="213" w:type="pct"/>
                  <w:vMerge w:val="restart"/>
                  <w:noWrap w:val="0"/>
                  <w:vAlign w:val="center"/>
                </w:tcPr>
                <w:p>
                  <w:pPr>
                    <w:adjustRightInd w:val="0"/>
                    <w:snapToGrid w:val="0"/>
                    <w:spacing w:line="240" w:lineRule="exact"/>
                    <w:jc w:val="center"/>
                    <w:rPr>
                      <w:rFonts w:hint="default" w:ascii="Times New Roman" w:hAnsi="Times New Roman" w:eastAsia="宋体" w:cs="Times New Roman"/>
                      <w:b/>
                      <w:bCs/>
                      <w:color w:val="auto"/>
                      <w:spacing w:val="-10"/>
                      <w:szCs w:val="21"/>
                      <w:highlight w:val="none"/>
                    </w:rPr>
                  </w:pPr>
                  <w:r>
                    <w:rPr>
                      <w:rFonts w:hint="default" w:ascii="Times New Roman" w:hAnsi="Times New Roman" w:eastAsia="宋体" w:cs="Times New Roman"/>
                      <w:b/>
                      <w:bCs/>
                      <w:color w:val="auto"/>
                      <w:spacing w:val="-10"/>
                      <w:szCs w:val="21"/>
                      <w:highlight w:val="none"/>
                    </w:rPr>
                    <w:t>编号及名称</w:t>
                  </w:r>
                </w:p>
              </w:tc>
              <w:tc>
                <w:tcPr>
                  <w:tcW w:w="213" w:type="pct"/>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高度</w:t>
                  </w:r>
                </w:p>
              </w:tc>
              <w:tc>
                <w:tcPr>
                  <w:tcW w:w="213" w:type="pct"/>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内径</w:t>
                  </w:r>
                </w:p>
              </w:tc>
              <w:tc>
                <w:tcPr>
                  <w:tcW w:w="213" w:type="pct"/>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温度</w:t>
                  </w:r>
                </w:p>
              </w:tc>
              <w:tc>
                <w:tcPr>
                  <w:tcW w:w="251" w:type="pct"/>
                  <w:vMerge w:val="restart"/>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类型</w:t>
                  </w:r>
                </w:p>
              </w:tc>
              <w:tc>
                <w:tcPr>
                  <w:tcW w:w="396" w:type="pct"/>
                  <w:vMerge w:val="restart"/>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地理坐标</w:t>
                  </w:r>
                </w:p>
              </w:tc>
              <w:tc>
                <w:tcPr>
                  <w:tcW w:w="573" w:type="pct"/>
                  <w:vMerge w:val="continue"/>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2" w:type="pct"/>
                  <w:vMerge w:val="continue"/>
                  <w:noWrap w:val="0"/>
                  <w:vAlign w:val="center"/>
                </w:tcPr>
                <w:p>
                  <w:pPr>
                    <w:adjustRightInd w:val="0"/>
                    <w:snapToGrid w:val="0"/>
                    <w:spacing w:line="240" w:lineRule="exact"/>
                    <w:jc w:val="center"/>
                    <w:rPr>
                      <w:rFonts w:hint="default" w:ascii="Times New Roman" w:hAnsi="Times New Roman" w:eastAsia="宋体" w:cs="Times New Roman"/>
                      <w:bCs/>
                      <w:color w:val="auto"/>
                      <w:szCs w:val="21"/>
                      <w:highlight w:val="none"/>
                    </w:rPr>
                  </w:pPr>
                </w:p>
              </w:tc>
              <w:tc>
                <w:tcPr>
                  <w:tcW w:w="307" w:type="pct"/>
                  <w:vMerge w:val="continue"/>
                  <w:noWrap w:val="0"/>
                  <w:vAlign w:val="center"/>
                </w:tcPr>
                <w:p>
                  <w:pPr>
                    <w:adjustRightInd w:val="0"/>
                    <w:snapToGrid w:val="0"/>
                    <w:spacing w:line="240" w:lineRule="exact"/>
                    <w:jc w:val="center"/>
                    <w:rPr>
                      <w:rFonts w:hint="default" w:ascii="Times New Roman" w:hAnsi="Times New Roman" w:eastAsia="宋体" w:cs="Times New Roman"/>
                      <w:bCs/>
                      <w:color w:val="auto"/>
                      <w:szCs w:val="21"/>
                      <w:highlight w:val="none"/>
                    </w:rPr>
                  </w:pPr>
                </w:p>
              </w:tc>
              <w:tc>
                <w:tcPr>
                  <w:tcW w:w="389" w:type="pct"/>
                  <w:vMerge w:val="continue"/>
                  <w:noWrap w:val="0"/>
                  <w:vAlign w:val="center"/>
                </w:tcPr>
                <w:p>
                  <w:pPr>
                    <w:adjustRightInd w:val="0"/>
                    <w:snapToGrid w:val="0"/>
                    <w:spacing w:line="240" w:lineRule="exact"/>
                    <w:jc w:val="center"/>
                    <w:rPr>
                      <w:rFonts w:hint="default" w:ascii="Times New Roman" w:hAnsi="Times New Roman" w:eastAsia="宋体" w:cs="Times New Roman"/>
                      <w:bCs/>
                      <w:color w:val="auto"/>
                      <w:szCs w:val="21"/>
                      <w:highlight w:val="none"/>
                    </w:rPr>
                  </w:pPr>
                </w:p>
              </w:tc>
              <w:tc>
                <w:tcPr>
                  <w:tcW w:w="279" w:type="pct"/>
                  <w:vMerge w:val="continue"/>
                  <w:noWrap w:val="0"/>
                  <w:vAlign w:val="center"/>
                </w:tcPr>
                <w:p>
                  <w:pPr>
                    <w:adjustRightInd w:val="0"/>
                    <w:snapToGrid w:val="0"/>
                    <w:spacing w:line="240" w:lineRule="exact"/>
                    <w:jc w:val="center"/>
                    <w:rPr>
                      <w:rFonts w:hint="default" w:ascii="Times New Roman" w:hAnsi="Times New Roman" w:eastAsia="宋体" w:cs="Times New Roman"/>
                      <w:bCs/>
                      <w:color w:val="auto"/>
                      <w:szCs w:val="21"/>
                      <w:highlight w:val="none"/>
                    </w:rPr>
                  </w:pPr>
                </w:p>
              </w:tc>
              <w:tc>
                <w:tcPr>
                  <w:tcW w:w="260" w:type="pct"/>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次/年</w:t>
                  </w:r>
                </w:p>
              </w:tc>
              <w:tc>
                <w:tcPr>
                  <w:tcW w:w="260" w:type="pct"/>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小时</w:t>
                  </w:r>
                </w:p>
              </w:tc>
              <w:tc>
                <w:tcPr>
                  <w:tcW w:w="260" w:type="pct"/>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小时</w:t>
                  </w:r>
                </w:p>
              </w:tc>
              <w:tc>
                <w:tcPr>
                  <w:tcW w:w="291" w:type="pct"/>
                  <w:vMerge w:val="continue"/>
                  <w:noWrap w:val="0"/>
                  <w:vAlign w:val="center"/>
                </w:tcPr>
                <w:p>
                  <w:pPr>
                    <w:adjustRightInd w:val="0"/>
                    <w:snapToGrid w:val="0"/>
                    <w:spacing w:line="240" w:lineRule="exact"/>
                    <w:jc w:val="center"/>
                    <w:rPr>
                      <w:rFonts w:hint="default" w:ascii="Times New Roman" w:hAnsi="Times New Roman" w:eastAsia="宋体" w:cs="Times New Roman"/>
                      <w:bCs/>
                      <w:color w:val="auto"/>
                      <w:szCs w:val="21"/>
                      <w:highlight w:val="none"/>
                    </w:rPr>
                  </w:pPr>
                </w:p>
              </w:tc>
              <w:tc>
                <w:tcPr>
                  <w:tcW w:w="280" w:type="pct"/>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kg/h</w:t>
                  </w:r>
                </w:p>
              </w:tc>
              <w:tc>
                <w:tcPr>
                  <w:tcW w:w="280" w:type="pct"/>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kg/a</w:t>
                  </w:r>
                </w:p>
              </w:tc>
              <w:tc>
                <w:tcPr>
                  <w:tcW w:w="213" w:type="pct"/>
                  <w:vMerge w:val="continue"/>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p>
              </w:tc>
              <w:tc>
                <w:tcPr>
                  <w:tcW w:w="213" w:type="pct"/>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m</w:t>
                  </w:r>
                </w:p>
              </w:tc>
              <w:tc>
                <w:tcPr>
                  <w:tcW w:w="213" w:type="pct"/>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m</w:t>
                  </w:r>
                </w:p>
              </w:tc>
              <w:tc>
                <w:tcPr>
                  <w:tcW w:w="213" w:type="pct"/>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w:t>
                  </w:r>
                </w:p>
              </w:tc>
              <w:tc>
                <w:tcPr>
                  <w:tcW w:w="251" w:type="pct"/>
                  <w:vMerge w:val="continue"/>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p>
              </w:tc>
              <w:tc>
                <w:tcPr>
                  <w:tcW w:w="396" w:type="pct"/>
                  <w:vMerge w:val="continue"/>
                  <w:noWrap w:val="0"/>
                  <w:vAlign w:val="center"/>
                </w:tcPr>
                <w:p>
                  <w:pPr>
                    <w:adjustRightInd w:val="0"/>
                    <w:snapToGrid w:val="0"/>
                    <w:spacing w:line="240" w:lineRule="exact"/>
                    <w:jc w:val="center"/>
                    <w:rPr>
                      <w:rFonts w:hint="default" w:ascii="Times New Roman" w:hAnsi="Times New Roman" w:eastAsia="宋体" w:cs="Times New Roman"/>
                      <w:b/>
                      <w:bCs/>
                      <w:color w:val="auto"/>
                      <w:szCs w:val="21"/>
                      <w:highlight w:val="none"/>
                    </w:rPr>
                  </w:pPr>
                </w:p>
              </w:tc>
              <w:tc>
                <w:tcPr>
                  <w:tcW w:w="573" w:type="pct"/>
                  <w:vMerge w:val="continue"/>
                  <w:noWrap w:val="0"/>
                  <w:vAlign w:val="center"/>
                </w:tcPr>
                <w:p>
                  <w:pPr>
                    <w:adjustRightInd w:val="0"/>
                    <w:snapToGrid w:val="0"/>
                    <w:spacing w:line="240" w:lineRule="exact"/>
                    <w:jc w:val="center"/>
                    <w:rPr>
                      <w:rFonts w:hint="default" w:ascii="Times New Roman" w:hAnsi="Times New Roman" w:eastAsia="宋体" w:cs="Times New Roman"/>
                      <w:bCs/>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2" w:type="pct"/>
                  <w:noWrap w:val="0"/>
                  <w:vAlign w:val="center"/>
                </w:tcPr>
                <w:p>
                  <w:pPr>
                    <w:snapToGrid w:val="0"/>
                    <w:spacing w:line="240" w:lineRule="atLeast"/>
                    <w:jc w:val="center"/>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喷油、CNC数控加工</w:t>
                  </w:r>
                </w:p>
              </w:tc>
              <w:tc>
                <w:tcPr>
                  <w:tcW w:w="307" w:type="pct"/>
                  <w:noWrap w:val="0"/>
                  <w:vAlign w:val="center"/>
                </w:tcPr>
                <w:p>
                  <w:pPr>
                    <w:snapToGrid w:val="0"/>
                    <w:spacing w:line="240" w:lineRule="atLeast"/>
                    <w:jc w:val="center"/>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有组织</w:t>
                  </w:r>
                </w:p>
              </w:tc>
              <w:tc>
                <w:tcPr>
                  <w:tcW w:w="389" w:type="pct"/>
                  <w:noWrap w:val="0"/>
                  <w:vAlign w:val="center"/>
                </w:tcPr>
                <w:p>
                  <w:pPr>
                    <w:spacing w:line="240" w:lineRule="auto"/>
                    <w:ind w:firstLine="0" w:firstLineChars="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二级活性炭吸附装置处理效率为0</w:t>
                  </w:r>
                </w:p>
              </w:tc>
              <w:tc>
                <w:tcPr>
                  <w:tcW w:w="279" w:type="pct"/>
                  <w:noWrap w:val="0"/>
                  <w:vAlign w:val="center"/>
                </w:tcPr>
                <w:p>
                  <w:pPr>
                    <w:spacing w:line="240" w:lineRule="auto"/>
                    <w:ind w:firstLine="0" w:firstLineChars="0"/>
                    <w:jc w:val="center"/>
                    <w:rPr>
                      <w:rFonts w:hint="eastAsia"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非甲烷总烃</w:t>
                  </w:r>
                </w:p>
              </w:tc>
              <w:tc>
                <w:tcPr>
                  <w:tcW w:w="260" w:type="pct"/>
                  <w:noWrap w:val="0"/>
                  <w:vAlign w:val="center"/>
                </w:tcPr>
                <w:p>
                  <w:pPr>
                    <w:adjustRightInd w:val="0"/>
                    <w:snapToGrid w:val="0"/>
                    <w:spacing w:line="240" w:lineRule="exact"/>
                    <w:jc w:val="center"/>
                    <w:rPr>
                      <w:rFonts w:hint="eastAsia"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1</w:t>
                  </w:r>
                </w:p>
              </w:tc>
              <w:tc>
                <w:tcPr>
                  <w:tcW w:w="260" w:type="pct"/>
                  <w:noWrap w:val="0"/>
                  <w:vAlign w:val="center"/>
                </w:tcPr>
                <w:p>
                  <w:pPr>
                    <w:adjustRightInd w:val="0"/>
                    <w:snapToGrid w:val="0"/>
                    <w:spacing w:line="240" w:lineRule="exact"/>
                    <w:jc w:val="center"/>
                    <w:rPr>
                      <w:rFonts w:hint="eastAsia"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2</w:t>
                  </w:r>
                </w:p>
              </w:tc>
              <w:tc>
                <w:tcPr>
                  <w:tcW w:w="260" w:type="pct"/>
                  <w:noWrap w:val="0"/>
                  <w:vAlign w:val="center"/>
                </w:tcPr>
                <w:p>
                  <w:pPr>
                    <w:adjustRightInd w:val="0"/>
                    <w:snapToGrid w:val="0"/>
                    <w:spacing w:line="240" w:lineRule="exact"/>
                    <w:jc w:val="center"/>
                    <w:rPr>
                      <w:rFonts w:hint="eastAsia"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2</w:t>
                  </w:r>
                </w:p>
              </w:tc>
              <w:tc>
                <w:tcPr>
                  <w:tcW w:w="291" w:type="pct"/>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9.1</w:t>
                  </w:r>
                </w:p>
              </w:tc>
              <w:tc>
                <w:tcPr>
                  <w:tcW w:w="280"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0.091</w:t>
                  </w:r>
                </w:p>
              </w:tc>
              <w:tc>
                <w:tcPr>
                  <w:tcW w:w="280" w:type="pct"/>
                  <w:noWrap w:val="0"/>
                  <w:vAlign w:val="center"/>
                </w:tcPr>
                <w:p>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0.182</w:t>
                  </w:r>
                </w:p>
              </w:tc>
              <w:tc>
                <w:tcPr>
                  <w:tcW w:w="213" w:type="pct"/>
                  <w:noWrap w:val="0"/>
                  <w:vAlign w:val="center"/>
                </w:tcPr>
                <w:p>
                  <w:pPr>
                    <w:adjustRightInd w:val="0"/>
                    <w:snapToGrid w:val="0"/>
                    <w:spacing w:line="24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DA001</w:t>
                  </w:r>
                </w:p>
              </w:tc>
              <w:tc>
                <w:tcPr>
                  <w:tcW w:w="213" w:type="pct"/>
                  <w:noWrap w:val="0"/>
                  <w:vAlign w:val="center"/>
                </w:tcPr>
                <w:p>
                  <w:pPr>
                    <w:adjustRightInd w:val="0"/>
                    <w:snapToGrid w:val="0"/>
                    <w:spacing w:line="24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25</w:t>
                  </w:r>
                </w:p>
              </w:tc>
              <w:tc>
                <w:tcPr>
                  <w:tcW w:w="213" w:type="pct"/>
                  <w:noWrap w:val="0"/>
                  <w:vAlign w:val="center"/>
                </w:tcPr>
                <w:p>
                  <w:pPr>
                    <w:adjustRightInd w:val="0"/>
                    <w:snapToGrid w:val="0"/>
                    <w:spacing w:line="24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0.45</w:t>
                  </w:r>
                </w:p>
              </w:tc>
              <w:tc>
                <w:tcPr>
                  <w:tcW w:w="213" w:type="pct"/>
                  <w:noWrap w:val="0"/>
                  <w:vAlign w:val="center"/>
                </w:tcPr>
                <w:p>
                  <w:pPr>
                    <w:adjustRightInd w:val="0"/>
                    <w:snapToGrid w:val="0"/>
                    <w:spacing w:line="24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25</w:t>
                  </w:r>
                </w:p>
              </w:tc>
              <w:tc>
                <w:tcPr>
                  <w:tcW w:w="251" w:type="pct"/>
                  <w:noWrap w:val="0"/>
                  <w:vAlign w:val="center"/>
                </w:tcPr>
                <w:p>
                  <w:pPr>
                    <w:adjustRightInd w:val="0"/>
                    <w:snapToGrid w:val="0"/>
                    <w:spacing w:line="24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一般排放口</w:t>
                  </w:r>
                </w:p>
              </w:tc>
              <w:tc>
                <w:tcPr>
                  <w:tcW w:w="396" w:type="pct"/>
                  <w:noWrap w:val="0"/>
                  <w:vAlign w:val="center"/>
                </w:tcPr>
                <w:p>
                  <w:pPr>
                    <w:adjustRightInd w:val="0"/>
                    <w:snapToGrid w:val="0"/>
                    <w:spacing w:line="240" w:lineRule="exact"/>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E116°0′30.467″</w:t>
                  </w:r>
                </w:p>
                <w:p>
                  <w:pPr>
                    <w:adjustRightInd w:val="0"/>
                    <w:snapToGrid w:val="0"/>
                    <w:spacing w:line="240" w:lineRule="exact"/>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N29°22′39.499″</w:t>
                  </w:r>
                </w:p>
              </w:tc>
              <w:tc>
                <w:tcPr>
                  <w:tcW w:w="573" w:type="pct"/>
                  <w:vMerge w:val="restart"/>
                  <w:noWrap w:val="0"/>
                  <w:vAlign w:val="center"/>
                </w:tcPr>
                <w:p>
                  <w:pPr>
                    <w:adjustRightInd w:val="0"/>
                    <w:snapToGrid w:val="0"/>
                    <w:spacing w:line="240" w:lineRule="exact"/>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企业应加强管理，一旦废气治理系统故障，立即停产检修，防止事故废气排放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2" w:type="pct"/>
                  <w:noWrap w:val="0"/>
                  <w:vAlign w:val="center"/>
                </w:tcPr>
                <w:p>
                  <w:pPr>
                    <w:snapToGrid w:val="0"/>
                    <w:spacing w:line="240" w:lineRule="atLeast"/>
                    <w:jc w:val="center"/>
                    <w:rPr>
                      <w:rFonts w:hint="default" w:ascii="Times New Roman" w:hAnsi="Times New Roman" w:eastAsia="宋体" w:cs="Times New Roman"/>
                      <w:bCs/>
                      <w:color w:val="auto"/>
                      <w:szCs w:val="21"/>
                      <w:highlight w:val="none"/>
                      <w:lang w:val="en-US"/>
                    </w:rPr>
                  </w:pPr>
                  <w:r>
                    <w:rPr>
                      <w:rFonts w:hint="eastAsia" w:cs="Times New Roman"/>
                      <w:bCs/>
                      <w:color w:val="auto"/>
                      <w:szCs w:val="21"/>
                      <w:highlight w:val="none"/>
                      <w:lang w:val="en-US" w:eastAsia="zh-CN"/>
                    </w:rPr>
                    <w:t>丝印、烘烤</w:t>
                  </w:r>
                  <w:r>
                    <w:rPr>
                      <w:rFonts w:hint="eastAsia" w:cs="Times New Roman"/>
                      <w:color w:val="auto"/>
                      <w:sz w:val="21"/>
                      <w:szCs w:val="21"/>
                      <w:highlight w:val="none"/>
                      <w:lang w:val="en-US" w:eastAsia="zh-CN"/>
                    </w:rPr>
                    <w:t>、</w:t>
                  </w:r>
                  <w:r>
                    <w:rPr>
                      <w:rFonts w:hint="eastAsia" w:cs="Times New Roman"/>
                      <w:color w:val="0000FF"/>
                      <w:sz w:val="21"/>
                      <w:szCs w:val="21"/>
                      <w:highlight w:val="none"/>
                      <w:lang w:val="en-US" w:eastAsia="zh-CN"/>
                    </w:rPr>
                    <w:t>AF镀膜</w:t>
                  </w:r>
                </w:p>
              </w:tc>
              <w:tc>
                <w:tcPr>
                  <w:tcW w:w="307" w:type="pct"/>
                  <w:noWrap w:val="0"/>
                  <w:vAlign w:val="center"/>
                </w:tcPr>
                <w:p>
                  <w:pPr>
                    <w:snapToGrid w:val="0"/>
                    <w:spacing w:line="240" w:lineRule="atLeast"/>
                    <w:jc w:val="center"/>
                    <w:rPr>
                      <w:rFonts w:hint="default" w:ascii="Times New Roman" w:hAnsi="Times New Roman" w:eastAsia="宋体" w:cs="Times New Roman"/>
                      <w:bCs/>
                      <w:color w:val="auto"/>
                      <w:szCs w:val="21"/>
                      <w:highlight w:val="none"/>
                    </w:rPr>
                  </w:pPr>
                  <w:r>
                    <w:rPr>
                      <w:rFonts w:hint="eastAsia" w:cs="Times New Roman"/>
                      <w:bCs/>
                      <w:color w:val="auto"/>
                      <w:szCs w:val="21"/>
                      <w:highlight w:val="none"/>
                      <w:lang w:val="en-US" w:eastAsia="zh-CN"/>
                    </w:rPr>
                    <w:t>有组织</w:t>
                  </w:r>
                </w:p>
              </w:tc>
              <w:tc>
                <w:tcPr>
                  <w:tcW w:w="389" w:type="pct"/>
                  <w:noWrap w:val="0"/>
                  <w:vAlign w:val="center"/>
                </w:tcPr>
                <w:p>
                  <w:pPr>
                    <w:adjustRightInd w:val="0"/>
                    <w:snapToGrid w:val="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二级活性炭吸附装置处理效率为0</w:t>
                  </w:r>
                </w:p>
              </w:tc>
              <w:tc>
                <w:tcPr>
                  <w:tcW w:w="279" w:type="pct"/>
                  <w:noWrap w:val="0"/>
                  <w:vAlign w:val="center"/>
                </w:tcPr>
                <w:p>
                  <w:pPr>
                    <w:adjustRightInd w:val="0"/>
                    <w:snapToGrid w:val="0"/>
                    <w:jc w:val="center"/>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szCs w:val="21"/>
                      <w:highlight w:val="none"/>
                      <w:lang w:val="en-US" w:eastAsia="zh-CN"/>
                    </w:rPr>
                    <w:t>非甲烷总烃</w:t>
                  </w:r>
                </w:p>
              </w:tc>
              <w:tc>
                <w:tcPr>
                  <w:tcW w:w="260" w:type="pct"/>
                  <w:noWrap w:val="0"/>
                  <w:vAlign w:val="center"/>
                </w:tcPr>
                <w:p>
                  <w:pPr>
                    <w:adjustRightInd w:val="0"/>
                    <w:snapToGrid w:val="0"/>
                    <w:spacing w:line="240" w:lineRule="exact"/>
                    <w:jc w:val="center"/>
                    <w:rPr>
                      <w:rFonts w:hint="eastAsia"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1</w:t>
                  </w:r>
                </w:p>
              </w:tc>
              <w:tc>
                <w:tcPr>
                  <w:tcW w:w="260" w:type="pct"/>
                  <w:noWrap w:val="0"/>
                  <w:vAlign w:val="center"/>
                </w:tcPr>
                <w:p>
                  <w:pPr>
                    <w:adjustRightInd w:val="0"/>
                    <w:snapToGrid w:val="0"/>
                    <w:spacing w:line="240" w:lineRule="exact"/>
                    <w:jc w:val="center"/>
                    <w:rPr>
                      <w:rFonts w:hint="eastAsia"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2</w:t>
                  </w:r>
                </w:p>
              </w:tc>
              <w:tc>
                <w:tcPr>
                  <w:tcW w:w="260" w:type="pct"/>
                  <w:noWrap w:val="0"/>
                  <w:vAlign w:val="center"/>
                </w:tcPr>
                <w:p>
                  <w:pPr>
                    <w:adjustRightInd w:val="0"/>
                    <w:snapToGrid w:val="0"/>
                    <w:spacing w:line="240" w:lineRule="exact"/>
                    <w:jc w:val="center"/>
                    <w:rPr>
                      <w:rFonts w:hint="eastAsia"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2</w:t>
                  </w:r>
                </w:p>
              </w:tc>
              <w:tc>
                <w:tcPr>
                  <w:tcW w:w="810" w:type="dxa"/>
                  <w:noWrap w:val="0"/>
                  <w:vAlign w:val="center"/>
                </w:tcPr>
                <w:p>
                  <w:pPr>
                    <w:keepNext w:val="0"/>
                    <w:keepLines w:val="0"/>
                    <w:widowControl/>
                    <w:suppressLineNumbers w:val="0"/>
                    <w:jc w:val="center"/>
                    <w:textAlignment w:val="center"/>
                    <w:rPr>
                      <w:rFonts w:hint="default" w:ascii="Times New Roman" w:hAnsi="Times New Roman" w:cs="Times New Roman"/>
                      <w:bCs/>
                      <w:color w:val="auto"/>
                      <w:szCs w:val="21"/>
                      <w:highlight w:val="none"/>
                      <w:lang w:val="en-US" w:eastAsia="zh-CN"/>
                    </w:rPr>
                  </w:pPr>
                  <w:r>
                    <w:rPr>
                      <w:rFonts w:hint="eastAsia" w:cs="Times New Roman"/>
                      <w:i w:val="0"/>
                      <w:iCs w:val="0"/>
                      <w:color w:val="0000FF"/>
                      <w:kern w:val="2"/>
                      <w:sz w:val="21"/>
                      <w:szCs w:val="21"/>
                      <w:highlight w:val="none"/>
                      <w:u w:val="none"/>
                      <w:lang w:val="en-US" w:eastAsia="zh-CN" w:bidi="ar-SA"/>
                    </w:rPr>
                    <w:t>6.22</w:t>
                  </w:r>
                </w:p>
              </w:tc>
              <w:tc>
                <w:tcPr>
                  <w:tcW w:w="780"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Cs w:val="21"/>
                      <w:highlight w:val="none"/>
                      <w:lang w:val="en-US" w:eastAsia="zh-CN"/>
                    </w:rPr>
                  </w:pPr>
                  <w:r>
                    <w:rPr>
                      <w:rFonts w:hint="eastAsia" w:cs="Times New Roman"/>
                      <w:i w:val="0"/>
                      <w:iCs w:val="0"/>
                      <w:color w:val="0000FF"/>
                      <w:kern w:val="2"/>
                      <w:sz w:val="21"/>
                      <w:szCs w:val="21"/>
                      <w:highlight w:val="none"/>
                      <w:u w:val="none"/>
                      <w:lang w:val="en-US" w:eastAsia="zh-CN" w:bidi="ar-SA"/>
                    </w:rPr>
                    <w:t>0.084</w:t>
                  </w:r>
                </w:p>
              </w:tc>
              <w:tc>
                <w:tcPr>
                  <w:tcW w:w="280" w:type="pct"/>
                  <w:noWrap w:val="0"/>
                  <w:vAlign w:val="center"/>
                </w:tcPr>
                <w:p>
                  <w:pPr>
                    <w:widowControl/>
                    <w:jc w:val="center"/>
                    <w:textAlignment w:val="center"/>
                    <w:rPr>
                      <w:rFonts w:hint="default" w:ascii="Times New Roman" w:hAnsi="Times New Roman" w:cs="Times New Roman"/>
                      <w:color w:val="auto"/>
                      <w:szCs w:val="21"/>
                      <w:highlight w:val="none"/>
                      <w:lang w:val="en-US" w:eastAsia="zh-CN"/>
                    </w:rPr>
                  </w:pPr>
                  <w:r>
                    <w:rPr>
                      <w:rFonts w:hint="eastAsia" w:cs="Times New Roman"/>
                      <w:color w:val="0000FF"/>
                      <w:szCs w:val="21"/>
                      <w:highlight w:val="none"/>
                      <w:lang w:val="en-US" w:eastAsia="zh-CN"/>
                    </w:rPr>
                    <w:t>0.168</w:t>
                  </w:r>
                </w:p>
              </w:tc>
              <w:tc>
                <w:tcPr>
                  <w:tcW w:w="213" w:type="pct"/>
                  <w:noWrap w:val="0"/>
                  <w:vAlign w:val="center"/>
                </w:tcPr>
                <w:p>
                  <w:pPr>
                    <w:adjustRightInd w:val="0"/>
                    <w:snapToGrid w:val="0"/>
                    <w:spacing w:line="240" w:lineRule="exact"/>
                    <w:jc w:val="center"/>
                    <w:rPr>
                      <w:rFonts w:hint="default" w:ascii="Times New Roman" w:hAnsi="Times New Roman" w:eastAsia="宋体" w:cs="Times New Roman"/>
                      <w:color w:val="auto"/>
                      <w:szCs w:val="21"/>
                      <w:highlight w:val="none"/>
                    </w:rPr>
                  </w:pPr>
                  <w:r>
                    <w:rPr>
                      <w:rFonts w:hint="eastAsia" w:cs="Times New Roman"/>
                      <w:color w:val="auto"/>
                      <w:sz w:val="21"/>
                      <w:szCs w:val="21"/>
                      <w:highlight w:val="none"/>
                      <w:lang w:val="en-US" w:eastAsia="zh-CN"/>
                    </w:rPr>
                    <w:t>DA002</w:t>
                  </w:r>
                </w:p>
              </w:tc>
              <w:tc>
                <w:tcPr>
                  <w:tcW w:w="213" w:type="pct"/>
                  <w:noWrap w:val="0"/>
                  <w:vAlign w:val="center"/>
                </w:tcPr>
                <w:p>
                  <w:pPr>
                    <w:adjustRightInd w:val="0"/>
                    <w:snapToGrid w:val="0"/>
                    <w:spacing w:line="240" w:lineRule="exact"/>
                    <w:jc w:val="center"/>
                    <w:rPr>
                      <w:rFonts w:hint="default" w:ascii="Times New Roman" w:hAnsi="Times New Roman" w:eastAsia="宋体" w:cs="Times New Roman"/>
                      <w:color w:val="auto"/>
                      <w:kern w:val="0"/>
                      <w:szCs w:val="21"/>
                      <w:highlight w:val="none"/>
                    </w:rPr>
                  </w:pPr>
                  <w:r>
                    <w:rPr>
                      <w:rFonts w:hint="eastAsia" w:cs="Times New Roman"/>
                      <w:color w:val="auto"/>
                      <w:sz w:val="21"/>
                      <w:szCs w:val="21"/>
                      <w:highlight w:val="none"/>
                      <w:lang w:val="en-US" w:eastAsia="zh-CN"/>
                    </w:rPr>
                    <w:t>25</w:t>
                  </w:r>
                </w:p>
              </w:tc>
              <w:tc>
                <w:tcPr>
                  <w:tcW w:w="213" w:type="pct"/>
                  <w:noWrap w:val="0"/>
                  <w:vAlign w:val="center"/>
                </w:tcPr>
                <w:p>
                  <w:pPr>
                    <w:adjustRightInd w:val="0"/>
                    <w:snapToGrid w:val="0"/>
                    <w:spacing w:line="240" w:lineRule="exact"/>
                    <w:jc w:val="center"/>
                    <w:rPr>
                      <w:rFonts w:hint="default" w:ascii="Times New Roman" w:hAnsi="Times New Roman" w:eastAsia="宋体" w:cs="Times New Roman"/>
                      <w:color w:val="auto"/>
                      <w:kern w:val="0"/>
                      <w:szCs w:val="21"/>
                      <w:highlight w:val="none"/>
                      <w:lang w:val="en-US"/>
                    </w:rPr>
                  </w:pPr>
                  <w:r>
                    <w:rPr>
                      <w:rFonts w:hint="eastAsia" w:cs="Times New Roman"/>
                      <w:color w:val="auto"/>
                      <w:sz w:val="21"/>
                      <w:szCs w:val="21"/>
                      <w:highlight w:val="none"/>
                      <w:lang w:val="en-US" w:eastAsia="zh-CN"/>
                    </w:rPr>
                    <w:t>0.5</w:t>
                  </w:r>
                </w:p>
              </w:tc>
              <w:tc>
                <w:tcPr>
                  <w:tcW w:w="213" w:type="pct"/>
                  <w:noWrap w:val="0"/>
                  <w:vAlign w:val="center"/>
                </w:tcPr>
                <w:p>
                  <w:pPr>
                    <w:adjustRightInd w:val="0"/>
                    <w:snapToGrid w:val="0"/>
                    <w:spacing w:line="240" w:lineRule="exact"/>
                    <w:jc w:val="center"/>
                    <w:rPr>
                      <w:rFonts w:hint="default" w:ascii="Times New Roman" w:hAnsi="Times New Roman" w:eastAsia="宋体" w:cs="Times New Roman"/>
                      <w:color w:val="auto"/>
                      <w:szCs w:val="21"/>
                      <w:highlight w:val="none"/>
                    </w:rPr>
                  </w:pPr>
                  <w:r>
                    <w:rPr>
                      <w:rFonts w:hint="eastAsia" w:cs="Times New Roman"/>
                      <w:color w:val="auto"/>
                      <w:sz w:val="21"/>
                      <w:szCs w:val="21"/>
                      <w:highlight w:val="none"/>
                      <w:lang w:val="en-US" w:eastAsia="zh-CN"/>
                    </w:rPr>
                    <w:t>25</w:t>
                  </w:r>
                </w:p>
              </w:tc>
              <w:tc>
                <w:tcPr>
                  <w:tcW w:w="251" w:type="pct"/>
                  <w:noWrap w:val="0"/>
                  <w:vAlign w:val="center"/>
                </w:tcPr>
                <w:p>
                  <w:pPr>
                    <w:adjustRightInd w:val="0"/>
                    <w:snapToGrid w:val="0"/>
                    <w:spacing w:line="240" w:lineRule="exact"/>
                    <w:jc w:val="center"/>
                    <w:rPr>
                      <w:rFonts w:hint="default" w:ascii="Times New Roman" w:hAnsi="Times New Roman" w:eastAsia="宋体" w:cs="Times New Roman"/>
                      <w:color w:val="auto"/>
                      <w:szCs w:val="21"/>
                      <w:highlight w:val="none"/>
                    </w:rPr>
                  </w:pPr>
                  <w:r>
                    <w:rPr>
                      <w:rFonts w:hint="eastAsia" w:cs="Times New Roman"/>
                      <w:color w:val="auto"/>
                      <w:sz w:val="21"/>
                      <w:szCs w:val="21"/>
                      <w:highlight w:val="none"/>
                      <w:lang w:val="en-US" w:eastAsia="zh-CN"/>
                    </w:rPr>
                    <w:t>一般排放口</w:t>
                  </w:r>
                </w:p>
              </w:tc>
              <w:tc>
                <w:tcPr>
                  <w:tcW w:w="396" w:type="pct"/>
                  <w:noWrap w:val="0"/>
                  <w:vAlign w:val="center"/>
                </w:tcPr>
                <w:p>
                  <w:pPr>
                    <w:adjustRightInd w:val="0"/>
                    <w:snapToGrid w:val="0"/>
                    <w:spacing w:line="240" w:lineRule="exact"/>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E</w:t>
                  </w:r>
                  <w:r>
                    <w:rPr>
                      <w:rFonts w:hint="default" w:ascii="Times New Roman" w:hAnsi="Times New Roman" w:cs="Times New Roman"/>
                      <w:color w:val="auto"/>
                      <w:sz w:val="21"/>
                      <w:szCs w:val="21"/>
                      <w:highlight w:val="none"/>
                      <w:lang w:val="en-US" w:eastAsia="zh-CN"/>
                    </w:rPr>
                    <w:t>116°0′31.007″</w:t>
                  </w:r>
                </w:p>
                <w:p>
                  <w:pPr>
                    <w:adjustRightInd w:val="0"/>
                    <w:snapToGrid w:val="0"/>
                    <w:spacing w:line="240" w:lineRule="exact"/>
                    <w:jc w:val="center"/>
                    <w:rPr>
                      <w:rFonts w:hint="default" w:ascii="Times New Roman" w:hAnsi="Times New Roman" w:eastAsia="宋体" w:cs="Times New Roman"/>
                      <w:bCs/>
                      <w:color w:val="auto"/>
                      <w:szCs w:val="21"/>
                      <w:highlight w:val="none"/>
                    </w:rPr>
                  </w:pPr>
                  <w:r>
                    <w:rPr>
                      <w:rFonts w:hint="eastAsia" w:ascii="Times New Roman" w:hAnsi="Times New Roman" w:cs="Times New Roman"/>
                      <w:color w:val="auto"/>
                      <w:sz w:val="21"/>
                      <w:szCs w:val="21"/>
                      <w:highlight w:val="none"/>
                      <w:lang w:val="en-US" w:eastAsia="zh-CN"/>
                    </w:rPr>
                    <w:t>N</w:t>
                  </w:r>
                  <w:r>
                    <w:rPr>
                      <w:rFonts w:hint="default" w:ascii="Times New Roman" w:hAnsi="Times New Roman" w:cs="Times New Roman"/>
                      <w:color w:val="auto"/>
                      <w:sz w:val="21"/>
                      <w:szCs w:val="21"/>
                      <w:highlight w:val="none"/>
                      <w:lang w:val="en-US" w:eastAsia="zh-CN"/>
                    </w:rPr>
                    <w:t>29°22′41.344″</w:t>
                  </w:r>
                </w:p>
              </w:tc>
              <w:tc>
                <w:tcPr>
                  <w:tcW w:w="573" w:type="pct"/>
                  <w:vMerge w:val="continue"/>
                  <w:noWrap w:val="0"/>
                  <w:vAlign w:val="center"/>
                </w:tcPr>
                <w:p>
                  <w:pPr>
                    <w:adjustRightInd w:val="0"/>
                    <w:snapToGrid w:val="0"/>
                    <w:spacing w:line="240" w:lineRule="exact"/>
                    <w:jc w:val="center"/>
                    <w:rPr>
                      <w:rFonts w:hint="default" w:ascii="Times New Roman" w:hAnsi="Times New Roman" w:eastAsia="宋体" w:cs="Times New Roman"/>
                      <w:bCs/>
                      <w:color w:val="auto"/>
                      <w:szCs w:val="21"/>
                      <w:highlight w:val="none"/>
                    </w:rPr>
                  </w:pPr>
                </w:p>
              </w:tc>
            </w:tr>
          </w:tbl>
          <w:p>
            <w:pPr>
              <w:keepNext w:val="0"/>
              <w:keepLines w:val="0"/>
              <w:suppressLineNumbers w:val="0"/>
              <w:spacing w:before="0" w:beforeAutospacing="0" w:after="0" w:afterAutospacing="0" w:line="360" w:lineRule="auto"/>
              <w:ind w:left="0" w:leftChars="0" w:right="0" w:firstLine="0" w:firstLineChars="0"/>
              <w:rPr>
                <w:rFonts w:hint="default"/>
                <w:color w:val="auto"/>
                <w:sz w:val="24"/>
                <w:highlight w:val="none"/>
              </w:rPr>
            </w:pPr>
          </w:p>
        </w:tc>
      </w:tr>
    </w:tbl>
    <w:p>
      <w:pPr>
        <w:rPr>
          <w:rFonts w:hint="default"/>
          <w:color w:val="auto"/>
          <w:highlight w:val="none"/>
        </w:rPr>
        <w:sectPr>
          <w:pgSz w:w="16840" w:h="11907" w:orient="landscape"/>
          <w:pgMar w:top="1417" w:right="1304" w:bottom="1417" w:left="1304"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32"/>
        <w:tblW w:w="508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88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67" w:hRule="atLeast"/>
          <w:jc w:val="center"/>
        </w:trPr>
        <w:tc>
          <w:tcPr>
            <w:tcW w:w="288" w:type="pct"/>
            <w:tcMar>
              <w:left w:w="28" w:type="dxa"/>
              <w:right w:w="28" w:type="dxa"/>
            </w:tcMar>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运</w:t>
            </w:r>
          </w:p>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营</w:t>
            </w:r>
          </w:p>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期</w:t>
            </w:r>
          </w:p>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环</w:t>
            </w:r>
          </w:p>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境</w:t>
            </w:r>
          </w:p>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影</w:t>
            </w:r>
          </w:p>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响</w:t>
            </w:r>
          </w:p>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和</w:t>
            </w:r>
          </w:p>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保</w:t>
            </w:r>
          </w:p>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护</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措</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4"/>
                <w:szCs w:val="21"/>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施</w:t>
            </w:r>
          </w:p>
        </w:tc>
        <w:tc>
          <w:tcPr>
            <w:tcW w:w="4711" w:type="pct"/>
            <w:vAlign w:val="center"/>
          </w:tcPr>
          <w:p>
            <w:pPr>
              <w:pStyle w:val="54"/>
              <w:keepNext w:val="0"/>
              <w:keepLines w:val="0"/>
              <w:pageBreakBefore w:val="0"/>
              <w:widowControl w:val="0"/>
              <w:tabs>
                <w:tab w:val="left" w:pos="2595"/>
              </w:tabs>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zh-CN"/>
              </w:rPr>
              <w:t>（</w:t>
            </w:r>
            <w:r>
              <w:rPr>
                <w:rFonts w:hint="default" w:ascii="Times New Roman" w:hAnsi="Times New Roman" w:cs="Times New Roman" w:eastAsiaTheme="minorEastAsia"/>
                <w:color w:val="auto"/>
                <w:kern w:val="0"/>
                <w:sz w:val="24"/>
                <w:szCs w:val="24"/>
                <w:highlight w:val="none"/>
              </w:rPr>
              <w:t>2</w:t>
            </w:r>
            <w:r>
              <w:rPr>
                <w:rFonts w:hint="default" w:ascii="Times New Roman" w:hAnsi="Times New Roman" w:cs="Times New Roman" w:eastAsiaTheme="minorEastAsia"/>
                <w:color w:val="auto"/>
                <w:kern w:val="0"/>
                <w:sz w:val="24"/>
                <w:szCs w:val="24"/>
                <w:highlight w:val="none"/>
                <w:lang w:val="zh-CN"/>
              </w:rPr>
              <w:t>）</w:t>
            </w:r>
            <w:r>
              <w:rPr>
                <w:rFonts w:hint="default" w:ascii="Times New Roman" w:hAnsi="Times New Roman" w:cs="Times New Roman" w:eastAsiaTheme="minorEastAsia"/>
                <w:color w:val="auto"/>
                <w:kern w:val="0"/>
                <w:sz w:val="24"/>
                <w:szCs w:val="24"/>
                <w:highlight w:val="none"/>
                <w:lang w:val="en-US" w:eastAsia="zh-CN"/>
              </w:rPr>
              <w:t>废气</w:t>
            </w:r>
            <w:r>
              <w:rPr>
                <w:rFonts w:hint="default" w:ascii="Times New Roman" w:hAnsi="Times New Roman" w:cs="Times New Roman" w:eastAsiaTheme="minorEastAsia"/>
                <w:color w:val="auto"/>
                <w:kern w:val="0"/>
                <w:sz w:val="24"/>
                <w:szCs w:val="24"/>
                <w:highlight w:val="none"/>
                <w:lang w:val="zh-CN"/>
              </w:rPr>
              <w:t>污染源</w:t>
            </w:r>
            <w:r>
              <w:rPr>
                <w:rFonts w:hint="default" w:ascii="Times New Roman" w:hAnsi="Times New Roman" w:cs="Times New Roman" w:eastAsiaTheme="minorEastAsia"/>
                <w:color w:val="auto"/>
                <w:kern w:val="0"/>
                <w:sz w:val="24"/>
                <w:szCs w:val="24"/>
                <w:highlight w:val="none"/>
              </w:rPr>
              <w:t>强核算过程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cs="Times New Roman"/>
                <w:color w:val="auto"/>
                <w:sz w:val="24"/>
                <w:lang w:val="en-US" w:eastAsia="zh-CN"/>
              </w:rPr>
            </w:pPr>
            <w:r>
              <w:rPr>
                <w:rFonts w:hint="eastAsia" w:ascii="Times New Roman" w:hAnsi="Times New Roman" w:eastAsia="宋体" w:cs="Times New Roman"/>
                <w:color w:val="auto"/>
                <w:sz w:val="24"/>
                <w:lang w:val="en-US" w:eastAsia="zh-CN"/>
              </w:rPr>
              <w:t>1）</w:t>
            </w:r>
            <w:r>
              <w:rPr>
                <w:rFonts w:hint="eastAsia" w:cs="Times New Roman"/>
                <w:color w:val="auto"/>
                <w:sz w:val="24"/>
                <w:lang w:val="en-US" w:eastAsia="zh-CN"/>
              </w:rPr>
              <w:t>喷油废气</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本项目玻璃原片</w:t>
            </w:r>
            <w:r>
              <w:rPr>
                <w:rFonts w:hint="eastAsia" w:cs="Times New Roman"/>
                <w:sz w:val="24"/>
                <w:lang w:val="en-US" w:eastAsia="zh-CN"/>
              </w:rPr>
              <w:t>切割</w:t>
            </w:r>
            <w:r>
              <w:rPr>
                <w:rFonts w:hint="eastAsia" w:ascii="Times New Roman" w:hAnsi="Times New Roman" w:eastAsia="宋体" w:cs="Times New Roman"/>
                <w:sz w:val="24"/>
                <w:lang w:val="en-US" w:eastAsia="zh-CN"/>
              </w:rPr>
              <w:t>开料后送入喷涂机进行喷涂保护油</w:t>
            </w:r>
            <w:r>
              <w:rPr>
                <w:rFonts w:hint="eastAsia" w:ascii="Times New Roman" w:hAnsi="Times New Roman" w:eastAsia="宋体" w:cs="Times New Roman"/>
                <w:bCs/>
                <w:color w:val="auto"/>
                <w:sz w:val="24"/>
                <w:highlight w:val="none"/>
                <w:lang w:val="en-US" w:eastAsia="zh-CN"/>
              </w:rPr>
              <w:t>保护玻璃表面不被划伤，</w:t>
            </w:r>
            <w:r>
              <w:rPr>
                <w:rFonts w:hint="eastAsia" w:cs="Times New Roman"/>
                <w:bCs/>
                <w:color w:val="auto"/>
                <w:sz w:val="24"/>
                <w:highlight w:val="none"/>
                <w:lang w:val="en-US" w:eastAsia="zh-CN"/>
              </w:rPr>
              <w:t>保护油用量2t/a，</w:t>
            </w:r>
            <w:r>
              <w:rPr>
                <w:rFonts w:hint="eastAsia" w:ascii="Times New Roman" w:hAnsi="Times New Roman" w:eastAsia="宋体" w:cs="Times New Roman"/>
                <w:sz w:val="24"/>
                <w:lang w:val="en-US" w:eastAsia="zh-CN"/>
              </w:rPr>
              <w:t>本环评从最不利条件考虑，保护油</w:t>
            </w:r>
            <w:r>
              <w:rPr>
                <w:rFonts w:hint="eastAsia" w:cs="Times New Roman"/>
                <w:sz w:val="24"/>
                <w:lang w:val="en-US" w:eastAsia="zh-CN"/>
              </w:rPr>
              <w:t>主要</w:t>
            </w:r>
            <w:r>
              <w:rPr>
                <w:rFonts w:hint="eastAsia" w:cs="Times New Roman"/>
                <w:b w:val="0"/>
                <w:bCs w:val="0"/>
                <w:color w:val="auto"/>
                <w:sz w:val="24"/>
                <w:szCs w:val="24"/>
                <w:highlight w:val="none"/>
                <w:lang w:val="en-US" w:eastAsia="zh-CN"/>
              </w:rPr>
              <w:t>挥发</w:t>
            </w:r>
            <w:r>
              <w:rPr>
                <w:rFonts w:hint="eastAsia" w:ascii="Times New Roman" w:hAnsi="Times New Roman" w:eastAsia="宋体" w:cs="Times New Roman"/>
                <w:sz w:val="24"/>
                <w:lang w:val="en-US" w:eastAsia="zh-CN"/>
              </w:rPr>
              <w:t>成分</w:t>
            </w:r>
            <w:r>
              <w:rPr>
                <w:rFonts w:hint="eastAsia" w:cs="Times New Roman"/>
                <w:sz w:val="24"/>
                <w:lang w:val="en-US" w:eastAsia="zh-CN"/>
              </w:rPr>
              <w:t>中</w:t>
            </w:r>
            <w:r>
              <w:rPr>
                <w:rFonts w:hint="eastAsia" w:ascii="Times New Roman" w:hAnsi="Times New Roman" w:eastAsia="宋体" w:cs="Times New Roman"/>
                <w:sz w:val="24"/>
                <w:lang w:val="en-US" w:eastAsia="zh-CN"/>
              </w:rPr>
              <w:t>高级醇类溶剂35%全部挥发，则喷油废气</w:t>
            </w:r>
            <w:r>
              <w:rPr>
                <w:rFonts w:hint="eastAsia" w:cs="Times New Roman"/>
                <w:sz w:val="24"/>
                <w:lang w:val="en-US" w:eastAsia="zh-CN"/>
              </w:rPr>
              <w:t>挥发性有机物（以非甲烷总烃为表征）</w:t>
            </w:r>
            <w:r>
              <w:rPr>
                <w:rFonts w:hint="eastAsia" w:ascii="Times New Roman" w:hAnsi="Times New Roman" w:eastAsia="宋体" w:cs="Times New Roman"/>
                <w:sz w:val="24"/>
                <w:lang w:val="en-US" w:eastAsia="zh-CN"/>
              </w:rPr>
              <w:t>产生量为</w:t>
            </w:r>
            <w:r>
              <w:rPr>
                <w:rFonts w:hint="eastAsia" w:cs="Times New Roman"/>
                <w:sz w:val="24"/>
                <w:lang w:val="en-US" w:eastAsia="zh-CN"/>
              </w:rPr>
              <w:t>0.7</w:t>
            </w:r>
            <w:r>
              <w:rPr>
                <w:rFonts w:hint="default" w:ascii="Times New Roman" w:hAnsi="Times New Roman" w:eastAsia="宋体" w:cs="Times New Roman"/>
                <w:sz w:val="24"/>
                <w:lang w:val="en-US" w:eastAsia="zh-CN"/>
              </w:rPr>
              <w:t>t/a</w:t>
            </w:r>
            <w:r>
              <w:rPr>
                <w:rFonts w:hint="eastAsia" w:ascii="Times New Roman" w:hAnsi="Times New Roman" w:eastAsia="宋体" w:cs="Times New Roman"/>
                <w:sz w:val="24"/>
                <w:lang w:val="en-US" w:eastAsia="zh-CN"/>
              </w:rPr>
              <w:t>。</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2）CNC</w:t>
            </w:r>
            <w:r>
              <w:rPr>
                <w:rFonts w:hint="eastAsia" w:cs="Times New Roman"/>
                <w:b w:val="0"/>
                <w:bCs/>
                <w:color w:val="auto"/>
                <w:sz w:val="24"/>
                <w:szCs w:val="32"/>
                <w:highlight w:val="none"/>
                <w:lang w:val="en-US" w:eastAsia="zh-CN"/>
              </w:rPr>
              <w:t>数控</w:t>
            </w:r>
            <w:r>
              <w:rPr>
                <w:rFonts w:hint="eastAsia" w:ascii="Times New Roman" w:hAnsi="Times New Roman" w:eastAsia="宋体" w:cs="Times New Roman"/>
                <w:b w:val="0"/>
                <w:bCs/>
                <w:color w:val="auto"/>
                <w:sz w:val="24"/>
                <w:szCs w:val="32"/>
                <w:highlight w:val="none"/>
                <w:lang w:eastAsia="zh-CN"/>
              </w:rPr>
              <w:t>加工</w:t>
            </w:r>
            <w:r>
              <w:rPr>
                <w:rFonts w:hint="eastAsia" w:ascii="Times New Roman" w:hAnsi="Times New Roman" w:eastAsia="宋体" w:cs="Times New Roman"/>
                <w:sz w:val="24"/>
                <w:lang w:val="en-US" w:eastAsia="zh-CN"/>
              </w:rPr>
              <w:t>废气</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项目在CNC精雕过程中，为了冷却刀具、减少摩擦以及带走加工产生的热量和碎屑，通常会使用切削液</w:t>
            </w:r>
            <w:r>
              <w:rPr>
                <w:rFonts w:hint="eastAsia" w:cs="Times New Roman"/>
                <w:sz w:val="24"/>
                <w:lang w:val="en-US" w:eastAsia="zh-CN"/>
              </w:rPr>
              <w:t>，</w:t>
            </w:r>
            <w:r>
              <w:rPr>
                <w:rFonts w:hint="eastAsia" w:ascii="Times New Roman" w:hAnsi="Times New Roman" w:eastAsia="宋体" w:cs="Times New Roman"/>
                <w:sz w:val="24"/>
                <w:lang w:val="en-US" w:eastAsia="zh-CN"/>
              </w:rPr>
              <w:t>切削液在循环使用过程中，会与刀具、工件以及加工产生的热量相互作用，从而产生油雾</w:t>
            </w:r>
            <w:r>
              <w:rPr>
                <w:rFonts w:hint="eastAsia" w:cs="Times New Roman"/>
                <w:sz w:val="24"/>
                <w:lang w:val="en-US" w:eastAsia="zh-CN"/>
              </w:rPr>
              <w:t>，</w:t>
            </w:r>
            <w:r>
              <w:rPr>
                <w:rFonts w:hint="eastAsia" w:ascii="Times New Roman" w:hAnsi="Times New Roman" w:eastAsia="宋体" w:cs="Times New Roman"/>
                <w:sz w:val="24"/>
                <w:lang w:val="en-US" w:eastAsia="zh-CN"/>
              </w:rPr>
              <w:t>以</w:t>
            </w:r>
            <w:r>
              <w:rPr>
                <w:rFonts w:hint="eastAsia" w:cs="Times New Roman"/>
                <w:sz w:val="24"/>
                <w:lang w:val="en-US" w:eastAsia="zh-CN"/>
              </w:rPr>
              <w:t>挥发性有机物（以非甲烷总烃为表征）</w:t>
            </w:r>
            <w:r>
              <w:rPr>
                <w:rFonts w:hint="eastAsia" w:ascii="Times New Roman" w:hAnsi="Times New Roman" w:eastAsia="宋体" w:cs="Times New Roman"/>
                <w:sz w:val="24"/>
                <w:lang w:val="en-US" w:eastAsia="zh-CN"/>
              </w:rPr>
              <w:t>进行评价。参考《排放源统计调查产排污核算方法和系数手册-33-37，431-434 机械行业系数手册》中机械加工-湿式机加工件-切削液数控中心加工的挥发性有机物的产污系数5.64千克/吨-原料，项目切削液的使用量为5t/a，则</w:t>
            </w:r>
            <w:r>
              <w:rPr>
                <w:rFonts w:hint="eastAsia" w:cs="Times New Roman"/>
                <w:sz w:val="24"/>
                <w:lang w:val="en-US" w:eastAsia="zh-CN"/>
              </w:rPr>
              <w:t>非甲烷总烃</w:t>
            </w:r>
            <w:r>
              <w:rPr>
                <w:rFonts w:hint="eastAsia" w:ascii="Times New Roman" w:hAnsi="Times New Roman" w:eastAsia="宋体" w:cs="Times New Roman"/>
                <w:sz w:val="24"/>
                <w:lang w:val="en-US" w:eastAsia="zh-CN"/>
              </w:rPr>
              <w:t>的产生量为0.0282t/a。</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sz w:val="24"/>
                <w:lang w:val="en-US" w:eastAsia="zh-CN"/>
              </w:rPr>
            </w:pPr>
            <w:r>
              <w:rPr>
                <w:rFonts w:hint="eastAsia" w:cs="Times New Roman"/>
                <w:color w:val="auto"/>
                <w:sz w:val="24"/>
                <w:lang w:val="en-US" w:eastAsia="zh-CN"/>
              </w:rPr>
              <w:t>3</w:t>
            </w:r>
            <w:r>
              <w:rPr>
                <w:rFonts w:hint="eastAsia" w:ascii="Times New Roman" w:hAnsi="Times New Roman" w:eastAsia="宋体" w:cs="Times New Roman"/>
                <w:color w:val="auto"/>
                <w:sz w:val="24"/>
                <w:lang w:val="en-US" w:eastAsia="zh-CN"/>
              </w:rPr>
              <w:t>）扫光粉尘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项目扫光过程中，</w:t>
            </w:r>
            <w:r>
              <w:rPr>
                <w:rFonts w:hint="default" w:ascii="Times New Roman" w:hAnsi="Times New Roman" w:eastAsia="宋体" w:cs="Times New Roman"/>
                <w:color w:val="000000"/>
                <w:sz w:val="24"/>
                <w:lang w:val="en-US" w:eastAsia="zh-CN"/>
              </w:rPr>
              <w:t>用</w:t>
            </w:r>
            <w:r>
              <w:rPr>
                <w:rFonts w:hint="eastAsia" w:ascii="Times New Roman" w:hAnsi="Times New Roman" w:eastAsia="宋体" w:cs="Times New Roman"/>
                <w:color w:val="000000"/>
                <w:sz w:val="24"/>
                <w:lang w:val="en-US" w:eastAsia="zh-CN"/>
              </w:rPr>
              <w:t>抛光</w:t>
            </w:r>
            <w:r>
              <w:rPr>
                <w:rFonts w:hint="default" w:ascii="Times New Roman" w:hAnsi="Times New Roman" w:eastAsia="宋体" w:cs="Times New Roman"/>
                <w:color w:val="000000"/>
                <w:sz w:val="24"/>
                <w:lang w:val="en-US" w:eastAsia="zh-CN"/>
              </w:rPr>
              <w:t>机对玻璃表面进行</w:t>
            </w:r>
            <w:r>
              <w:rPr>
                <w:rFonts w:hint="eastAsia" w:ascii="Times New Roman" w:hAnsi="Times New Roman" w:eastAsia="宋体" w:cs="Times New Roman"/>
                <w:color w:val="auto"/>
                <w:sz w:val="24"/>
                <w:lang w:val="en-US" w:eastAsia="zh-CN"/>
              </w:rPr>
              <w:t>扫</w:t>
            </w:r>
            <w:r>
              <w:rPr>
                <w:rFonts w:hint="eastAsia" w:ascii="Times New Roman" w:hAnsi="Times New Roman" w:eastAsia="宋体" w:cs="Times New Roman"/>
                <w:color w:val="000000"/>
                <w:sz w:val="24"/>
                <w:lang w:val="en-US" w:eastAsia="zh-CN"/>
              </w:rPr>
              <w:t>光，</w:t>
            </w:r>
            <w:r>
              <w:rPr>
                <w:rFonts w:hint="eastAsia" w:ascii="Times New Roman" w:hAnsi="Times New Roman" w:eastAsia="宋体" w:cs="Times New Roman"/>
                <w:color w:val="auto"/>
                <w:sz w:val="24"/>
                <w:lang w:val="en-US" w:eastAsia="zh-CN"/>
              </w:rPr>
              <w:t>由于扫光过程中还需同时加入水，可有效抑制扫光粉的逸散，产生量极小，不作定量分析。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sz w:val="24"/>
                <w:lang w:val="en-US" w:eastAsia="zh-CN"/>
              </w:rPr>
            </w:pPr>
            <w:r>
              <w:rPr>
                <w:rFonts w:hint="eastAsia" w:cs="Times New Roman"/>
                <w:color w:val="auto"/>
                <w:sz w:val="24"/>
                <w:lang w:val="en-US" w:eastAsia="zh-CN"/>
              </w:rPr>
              <w:t>4</w:t>
            </w:r>
            <w:r>
              <w:rPr>
                <w:rFonts w:hint="eastAsia" w:ascii="Times New Roman" w:hAnsi="Times New Roman" w:eastAsia="宋体" w:cs="Times New Roman"/>
                <w:color w:val="auto"/>
                <w:sz w:val="24"/>
                <w:lang w:val="en-US" w:eastAsia="zh-CN"/>
              </w:rPr>
              <w:t>）丝印、烘干废气</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b w:val="0"/>
                <w:bCs w:val="0"/>
                <w:color w:val="auto"/>
                <w:sz w:val="24"/>
                <w:szCs w:val="24"/>
                <w:lang w:val="en-US" w:eastAsia="zh-CN"/>
              </w:rPr>
              <w:t>本项目产品需进行丝网印刷，印刷前需要按比例调制所需油墨，产品印刷后需经过烘道、烤箱烘干。根据前述成分可知，油墨用量为2</w:t>
            </w:r>
            <w:r>
              <w:rPr>
                <w:rFonts w:hint="eastAsia" w:ascii="Times New Roman" w:hAnsi="Times New Roman" w:eastAsia="宋体" w:cs="Times New Roman"/>
                <w:b w:val="0"/>
                <w:bCs w:val="0"/>
                <w:color w:val="auto"/>
                <w:sz w:val="24"/>
                <w:szCs w:val="24"/>
                <w:highlight w:val="none"/>
                <w:lang w:val="en-US" w:eastAsia="zh-CN"/>
              </w:rPr>
              <w:t>t/a，</w:t>
            </w:r>
            <w:r>
              <w:rPr>
                <w:rFonts w:hint="eastAsia" w:ascii="Times New Roman" w:hAnsi="Times New Roman" w:eastAsia="宋体" w:cs="Times New Roman"/>
                <w:sz w:val="24"/>
                <w:lang w:val="en-US" w:eastAsia="zh-CN"/>
              </w:rPr>
              <w:t>本环评从最不利条件考虑，</w:t>
            </w:r>
            <w:r>
              <w:rPr>
                <w:rFonts w:hint="eastAsia" w:ascii="Times New Roman" w:hAnsi="Times New Roman" w:eastAsia="宋体" w:cs="Times New Roman"/>
                <w:b w:val="0"/>
                <w:bCs w:val="0"/>
                <w:color w:val="auto"/>
                <w:sz w:val="24"/>
                <w:szCs w:val="24"/>
                <w:highlight w:val="none"/>
                <w:lang w:val="en-US" w:eastAsia="zh-CN"/>
              </w:rPr>
              <w:t>丝印油墨</w:t>
            </w:r>
            <w:r>
              <w:rPr>
                <w:rFonts w:hint="default" w:ascii="Times New Roman" w:hAnsi="Times New Roman" w:eastAsia="宋体" w:cs="Times New Roman"/>
                <w:b w:val="0"/>
                <w:bCs w:val="0"/>
                <w:color w:val="auto"/>
                <w:sz w:val="24"/>
                <w:szCs w:val="24"/>
                <w:highlight w:val="none"/>
                <w:lang w:val="en-US" w:eastAsia="zh-CN"/>
              </w:rPr>
              <w:t>主要</w:t>
            </w:r>
            <w:r>
              <w:rPr>
                <w:rFonts w:hint="eastAsia" w:cs="Times New Roman"/>
                <w:b w:val="0"/>
                <w:bCs w:val="0"/>
                <w:color w:val="auto"/>
                <w:sz w:val="24"/>
                <w:szCs w:val="24"/>
                <w:highlight w:val="none"/>
                <w:lang w:val="en-US" w:eastAsia="zh-CN"/>
              </w:rPr>
              <w:t>挥发</w:t>
            </w:r>
            <w:r>
              <w:rPr>
                <w:rFonts w:hint="default" w:ascii="Times New Roman" w:hAnsi="Times New Roman" w:eastAsia="宋体" w:cs="Times New Roman"/>
                <w:b w:val="0"/>
                <w:bCs w:val="0"/>
                <w:color w:val="auto"/>
                <w:sz w:val="24"/>
                <w:szCs w:val="24"/>
                <w:highlight w:val="none"/>
                <w:lang w:val="en-US" w:eastAsia="zh-CN"/>
              </w:rPr>
              <w:t>成分</w:t>
            </w:r>
            <w:r>
              <w:rPr>
                <w:rFonts w:hint="eastAsia" w:cs="Times New Roman"/>
                <w:b w:val="0"/>
                <w:bCs w:val="0"/>
                <w:color w:val="auto"/>
                <w:sz w:val="24"/>
                <w:szCs w:val="24"/>
                <w:highlight w:val="none"/>
                <w:lang w:val="en-US" w:eastAsia="zh-CN"/>
              </w:rPr>
              <w:t>中</w:t>
            </w:r>
            <w:r>
              <w:rPr>
                <w:rFonts w:hint="eastAsia" w:ascii="Times New Roman" w:hAnsi="Times New Roman" w:eastAsia="宋体" w:cs="Times New Roman"/>
                <w:b w:val="0"/>
                <w:bCs w:val="0"/>
                <w:color w:val="auto"/>
                <w:sz w:val="24"/>
                <w:szCs w:val="24"/>
                <w:highlight w:val="none"/>
                <w:lang w:val="en-US" w:eastAsia="zh-CN"/>
              </w:rPr>
              <w:t>异佛尔酮</w:t>
            </w:r>
            <w:r>
              <w:rPr>
                <w:rFonts w:hint="eastAsia" w:cs="Times New Roman"/>
                <w:b w:val="0"/>
                <w:bCs w:val="0"/>
                <w:color w:val="auto"/>
                <w:sz w:val="24"/>
                <w:szCs w:val="24"/>
                <w:highlight w:val="none"/>
                <w:lang w:val="en-US" w:eastAsia="zh-CN"/>
              </w:rPr>
              <w:t>20</w:t>
            </w:r>
            <w:r>
              <w:rPr>
                <w:rFonts w:hint="default" w:ascii="Times New Roman" w:hAnsi="Times New Roman" w:eastAsia="宋体" w:cs="Times New Roman"/>
                <w:b w:val="0"/>
                <w:bCs w:val="0"/>
                <w:color w:val="auto"/>
                <w:sz w:val="24"/>
                <w:szCs w:val="24"/>
                <w:highlight w:val="none"/>
                <w:lang w:val="en-US" w:eastAsia="zh-CN"/>
              </w:rPr>
              <w:t>%</w:t>
            </w:r>
            <w:r>
              <w:rPr>
                <w:rFonts w:hint="eastAsia" w:ascii="Times New Roman" w:hAnsi="Times New Roman" w:eastAsia="宋体" w:cs="Times New Roman"/>
                <w:sz w:val="24"/>
                <w:lang w:val="en-US" w:eastAsia="zh-CN"/>
              </w:rPr>
              <w:t>全部挥发，以</w:t>
            </w:r>
            <w:r>
              <w:rPr>
                <w:rFonts w:hint="eastAsia" w:cs="Times New Roman"/>
                <w:sz w:val="24"/>
                <w:lang w:val="en-US" w:eastAsia="zh-CN"/>
              </w:rPr>
              <w:t>挥发性有机物（以非甲烷总烃为表征）</w:t>
            </w:r>
            <w:r>
              <w:rPr>
                <w:rFonts w:hint="eastAsia" w:ascii="Times New Roman" w:hAnsi="Times New Roman" w:eastAsia="宋体" w:cs="Times New Roman"/>
                <w:sz w:val="24"/>
                <w:lang w:val="en-US" w:eastAsia="zh-CN"/>
              </w:rPr>
              <w:t>进行评价</w:t>
            </w:r>
            <w:r>
              <w:rPr>
                <w:rFonts w:hint="eastAsia"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lang w:val="en-US" w:eastAsia="zh-CN"/>
              </w:rPr>
              <w:t>则</w:t>
            </w:r>
            <w:r>
              <w:rPr>
                <w:rFonts w:hint="eastAsia" w:ascii="Times New Roman" w:hAnsi="Times New Roman" w:eastAsia="宋体" w:cs="Times New Roman"/>
                <w:color w:val="auto"/>
                <w:sz w:val="24"/>
                <w:lang w:val="en-US" w:eastAsia="zh-CN"/>
              </w:rPr>
              <w:t>丝印、烘干</w:t>
            </w:r>
            <w:r>
              <w:rPr>
                <w:rFonts w:hint="eastAsia" w:cs="Times New Roman"/>
                <w:color w:val="auto"/>
                <w:sz w:val="24"/>
                <w:lang w:val="en-US" w:eastAsia="zh-CN"/>
              </w:rPr>
              <w:t>废气</w:t>
            </w:r>
            <w:r>
              <w:rPr>
                <w:rFonts w:hint="eastAsia" w:cs="Times New Roman"/>
                <w:sz w:val="24"/>
                <w:szCs w:val="24"/>
                <w:lang w:val="en-US" w:eastAsia="zh-CN"/>
              </w:rPr>
              <w:t>非甲烷总烃</w:t>
            </w:r>
            <w:r>
              <w:rPr>
                <w:rFonts w:hint="eastAsia" w:ascii="Times New Roman" w:hAnsi="Times New Roman" w:eastAsia="宋体" w:cs="Times New Roman"/>
                <w:sz w:val="24"/>
                <w:szCs w:val="24"/>
                <w:lang w:val="en-US" w:eastAsia="zh-CN"/>
              </w:rPr>
              <w:t>产生量约为0.</w:t>
            </w:r>
            <w:r>
              <w:rPr>
                <w:rFonts w:hint="eastAsia" w:cs="Times New Roman"/>
                <w:sz w:val="24"/>
                <w:szCs w:val="24"/>
                <w:lang w:val="en-US" w:eastAsia="zh-CN"/>
              </w:rPr>
              <w:t>4</w:t>
            </w:r>
            <w:r>
              <w:rPr>
                <w:rFonts w:hint="eastAsia" w:ascii="Times New Roman" w:hAnsi="Times New Roman" w:eastAsia="宋体" w:cs="Times New Roman"/>
                <w:sz w:val="24"/>
                <w:szCs w:val="24"/>
                <w:lang w:val="en-US" w:eastAsia="zh-CN"/>
              </w:rPr>
              <w:t>t/a。</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56" w:firstLineChars="200"/>
              <w:jc w:val="left"/>
              <w:textAlignment w:val="auto"/>
              <w:rPr>
                <w:rFonts w:hint="eastAsia" w:ascii="Times New Roman" w:hAnsi="Times New Roman" w:eastAsia="宋体" w:cs="Times New Roman"/>
                <w:color w:val="0000FF"/>
                <w:spacing w:val="-6"/>
                <w:kern w:val="2"/>
                <w:sz w:val="24"/>
                <w:szCs w:val="24"/>
                <w:highlight w:val="none"/>
                <w:lang w:val="en-US" w:eastAsia="zh-CN" w:bidi="ar-SA"/>
              </w:rPr>
            </w:pPr>
            <w:r>
              <w:rPr>
                <w:rFonts w:hint="eastAsia" w:ascii="Times New Roman" w:hAnsi="Times New Roman" w:eastAsia="宋体" w:cs="Times New Roman"/>
                <w:color w:val="0000FF"/>
                <w:spacing w:val="-6"/>
                <w:kern w:val="2"/>
                <w:sz w:val="24"/>
                <w:szCs w:val="24"/>
                <w:highlight w:val="none"/>
                <w:lang w:val="en-US" w:eastAsia="zh-CN" w:bidi="ar-SA"/>
              </w:rPr>
              <w:t>5）镀膜废气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56"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color w:val="0000FF"/>
                <w:spacing w:val="-6"/>
                <w:kern w:val="2"/>
                <w:sz w:val="24"/>
                <w:szCs w:val="24"/>
                <w:highlight w:val="none"/>
                <w:lang w:val="en-US" w:eastAsia="zh-CN" w:bidi="ar-SA"/>
              </w:rPr>
              <w:t>项目AR镀膜线使用防指纹油0.35t/a，本环评从最不利条件考虑，防指纹油</w:t>
            </w:r>
            <w:r>
              <w:rPr>
                <w:rFonts w:hint="default" w:ascii="Times New Roman" w:hAnsi="Times New Roman" w:eastAsia="宋体" w:cs="Times New Roman"/>
                <w:color w:val="0000FF"/>
                <w:spacing w:val="-6"/>
                <w:kern w:val="2"/>
                <w:sz w:val="24"/>
                <w:szCs w:val="24"/>
                <w:highlight w:val="none"/>
                <w:lang w:val="en-US" w:eastAsia="zh-CN" w:bidi="ar-SA"/>
              </w:rPr>
              <w:t>主要</w:t>
            </w:r>
            <w:r>
              <w:rPr>
                <w:rFonts w:hint="eastAsia" w:ascii="Times New Roman" w:hAnsi="Times New Roman" w:eastAsia="宋体" w:cs="Times New Roman"/>
                <w:color w:val="0000FF"/>
                <w:spacing w:val="-6"/>
                <w:kern w:val="2"/>
                <w:sz w:val="24"/>
                <w:szCs w:val="24"/>
                <w:highlight w:val="none"/>
                <w:lang w:val="en-US" w:eastAsia="zh-CN" w:bidi="ar-SA"/>
              </w:rPr>
              <w:t>挥发</w:t>
            </w:r>
            <w:r>
              <w:rPr>
                <w:rFonts w:hint="default" w:ascii="Times New Roman" w:hAnsi="Times New Roman" w:eastAsia="宋体" w:cs="Times New Roman"/>
                <w:color w:val="0000FF"/>
                <w:spacing w:val="-6"/>
                <w:kern w:val="2"/>
                <w:sz w:val="24"/>
                <w:szCs w:val="24"/>
                <w:highlight w:val="none"/>
                <w:lang w:val="en-US" w:eastAsia="zh-CN" w:bidi="ar-SA"/>
              </w:rPr>
              <w:t>成分</w:t>
            </w:r>
            <w:r>
              <w:rPr>
                <w:rFonts w:hint="eastAsia" w:ascii="Times New Roman" w:hAnsi="Times New Roman" w:eastAsia="宋体" w:cs="Times New Roman"/>
                <w:color w:val="0000FF"/>
                <w:spacing w:val="-6"/>
                <w:kern w:val="2"/>
                <w:sz w:val="24"/>
                <w:szCs w:val="24"/>
                <w:highlight w:val="none"/>
                <w:lang w:val="en-US" w:eastAsia="zh-CN" w:bidi="ar-SA"/>
              </w:rPr>
              <w:t>中全氟庚烷18%、乙基九氣丁基醚60</w:t>
            </w:r>
            <w:r>
              <w:rPr>
                <w:rFonts w:hint="default" w:ascii="Times New Roman" w:hAnsi="Times New Roman" w:eastAsia="宋体" w:cs="Times New Roman"/>
                <w:color w:val="0000FF"/>
                <w:spacing w:val="-6"/>
                <w:kern w:val="2"/>
                <w:sz w:val="24"/>
                <w:szCs w:val="24"/>
                <w:highlight w:val="none"/>
                <w:lang w:val="en-US" w:eastAsia="zh-CN" w:bidi="ar-SA"/>
              </w:rPr>
              <w:t>%</w:t>
            </w:r>
            <w:r>
              <w:rPr>
                <w:rFonts w:hint="eastAsia" w:ascii="Times New Roman" w:hAnsi="Times New Roman" w:eastAsia="宋体" w:cs="Times New Roman"/>
                <w:color w:val="0000FF"/>
                <w:spacing w:val="-6"/>
                <w:kern w:val="2"/>
                <w:sz w:val="24"/>
                <w:szCs w:val="24"/>
                <w:highlight w:val="none"/>
                <w:lang w:val="en-US" w:eastAsia="zh-CN" w:bidi="ar-SA"/>
              </w:rPr>
              <w:t>全部挥发，以挥发性有机物（以非甲烷总烃为表征）进行评价，则镀膜废气非甲烷总烃产生量约为0.273t/a。</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1" w:firstLineChars="200"/>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b/>
                <w:bCs/>
                <w:sz w:val="24"/>
                <w:szCs w:val="24"/>
                <w:lang w:val="en-US" w:eastAsia="zh-CN"/>
              </w:rPr>
              <w:t>有机废气所需风量计算：</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项目生产车间为洁净车间，</w:t>
            </w:r>
            <w:r>
              <w:rPr>
                <w:rFonts w:hint="eastAsia" w:cs="Times New Roman"/>
                <w:color w:val="auto"/>
                <w:sz w:val="24"/>
                <w:lang w:val="en-US" w:eastAsia="zh-CN"/>
              </w:rPr>
              <w:t>喷油、</w:t>
            </w:r>
            <w:r>
              <w:rPr>
                <w:rFonts w:hint="eastAsia" w:ascii="Times New Roman" w:hAnsi="Times New Roman" w:eastAsia="宋体" w:cs="Times New Roman"/>
                <w:sz w:val="24"/>
                <w:lang w:val="en-US" w:eastAsia="zh-CN"/>
              </w:rPr>
              <w:t>CNC</w:t>
            </w:r>
            <w:r>
              <w:rPr>
                <w:rFonts w:hint="eastAsia" w:cs="Times New Roman"/>
                <w:b w:val="0"/>
                <w:bCs/>
                <w:color w:val="auto"/>
                <w:sz w:val="24"/>
                <w:szCs w:val="32"/>
                <w:highlight w:val="none"/>
                <w:lang w:val="en-US" w:eastAsia="zh-CN"/>
              </w:rPr>
              <w:t>数控</w:t>
            </w:r>
            <w:r>
              <w:rPr>
                <w:rFonts w:hint="eastAsia" w:ascii="Times New Roman" w:hAnsi="Times New Roman" w:eastAsia="宋体" w:cs="Times New Roman"/>
                <w:b w:val="0"/>
                <w:bCs/>
                <w:color w:val="auto"/>
                <w:sz w:val="24"/>
                <w:szCs w:val="32"/>
                <w:highlight w:val="none"/>
                <w:lang w:eastAsia="zh-CN"/>
              </w:rPr>
              <w:t>加工</w:t>
            </w:r>
            <w:r>
              <w:rPr>
                <w:rFonts w:hint="eastAsia" w:cs="Times New Roman"/>
                <w:b w:val="0"/>
                <w:bCs/>
                <w:color w:val="auto"/>
                <w:sz w:val="24"/>
                <w:szCs w:val="32"/>
                <w:highlight w:val="none"/>
                <w:lang w:eastAsia="zh-CN"/>
              </w:rPr>
              <w:t>、</w:t>
            </w:r>
            <w:r>
              <w:rPr>
                <w:rFonts w:hint="eastAsia" w:ascii="Times New Roman" w:hAnsi="Times New Roman" w:eastAsia="宋体" w:cs="Times New Roman"/>
                <w:sz w:val="24"/>
                <w:szCs w:val="24"/>
                <w:lang w:val="en-US" w:eastAsia="zh-CN"/>
              </w:rPr>
              <w:t>丝印</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烘干产生的有机废气采用车间密闭或设备密闭进行整室收集。设备抽风次数可参照根据《涂装车间设计手册》（化学工业出版社），设备密闭需换气次数为300次/h；区域密闭换气次数按中的洁净厂房设计规范（GB50073-2001）的要求，十万级洁净区换气次数：10次/h</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15次/h，项目生产过程要加强机械通风，本项目设为10次/小时；工作时保持密闭、微负压，仅人员、物料进出会有少量废气逸散，</w:t>
            </w:r>
            <w:r>
              <w:rPr>
                <w:rFonts w:hint="eastAsia" w:ascii="Times New Roman" w:hAnsi="Times New Roman" w:eastAsia="宋体" w:cs="Times New Roman"/>
                <w:color w:val="auto"/>
                <w:sz w:val="24"/>
              </w:rPr>
              <w:t>根据《江西省生态环境厅关于做好202</w:t>
            </w:r>
            <w:r>
              <w:rPr>
                <w:rFonts w:hint="eastAsia" w:cs="Times New Roman"/>
                <w:color w:val="auto"/>
                <w:sz w:val="24"/>
                <w:lang w:val="en-US" w:eastAsia="zh-CN"/>
              </w:rPr>
              <w:t>2</w:t>
            </w:r>
            <w:r>
              <w:rPr>
                <w:rFonts w:hint="eastAsia" w:ascii="Times New Roman" w:hAnsi="Times New Roman" w:eastAsia="宋体" w:cs="Times New Roman"/>
                <w:color w:val="auto"/>
                <w:sz w:val="24"/>
              </w:rPr>
              <w:t>年主要大气污染物总量减排核算工作的通知》</w:t>
            </w:r>
            <w:r>
              <w:rPr>
                <w:rFonts w:hint="eastAsia" w:ascii="Times New Roman" w:hAnsi="Times New Roman" w:eastAsia="宋体" w:cs="Times New Roman"/>
                <w:sz w:val="24"/>
                <w:szCs w:val="24"/>
                <w:lang w:val="en-US" w:eastAsia="zh-CN"/>
              </w:rPr>
              <w:t>收集效率可达到9</w:t>
            </w:r>
            <w:r>
              <w:rPr>
                <w:rFonts w:hint="eastAsia" w:cs="Times New Roman"/>
                <w:sz w:val="24"/>
                <w:szCs w:val="24"/>
                <w:lang w:val="en-US" w:eastAsia="zh-CN"/>
              </w:rPr>
              <w:t>0</w:t>
            </w:r>
            <w:r>
              <w:rPr>
                <w:rFonts w:hint="eastAsia" w:ascii="Times New Roman" w:hAnsi="Times New Roman" w:eastAsia="宋体" w:cs="Times New Roman"/>
                <w:sz w:val="24"/>
                <w:szCs w:val="24"/>
                <w:lang w:val="en-US" w:eastAsia="zh-CN"/>
              </w:rPr>
              <w:t>%。</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项目换气次数、风量取值详见表</w:t>
            </w:r>
            <w:r>
              <w:rPr>
                <w:rFonts w:hint="eastAsia" w:cs="Times New Roman"/>
                <w:sz w:val="24"/>
                <w:szCs w:val="24"/>
                <w:lang w:val="en-US" w:eastAsia="zh-CN"/>
              </w:rPr>
              <w:t>4-3</w:t>
            </w:r>
            <w:r>
              <w:rPr>
                <w:rFonts w:hint="eastAsia" w:ascii="Times New Roman" w:hAnsi="Times New Roman" w:eastAsia="宋体" w:cs="Times New Roman"/>
                <w:sz w:val="24"/>
                <w:szCs w:val="24"/>
                <w:lang w:val="en-US" w:eastAsia="zh-CN"/>
              </w:rPr>
              <w:t>。</w:t>
            </w:r>
          </w:p>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b/>
                <w:bCs/>
                <w:color w:val="000000"/>
                <w:sz w:val="21"/>
                <w:szCs w:val="21"/>
                <w:lang w:val="en-US" w:eastAsia="zh-CN"/>
              </w:rPr>
              <w:t>表4-</w:t>
            </w:r>
            <w:r>
              <w:rPr>
                <w:rFonts w:hint="eastAsia" w:cs="Times New Roman"/>
                <w:b/>
                <w:bCs/>
                <w:color w:val="000000"/>
                <w:sz w:val="21"/>
                <w:szCs w:val="21"/>
                <w:lang w:val="en-US" w:eastAsia="zh-CN"/>
              </w:rPr>
              <w:t>3</w:t>
            </w:r>
            <w:r>
              <w:rPr>
                <w:rFonts w:hint="eastAsia" w:ascii="Times New Roman" w:hAnsi="Times New Roman" w:cs="Times New Roman"/>
                <w:b/>
                <w:bCs/>
                <w:color w:val="000000"/>
                <w:sz w:val="21"/>
                <w:szCs w:val="21"/>
                <w:lang w:val="en-US" w:eastAsia="zh-CN"/>
              </w:rPr>
              <w:t xml:space="preserve"> </w:t>
            </w:r>
            <w:r>
              <w:rPr>
                <w:rFonts w:hint="default" w:ascii="Times New Roman" w:hAnsi="Times New Roman" w:eastAsia="宋体" w:cs="Times New Roman"/>
                <w:b/>
                <w:bCs/>
                <w:color w:val="000000"/>
                <w:sz w:val="21"/>
                <w:szCs w:val="21"/>
                <w:lang w:val="en-US" w:eastAsia="zh-CN"/>
              </w:rPr>
              <w:t xml:space="preserve"> 项目废气产生与排放情况</w:t>
            </w:r>
          </w:p>
          <w:tbl>
            <w:tblPr>
              <w:tblStyle w:val="33"/>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666"/>
              <w:gridCol w:w="1446"/>
              <w:gridCol w:w="1979"/>
              <w:gridCol w:w="198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000000"/>
                      <w:sz w:val="21"/>
                      <w:szCs w:val="21"/>
                      <w:vertAlign w:val="baseline"/>
                      <w:lang w:val="en-US" w:eastAsia="zh-CN"/>
                    </w:rPr>
                  </w:pPr>
                  <w:r>
                    <w:rPr>
                      <w:rFonts w:hint="default" w:ascii="Times New Roman" w:hAnsi="Times New Roman" w:eastAsia="宋体" w:cs="Times New Roman"/>
                      <w:b/>
                      <w:bCs/>
                      <w:color w:val="000000"/>
                      <w:sz w:val="21"/>
                      <w:szCs w:val="21"/>
                      <w:vertAlign w:val="baseline"/>
                      <w:lang w:val="en-US" w:eastAsia="zh-CN"/>
                    </w:rPr>
                    <w:t>类别</w:t>
                  </w:r>
                </w:p>
              </w:tc>
              <w:tc>
                <w:tcPr>
                  <w:tcW w:w="96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000000"/>
                      <w:sz w:val="21"/>
                      <w:szCs w:val="21"/>
                      <w:vertAlign w:val="baseline"/>
                      <w:lang w:val="en-US" w:eastAsia="zh-CN"/>
                    </w:rPr>
                  </w:pPr>
                  <w:r>
                    <w:rPr>
                      <w:rFonts w:hint="eastAsia" w:cs="Times New Roman"/>
                      <w:b/>
                      <w:bCs/>
                      <w:color w:val="000000"/>
                      <w:sz w:val="21"/>
                      <w:szCs w:val="21"/>
                      <w:vertAlign w:val="baseline"/>
                      <w:lang w:val="en-US" w:eastAsia="zh-CN"/>
                    </w:rPr>
                    <w:t>面积</w:t>
                  </w:r>
                </w:p>
              </w:tc>
              <w:tc>
                <w:tcPr>
                  <w:tcW w:w="83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000000"/>
                      <w:sz w:val="21"/>
                      <w:szCs w:val="21"/>
                      <w:vertAlign w:val="baseline"/>
                      <w:lang w:val="en-US" w:eastAsia="zh-CN"/>
                    </w:rPr>
                  </w:pPr>
                  <w:r>
                    <w:rPr>
                      <w:rFonts w:hint="default" w:ascii="Times New Roman" w:hAnsi="Times New Roman" w:eastAsia="宋体" w:cs="Times New Roman"/>
                      <w:b/>
                      <w:bCs/>
                      <w:color w:val="000000"/>
                      <w:sz w:val="21"/>
                      <w:szCs w:val="21"/>
                      <w:vertAlign w:val="baseline"/>
                      <w:lang w:val="en-US" w:eastAsia="zh-CN"/>
                    </w:rPr>
                    <w:t>数量</w:t>
                  </w:r>
                </w:p>
              </w:tc>
              <w:tc>
                <w:tcPr>
                  <w:tcW w:w="114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000000"/>
                      <w:sz w:val="21"/>
                      <w:szCs w:val="21"/>
                      <w:vertAlign w:val="baseline"/>
                      <w:lang w:val="en-US" w:eastAsia="zh-CN"/>
                    </w:rPr>
                  </w:pPr>
                  <w:r>
                    <w:rPr>
                      <w:rFonts w:hint="default" w:ascii="Times New Roman" w:hAnsi="Times New Roman" w:eastAsia="宋体" w:cs="Times New Roman"/>
                      <w:b/>
                      <w:bCs/>
                      <w:color w:val="000000"/>
                      <w:sz w:val="21"/>
                      <w:szCs w:val="21"/>
                      <w:vertAlign w:val="baseline"/>
                      <w:lang w:val="en-US" w:eastAsia="zh-CN"/>
                    </w:rPr>
                    <w:t>换气次数/h</w:t>
                  </w:r>
                </w:p>
              </w:tc>
              <w:tc>
                <w:tcPr>
                  <w:tcW w:w="115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000000"/>
                      <w:sz w:val="21"/>
                      <w:szCs w:val="21"/>
                      <w:vertAlign w:val="baseline"/>
                      <w:lang w:val="en-US" w:eastAsia="zh-CN"/>
                    </w:rPr>
                  </w:pPr>
                  <w:r>
                    <w:rPr>
                      <w:rFonts w:hint="default" w:ascii="Times New Roman" w:hAnsi="Times New Roman" w:eastAsia="宋体" w:cs="Times New Roman"/>
                      <w:b/>
                      <w:bCs/>
                      <w:color w:val="000000"/>
                      <w:sz w:val="21"/>
                      <w:szCs w:val="21"/>
                      <w:vertAlign w:val="baseline"/>
                      <w:lang w:val="en-US" w:eastAsia="zh-CN"/>
                    </w:rPr>
                    <w:t>计算风量m</w:t>
                  </w:r>
                  <w:r>
                    <w:rPr>
                      <w:rFonts w:hint="default" w:ascii="Times New Roman" w:hAnsi="Times New Roman" w:eastAsia="宋体" w:cs="Times New Roman"/>
                      <w:b/>
                      <w:bCs/>
                      <w:color w:val="000000"/>
                      <w:sz w:val="21"/>
                      <w:szCs w:val="21"/>
                      <w:vertAlign w:val="superscript"/>
                      <w:lang w:val="en-US" w:eastAsia="zh-CN"/>
                    </w:rPr>
                    <w:t>3</w:t>
                  </w:r>
                  <w:r>
                    <w:rPr>
                      <w:rFonts w:hint="default" w:ascii="Times New Roman" w:hAnsi="Times New Roman" w:eastAsia="宋体" w:cs="Times New Roman"/>
                      <w:b/>
                      <w:bCs/>
                      <w:color w:val="000000"/>
                      <w:sz w:val="21"/>
                      <w:szCs w:val="21"/>
                      <w:vertAlign w:val="baseline"/>
                      <w:lang w:val="en-US" w:eastAsia="zh-CN"/>
                    </w:rPr>
                    <w:t>/h</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6"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开料车间</w:t>
                  </w:r>
                </w:p>
              </w:tc>
              <w:tc>
                <w:tcPr>
                  <w:tcW w:w="966"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162m</w:t>
                  </w:r>
                  <w:r>
                    <w:rPr>
                      <w:rFonts w:hint="eastAsia" w:ascii="Times New Roman" w:hAnsi="Times New Roman" w:eastAsia="宋体" w:cs="Times New Roman"/>
                      <w:color w:val="auto"/>
                      <w:sz w:val="21"/>
                      <w:szCs w:val="21"/>
                      <w:vertAlign w:val="superscript"/>
                      <w:lang w:val="en-US" w:eastAsia="zh-CN"/>
                    </w:rPr>
                    <w:t>2</w:t>
                  </w:r>
                </w:p>
              </w:tc>
              <w:tc>
                <w:tcPr>
                  <w:tcW w:w="838"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1间</w:t>
                  </w:r>
                </w:p>
              </w:tc>
              <w:tc>
                <w:tcPr>
                  <w:tcW w:w="1147"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w:t>
                  </w:r>
                </w:p>
              </w:tc>
              <w:tc>
                <w:tcPr>
                  <w:tcW w:w="1150"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1620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6"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CNC车间</w:t>
                  </w:r>
                </w:p>
              </w:tc>
              <w:tc>
                <w:tcPr>
                  <w:tcW w:w="966"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815m</w:t>
                  </w:r>
                  <w:r>
                    <w:rPr>
                      <w:rFonts w:hint="eastAsia" w:ascii="Times New Roman" w:hAnsi="Times New Roman" w:eastAsia="宋体" w:cs="Times New Roman"/>
                      <w:color w:val="auto"/>
                      <w:sz w:val="21"/>
                      <w:szCs w:val="21"/>
                      <w:vertAlign w:val="superscript"/>
                      <w:lang w:val="en-US" w:eastAsia="zh-CN"/>
                    </w:rPr>
                    <w:t>2</w:t>
                  </w:r>
                </w:p>
              </w:tc>
              <w:tc>
                <w:tcPr>
                  <w:tcW w:w="838"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1间</w:t>
                  </w:r>
                </w:p>
              </w:tc>
              <w:tc>
                <w:tcPr>
                  <w:tcW w:w="1147"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w:t>
                  </w:r>
                </w:p>
              </w:tc>
              <w:tc>
                <w:tcPr>
                  <w:tcW w:w="1150"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8150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6"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丝印车间</w:t>
                  </w:r>
                </w:p>
              </w:tc>
              <w:tc>
                <w:tcPr>
                  <w:tcW w:w="966"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r>
                    <w:rPr>
                      <w:rFonts w:hint="eastAsia" w:cs="Times New Roman"/>
                      <w:color w:val="auto"/>
                      <w:sz w:val="21"/>
                      <w:szCs w:val="21"/>
                      <w:lang w:val="en-US" w:eastAsia="zh-CN"/>
                    </w:rPr>
                    <w:t>14</w:t>
                  </w:r>
                  <w:r>
                    <w:rPr>
                      <w:rFonts w:hint="eastAsia" w:ascii="Times New Roman" w:hAnsi="Times New Roman" w:eastAsia="宋体" w:cs="Times New Roman"/>
                      <w:color w:val="auto"/>
                      <w:sz w:val="21"/>
                      <w:szCs w:val="21"/>
                      <w:lang w:val="en-US" w:eastAsia="zh-CN"/>
                    </w:rPr>
                    <w:t>0.43m</w:t>
                  </w:r>
                  <w:r>
                    <w:rPr>
                      <w:rFonts w:hint="eastAsia" w:ascii="Times New Roman" w:hAnsi="Times New Roman" w:eastAsia="宋体" w:cs="Times New Roman"/>
                      <w:color w:val="auto"/>
                      <w:sz w:val="21"/>
                      <w:szCs w:val="21"/>
                      <w:vertAlign w:val="superscript"/>
                      <w:lang w:val="en-US" w:eastAsia="zh-CN"/>
                    </w:rPr>
                    <w:t>2</w:t>
                  </w:r>
                </w:p>
              </w:tc>
              <w:tc>
                <w:tcPr>
                  <w:tcW w:w="838"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1间</w:t>
                  </w:r>
                </w:p>
              </w:tc>
              <w:tc>
                <w:tcPr>
                  <w:tcW w:w="1147"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w:t>
                  </w:r>
                </w:p>
              </w:tc>
              <w:tc>
                <w:tcPr>
                  <w:tcW w:w="1150"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11404.3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6"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烘烤车间</w:t>
                  </w:r>
                </w:p>
              </w:tc>
              <w:tc>
                <w:tcPr>
                  <w:tcW w:w="966"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90</w:t>
                  </w:r>
                  <w:r>
                    <w:rPr>
                      <w:rFonts w:hint="eastAsia" w:ascii="Times New Roman" w:hAnsi="Times New Roman" w:eastAsia="宋体" w:cs="Times New Roman"/>
                      <w:color w:val="auto"/>
                      <w:sz w:val="21"/>
                      <w:szCs w:val="21"/>
                      <w:lang w:val="en-US" w:eastAsia="zh-CN"/>
                    </w:rPr>
                    <w:t>m</w:t>
                  </w:r>
                  <w:r>
                    <w:rPr>
                      <w:rFonts w:hint="eastAsia" w:ascii="Times New Roman" w:hAnsi="Times New Roman" w:eastAsia="宋体" w:cs="Times New Roman"/>
                      <w:color w:val="auto"/>
                      <w:sz w:val="21"/>
                      <w:szCs w:val="21"/>
                      <w:vertAlign w:val="superscript"/>
                      <w:lang w:val="en-US" w:eastAsia="zh-CN"/>
                    </w:rPr>
                    <w:t>2</w:t>
                  </w:r>
                </w:p>
              </w:tc>
              <w:tc>
                <w:tcPr>
                  <w:tcW w:w="838"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1间</w:t>
                  </w:r>
                </w:p>
              </w:tc>
              <w:tc>
                <w:tcPr>
                  <w:tcW w:w="1147"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w:t>
                  </w:r>
                </w:p>
              </w:tc>
              <w:tc>
                <w:tcPr>
                  <w:tcW w:w="1150"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6"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Times New Roman" w:hAnsi="Times New Roman" w:eastAsia="宋体" w:cs="Times New Roman"/>
                      <w:color w:val="0000FF"/>
                      <w:sz w:val="21"/>
                      <w:szCs w:val="21"/>
                      <w:lang w:val="en-US" w:eastAsia="zh-CN"/>
                    </w:rPr>
                  </w:pPr>
                  <w:r>
                    <w:rPr>
                      <w:rFonts w:hint="eastAsia" w:cs="Times New Roman"/>
                      <w:color w:val="0000FF"/>
                      <w:sz w:val="21"/>
                      <w:szCs w:val="21"/>
                      <w:lang w:val="en-US" w:eastAsia="zh-CN"/>
                    </w:rPr>
                    <w:t>镀膜AF车间</w:t>
                  </w:r>
                </w:p>
              </w:tc>
              <w:tc>
                <w:tcPr>
                  <w:tcW w:w="966"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cs="Times New Roman"/>
                      <w:color w:val="0000FF"/>
                      <w:sz w:val="21"/>
                      <w:szCs w:val="21"/>
                      <w:lang w:val="en-US" w:eastAsia="zh-CN"/>
                    </w:rPr>
                  </w:pPr>
                  <w:r>
                    <w:rPr>
                      <w:rFonts w:hint="eastAsia" w:cs="Times New Roman"/>
                      <w:color w:val="0000FF"/>
                      <w:sz w:val="21"/>
                      <w:szCs w:val="21"/>
                      <w:lang w:val="en-US" w:eastAsia="zh-CN"/>
                    </w:rPr>
                    <w:t>112.4</w:t>
                  </w:r>
                  <w:r>
                    <w:rPr>
                      <w:rFonts w:hint="eastAsia" w:ascii="Times New Roman" w:hAnsi="Times New Roman" w:eastAsia="宋体" w:cs="Times New Roman"/>
                      <w:color w:val="0000FF"/>
                      <w:sz w:val="21"/>
                      <w:szCs w:val="21"/>
                      <w:lang w:val="en-US" w:eastAsia="zh-CN"/>
                    </w:rPr>
                    <w:t>m</w:t>
                  </w:r>
                  <w:r>
                    <w:rPr>
                      <w:rFonts w:hint="eastAsia" w:ascii="Times New Roman" w:hAnsi="Times New Roman" w:eastAsia="宋体" w:cs="Times New Roman"/>
                      <w:color w:val="0000FF"/>
                      <w:sz w:val="21"/>
                      <w:szCs w:val="21"/>
                      <w:vertAlign w:val="superscript"/>
                      <w:lang w:val="en-US" w:eastAsia="zh-CN"/>
                    </w:rPr>
                    <w:t>2</w:t>
                  </w:r>
                </w:p>
              </w:tc>
              <w:tc>
                <w:tcPr>
                  <w:tcW w:w="838"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1间</w:t>
                  </w:r>
                </w:p>
              </w:tc>
              <w:tc>
                <w:tcPr>
                  <w:tcW w:w="1147"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cs="Times New Roman"/>
                      <w:color w:val="0000FF"/>
                      <w:sz w:val="21"/>
                      <w:szCs w:val="21"/>
                      <w:lang w:val="en-US" w:eastAsia="zh-CN"/>
                    </w:rPr>
                  </w:pPr>
                  <w:r>
                    <w:rPr>
                      <w:rFonts w:hint="eastAsia" w:cs="Times New Roman"/>
                      <w:color w:val="0000FF"/>
                      <w:sz w:val="21"/>
                      <w:szCs w:val="21"/>
                      <w:lang w:val="en-US" w:eastAsia="zh-CN"/>
                    </w:rPr>
                    <w:t>10</w:t>
                  </w:r>
                </w:p>
              </w:tc>
              <w:tc>
                <w:tcPr>
                  <w:tcW w:w="1150"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cs="Times New Roman"/>
                      <w:color w:val="0000FF"/>
                      <w:sz w:val="21"/>
                      <w:szCs w:val="21"/>
                      <w:lang w:val="en-US" w:eastAsia="zh-CN"/>
                    </w:rPr>
                  </w:pPr>
                  <w:r>
                    <w:rPr>
                      <w:rFonts w:hint="eastAsia" w:cs="Times New Roman"/>
                      <w:color w:val="0000FF"/>
                      <w:sz w:val="21"/>
                      <w:szCs w:val="21"/>
                      <w:lang w:val="en-US" w:eastAsia="zh-CN"/>
                    </w:rPr>
                    <w:t>1124</w:t>
                  </w:r>
                </w:p>
              </w:tc>
            </w:tr>
          </w:tbl>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sz w:val="24"/>
                <w:szCs w:val="24"/>
                <w:lang w:val="en-US" w:eastAsia="zh-CN"/>
              </w:rPr>
              <w:t>本项目</w:t>
            </w:r>
            <w:r>
              <w:rPr>
                <w:rFonts w:hint="default" w:ascii="Times New Roman" w:hAnsi="Times New Roman" w:eastAsia="宋体" w:cs="Times New Roman"/>
                <w:sz w:val="24"/>
                <w:szCs w:val="24"/>
                <w:lang w:val="en-US" w:eastAsia="zh-CN"/>
              </w:rPr>
              <w:t>开料车间</w:t>
            </w:r>
            <w:r>
              <w:rPr>
                <w:rFonts w:hint="eastAsia" w:ascii="Times New Roman" w:hAnsi="Times New Roman" w:eastAsia="宋体" w:cs="Times New Roman"/>
                <w:sz w:val="24"/>
                <w:szCs w:val="24"/>
                <w:lang w:val="en-US" w:eastAsia="zh-CN"/>
              </w:rPr>
              <w:t>、CNC车间产生的有机废气</w:t>
            </w:r>
            <w:r>
              <w:rPr>
                <w:rFonts w:hint="eastAsia" w:cs="Times New Roman"/>
                <w:sz w:val="24"/>
                <w:szCs w:val="24"/>
                <w:lang w:val="en-US" w:eastAsia="zh-CN"/>
              </w:rPr>
              <w:t>0.7282t/a，</w:t>
            </w:r>
            <w:r>
              <w:rPr>
                <w:rFonts w:hint="eastAsia" w:ascii="Times New Roman" w:hAnsi="Times New Roman" w:eastAsia="宋体" w:cs="Times New Roman"/>
                <w:sz w:val="24"/>
                <w:szCs w:val="24"/>
                <w:lang w:val="en-US" w:eastAsia="zh-CN"/>
              </w:rPr>
              <w:t>通过车间负压抽风系统收集</w:t>
            </w:r>
            <w:r>
              <w:rPr>
                <w:rFonts w:hint="eastAsia" w:cs="Times New Roman"/>
                <w:sz w:val="24"/>
                <w:szCs w:val="24"/>
                <w:lang w:val="en-US" w:eastAsia="zh-CN"/>
              </w:rPr>
              <w:t>，所需风量9770m</w:t>
            </w:r>
            <w:r>
              <w:rPr>
                <w:rFonts w:hint="eastAsia" w:cs="Times New Roman"/>
                <w:sz w:val="24"/>
                <w:szCs w:val="24"/>
                <w:vertAlign w:val="superscript"/>
                <w:lang w:val="en-US" w:eastAsia="zh-CN"/>
              </w:rPr>
              <w:t>3</w:t>
            </w:r>
            <w:r>
              <w:rPr>
                <w:rFonts w:hint="eastAsia" w:cs="Times New Roman"/>
                <w:sz w:val="24"/>
                <w:szCs w:val="24"/>
                <w:lang w:val="en-US" w:eastAsia="zh-CN"/>
              </w:rPr>
              <w:t>/h，考虑风量损耗等因素，</w:t>
            </w:r>
            <w:r>
              <w:rPr>
                <w:rFonts w:hint="eastAsia" w:ascii="Times New Roman" w:hAnsi="Times New Roman" w:eastAsia="宋体" w:cs="Times New Roman"/>
                <w:sz w:val="24"/>
                <w:szCs w:val="24"/>
                <w:lang w:val="en-US" w:eastAsia="zh-CN"/>
              </w:rPr>
              <w:t>风机风量为</w:t>
            </w:r>
            <w:r>
              <w:rPr>
                <w:rFonts w:hint="eastAsia" w:cs="Times New Roman"/>
                <w:sz w:val="24"/>
                <w:szCs w:val="24"/>
                <w:lang w:val="en-US" w:eastAsia="zh-CN"/>
              </w:rPr>
              <w:t>10</w:t>
            </w:r>
            <w:r>
              <w:rPr>
                <w:rFonts w:hint="eastAsia" w:ascii="Times New Roman" w:hAnsi="Times New Roman" w:eastAsia="宋体" w:cs="Times New Roman"/>
                <w:sz w:val="24"/>
                <w:szCs w:val="24"/>
                <w:lang w:val="en-US" w:eastAsia="zh-CN"/>
              </w:rPr>
              <w:t>000m</w:t>
            </w:r>
            <w:r>
              <w:rPr>
                <w:rFonts w:hint="eastAsia" w:ascii="Times New Roman" w:hAnsi="Times New Roman" w:eastAsia="宋体" w:cs="Times New Roman"/>
                <w:sz w:val="24"/>
                <w:szCs w:val="24"/>
                <w:vertAlign w:val="superscript"/>
                <w:lang w:val="en-US" w:eastAsia="zh-CN"/>
              </w:rPr>
              <w:t>3</w:t>
            </w:r>
            <w:r>
              <w:rPr>
                <w:rFonts w:hint="eastAsia" w:ascii="Times New Roman" w:hAnsi="Times New Roman" w:eastAsia="宋体" w:cs="Times New Roman"/>
                <w:sz w:val="24"/>
                <w:szCs w:val="24"/>
                <w:lang w:val="en-US" w:eastAsia="zh-CN"/>
              </w:rPr>
              <w:t>/h</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经</w:t>
            </w:r>
            <w:r>
              <w:rPr>
                <w:rFonts w:hint="eastAsia" w:cs="Times New Roman"/>
                <w:sz w:val="24"/>
                <w:szCs w:val="24"/>
                <w:lang w:val="en-US" w:eastAsia="zh-CN"/>
              </w:rPr>
              <w:t>一套二级</w:t>
            </w:r>
            <w:r>
              <w:rPr>
                <w:rFonts w:hint="eastAsia" w:ascii="Times New Roman" w:hAnsi="Times New Roman" w:eastAsia="宋体" w:cs="Times New Roman"/>
                <w:sz w:val="24"/>
                <w:szCs w:val="24"/>
                <w:lang w:val="en-US" w:eastAsia="zh-CN"/>
              </w:rPr>
              <w:t>活性炭吸附装置处理后经</w:t>
            </w:r>
            <w:r>
              <w:rPr>
                <w:rFonts w:hint="eastAsia" w:cs="Times New Roman"/>
                <w:sz w:val="24"/>
                <w:szCs w:val="24"/>
                <w:lang w:val="en-US" w:eastAsia="zh-CN"/>
              </w:rPr>
              <w:t>2</w:t>
            </w:r>
            <w:r>
              <w:rPr>
                <w:rFonts w:hint="eastAsia" w:ascii="Times New Roman" w:hAnsi="Times New Roman" w:eastAsia="宋体" w:cs="Times New Roman"/>
                <w:sz w:val="24"/>
                <w:szCs w:val="24"/>
                <w:lang w:val="en-US" w:eastAsia="zh-CN"/>
              </w:rPr>
              <w:t>5m高排气筒</w:t>
            </w:r>
            <w:r>
              <w:rPr>
                <w:rFonts w:hint="eastAsia" w:cs="Times New Roman"/>
                <w:sz w:val="24"/>
                <w:szCs w:val="24"/>
                <w:lang w:val="en-US" w:eastAsia="zh-CN"/>
              </w:rPr>
              <w:t>DA001</w:t>
            </w:r>
            <w:r>
              <w:rPr>
                <w:rFonts w:hint="eastAsia" w:ascii="Times New Roman" w:hAnsi="Times New Roman" w:eastAsia="宋体" w:cs="Times New Roman"/>
                <w:sz w:val="24"/>
                <w:szCs w:val="24"/>
                <w:lang w:val="en-US" w:eastAsia="zh-CN"/>
              </w:rPr>
              <w:t>外排</w:t>
            </w:r>
            <w:r>
              <w:rPr>
                <w:rFonts w:hint="eastAsia" w:cs="Times New Roman"/>
                <w:sz w:val="24"/>
                <w:szCs w:val="24"/>
                <w:lang w:val="en-US" w:eastAsia="zh-CN"/>
              </w:rPr>
              <w:t>；丝印车间、烘烤车间、镀膜AF车间</w:t>
            </w:r>
            <w:r>
              <w:rPr>
                <w:rFonts w:hint="eastAsia" w:ascii="Times New Roman" w:hAnsi="Times New Roman" w:eastAsia="宋体" w:cs="Times New Roman"/>
                <w:sz w:val="24"/>
                <w:szCs w:val="24"/>
                <w:lang w:val="en-US" w:eastAsia="zh-CN"/>
              </w:rPr>
              <w:t>产生的有机废气</w:t>
            </w:r>
            <w:r>
              <w:rPr>
                <w:rFonts w:hint="eastAsia" w:cs="Times New Roman"/>
                <w:color w:val="0000FF"/>
                <w:sz w:val="24"/>
                <w:szCs w:val="24"/>
                <w:highlight w:val="none"/>
                <w:lang w:val="en-US" w:eastAsia="zh-CN"/>
              </w:rPr>
              <w:t>0.673t/a</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通过车间负压抽风系统收集</w:t>
            </w:r>
            <w:r>
              <w:rPr>
                <w:rFonts w:hint="eastAsia" w:cs="Times New Roman"/>
                <w:sz w:val="24"/>
                <w:szCs w:val="24"/>
                <w:lang w:val="en-US" w:eastAsia="zh-CN"/>
              </w:rPr>
              <w:t>，所需风量</w:t>
            </w:r>
            <w:r>
              <w:rPr>
                <w:rFonts w:hint="eastAsia" w:cs="Times New Roman"/>
                <w:color w:val="0000FF"/>
                <w:sz w:val="24"/>
                <w:szCs w:val="24"/>
                <w:lang w:val="en-US" w:eastAsia="zh-CN"/>
              </w:rPr>
              <w:t>13428.3m</w:t>
            </w:r>
            <w:r>
              <w:rPr>
                <w:rFonts w:hint="eastAsia" w:cs="Times New Roman"/>
                <w:color w:val="0000FF"/>
                <w:sz w:val="24"/>
                <w:szCs w:val="24"/>
                <w:vertAlign w:val="superscript"/>
                <w:lang w:val="en-US" w:eastAsia="zh-CN"/>
              </w:rPr>
              <w:t>3</w:t>
            </w:r>
            <w:r>
              <w:rPr>
                <w:rFonts w:hint="eastAsia" w:cs="Times New Roman"/>
                <w:color w:val="0000FF"/>
                <w:sz w:val="24"/>
                <w:szCs w:val="24"/>
                <w:lang w:val="en-US" w:eastAsia="zh-CN"/>
              </w:rPr>
              <w:t>/h</w:t>
            </w:r>
            <w:r>
              <w:rPr>
                <w:rFonts w:hint="eastAsia" w:cs="Times New Roman"/>
                <w:sz w:val="24"/>
                <w:szCs w:val="24"/>
                <w:lang w:val="en-US" w:eastAsia="zh-CN"/>
              </w:rPr>
              <w:t>，考虑风量损耗等因素，</w:t>
            </w:r>
            <w:r>
              <w:rPr>
                <w:rFonts w:hint="eastAsia" w:ascii="Times New Roman" w:hAnsi="Times New Roman" w:eastAsia="宋体" w:cs="Times New Roman"/>
                <w:sz w:val="24"/>
                <w:szCs w:val="24"/>
                <w:lang w:val="en-US" w:eastAsia="zh-CN"/>
              </w:rPr>
              <w:t>风机风量为</w:t>
            </w:r>
            <w:r>
              <w:rPr>
                <w:rFonts w:hint="eastAsia" w:cs="Times New Roman"/>
                <w:color w:val="0000FF"/>
                <w:sz w:val="24"/>
                <w:szCs w:val="24"/>
                <w:lang w:val="en-US" w:eastAsia="zh-CN"/>
              </w:rPr>
              <w:t>135</w:t>
            </w:r>
            <w:r>
              <w:rPr>
                <w:rFonts w:hint="eastAsia" w:ascii="Times New Roman" w:hAnsi="Times New Roman" w:eastAsia="宋体" w:cs="Times New Roman"/>
                <w:color w:val="0000FF"/>
                <w:sz w:val="24"/>
                <w:szCs w:val="24"/>
                <w:lang w:val="en-US" w:eastAsia="zh-CN"/>
              </w:rPr>
              <w:t>00m</w:t>
            </w:r>
            <w:r>
              <w:rPr>
                <w:rFonts w:hint="eastAsia" w:ascii="Times New Roman" w:hAnsi="Times New Roman" w:eastAsia="宋体" w:cs="Times New Roman"/>
                <w:color w:val="0000FF"/>
                <w:sz w:val="24"/>
                <w:szCs w:val="24"/>
                <w:vertAlign w:val="superscript"/>
                <w:lang w:val="en-US" w:eastAsia="zh-CN"/>
              </w:rPr>
              <w:t>3</w:t>
            </w:r>
            <w:r>
              <w:rPr>
                <w:rFonts w:hint="eastAsia" w:ascii="Times New Roman" w:hAnsi="Times New Roman" w:eastAsia="宋体" w:cs="Times New Roman"/>
                <w:color w:val="0000FF"/>
                <w:sz w:val="24"/>
                <w:szCs w:val="24"/>
                <w:lang w:val="en-US" w:eastAsia="zh-CN"/>
              </w:rPr>
              <w:t>/h</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经</w:t>
            </w:r>
            <w:r>
              <w:rPr>
                <w:rFonts w:hint="eastAsia" w:cs="Times New Roman"/>
                <w:sz w:val="24"/>
                <w:szCs w:val="24"/>
                <w:lang w:val="en-US" w:eastAsia="zh-CN"/>
              </w:rPr>
              <w:t>一套二级</w:t>
            </w:r>
            <w:r>
              <w:rPr>
                <w:rFonts w:hint="eastAsia" w:ascii="Times New Roman" w:hAnsi="Times New Roman" w:eastAsia="宋体" w:cs="Times New Roman"/>
                <w:sz w:val="24"/>
                <w:szCs w:val="24"/>
                <w:lang w:val="en-US" w:eastAsia="zh-CN"/>
              </w:rPr>
              <w:t>活性炭吸附装置处理后经</w:t>
            </w:r>
            <w:r>
              <w:rPr>
                <w:rFonts w:hint="eastAsia" w:cs="Times New Roman"/>
                <w:sz w:val="24"/>
                <w:szCs w:val="24"/>
                <w:lang w:val="en-US" w:eastAsia="zh-CN"/>
              </w:rPr>
              <w:t>2</w:t>
            </w:r>
            <w:r>
              <w:rPr>
                <w:rFonts w:hint="eastAsia" w:ascii="Times New Roman" w:hAnsi="Times New Roman" w:eastAsia="宋体" w:cs="Times New Roman"/>
                <w:sz w:val="24"/>
                <w:szCs w:val="24"/>
                <w:lang w:val="en-US" w:eastAsia="zh-CN"/>
              </w:rPr>
              <w:t>5m高排气筒</w:t>
            </w:r>
            <w:r>
              <w:rPr>
                <w:rFonts w:hint="eastAsia" w:cs="Times New Roman"/>
                <w:sz w:val="24"/>
                <w:szCs w:val="24"/>
                <w:lang w:val="en-US" w:eastAsia="zh-CN"/>
              </w:rPr>
              <w:t>DA002</w:t>
            </w:r>
            <w:r>
              <w:rPr>
                <w:rFonts w:hint="eastAsia" w:ascii="Times New Roman" w:hAnsi="Times New Roman" w:eastAsia="宋体" w:cs="Times New Roman"/>
                <w:sz w:val="24"/>
                <w:szCs w:val="24"/>
                <w:lang w:val="en-US" w:eastAsia="zh-CN"/>
              </w:rPr>
              <w:t>外排</w:t>
            </w:r>
            <w:r>
              <w:rPr>
                <w:rFonts w:hint="eastAsia" w:cs="Times New Roman"/>
                <w:sz w:val="24"/>
                <w:szCs w:val="24"/>
                <w:lang w:val="en-US" w:eastAsia="zh-CN"/>
              </w:rPr>
              <w:t>。</w:t>
            </w:r>
            <w:r>
              <w:rPr>
                <w:rFonts w:hint="eastAsia" w:ascii="Times New Roman" w:hAnsi="Times New Roman" w:eastAsia="宋体" w:cs="Times New Roman"/>
                <w:color w:val="auto"/>
                <w:sz w:val="24"/>
              </w:rPr>
              <w:t>根据</w:t>
            </w:r>
            <w:commentRangeStart w:id="12"/>
            <w:commentRangeStart w:id="13"/>
            <w:r>
              <w:rPr>
                <w:rFonts w:hint="eastAsia" w:ascii="Times New Roman" w:hAnsi="Times New Roman" w:eastAsia="宋体" w:cs="Times New Roman"/>
                <w:color w:val="auto"/>
                <w:sz w:val="24"/>
              </w:rPr>
              <w:t>《江西省生态环境厅关于做好202</w:t>
            </w:r>
            <w:r>
              <w:rPr>
                <w:rFonts w:hint="eastAsia" w:cs="Times New Roman"/>
                <w:color w:val="auto"/>
                <w:sz w:val="24"/>
                <w:lang w:val="en-US" w:eastAsia="zh-CN"/>
              </w:rPr>
              <w:t>2</w:t>
            </w:r>
            <w:r>
              <w:rPr>
                <w:rFonts w:hint="eastAsia" w:ascii="Times New Roman" w:hAnsi="Times New Roman" w:eastAsia="宋体" w:cs="Times New Roman"/>
                <w:color w:val="auto"/>
                <w:sz w:val="24"/>
              </w:rPr>
              <w:t>年主要大气污染物总量减排核算工作的通知》</w:t>
            </w:r>
            <w:r>
              <w:rPr>
                <w:rFonts w:hint="eastAsia" w:cs="Times New Roman"/>
                <w:sz w:val="24"/>
                <w:szCs w:val="24"/>
                <w:lang w:val="en-US" w:eastAsia="zh-CN"/>
              </w:rPr>
              <w:t>一次活性炭</w:t>
            </w:r>
            <w:r>
              <w:rPr>
                <w:rFonts w:hint="eastAsia" w:cs="Times New Roman"/>
                <w:color w:val="0000FF"/>
                <w:sz w:val="24"/>
                <w:szCs w:val="24"/>
                <w:lang w:val="en-US" w:eastAsia="zh-CN"/>
              </w:rPr>
              <w:t>（集中再生）</w:t>
            </w:r>
            <w:r>
              <w:rPr>
                <w:rFonts w:hint="eastAsia" w:cs="Times New Roman"/>
                <w:sz w:val="24"/>
                <w:szCs w:val="24"/>
                <w:lang w:val="en-US" w:eastAsia="zh-CN"/>
              </w:rPr>
              <w:t>吸附效率为30%，</w:t>
            </w:r>
            <w:r>
              <w:rPr>
                <w:rFonts w:hint="eastAsia" w:ascii="Times New Roman" w:hAnsi="Times New Roman" w:eastAsia="宋体" w:cs="Times New Roman"/>
                <w:color w:val="auto"/>
                <w:sz w:val="24"/>
                <w:szCs w:val="24"/>
                <w:lang w:val="en-US" w:eastAsia="zh-CN"/>
              </w:rPr>
              <w:t>二级活性炭吸附处理效率</w:t>
            </w:r>
            <w:r>
              <w:rPr>
                <w:rFonts w:hint="eastAsia" w:cs="Times New Roman"/>
                <w:color w:val="auto"/>
                <w:sz w:val="24"/>
                <w:szCs w:val="24"/>
                <w:lang w:val="en-US" w:eastAsia="zh-CN"/>
              </w:rPr>
              <w:t>为</w:t>
            </w:r>
            <w:r>
              <w:rPr>
                <w:rFonts w:hint="eastAsia" w:ascii="Times New Roman" w:hAnsi="Times New Roman" w:eastAsia="宋体" w:cs="Times New Roman"/>
                <w:color w:val="auto"/>
                <w:sz w:val="24"/>
                <w:szCs w:val="24"/>
                <w:lang w:val="en-US" w:eastAsia="zh-CN"/>
              </w:rPr>
              <w:t>5</w:t>
            </w:r>
            <w:r>
              <w:rPr>
                <w:rFonts w:hint="eastAsia" w:cs="Times New Roman"/>
                <w:color w:val="auto"/>
                <w:sz w:val="24"/>
                <w:szCs w:val="24"/>
                <w:lang w:val="en-US" w:eastAsia="zh-CN"/>
              </w:rPr>
              <w:t>1</w:t>
            </w:r>
            <w:r>
              <w:rPr>
                <w:rFonts w:hint="eastAsia" w:ascii="Times New Roman" w:hAnsi="Times New Roman" w:eastAsia="宋体" w:cs="Times New Roman"/>
                <w:color w:val="auto"/>
                <w:sz w:val="24"/>
                <w:szCs w:val="24"/>
                <w:lang w:val="en-US" w:eastAsia="zh-CN"/>
              </w:rPr>
              <w:t>%</w:t>
            </w:r>
            <w:r>
              <w:rPr>
                <w:rFonts w:hint="eastAsia" w:ascii="Times New Roman" w:hAnsi="Times New Roman" w:eastAsia="宋体" w:cs="Times New Roman"/>
                <w:sz w:val="24"/>
                <w:szCs w:val="24"/>
                <w:lang w:val="en-US" w:eastAsia="zh-CN"/>
              </w:rPr>
              <w:t>。</w:t>
            </w:r>
            <w:commentRangeEnd w:id="12"/>
            <w:r>
              <w:commentReference w:id="12"/>
            </w:r>
            <w:commentRangeEnd w:id="13"/>
            <w:r>
              <w:commentReference w:id="13"/>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（3）废气治理</w:t>
            </w:r>
            <w:r>
              <w:rPr>
                <w:rFonts w:hint="default" w:ascii="Times New Roman" w:hAnsi="Times New Roman" w:cs="Times New Roman"/>
                <w:color w:val="auto"/>
                <w:sz w:val="24"/>
                <w:highlight w:val="none"/>
                <w:lang w:val="en-US" w:eastAsia="zh-CN"/>
              </w:rPr>
              <w:t>措施</w:t>
            </w:r>
            <w:r>
              <w:rPr>
                <w:rFonts w:hint="default" w:ascii="Times New Roman" w:hAnsi="Times New Roman" w:cs="Times New Roman"/>
                <w:color w:val="auto"/>
                <w:sz w:val="24"/>
                <w:highlight w:val="none"/>
              </w:rPr>
              <w:t>可行性分析</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1" w:firstLineChars="200"/>
              <w:textAlignment w:val="auto"/>
              <w:rPr>
                <w:rFonts w:hint="default" w:ascii="Times New Roman" w:hAnsi="Times New Roman" w:eastAsia="宋体" w:cs="Times New Roman"/>
                <w:b/>
                <w:bCs/>
                <w:color w:val="000000"/>
                <w:sz w:val="24"/>
                <w:lang w:val="en-US" w:eastAsia="zh-CN"/>
              </w:rPr>
            </w:pPr>
            <w:r>
              <w:rPr>
                <w:rFonts w:hint="default" w:ascii="Times New Roman" w:hAnsi="Times New Roman" w:eastAsia="宋体" w:cs="Times New Roman"/>
                <w:b/>
                <w:bCs/>
                <w:color w:val="000000"/>
                <w:sz w:val="24"/>
                <w:lang w:val="en-US" w:eastAsia="zh-CN"/>
              </w:rPr>
              <w:t>活性炭吸附装置工作原理：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活性炭吸附装置是利用活性炭作吸附介质吸附有机废气的装置，活性炭是一种多孔性的含碳物质，具有高度发达的孔隙构造，比表面积大，能与气体充分接触，从而赋予了活性炭特有的吸附性能，其实质就是利用活性炭吸附的特性把低浓度废气吸附到活性炭中，其安全性好、重量轻、占地面积小、运行操作简单，是有机废气处理的理想设备。由于固体表面上存在着未平衡和未饱和的分子引力或化学键力，因此当此固体表面与气体接触时，就能吸引气体分子，使其浓聚并保持在固体表面，此现象称为吸附。利用固体表面的吸附能力，使废气与大表面的多孔性固体物质相接触，废气中的污染物被吸附在固体表面上，使其与气体混合物分离，达到净化目的。活性碳分为粉末活性碳、粒状活性碳及活性碳纤维，但是由于粉末活性碳产生二次污染且不能再生而被限制利用。粒状活性碳粒径为500～5000μm，活性碳纤维是继粉状与粒状活性碳之后的新一代高效活性吸附材料和环保功能材料。</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活性炭吸附处理废气有以下特点：</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①活性炭是一种具有非极性表面、疏水性、亲有机物的吸附剂，在有水或水蒸气存在的情况下仍能发挥作用；</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②活性炭孔径分布广，能够吸附分子大小不同的物质；</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③活性炭具有一定的催化能力；</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④活性炭的化学稳定性和热稳定性高于其他吸附剂。</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项目</w:t>
            </w:r>
            <w:r>
              <w:rPr>
                <w:rFonts w:hint="eastAsia" w:cs="Times New Roman"/>
                <w:color w:val="auto"/>
                <w:sz w:val="24"/>
                <w:lang w:val="en-US" w:eastAsia="zh-CN"/>
              </w:rPr>
              <w:t>喷油、CNC数控加工、</w:t>
            </w:r>
            <w:r>
              <w:rPr>
                <w:rFonts w:hint="default" w:ascii="Times New Roman" w:hAnsi="Times New Roman" w:eastAsia="宋体" w:cs="Times New Roman"/>
                <w:color w:val="000000"/>
                <w:sz w:val="24"/>
                <w:lang w:val="en-US" w:eastAsia="zh-CN"/>
              </w:rPr>
              <w:t>丝印烘</w:t>
            </w:r>
            <w:r>
              <w:rPr>
                <w:rFonts w:hint="eastAsia" w:cs="Times New Roman"/>
                <w:color w:val="000000"/>
                <w:sz w:val="24"/>
                <w:lang w:val="en-US" w:eastAsia="zh-CN"/>
              </w:rPr>
              <w:t>烤</w:t>
            </w:r>
            <w:r>
              <w:rPr>
                <w:rFonts w:hint="default" w:ascii="Times New Roman" w:hAnsi="Times New Roman" w:eastAsia="宋体" w:cs="Times New Roman"/>
                <w:color w:val="000000"/>
                <w:sz w:val="24"/>
                <w:lang w:val="en-US" w:eastAsia="zh-CN"/>
              </w:rPr>
              <w:t>生产过程在洁净无尘密闭车间内进行，设密闭式独立的开料车间</w:t>
            </w:r>
            <w:r>
              <w:rPr>
                <w:rFonts w:hint="eastAsia" w:cs="Times New Roman"/>
                <w:color w:val="000000"/>
                <w:sz w:val="24"/>
                <w:lang w:val="en-US" w:eastAsia="zh-CN"/>
              </w:rPr>
              <w:t>、</w:t>
            </w:r>
            <w:r>
              <w:rPr>
                <w:rFonts w:hint="default" w:ascii="Times New Roman" w:hAnsi="Times New Roman" w:eastAsia="宋体" w:cs="Times New Roman"/>
                <w:color w:val="000000"/>
                <w:sz w:val="24"/>
                <w:lang w:val="en-US" w:eastAsia="zh-CN"/>
              </w:rPr>
              <w:t>CNC车间</w:t>
            </w:r>
            <w:r>
              <w:rPr>
                <w:rFonts w:hint="eastAsia" w:cs="Times New Roman"/>
                <w:color w:val="000000"/>
                <w:sz w:val="24"/>
                <w:lang w:val="en-US" w:eastAsia="zh-CN"/>
              </w:rPr>
              <w:t>、丝印</w:t>
            </w:r>
            <w:r>
              <w:rPr>
                <w:rFonts w:hint="default" w:ascii="Times New Roman" w:hAnsi="Times New Roman" w:eastAsia="宋体" w:cs="Times New Roman"/>
                <w:color w:val="000000"/>
                <w:sz w:val="24"/>
                <w:lang w:val="en-US" w:eastAsia="zh-CN"/>
              </w:rPr>
              <w:t>车间、烘烤车间，</w:t>
            </w:r>
            <w:r>
              <w:rPr>
                <w:rFonts w:hint="eastAsia" w:cs="Times New Roman"/>
                <w:color w:val="000000"/>
                <w:sz w:val="24"/>
                <w:lang w:val="en-US" w:eastAsia="zh-CN"/>
              </w:rPr>
              <w:t>保护油、切削液、</w:t>
            </w:r>
            <w:r>
              <w:rPr>
                <w:rFonts w:hint="default" w:ascii="Times New Roman" w:hAnsi="Times New Roman" w:eastAsia="宋体" w:cs="Times New Roman"/>
                <w:color w:val="000000"/>
                <w:sz w:val="24"/>
                <w:lang w:val="en-US" w:eastAsia="zh-CN"/>
              </w:rPr>
              <w:t>油墨密封保存于独立</w:t>
            </w:r>
            <w:r>
              <w:rPr>
                <w:rFonts w:hint="eastAsia" w:cs="Times New Roman"/>
                <w:color w:val="000000"/>
                <w:sz w:val="24"/>
                <w:lang w:val="en-US" w:eastAsia="zh-CN"/>
              </w:rPr>
              <w:t>原料</w:t>
            </w:r>
            <w:r>
              <w:rPr>
                <w:rFonts w:hint="default" w:ascii="Times New Roman" w:hAnsi="Times New Roman" w:eastAsia="宋体" w:cs="Times New Roman"/>
                <w:color w:val="000000"/>
                <w:sz w:val="24"/>
                <w:lang w:val="en-US" w:eastAsia="zh-CN"/>
              </w:rPr>
              <w:t>室内，使用后的空桶暂存于危废暂存间，项目各车间地板均涂有可防渗的环氧地坪漆，废气经</w:t>
            </w:r>
            <w:r>
              <w:rPr>
                <w:rFonts w:hint="eastAsia" w:cs="Times New Roman"/>
                <w:color w:val="000000"/>
                <w:sz w:val="24"/>
                <w:lang w:val="en-US" w:eastAsia="zh-CN"/>
              </w:rPr>
              <w:t>二级</w:t>
            </w:r>
            <w:r>
              <w:rPr>
                <w:rFonts w:hint="default" w:ascii="Times New Roman" w:hAnsi="Times New Roman" w:eastAsia="宋体" w:cs="Times New Roman"/>
                <w:color w:val="000000"/>
                <w:sz w:val="24"/>
                <w:lang w:val="en-US" w:eastAsia="zh-CN"/>
              </w:rPr>
              <w:t>活性炭吸附后通过</w:t>
            </w:r>
            <w:r>
              <w:rPr>
                <w:rFonts w:hint="eastAsia" w:cs="Times New Roman"/>
                <w:color w:val="000000"/>
                <w:sz w:val="24"/>
                <w:lang w:val="en-US" w:eastAsia="zh-CN"/>
              </w:rPr>
              <w:t>25</w:t>
            </w:r>
            <w:r>
              <w:rPr>
                <w:rFonts w:hint="default" w:ascii="Times New Roman" w:hAnsi="Times New Roman" w:eastAsia="宋体" w:cs="Times New Roman"/>
                <w:color w:val="000000"/>
                <w:sz w:val="24"/>
                <w:lang w:val="en-US" w:eastAsia="zh-CN"/>
              </w:rPr>
              <w:t>m高排气筒排放。</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根据《排污可行申请与核发技术规范</w:t>
            </w:r>
            <w:r>
              <w:rPr>
                <w:rFonts w:hint="eastAsia" w:cs="Times New Roman"/>
                <w:color w:val="000000"/>
                <w:sz w:val="24"/>
                <w:lang w:val="en-US" w:eastAsia="zh-CN"/>
              </w:rPr>
              <w:t xml:space="preserve"> </w:t>
            </w:r>
            <w:r>
              <w:rPr>
                <w:rFonts w:hint="default" w:ascii="Times New Roman" w:hAnsi="Times New Roman" w:eastAsia="宋体" w:cs="Times New Roman"/>
                <w:color w:val="000000"/>
                <w:sz w:val="24"/>
                <w:lang w:val="en-US" w:eastAsia="zh-CN"/>
              </w:rPr>
              <w:t>印刷工业》（HJ1066</w:t>
            </w:r>
            <w:r>
              <w:rPr>
                <w:rFonts w:hint="eastAsia" w:cs="Times New Roman"/>
                <w:color w:val="000000"/>
                <w:sz w:val="24"/>
                <w:lang w:val="en-US" w:eastAsia="zh-CN"/>
              </w:rPr>
              <w:t>-</w:t>
            </w:r>
            <w:r>
              <w:rPr>
                <w:rFonts w:hint="default" w:ascii="Times New Roman" w:hAnsi="Times New Roman" w:eastAsia="宋体" w:cs="Times New Roman"/>
                <w:color w:val="000000"/>
                <w:sz w:val="24"/>
                <w:lang w:val="en-US" w:eastAsia="zh-CN"/>
              </w:rPr>
              <w:t>2019），本项目采用车间密闭负压收集+</w:t>
            </w:r>
            <w:r>
              <w:rPr>
                <w:rFonts w:hint="eastAsia" w:cs="Times New Roman"/>
                <w:color w:val="000000"/>
                <w:sz w:val="24"/>
                <w:lang w:val="en-US" w:eastAsia="zh-CN"/>
              </w:rPr>
              <w:t>二级</w:t>
            </w:r>
            <w:r>
              <w:rPr>
                <w:rFonts w:hint="default" w:ascii="Times New Roman" w:hAnsi="Times New Roman" w:eastAsia="宋体" w:cs="Times New Roman"/>
                <w:color w:val="000000"/>
                <w:sz w:val="24"/>
                <w:lang w:val="en-US" w:eastAsia="zh-CN"/>
              </w:rPr>
              <w:t>活性炭吸附装置处理+有组织形式排放为可行性污染防治措施。</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1" w:firstLineChars="200"/>
              <w:textAlignment w:val="auto"/>
              <w:rPr>
                <w:rFonts w:hint="default" w:ascii="Times New Roman" w:hAnsi="Times New Roman" w:eastAsia="宋体" w:cs="Times New Roman"/>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排气</w:t>
            </w:r>
            <w:r>
              <w:rPr>
                <w:rFonts w:hint="eastAsia" w:cs="Times New Roman"/>
                <w:b/>
                <w:bCs/>
                <w:color w:val="000000"/>
                <w:sz w:val="24"/>
                <w:highlight w:val="none"/>
                <w:lang w:val="en-US" w:eastAsia="zh-CN"/>
              </w:rPr>
              <w:t>筒</w:t>
            </w:r>
            <w:r>
              <w:rPr>
                <w:rFonts w:hint="eastAsia" w:ascii="Times New Roman" w:hAnsi="Times New Roman" w:eastAsia="宋体" w:cs="Times New Roman"/>
                <w:b/>
                <w:bCs/>
                <w:color w:val="000000"/>
                <w:sz w:val="24"/>
                <w:highlight w:val="none"/>
                <w:lang w:val="en-US" w:eastAsia="zh-CN"/>
              </w:rPr>
              <w:t>设置情况：</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根据</w:t>
            </w:r>
            <w:r>
              <w:rPr>
                <w:rFonts w:hint="eastAsia" w:cs="Times New Roman"/>
                <w:color w:val="0000FF"/>
                <w:sz w:val="24"/>
                <w:highlight w:val="none"/>
                <w:lang w:val="en-US" w:eastAsia="zh-CN"/>
              </w:rPr>
              <w:t>《印刷工业大气污染物排放标准》（GB41616-2022）4.5 排气筒高度不低于15m（因安全考虑或有特殊工艺要求的除外），具体高度以及与周围建筑物的相对高度关系应根据环境影响评价文件确定</w:t>
            </w:r>
            <w:r>
              <w:rPr>
                <w:rFonts w:hint="eastAsia" w:ascii="Times New Roman" w:hAnsi="Times New Roman" w:eastAsia="宋体" w:cs="Times New Roman"/>
                <w:color w:val="000000"/>
                <w:sz w:val="24"/>
                <w:highlight w:val="none"/>
                <w:lang w:val="en-US" w:eastAsia="zh-CN"/>
              </w:rPr>
              <w:t>。结合项目实际情况，厂房高度约为</w:t>
            </w:r>
            <w:r>
              <w:rPr>
                <w:rFonts w:hint="eastAsia" w:cs="Times New Roman"/>
                <w:color w:val="000000"/>
                <w:sz w:val="24"/>
                <w:highlight w:val="none"/>
                <w:lang w:val="en-US" w:eastAsia="zh-CN"/>
              </w:rPr>
              <w:t>20.8</w:t>
            </w:r>
            <w:r>
              <w:rPr>
                <w:rFonts w:hint="default" w:ascii="Times New Roman" w:hAnsi="Times New Roman" w:eastAsia="宋体" w:cs="Times New Roman"/>
                <w:color w:val="000000"/>
                <w:sz w:val="24"/>
                <w:highlight w:val="none"/>
                <w:lang w:val="en-US" w:eastAsia="zh-CN"/>
              </w:rPr>
              <w:t>m</w:t>
            </w:r>
            <w:r>
              <w:rPr>
                <w:rFonts w:hint="eastAsia" w:cs="Times New Roman"/>
                <w:color w:val="000000"/>
                <w:sz w:val="24"/>
                <w:highlight w:val="none"/>
                <w:lang w:val="en-US" w:eastAsia="zh-CN"/>
              </w:rPr>
              <w:t>，</w:t>
            </w:r>
            <w:r>
              <w:rPr>
                <w:rFonts w:hint="eastAsia" w:ascii="Times New Roman" w:hAnsi="Times New Roman" w:eastAsia="宋体" w:cs="Times New Roman"/>
                <w:color w:val="000000"/>
                <w:sz w:val="24"/>
                <w:highlight w:val="none"/>
                <w:lang w:val="en-US" w:eastAsia="zh-CN"/>
              </w:rPr>
              <w:t>因此，本项目排气筒（</w:t>
            </w:r>
            <w:r>
              <w:rPr>
                <w:rFonts w:hint="default" w:ascii="Times New Roman" w:hAnsi="Times New Roman" w:eastAsia="宋体" w:cs="Times New Roman"/>
                <w:color w:val="000000"/>
                <w:sz w:val="24"/>
                <w:highlight w:val="none"/>
                <w:lang w:val="en-US" w:eastAsia="zh-CN"/>
              </w:rPr>
              <w:t>DA001</w:t>
            </w:r>
            <w:r>
              <w:rPr>
                <w:rFonts w:hint="eastAsia" w:cs="Times New Roman"/>
                <w:color w:val="000000"/>
                <w:sz w:val="24"/>
                <w:highlight w:val="none"/>
                <w:lang w:val="en-US" w:eastAsia="zh-CN"/>
              </w:rPr>
              <w:t>、DA002</w:t>
            </w:r>
            <w:r>
              <w:rPr>
                <w:rFonts w:hint="eastAsia" w:ascii="Times New Roman" w:hAnsi="Times New Roman" w:eastAsia="宋体" w:cs="Times New Roman"/>
                <w:color w:val="000000"/>
                <w:sz w:val="24"/>
                <w:highlight w:val="none"/>
                <w:lang w:val="en-US" w:eastAsia="zh-CN"/>
              </w:rPr>
              <w:t>）的高度确定为</w:t>
            </w:r>
            <w:r>
              <w:rPr>
                <w:rFonts w:hint="eastAsia" w:cs="Times New Roman"/>
                <w:color w:val="000000"/>
                <w:sz w:val="24"/>
                <w:highlight w:val="none"/>
                <w:lang w:val="en-US" w:eastAsia="zh-CN"/>
              </w:rPr>
              <w:t>25</w:t>
            </w:r>
            <w:r>
              <w:rPr>
                <w:rFonts w:hint="default" w:ascii="Times New Roman" w:hAnsi="Times New Roman" w:eastAsia="宋体" w:cs="Times New Roman"/>
                <w:color w:val="000000"/>
                <w:sz w:val="24"/>
                <w:highlight w:val="none"/>
                <w:lang w:val="en-US" w:eastAsia="zh-CN"/>
              </w:rPr>
              <w:t>m</w:t>
            </w:r>
            <w:r>
              <w:rPr>
                <w:rFonts w:hint="eastAsia" w:ascii="Times New Roman" w:hAnsi="Times New Roman" w:eastAsia="宋体" w:cs="Times New Roman"/>
                <w:color w:val="000000"/>
                <w:sz w:val="24"/>
                <w:highlight w:val="none"/>
                <w:lang w:val="en-US" w:eastAsia="zh-CN"/>
              </w:rPr>
              <w:t>。</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本项目</w:t>
            </w:r>
            <w:r>
              <w:rPr>
                <w:rFonts w:hint="default" w:ascii="Times New Roman" w:hAnsi="Times New Roman" w:eastAsia="宋体" w:cs="Times New Roman"/>
                <w:color w:val="000000"/>
                <w:sz w:val="24"/>
                <w:highlight w:val="none"/>
                <w:lang w:val="en-US" w:eastAsia="zh-CN"/>
              </w:rPr>
              <w:t>喷油</w:t>
            </w:r>
            <w:r>
              <w:rPr>
                <w:rFonts w:hint="eastAsia" w:ascii="Times New Roman" w:hAnsi="Times New Roman" w:eastAsia="宋体" w:cs="Times New Roman"/>
                <w:color w:val="000000"/>
                <w:sz w:val="24"/>
                <w:highlight w:val="none"/>
                <w:lang w:val="en-US" w:eastAsia="zh-CN"/>
              </w:rPr>
              <w:t>、CNC数控加工废气风量</w:t>
            </w:r>
            <w:r>
              <w:rPr>
                <w:rFonts w:hint="eastAsia" w:cs="Times New Roman"/>
                <w:color w:val="000000"/>
                <w:sz w:val="24"/>
                <w:highlight w:val="none"/>
                <w:lang w:val="en-US" w:eastAsia="zh-CN"/>
              </w:rPr>
              <w:t>10</w:t>
            </w:r>
            <w:r>
              <w:rPr>
                <w:rFonts w:hint="eastAsia" w:ascii="Times New Roman" w:hAnsi="Times New Roman" w:eastAsia="宋体" w:cs="Times New Roman"/>
                <w:color w:val="000000"/>
                <w:sz w:val="24"/>
                <w:highlight w:val="none"/>
                <w:lang w:val="en-US" w:eastAsia="zh-CN"/>
              </w:rPr>
              <w:t>000m</w:t>
            </w:r>
            <w:r>
              <w:rPr>
                <w:rFonts w:hint="eastAsia" w:ascii="Times New Roman" w:hAnsi="Times New Roman" w:eastAsia="宋体" w:cs="Times New Roman"/>
                <w:color w:val="000000"/>
                <w:sz w:val="24"/>
                <w:highlight w:val="none"/>
                <w:vertAlign w:val="superscript"/>
                <w:lang w:val="en-US" w:eastAsia="zh-CN"/>
              </w:rPr>
              <w:t>3</w:t>
            </w:r>
            <w:r>
              <w:rPr>
                <w:rFonts w:hint="eastAsia" w:ascii="Times New Roman" w:hAnsi="Times New Roman" w:eastAsia="宋体" w:cs="Times New Roman"/>
                <w:color w:val="000000"/>
                <w:sz w:val="24"/>
                <w:highlight w:val="none"/>
                <w:lang w:val="en-US" w:eastAsia="zh-CN"/>
              </w:rPr>
              <w:t>/h，排气筒</w:t>
            </w:r>
            <w:r>
              <w:rPr>
                <w:rFonts w:hint="eastAsia" w:cs="Times New Roman"/>
                <w:color w:val="000000"/>
                <w:sz w:val="24"/>
                <w:highlight w:val="none"/>
                <w:lang w:val="en-US" w:eastAsia="zh-CN"/>
              </w:rPr>
              <w:t>高度25m，</w:t>
            </w:r>
            <w:r>
              <w:rPr>
                <w:rFonts w:hint="eastAsia" w:ascii="Times New Roman" w:hAnsi="Times New Roman" w:eastAsia="宋体" w:cs="Times New Roman"/>
                <w:color w:val="000000"/>
                <w:sz w:val="24"/>
                <w:highlight w:val="none"/>
                <w:lang w:val="en-US" w:eastAsia="zh-CN"/>
              </w:rPr>
              <w:t>出口流速为</w:t>
            </w:r>
            <w:r>
              <w:rPr>
                <w:rFonts w:hint="eastAsia" w:cs="Times New Roman"/>
                <w:color w:val="000000"/>
                <w:sz w:val="24"/>
                <w:highlight w:val="none"/>
                <w:lang w:val="en-US" w:eastAsia="zh-CN"/>
              </w:rPr>
              <w:t>17.47</w:t>
            </w:r>
            <w:r>
              <w:rPr>
                <w:rFonts w:hint="eastAsia" w:ascii="Times New Roman" w:hAnsi="Times New Roman" w:eastAsia="宋体" w:cs="Times New Roman"/>
                <w:color w:val="000000"/>
                <w:sz w:val="24"/>
                <w:highlight w:val="none"/>
                <w:lang w:val="en-US" w:eastAsia="zh-CN"/>
              </w:rPr>
              <w:t>m/s，炒</w:t>
            </w:r>
            <w:r>
              <w:rPr>
                <w:rFonts w:hint="eastAsia" w:cs="Times New Roman"/>
                <w:color w:val="000000"/>
                <w:sz w:val="24"/>
                <w:highlight w:val="none"/>
                <w:lang w:val="en-US" w:eastAsia="zh-CN"/>
              </w:rPr>
              <w:t>丝印烘烤</w:t>
            </w:r>
            <w:r>
              <w:rPr>
                <w:rFonts w:hint="eastAsia" w:ascii="Times New Roman" w:hAnsi="Times New Roman" w:eastAsia="宋体" w:cs="Times New Roman"/>
                <w:color w:val="000000"/>
                <w:sz w:val="24"/>
                <w:highlight w:val="none"/>
                <w:lang w:val="en-US" w:eastAsia="zh-CN"/>
              </w:rPr>
              <w:t>废气风量</w:t>
            </w:r>
            <w:r>
              <w:rPr>
                <w:rFonts w:hint="eastAsia" w:cs="Times New Roman"/>
                <w:color w:val="000000"/>
                <w:sz w:val="24"/>
                <w:highlight w:val="none"/>
                <w:lang w:val="en-US" w:eastAsia="zh-CN"/>
              </w:rPr>
              <w:t>135</w:t>
            </w:r>
            <w:r>
              <w:rPr>
                <w:rFonts w:hint="eastAsia" w:ascii="Times New Roman" w:hAnsi="Times New Roman" w:eastAsia="宋体" w:cs="Times New Roman"/>
                <w:color w:val="000000"/>
                <w:sz w:val="24"/>
                <w:highlight w:val="none"/>
                <w:lang w:val="en-US" w:eastAsia="zh-CN"/>
              </w:rPr>
              <w:t>00m</w:t>
            </w:r>
            <w:r>
              <w:rPr>
                <w:rFonts w:hint="eastAsia" w:ascii="Times New Roman" w:hAnsi="Times New Roman" w:eastAsia="宋体" w:cs="Times New Roman"/>
                <w:color w:val="000000"/>
                <w:sz w:val="24"/>
                <w:highlight w:val="none"/>
                <w:vertAlign w:val="superscript"/>
                <w:lang w:val="en-US" w:eastAsia="zh-CN"/>
              </w:rPr>
              <w:t>3</w:t>
            </w:r>
            <w:r>
              <w:rPr>
                <w:rFonts w:hint="eastAsia" w:ascii="Times New Roman" w:hAnsi="Times New Roman" w:eastAsia="宋体" w:cs="Times New Roman"/>
                <w:color w:val="000000"/>
                <w:sz w:val="24"/>
                <w:highlight w:val="none"/>
                <w:lang w:val="en-US" w:eastAsia="zh-CN"/>
              </w:rPr>
              <w:t>/h，排气筒</w:t>
            </w:r>
            <w:r>
              <w:rPr>
                <w:rFonts w:hint="eastAsia" w:cs="Times New Roman"/>
                <w:color w:val="000000"/>
                <w:sz w:val="24"/>
                <w:highlight w:val="none"/>
                <w:lang w:val="en-US" w:eastAsia="zh-CN"/>
              </w:rPr>
              <w:t>高度25m，</w:t>
            </w:r>
            <w:r>
              <w:rPr>
                <w:rFonts w:hint="eastAsia" w:ascii="Times New Roman" w:hAnsi="Times New Roman" w:eastAsia="宋体" w:cs="Times New Roman"/>
                <w:color w:val="000000"/>
                <w:sz w:val="24"/>
                <w:highlight w:val="none"/>
                <w:lang w:val="en-US" w:eastAsia="zh-CN"/>
              </w:rPr>
              <w:t>出口流速为</w:t>
            </w:r>
            <w:r>
              <w:rPr>
                <w:rFonts w:hint="eastAsia" w:cs="Times New Roman"/>
                <w:color w:val="000000"/>
                <w:sz w:val="24"/>
                <w:highlight w:val="none"/>
                <w:lang w:val="en-US" w:eastAsia="zh-CN"/>
              </w:rPr>
              <w:t>19.11</w:t>
            </w:r>
            <w:r>
              <w:rPr>
                <w:rFonts w:hint="eastAsia" w:ascii="Times New Roman" w:hAnsi="Times New Roman" w:eastAsia="宋体" w:cs="Times New Roman"/>
                <w:color w:val="000000"/>
                <w:sz w:val="24"/>
                <w:highlight w:val="none"/>
                <w:lang w:val="en-US" w:eastAsia="zh-CN"/>
              </w:rPr>
              <w:t>m/s。根据《大气污染治理工程技术导则》（HJ2000-2010）中要求“排气筒的出口直径应根据出口流速确定，流速宜取15m/s左右。当采用钢管烟囱且高度较高时或烟气量较大时，可适当提高出口流速至20m/s～25m/s左右”，因此风机风量及流速的确定符合要求。</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（4）废气环境影响分析</w:t>
            </w:r>
          </w:p>
          <w:p>
            <w:pPr>
              <w:ind w:left="0" w:leftChars="0"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object>
                <v:shape id="_x0000_i1029" o:spt="75" type="#_x0000_t75" style="height:118.35pt;width:286.35pt;" o:ole="t" filled="f" o:preferrelative="t" stroked="f" coordsize="21600,21600">
                  <v:path/>
                  <v:fill on="f" focussize="0,0"/>
                  <v:stroke on="f"/>
                  <v:imagedata r:id="rId27" cropleft="39f" croptop="1393f" cropright="1144f" cropbottom="2858f" o:title=""/>
                  <o:lock v:ext="edit" aspectratio="t"/>
                  <w10:wrap type="none"/>
                  <w10:anchorlock/>
                </v:shape>
                <o:OLEObject Type="Embed" ProgID="Visio.Drawing.11" ShapeID="_x0000_i1029" DrawAspect="Content" ObjectID="_1468075729" r:id="rId26">
                  <o:LockedField>false</o:LockedField>
                </o:OLEObject>
              </w:objec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图</w:t>
            </w:r>
            <w:r>
              <w:rPr>
                <w:rFonts w:hint="eastAsia" w:ascii="Times New Roman" w:hAnsi="Times New Roman" w:eastAsia="宋体" w:cs="Times New Roman"/>
                <w:b/>
                <w:color w:val="auto"/>
                <w:sz w:val="21"/>
                <w:szCs w:val="21"/>
                <w:highlight w:val="none"/>
                <w:lang w:val="en-US" w:eastAsia="zh-CN"/>
              </w:rPr>
              <w:t>4-1</w:t>
            </w:r>
            <w:r>
              <w:rPr>
                <w:rFonts w:hint="default" w:ascii="Times New Roman" w:hAnsi="Times New Roman" w:eastAsia="宋体" w:cs="Times New Roman"/>
                <w:b/>
                <w:color w:val="auto"/>
                <w:sz w:val="21"/>
                <w:szCs w:val="21"/>
                <w:highlight w:val="none"/>
              </w:rPr>
              <w:t xml:space="preserve">  </w:t>
            </w:r>
            <w:r>
              <w:rPr>
                <w:rFonts w:hint="eastAsia" w:ascii="Times New Roman" w:hAnsi="Times New Roman" w:eastAsia="宋体" w:cs="Times New Roman"/>
                <w:b/>
                <w:color w:val="auto"/>
                <w:sz w:val="21"/>
                <w:szCs w:val="21"/>
                <w:highlight w:val="none"/>
                <w:lang w:val="en-US" w:eastAsia="zh-CN"/>
              </w:rPr>
              <w:t>项目</w:t>
            </w:r>
            <w:r>
              <w:rPr>
                <w:rFonts w:hint="default" w:ascii="Times New Roman" w:hAnsi="Times New Roman" w:eastAsia="宋体" w:cs="Times New Roman"/>
                <w:b/>
                <w:color w:val="auto"/>
                <w:sz w:val="21"/>
                <w:szCs w:val="21"/>
                <w:highlight w:val="none"/>
                <w:lang w:val="en-US" w:eastAsia="zh-CN"/>
              </w:rPr>
              <w:t>废气走向</w:t>
            </w:r>
            <w:r>
              <w:rPr>
                <w:rFonts w:hint="default" w:ascii="Times New Roman" w:hAnsi="Times New Roman" w:eastAsia="宋体" w:cs="Times New Roman"/>
                <w:b/>
                <w:color w:val="auto"/>
                <w:sz w:val="21"/>
                <w:szCs w:val="21"/>
                <w:highlight w:val="none"/>
              </w:rPr>
              <w:t>图</w:t>
            </w:r>
          </w:p>
          <w:p>
            <w:pPr>
              <w:keepNext w:val="0"/>
              <w:keepLines w:val="0"/>
              <w:pageBreakBefore w:val="0"/>
              <w:suppressLineNumbers w:val="0"/>
              <w:kinsoku/>
              <w:overflowPunct/>
              <w:bidi w:val="0"/>
              <w:spacing w:beforeAutospacing="0" w:afterAutospacing="0" w:line="360" w:lineRule="auto"/>
              <w:ind w:left="0" w:leftChars="0" w:right="0" w:rightChars="0" w:firstLine="480" w:firstLineChars="200"/>
              <w:rPr>
                <w:rFonts w:hint="default" w:ascii="Times New Roman" w:hAnsi="Times New Roman" w:eastAsia="宋体" w:cs="Times New Roman"/>
                <w:color w:val="auto"/>
                <w:kern w:val="0"/>
                <w:sz w:val="24"/>
                <w:highlight w:val="none"/>
              </w:rPr>
            </w:pPr>
            <w:r>
              <w:rPr>
                <w:rFonts w:hint="eastAsia" w:ascii="Times New Roman" w:hAnsi="Times New Roman" w:eastAsia="宋体" w:cs="Times New Roman"/>
                <w:color w:val="000000"/>
                <w:sz w:val="24"/>
                <w:lang w:val="en-US" w:eastAsia="zh-CN"/>
              </w:rPr>
              <w:t>本项目喷油、CNC数控加工</w:t>
            </w:r>
            <w:r>
              <w:rPr>
                <w:rFonts w:hint="eastAsia" w:cs="Times New Roman"/>
                <w:color w:val="000000"/>
                <w:sz w:val="24"/>
                <w:lang w:val="en-US" w:eastAsia="zh-CN"/>
              </w:rPr>
              <w:t>产生的废气</w:t>
            </w:r>
            <w:r>
              <w:rPr>
                <w:rFonts w:hint="eastAsia" w:ascii="Times New Roman" w:hAnsi="Times New Roman" w:eastAsia="宋体" w:cs="Times New Roman"/>
                <w:color w:val="000000"/>
                <w:sz w:val="24"/>
                <w:lang w:val="en-US" w:eastAsia="zh-CN"/>
              </w:rPr>
              <w:t>采用</w:t>
            </w:r>
            <w:r>
              <w:rPr>
                <w:rFonts w:hint="eastAsia" w:cs="Times New Roman"/>
                <w:color w:val="000000"/>
                <w:sz w:val="24"/>
                <w:lang w:val="en-US" w:eastAsia="zh-CN"/>
              </w:rPr>
              <w:t>微负压密闭车间</w:t>
            </w:r>
            <w:r>
              <w:rPr>
                <w:rFonts w:hint="eastAsia" w:ascii="Times New Roman" w:hAnsi="Times New Roman" w:eastAsia="宋体" w:cs="Times New Roman"/>
                <w:color w:val="000000"/>
                <w:sz w:val="24"/>
                <w:lang w:val="en-US" w:eastAsia="zh-CN"/>
              </w:rPr>
              <w:t>+二级活性炭吸附+</w:t>
            </w:r>
            <w:r>
              <w:rPr>
                <w:rFonts w:hint="eastAsia" w:cs="Times New Roman"/>
                <w:color w:val="000000"/>
                <w:sz w:val="24"/>
                <w:lang w:val="en-US" w:eastAsia="zh-CN"/>
              </w:rPr>
              <w:t>2</w:t>
            </w:r>
            <w:r>
              <w:rPr>
                <w:rFonts w:hint="eastAsia" w:ascii="Times New Roman" w:hAnsi="Times New Roman" w:eastAsia="宋体" w:cs="Times New Roman"/>
                <w:color w:val="000000"/>
                <w:sz w:val="24"/>
                <w:lang w:val="en-US" w:eastAsia="zh-CN"/>
              </w:rPr>
              <w:t>5m高排气筒（DA001）处理后排放</w:t>
            </w:r>
            <w:r>
              <w:rPr>
                <w:rFonts w:hint="eastAsia" w:cs="Times New Roman"/>
                <w:color w:val="000000"/>
                <w:sz w:val="24"/>
                <w:lang w:val="en-US" w:eastAsia="zh-CN"/>
              </w:rPr>
              <w:t>，</w:t>
            </w:r>
            <w:r>
              <w:rPr>
                <w:rFonts w:hint="eastAsia" w:ascii="Times New Roman" w:hAnsi="Times New Roman" w:eastAsia="宋体" w:cs="Times New Roman"/>
                <w:color w:val="000000"/>
                <w:sz w:val="24"/>
                <w:lang w:val="en-US" w:eastAsia="zh-CN"/>
              </w:rPr>
              <w:t>丝印、烘干</w:t>
            </w:r>
            <w:r>
              <w:rPr>
                <w:rFonts w:hint="eastAsia" w:cs="Times New Roman"/>
                <w:color w:val="000000"/>
                <w:sz w:val="24"/>
                <w:lang w:val="en-US" w:eastAsia="zh-CN"/>
              </w:rPr>
              <w:t>产生的废气</w:t>
            </w:r>
            <w:r>
              <w:rPr>
                <w:rFonts w:hint="eastAsia" w:ascii="Times New Roman" w:hAnsi="Times New Roman" w:eastAsia="宋体" w:cs="Times New Roman"/>
                <w:color w:val="000000"/>
                <w:sz w:val="24"/>
                <w:lang w:val="en-US" w:eastAsia="zh-CN"/>
              </w:rPr>
              <w:t>采用</w:t>
            </w:r>
            <w:r>
              <w:rPr>
                <w:rFonts w:hint="eastAsia" w:cs="Times New Roman"/>
                <w:color w:val="000000"/>
                <w:sz w:val="24"/>
                <w:lang w:val="en-US" w:eastAsia="zh-CN"/>
              </w:rPr>
              <w:t>微负压密闭车间</w:t>
            </w:r>
            <w:r>
              <w:rPr>
                <w:rFonts w:hint="eastAsia" w:ascii="Times New Roman" w:hAnsi="Times New Roman" w:eastAsia="宋体" w:cs="Times New Roman"/>
                <w:color w:val="000000"/>
                <w:sz w:val="24"/>
                <w:lang w:val="en-US" w:eastAsia="zh-CN"/>
              </w:rPr>
              <w:t>+二级活性炭吸附+</w:t>
            </w:r>
            <w:r>
              <w:rPr>
                <w:rFonts w:hint="eastAsia" w:cs="Times New Roman"/>
                <w:color w:val="000000"/>
                <w:sz w:val="24"/>
                <w:lang w:val="en-US" w:eastAsia="zh-CN"/>
              </w:rPr>
              <w:t>2</w:t>
            </w:r>
            <w:r>
              <w:rPr>
                <w:rFonts w:hint="eastAsia" w:ascii="Times New Roman" w:hAnsi="Times New Roman" w:eastAsia="宋体" w:cs="Times New Roman"/>
                <w:color w:val="000000"/>
                <w:sz w:val="24"/>
                <w:lang w:val="en-US" w:eastAsia="zh-CN"/>
              </w:rPr>
              <w:t>5m高排气筒（DA00</w:t>
            </w:r>
            <w:r>
              <w:rPr>
                <w:rFonts w:hint="eastAsia" w:cs="Times New Roman"/>
                <w:color w:val="000000"/>
                <w:sz w:val="24"/>
                <w:lang w:val="en-US" w:eastAsia="zh-CN"/>
              </w:rPr>
              <w:t>2</w:t>
            </w:r>
            <w:r>
              <w:rPr>
                <w:rFonts w:hint="eastAsia" w:ascii="Times New Roman" w:hAnsi="Times New Roman" w:eastAsia="宋体" w:cs="Times New Roman"/>
                <w:color w:val="000000"/>
                <w:sz w:val="24"/>
                <w:lang w:val="en-US" w:eastAsia="zh-CN"/>
              </w:rPr>
              <w:t>）处理后排放；颗粒物废气经加强通风换气等措施无组织排放；经采取以上措施抑尘后，本项目各工序废气排放量较少，有组织排放</w:t>
            </w:r>
            <w:r>
              <w:rPr>
                <w:rFonts w:hint="default" w:ascii="Times New Roman" w:hAnsi="Times New Roman" w:eastAsia="宋体" w:cs="Times New Roman"/>
                <w:color w:val="0000FF"/>
                <w:kern w:val="2"/>
                <w:sz w:val="24"/>
                <w:szCs w:val="24"/>
                <w:lang w:val="en-US" w:eastAsia="zh-CN"/>
              </w:rPr>
              <w:t>挥发性有机物</w:t>
            </w:r>
            <w:r>
              <w:rPr>
                <w:rFonts w:hint="eastAsia" w:cs="Times New Roman"/>
                <w:color w:val="0000FF"/>
                <w:kern w:val="2"/>
                <w:sz w:val="24"/>
                <w:szCs w:val="24"/>
                <w:lang w:val="en-US" w:eastAsia="zh-CN"/>
              </w:rPr>
              <w:t>（以非甲烷总烃为表征）</w:t>
            </w:r>
            <w:r>
              <w:rPr>
                <w:rFonts w:hint="eastAsia" w:ascii="Times New Roman" w:hAnsi="Times New Roman" w:eastAsia="宋体" w:cs="Times New Roman"/>
                <w:color w:val="000000"/>
                <w:sz w:val="24"/>
                <w:lang w:val="en-US" w:eastAsia="zh-CN"/>
              </w:rPr>
              <w:t>满足</w:t>
            </w:r>
            <w:r>
              <w:rPr>
                <w:rFonts w:hint="eastAsia" w:cs="Times New Roman"/>
                <w:color w:val="0000FF"/>
                <w:sz w:val="24"/>
                <w:lang w:val="en-US" w:eastAsia="zh-CN"/>
              </w:rPr>
              <w:t>《印刷工业大气污染物排放标准》（GB41616-2022）</w:t>
            </w:r>
            <w:r>
              <w:rPr>
                <w:rFonts w:hint="default" w:ascii="Times New Roman" w:hAnsi="Times New Roman" w:eastAsia="宋体" w:cs="Times New Roman"/>
                <w:color w:val="000000"/>
                <w:sz w:val="24"/>
                <w:lang w:val="en-US" w:eastAsia="zh-CN"/>
              </w:rPr>
              <w:t>表1</w:t>
            </w:r>
            <w:r>
              <w:rPr>
                <w:rFonts w:hint="default" w:ascii="Times New Roman" w:hAnsi="Times New Roman" w:eastAsia="宋体" w:cs="Times New Roman"/>
                <w:color w:val="000000"/>
                <w:sz w:val="24"/>
              </w:rPr>
              <w:t>排放限值</w:t>
            </w:r>
            <w:r>
              <w:rPr>
                <w:rFonts w:hint="eastAsia" w:cs="Times New Roman"/>
                <w:color w:val="000000"/>
                <w:sz w:val="24"/>
                <w:lang w:val="en-US" w:eastAsia="zh-CN"/>
              </w:rPr>
              <w:t>，</w:t>
            </w:r>
            <w:r>
              <w:rPr>
                <w:rFonts w:hint="eastAsia" w:cs="Times New Roman"/>
                <w:color w:val="auto"/>
                <w:kern w:val="2"/>
                <w:sz w:val="24"/>
                <w:szCs w:val="24"/>
                <w:lang w:val="en-US" w:eastAsia="zh-CN"/>
              </w:rPr>
              <w:t>厂区内</w:t>
            </w:r>
            <w:r>
              <w:rPr>
                <w:rFonts w:hint="default" w:ascii="Times New Roman" w:hAnsi="Times New Roman" w:eastAsia="宋体" w:cs="Times New Roman"/>
                <w:color w:val="auto"/>
                <w:kern w:val="2"/>
                <w:sz w:val="24"/>
                <w:szCs w:val="24"/>
                <w:lang w:val="en-US" w:eastAsia="zh-CN"/>
              </w:rPr>
              <w:t>无组织</w:t>
            </w:r>
            <w:r>
              <w:rPr>
                <w:rFonts w:hint="eastAsia" w:cs="Times New Roman"/>
                <w:color w:val="auto"/>
                <w:kern w:val="2"/>
                <w:sz w:val="24"/>
                <w:szCs w:val="24"/>
                <w:lang w:val="en-US" w:eastAsia="zh-CN"/>
              </w:rPr>
              <w:t>排放</w:t>
            </w:r>
            <w:r>
              <w:rPr>
                <w:rFonts w:hint="default" w:ascii="Times New Roman" w:hAnsi="Times New Roman" w:eastAsia="宋体" w:cs="Times New Roman"/>
                <w:color w:val="auto"/>
                <w:kern w:val="2"/>
                <w:sz w:val="24"/>
                <w:szCs w:val="24"/>
                <w:lang w:val="en-US" w:eastAsia="zh-CN"/>
              </w:rPr>
              <w:t>执行</w:t>
            </w:r>
            <w:r>
              <w:rPr>
                <w:rFonts w:hint="eastAsia" w:cs="Times New Roman"/>
                <w:color w:val="0000FF"/>
                <w:kern w:val="2"/>
                <w:sz w:val="24"/>
                <w:szCs w:val="24"/>
                <w:lang w:val="en-US" w:eastAsia="zh-CN"/>
              </w:rPr>
              <w:t>《印刷工业大气污染物排放标准》（GB41616-2022）</w:t>
            </w:r>
            <w:r>
              <w:rPr>
                <w:rFonts w:hint="default" w:ascii="Times New Roman" w:hAnsi="Times New Roman" w:eastAsia="宋体" w:cs="Times New Roman"/>
                <w:color w:val="auto"/>
                <w:kern w:val="2"/>
                <w:sz w:val="24"/>
                <w:szCs w:val="24"/>
                <w:lang w:val="en-US" w:eastAsia="zh-CN"/>
              </w:rPr>
              <w:t>表</w:t>
            </w:r>
            <w:r>
              <w:rPr>
                <w:rFonts w:hint="eastAsia" w:cs="Times New Roman"/>
                <w:color w:val="auto"/>
                <w:kern w:val="2"/>
                <w:sz w:val="24"/>
                <w:szCs w:val="24"/>
                <w:lang w:val="en-US" w:eastAsia="zh-CN"/>
              </w:rPr>
              <w:t>A.1无组织排放</w:t>
            </w:r>
            <w:r>
              <w:rPr>
                <w:rFonts w:hint="default" w:ascii="Times New Roman" w:hAnsi="Times New Roman" w:eastAsia="宋体" w:cs="Times New Roman"/>
                <w:color w:val="auto"/>
                <w:kern w:val="2"/>
                <w:sz w:val="24"/>
                <w:szCs w:val="24"/>
                <w:lang w:val="en-US" w:eastAsia="zh-CN"/>
              </w:rPr>
              <w:t>限值</w:t>
            </w:r>
            <w:r>
              <w:rPr>
                <w:rFonts w:hint="eastAsia" w:ascii="Times New Roman" w:hAnsi="Times New Roman" w:eastAsia="宋体" w:cs="Times New Roman"/>
                <w:color w:val="auto"/>
                <w:kern w:val="2"/>
                <w:sz w:val="24"/>
                <w:szCs w:val="24"/>
                <w:lang w:val="en-US" w:eastAsia="zh-CN"/>
              </w:rPr>
              <w:t>；厂界无组织</w:t>
            </w:r>
            <w:r>
              <w:rPr>
                <w:rFonts w:hint="default" w:ascii="Times New Roman" w:hAnsi="Times New Roman" w:eastAsia="宋体" w:cs="Times New Roman"/>
                <w:color w:val="0000FF"/>
                <w:kern w:val="2"/>
                <w:sz w:val="24"/>
                <w:szCs w:val="24"/>
                <w:lang w:val="en-US" w:eastAsia="zh-CN"/>
              </w:rPr>
              <w:t>挥发性有机物</w:t>
            </w:r>
            <w:r>
              <w:rPr>
                <w:rFonts w:hint="eastAsia" w:cs="Times New Roman"/>
                <w:color w:val="0000FF"/>
                <w:kern w:val="2"/>
                <w:sz w:val="24"/>
                <w:szCs w:val="24"/>
                <w:lang w:val="en-US" w:eastAsia="zh-CN"/>
              </w:rPr>
              <w:t>（以非甲烷总烃为表征）执行《大气污染物综合排放标准》（GB16297-1996）表2无组织排放监控浓度限值</w:t>
            </w:r>
            <w:r>
              <w:rPr>
                <w:rFonts w:hint="eastAsia" w:cs="Times New Roman"/>
                <w:color w:val="000000"/>
                <w:sz w:val="24"/>
                <w:highlight w:val="none"/>
                <w:lang w:val="en-US" w:eastAsia="zh-CN"/>
              </w:rPr>
              <w:t>，</w:t>
            </w:r>
            <w:r>
              <w:rPr>
                <w:rFonts w:hint="eastAsia" w:ascii="Times New Roman" w:hAnsi="Times New Roman" w:eastAsia="宋体" w:cs="Times New Roman"/>
                <w:color w:val="000000"/>
                <w:sz w:val="24"/>
                <w:highlight w:val="none"/>
                <w:lang w:val="en-US" w:eastAsia="zh-CN"/>
              </w:rPr>
              <w:t>颗粒物废气排放满足</w:t>
            </w:r>
            <w:r>
              <w:rPr>
                <w:rFonts w:hint="eastAsia" w:cs="Times New Roman"/>
                <w:color w:val="000000"/>
                <w:sz w:val="24"/>
                <w:highlight w:val="none"/>
                <w:lang w:val="en-US" w:eastAsia="zh-CN"/>
              </w:rPr>
              <w:t>承诺限值0.5mg/m</w:t>
            </w:r>
            <w:r>
              <w:rPr>
                <w:rFonts w:hint="eastAsia" w:cs="Times New Roman"/>
                <w:color w:val="000000"/>
                <w:sz w:val="24"/>
                <w:highlight w:val="none"/>
                <w:vertAlign w:val="superscript"/>
                <w:lang w:val="en-US" w:eastAsia="zh-CN"/>
              </w:rPr>
              <w:t>3</w:t>
            </w:r>
            <w:r>
              <w:rPr>
                <w:rFonts w:hint="eastAsia" w:cs="Times New Roman"/>
                <w:color w:val="000000"/>
                <w:sz w:val="24"/>
                <w:highlight w:val="none"/>
                <w:lang w:val="en-US" w:eastAsia="zh-CN"/>
              </w:rPr>
              <w:t>要求</w:t>
            </w:r>
            <w:r>
              <w:rPr>
                <w:rFonts w:hint="eastAsia" w:ascii="Times New Roman" w:hAnsi="Times New Roman" w:eastAsia="宋体" w:cs="Times New Roman"/>
                <w:color w:val="auto"/>
                <w:sz w:val="24"/>
                <w:highlight w:val="none"/>
                <w:lang w:val="en-US" w:eastAsia="zh-CN"/>
              </w:rPr>
              <w:t>。</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在处理设施失效等非正常工况下，项目产生废气会对场地周围大气环境产生不利影响，因此，项目建设单位应做好废气处理设施的检修和维护，确保处理设施的正常运行，减少非正常工况下事故排放，减少废气排放对周边环境的影响。</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）卫生防护距离</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本项目生产车间无组织排放污染物为</w:t>
            </w:r>
            <w:r>
              <w:rPr>
                <w:rFonts w:hint="eastAsia" w:cs="Times New Roman"/>
                <w:color w:val="auto"/>
                <w:sz w:val="24"/>
                <w:highlight w:val="none"/>
                <w:lang w:val="en-US" w:eastAsia="zh-CN"/>
              </w:rPr>
              <w:t>非甲烷总烃</w:t>
            </w:r>
            <w:r>
              <w:rPr>
                <w:rFonts w:hint="default" w:ascii="Times New Roman" w:hAnsi="Times New Roman" w:eastAsia="宋体" w:cs="Times New Roman"/>
                <w:color w:val="auto"/>
                <w:sz w:val="24"/>
                <w:highlight w:val="none"/>
                <w:lang w:val="en-US" w:eastAsia="zh-CN"/>
              </w:rPr>
              <w:t>，因此本次评价针对</w:t>
            </w:r>
            <w:r>
              <w:rPr>
                <w:rFonts w:hint="eastAsia" w:cs="Times New Roman"/>
                <w:color w:val="auto"/>
                <w:sz w:val="24"/>
                <w:highlight w:val="none"/>
                <w:lang w:val="en-US" w:eastAsia="zh-CN"/>
              </w:rPr>
              <w:t>非甲烷总烃</w:t>
            </w:r>
            <w:r>
              <w:rPr>
                <w:rFonts w:hint="default" w:ascii="Times New Roman" w:hAnsi="Times New Roman" w:eastAsia="宋体" w:cs="Times New Roman"/>
                <w:color w:val="auto"/>
                <w:sz w:val="24"/>
                <w:highlight w:val="none"/>
                <w:lang w:val="en-US" w:eastAsia="zh-CN"/>
              </w:rPr>
              <w:t>的无组织排放卫生防护距离进行计算，根据《大气有害物质无组织排放卫生防护距离推导技术导则》</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GBT39499-2020）的有关规定，要确定无组织排放源的卫生防护距离，可由下式计算：</w:t>
            </w:r>
          </w:p>
          <w:p>
            <w:pPr>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drawing>
                <wp:inline distT="0" distB="0" distL="0" distR="0">
                  <wp:extent cx="3008630" cy="422275"/>
                  <wp:effectExtent l="0" t="0" r="0" b="15875"/>
                  <wp:docPr id="1038" name="图片 7"/>
                  <wp:cNvGraphicFramePr/>
                  <a:graphic xmlns:a="http://schemas.openxmlformats.org/drawingml/2006/main">
                    <a:graphicData uri="http://schemas.openxmlformats.org/drawingml/2006/picture">
                      <pic:pic xmlns:pic="http://schemas.openxmlformats.org/drawingml/2006/picture">
                        <pic:nvPicPr>
                          <pic:cNvPr id="1038" name="图片 7"/>
                          <pic:cNvPicPr/>
                        </pic:nvPicPr>
                        <pic:blipFill>
                          <a:blip r:embed="rId28" cstate="print"/>
                          <a:srcRect/>
                          <a:stretch>
                            <a:fillRect/>
                          </a:stretch>
                        </pic:blipFill>
                        <pic:spPr>
                          <a:xfrm>
                            <a:off x="0" y="0"/>
                            <a:ext cx="3008630" cy="422275"/>
                          </a:xfrm>
                          <a:prstGeom prst="rect">
                            <a:avLst/>
                          </a:prstGeom>
                          <a:ln>
                            <a:noFill/>
                          </a:ln>
                        </pic:spPr>
                      </pic:pic>
                    </a:graphicData>
                  </a:graphic>
                </wp:inline>
              </w:drawing>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式中：Qc－</w:t>
            </w:r>
            <w:r>
              <w:rPr>
                <w:rFonts w:hint="default" w:ascii="Times New Roman" w:hAnsi="Times New Roman" w:eastAsia="宋体" w:cs="Times New Roman"/>
                <w:color w:val="auto"/>
                <w:sz w:val="24"/>
                <w:highlight w:val="none"/>
                <w:lang w:val="en-US" w:eastAsia="zh-CN"/>
              </w:rPr>
              <w:t>大气有害物质</w:t>
            </w:r>
            <w:r>
              <w:rPr>
                <w:rFonts w:hint="default" w:ascii="Times New Roman" w:hAnsi="Times New Roman" w:eastAsia="宋体" w:cs="Times New Roman"/>
                <w:color w:val="auto"/>
                <w:sz w:val="24"/>
                <w:highlight w:val="none"/>
              </w:rPr>
              <w:t>的无组织排放量，</w:t>
            </w:r>
            <w:r>
              <w:rPr>
                <w:rFonts w:hint="default" w:ascii="Times New Roman" w:hAnsi="Times New Roman" w:eastAsia="宋体" w:cs="Times New Roman"/>
                <w:color w:val="auto"/>
                <w:sz w:val="24"/>
                <w:highlight w:val="none"/>
                <w:lang w:val="en-US" w:eastAsia="zh-CN"/>
              </w:rPr>
              <w:t>kg/h</w:t>
            </w:r>
            <w:r>
              <w:rPr>
                <w:rFonts w:hint="default" w:ascii="Times New Roman" w:hAnsi="Times New Roman" w:eastAsia="宋体" w:cs="Times New Roman"/>
                <w:color w:val="auto"/>
                <w:sz w:val="24"/>
                <w:highlight w:val="none"/>
              </w:rPr>
              <w:t>；</w:t>
            </w:r>
          </w:p>
          <w:p>
            <w:pPr>
              <w:spacing w:line="360" w:lineRule="auto"/>
              <w:ind w:firstLine="1200" w:firstLineChars="5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Cm－</w:t>
            </w:r>
            <w:r>
              <w:rPr>
                <w:rFonts w:hint="default" w:ascii="Times New Roman" w:hAnsi="Times New Roman" w:eastAsia="宋体" w:cs="Times New Roman"/>
                <w:color w:val="auto"/>
                <w:sz w:val="24"/>
                <w:highlight w:val="none"/>
                <w:lang w:val="en-US" w:eastAsia="zh-CN"/>
              </w:rPr>
              <w:t>大气有害物质环境空气质量</w:t>
            </w:r>
            <w:r>
              <w:rPr>
                <w:rFonts w:hint="default" w:ascii="Times New Roman" w:hAnsi="Times New Roman" w:eastAsia="宋体" w:cs="Times New Roman"/>
                <w:color w:val="auto"/>
                <w:sz w:val="24"/>
                <w:highlight w:val="none"/>
              </w:rPr>
              <w:t>的标准限值，mg/m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object>
                <v:shape id="_x0000_i1030" o:spt="75" type="#_x0000_t75" style="height:8.25pt;width:6pt;" o:ole="t" filled="f" o:preferrelative="t" stroked="f" coordsize="21600,21600">
                  <v:path/>
                  <v:fill on="f" focussize="0,0"/>
                  <v:stroke on="f"/>
                  <v:imagedata r:id="rId30" o:title=""/>
                  <o:lock v:ext="edit" aspectratio="t"/>
                  <w10:wrap type="none"/>
                  <w10:anchorlock/>
                </v:shape>
                <o:OLEObject Type="Embed" ProgID="Equation.DSMT4" ShapeID="_x0000_i1030" DrawAspect="Content" ObjectID="_1468075730" r:id="rId29">
                  <o:LockedField>false</o:LockedField>
                </o:OLEObject>
              </w:object>
            </w:r>
          </w:p>
          <w:p>
            <w:pPr>
              <w:spacing w:line="360" w:lineRule="auto"/>
              <w:ind w:firstLine="1200" w:firstLineChars="5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L  －</w:t>
            </w:r>
            <w:r>
              <w:rPr>
                <w:rFonts w:hint="default" w:ascii="Times New Roman" w:hAnsi="Times New Roman" w:eastAsia="宋体" w:cs="Times New Roman"/>
                <w:color w:val="auto"/>
                <w:sz w:val="24"/>
                <w:highlight w:val="none"/>
                <w:lang w:val="en-US" w:eastAsia="zh-CN"/>
              </w:rPr>
              <w:t>大气有害物质</w:t>
            </w:r>
            <w:r>
              <w:rPr>
                <w:rFonts w:hint="default" w:ascii="Times New Roman" w:hAnsi="Times New Roman" w:eastAsia="宋体" w:cs="Times New Roman"/>
                <w:color w:val="auto"/>
                <w:sz w:val="24"/>
                <w:highlight w:val="none"/>
              </w:rPr>
              <w:t>卫生防护距离</w:t>
            </w:r>
            <w:r>
              <w:rPr>
                <w:rFonts w:hint="default" w:ascii="Times New Roman" w:hAnsi="Times New Roman" w:eastAsia="宋体" w:cs="Times New Roman"/>
                <w:color w:val="auto"/>
                <w:sz w:val="24"/>
                <w:highlight w:val="none"/>
                <w:lang w:val="en-US" w:eastAsia="zh-CN"/>
              </w:rPr>
              <w:t>初值</w:t>
            </w:r>
            <w:r>
              <w:rPr>
                <w:rFonts w:hint="default" w:ascii="Times New Roman" w:hAnsi="Times New Roman" w:eastAsia="宋体" w:cs="Times New Roman"/>
                <w:color w:val="auto"/>
                <w:sz w:val="24"/>
                <w:highlight w:val="none"/>
              </w:rPr>
              <w:t>，m；</w:t>
            </w:r>
          </w:p>
          <w:p>
            <w:pPr>
              <w:spacing w:line="360" w:lineRule="auto"/>
              <w:ind w:firstLine="1200" w:firstLineChars="5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r  －</w:t>
            </w:r>
            <w:r>
              <w:rPr>
                <w:rFonts w:hint="default" w:ascii="Times New Roman" w:hAnsi="Times New Roman" w:eastAsia="宋体" w:cs="Times New Roman"/>
                <w:color w:val="auto"/>
                <w:sz w:val="24"/>
                <w:highlight w:val="none"/>
                <w:lang w:val="en-US" w:eastAsia="zh-CN"/>
              </w:rPr>
              <w:t>大气有害物质无组织排放源所在</w:t>
            </w:r>
            <w:r>
              <w:rPr>
                <w:rFonts w:hint="default" w:ascii="Times New Roman" w:hAnsi="Times New Roman" w:eastAsia="宋体" w:cs="Times New Roman"/>
                <w:color w:val="auto"/>
                <w:sz w:val="24"/>
                <w:highlight w:val="none"/>
              </w:rPr>
              <w:t>生产单元的等效半径，m；</w:t>
            </w:r>
          </w:p>
          <w:p>
            <w:pPr>
              <w:spacing w:line="360" w:lineRule="auto"/>
              <w:ind w:firstLine="1200" w:firstLineChars="5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A、</w:t>
            </w:r>
            <w:r>
              <w:rPr>
                <w:rFonts w:hint="default" w:ascii="Times New Roman" w:hAnsi="Times New Roman" w:eastAsia="宋体" w:cs="Times New Roman"/>
                <w:color w:val="auto"/>
                <w:sz w:val="24"/>
                <w:highlight w:val="none"/>
              </w:rPr>
              <w:t>B、C、D－</w:t>
            </w:r>
            <w:r>
              <w:rPr>
                <w:rFonts w:hint="default" w:ascii="Times New Roman" w:hAnsi="Times New Roman" w:eastAsia="宋体" w:cs="Times New Roman"/>
                <w:color w:val="auto"/>
                <w:sz w:val="24"/>
                <w:highlight w:val="none"/>
                <w:lang w:val="en-US" w:eastAsia="zh-CN"/>
              </w:rPr>
              <w:t>卫生防护距离初值</w:t>
            </w:r>
            <w:r>
              <w:rPr>
                <w:rFonts w:hint="default" w:ascii="Times New Roman" w:hAnsi="Times New Roman" w:eastAsia="宋体" w:cs="Times New Roman"/>
                <w:color w:val="auto"/>
                <w:sz w:val="24"/>
                <w:highlight w:val="none"/>
              </w:rPr>
              <w:t>计算系数，从GB</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T39499-2020表</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卫生防护距离</w:t>
            </w:r>
            <w:r>
              <w:rPr>
                <w:rFonts w:hint="default" w:ascii="Times New Roman" w:hAnsi="Times New Roman" w:eastAsia="宋体" w:cs="Times New Roman"/>
                <w:color w:val="auto"/>
                <w:sz w:val="24"/>
                <w:highlight w:val="none"/>
                <w:lang w:val="en-US" w:eastAsia="zh-CN"/>
              </w:rPr>
              <w:t>初值</w:t>
            </w:r>
            <w:r>
              <w:rPr>
                <w:rFonts w:hint="default" w:ascii="Times New Roman" w:hAnsi="Times New Roman" w:eastAsia="宋体" w:cs="Times New Roman"/>
                <w:color w:val="auto"/>
                <w:sz w:val="24"/>
                <w:highlight w:val="none"/>
              </w:rPr>
              <w:t>计算系数中查取。</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卫生防护距离计算公式中源强及参数确定见表</w:t>
            </w:r>
            <w:r>
              <w:rPr>
                <w:rFonts w:hint="default" w:ascii="Times New Roman" w:hAnsi="Times New Roman" w:eastAsia="宋体" w:cs="Times New Roman"/>
                <w:color w:val="auto"/>
                <w:sz w:val="24"/>
                <w:highlight w:val="none"/>
                <w:lang w:val="en-US" w:eastAsia="zh-CN"/>
              </w:rPr>
              <w:t>4</w:t>
            </w:r>
            <w:r>
              <w:rPr>
                <w:rFonts w:hint="eastAsia" w:cs="Times New Roman"/>
                <w:color w:val="auto"/>
                <w:sz w:val="24"/>
                <w:highlight w:val="none"/>
                <w:lang w:val="en-US" w:eastAsia="zh-CN"/>
              </w:rPr>
              <w:t>-4</w:t>
            </w:r>
            <w:r>
              <w:rPr>
                <w:rFonts w:hint="default" w:ascii="Times New Roman" w:hAnsi="Times New Roman" w:eastAsia="宋体" w:cs="Times New Roman"/>
                <w:color w:val="auto"/>
                <w:sz w:val="24"/>
                <w:highlight w:val="none"/>
              </w:rPr>
              <w:t>。</w:t>
            </w:r>
          </w:p>
          <w:p>
            <w:pPr>
              <w:widowControl w:val="0"/>
              <w:numPr>
                <w:ilvl w:val="5"/>
                <w:numId w:val="0"/>
              </w:numPr>
              <w:ind w:leftChars="0"/>
              <w:jc w:val="center"/>
              <w:rPr>
                <w:rFonts w:hint="default" w:ascii="Times New Roman" w:hAnsi="Times New Roman" w:eastAsia="宋体" w:cs="Times New Roman"/>
                <w:b/>
                <w:color w:val="0000FF"/>
                <w:kern w:val="2"/>
                <w:sz w:val="21"/>
                <w:szCs w:val="21"/>
                <w:highlight w:val="none"/>
                <w:lang w:val="en-US" w:eastAsia="zh-CN" w:bidi="ar-SA"/>
              </w:rPr>
            </w:pPr>
            <w:r>
              <w:rPr>
                <w:rFonts w:hint="default" w:ascii="Times New Roman" w:hAnsi="Times New Roman" w:eastAsia="宋体" w:cs="Times New Roman"/>
                <w:b/>
                <w:color w:val="0000FF"/>
                <w:kern w:val="2"/>
                <w:sz w:val="21"/>
                <w:szCs w:val="21"/>
                <w:highlight w:val="none"/>
                <w:lang w:val="en-US" w:eastAsia="zh-CN" w:bidi="ar-SA"/>
              </w:rPr>
              <w:t>表4-</w:t>
            </w:r>
            <w:r>
              <w:rPr>
                <w:rFonts w:hint="eastAsia" w:cs="Times New Roman"/>
                <w:b/>
                <w:color w:val="0000FF"/>
                <w:kern w:val="2"/>
                <w:sz w:val="21"/>
                <w:szCs w:val="21"/>
                <w:highlight w:val="none"/>
                <w:lang w:val="en-US" w:eastAsia="zh-CN" w:bidi="ar-SA"/>
              </w:rPr>
              <w:t>4</w:t>
            </w:r>
            <w:r>
              <w:rPr>
                <w:rFonts w:hint="default" w:ascii="Times New Roman" w:hAnsi="Times New Roman" w:eastAsia="宋体" w:cs="Times New Roman"/>
                <w:b/>
                <w:color w:val="0000FF"/>
                <w:kern w:val="2"/>
                <w:sz w:val="21"/>
                <w:szCs w:val="21"/>
                <w:highlight w:val="none"/>
                <w:lang w:val="en-US" w:eastAsia="zh-CN" w:bidi="ar-SA"/>
              </w:rPr>
              <w:t xml:space="preserve">  卫生防护距离预测参数表</w:t>
            </w:r>
          </w:p>
          <w:tbl>
            <w:tblPr>
              <w:tblStyle w:val="32"/>
              <w:tblW w:w="499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77"/>
              <w:gridCol w:w="1255"/>
              <w:gridCol w:w="928"/>
              <w:gridCol w:w="845"/>
              <w:gridCol w:w="816"/>
              <w:gridCol w:w="738"/>
              <w:gridCol w:w="750"/>
              <w:gridCol w:w="1172"/>
              <w:gridCol w:w="10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6" w:type="pct"/>
                  <w:tcBorders>
                    <w:left w:val="nil"/>
                  </w:tcBorders>
                  <w:vAlign w:val="center"/>
                </w:tcPr>
                <w:p>
                  <w:pPr>
                    <w:widowControl w:val="0"/>
                    <w:adjustRightInd/>
                    <w:snapToGrid/>
                    <w:spacing w:before="24" w:beforeLines="10" w:after="24" w:afterLines="10" w:line="0" w:lineRule="atLeast"/>
                    <w:ind w:left="0" w:leftChars="0"/>
                    <w:jc w:val="center"/>
                    <w:rPr>
                      <w:rFonts w:hint="default" w:ascii="Times New Roman" w:hAnsi="Times New Roman" w:eastAsia="宋体" w:cs="Times New Roman"/>
                      <w:b/>
                      <w:bCs/>
                      <w:color w:val="0000FF"/>
                      <w:kern w:val="0"/>
                      <w:sz w:val="21"/>
                      <w:szCs w:val="21"/>
                      <w:highlight w:val="none"/>
                      <w:lang w:val="en-US" w:eastAsia="zh-CN" w:bidi="ar-SA"/>
                    </w:rPr>
                  </w:pPr>
                  <w:r>
                    <w:rPr>
                      <w:rFonts w:hint="default" w:ascii="Times New Roman" w:hAnsi="Times New Roman" w:eastAsia="宋体" w:cs="Times New Roman"/>
                      <w:b/>
                      <w:bCs/>
                      <w:color w:val="0000FF"/>
                      <w:kern w:val="0"/>
                      <w:sz w:val="21"/>
                      <w:szCs w:val="21"/>
                      <w:highlight w:val="none"/>
                      <w:lang w:val="en-US" w:eastAsia="zh-CN" w:bidi="ar-SA"/>
                    </w:rPr>
                    <w:t>污染物</w:t>
                  </w:r>
                </w:p>
              </w:tc>
              <w:tc>
                <w:tcPr>
                  <w:tcW w:w="729" w:type="pct"/>
                  <w:vAlign w:val="center"/>
                </w:tcPr>
                <w:p>
                  <w:pPr>
                    <w:jc w:val="center"/>
                    <w:rPr>
                      <w:rFonts w:hint="default" w:ascii="Times New Roman" w:hAnsi="Times New Roman" w:eastAsia="宋体" w:cs="Times New Roman"/>
                      <w:b/>
                      <w:bCs/>
                      <w:color w:val="0000FF"/>
                      <w:szCs w:val="21"/>
                      <w:highlight w:val="none"/>
                    </w:rPr>
                  </w:pPr>
                  <w:r>
                    <w:rPr>
                      <w:rFonts w:hint="default" w:ascii="Times New Roman" w:hAnsi="Times New Roman" w:eastAsia="宋体" w:cs="Times New Roman"/>
                      <w:b/>
                      <w:bCs/>
                      <w:color w:val="0000FF"/>
                      <w:szCs w:val="21"/>
                      <w:highlight w:val="none"/>
                    </w:rPr>
                    <w:t>Qc</w:t>
                  </w:r>
                </w:p>
                <w:p>
                  <w:pPr>
                    <w:jc w:val="center"/>
                    <w:rPr>
                      <w:rFonts w:hint="default" w:ascii="Times New Roman" w:hAnsi="Times New Roman" w:eastAsia="宋体" w:cs="Times New Roman"/>
                      <w:b/>
                      <w:bCs/>
                      <w:color w:val="0000FF"/>
                      <w:kern w:val="2"/>
                      <w:sz w:val="21"/>
                      <w:szCs w:val="21"/>
                      <w:highlight w:val="none"/>
                      <w:lang w:val="en-US" w:eastAsia="zh-CN" w:bidi="ar-SA"/>
                    </w:rPr>
                  </w:pPr>
                  <w:r>
                    <w:rPr>
                      <w:rFonts w:hint="default" w:ascii="Times New Roman" w:hAnsi="Times New Roman" w:eastAsia="宋体" w:cs="Times New Roman"/>
                      <w:b/>
                      <w:bCs/>
                      <w:color w:val="0000FF"/>
                      <w:szCs w:val="21"/>
                      <w:highlight w:val="none"/>
                    </w:rPr>
                    <w:t>(kg/h)</w:t>
                  </w:r>
                </w:p>
              </w:tc>
              <w:tc>
                <w:tcPr>
                  <w:tcW w:w="539" w:type="pct"/>
                  <w:vAlign w:val="center"/>
                </w:tcPr>
                <w:p>
                  <w:pPr>
                    <w:jc w:val="center"/>
                    <w:rPr>
                      <w:rFonts w:hint="default" w:ascii="Times New Roman" w:hAnsi="Times New Roman" w:eastAsia="宋体" w:cs="Times New Roman"/>
                      <w:b/>
                      <w:bCs/>
                      <w:color w:val="0000FF"/>
                      <w:szCs w:val="21"/>
                      <w:highlight w:val="none"/>
                    </w:rPr>
                  </w:pPr>
                  <w:r>
                    <w:rPr>
                      <w:rFonts w:hint="default" w:ascii="Times New Roman" w:hAnsi="Times New Roman" w:eastAsia="宋体" w:cs="Times New Roman"/>
                      <w:b/>
                      <w:bCs/>
                      <w:color w:val="0000FF"/>
                      <w:szCs w:val="21"/>
                      <w:highlight w:val="none"/>
                    </w:rPr>
                    <w:t>Cm</w:t>
                  </w:r>
                </w:p>
                <w:p>
                  <w:pPr>
                    <w:jc w:val="center"/>
                    <w:rPr>
                      <w:rFonts w:hint="default" w:ascii="Times New Roman" w:hAnsi="Times New Roman" w:eastAsia="宋体" w:cs="Times New Roman"/>
                      <w:b/>
                      <w:bCs/>
                      <w:color w:val="0000FF"/>
                      <w:kern w:val="2"/>
                      <w:sz w:val="21"/>
                      <w:szCs w:val="21"/>
                      <w:highlight w:val="none"/>
                      <w:lang w:val="en-US" w:eastAsia="zh-CN" w:bidi="ar-SA"/>
                    </w:rPr>
                  </w:pPr>
                  <w:r>
                    <w:rPr>
                      <w:rFonts w:hint="default" w:ascii="Times New Roman" w:hAnsi="Times New Roman" w:eastAsia="宋体" w:cs="Times New Roman"/>
                      <w:b/>
                      <w:bCs/>
                      <w:color w:val="0000FF"/>
                      <w:szCs w:val="21"/>
                      <w:highlight w:val="none"/>
                    </w:rPr>
                    <w:t>(mg/m</w:t>
                  </w:r>
                  <w:r>
                    <w:rPr>
                      <w:rFonts w:hint="default" w:ascii="Times New Roman" w:hAnsi="Times New Roman" w:eastAsia="宋体" w:cs="Times New Roman"/>
                      <w:b/>
                      <w:bCs/>
                      <w:color w:val="0000FF"/>
                      <w:szCs w:val="21"/>
                      <w:highlight w:val="none"/>
                      <w:vertAlign w:val="superscript"/>
                    </w:rPr>
                    <w:t>3</w:t>
                  </w:r>
                  <w:r>
                    <w:rPr>
                      <w:rFonts w:hint="default" w:ascii="Times New Roman" w:hAnsi="Times New Roman" w:eastAsia="宋体" w:cs="Times New Roman"/>
                      <w:b/>
                      <w:bCs/>
                      <w:color w:val="0000FF"/>
                      <w:szCs w:val="21"/>
                      <w:highlight w:val="none"/>
                    </w:rPr>
                    <w:t>)</w:t>
                  </w:r>
                </w:p>
              </w:tc>
              <w:tc>
                <w:tcPr>
                  <w:tcW w:w="491" w:type="pct"/>
                  <w:vAlign w:val="center"/>
                </w:tcPr>
                <w:p>
                  <w:pPr>
                    <w:jc w:val="center"/>
                    <w:rPr>
                      <w:rFonts w:hint="default" w:ascii="Times New Roman" w:hAnsi="Times New Roman" w:eastAsia="宋体" w:cs="Times New Roman"/>
                      <w:b/>
                      <w:bCs/>
                      <w:color w:val="0000FF"/>
                      <w:kern w:val="2"/>
                      <w:sz w:val="21"/>
                      <w:szCs w:val="21"/>
                      <w:highlight w:val="none"/>
                      <w:lang w:val="en-US" w:eastAsia="zh-CN" w:bidi="ar-SA"/>
                    </w:rPr>
                  </w:pPr>
                  <w:r>
                    <w:rPr>
                      <w:rFonts w:hint="default" w:ascii="Times New Roman" w:hAnsi="Times New Roman" w:eastAsia="宋体" w:cs="Times New Roman"/>
                      <w:b/>
                      <w:bCs/>
                      <w:color w:val="0000FF"/>
                      <w:szCs w:val="21"/>
                      <w:highlight w:val="none"/>
                    </w:rPr>
                    <w:t>A</w:t>
                  </w:r>
                </w:p>
              </w:tc>
              <w:tc>
                <w:tcPr>
                  <w:tcW w:w="474" w:type="pct"/>
                  <w:vAlign w:val="center"/>
                </w:tcPr>
                <w:p>
                  <w:pPr>
                    <w:jc w:val="center"/>
                    <w:rPr>
                      <w:rFonts w:hint="default" w:ascii="Times New Roman" w:hAnsi="Times New Roman" w:eastAsia="宋体" w:cs="Times New Roman"/>
                      <w:b/>
                      <w:bCs/>
                      <w:color w:val="0000FF"/>
                      <w:kern w:val="2"/>
                      <w:sz w:val="21"/>
                      <w:szCs w:val="21"/>
                      <w:highlight w:val="none"/>
                      <w:lang w:val="en-US" w:eastAsia="zh-CN" w:bidi="ar-SA"/>
                    </w:rPr>
                  </w:pPr>
                  <w:r>
                    <w:rPr>
                      <w:rFonts w:hint="default" w:ascii="Times New Roman" w:hAnsi="Times New Roman" w:eastAsia="宋体" w:cs="Times New Roman"/>
                      <w:b/>
                      <w:bCs/>
                      <w:color w:val="0000FF"/>
                      <w:szCs w:val="21"/>
                      <w:highlight w:val="none"/>
                    </w:rPr>
                    <w:t>B</w:t>
                  </w:r>
                </w:p>
              </w:tc>
              <w:tc>
                <w:tcPr>
                  <w:tcW w:w="429" w:type="pct"/>
                  <w:vAlign w:val="center"/>
                </w:tcPr>
                <w:p>
                  <w:pPr>
                    <w:jc w:val="center"/>
                    <w:rPr>
                      <w:rFonts w:hint="default" w:ascii="Times New Roman" w:hAnsi="Times New Roman" w:eastAsia="宋体" w:cs="Times New Roman"/>
                      <w:b/>
                      <w:bCs/>
                      <w:color w:val="0000FF"/>
                      <w:kern w:val="2"/>
                      <w:sz w:val="21"/>
                      <w:szCs w:val="21"/>
                      <w:highlight w:val="none"/>
                      <w:lang w:val="en-US" w:eastAsia="zh-CN" w:bidi="ar-SA"/>
                    </w:rPr>
                  </w:pPr>
                  <w:r>
                    <w:rPr>
                      <w:rFonts w:hint="default" w:ascii="Times New Roman" w:hAnsi="Times New Roman" w:eastAsia="宋体" w:cs="Times New Roman"/>
                      <w:b/>
                      <w:bCs/>
                      <w:color w:val="0000FF"/>
                      <w:szCs w:val="21"/>
                      <w:highlight w:val="none"/>
                    </w:rPr>
                    <w:t>C</w:t>
                  </w:r>
                </w:p>
              </w:tc>
              <w:tc>
                <w:tcPr>
                  <w:tcW w:w="436" w:type="pct"/>
                  <w:vAlign w:val="center"/>
                </w:tcPr>
                <w:p>
                  <w:pPr>
                    <w:jc w:val="center"/>
                    <w:rPr>
                      <w:rFonts w:hint="default" w:ascii="Times New Roman" w:hAnsi="Times New Roman" w:eastAsia="宋体" w:cs="Times New Roman"/>
                      <w:b/>
                      <w:bCs/>
                      <w:color w:val="0000FF"/>
                      <w:kern w:val="2"/>
                      <w:sz w:val="21"/>
                      <w:szCs w:val="21"/>
                      <w:highlight w:val="none"/>
                      <w:lang w:val="en-US" w:eastAsia="zh-CN" w:bidi="ar-SA"/>
                    </w:rPr>
                  </w:pPr>
                  <w:r>
                    <w:rPr>
                      <w:rFonts w:hint="default" w:ascii="Times New Roman" w:hAnsi="Times New Roman" w:eastAsia="宋体" w:cs="Times New Roman"/>
                      <w:b/>
                      <w:bCs/>
                      <w:color w:val="0000FF"/>
                      <w:szCs w:val="21"/>
                      <w:highlight w:val="none"/>
                    </w:rPr>
                    <w:t>D</w:t>
                  </w:r>
                </w:p>
              </w:tc>
              <w:tc>
                <w:tcPr>
                  <w:tcW w:w="681" w:type="pct"/>
                  <w:vAlign w:val="center"/>
                </w:tcPr>
                <w:p>
                  <w:pPr>
                    <w:jc w:val="center"/>
                    <w:rPr>
                      <w:rFonts w:hint="default" w:ascii="Times New Roman" w:hAnsi="Times New Roman" w:eastAsia="宋体" w:cs="Times New Roman"/>
                      <w:b/>
                      <w:bCs/>
                      <w:color w:val="0000FF"/>
                      <w:kern w:val="2"/>
                      <w:sz w:val="21"/>
                      <w:szCs w:val="21"/>
                      <w:highlight w:val="none"/>
                      <w:lang w:val="en-US" w:eastAsia="zh-CN" w:bidi="ar-SA"/>
                    </w:rPr>
                  </w:pPr>
                  <w:r>
                    <w:rPr>
                      <w:rFonts w:hint="default" w:ascii="Times New Roman" w:hAnsi="Times New Roman" w:eastAsia="宋体" w:cs="Times New Roman"/>
                      <w:b/>
                      <w:bCs/>
                      <w:color w:val="0000FF"/>
                      <w:szCs w:val="21"/>
                      <w:highlight w:val="none"/>
                    </w:rPr>
                    <w:t>卫生防护距离计算值(m)</w:t>
                  </w:r>
                </w:p>
              </w:tc>
              <w:tc>
                <w:tcPr>
                  <w:tcW w:w="590" w:type="pct"/>
                  <w:tcBorders>
                    <w:right w:val="nil"/>
                  </w:tcBorders>
                  <w:vAlign w:val="center"/>
                </w:tcPr>
                <w:p>
                  <w:pPr>
                    <w:jc w:val="center"/>
                    <w:rPr>
                      <w:rFonts w:hint="default" w:ascii="Times New Roman" w:hAnsi="Times New Roman" w:eastAsia="宋体" w:cs="Times New Roman"/>
                      <w:b/>
                      <w:bCs/>
                      <w:color w:val="0000FF"/>
                      <w:kern w:val="2"/>
                      <w:sz w:val="21"/>
                      <w:szCs w:val="21"/>
                      <w:highlight w:val="none"/>
                      <w:lang w:val="en-US" w:eastAsia="zh-CN" w:bidi="ar-SA"/>
                    </w:rPr>
                  </w:pPr>
                  <w:r>
                    <w:rPr>
                      <w:rFonts w:hint="default" w:ascii="Times New Roman" w:hAnsi="Times New Roman" w:eastAsia="宋体" w:cs="Times New Roman"/>
                      <w:b/>
                      <w:bCs/>
                      <w:color w:val="0000FF"/>
                      <w:szCs w:val="21"/>
                      <w:highlight w:val="none"/>
                    </w:rPr>
                    <w:t>卫生防护距离(m)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6" w:type="pct"/>
                  <w:tcBorders>
                    <w:left w:val="nil"/>
                  </w:tcBorders>
                  <w:vAlign w:val="center"/>
                </w:tcPr>
                <w:p>
                  <w:pPr>
                    <w:widowControl w:val="0"/>
                    <w:adjustRightInd/>
                    <w:snapToGrid/>
                    <w:spacing w:before="24" w:beforeLines="10" w:after="24" w:afterLines="10" w:line="0" w:lineRule="atLeast"/>
                    <w:ind w:left="0"/>
                    <w:jc w:val="center"/>
                    <w:rPr>
                      <w:rFonts w:hint="default" w:ascii="Times New Roman" w:hAnsi="Times New Roman" w:eastAsia="宋体" w:cs="Times New Roman"/>
                      <w:b w:val="0"/>
                      <w:bCs/>
                      <w:color w:val="0000FF"/>
                      <w:kern w:val="0"/>
                      <w:sz w:val="21"/>
                      <w:szCs w:val="21"/>
                      <w:highlight w:val="none"/>
                      <w:lang w:val="en-US" w:eastAsia="zh-CN" w:bidi="ar-SA"/>
                    </w:rPr>
                  </w:pPr>
                  <w:r>
                    <w:rPr>
                      <w:rFonts w:hint="default" w:ascii="Times New Roman" w:hAnsi="Times New Roman" w:eastAsia="宋体" w:cs="Times New Roman"/>
                      <w:b w:val="0"/>
                      <w:bCs/>
                      <w:color w:val="0000FF"/>
                      <w:kern w:val="0"/>
                      <w:sz w:val="21"/>
                      <w:szCs w:val="21"/>
                      <w:highlight w:val="none"/>
                      <w:lang w:val="en-US" w:eastAsia="zh-CN" w:bidi="ar-SA"/>
                    </w:rPr>
                    <w:t>非甲烷总烃</w:t>
                  </w:r>
                </w:p>
              </w:tc>
              <w:tc>
                <w:tcPr>
                  <w:tcW w:w="729" w:type="pct"/>
                  <w:vAlign w:val="center"/>
                </w:tcPr>
                <w:p>
                  <w:pPr>
                    <w:widowControl w:val="0"/>
                    <w:adjustRightInd/>
                    <w:snapToGrid/>
                    <w:spacing w:before="24" w:beforeLines="10" w:after="24" w:afterLines="10" w:line="0" w:lineRule="atLeast"/>
                    <w:ind w:left="0"/>
                    <w:jc w:val="center"/>
                    <w:rPr>
                      <w:rFonts w:hint="default" w:ascii="Times New Roman" w:hAnsi="Times New Roman" w:eastAsia="宋体" w:cs="Times New Roman"/>
                      <w:b w:val="0"/>
                      <w:bCs/>
                      <w:color w:val="0000FF"/>
                      <w:kern w:val="0"/>
                      <w:sz w:val="21"/>
                      <w:szCs w:val="21"/>
                      <w:highlight w:val="none"/>
                      <w:lang w:val="en-US" w:eastAsia="zh-CN" w:bidi="ar-SA"/>
                    </w:rPr>
                  </w:pPr>
                  <w:r>
                    <w:rPr>
                      <w:rFonts w:hint="eastAsia" w:cs="Times New Roman"/>
                      <w:b w:val="0"/>
                      <w:bCs/>
                      <w:color w:val="0000FF"/>
                      <w:kern w:val="0"/>
                      <w:sz w:val="21"/>
                      <w:szCs w:val="21"/>
                      <w:highlight w:val="none"/>
                      <w:lang w:val="en-US" w:eastAsia="zh-CN" w:bidi="ar-SA"/>
                    </w:rPr>
                    <w:t>0.016</w:t>
                  </w:r>
                </w:p>
              </w:tc>
              <w:tc>
                <w:tcPr>
                  <w:tcW w:w="539" w:type="pct"/>
                  <w:vAlign w:val="center"/>
                </w:tcPr>
                <w:p>
                  <w:pPr>
                    <w:widowControl w:val="0"/>
                    <w:adjustRightInd/>
                    <w:snapToGrid/>
                    <w:spacing w:before="24" w:beforeLines="10" w:after="24" w:afterLines="10" w:line="0" w:lineRule="atLeast"/>
                    <w:ind w:left="0"/>
                    <w:jc w:val="center"/>
                    <w:rPr>
                      <w:rFonts w:hint="default" w:ascii="Times New Roman" w:hAnsi="Times New Roman" w:eastAsia="宋体" w:cs="Times New Roman"/>
                      <w:b w:val="0"/>
                      <w:bCs/>
                      <w:color w:val="0000FF"/>
                      <w:kern w:val="0"/>
                      <w:sz w:val="21"/>
                      <w:szCs w:val="21"/>
                      <w:highlight w:val="none"/>
                      <w:lang w:val="en-US" w:eastAsia="zh-CN" w:bidi="ar-SA"/>
                    </w:rPr>
                  </w:pPr>
                  <w:r>
                    <w:rPr>
                      <w:rFonts w:hint="eastAsia" w:cs="Times New Roman"/>
                      <w:b w:val="0"/>
                      <w:bCs/>
                      <w:color w:val="0000FF"/>
                      <w:kern w:val="0"/>
                      <w:sz w:val="21"/>
                      <w:szCs w:val="21"/>
                      <w:highlight w:val="none"/>
                      <w:lang w:val="en-US" w:eastAsia="zh-CN" w:bidi="ar-SA"/>
                    </w:rPr>
                    <w:t>2.0</w:t>
                  </w:r>
                </w:p>
              </w:tc>
              <w:tc>
                <w:tcPr>
                  <w:tcW w:w="491" w:type="pct"/>
                  <w:vAlign w:val="center"/>
                </w:tcPr>
                <w:p>
                  <w:pPr>
                    <w:adjustRightInd w:val="0"/>
                    <w:snapToGrid w:val="0"/>
                    <w:spacing w:line="240" w:lineRule="exact"/>
                    <w:jc w:val="center"/>
                    <w:rPr>
                      <w:rFonts w:hint="default" w:ascii="Times New Roman" w:hAnsi="Times New Roman" w:eastAsia="宋体" w:cs="Times New Roman"/>
                      <w:bCs/>
                      <w:color w:val="0000FF"/>
                      <w:szCs w:val="21"/>
                      <w:highlight w:val="none"/>
                    </w:rPr>
                  </w:pPr>
                  <w:r>
                    <w:rPr>
                      <w:rFonts w:hint="default" w:ascii="Times New Roman" w:hAnsi="Times New Roman" w:eastAsia="宋体" w:cs="Times New Roman"/>
                      <w:color w:val="0000FF"/>
                      <w:highlight w:val="none"/>
                    </w:rPr>
                    <w:t>470</w:t>
                  </w:r>
                </w:p>
              </w:tc>
              <w:tc>
                <w:tcPr>
                  <w:tcW w:w="474" w:type="pct"/>
                  <w:vAlign w:val="center"/>
                </w:tcPr>
                <w:p>
                  <w:pPr>
                    <w:adjustRightInd w:val="0"/>
                    <w:snapToGrid w:val="0"/>
                    <w:spacing w:line="240" w:lineRule="exact"/>
                    <w:jc w:val="center"/>
                    <w:rPr>
                      <w:rFonts w:hint="default" w:ascii="Times New Roman" w:hAnsi="Times New Roman" w:eastAsia="宋体" w:cs="Times New Roman"/>
                      <w:bCs/>
                      <w:color w:val="0000FF"/>
                      <w:szCs w:val="21"/>
                      <w:highlight w:val="none"/>
                    </w:rPr>
                  </w:pPr>
                  <w:r>
                    <w:rPr>
                      <w:rFonts w:hint="default" w:ascii="Times New Roman" w:hAnsi="Times New Roman" w:eastAsia="宋体" w:cs="Times New Roman"/>
                      <w:color w:val="0000FF"/>
                      <w:highlight w:val="none"/>
                    </w:rPr>
                    <w:t>0.021</w:t>
                  </w:r>
                </w:p>
              </w:tc>
              <w:tc>
                <w:tcPr>
                  <w:tcW w:w="429" w:type="pct"/>
                  <w:vAlign w:val="center"/>
                </w:tcPr>
                <w:p>
                  <w:pPr>
                    <w:adjustRightInd w:val="0"/>
                    <w:snapToGrid w:val="0"/>
                    <w:spacing w:line="240" w:lineRule="exact"/>
                    <w:jc w:val="center"/>
                    <w:rPr>
                      <w:rFonts w:hint="default" w:ascii="Times New Roman" w:hAnsi="Times New Roman" w:eastAsia="宋体" w:cs="Times New Roman"/>
                      <w:bCs/>
                      <w:color w:val="0000FF"/>
                      <w:szCs w:val="21"/>
                      <w:highlight w:val="none"/>
                    </w:rPr>
                  </w:pPr>
                  <w:r>
                    <w:rPr>
                      <w:rFonts w:hint="default" w:ascii="Times New Roman" w:hAnsi="Times New Roman" w:eastAsia="宋体" w:cs="Times New Roman"/>
                      <w:color w:val="0000FF"/>
                      <w:highlight w:val="none"/>
                    </w:rPr>
                    <w:t>1.85</w:t>
                  </w:r>
                </w:p>
              </w:tc>
              <w:tc>
                <w:tcPr>
                  <w:tcW w:w="436" w:type="pct"/>
                  <w:vAlign w:val="center"/>
                </w:tcPr>
                <w:p>
                  <w:pPr>
                    <w:adjustRightInd w:val="0"/>
                    <w:snapToGrid w:val="0"/>
                    <w:spacing w:line="240" w:lineRule="exact"/>
                    <w:jc w:val="center"/>
                    <w:rPr>
                      <w:rFonts w:hint="default" w:ascii="Times New Roman" w:hAnsi="Times New Roman" w:eastAsia="宋体" w:cs="Times New Roman"/>
                      <w:bCs/>
                      <w:color w:val="0000FF"/>
                      <w:szCs w:val="21"/>
                      <w:highlight w:val="none"/>
                    </w:rPr>
                  </w:pPr>
                  <w:r>
                    <w:rPr>
                      <w:rFonts w:hint="default" w:ascii="Times New Roman" w:hAnsi="Times New Roman" w:eastAsia="宋体" w:cs="Times New Roman"/>
                      <w:color w:val="0000FF"/>
                      <w:highlight w:val="none"/>
                    </w:rPr>
                    <w:t>0.84</w:t>
                  </w:r>
                </w:p>
              </w:tc>
              <w:tc>
                <w:tcPr>
                  <w:tcW w:w="681" w:type="pct"/>
                  <w:vAlign w:val="center"/>
                </w:tcPr>
                <w:p>
                  <w:pPr>
                    <w:adjustRightInd w:val="0"/>
                    <w:snapToGrid w:val="0"/>
                    <w:spacing w:line="240" w:lineRule="exact"/>
                    <w:jc w:val="center"/>
                    <w:rPr>
                      <w:rFonts w:hint="default" w:ascii="Times New Roman" w:hAnsi="Times New Roman" w:eastAsia="宋体" w:cs="Times New Roman"/>
                      <w:color w:val="0000FF"/>
                      <w:highlight w:val="none"/>
                      <w:lang w:val="en-US" w:eastAsia="zh-CN"/>
                    </w:rPr>
                  </w:pPr>
                  <w:r>
                    <w:rPr>
                      <w:rFonts w:hint="eastAsia" w:cs="Times New Roman"/>
                      <w:color w:val="0000FF"/>
                      <w:highlight w:val="none"/>
                      <w:lang w:val="en-US" w:eastAsia="zh-CN"/>
                    </w:rPr>
                    <w:t>0.115</w:t>
                  </w:r>
                </w:p>
              </w:tc>
              <w:tc>
                <w:tcPr>
                  <w:tcW w:w="590" w:type="pct"/>
                  <w:tcBorders>
                    <w:right w:val="nil"/>
                  </w:tcBorders>
                  <w:vAlign w:val="center"/>
                </w:tcPr>
                <w:p>
                  <w:pPr>
                    <w:adjustRightInd w:val="0"/>
                    <w:snapToGrid w:val="0"/>
                    <w:spacing w:line="240" w:lineRule="exact"/>
                    <w:jc w:val="center"/>
                    <w:rPr>
                      <w:rFonts w:hint="default" w:ascii="Times New Roman" w:hAnsi="Times New Roman" w:eastAsia="宋体" w:cs="Times New Roman"/>
                      <w:color w:val="0000FF"/>
                      <w:highlight w:val="none"/>
                      <w:lang w:val="en-US" w:eastAsia="zh-CN"/>
                    </w:rPr>
                  </w:pPr>
                  <w:r>
                    <w:rPr>
                      <w:rFonts w:hint="eastAsia" w:cs="Times New Roman"/>
                      <w:color w:val="0000FF"/>
                      <w:highlight w:val="none"/>
                      <w:lang w:val="en-US" w:eastAsia="zh-CN"/>
                    </w:rPr>
                    <w:t>50</w:t>
                  </w:r>
                </w:p>
              </w:tc>
            </w:tr>
          </w:tbl>
          <w:p>
            <w:pPr>
              <w:widowControl w:val="0"/>
              <w:shd w:val="clear"/>
              <w:autoSpaceDE w:val="0"/>
              <w:autoSpaceDN w:val="0"/>
              <w:jc w:val="center"/>
              <w:rPr>
                <w:rFonts w:hint="default" w:ascii="Times New Roman" w:hAnsi="Times New Roman" w:eastAsia="宋体" w:cs="Times New Roman"/>
                <w:b/>
                <w:bCs/>
                <w:color w:val="auto"/>
                <w:kern w:val="2"/>
                <w:sz w:val="21"/>
                <w:szCs w:val="21"/>
                <w:highlight w:val="none"/>
                <w:lang w:val="en-GB" w:eastAsia="zh-CN" w:bidi="ar-SA"/>
              </w:rPr>
            </w:pPr>
            <w:r>
              <w:drawing>
                <wp:inline distT="0" distB="0" distL="114300" distR="114300">
                  <wp:extent cx="5299710" cy="2447925"/>
                  <wp:effectExtent l="0" t="0" r="15240" b="9525"/>
                  <wp:docPr id="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pic:cNvPicPr>
                            <a:picLocks noChangeAspect="1"/>
                          </pic:cNvPicPr>
                        </pic:nvPicPr>
                        <pic:blipFill>
                          <a:blip r:embed="rId31"/>
                          <a:stretch>
                            <a:fillRect/>
                          </a:stretch>
                        </pic:blipFill>
                        <pic:spPr>
                          <a:xfrm>
                            <a:off x="0" y="0"/>
                            <a:ext cx="5299710" cy="2447925"/>
                          </a:xfrm>
                          <a:prstGeom prst="rect">
                            <a:avLst/>
                          </a:prstGeom>
                          <a:noFill/>
                          <a:ln>
                            <a:noFill/>
                          </a:ln>
                        </pic:spPr>
                      </pic:pic>
                    </a:graphicData>
                  </a:graphic>
                </wp:inline>
              </w:drawing>
            </w:r>
          </w:p>
          <w:p>
            <w:pPr>
              <w:keepNext w:val="0"/>
              <w:keepLines w:val="0"/>
              <w:pageBreakBefore w:val="0"/>
              <w:widowControl w:val="0"/>
              <w:shd w:val="clear"/>
              <w:kinsoku/>
              <w:wordWrap/>
              <w:overflowPunct/>
              <w:topLinePunct w:val="0"/>
              <w:autoSpaceDE w:val="0"/>
              <w:autoSpaceDN w:val="0"/>
              <w:bidi w:val="0"/>
              <w:adjustRightInd/>
              <w:snapToGrid/>
              <w:spacing w:after="157" w:afterLines="5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GB" w:eastAsia="zh-CN" w:bidi="ar-SA"/>
              </w:rPr>
              <w:t>图</w:t>
            </w:r>
            <w:r>
              <w:rPr>
                <w:rFonts w:hint="default" w:ascii="Times New Roman" w:hAnsi="Times New Roman" w:eastAsia="宋体" w:cs="Times New Roman"/>
                <w:b/>
                <w:bCs/>
                <w:color w:val="auto"/>
                <w:kern w:val="2"/>
                <w:sz w:val="21"/>
                <w:szCs w:val="21"/>
                <w:highlight w:val="none"/>
                <w:lang w:val="en-US" w:eastAsia="zh-CN" w:bidi="ar-SA"/>
              </w:rPr>
              <w:t>4</w:t>
            </w:r>
            <w:r>
              <w:rPr>
                <w:rFonts w:hint="default" w:ascii="Times New Roman" w:hAnsi="Times New Roman" w:eastAsia="宋体" w:cs="Times New Roman"/>
                <w:b/>
                <w:bCs/>
                <w:color w:val="auto"/>
                <w:kern w:val="2"/>
                <w:sz w:val="21"/>
                <w:szCs w:val="21"/>
                <w:highlight w:val="none"/>
                <w:lang w:val="en-GB" w:eastAsia="zh-CN" w:bidi="ar-SA"/>
              </w:rPr>
              <w:t>-</w:t>
            </w:r>
            <w:r>
              <w:rPr>
                <w:rFonts w:hint="eastAsia" w:cs="Times New Roman"/>
                <w:b/>
                <w:bCs/>
                <w:color w:val="auto"/>
                <w:kern w:val="2"/>
                <w:sz w:val="21"/>
                <w:szCs w:val="21"/>
                <w:highlight w:val="none"/>
                <w:lang w:val="en-US" w:eastAsia="zh-CN" w:bidi="ar-SA"/>
              </w:rPr>
              <w:t>2</w:t>
            </w:r>
            <w:r>
              <w:rPr>
                <w:rFonts w:hint="default" w:ascii="Times New Roman" w:hAnsi="Times New Roman" w:eastAsia="宋体" w:cs="Times New Roman"/>
                <w:b/>
                <w:bCs/>
                <w:color w:val="auto"/>
                <w:kern w:val="2"/>
                <w:sz w:val="21"/>
                <w:szCs w:val="21"/>
                <w:highlight w:val="none"/>
                <w:lang w:val="en-US" w:eastAsia="zh-CN" w:bidi="ar-SA"/>
              </w:rPr>
              <w:t xml:space="preserve"> </w:t>
            </w:r>
            <w:r>
              <w:rPr>
                <w:rFonts w:hint="default" w:ascii="Times New Roman" w:hAnsi="Times New Roman" w:eastAsia="宋体" w:cs="Times New Roman"/>
                <w:b/>
                <w:bCs/>
                <w:color w:val="auto"/>
                <w:kern w:val="2"/>
                <w:sz w:val="21"/>
                <w:szCs w:val="21"/>
                <w:highlight w:val="none"/>
                <w:lang w:val="en-GB" w:eastAsia="zh-CN" w:bidi="ar-SA"/>
              </w:rPr>
              <w:t xml:space="preserve"> 卫生防护距离计算结果图</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lang w:val="en-US" w:eastAsia="zh-CN"/>
              </w:rPr>
              <w:t>经计算</w:t>
            </w:r>
            <w:r>
              <w:rPr>
                <w:rFonts w:hint="eastAsia" w:ascii="Times New Roman" w:hAnsi="Times New Roman" w:eastAsia="宋体" w:cs="Times New Roman"/>
                <w:color w:val="000000"/>
                <w:sz w:val="24"/>
                <w:highlight w:val="none"/>
                <w:lang w:val="en-US" w:eastAsia="zh-CN"/>
              </w:rPr>
              <w:t>项</w:t>
            </w:r>
            <w:r>
              <w:rPr>
                <w:rFonts w:hint="eastAsia" w:ascii="Times New Roman" w:hAnsi="Times New Roman" w:eastAsia="宋体" w:cs="Times New Roman"/>
                <w:color w:val="0000FF"/>
                <w:sz w:val="24"/>
                <w:highlight w:val="none"/>
                <w:lang w:val="en-US" w:eastAsia="zh-CN"/>
              </w:rPr>
              <w:t>目</w:t>
            </w:r>
            <w:r>
              <w:rPr>
                <w:rFonts w:hint="default" w:ascii="Times New Roman" w:hAnsi="Times New Roman" w:eastAsia="宋体" w:cs="Times New Roman"/>
                <w:color w:val="0000FF"/>
                <w:sz w:val="24"/>
                <w:highlight w:val="none"/>
                <w:lang w:val="en-US" w:eastAsia="zh-CN"/>
              </w:rPr>
              <w:t>卫生防护距离为</w:t>
            </w:r>
            <w:r>
              <w:rPr>
                <w:rFonts w:hint="eastAsia" w:cs="Times New Roman"/>
                <w:color w:val="0000FF"/>
                <w:sz w:val="24"/>
                <w:highlight w:val="none"/>
                <w:lang w:val="en-US" w:eastAsia="zh-CN"/>
              </w:rPr>
              <w:t>5</w:t>
            </w:r>
            <w:r>
              <w:rPr>
                <w:rFonts w:hint="default" w:ascii="Times New Roman" w:hAnsi="Times New Roman" w:eastAsia="宋体" w:cs="Times New Roman"/>
                <w:color w:val="0000FF"/>
                <w:sz w:val="24"/>
                <w:highlight w:val="none"/>
                <w:lang w:val="en-US" w:eastAsia="zh-CN"/>
              </w:rPr>
              <w:t>0m</w:t>
            </w:r>
            <w:r>
              <w:rPr>
                <w:rFonts w:hint="eastAsia" w:ascii="Times New Roman" w:hAnsi="Times New Roman" w:eastAsia="宋体" w:cs="Times New Roman"/>
                <w:color w:val="000000"/>
                <w:sz w:val="24"/>
                <w:highlight w:val="none"/>
                <w:lang w:val="en-US" w:eastAsia="zh-CN"/>
              </w:rPr>
              <w:t>，</w:t>
            </w:r>
            <w:r>
              <w:rPr>
                <w:rFonts w:hint="default" w:ascii="Times New Roman" w:hAnsi="Times New Roman" w:eastAsia="宋体" w:cs="Times New Roman"/>
                <w:color w:val="000000"/>
                <w:sz w:val="24"/>
                <w:highlight w:val="none"/>
                <w:lang w:val="en-US" w:eastAsia="zh-CN"/>
              </w:rPr>
              <w:t>因此确定本项目</w:t>
            </w:r>
            <w:r>
              <w:rPr>
                <w:rFonts w:hint="eastAsia" w:ascii="Times New Roman" w:hAnsi="Times New Roman" w:eastAsia="宋体" w:cs="Times New Roman"/>
                <w:color w:val="000000"/>
                <w:sz w:val="24"/>
                <w:highlight w:val="none"/>
                <w:lang w:val="en-US" w:eastAsia="zh-CN"/>
              </w:rPr>
              <w:t>建成后</w:t>
            </w:r>
            <w:r>
              <w:rPr>
                <w:rFonts w:hint="default" w:ascii="Times New Roman" w:hAnsi="Times New Roman" w:eastAsia="宋体" w:cs="Times New Roman"/>
                <w:color w:val="000000"/>
                <w:sz w:val="24"/>
                <w:highlight w:val="none"/>
                <w:lang w:val="en-US" w:eastAsia="zh-CN"/>
              </w:rPr>
              <w:t>卫生防护距离为</w:t>
            </w:r>
            <w:r>
              <w:rPr>
                <w:rFonts w:hint="eastAsia" w:ascii="Times New Roman" w:hAnsi="Times New Roman" w:eastAsia="宋体" w:cs="Times New Roman"/>
                <w:color w:val="000000"/>
                <w:sz w:val="24"/>
                <w:highlight w:val="none"/>
                <w:lang w:val="en-US" w:eastAsia="zh-CN"/>
              </w:rPr>
              <w:t>以生产车间边界为起点</w:t>
            </w:r>
            <w:r>
              <w:rPr>
                <w:rFonts w:hint="eastAsia" w:ascii="Times New Roman" w:hAnsi="Times New Roman" w:eastAsia="宋体" w:cs="Times New Roman"/>
                <w:color w:val="0000FF"/>
                <w:sz w:val="24"/>
                <w:highlight w:val="none"/>
                <w:lang w:val="en-US" w:eastAsia="zh-CN"/>
              </w:rPr>
              <w:t>设置</w:t>
            </w:r>
            <w:r>
              <w:rPr>
                <w:rFonts w:hint="eastAsia" w:cs="Times New Roman"/>
                <w:color w:val="0000FF"/>
                <w:sz w:val="24"/>
                <w:highlight w:val="none"/>
                <w:lang w:val="en-US" w:eastAsia="zh-CN"/>
              </w:rPr>
              <w:t>5</w:t>
            </w:r>
            <w:r>
              <w:rPr>
                <w:rFonts w:hint="eastAsia" w:ascii="Times New Roman" w:hAnsi="Times New Roman" w:eastAsia="宋体" w:cs="Times New Roman"/>
                <w:color w:val="0000FF"/>
                <w:sz w:val="24"/>
                <w:highlight w:val="none"/>
                <w:lang w:val="en-US" w:eastAsia="zh-CN"/>
              </w:rPr>
              <w:t>0m卫生防护距</w:t>
            </w:r>
            <w:r>
              <w:rPr>
                <w:rFonts w:hint="eastAsia" w:ascii="Times New Roman" w:hAnsi="Times New Roman" w:eastAsia="宋体" w:cs="Times New Roman"/>
                <w:color w:val="000000"/>
                <w:sz w:val="24"/>
                <w:highlight w:val="none"/>
                <w:lang w:val="en-US" w:eastAsia="zh-CN"/>
              </w:rPr>
              <w:t>离</w:t>
            </w:r>
            <w:r>
              <w:rPr>
                <w:rFonts w:hint="default" w:ascii="Times New Roman" w:hAnsi="Times New Roman" w:eastAsia="宋体" w:cs="Times New Roman"/>
                <w:color w:val="000000"/>
                <w:sz w:val="24"/>
                <w:highlight w:val="none"/>
                <w:lang w:val="en-US" w:eastAsia="zh-CN"/>
              </w:rPr>
              <w:t>。</w:t>
            </w:r>
            <w:r>
              <w:rPr>
                <w:rFonts w:hint="eastAsia" w:ascii="Times New Roman" w:hAnsi="Times New Roman" w:eastAsia="宋体" w:cs="Times New Roman"/>
                <w:color w:val="000000"/>
                <w:sz w:val="24"/>
                <w:highlight w:val="none"/>
                <w:lang w:val="en-US" w:eastAsia="zh-CN"/>
              </w:rPr>
              <w:t>本项目车间卫生防护距离内无集中居住区、医院、学校等敏感目标，对周围大气环境影响较小。</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（6）废气监测要求</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000000"/>
                <w:sz w:val="24"/>
                <w:highlight w:val="none"/>
                <w:lang w:val="en-US" w:eastAsia="zh-CN"/>
              </w:rPr>
              <w:t>根据《排污单位自行监测技术指南总则》（HJ819-2017），本项目废气的日常监测要求</w:t>
            </w:r>
            <w:r>
              <w:rPr>
                <w:rFonts w:hint="default" w:ascii="Times New Roman" w:hAnsi="Times New Roman" w:eastAsia="宋体" w:cs="Times New Roman"/>
                <w:color w:val="auto"/>
                <w:sz w:val="24"/>
                <w:highlight w:val="none"/>
                <w:lang w:val="en-US" w:eastAsia="zh-CN"/>
              </w:rPr>
              <w:t>见表</w:t>
            </w:r>
            <w:r>
              <w:rPr>
                <w:rFonts w:hint="default" w:ascii="Times New Roman" w:hAnsi="Times New Roman" w:cs="Times New Roman"/>
                <w:color w:val="auto"/>
                <w:sz w:val="24"/>
                <w:highlight w:val="none"/>
                <w:lang w:val="en-US" w:eastAsia="zh-CN"/>
              </w:rPr>
              <w:t>4-</w:t>
            </w:r>
            <w:r>
              <w:rPr>
                <w:rFonts w:hint="eastAsia" w:cs="Times New Roman"/>
                <w:color w:val="auto"/>
                <w:sz w:val="24"/>
                <w:highlight w:val="none"/>
                <w:lang w:val="en-US" w:eastAsia="zh-CN"/>
              </w:rPr>
              <w:t>5</w:t>
            </w:r>
            <w:r>
              <w:rPr>
                <w:rFonts w:hint="default" w:ascii="Times New Roman" w:hAnsi="Times New Roman" w:eastAsia="宋体" w:cs="Times New Roman"/>
                <w:color w:val="auto"/>
                <w:sz w:val="24"/>
                <w:highlight w:val="none"/>
                <w:lang w:val="en-US" w:eastAsia="zh-CN"/>
              </w:rPr>
              <w:t>。</w:t>
            </w:r>
          </w:p>
          <w:p>
            <w:pPr>
              <w:widowControl/>
              <w:adjustRightInd w:val="0"/>
              <w:snapToGrid w:val="0"/>
              <w:jc w:val="center"/>
              <w:rPr>
                <w:rFonts w:hint="default" w:ascii="Times New Roman" w:hAnsi="Times New Roman" w:eastAsia="宋体" w:cs="Times New Roman"/>
                <w:b/>
                <w:color w:val="auto"/>
                <w:kern w:val="0"/>
                <w:highlight w:val="none"/>
                <w:lang w:val="en-US" w:eastAsia="zh-CN"/>
              </w:rPr>
            </w:pPr>
          </w:p>
          <w:p>
            <w:pPr>
              <w:widowControl/>
              <w:adjustRightInd w:val="0"/>
              <w:snapToGrid w:val="0"/>
              <w:jc w:val="center"/>
              <w:rPr>
                <w:rFonts w:hint="default" w:ascii="Times New Roman" w:hAnsi="Times New Roman" w:eastAsia="宋体" w:cs="Times New Roman"/>
                <w:b/>
                <w:color w:val="auto"/>
                <w:kern w:val="0"/>
                <w:highlight w:val="none"/>
                <w:lang w:val="en-US" w:eastAsia="zh-CN"/>
              </w:rPr>
            </w:pPr>
          </w:p>
          <w:p>
            <w:pPr>
              <w:widowControl/>
              <w:adjustRightInd w:val="0"/>
              <w:snapToGrid w:val="0"/>
              <w:jc w:val="center"/>
              <w:rPr>
                <w:rFonts w:hint="default" w:ascii="Times New Roman" w:hAnsi="Times New Roman" w:eastAsia="宋体" w:cs="Times New Roman"/>
                <w:b/>
                <w:color w:val="auto"/>
                <w:kern w:val="0"/>
                <w:highlight w:val="none"/>
                <w:lang w:val="en-US" w:eastAsia="zh-CN"/>
              </w:rPr>
            </w:pPr>
            <w:r>
              <w:rPr>
                <w:rFonts w:hint="default" w:ascii="Times New Roman" w:hAnsi="Times New Roman" w:eastAsia="宋体" w:cs="Times New Roman"/>
                <w:b/>
                <w:color w:val="auto"/>
                <w:kern w:val="0"/>
                <w:highlight w:val="none"/>
                <w:lang w:val="en-US" w:eastAsia="zh-CN"/>
              </w:rPr>
              <w:t>表4-</w:t>
            </w:r>
            <w:r>
              <w:rPr>
                <w:rFonts w:hint="eastAsia" w:cs="Times New Roman"/>
                <w:b/>
                <w:color w:val="auto"/>
                <w:kern w:val="0"/>
                <w:highlight w:val="none"/>
                <w:lang w:val="en-US" w:eastAsia="zh-CN"/>
              </w:rPr>
              <w:t>5</w:t>
            </w:r>
            <w:r>
              <w:rPr>
                <w:rFonts w:hint="default" w:ascii="Times New Roman" w:hAnsi="Times New Roman" w:eastAsia="宋体" w:cs="Times New Roman"/>
                <w:b/>
                <w:color w:val="auto"/>
                <w:kern w:val="0"/>
                <w:highlight w:val="none"/>
                <w:lang w:val="en-US" w:eastAsia="zh-CN"/>
              </w:rPr>
              <w:t xml:space="preserve">  废气监测计划表</w:t>
            </w:r>
          </w:p>
          <w:tbl>
            <w:tblPr>
              <w:tblStyle w:val="33"/>
              <w:tblW w:w="861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924"/>
              <w:gridCol w:w="1486"/>
              <w:gridCol w:w="1433"/>
              <w:gridCol w:w="1122"/>
              <w:gridCol w:w="2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9" w:type="dxa"/>
                  <w:tcBorders>
                    <w:left w:val="nil"/>
                  </w:tcBorders>
                  <w:vAlign w:val="center"/>
                </w:tcPr>
                <w:p>
                  <w:pPr>
                    <w:widowControl w:val="0"/>
                    <w:autoSpaceDE w:val="0"/>
                    <w:autoSpaceDN w:val="0"/>
                    <w:spacing w:line="240" w:lineRule="auto"/>
                    <w:ind w:firstLine="0" w:firstLineChars="0"/>
                    <w:jc w:val="center"/>
                    <w:rPr>
                      <w:rFonts w:hint="default" w:ascii="Times New Roman" w:hAnsi="Times New Roman" w:eastAsia="宋体" w:cs="Times New Roman"/>
                      <w:b/>
                      <w:bCs/>
                      <w:color w:val="auto"/>
                      <w:kern w:val="0"/>
                      <w:sz w:val="21"/>
                      <w:szCs w:val="21"/>
                      <w:highlight w:val="none"/>
                      <w:lang w:val="en-US" w:eastAsia="zh-CN" w:bidi="zh-CN"/>
                    </w:rPr>
                  </w:pPr>
                  <w:r>
                    <w:rPr>
                      <w:rFonts w:hint="default" w:ascii="Times New Roman" w:hAnsi="Times New Roman" w:cs="Times New Roman"/>
                      <w:b/>
                      <w:bCs/>
                      <w:color w:val="auto"/>
                      <w:kern w:val="0"/>
                      <w:sz w:val="21"/>
                      <w:szCs w:val="21"/>
                      <w:highlight w:val="none"/>
                      <w:lang w:val="en-US" w:eastAsia="zh-CN" w:bidi="zh-CN"/>
                    </w:rPr>
                    <w:t>类别</w:t>
                  </w:r>
                </w:p>
              </w:tc>
              <w:tc>
                <w:tcPr>
                  <w:tcW w:w="924" w:type="dxa"/>
                  <w:vAlign w:val="center"/>
                </w:tcPr>
                <w:p>
                  <w:pPr>
                    <w:widowControl w:val="0"/>
                    <w:autoSpaceDE w:val="0"/>
                    <w:autoSpaceDN w:val="0"/>
                    <w:spacing w:line="240" w:lineRule="auto"/>
                    <w:ind w:firstLine="0" w:firstLineChars="0"/>
                    <w:jc w:val="center"/>
                    <w:rPr>
                      <w:rFonts w:hint="default" w:ascii="Times New Roman" w:hAnsi="Times New Roman" w:eastAsia="宋体" w:cs="Times New Roman"/>
                      <w:b/>
                      <w:bCs/>
                      <w:color w:val="auto"/>
                      <w:kern w:val="0"/>
                      <w:sz w:val="21"/>
                      <w:szCs w:val="21"/>
                      <w:highlight w:val="none"/>
                      <w:lang w:val="en-US" w:eastAsia="zh-CN" w:bidi="zh-CN"/>
                    </w:rPr>
                  </w:pPr>
                  <w:r>
                    <w:rPr>
                      <w:rFonts w:hint="default" w:ascii="Times New Roman" w:hAnsi="Times New Roman" w:eastAsia="宋体" w:cs="Times New Roman"/>
                      <w:b/>
                      <w:bCs/>
                      <w:color w:val="auto"/>
                      <w:kern w:val="0"/>
                      <w:sz w:val="21"/>
                      <w:szCs w:val="21"/>
                      <w:highlight w:val="none"/>
                      <w:lang w:val="en-US" w:eastAsia="zh-CN" w:bidi="zh-CN"/>
                    </w:rPr>
                    <w:t>排气筒</w:t>
                  </w:r>
                  <w:r>
                    <w:rPr>
                      <w:rFonts w:hint="eastAsia" w:ascii="Times New Roman" w:hAnsi="Times New Roman" w:eastAsia="宋体" w:cs="Times New Roman"/>
                      <w:b/>
                      <w:bCs/>
                      <w:color w:val="auto"/>
                      <w:kern w:val="0"/>
                      <w:sz w:val="21"/>
                      <w:szCs w:val="21"/>
                      <w:highlight w:val="none"/>
                      <w:lang w:val="en-US" w:eastAsia="zh-CN" w:bidi="zh-CN"/>
                    </w:rPr>
                    <w:t>编号</w:t>
                  </w:r>
                </w:p>
              </w:tc>
              <w:tc>
                <w:tcPr>
                  <w:tcW w:w="1486" w:type="dxa"/>
                  <w:vAlign w:val="center"/>
                </w:tcPr>
                <w:p>
                  <w:pPr>
                    <w:widowControl w:val="0"/>
                    <w:autoSpaceDE w:val="0"/>
                    <w:autoSpaceDN w:val="0"/>
                    <w:spacing w:line="240" w:lineRule="auto"/>
                    <w:ind w:firstLine="0" w:firstLineChars="0"/>
                    <w:jc w:val="center"/>
                    <w:rPr>
                      <w:rFonts w:hint="default" w:ascii="Times New Roman" w:hAnsi="Times New Roman" w:eastAsia="宋体" w:cs="Times New Roman"/>
                      <w:b/>
                      <w:bCs/>
                      <w:color w:val="auto"/>
                      <w:kern w:val="0"/>
                      <w:sz w:val="21"/>
                      <w:szCs w:val="21"/>
                      <w:highlight w:val="none"/>
                      <w:lang w:val="en-US" w:eastAsia="zh-CN" w:bidi="zh-CN"/>
                    </w:rPr>
                  </w:pPr>
                  <w:r>
                    <w:rPr>
                      <w:rFonts w:hint="default" w:ascii="Times New Roman" w:hAnsi="Times New Roman" w:eastAsia="宋体" w:cs="Times New Roman"/>
                      <w:b/>
                      <w:bCs/>
                      <w:color w:val="auto"/>
                      <w:kern w:val="0"/>
                      <w:sz w:val="21"/>
                      <w:szCs w:val="21"/>
                      <w:highlight w:val="none"/>
                      <w:lang w:val="en-US" w:eastAsia="zh-CN" w:bidi="zh-CN"/>
                    </w:rPr>
                    <w:t>监测点位</w:t>
                  </w:r>
                </w:p>
              </w:tc>
              <w:tc>
                <w:tcPr>
                  <w:tcW w:w="1433" w:type="dxa"/>
                  <w:vAlign w:val="center"/>
                </w:tcPr>
                <w:p>
                  <w:pPr>
                    <w:widowControl w:val="0"/>
                    <w:autoSpaceDE w:val="0"/>
                    <w:autoSpaceDN w:val="0"/>
                    <w:spacing w:line="240" w:lineRule="auto"/>
                    <w:ind w:firstLine="0" w:firstLineChars="0"/>
                    <w:jc w:val="center"/>
                    <w:rPr>
                      <w:rFonts w:hint="default" w:ascii="Times New Roman" w:hAnsi="Times New Roman" w:eastAsia="宋体" w:cs="Times New Roman"/>
                      <w:b/>
                      <w:bCs/>
                      <w:color w:val="auto"/>
                      <w:kern w:val="0"/>
                      <w:sz w:val="21"/>
                      <w:szCs w:val="21"/>
                      <w:highlight w:val="none"/>
                      <w:lang w:val="en-US" w:eastAsia="zh-CN" w:bidi="zh-CN"/>
                    </w:rPr>
                  </w:pPr>
                  <w:r>
                    <w:rPr>
                      <w:rFonts w:hint="default" w:ascii="Times New Roman" w:hAnsi="Times New Roman" w:eastAsia="宋体" w:cs="Times New Roman"/>
                      <w:b/>
                      <w:bCs/>
                      <w:color w:val="auto"/>
                      <w:kern w:val="0"/>
                      <w:sz w:val="21"/>
                      <w:szCs w:val="21"/>
                      <w:highlight w:val="none"/>
                      <w:lang w:val="en-US" w:eastAsia="zh-CN" w:bidi="zh-CN"/>
                    </w:rPr>
                    <w:t>监测因子</w:t>
                  </w:r>
                </w:p>
              </w:tc>
              <w:tc>
                <w:tcPr>
                  <w:tcW w:w="1122" w:type="dxa"/>
                  <w:vAlign w:val="center"/>
                </w:tcPr>
                <w:p>
                  <w:pPr>
                    <w:widowControl w:val="0"/>
                    <w:autoSpaceDE w:val="0"/>
                    <w:autoSpaceDN w:val="0"/>
                    <w:spacing w:line="240" w:lineRule="auto"/>
                    <w:ind w:firstLine="0" w:firstLineChars="0"/>
                    <w:jc w:val="center"/>
                    <w:rPr>
                      <w:rFonts w:hint="default" w:ascii="Times New Roman" w:hAnsi="Times New Roman" w:eastAsia="宋体" w:cs="Times New Roman"/>
                      <w:b/>
                      <w:bCs/>
                      <w:color w:val="auto"/>
                      <w:kern w:val="0"/>
                      <w:sz w:val="21"/>
                      <w:szCs w:val="21"/>
                      <w:highlight w:val="none"/>
                      <w:lang w:val="en-US" w:eastAsia="zh-CN" w:bidi="zh-CN"/>
                    </w:rPr>
                  </w:pPr>
                  <w:r>
                    <w:rPr>
                      <w:rFonts w:hint="default" w:ascii="Times New Roman" w:hAnsi="Times New Roman" w:eastAsia="宋体" w:cs="Times New Roman"/>
                      <w:b/>
                      <w:bCs/>
                      <w:color w:val="auto"/>
                      <w:kern w:val="0"/>
                      <w:sz w:val="21"/>
                      <w:szCs w:val="21"/>
                      <w:highlight w:val="none"/>
                      <w:lang w:val="en-US" w:eastAsia="zh-CN" w:bidi="zh-CN"/>
                    </w:rPr>
                    <w:t>监测频次</w:t>
                  </w:r>
                </w:p>
              </w:tc>
              <w:tc>
                <w:tcPr>
                  <w:tcW w:w="2719" w:type="dxa"/>
                  <w:tcBorders>
                    <w:right w:val="nil"/>
                  </w:tcBorders>
                  <w:vAlign w:val="center"/>
                </w:tcPr>
                <w:p>
                  <w:pPr>
                    <w:widowControl w:val="0"/>
                    <w:autoSpaceDE w:val="0"/>
                    <w:autoSpaceDN w:val="0"/>
                    <w:spacing w:line="240" w:lineRule="auto"/>
                    <w:ind w:firstLine="0" w:firstLineChars="0"/>
                    <w:jc w:val="center"/>
                    <w:rPr>
                      <w:rFonts w:hint="default" w:ascii="Times New Roman" w:hAnsi="Times New Roman" w:eastAsia="宋体" w:cs="Times New Roman"/>
                      <w:b/>
                      <w:bCs/>
                      <w:color w:val="auto"/>
                      <w:kern w:val="0"/>
                      <w:sz w:val="21"/>
                      <w:szCs w:val="21"/>
                      <w:highlight w:val="none"/>
                      <w:lang w:val="en-US" w:eastAsia="zh-CN" w:bidi="zh-CN"/>
                    </w:rPr>
                  </w:pPr>
                  <w:r>
                    <w:rPr>
                      <w:rFonts w:hint="default" w:ascii="Times New Roman" w:hAnsi="Times New Roman" w:eastAsia="宋体" w:cs="Times New Roman"/>
                      <w:b/>
                      <w:bCs/>
                      <w:color w:val="auto"/>
                      <w:kern w:val="0"/>
                      <w:sz w:val="21"/>
                      <w:szCs w:val="21"/>
                      <w:highlight w:val="none"/>
                      <w:lang w:val="en-US" w:eastAsia="zh-CN" w:bidi="zh-CN"/>
                    </w:rPr>
                    <w:t>执行排放标准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9" w:type="dxa"/>
                  <w:vMerge w:val="restart"/>
                  <w:tcBorders>
                    <w:left w:val="nil"/>
                  </w:tcBorders>
                  <w:vAlign w:val="center"/>
                </w:tcPr>
                <w:p>
                  <w:pPr>
                    <w:widowControl w:val="0"/>
                    <w:autoSpaceDE w:val="0"/>
                    <w:autoSpaceDN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kern w:val="0"/>
                      <w:sz w:val="21"/>
                      <w:szCs w:val="21"/>
                      <w:highlight w:val="none"/>
                      <w:lang w:val="en-US" w:eastAsia="zh-CN" w:bidi="zh-CN"/>
                    </w:rPr>
                    <w:t>有组织</w:t>
                  </w:r>
                </w:p>
              </w:tc>
              <w:tc>
                <w:tcPr>
                  <w:tcW w:w="924" w:type="dxa"/>
                  <w:vAlign w:val="center"/>
                </w:tcPr>
                <w:p>
                  <w:pPr>
                    <w:widowControl w:val="0"/>
                    <w:autoSpaceDE w:val="0"/>
                    <w:autoSpaceDN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kern w:val="0"/>
                      <w:sz w:val="21"/>
                      <w:szCs w:val="21"/>
                      <w:highlight w:val="none"/>
                      <w:lang w:val="en-US" w:eastAsia="zh-CN" w:bidi="zh-CN"/>
                    </w:rPr>
                    <w:t>DA001</w:t>
                  </w:r>
                </w:p>
              </w:tc>
              <w:tc>
                <w:tcPr>
                  <w:tcW w:w="1486" w:type="dxa"/>
                  <w:vAlign w:val="center"/>
                </w:tcPr>
                <w:p>
                  <w:pPr>
                    <w:widowControl w:val="0"/>
                    <w:autoSpaceDE w:val="0"/>
                    <w:autoSpaceDN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cs="Times New Roman"/>
                      <w:color w:val="auto"/>
                      <w:sz w:val="21"/>
                      <w:szCs w:val="21"/>
                      <w:highlight w:val="none"/>
                      <w:lang w:val="en-US" w:eastAsia="zh-CN"/>
                    </w:rPr>
                    <w:t>喷油</w:t>
                  </w:r>
                  <w:r>
                    <w:rPr>
                      <w:rFonts w:hint="eastAsia" w:cs="Times New Roman"/>
                      <w:color w:val="auto"/>
                      <w:sz w:val="21"/>
                      <w:szCs w:val="21"/>
                      <w:highlight w:val="none"/>
                      <w:lang w:val="en-US" w:eastAsia="zh-CN"/>
                    </w:rPr>
                    <w:t>、CNC数控加工废气</w:t>
                  </w:r>
                  <w:r>
                    <w:rPr>
                      <w:rFonts w:hint="eastAsia" w:ascii="Times New Roman" w:hAnsi="Times New Roman" w:eastAsia="宋体" w:cs="Times New Roman"/>
                      <w:color w:val="auto"/>
                      <w:kern w:val="0"/>
                      <w:sz w:val="21"/>
                      <w:szCs w:val="21"/>
                      <w:highlight w:val="none"/>
                      <w:lang w:val="en-US" w:eastAsia="zh-CN" w:bidi="zh-CN"/>
                    </w:rPr>
                    <w:t>排放口</w:t>
                  </w:r>
                </w:p>
              </w:tc>
              <w:tc>
                <w:tcPr>
                  <w:tcW w:w="1433" w:type="dxa"/>
                  <w:vAlign w:val="center"/>
                </w:tcPr>
                <w:p>
                  <w:pPr>
                    <w:widowControl w:val="0"/>
                    <w:autoSpaceDE w:val="0"/>
                    <w:autoSpaceDN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zh-CN"/>
                    </w:rPr>
                  </w:pPr>
                  <w:r>
                    <w:rPr>
                      <w:rFonts w:hint="eastAsia" w:cs="Times New Roman"/>
                      <w:color w:val="auto"/>
                      <w:kern w:val="0"/>
                      <w:sz w:val="21"/>
                      <w:szCs w:val="21"/>
                      <w:highlight w:val="none"/>
                      <w:lang w:val="en-US" w:eastAsia="zh-CN" w:bidi="zh-CN"/>
                    </w:rPr>
                    <w:t>非甲烷总烃</w:t>
                  </w:r>
                </w:p>
              </w:tc>
              <w:tc>
                <w:tcPr>
                  <w:tcW w:w="1122" w:type="dxa"/>
                  <w:vAlign w:val="center"/>
                </w:tcPr>
                <w:p>
                  <w:pPr>
                    <w:widowControl w:val="0"/>
                    <w:autoSpaceDE w:val="0"/>
                    <w:autoSpaceDN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kern w:val="0"/>
                      <w:sz w:val="21"/>
                      <w:szCs w:val="21"/>
                      <w:highlight w:val="none"/>
                      <w:lang w:val="en-US" w:eastAsia="zh-CN" w:bidi="zh-CN"/>
                    </w:rPr>
                    <w:t>1次/</w:t>
                  </w:r>
                  <w:r>
                    <w:rPr>
                      <w:rFonts w:hint="default" w:ascii="Times New Roman" w:hAnsi="Times New Roman" w:cs="Times New Roman"/>
                      <w:color w:val="auto"/>
                      <w:kern w:val="0"/>
                      <w:sz w:val="21"/>
                      <w:szCs w:val="21"/>
                      <w:highlight w:val="none"/>
                      <w:lang w:val="en-US" w:eastAsia="zh-CN" w:bidi="zh-CN"/>
                    </w:rPr>
                    <w:t>年</w:t>
                  </w:r>
                </w:p>
              </w:tc>
              <w:tc>
                <w:tcPr>
                  <w:tcW w:w="2719" w:type="dxa"/>
                  <w:tcBorders>
                    <w:right w:val="nil"/>
                  </w:tcBorders>
                  <w:vAlign w:val="center"/>
                </w:tcPr>
                <w:p>
                  <w:pPr>
                    <w:widowControl w:val="0"/>
                    <w:autoSpaceDE w:val="0"/>
                    <w:autoSpaceDN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zh-CN"/>
                    </w:rPr>
                  </w:pPr>
                  <w:r>
                    <w:rPr>
                      <w:rFonts w:hint="eastAsia" w:cs="Times New Roman"/>
                      <w:color w:val="0000FF"/>
                      <w:kern w:val="0"/>
                      <w:sz w:val="21"/>
                      <w:szCs w:val="21"/>
                      <w:highlight w:val="none"/>
                      <w:lang w:val="en-US" w:eastAsia="zh-CN" w:bidi="zh-CN"/>
                    </w:rPr>
                    <w:t>《印刷工业大气污染物排放标准》（GB41616-2022）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9" w:type="dxa"/>
                  <w:vMerge w:val="continue"/>
                  <w:tcBorders>
                    <w:left w:val="nil"/>
                  </w:tcBorders>
                  <w:vAlign w:val="center"/>
                </w:tcPr>
                <w:p>
                  <w:pPr>
                    <w:widowControl w:val="0"/>
                    <w:autoSpaceDE w:val="0"/>
                    <w:autoSpaceDN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zh-CN"/>
                    </w:rPr>
                  </w:pPr>
                </w:p>
              </w:tc>
              <w:tc>
                <w:tcPr>
                  <w:tcW w:w="924" w:type="dxa"/>
                  <w:vAlign w:val="center"/>
                </w:tcPr>
                <w:p>
                  <w:pPr>
                    <w:widowControl w:val="0"/>
                    <w:autoSpaceDE w:val="0"/>
                    <w:autoSpaceDN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kern w:val="0"/>
                      <w:sz w:val="21"/>
                      <w:szCs w:val="21"/>
                      <w:highlight w:val="none"/>
                      <w:lang w:val="en-US" w:eastAsia="zh-CN" w:bidi="zh-CN"/>
                    </w:rPr>
                    <w:t>DA00</w:t>
                  </w:r>
                  <w:r>
                    <w:rPr>
                      <w:rFonts w:hint="eastAsia" w:ascii="Times New Roman" w:hAnsi="Times New Roman" w:eastAsia="宋体" w:cs="Times New Roman"/>
                      <w:color w:val="auto"/>
                      <w:kern w:val="0"/>
                      <w:sz w:val="21"/>
                      <w:szCs w:val="21"/>
                      <w:highlight w:val="none"/>
                      <w:lang w:val="en-US" w:eastAsia="zh-CN" w:bidi="zh-CN"/>
                    </w:rPr>
                    <w:t>2</w:t>
                  </w:r>
                </w:p>
              </w:tc>
              <w:tc>
                <w:tcPr>
                  <w:tcW w:w="1486" w:type="dxa"/>
                  <w:vAlign w:val="center"/>
                </w:tcPr>
                <w:p>
                  <w:pPr>
                    <w:widowControl w:val="0"/>
                    <w:autoSpaceDE w:val="0"/>
                    <w:autoSpaceDN w:val="0"/>
                    <w:spacing w:line="240" w:lineRule="auto"/>
                    <w:ind w:firstLine="0" w:firstLineChars="0"/>
                    <w:jc w:val="center"/>
                    <w:rPr>
                      <w:rFonts w:hint="eastAsia"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丝印、烘干</w:t>
                  </w:r>
                  <w:r>
                    <w:rPr>
                      <w:rFonts w:hint="eastAsia" w:cs="Times New Roman"/>
                      <w:color w:val="auto"/>
                      <w:sz w:val="21"/>
                      <w:szCs w:val="21"/>
                      <w:highlight w:val="none"/>
                      <w:lang w:val="en-US" w:eastAsia="zh-CN"/>
                    </w:rPr>
                    <w:t>废气</w:t>
                  </w:r>
                  <w:r>
                    <w:rPr>
                      <w:rFonts w:hint="eastAsia" w:ascii="Times New Roman" w:hAnsi="Times New Roman" w:eastAsia="宋体" w:cs="Times New Roman"/>
                      <w:color w:val="auto"/>
                      <w:kern w:val="0"/>
                      <w:sz w:val="21"/>
                      <w:szCs w:val="21"/>
                      <w:highlight w:val="none"/>
                      <w:lang w:val="en-US" w:eastAsia="zh-CN" w:bidi="zh-CN"/>
                    </w:rPr>
                    <w:t>排放口</w:t>
                  </w:r>
                </w:p>
              </w:tc>
              <w:tc>
                <w:tcPr>
                  <w:tcW w:w="1433" w:type="dxa"/>
                  <w:vAlign w:val="center"/>
                </w:tcPr>
                <w:p>
                  <w:pPr>
                    <w:widowControl w:val="0"/>
                    <w:autoSpaceDE w:val="0"/>
                    <w:autoSpaceDN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zh-CN"/>
                    </w:rPr>
                  </w:pPr>
                  <w:r>
                    <w:rPr>
                      <w:rFonts w:hint="eastAsia" w:cs="Times New Roman"/>
                      <w:color w:val="auto"/>
                      <w:kern w:val="0"/>
                      <w:sz w:val="21"/>
                      <w:szCs w:val="21"/>
                      <w:highlight w:val="none"/>
                      <w:lang w:val="en-US" w:eastAsia="zh-CN" w:bidi="zh-CN"/>
                    </w:rPr>
                    <w:t>非甲烷总烃</w:t>
                  </w:r>
                </w:p>
              </w:tc>
              <w:tc>
                <w:tcPr>
                  <w:tcW w:w="1122" w:type="dxa"/>
                  <w:vAlign w:val="center"/>
                </w:tcPr>
                <w:p>
                  <w:pPr>
                    <w:widowControl w:val="0"/>
                    <w:autoSpaceDE w:val="0"/>
                    <w:autoSpaceDN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kern w:val="0"/>
                      <w:sz w:val="21"/>
                      <w:szCs w:val="21"/>
                      <w:highlight w:val="none"/>
                      <w:lang w:val="en-US" w:eastAsia="zh-CN" w:bidi="zh-CN"/>
                    </w:rPr>
                    <w:t>1次/</w:t>
                  </w:r>
                  <w:r>
                    <w:rPr>
                      <w:rFonts w:hint="default" w:ascii="Times New Roman" w:hAnsi="Times New Roman" w:cs="Times New Roman"/>
                      <w:color w:val="auto"/>
                      <w:kern w:val="0"/>
                      <w:sz w:val="21"/>
                      <w:szCs w:val="21"/>
                      <w:highlight w:val="none"/>
                      <w:lang w:val="en-US" w:eastAsia="zh-CN" w:bidi="zh-CN"/>
                    </w:rPr>
                    <w:t>年</w:t>
                  </w:r>
                </w:p>
              </w:tc>
              <w:tc>
                <w:tcPr>
                  <w:tcW w:w="2719" w:type="dxa"/>
                  <w:tcBorders>
                    <w:right w:val="nil"/>
                  </w:tcBorders>
                  <w:vAlign w:val="center"/>
                </w:tcPr>
                <w:p>
                  <w:pPr>
                    <w:widowControl w:val="0"/>
                    <w:autoSpaceDE w:val="0"/>
                    <w:autoSpaceDN w:val="0"/>
                    <w:spacing w:line="240" w:lineRule="auto"/>
                    <w:ind w:firstLine="0" w:firstLineChars="0"/>
                    <w:jc w:val="center"/>
                    <w:rPr>
                      <w:rFonts w:hint="eastAsia" w:ascii="Times New Roman" w:hAnsi="Times New Roman" w:eastAsia="宋体" w:cs="Times New Roman"/>
                      <w:color w:val="auto"/>
                      <w:kern w:val="0"/>
                      <w:sz w:val="21"/>
                      <w:szCs w:val="21"/>
                      <w:highlight w:val="none"/>
                      <w:lang w:val="en-US" w:eastAsia="zh-CN" w:bidi="zh-CN"/>
                    </w:rPr>
                  </w:pPr>
                  <w:r>
                    <w:rPr>
                      <w:rFonts w:hint="eastAsia" w:cs="Times New Roman"/>
                      <w:color w:val="0000FF"/>
                      <w:kern w:val="0"/>
                      <w:sz w:val="21"/>
                      <w:szCs w:val="21"/>
                      <w:highlight w:val="none"/>
                      <w:lang w:val="en-US" w:eastAsia="zh-CN" w:bidi="zh-CN"/>
                    </w:rPr>
                    <w:t>《印刷工业大气污染物排放标准》（GB41616-2022）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9" w:type="dxa"/>
                  <w:vMerge w:val="restart"/>
                  <w:tcBorders>
                    <w:left w:val="nil"/>
                  </w:tcBorders>
                  <w:vAlign w:val="center"/>
                </w:tcPr>
                <w:p>
                  <w:pPr>
                    <w:widowControl w:val="0"/>
                    <w:autoSpaceDE w:val="0"/>
                    <w:autoSpaceDN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kern w:val="0"/>
                      <w:sz w:val="21"/>
                      <w:szCs w:val="21"/>
                      <w:highlight w:val="none"/>
                      <w:lang w:val="en-US" w:eastAsia="zh-CN" w:bidi="zh-CN"/>
                    </w:rPr>
                    <w:t>无组织</w:t>
                  </w:r>
                </w:p>
              </w:tc>
              <w:tc>
                <w:tcPr>
                  <w:tcW w:w="2410" w:type="dxa"/>
                  <w:gridSpan w:val="2"/>
                  <w:vAlign w:val="center"/>
                </w:tcPr>
                <w:p>
                  <w:pPr>
                    <w:widowControl w:val="0"/>
                    <w:autoSpaceDE w:val="0"/>
                    <w:autoSpaceDN w:val="0"/>
                    <w:spacing w:line="240" w:lineRule="auto"/>
                    <w:ind w:firstLine="0" w:firstLineChars="0"/>
                    <w:jc w:val="center"/>
                    <w:rPr>
                      <w:rFonts w:hint="eastAsia" w:ascii="Times New Roman" w:hAnsi="Times New Roman" w:eastAsia="宋体" w:cs="Times New Roman"/>
                      <w:color w:val="0000FF"/>
                      <w:sz w:val="21"/>
                      <w:szCs w:val="21"/>
                      <w:highlight w:val="none"/>
                      <w:lang w:val="en-US" w:eastAsia="zh-CN"/>
                    </w:rPr>
                  </w:pPr>
                  <w:r>
                    <w:rPr>
                      <w:rFonts w:hint="eastAsia" w:cs="Times New Roman"/>
                      <w:color w:val="0000FF"/>
                      <w:kern w:val="0"/>
                      <w:sz w:val="21"/>
                      <w:szCs w:val="21"/>
                      <w:highlight w:val="none"/>
                      <w:lang w:val="en-US" w:eastAsia="zh-CN" w:bidi="zh-CN"/>
                    </w:rPr>
                    <w:t>厂区内厂房外</w:t>
                  </w:r>
                </w:p>
              </w:tc>
              <w:tc>
                <w:tcPr>
                  <w:tcW w:w="1433" w:type="dxa"/>
                  <w:vAlign w:val="center"/>
                </w:tcPr>
                <w:p>
                  <w:pPr>
                    <w:widowControl w:val="0"/>
                    <w:autoSpaceDE w:val="0"/>
                    <w:autoSpaceDN w:val="0"/>
                    <w:spacing w:line="240" w:lineRule="auto"/>
                    <w:ind w:firstLine="0" w:firstLineChars="0"/>
                    <w:jc w:val="center"/>
                    <w:rPr>
                      <w:rFonts w:hint="eastAsia" w:cs="Times New Roman"/>
                      <w:color w:val="0000FF"/>
                      <w:kern w:val="0"/>
                      <w:sz w:val="21"/>
                      <w:szCs w:val="21"/>
                      <w:highlight w:val="none"/>
                      <w:lang w:val="en-US" w:eastAsia="zh-CN" w:bidi="zh-CN"/>
                    </w:rPr>
                  </w:pPr>
                  <w:r>
                    <w:rPr>
                      <w:rFonts w:hint="eastAsia" w:cs="Times New Roman"/>
                      <w:color w:val="0000FF"/>
                      <w:kern w:val="0"/>
                      <w:sz w:val="21"/>
                      <w:szCs w:val="21"/>
                      <w:highlight w:val="none"/>
                      <w:lang w:val="en-US" w:eastAsia="zh-CN" w:bidi="zh-CN"/>
                    </w:rPr>
                    <w:t>非甲烷总烃</w:t>
                  </w:r>
                </w:p>
              </w:tc>
              <w:tc>
                <w:tcPr>
                  <w:tcW w:w="1122" w:type="dxa"/>
                  <w:vAlign w:val="center"/>
                </w:tcPr>
                <w:p>
                  <w:pPr>
                    <w:widowControl w:val="0"/>
                    <w:autoSpaceDE w:val="0"/>
                    <w:autoSpaceDN w:val="0"/>
                    <w:spacing w:line="240" w:lineRule="auto"/>
                    <w:ind w:firstLine="0" w:firstLineChars="0"/>
                    <w:jc w:val="center"/>
                    <w:rPr>
                      <w:rFonts w:hint="default" w:ascii="Times New Roman" w:hAnsi="Times New Roman" w:eastAsia="宋体" w:cs="Times New Roman"/>
                      <w:color w:val="0000FF"/>
                      <w:kern w:val="0"/>
                      <w:sz w:val="21"/>
                      <w:szCs w:val="21"/>
                      <w:highlight w:val="none"/>
                      <w:lang w:val="en-US" w:eastAsia="zh-CN" w:bidi="zh-CN"/>
                    </w:rPr>
                  </w:pPr>
                  <w:r>
                    <w:rPr>
                      <w:rFonts w:hint="default" w:ascii="Times New Roman" w:hAnsi="Times New Roman" w:eastAsia="宋体" w:cs="Times New Roman"/>
                      <w:color w:val="0000FF"/>
                      <w:kern w:val="0"/>
                      <w:sz w:val="21"/>
                      <w:szCs w:val="21"/>
                      <w:highlight w:val="none"/>
                      <w:lang w:val="en-US" w:eastAsia="zh-CN" w:bidi="zh-CN"/>
                    </w:rPr>
                    <w:t>1次/</w:t>
                  </w:r>
                  <w:r>
                    <w:rPr>
                      <w:rFonts w:hint="default" w:ascii="Times New Roman" w:hAnsi="Times New Roman" w:cs="Times New Roman"/>
                      <w:color w:val="0000FF"/>
                      <w:kern w:val="0"/>
                      <w:sz w:val="21"/>
                      <w:szCs w:val="21"/>
                      <w:highlight w:val="none"/>
                      <w:lang w:val="en-US" w:eastAsia="zh-CN" w:bidi="zh-CN"/>
                    </w:rPr>
                    <w:t>年</w:t>
                  </w:r>
                </w:p>
              </w:tc>
              <w:tc>
                <w:tcPr>
                  <w:tcW w:w="2719" w:type="dxa"/>
                  <w:tcBorders>
                    <w:right w:val="nil"/>
                  </w:tcBorders>
                  <w:vAlign w:val="center"/>
                </w:tcPr>
                <w:p>
                  <w:pPr>
                    <w:widowControl w:val="0"/>
                    <w:autoSpaceDE w:val="0"/>
                    <w:autoSpaceDN w:val="0"/>
                    <w:spacing w:line="240" w:lineRule="auto"/>
                    <w:ind w:firstLine="0" w:firstLineChars="0"/>
                    <w:jc w:val="center"/>
                    <w:rPr>
                      <w:rFonts w:hint="eastAsia" w:cs="Times New Roman"/>
                      <w:color w:val="0000FF"/>
                      <w:kern w:val="0"/>
                      <w:sz w:val="21"/>
                      <w:szCs w:val="21"/>
                      <w:highlight w:val="none"/>
                      <w:lang w:val="en-US" w:eastAsia="zh-CN" w:bidi="zh-CN"/>
                    </w:rPr>
                  </w:pPr>
                  <w:r>
                    <w:rPr>
                      <w:rFonts w:hint="eastAsia" w:cs="Times New Roman"/>
                      <w:color w:val="0000FF"/>
                      <w:kern w:val="0"/>
                      <w:sz w:val="21"/>
                      <w:szCs w:val="21"/>
                      <w:highlight w:val="none"/>
                      <w:lang w:val="en-US" w:eastAsia="zh-CN" w:bidi="zh-CN"/>
                    </w:rPr>
                    <w:t>《印刷工业大气污染物排放标准》（GB41616-2022）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9" w:type="dxa"/>
                  <w:vMerge w:val="continue"/>
                  <w:tcBorders>
                    <w:left w:val="nil"/>
                  </w:tcBorders>
                  <w:vAlign w:val="center"/>
                </w:tcPr>
                <w:p>
                  <w:pPr>
                    <w:widowControl w:val="0"/>
                    <w:autoSpaceDE w:val="0"/>
                    <w:autoSpaceDN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zh-CN"/>
                    </w:rPr>
                  </w:pPr>
                </w:p>
              </w:tc>
              <w:tc>
                <w:tcPr>
                  <w:tcW w:w="2410" w:type="dxa"/>
                  <w:gridSpan w:val="2"/>
                  <w:vMerge w:val="restart"/>
                  <w:vAlign w:val="center"/>
                </w:tcPr>
                <w:p>
                  <w:pPr>
                    <w:widowControl w:val="0"/>
                    <w:autoSpaceDE w:val="0"/>
                    <w:autoSpaceDN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kern w:val="0"/>
                      <w:sz w:val="21"/>
                      <w:szCs w:val="21"/>
                      <w:highlight w:val="none"/>
                      <w:lang w:val="en-US" w:eastAsia="zh-CN" w:bidi="zh-CN"/>
                    </w:rPr>
                    <w:t>厂界</w:t>
                  </w:r>
                  <w:r>
                    <w:rPr>
                      <w:rFonts w:hint="default" w:ascii="Times New Roman" w:hAnsi="Times New Roman" w:cs="Times New Roman"/>
                      <w:color w:val="auto"/>
                      <w:kern w:val="0"/>
                      <w:sz w:val="21"/>
                      <w:szCs w:val="21"/>
                      <w:highlight w:val="none"/>
                      <w:lang w:val="en-US" w:eastAsia="zh-CN" w:bidi="zh-CN"/>
                    </w:rPr>
                    <w:t>（</w:t>
                  </w:r>
                  <w:r>
                    <w:rPr>
                      <w:rFonts w:hint="default" w:ascii="Times New Roman" w:hAnsi="Times New Roman" w:eastAsia="宋体" w:cs="Times New Roman"/>
                      <w:color w:val="auto"/>
                      <w:kern w:val="0"/>
                      <w:sz w:val="21"/>
                      <w:szCs w:val="21"/>
                      <w:highlight w:val="none"/>
                      <w:lang w:val="en-US" w:eastAsia="zh-CN" w:bidi="zh-CN"/>
                    </w:rPr>
                    <w:t>下风向3个监控点，上风向1个监控点</w:t>
                  </w:r>
                  <w:r>
                    <w:rPr>
                      <w:rFonts w:hint="default" w:ascii="Times New Roman" w:hAnsi="Times New Roman" w:cs="Times New Roman"/>
                      <w:color w:val="auto"/>
                      <w:kern w:val="0"/>
                      <w:sz w:val="21"/>
                      <w:szCs w:val="21"/>
                      <w:highlight w:val="none"/>
                      <w:lang w:val="en-US" w:eastAsia="zh-CN" w:bidi="zh-CN"/>
                    </w:rPr>
                    <w:t>）</w:t>
                  </w:r>
                </w:p>
              </w:tc>
              <w:tc>
                <w:tcPr>
                  <w:tcW w:w="1433" w:type="dxa"/>
                  <w:vAlign w:val="center"/>
                </w:tcPr>
                <w:p>
                  <w:pPr>
                    <w:widowControl w:val="0"/>
                    <w:autoSpaceDE w:val="0"/>
                    <w:autoSpaceDN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zh-CN"/>
                    </w:rPr>
                  </w:pPr>
                  <w:r>
                    <w:rPr>
                      <w:rFonts w:hint="eastAsia" w:cs="Times New Roman"/>
                      <w:color w:val="auto"/>
                      <w:kern w:val="0"/>
                      <w:sz w:val="21"/>
                      <w:szCs w:val="21"/>
                      <w:highlight w:val="none"/>
                      <w:lang w:val="en-US" w:eastAsia="zh-CN" w:bidi="zh-CN"/>
                    </w:rPr>
                    <w:t>非甲烷总烃</w:t>
                  </w:r>
                </w:p>
              </w:tc>
              <w:tc>
                <w:tcPr>
                  <w:tcW w:w="1122" w:type="dxa"/>
                  <w:vAlign w:val="center"/>
                </w:tcPr>
                <w:p>
                  <w:pPr>
                    <w:widowControl w:val="0"/>
                    <w:autoSpaceDE w:val="0"/>
                    <w:autoSpaceDN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kern w:val="0"/>
                      <w:sz w:val="21"/>
                      <w:szCs w:val="21"/>
                      <w:highlight w:val="none"/>
                      <w:lang w:val="en-US" w:eastAsia="zh-CN" w:bidi="zh-CN"/>
                    </w:rPr>
                    <w:t>1次/</w:t>
                  </w:r>
                  <w:r>
                    <w:rPr>
                      <w:rFonts w:hint="default" w:ascii="Times New Roman" w:hAnsi="Times New Roman" w:cs="Times New Roman"/>
                      <w:color w:val="auto"/>
                      <w:kern w:val="0"/>
                      <w:sz w:val="21"/>
                      <w:szCs w:val="21"/>
                      <w:highlight w:val="none"/>
                      <w:lang w:val="en-US" w:eastAsia="zh-CN" w:bidi="zh-CN"/>
                    </w:rPr>
                    <w:t>年</w:t>
                  </w:r>
                </w:p>
              </w:tc>
              <w:tc>
                <w:tcPr>
                  <w:tcW w:w="2719" w:type="dxa"/>
                  <w:tcBorders>
                    <w:right w:val="nil"/>
                  </w:tcBorders>
                  <w:vAlign w:val="center"/>
                </w:tcPr>
                <w:p>
                  <w:pPr>
                    <w:widowControl w:val="0"/>
                    <w:autoSpaceDE w:val="0"/>
                    <w:autoSpaceDN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0000FF"/>
                      <w:kern w:val="0"/>
                      <w:sz w:val="21"/>
                      <w:szCs w:val="21"/>
                      <w:highlight w:val="none"/>
                      <w:lang w:val="en-US" w:eastAsia="zh-CN" w:bidi="zh-CN"/>
                    </w:rPr>
                    <w:t>《大气污染物综合排放标准》（GB16297-1996）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9" w:type="dxa"/>
                  <w:vMerge w:val="continue"/>
                  <w:tcBorders>
                    <w:left w:val="nil"/>
                  </w:tcBorders>
                  <w:vAlign w:val="center"/>
                </w:tcPr>
                <w:p>
                  <w:pPr>
                    <w:widowControl w:val="0"/>
                    <w:autoSpaceDE w:val="0"/>
                    <w:autoSpaceDN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zh-CN"/>
                    </w:rPr>
                  </w:pPr>
                </w:p>
              </w:tc>
              <w:tc>
                <w:tcPr>
                  <w:tcW w:w="2410" w:type="dxa"/>
                  <w:gridSpan w:val="2"/>
                  <w:vMerge w:val="continue"/>
                  <w:vAlign w:val="center"/>
                </w:tcPr>
                <w:p>
                  <w:pPr>
                    <w:widowControl w:val="0"/>
                    <w:autoSpaceDE w:val="0"/>
                    <w:autoSpaceDN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zh-CN"/>
                    </w:rPr>
                  </w:pPr>
                </w:p>
              </w:tc>
              <w:tc>
                <w:tcPr>
                  <w:tcW w:w="1433" w:type="dxa"/>
                  <w:vAlign w:val="center"/>
                </w:tcPr>
                <w:p>
                  <w:pPr>
                    <w:widowControl w:val="0"/>
                    <w:autoSpaceDE w:val="0"/>
                    <w:autoSpaceDN w:val="0"/>
                    <w:spacing w:line="240" w:lineRule="auto"/>
                    <w:ind w:firstLine="0" w:firstLineChars="0"/>
                    <w:jc w:val="center"/>
                    <w:rPr>
                      <w:rFonts w:hint="eastAsia"/>
                      <w:color w:val="auto"/>
                      <w:highlight w:val="none"/>
                      <w:lang w:val="en-US" w:eastAsia="zh-CN"/>
                    </w:rPr>
                  </w:pPr>
                  <w:r>
                    <w:rPr>
                      <w:rFonts w:hint="eastAsia"/>
                      <w:color w:val="auto"/>
                      <w:highlight w:val="none"/>
                      <w:lang w:val="en-US" w:eastAsia="zh-CN"/>
                    </w:rPr>
                    <w:t>颗粒物</w:t>
                  </w:r>
                </w:p>
              </w:tc>
              <w:tc>
                <w:tcPr>
                  <w:tcW w:w="1122" w:type="dxa"/>
                  <w:vAlign w:val="center"/>
                </w:tcPr>
                <w:p>
                  <w:pPr>
                    <w:widowControl w:val="0"/>
                    <w:autoSpaceDE w:val="0"/>
                    <w:autoSpaceDN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kern w:val="0"/>
                      <w:sz w:val="21"/>
                      <w:szCs w:val="21"/>
                      <w:highlight w:val="none"/>
                      <w:lang w:val="en-US" w:eastAsia="zh-CN" w:bidi="zh-CN"/>
                    </w:rPr>
                    <w:t>1次/</w:t>
                  </w:r>
                  <w:r>
                    <w:rPr>
                      <w:rFonts w:hint="default" w:ascii="Times New Roman" w:hAnsi="Times New Roman" w:cs="Times New Roman"/>
                      <w:color w:val="auto"/>
                      <w:kern w:val="0"/>
                      <w:sz w:val="21"/>
                      <w:szCs w:val="21"/>
                      <w:highlight w:val="none"/>
                      <w:lang w:val="en-US" w:eastAsia="zh-CN" w:bidi="zh-CN"/>
                    </w:rPr>
                    <w:t>年</w:t>
                  </w:r>
                </w:p>
              </w:tc>
              <w:tc>
                <w:tcPr>
                  <w:tcW w:w="2719" w:type="dxa"/>
                  <w:tcBorders>
                    <w:right w:val="nil"/>
                  </w:tcBorders>
                  <w:vAlign w:val="center"/>
                </w:tcPr>
                <w:p>
                  <w:pPr>
                    <w:widowControl w:val="0"/>
                    <w:autoSpaceDE w:val="0"/>
                    <w:autoSpaceDN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zh-CN"/>
                    </w:rPr>
                  </w:pPr>
                  <w:r>
                    <w:rPr>
                      <w:rFonts w:hint="eastAsia" w:cs="Times New Roman"/>
                      <w:color w:val="auto"/>
                      <w:kern w:val="0"/>
                      <w:sz w:val="21"/>
                      <w:szCs w:val="21"/>
                      <w:highlight w:val="none"/>
                      <w:lang w:val="en-US" w:eastAsia="zh-CN" w:bidi="zh-CN"/>
                    </w:rPr>
                    <w:t>承诺执行0.5mg/m</w:t>
                  </w:r>
                  <w:r>
                    <w:rPr>
                      <w:rFonts w:hint="eastAsia" w:cs="Times New Roman"/>
                      <w:color w:val="auto"/>
                      <w:kern w:val="0"/>
                      <w:sz w:val="21"/>
                      <w:szCs w:val="21"/>
                      <w:highlight w:val="none"/>
                      <w:vertAlign w:val="superscript"/>
                      <w:lang w:val="en-US" w:eastAsia="zh-CN" w:bidi="zh-CN"/>
                    </w:rPr>
                    <w:t>3</w:t>
                  </w:r>
                </w:p>
              </w:tc>
            </w:tr>
          </w:tbl>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宋体" w:cs="Times New Roman"/>
                <w:bCs/>
                <w:color w:val="auto"/>
                <w:spacing w:val="-10"/>
                <w:sz w:val="24"/>
                <w:szCs w:val="21"/>
                <w:highlight w:val="none"/>
                <w:lang w:val="en-US" w:eastAsia="zh-CN"/>
              </w:rPr>
            </w:pPr>
          </w:p>
        </w:tc>
      </w:tr>
    </w:tbl>
    <w:p>
      <w:pPr>
        <w:rPr>
          <w:rFonts w:hint="default"/>
          <w:color w:val="auto"/>
          <w:highlight w:val="none"/>
        </w:rPr>
        <w:sectPr>
          <w:pgSz w:w="11907" w:h="16840"/>
          <w:pgMar w:top="1701" w:right="1417" w:bottom="2127" w:left="1417"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32"/>
        <w:tblW w:w="502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24"/>
        <w:gridCol w:w="136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71" w:hRule="atLeast"/>
          <w:jc w:val="center"/>
        </w:trPr>
        <w:tc>
          <w:tcPr>
            <w:tcW w:w="116" w:type="pct"/>
            <w:tcMar>
              <w:left w:w="28" w:type="dxa"/>
              <w:right w:w="28" w:type="dxa"/>
            </w:tcMar>
            <w:vAlign w:val="center"/>
          </w:tcPr>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eastAsia" w:ascii="Times New Roman" w:hAnsi="Times New Roman" w:eastAsia="宋体" w:cs="Times New Roman"/>
                <w:b/>
                <w:bCs/>
                <w:color w:val="auto"/>
                <w:kern w:val="0"/>
                <w:sz w:val="24"/>
                <w:szCs w:val="20"/>
                <w:highlight w:val="none"/>
                <w:lang w:val="en-US" w:eastAsia="zh-CN" w:bidi="ar-SA"/>
              </w:rPr>
              <w:t>运营</w:t>
            </w:r>
            <w:r>
              <w:rPr>
                <w:rFonts w:hint="default" w:ascii="Times New Roman" w:hAnsi="Times New Roman" w:eastAsia="宋体" w:cs="Times New Roman"/>
                <w:b/>
                <w:bCs/>
                <w:color w:val="auto"/>
                <w:kern w:val="0"/>
                <w:sz w:val="24"/>
                <w:szCs w:val="20"/>
                <w:highlight w:val="none"/>
                <w:lang w:val="en-US" w:eastAsia="zh-CN" w:bidi="ar-SA"/>
              </w:rPr>
              <w:t>期</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环</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境</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保</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护</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措</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4"/>
                <w:szCs w:val="21"/>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施</w:t>
            </w:r>
          </w:p>
        </w:tc>
        <w:tc>
          <w:tcPr>
            <w:tcW w:w="4883" w:type="pct"/>
            <w:vAlign w:val="top"/>
          </w:tcPr>
          <w:p>
            <w:pPr>
              <w:keepNext w:val="0"/>
              <w:keepLines w:val="0"/>
              <w:suppressLineNumbers w:val="0"/>
              <w:adjustRightInd w:val="0"/>
              <w:snapToGrid w:val="0"/>
              <w:spacing w:before="0" w:beforeAutospacing="0" w:after="0" w:afterAutospacing="0" w:line="360" w:lineRule="auto"/>
              <w:ind w:left="0" w:right="0" w:firstLine="481" w:firstLineChars="200"/>
              <w:jc w:val="both"/>
              <w:rPr>
                <w:rFonts w:hint="default"/>
                <w:b/>
                <w:bCs/>
                <w:color w:val="auto"/>
                <w:sz w:val="24"/>
                <w:highlight w:val="none"/>
              </w:rPr>
            </w:pPr>
            <w:r>
              <w:rPr>
                <w:rFonts w:hint="eastAsia" w:ascii="Times New Roman" w:eastAsia="宋体"/>
                <w:b/>
                <w:bCs/>
                <w:color w:val="auto"/>
                <w:sz w:val="24"/>
                <w:highlight w:val="none"/>
                <w:lang w:val="en-US" w:eastAsia="zh-CN"/>
              </w:rPr>
              <w:t>2、</w:t>
            </w:r>
            <w:r>
              <w:rPr>
                <w:rFonts w:hint="default"/>
                <w:b/>
                <w:bCs/>
                <w:color w:val="auto"/>
                <w:sz w:val="24"/>
                <w:highlight w:val="none"/>
              </w:rPr>
              <w:t>废水</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default"/>
                <w:color w:val="auto"/>
                <w:sz w:val="24"/>
                <w:highlight w:val="none"/>
              </w:rPr>
            </w:pPr>
            <w:r>
              <w:rPr>
                <w:rFonts w:hint="eastAsia" w:eastAsia="宋体"/>
                <w:color w:val="auto"/>
                <w:sz w:val="24"/>
                <w:highlight w:val="none"/>
                <w:lang w:eastAsia="zh-CN"/>
              </w:rPr>
              <w:t>（</w:t>
            </w:r>
            <w:r>
              <w:rPr>
                <w:rFonts w:hint="eastAsia" w:ascii="Times New Roman" w:eastAsia="宋体"/>
                <w:color w:val="auto"/>
                <w:sz w:val="24"/>
                <w:highlight w:val="none"/>
                <w:lang w:val="en-US" w:eastAsia="zh-CN"/>
              </w:rPr>
              <w:t>1</w:t>
            </w:r>
            <w:r>
              <w:rPr>
                <w:rFonts w:hint="eastAsia" w:eastAsia="宋体"/>
                <w:color w:val="auto"/>
                <w:sz w:val="24"/>
                <w:highlight w:val="none"/>
                <w:lang w:eastAsia="zh-CN"/>
              </w:rPr>
              <w:t>）</w:t>
            </w:r>
            <w:r>
              <w:rPr>
                <w:rFonts w:hint="default"/>
                <w:color w:val="auto"/>
                <w:sz w:val="24"/>
                <w:highlight w:val="none"/>
              </w:rPr>
              <w:t>废水污染源情况</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lang w:val="en-US" w:eastAsia="zh-CN"/>
              </w:rPr>
              <w:t>根据项目给排水情况，</w:t>
            </w:r>
            <w:r>
              <w:rPr>
                <w:rFonts w:hint="default" w:ascii="Times New Roman" w:hAnsi="Times New Roman" w:eastAsia="宋体" w:cs="Times New Roman"/>
                <w:color w:val="auto"/>
                <w:kern w:val="2"/>
                <w:sz w:val="24"/>
                <w:szCs w:val="24"/>
                <w:lang w:val="en-US" w:eastAsia="zh-CN"/>
              </w:rPr>
              <w:t>本项目废水主要为</w:t>
            </w:r>
            <w:r>
              <w:rPr>
                <w:rFonts w:hint="eastAsia" w:ascii="Times New Roman" w:hAnsi="Times New Roman" w:eastAsia="宋体" w:cs="Times New Roman"/>
                <w:color w:val="auto"/>
                <w:kern w:val="2"/>
                <w:sz w:val="24"/>
                <w:szCs w:val="24"/>
                <w:lang w:val="en-US" w:eastAsia="zh-CN"/>
              </w:rPr>
              <w:t>生活污水，</w:t>
            </w:r>
            <w:r>
              <w:rPr>
                <w:rFonts w:hint="eastAsia" w:cs="Times New Roman"/>
                <w:color w:val="auto"/>
                <w:kern w:val="2"/>
                <w:sz w:val="24"/>
                <w:szCs w:val="24"/>
                <w:lang w:val="en-US" w:eastAsia="zh-CN"/>
              </w:rPr>
              <w:t>生产废水（扫光废水和清洗废水）</w:t>
            </w:r>
            <w:r>
              <w:rPr>
                <w:rFonts w:hint="eastAsia" w:ascii="Times New Roman" w:hAnsi="Times New Roman" w:eastAsia="宋体" w:cs="Times New Roman"/>
                <w:color w:val="auto"/>
                <w:kern w:val="2"/>
                <w:sz w:val="24"/>
                <w:szCs w:val="24"/>
                <w:lang w:val="en-US" w:eastAsia="zh-CN"/>
              </w:rPr>
              <w:t>，纯水制备废水</w:t>
            </w:r>
            <w:r>
              <w:rPr>
                <w:rFonts w:hint="default" w:ascii="Times New Roman" w:hAnsi="Times New Roman" w:eastAsia="宋体" w:cs="Times New Roman"/>
                <w:color w:val="auto"/>
                <w:kern w:val="2"/>
                <w:sz w:val="24"/>
                <w:szCs w:val="24"/>
                <w:lang w:val="en-US" w:eastAsia="zh-CN"/>
              </w:rPr>
              <w:t>。</w:t>
            </w:r>
          </w:p>
          <w:p>
            <w:pPr>
              <w:widowControl/>
              <w:adjustRightInd w:val="0"/>
              <w:snapToGrid w:val="0"/>
              <w:jc w:val="center"/>
              <w:rPr>
                <w:rFonts w:hint="default" w:ascii="Times New Roman" w:hAnsi="Times New Roman" w:eastAsia="宋体" w:cs="Times New Roman"/>
                <w:b/>
                <w:color w:val="auto"/>
                <w:kern w:val="0"/>
                <w:highlight w:val="none"/>
                <w:lang w:val="en-US" w:eastAsia="zh-CN"/>
              </w:rPr>
            </w:pPr>
            <w:r>
              <w:rPr>
                <w:rFonts w:hint="default" w:ascii="Times New Roman" w:hAnsi="Times New Roman" w:eastAsia="宋体" w:cs="Times New Roman"/>
                <w:b/>
                <w:color w:val="auto"/>
                <w:kern w:val="0"/>
                <w:highlight w:val="none"/>
                <w:lang w:val="en-US" w:eastAsia="zh-CN"/>
              </w:rPr>
              <w:t>表</w:t>
            </w:r>
            <w:r>
              <w:rPr>
                <w:rFonts w:hint="eastAsia" w:ascii="Times New Roman" w:hAnsi="Times New Roman" w:eastAsia="宋体" w:cs="Times New Roman"/>
                <w:b/>
                <w:color w:val="auto"/>
                <w:kern w:val="0"/>
                <w:highlight w:val="none"/>
                <w:lang w:val="en-US" w:eastAsia="zh-CN"/>
              </w:rPr>
              <w:t>4-</w:t>
            </w:r>
            <w:r>
              <w:rPr>
                <w:rFonts w:hint="eastAsia" w:cs="Times New Roman"/>
                <w:b/>
                <w:color w:val="auto"/>
                <w:kern w:val="0"/>
                <w:highlight w:val="none"/>
                <w:lang w:val="en-US" w:eastAsia="zh-CN"/>
              </w:rPr>
              <w:t>6</w:t>
            </w:r>
            <w:r>
              <w:rPr>
                <w:rFonts w:hint="eastAsia" w:ascii="Times New Roman" w:hAnsi="Times New Roman" w:eastAsia="宋体" w:cs="Times New Roman"/>
                <w:b/>
                <w:color w:val="auto"/>
                <w:kern w:val="0"/>
                <w:highlight w:val="none"/>
                <w:lang w:val="en-US" w:eastAsia="zh-CN"/>
              </w:rPr>
              <w:t xml:space="preserve">  </w:t>
            </w:r>
            <w:r>
              <w:rPr>
                <w:rFonts w:hint="default" w:ascii="Times New Roman" w:hAnsi="Times New Roman" w:eastAsia="宋体" w:cs="Times New Roman"/>
                <w:b/>
                <w:color w:val="auto"/>
                <w:kern w:val="0"/>
                <w:highlight w:val="none"/>
                <w:lang w:val="en-US" w:eastAsia="zh-CN"/>
              </w:rPr>
              <w:t>废水污染源产生、排放汇总表</w:t>
            </w:r>
            <w:r>
              <w:rPr>
                <w:rFonts w:hint="eastAsia" w:ascii="Times New Roman" w:hAnsi="Times New Roman" w:eastAsia="宋体" w:cs="Times New Roman"/>
                <w:b/>
                <w:color w:val="auto"/>
                <w:kern w:val="0"/>
                <w:highlight w:val="none"/>
                <w:lang w:val="en-US" w:eastAsia="zh-CN"/>
              </w:rPr>
              <w:t>（pH无量纲）</w:t>
            </w:r>
          </w:p>
          <w:tbl>
            <w:tblPr>
              <w:tblStyle w:val="32"/>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494"/>
              <w:gridCol w:w="615"/>
              <w:gridCol w:w="780"/>
              <w:gridCol w:w="741"/>
              <w:gridCol w:w="627"/>
              <w:gridCol w:w="711"/>
              <w:gridCol w:w="588"/>
              <w:gridCol w:w="891"/>
              <w:gridCol w:w="397"/>
              <w:gridCol w:w="397"/>
              <w:gridCol w:w="402"/>
              <w:gridCol w:w="891"/>
              <w:gridCol w:w="655"/>
              <w:gridCol w:w="712"/>
              <w:gridCol w:w="397"/>
              <w:gridCol w:w="397"/>
              <w:gridCol w:w="576"/>
              <w:gridCol w:w="786"/>
              <w:gridCol w:w="397"/>
              <w:gridCol w:w="1388"/>
              <w:gridCol w:w="556"/>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产排污环节</w:t>
                  </w:r>
                </w:p>
              </w:tc>
              <w:tc>
                <w:tcPr>
                  <w:tcW w:w="615"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类别</w:t>
                  </w:r>
                </w:p>
              </w:tc>
              <w:tc>
                <w:tcPr>
                  <w:tcW w:w="780"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污染物</w:t>
                  </w:r>
                </w:p>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种类</w:t>
                  </w:r>
                </w:p>
              </w:tc>
              <w:tc>
                <w:tcPr>
                  <w:tcW w:w="2079" w:type="dxa"/>
                  <w:gridSpan w:val="3"/>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污染物产生量和浓度</w:t>
                  </w:r>
                </w:p>
              </w:tc>
              <w:tc>
                <w:tcPr>
                  <w:tcW w:w="2675" w:type="dxa"/>
                  <w:gridSpan w:val="5"/>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污染治理设施</w:t>
                  </w:r>
                </w:p>
              </w:tc>
              <w:tc>
                <w:tcPr>
                  <w:tcW w:w="2258" w:type="dxa"/>
                  <w:gridSpan w:val="3"/>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污染物排放量和浓度</w:t>
                  </w:r>
                </w:p>
              </w:tc>
              <w:tc>
                <w:tcPr>
                  <w:tcW w:w="3941" w:type="dxa"/>
                  <w:gridSpan w:val="6"/>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排放口基本情况</w:t>
                  </w:r>
                </w:p>
              </w:tc>
              <w:tc>
                <w:tcPr>
                  <w:tcW w:w="556"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排放</w:t>
                  </w:r>
                </w:p>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标准</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p>
              </w:tc>
              <w:tc>
                <w:tcPr>
                  <w:tcW w:w="615"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p>
              </w:tc>
              <w:tc>
                <w:tcPr>
                  <w:tcW w:w="780"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p>
              </w:tc>
              <w:tc>
                <w:tcPr>
                  <w:tcW w:w="741"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废水量</w:t>
                  </w:r>
                </w:p>
              </w:tc>
              <w:tc>
                <w:tcPr>
                  <w:tcW w:w="62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产生浓度</w:t>
                  </w:r>
                </w:p>
              </w:tc>
              <w:tc>
                <w:tcPr>
                  <w:tcW w:w="711"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产生量</w:t>
                  </w:r>
                </w:p>
              </w:tc>
              <w:tc>
                <w:tcPr>
                  <w:tcW w:w="588"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处理能力</w:t>
                  </w:r>
                </w:p>
              </w:tc>
              <w:tc>
                <w:tcPr>
                  <w:tcW w:w="891"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治理设施编号</w:t>
                  </w:r>
                </w:p>
              </w:tc>
              <w:tc>
                <w:tcPr>
                  <w:tcW w:w="397"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主要治理工艺</w:t>
                  </w: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去除效率</w:t>
                  </w:r>
                </w:p>
              </w:tc>
              <w:tc>
                <w:tcPr>
                  <w:tcW w:w="402"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是否可行技术</w:t>
                  </w:r>
                </w:p>
              </w:tc>
              <w:tc>
                <w:tcPr>
                  <w:tcW w:w="891"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废水量</w:t>
                  </w:r>
                </w:p>
              </w:tc>
              <w:tc>
                <w:tcPr>
                  <w:tcW w:w="655"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排放浓度</w:t>
                  </w:r>
                </w:p>
              </w:tc>
              <w:tc>
                <w:tcPr>
                  <w:tcW w:w="712"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排放量</w:t>
                  </w: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排放</w:t>
                  </w:r>
                </w:p>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方式</w:t>
                  </w: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排放去向</w:t>
                  </w:r>
                </w:p>
              </w:tc>
              <w:tc>
                <w:tcPr>
                  <w:tcW w:w="576"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排放</w:t>
                  </w:r>
                </w:p>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规律</w:t>
                  </w:r>
                </w:p>
              </w:tc>
              <w:tc>
                <w:tcPr>
                  <w:tcW w:w="786"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排放编号及名称</w:t>
                  </w: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排放类型</w:t>
                  </w:r>
                </w:p>
              </w:tc>
              <w:tc>
                <w:tcPr>
                  <w:tcW w:w="1388"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地理</w:t>
                  </w:r>
                </w:p>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坐标</w:t>
                  </w:r>
                </w:p>
              </w:tc>
              <w:tc>
                <w:tcPr>
                  <w:tcW w:w="556"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浓度</w:t>
                  </w:r>
                </w:p>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mg/l</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p>
              </w:tc>
              <w:tc>
                <w:tcPr>
                  <w:tcW w:w="615"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p>
              </w:tc>
              <w:tc>
                <w:tcPr>
                  <w:tcW w:w="780"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p>
              </w:tc>
              <w:tc>
                <w:tcPr>
                  <w:tcW w:w="741"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m</w:t>
                  </w:r>
                  <w:r>
                    <w:rPr>
                      <w:rFonts w:hint="default" w:ascii="Times New Roman" w:hAnsi="Times New Roman" w:eastAsia="宋体" w:cs="Times New Roman"/>
                      <w:b/>
                      <w:bCs/>
                      <w:color w:val="auto"/>
                      <w:kern w:val="2"/>
                      <w:sz w:val="18"/>
                      <w:szCs w:val="18"/>
                      <w:highlight w:val="none"/>
                      <w:vertAlign w:val="superscript"/>
                      <w:lang w:val="en-US" w:eastAsia="zh-CN" w:bidi="ar-SA"/>
                    </w:rPr>
                    <w:t>3</w:t>
                  </w:r>
                  <w:r>
                    <w:rPr>
                      <w:rFonts w:hint="default" w:ascii="Times New Roman" w:hAnsi="Times New Roman" w:eastAsia="宋体" w:cs="Times New Roman"/>
                      <w:b/>
                      <w:bCs/>
                      <w:color w:val="auto"/>
                      <w:kern w:val="2"/>
                      <w:sz w:val="18"/>
                      <w:szCs w:val="18"/>
                      <w:highlight w:val="none"/>
                      <w:lang w:val="en-US" w:eastAsia="zh-CN" w:bidi="ar-SA"/>
                    </w:rPr>
                    <w:t>/a</w:t>
                  </w:r>
                </w:p>
              </w:tc>
              <w:tc>
                <w:tcPr>
                  <w:tcW w:w="62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mg/</w:t>
                  </w:r>
                  <w:r>
                    <w:rPr>
                      <w:rFonts w:hint="eastAsia" w:cs="Times New Roman"/>
                      <w:b/>
                      <w:bCs/>
                      <w:color w:val="auto"/>
                      <w:kern w:val="2"/>
                      <w:sz w:val="18"/>
                      <w:szCs w:val="18"/>
                      <w:highlight w:val="none"/>
                      <w:lang w:val="en-US" w:eastAsia="zh-CN" w:bidi="ar-SA"/>
                    </w:rPr>
                    <w:t>L</w:t>
                  </w:r>
                </w:p>
              </w:tc>
              <w:tc>
                <w:tcPr>
                  <w:tcW w:w="711"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t/a</w:t>
                  </w:r>
                </w:p>
              </w:tc>
              <w:tc>
                <w:tcPr>
                  <w:tcW w:w="588"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m</w:t>
                  </w:r>
                  <w:r>
                    <w:rPr>
                      <w:rFonts w:hint="default" w:ascii="Times New Roman" w:hAnsi="Times New Roman" w:eastAsia="宋体" w:cs="Times New Roman"/>
                      <w:b/>
                      <w:bCs/>
                      <w:color w:val="auto"/>
                      <w:kern w:val="2"/>
                      <w:sz w:val="18"/>
                      <w:szCs w:val="18"/>
                      <w:highlight w:val="none"/>
                      <w:vertAlign w:val="superscript"/>
                      <w:lang w:val="en-US" w:eastAsia="zh-CN" w:bidi="ar-SA"/>
                    </w:rPr>
                    <w:t>3</w:t>
                  </w:r>
                  <w:r>
                    <w:rPr>
                      <w:rFonts w:hint="default" w:ascii="Times New Roman" w:hAnsi="Times New Roman" w:eastAsia="宋体" w:cs="Times New Roman"/>
                      <w:b/>
                      <w:bCs/>
                      <w:color w:val="auto"/>
                      <w:kern w:val="2"/>
                      <w:sz w:val="18"/>
                      <w:szCs w:val="18"/>
                      <w:highlight w:val="none"/>
                      <w:lang w:val="en-US" w:eastAsia="zh-CN" w:bidi="ar-SA"/>
                    </w:rPr>
                    <w:t>/</w:t>
                  </w:r>
                  <w:r>
                    <w:rPr>
                      <w:rFonts w:hint="eastAsia" w:ascii="Times New Roman" w:hAnsi="Times New Roman" w:eastAsia="宋体" w:cs="Times New Roman"/>
                      <w:b/>
                      <w:bCs/>
                      <w:color w:val="auto"/>
                      <w:kern w:val="2"/>
                      <w:sz w:val="18"/>
                      <w:szCs w:val="18"/>
                      <w:highlight w:val="none"/>
                      <w:lang w:val="en-US" w:eastAsia="zh-CN" w:bidi="ar-SA"/>
                    </w:rPr>
                    <w:t>d</w:t>
                  </w: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w:t>
                  </w:r>
                </w:p>
              </w:tc>
              <w:tc>
                <w:tcPr>
                  <w:tcW w:w="402"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p>
              </w:tc>
              <w:tc>
                <w:tcPr>
                  <w:tcW w:w="891"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m</w:t>
                  </w:r>
                  <w:r>
                    <w:rPr>
                      <w:rFonts w:hint="default" w:ascii="Times New Roman" w:hAnsi="Times New Roman" w:eastAsia="宋体" w:cs="Times New Roman"/>
                      <w:b/>
                      <w:bCs/>
                      <w:color w:val="auto"/>
                      <w:kern w:val="2"/>
                      <w:sz w:val="18"/>
                      <w:szCs w:val="18"/>
                      <w:highlight w:val="none"/>
                      <w:vertAlign w:val="superscript"/>
                      <w:lang w:val="en-US" w:eastAsia="zh-CN" w:bidi="ar-SA"/>
                    </w:rPr>
                    <w:t>3</w:t>
                  </w:r>
                  <w:r>
                    <w:rPr>
                      <w:rFonts w:hint="default" w:ascii="Times New Roman" w:hAnsi="Times New Roman" w:eastAsia="宋体" w:cs="Times New Roman"/>
                      <w:b/>
                      <w:bCs/>
                      <w:color w:val="auto"/>
                      <w:kern w:val="2"/>
                      <w:sz w:val="18"/>
                      <w:szCs w:val="18"/>
                      <w:highlight w:val="none"/>
                      <w:lang w:val="en-US" w:eastAsia="zh-CN" w:bidi="ar-SA"/>
                    </w:rPr>
                    <w:t>/a</w:t>
                  </w:r>
                </w:p>
              </w:tc>
              <w:tc>
                <w:tcPr>
                  <w:tcW w:w="655"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mg/</w:t>
                  </w:r>
                  <w:r>
                    <w:rPr>
                      <w:rFonts w:hint="eastAsia" w:cs="Times New Roman"/>
                      <w:b/>
                      <w:bCs/>
                      <w:color w:val="auto"/>
                      <w:kern w:val="2"/>
                      <w:sz w:val="18"/>
                      <w:szCs w:val="18"/>
                      <w:highlight w:val="none"/>
                      <w:lang w:val="en-US" w:eastAsia="zh-CN" w:bidi="ar-SA"/>
                    </w:rPr>
                    <w:t>L</w:t>
                  </w:r>
                </w:p>
              </w:tc>
              <w:tc>
                <w:tcPr>
                  <w:tcW w:w="712"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t/a</w:t>
                  </w: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w:t>
                  </w: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b/>
                      <w:bCs/>
                      <w:color w:val="auto"/>
                      <w:kern w:val="2"/>
                      <w:sz w:val="18"/>
                      <w:szCs w:val="18"/>
                      <w:highlight w:val="none"/>
                      <w:lang w:val="en-US" w:eastAsia="zh-CN" w:bidi="ar-SA"/>
                    </w:rPr>
                  </w:pPr>
                  <w:r>
                    <w:rPr>
                      <w:rFonts w:hint="eastAsia" w:ascii="Times New Roman" w:hAnsi="Times New Roman" w:eastAsia="宋体" w:cs="Times New Roman"/>
                      <w:b/>
                      <w:bCs/>
                      <w:color w:val="auto"/>
                      <w:kern w:val="2"/>
                      <w:sz w:val="18"/>
                      <w:szCs w:val="18"/>
                      <w:highlight w:val="none"/>
                      <w:lang w:val="en-US" w:eastAsia="zh-CN" w:bidi="ar-SA"/>
                    </w:rPr>
                    <w:t>/</w:t>
                  </w:r>
                </w:p>
              </w:tc>
              <w:tc>
                <w:tcPr>
                  <w:tcW w:w="576"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b/>
                      <w:bCs/>
                      <w:color w:val="auto"/>
                      <w:kern w:val="2"/>
                      <w:sz w:val="18"/>
                      <w:szCs w:val="18"/>
                      <w:highlight w:val="none"/>
                      <w:lang w:val="en-US" w:eastAsia="zh-CN" w:bidi="ar-SA"/>
                    </w:rPr>
                  </w:pPr>
                  <w:r>
                    <w:rPr>
                      <w:rFonts w:hint="eastAsia" w:ascii="Times New Roman" w:hAnsi="Times New Roman" w:eastAsia="宋体" w:cs="Times New Roman"/>
                      <w:b/>
                      <w:bCs/>
                      <w:color w:val="auto"/>
                      <w:kern w:val="2"/>
                      <w:sz w:val="18"/>
                      <w:szCs w:val="18"/>
                      <w:highlight w:val="none"/>
                      <w:lang w:val="en-US" w:eastAsia="zh-CN" w:bidi="ar-SA"/>
                    </w:rPr>
                    <w:t>/</w:t>
                  </w:r>
                </w:p>
              </w:tc>
              <w:tc>
                <w:tcPr>
                  <w:tcW w:w="786"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b/>
                      <w:bCs/>
                      <w:color w:val="auto"/>
                      <w:kern w:val="2"/>
                      <w:sz w:val="18"/>
                      <w:szCs w:val="18"/>
                      <w:highlight w:val="none"/>
                      <w:lang w:val="en-US" w:eastAsia="zh-CN" w:bidi="ar-SA"/>
                    </w:rPr>
                  </w:pPr>
                  <w:r>
                    <w:rPr>
                      <w:rFonts w:hint="eastAsia" w:ascii="Times New Roman" w:hAnsi="Times New Roman" w:eastAsia="宋体" w:cs="Times New Roman"/>
                      <w:b/>
                      <w:bCs/>
                      <w:color w:val="auto"/>
                      <w:kern w:val="2"/>
                      <w:sz w:val="18"/>
                      <w:szCs w:val="18"/>
                      <w:highlight w:val="none"/>
                      <w:lang w:val="en-US" w:eastAsia="zh-CN" w:bidi="ar-SA"/>
                    </w:rPr>
                    <w:t>/</w:t>
                  </w: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w:t>
                  </w:r>
                </w:p>
              </w:tc>
              <w:tc>
                <w:tcPr>
                  <w:tcW w:w="1388"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kern w:val="2"/>
                      <w:sz w:val="18"/>
                      <w:szCs w:val="18"/>
                      <w:highlight w:val="none"/>
                      <w:lang w:val="en-US" w:eastAsia="zh-CN" w:bidi="ar-SA"/>
                    </w:rPr>
                    <w:t>/</w:t>
                  </w:r>
                </w:p>
              </w:tc>
              <w:tc>
                <w:tcPr>
                  <w:tcW w:w="55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员工生活</w:t>
                  </w:r>
                </w:p>
              </w:tc>
              <w:tc>
                <w:tcPr>
                  <w:tcW w:w="615"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生活污水</w:t>
                  </w:r>
                </w:p>
              </w:tc>
              <w:tc>
                <w:tcPr>
                  <w:tcW w:w="780"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pH</w:t>
                  </w:r>
                </w:p>
              </w:tc>
              <w:tc>
                <w:tcPr>
                  <w:tcW w:w="741"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4608</w:t>
                  </w:r>
                </w:p>
              </w:tc>
              <w:tc>
                <w:tcPr>
                  <w:tcW w:w="62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6~9</w:t>
                  </w:r>
                </w:p>
              </w:tc>
              <w:tc>
                <w:tcPr>
                  <w:tcW w:w="711"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588"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16</w:t>
                  </w:r>
                </w:p>
              </w:tc>
              <w:tc>
                <w:tcPr>
                  <w:tcW w:w="891"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TW001</w:t>
                  </w:r>
                </w:p>
              </w:tc>
              <w:tc>
                <w:tcPr>
                  <w:tcW w:w="397"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化粪池</w:t>
                  </w: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402"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是</w:t>
                  </w:r>
                </w:p>
              </w:tc>
              <w:tc>
                <w:tcPr>
                  <w:tcW w:w="891"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4608</w:t>
                  </w:r>
                </w:p>
              </w:tc>
              <w:tc>
                <w:tcPr>
                  <w:tcW w:w="655"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6~9</w:t>
                  </w:r>
                </w:p>
              </w:tc>
              <w:tc>
                <w:tcPr>
                  <w:tcW w:w="712"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397"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间接排放</w:t>
                  </w:r>
                </w:p>
              </w:tc>
              <w:tc>
                <w:tcPr>
                  <w:tcW w:w="397"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鄱湖高新科技项目区污水处理厂</w:t>
                  </w:r>
                </w:p>
              </w:tc>
              <w:tc>
                <w:tcPr>
                  <w:tcW w:w="576"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间断排放，排放期间流量不稳定，但有周期性规律</w:t>
                  </w:r>
                </w:p>
              </w:tc>
              <w:tc>
                <w:tcPr>
                  <w:tcW w:w="786"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DW001</w:t>
                  </w:r>
                </w:p>
              </w:tc>
              <w:tc>
                <w:tcPr>
                  <w:tcW w:w="397"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一般排放口</w:t>
                  </w:r>
                </w:p>
              </w:tc>
              <w:tc>
                <w:tcPr>
                  <w:tcW w:w="1388"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E11</w:t>
                  </w:r>
                  <w:r>
                    <w:rPr>
                      <w:rFonts w:hint="default" w:ascii="Times New Roman" w:hAnsi="Times New Roman" w:cs="Times New Roman"/>
                      <w:color w:val="auto"/>
                      <w:kern w:val="2"/>
                      <w:sz w:val="18"/>
                      <w:szCs w:val="18"/>
                      <w:highlight w:val="none"/>
                      <w:lang w:val="en-US" w:eastAsia="zh-CN" w:bidi="ar-SA"/>
                    </w:rPr>
                    <w:t>6°0′31.075″</w:t>
                  </w:r>
                </w:p>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kern w:val="2"/>
                      <w:sz w:val="18"/>
                      <w:szCs w:val="18"/>
                      <w:highlight w:val="none"/>
                      <w:lang w:val="en-US" w:eastAsia="zh-CN" w:bidi="ar-SA"/>
                    </w:rPr>
                    <w:t>N29°22′41.018″</w:t>
                  </w:r>
                </w:p>
              </w:tc>
              <w:tc>
                <w:tcPr>
                  <w:tcW w:w="556"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6~9</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15"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780"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COD</w:t>
                  </w:r>
                  <w:r>
                    <w:rPr>
                      <w:rFonts w:hint="eastAsia" w:cs="Times New Roman"/>
                      <w:color w:val="auto"/>
                      <w:kern w:val="2"/>
                      <w:sz w:val="18"/>
                      <w:szCs w:val="18"/>
                      <w:highlight w:val="none"/>
                      <w:vertAlign w:val="subscript"/>
                      <w:lang w:val="en-US" w:eastAsia="zh-CN" w:bidi="ar-SA"/>
                    </w:rPr>
                    <w:t>Cr</w:t>
                  </w:r>
                </w:p>
              </w:tc>
              <w:tc>
                <w:tcPr>
                  <w:tcW w:w="74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2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250</w:t>
                  </w:r>
                </w:p>
              </w:tc>
              <w:tc>
                <w:tcPr>
                  <w:tcW w:w="711"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1.152</w:t>
                  </w:r>
                </w:p>
              </w:tc>
              <w:tc>
                <w:tcPr>
                  <w:tcW w:w="5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25</w:t>
                  </w:r>
                </w:p>
              </w:tc>
              <w:tc>
                <w:tcPr>
                  <w:tcW w:w="402"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55"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187.5</w:t>
                  </w:r>
                </w:p>
              </w:tc>
              <w:tc>
                <w:tcPr>
                  <w:tcW w:w="712"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0.864</w:t>
                  </w: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57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78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13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556"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500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15"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780"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BOD</w:t>
                  </w:r>
                  <w:r>
                    <w:rPr>
                      <w:rFonts w:hint="eastAsia" w:ascii="Times New Roman" w:hAnsi="Times New Roman" w:eastAsia="宋体" w:cs="Times New Roman"/>
                      <w:color w:val="auto"/>
                      <w:kern w:val="2"/>
                      <w:sz w:val="18"/>
                      <w:szCs w:val="18"/>
                      <w:highlight w:val="none"/>
                      <w:vertAlign w:val="subscript"/>
                      <w:lang w:val="en-US" w:eastAsia="zh-CN" w:bidi="ar-SA"/>
                    </w:rPr>
                    <w:t>5</w:t>
                  </w:r>
                </w:p>
              </w:tc>
              <w:tc>
                <w:tcPr>
                  <w:tcW w:w="74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2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150</w:t>
                  </w:r>
                </w:p>
              </w:tc>
              <w:tc>
                <w:tcPr>
                  <w:tcW w:w="711"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0.6912</w:t>
                  </w:r>
                </w:p>
              </w:tc>
              <w:tc>
                <w:tcPr>
                  <w:tcW w:w="5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30</w:t>
                  </w:r>
                </w:p>
              </w:tc>
              <w:tc>
                <w:tcPr>
                  <w:tcW w:w="402"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55"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105</w:t>
                  </w:r>
                </w:p>
              </w:tc>
              <w:tc>
                <w:tcPr>
                  <w:tcW w:w="712"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0.4838</w:t>
                  </w: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57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78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13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556"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300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15"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780"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SS</w:t>
                  </w:r>
                </w:p>
              </w:tc>
              <w:tc>
                <w:tcPr>
                  <w:tcW w:w="74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2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200</w:t>
                  </w:r>
                </w:p>
              </w:tc>
              <w:tc>
                <w:tcPr>
                  <w:tcW w:w="711"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0.9216</w:t>
                  </w:r>
                </w:p>
              </w:tc>
              <w:tc>
                <w:tcPr>
                  <w:tcW w:w="5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30</w:t>
                  </w:r>
                </w:p>
              </w:tc>
              <w:tc>
                <w:tcPr>
                  <w:tcW w:w="402"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55"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140</w:t>
                  </w:r>
                </w:p>
              </w:tc>
              <w:tc>
                <w:tcPr>
                  <w:tcW w:w="712"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0.6451</w:t>
                  </w: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57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78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13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556"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400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15"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780"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NH</w:t>
                  </w:r>
                  <w:r>
                    <w:rPr>
                      <w:rFonts w:hint="eastAsia" w:ascii="Times New Roman" w:hAnsi="Times New Roman" w:eastAsia="宋体" w:cs="Times New Roman"/>
                      <w:color w:val="auto"/>
                      <w:kern w:val="2"/>
                      <w:sz w:val="18"/>
                      <w:szCs w:val="18"/>
                      <w:highlight w:val="none"/>
                      <w:vertAlign w:val="subscript"/>
                      <w:lang w:val="en-US" w:eastAsia="zh-CN" w:bidi="ar-SA"/>
                    </w:rPr>
                    <w:t>3</w:t>
                  </w:r>
                  <w:r>
                    <w:rPr>
                      <w:rFonts w:hint="eastAsia" w:ascii="Times New Roman" w:hAnsi="Times New Roman" w:eastAsia="宋体" w:cs="Times New Roman"/>
                      <w:color w:val="auto"/>
                      <w:kern w:val="2"/>
                      <w:sz w:val="18"/>
                      <w:szCs w:val="18"/>
                      <w:highlight w:val="none"/>
                      <w:lang w:val="en-US" w:eastAsia="zh-CN" w:bidi="ar-SA"/>
                    </w:rPr>
                    <w:t>-N</w:t>
                  </w:r>
                </w:p>
              </w:tc>
              <w:tc>
                <w:tcPr>
                  <w:tcW w:w="74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2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25</w:t>
                  </w:r>
                </w:p>
              </w:tc>
              <w:tc>
                <w:tcPr>
                  <w:tcW w:w="711"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0.1152</w:t>
                  </w:r>
                </w:p>
              </w:tc>
              <w:tc>
                <w:tcPr>
                  <w:tcW w:w="5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0</w:t>
                  </w:r>
                </w:p>
              </w:tc>
              <w:tc>
                <w:tcPr>
                  <w:tcW w:w="402"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55"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25</w:t>
                  </w:r>
                </w:p>
              </w:tc>
              <w:tc>
                <w:tcPr>
                  <w:tcW w:w="712"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0.1152</w:t>
                  </w: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57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78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13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556"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45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15"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780"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总氮</w:t>
                  </w:r>
                </w:p>
              </w:tc>
              <w:tc>
                <w:tcPr>
                  <w:tcW w:w="74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2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30</w:t>
                  </w:r>
                </w:p>
              </w:tc>
              <w:tc>
                <w:tcPr>
                  <w:tcW w:w="711"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0.1382</w:t>
                  </w:r>
                </w:p>
              </w:tc>
              <w:tc>
                <w:tcPr>
                  <w:tcW w:w="5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0</w:t>
                  </w:r>
                </w:p>
              </w:tc>
              <w:tc>
                <w:tcPr>
                  <w:tcW w:w="402"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55"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30</w:t>
                  </w:r>
                </w:p>
              </w:tc>
              <w:tc>
                <w:tcPr>
                  <w:tcW w:w="712"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0.1382</w:t>
                  </w: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57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78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13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556"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70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15"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780"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总磷</w:t>
                  </w:r>
                </w:p>
              </w:tc>
              <w:tc>
                <w:tcPr>
                  <w:tcW w:w="74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2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2</w:t>
                  </w:r>
                </w:p>
              </w:tc>
              <w:tc>
                <w:tcPr>
                  <w:tcW w:w="711"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0.0092</w:t>
                  </w:r>
                </w:p>
              </w:tc>
              <w:tc>
                <w:tcPr>
                  <w:tcW w:w="5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0</w:t>
                  </w:r>
                </w:p>
              </w:tc>
              <w:tc>
                <w:tcPr>
                  <w:tcW w:w="402"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55"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2</w:t>
                  </w:r>
                </w:p>
              </w:tc>
              <w:tc>
                <w:tcPr>
                  <w:tcW w:w="712"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0.0092</w:t>
                  </w: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57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78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13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556"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8</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扫光、清洗</w:t>
                  </w:r>
                </w:p>
              </w:tc>
              <w:tc>
                <w:tcPr>
                  <w:tcW w:w="615"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生产废水</w:t>
                  </w:r>
                </w:p>
              </w:tc>
              <w:tc>
                <w:tcPr>
                  <w:tcW w:w="780" w:type="dxa"/>
                  <w:tcBorders>
                    <w:tl2br w:val="nil"/>
                    <w:tr2bl w:val="nil"/>
                  </w:tcBorders>
                  <w:shd w:val="clear" w:color="auto" w:fill="auto"/>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pH</w:t>
                  </w:r>
                </w:p>
              </w:tc>
              <w:tc>
                <w:tcPr>
                  <w:tcW w:w="741"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FF"/>
                      <w:kern w:val="2"/>
                      <w:sz w:val="18"/>
                      <w:szCs w:val="18"/>
                      <w:highlight w:val="none"/>
                      <w:lang w:val="en-US" w:eastAsia="zh-CN" w:bidi="ar-SA"/>
                    </w:rPr>
                  </w:pPr>
                  <w:r>
                    <w:rPr>
                      <w:rFonts w:hint="eastAsia" w:cs="Times New Roman"/>
                      <w:color w:val="0000FF"/>
                      <w:kern w:val="2"/>
                      <w:sz w:val="18"/>
                      <w:szCs w:val="18"/>
                      <w:highlight w:val="none"/>
                      <w:lang w:val="en-US" w:eastAsia="zh-CN" w:bidi="ar-SA"/>
                    </w:rPr>
                    <w:t>40536</w:t>
                  </w:r>
                </w:p>
              </w:tc>
              <w:tc>
                <w:tcPr>
                  <w:tcW w:w="62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0000FF"/>
                      <w:kern w:val="2"/>
                      <w:sz w:val="18"/>
                      <w:szCs w:val="18"/>
                      <w:highlight w:val="none"/>
                      <w:lang w:val="en-US" w:eastAsia="zh-CN" w:bidi="ar-SA"/>
                    </w:rPr>
                  </w:pPr>
                  <w:r>
                    <w:rPr>
                      <w:rFonts w:hint="eastAsia" w:cs="Times New Roman"/>
                      <w:color w:val="0000FF"/>
                      <w:kern w:val="2"/>
                      <w:sz w:val="18"/>
                      <w:szCs w:val="18"/>
                      <w:highlight w:val="none"/>
                      <w:lang w:val="en-US" w:eastAsia="zh-CN" w:bidi="ar-SA"/>
                    </w:rPr>
                    <w:t>6~9</w:t>
                  </w:r>
                </w:p>
              </w:tc>
              <w:tc>
                <w:tcPr>
                  <w:tcW w:w="711"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0000FF"/>
                      <w:kern w:val="2"/>
                      <w:sz w:val="18"/>
                      <w:szCs w:val="18"/>
                      <w:highlight w:val="none"/>
                      <w:lang w:val="en-US" w:eastAsia="zh-CN" w:bidi="ar-SA"/>
                    </w:rPr>
                  </w:pPr>
                  <w:r>
                    <w:rPr>
                      <w:rFonts w:hint="eastAsia" w:cs="Times New Roman"/>
                      <w:color w:val="0000FF"/>
                      <w:kern w:val="2"/>
                      <w:sz w:val="18"/>
                      <w:szCs w:val="18"/>
                      <w:highlight w:val="none"/>
                      <w:lang w:val="en-US" w:eastAsia="zh-CN" w:bidi="ar-SA"/>
                    </w:rPr>
                    <w:t>/</w:t>
                  </w:r>
                </w:p>
              </w:tc>
              <w:tc>
                <w:tcPr>
                  <w:tcW w:w="588"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150</w:t>
                  </w:r>
                </w:p>
              </w:tc>
              <w:tc>
                <w:tcPr>
                  <w:tcW w:w="891"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TW002</w:t>
                  </w:r>
                </w:p>
              </w:tc>
              <w:tc>
                <w:tcPr>
                  <w:tcW w:w="397"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污水处理站</w:t>
                  </w: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402"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是</w:t>
                  </w:r>
                </w:p>
              </w:tc>
              <w:tc>
                <w:tcPr>
                  <w:tcW w:w="891"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FF"/>
                      <w:kern w:val="2"/>
                      <w:sz w:val="18"/>
                      <w:szCs w:val="18"/>
                      <w:highlight w:val="none"/>
                      <w:lang w:val="en-US" w:eastAsia="zh-CN" w:bidi="ar-SA"/>
                    </w:rPr>
                  </w:pPr>
                  <w:r>
                    <w:rPr>
                      <w:rFonts w:hint="eastAsia" w:cs="Times New Roman"/>
                      <w:color w:val="0000FF"/>
                      <w:kern w:val="2"/>
                      <w:sz w:val="18"/>
                      <w:szCs w:val="18"/>
                      <w:highlight w:val="none"/>
                      <w:lang w:val="en-US" w:eastAsia="zh-CN" w:bidi="ar-SA"/>
                    </w:rPr>
                    <w:t>40536</w:t>
                  </w:r>
                </w:p>
              </w:tc>
              <w:tc>
                <w:tcPr>
                  <w:tcW w:w="655"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cs="Times New Roman"/>
                      <w:color w:val="0000FF"/>
                      <w:kern w:val="2"/>
                      <w:sz w:val="18"/>
                      <w:szCs w:val="18"/>
                      <w:highlight w:val="none"/>
                      <w:lang w:val="en-US" w:eastAsia="zh-CN" w:bidi="ar-SA"/>
                    </w:rPr>
                  </w:pPr>
                  <w:r>
                    <w:rPr>
                      <w:rFonts w:hint="eastAsia" w:cs="Times New Roman"/>
                      <w:color w:val="0000FF"/>
                      <w:kern w:val="2"/>
                      <w:sz w:val="18"/>
                      <w:szCs w:val="18"/>
                      <w:highlight w:val="none"/>
                      <w:lang w:val="en-US" w:eastAsia="zh-CN" w:bidi="ar-SA"/>
                    </w:rPr>
                    <w:t>6~9</w:t>
                  </w:r>
                </w:p>
              </w:tc>
              <w:tc>
                <w:tcPr>
                  <w:tcW w:w="712"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cs="Times New Roman"/>
                      <w:color w:val="0000FF"/>
                      <w:kern w:val="2"/>
                      <w:sz w:val="18"/>
                      <w:szCs w:val="18"/>
                      <w:highlight w:val="none"/>
                      <w:lang w:val="en-US" w:eastAsia="zh-CN" w:bidi="ar-SA"/>
                    </w:rPr>
                  </w:pPr>
                  <w:r>
                    <w:rPr>
                      <w:rFonts w:hint="eastAsia" w:cs="Times New Roman"/>
                      <w:color w:val="0000FF"/>
                      <w:kern w:val="2"/>
                      <w:sz w:val="18"/>
                      <w:szCs w:val="18"/>
                      <w:highlight w:val="none"/>
                      <w:lang w:val="en-US" w:eastAsia="zh-CN" w:bidi="ar-SA"/>
                    </w:rPr>
                    <w:t>/</w:t>
                  </w: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57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78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13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556" w:type="dxa"/>
                  <w:tcBorders>
                    <w:tl2br w:val="nil"/>
                    <w:tr2bl w:val="nil"/>
                  </w:tcBorders>
                  <w:shd w:val="clear" w:color="auto" w:fill="auto"/>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6~9</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15"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780" w:type="dxa"/>
                  <w:tcBorders>
                    <w:tl2br w:val="nil"/>
                    <w:tr2bl w:val="nil"/>
                  </w:tcBorders>
                  <w:shd w:val="clear" w:color="auto" w:fill="auto"/>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COD</w:t>
                  </w:r>
                  <w:r>
                    <w:rPr>
                      <w:rFonts w:hint="eastAsia" w:cs="Times New Roman"/>
                      <w:color w:val="auto"/>
                      <w:kern w:val="2"/>
                      <w:sz w:val="18"/>
                      <w:szCs w:val="18"/>
                      <w:highlight w:val="none"/>
                      <w:vertAlign w:val="subscript"/>
                      <w:lang w:val="en-US" w:eastAsia="zh-CN" w:bidi="ar-SA"/>
                    </w:rPr>
                    <w:t>Cr</w:t>
                  </w:r>
                </w:p>
              </w:tc>
              <w:tc>
                <w:tcPr>
                  <w:tcW w:w="74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FF"/>
                      <w:kern w:val="2"/>
                      <w:sz w:val="18"/>
                      <w:szCs w:val="18"/>
                      <w:highlight w:val="none"/>
                      <w:lang w:val="en-US" w:eastAsia="zh-CN" w:bidi="ar-SA"/>
                    </w:rPr>
                  </w:pPr>
                </w:p>
              </w:tc>
              <w:tc>
                <w:tcPr>
                  <w:tcW w:w="62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0000FF"/>
                      <w:kern w:val="2"/>
                      <w:sz w:val="18"/>
                      <w:szCs w:val="18"/>
                      <w:highlight w:val="none"/>
                      <w:lang w:val="en-US" w:eastAsia="zh-CN" w:bidi="ar-SA"/>
                    </w:rPr>
                  </w:pPr>
                  <w:r>
                    <w:rPr>
                      <w:rFonts w:hint="eastAsia" w:ascii="Times New Roman" w:hAnsi="Times New Roman" w:eastAsia="宋体" w:cs="Times New Roman"/>
                      <w:color w:val="0000FF"/>
                      <w:kern w:val="2"/>
                      <w:sz w:val="18"/>
                      <w:szCs w:val="18"/>
                      <w:highlight w:val="none"/>
                      <w:lang w:val="en-US" w:eastAsia="zh-CN" w:bidi="ar-SA"/>
                    </w:rPr>
                    <w:t xml:space="preserve">303.51 </w:t>
                  </w:r>
                </w:p>
              </w:tc>
              <w:tc>
                <w:tcPr>
                  <w:tcW w:w="711"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0000FF"/>
                      <w:kern w:val="2"/>
                      <w:sz w:val="18"/>
                      <w:szCs w:val="18"/>
                      <w:highlight w:val="none"/>
                      <w:lang w:val="en-US" w:eastAsia="zh-CN" w:bidi="ar-SA"/>
                    </w:rPr>
                  </w:pPr>
                  <w:r>
                    <w:rPr>
                      <w:rFonts w:hint="eastAsia" w:cs="Times New Roman"/>
                      <w:color w:val="0000FF"/>
                      <w:kern w:val="2"/>
                      <w:sz w:val="18"/>
                      <w:szCs w:val="18"/>
                      <w:highlight w:val="none"/>
                      <w:lang w:val="en-US" w:eastAsia="zh-CN" w:bidi="ar-SA"/>
                    </w:rPr>
                    <w:t>12.3032</w:t>
                  </w:r>
                </w:p>
              </w:tc>
              <w:tc>
                <w:tcPr>
                  <w:tcW w:w="5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35</w:t>
                  </w:r>
                </w:p>
              </w:tc>
              <w:tc>
                <w:tcPr>
                  <w:tcW w:w="402"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FF"/>
                      <w:kern w:val="2"/>
                      <w:sz w:val="18"/>
                      <w:szCs w:val="18"/>
                      <w:highlight w:val="none"/>
                      <w:lang w:val="en-US" w:eastAsia="zh-CN" w:bidi="ar-SA"/>
                    </w:rPr>
                  </w:pPr>
                </w:p>
              </w:tc>
              <w:tc>
                <w:tcPr>
                  <w:tcW w:w="655"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cs="Times New Roman"/>
                      <w:color w:val="0000FF"/>
                      <w:kern w:val="2"/>
                      <w:sz w:val="18"/>
                      <w:szCs w:val="18"/>
                      <w:highlight w:val="none"/>
                      <w:lang w:val="en-US" w:eastAsia="zh-CN" w:bidi="ar-SA"/>
                    </w:rPr>
                  </w:pPr>
                  <w:r>
                    <w:rPr>
                      <w:rFonts w:hint="eastAsia" w:cs="Times New Roman"/>
                      <w:color w:val="0000FF"/>
                      <w:kern w:val="2"/>
                      <w:sz w:val="18"/>
                      <w:szCs w:val="18"/>
                      <w:highlight w:val="none"/>
                      <w:lang w:val="en-US" w:eastAsia="zh-CN" w:bidi="ar-SA"/>
                    </w:rPr>
                    <w:t>197.28</w:t>
                  </w:r>
                </w:p>
              </w:tc>
              <w:tc>
                <w:tcPr>
                  <w:tcW w:w="712"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cs="Times New Roman"/>
                      <w:color w:val="0000FF"/>
                      <w:kern w:val="2"/>
                      <w:sz w:val="18"/>
                      <w:szCs w:val="18"/>
                      <w:highlight w:val="none"/>
                      <w:lang w:val="en-US" w:eastAsia="zh-CN" w:bidi="ar-SA"/>
                    </w:rPr>
                  </w:pPr>
                  <w:r>
                    <w:rPr>
                      <w:rFonts w:hint="eastAsia" w:cs="Times New Roman"/>
                      <w:color w:val="0000FF"/>
                      <w:kern w:val="2"/>
                      <w:sz w:val="18"/>
                      <w:szCs w:val="18"/>
                      <w:highlight w:val="none"/>
                      <w:lang w:val="en-US" w:eastAsia="zh-CN" w:bidi="ar-SA"/>
                    </w:rPr>
                    <w:t>7.9971</w:t>
                  </w: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57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78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13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556" w:type="dxa"/>
                  <w:tcBorders>
                    <w:tl2br w:val="nil"/>
                    <w:tr2bl w:val="nil"/>
                  </w:tcBorders>
                  <w:shd w:val="clear" w:color="auto" w:fill="auto"/>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500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15"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780" w:type="dxa"/>
                  <w:tcBorders>
                    <w:tl2br w:val="nil"/>
                    <w:tr2bl w:val="nil"/>
                  </w:tcBorders>
                  <w:shd w:val="clear" w:color="auto" w:fill="auto"/>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BOD</w:t>
                  </w:r>
                  <w:r>
                    <w:rPr>
                      <w:rFonts w:hint="eastAsia" w:ascii="Times New Roman" w:hAnsi="Times New Roman" w:eastAsia="宋体" w:cs="Times New Roman"/>
                      <w:color w:val="auto"/>
                      <w:kern w:val="2"/>
                      <w:sz w:val="18"/>
                      <w:szCs w:val="18"/>
                      <w:highlight w:val="none"/>
                      <w:vertAlign w:val="subscript"/>
                      <w:lang w:val="en-US" w:eastAsia="zh-CN" w:bidi="ar-SA"/>
                    </w:rPr>
                    <w:t>5</w:t>
                  </w:r>
                </w:p>
              </w:tc>
              <w:tc>
                <w:tcPr>
                  <w:tcW w:w="74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FF"/>
                      <w:kern w:val="2"/>
                      <w:sz w:val="18"/>
                      <w:szCs w:val="18"/>
                      <w:highlight w:val="none"/>
                      <w:lang w:val="en-US" w:eastAsia="zh-CN" w:bidi="ar-SA"/>
                    </w:rPr>
                  </w:pPr>
                </w:p>
              </w:tc>
              <w:tc>
                <w:tcPr>
                  <w:tcW w:w="62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0000FF"/>
                      <w:kern w:val="2"/>
                      <w:sz w:val="18"/>
                      <w:szCs w:val="18"/>
                      <w:highlight w:val="none"/>
                      <w:lang w:val="en-US" w:eastAsia="zh-CN" w:bidi="ar-SA"/>
                    </w:rPr>
                  </w:pPr>
                  <w:r>
                    <w:rPr>
                      <w:rFonts w:hint="eastAsia" w:ascii="Times New Roman" w:hAnsi="Times New Roman" w:eastAsia="宋体" w:cs="Times New Roman"/>
                      <w:color w:val="0000FF"/>
                      <w:kern w:val="2"/>
                      <w:sz w:val="18"/>
                      <w:szCs w:val="18"/>
                      <w:highlight w:val="none"/>
                      <w:lang w:val="en-US" w:eastAsia="zh-CN" w:bidi="ar-SA"/>
                    </w:rPr>
                    <w:t xml:space="preserve">173.43 </w:t>
                  </w:r>
                </w:p>
              </w:tc>
              <w:tc>
                <w:tcPr>
                  <w:tcW w:w="711"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0000FF"/>
                      <w:kern w:val="2"/>
                      <w:sz w:val="18"/>
                      <w:szCs w:val="18"/>
                      <w:highlight w:val="none"/>
                      <w:lang w:val="en-US" w:eastAsia="zh-CN" w:bidi="ar-SA"/>
                    </w:rPr>
                  </w:pPr>
                  <w:r>
                    <w:rPr>
                      <w:rFonts w:hint="eastAsia" w:cs="Times New Roman"/>
                      <w:color w:val="0000FF"/>
                      <w:kern w:val="2"/>
                      <w:sz w:val="18"/>
                      <w:szCs w:val="18"/>
                      <w:highlight w:val="none"/>
                      <w:lang w:val="en-US" w:eastAsia="zh-CN" w:bidi="ar-SA"/>
                    </w:rPr>
                    <w:t>7.0302</w:t>
                  </w:r>
                </w:p>
              </w:tc>
              <w:tc>
                <w:tcPr>
                  <w:tcW w:w="5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402"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FF"/>
                      <w:kern w:val="2"/>
                      <w:sz w:val="18"/>
                      <w:szCs w:val="18"/>
                      <w:highlight w:val="none"/>
                      <w:lang w:val="en-US" w:eastAsia="zh-CN" w:bidi="ar-SA"/>
                    </w:rPr>
                  </w:pPr>
                </w:p>
              </w:tc>
              <w:tc>
                <w:tcPr>
                  <w:tcW w:w="655"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cs="Times New Roman"/>
                      <w:color w:val="0000FF"/>
                      <w:kern w:val="2"/>
                      <w:sz w:val="18"/>
                      <w:szCs w:val="18"/>
                      <w:highlight w:val="none"/>
                      <w:lang w:val="en-US" w:eastAsia="zh-CN" w:bidi="ar-SA"/>
                    </w:rPr>
                  </w:pPr>
                  <w:r>
                    <w:rPr>
                      <w:rFonts w:hint="eastAsia" w:cs="Times New Roman"/>
                      <w:color w:val="0000FF"/>
                      <w:kern w:val="2"/>
                      <w:sz w:val="18"/>
                      <w:szCs w:val="18"/>
                      <w:highlight w:val="none"/>
                      <w:lang w:val="en-US" w:eastAsia="zh-CN" w:bidi="ar-SA"/>
                    </w:rPr>
                    <w:t>173.43</w:t>
                  </w:r>
                </w:p>
              </w:tc>
              <w:tc>
                <w:tcPr>
                  <w:tcW w:w="712"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cs="Times New Roman"/>
                      <w:color w:val="0000FF"/>
                      <w:kern w:val="2"/>
                      <w:sz w:val="18"/>
                      <w:szCs w:val="18"/>
                      <w:highlight w:val="none"/>
                      <w:lang w:val="en-US" w:eastAsia="zh-CN" w:bidi="ar-SA"/>
                    </w:rPr>
                  </w:pPr>
                  <w:r>
                    <w:rPr>
                      <w:rFonts w:hint="eastAsia" w:cs="Times New Roman"/>
                      <w:color w:val="0000FF"/>
                      <w:kern w:val="2"/>
                      <w:sz w:val="18"/>
                      <w:szCs w:val="18"/>
                      <w:highlight w:val="none"/>
                      <w:lang w:val="en-US" w:eastAsia="zh-CN" w:bidi="ar-SA"/>
                    </w:rPr>
                    <w:t>7.0302</w:t>
                  </w: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57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78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13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556" w:type="dxa"/>
                  <w:tcBorders>
                    <w:tl2br w:val="nil"/>
                    <w:tr2bl w:val="nil"/>
                  </w:tcBorders>
                  <w:shd w:val="clear" w:color="auto" w:fill="auto"/>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300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15"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780" w:type="dxa"/>
                  <w:tcBorders>
                    <w:tl2br w:val="nil"/>
                    <w:tr2bl w:val="nil"/>
                  </w:tcBorders>
                  <w:shd w:val="clear" w:color="auto" w:fill="auto"/>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SS</w:t>
                  </w:r>
                </w:p>
              </w:tc>
              <w:tc>
                <w:tcPr>
                  <w:tcW w:w="74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FF"/>
                      <w:kern w:val="2"/>
                      <w:sz w:val="18"/>
                      <w:szCs w:val="18"/>
                      <w:highlight w:val="none"/>
                      <w:lang w:val="en-US" w:eastAsia="zh-CN" w:bidi="ar-SA"/>
                    </w:rPr>
                  </w:pPr>
                </w:p>
              </w:tc>
              <w:tc>
                <w:tcPr>
                  <w:tcW w:w="62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0000FF"/>
                      <w:kern w:val="2"/>
                      <w:sz w:val="18"/>
                      <w:szCs w:val="18"/>
                      <w:highlight w:val="none"/>
                      <w:lang w:val="en-US" w:eastAsia="zh-CN" w:bidi="ar-SA"/>
                    </w:rPr>
                  </w:pPr>
                  <w:r>
                    <w:rPr>
                      <w:rFonts w:hint="eastAsia" w:ascii="Times New Roman" w:hAnsi="Times New Roman" w:eastAsia="宋体" w:cs="Times New Roman"/>
                      <w:color w:val="0000FF"/>
                      <w:kern w:val="2"/>
                      <w:sz w:val="18"/>
                      <w:szCs w:val="18"/>
                      <w:highlight w:val="none"/>
                      <w:lang w:val="en-US" w:eastAsia="zh-CN" w:bidi="ar-SA"/>
                    </w:rPr>
                    <w:t xml:space="preserve">212.26 </w:t>
                  </w:r>
                </w:p>
              </w:tc>
              <w:tc>
                <w:tcPr>
                  <w:tcW w:w="711"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0000FF"/>
                      <w:kern w:val="2"/>
                      <w:sz w:val="18"/>
                      <w:szCs w:val="18"/>
                      <w:highlight w:val="none"/>
                      <w:lang w:val="en-US" w:eastAsia="zh-CN" w:bidi="ar-SA"/>
                    </w:rPr>
                  </w:pPr>
                  <w:r>
                    <w:rPr>
                      <w:rFonts w:hint="eastAsia" w:cs="Times New Roman"/>
                      <w:color w:val="0000FF"/>
                      <w:kern w:val="2"/>
                      <w:sz w:val="18"/>
                      <w:szCs w:val="18"/>
                      <w:highlight w:val="none"/>
                      <w:lang w:val="en-US" w:eastAsia="zh-CN" w:bidi="ar-SA"/>
                    </w:rPr>
                    <w:t>8.6040</w:t>
                  </w:r>
                </w:p>
              </w:tc>
              <w:tc>
                <w:tcPr>
                  <w:tcW w:w="5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50</w:t>
                  </w:r>
                </w:p>
              </w:tc>
              <w:tc>
                <w:tcPr>
                  <w:tcW w:w="402"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FF"/>
                      <w:kern w:val="2"/>
                      <w:sz w:val="18"/>
                      <w:szCs w:val="18"/>
                      <w:highlight w:val="none"/>
                      <w:lang w:val="en-US" w:eastAsia="zh-CN" w:bidi="ar-SA"/>
                    </w:rPr>
                  </w:pPr>
                </w:p>
              </w:tc>
              <w:tc>
                <w:tcPr>
                  <w:tcW w:w="655"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cs="Times New Roman"/>
                      <w:color w:val="0000FF"/>
                      <w:kern w:val="2"/>
                      <w:sz w:val="18"/>
                      <w:szCs w:val="18"/>
                      <w:highlight w:val="none"/>
                      <w:lang w:val="en-US" w:eastAsia="zh-CN" w:bidi="ar-SA"/>
                    </w:rPr>
                  </w:pPr>
                  <w:r>
                    <w:rPr>
                      <w:rFonts w:hint="eastAsia" w:cs="Times New Roman"/>
                      <w:color w:val="0000FF"/>
                      <w:kern w:val="2"/>
                      <w:sz w:val="18"/>
                      <w:szCs w:val="18"/>
                      <w:highlight w:val="none"/>
                      <w:lang w:val="en-US" w:eastAsia="zh-CN" w:bidi="ar-SA"/>
                    </w:rPr>
                    <w:t>106.13</w:t>
                  </w:r>
                </w:p>
              </w:tc>
              <w:tc>
                <w:tcPr>
                  <w:tcW w:w="712"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cs="Times New Roman"/>
                      <w:color w:val="0000FF"/>
                      <w:kern w:val="2"/>
                      <w:sz w:val="18"/>
                      <w:szCs w:val="18"/>
                      <w:highlight w:val="none"/>
                      <w:lang w:val="en-US" w:eastAsia="zh-CN" w:bidi="ar-SA"/>
                    </w:rPr>
                  </w:pPr>
                  <w:r>
                    <w:rPr>
                      <w:rFonts w:hint="eastAsia" w:cs="Times New Roman"/>
                      <w:color w:val="0000FF"/>
                      <w:kern w:val="2"/>
                      <w:sz w:val="18"/>
                      <w:szCs w:val="18"/>
                      <w:highlight w:val="none"/>
                      <w:lang w:val="en-US" w:eastAsia="zh-CN" w:bidi="ar-SA"/>
                    </w:rPr>
                    <w:t>4.3020</w:t>
                  </w: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57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78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13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556" w:type="dxa"/>
                  <w:tcBorders>
                    <w:tl2br w:val="nil"/>
                    <w:tr2bl w:val="nil"/>
                  </w:tcBorders>
                  <w:shd w:val="clear" w:color="auto" w:fill="auto"/>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400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15"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780"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LAS</w:t>
                  </w:r>
                </w:p>
              </w:tc>
              <w:tc>
                <w:tcPr>
                  <w:tcW w:w="74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FF"/>
                      <w:kern w:val="2"/>
                      <w:sz w:val="18"/>
                      <w:szCs w:val="18"/>
                      <w:highlight w:val="none"/>
                      <w:lang w:val="en-US" w:eastAsia="zh-CN" w:bidi="ar-SA"/>
                    </w:rPr>
                  </w:pPr>
                </w:p>
              </w:tc>
              <w:tc>
                <w:tcPr>
                  <w:tcW w:w="62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0000FF"/>
                      <w:kern w:val="2"/>
                      <w:sz w:val="18"/>
                      <w:szCs w:val="18"/>
                      <w:highlight w:val="none"/>
                      <w:lang w:val="en-US" w:eastAsia="zh-CN" w:bidi="ar-SA"/>
                    </w:rPr>
                  </w:pPr>
                  <w:r>
                    <w:rPr>
                      <w:rFonts w:hint="eastAsia" w:ascii="Times New Roman" w:hAnsi="Times New Roman" w:eastAsia="宋体" w:cs="Times New Roman"/>
                      <w:color w:val="0000FF"/>
                      <w:kern w:val="2"/>
                      <w:sz w:val="18"/>
                      <w:szCs w:val="18"/>
                      <w:highlight w:val="none"/>
                      <w:lang w:val="en-US" w:eastAsia="zh-CN" w:bidi="ar-SA"/>
                    </w:rPr>
                    <w:t xml:space="preserve">16.86 </w:t>
                  </w:r>
                </w:p>
              </w:tc>
              <w:tc>
                <w:tcPr>
                  <w:tcW w:w="711"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0000FF"/>
                      <w:kern w:val="2"/>
                      <w:sz w:val="18"/>
                      <w:szCs w:val="18"/>
                      <w:highlight w:val="none"/>
                      <w:lang w:val="en-US" w:eastAsia="zh-CN" w:bidi="ar-SA"/>
                    </w:rPr>
                  </w:pPr>
                  <w:r>
                    <w:rPr>
                      <w:rFonts w:hint="eastAsia" w:cs="Times New Roman"/>
                      <w:color w:val="0000FF"/>
                      <w:kern w:val="2"/>
                      <w:sz w:val="18"/>
                      <w:szCs w:val="18"/>
                      <w:highlight w:val="none"/>
                      <w:lang w:val="en-US" w:eastAsia="zh-CN" w:bidi="ar-SA"/>
                    </w:rPr>
                    <w:t>0.6834</w:t>
                  </w:r>
                </w:p>
              </w:tc>
              <w:tc>
                <w:tcPr>
                  <w:tcW w:w="5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42</w:t>
                  </w:r>
                </w:p>
              </w:tc>
              <w:tc>
                <w:tcPr>
                  <w:tcW w:w="402"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FF"/>
                      <w:kern w:val="2"/>
                      <w:sz w:val="18"/>
                      <w:szCs w:val="18"/>
                      <w:highlight w:val="none"/>
                      <w:lang w:val="en-US" w:eastAsia="zh-CN" w:bidi="ar-SA"/>
                    </w:rPr>
                  </w:pPr>
                </w:p>
              </w:tc>
              <w:tc>
                <w:tcPr>
                  <w:tcW w:w="655"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cs="Times New Roman"/>
                      <w:color w:val="0000FF"/>
                      <w:kern w:val="2"/>
                      <w:sz w:val="18"/>
                      <w:szCs w:val="18"/>
                      <w:highlight w:val="none"/>
                      <w:lang w:val="en-US" w:eastAsia="zh-CN" w:bidi="ar-SA"/>
                    </w:rPr>
                  </w:pPr>
                  <w:r>
                    <w:rPr>
                      <w:rFonts w:hint="eastAsia" w:cs="Times New Roman"/>
                      <w:color w:val="0000FF"/>
                      <w:kern w:val="2"/>
                      <w:sz w:val="18"/>
                      <w:szCs w:val="18"/>
                      <w:highlight w:val="none"/>
                      <w:lang w:val="en-US" w:eastAsia="zh-CN" w:bidi="ar-SA"/>
                    </w:rPr>
                    <w:t>9.78</w:t>
                  </w:r>
                </w:p>
              </w:tc>
              <w:tc>
                <w:tcPr>
                  <w:tcW w:w="712"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cs="Times New Roman"/>
                      <w:color w:val="0000FF"/>
                      <w:kern w:val="2"/>
                      <w:sz w:val="18"/>
                      <w:szCs w:val="18"/>
                      <w:highlight w:val="none"/>
                      <w:lang w:val="en-US" w:eastAsia="zh-CN" w:bidi="ar-SA"/>
                    </w:rPr>
                  </w:pPr>
                  <w:r>
                    <w:rPr>
                      <w:rFonts w:hint="eastAsia" w:cs="Times New Roman"/>
                      <w:color w:val="0000FF"/>
                      <w:kern w:val="2"/>
                      <w:sz w:val="18"/>
                      <w:szCs w:val="18"/>
                      <w:highlight w:val="none"/>
                      <w:lang w:val="en-US" w:eastAsia="zh-CN" w:bidi="ar-SA"/>
                    </w:rPr>
                    <w:t>0.3964</w:t>
                  </w: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57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78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13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556"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20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15"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780"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0000FF"/>
                      <w:kern w:val="2"/>
                      <w:sz w:val="18"/>
                      <w:szCs w:val="18"/>
                      <w:highlight w:val="none"/>
                      <w:lang w:val="en-US" w:eastAsia="zh-CN" w:bidi="ar-SA"/>
                    </w:rPr>
                  </w:pPr>
                  <w:r>
                    <w:rPr>
                      <w:rFonts w:hint="eastAsia" w:cs="Times New Roman"/>
                      <w:color w:val="0000FF"/>
                      <w:kern w:val="2"/>
                      <w:sz w:val="18"/>
                      <w:szCs w:val="18"/>
                      <w:highlight w:val="none"/>
                      <w:lang w:val="en-US" w:eastAsia="zh-CN" w:bidi="ar-SA"/>
                    </w:rPr>
                    <w:t>石油类</w:t>
                  </w:r>
                </w:p>
              </w:tc>
              <w:tc>
                <w:tcPr>
                  <w:tcW w:w="74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FF"/>
                      <w:kern w:val="2"/>
                      <w:sz w:val="18"/>
                      <w:szCs w:val="18"/>
                      <w:highlight w:val="none"/>
                      <w:lang w:val="en-US" w:eastAsia="zh-CN" w:bidi="ar-SA"/>
                    </w:rPr>
                  </w:pPr>
                </w:p>
              </w:tc>
              <w:tc>
                <w:tcPr>
                  <w:tcW w:w="62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FF"/>
                      <w:kern w:val="2"/>
                      <w:sz w:val="18"/>
                      <w:szCs w:val="18"/>
                      <w:highlight w:val="none"/>
                      <w:lang w:val="en-US" w:eastAsia="zh-CN" w:bidi="ar-SA"/>
                    </w:rPr>
                  </w:pPr>
                  <w:r>
                    <w:rPr>
                      <w:rFonts w:hint="eastAsia" w:cs="Times New Roman"/>
                      <w:color w:val="0000FF"/>
                      <w:kern w:val="2"/>
                      <w:sz w:val="18"/>
                      <w:szCs w:val="18"/>
                      <w:highlight w:val="none"/>
                      <w:lang w:val="en-US" w:eastAsia="zh-CN" w:bidi="ar-SA"/>
                    </w:rPr>
                    <w:t>3.98</w:t>
                  </w:r>
                </w:p>
              </w:tc>
              <w:tc>
                <w:tcPr>
                  <w:tcW w:w="711"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0000FF"/>
                      <w:kern w:val="2"/>
                      <w:sz w:val="18"/>
                      <w:szCs w:val="18"/>
                      <w:highlight w:val="none"/>
                      <w:lang w:val="en-US" w:eastAsia="zh-CN" w:bidi="ar-SA"/>
                    </w:rPr>
                  </w:pPr>
                  <w:r>
                    <w:rPr>
                      <w:rFonts w:hint="eastAsia" w:cs="Times New Roman"/>
                      <w:color w:val="0000FF"/>
                      <w:kern w:val="2"/>
                      <w:sz w:val="18"/>
                      <w:szCs w:val="18"/>
                      <w:highlight w:val="none"/>
                      <w:lang w:val="en-US" w:eastAsia="zh-CN" w:bidi="ar-SA"/>
                    </w:rPr>
                    <w:t>0.1613</w:t>
                  </w:r>
                </w:p>
              </w:tc>
              <w:tc>
                <w:tcPr>
                  <w:tcW w:w="5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FF"/>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0000FF"/>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0000FF"/>
                      <w:kern w:val="2"/>
                      <w:sz w:val="18"/>
                      <w:szCs w:val="18"/>
                      <w:highlight w:val="none"/>
                      <w:lang w:val="en-US" w:eastAsia="zh-CN" w:bidi="ar-SA"/>
                    </w:rPr>
                  </w:pP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0000FF"/>
                      <w:kern w:val="2"/>
                      <w:sz w:val="18"/>
                      <w:szCs w:val="18"/>
                      <w:highlight w:val="none"/>
                      <w:lang w:val="en-US" w:eastAsia="zh-CN" w:bidi="ar-SA"/>
                    </w:rPr>
                  </w:pPr>
                  <w:r>
                    <w:rPr>
                      <w:rFonts w:hint="eastAsia" w:cs="Times New Roman"/>
                      <w:color w:val="0000FF"/>
                      <w:kern w:val="2"/>
                      <w:sz w:val="18"/>
                      <w:szCs w:val="18"/>
                      <w:highlight w:val="none"/>
                      <w:lang w:val="en-US" w:eastAsia="zh-CN" w:bidi="ar-SA"/>
                    </w:rPr>
                    <w:t>/</w:t>
                  </w:r>
                </w:p>
              </w:tc>
              <w:tc>
                <w:tcPr>
                  <w:tcW w:w="402"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FF"/>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FF"/>
                      <w:kern w:val="2"/>
                      <w:sz w:val="18"/>
                      <w:szCs w:val="18"/>
                      <w:highlight w:val="none"/>
                      <w:lang w:val="en-US" w:eastAsia="zh-CN" w:bidi="ar-SA"/>
                    </w:rPr>
                  </w:pPr>
                </w:p>
              </w:tc>
              <w:tc>
                <w:tcPr>
                  <w:tcW w:w="655"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cs="Times New Roman"/>
                      <w:color w:val="0000FF"/>
                      <w:kern w:val="2"/>
                      <w:sz w:val="18"/>
                      <w:szCs w:val="18"/>
                      <w:highlight w:val="none"/>
                      <w:lang w:val="en-US" w:eastAsia="zh-CN" w:bidi="ar-SA"/>
                    </w:rPr>
                  </w:pPr>
                  <w:r>
                    <w:rPr>
                      <w:rFonts w:hint="eastAsia" w:cs="Times New Roman"/>
                      <w:color w:val="0000FF"/>
                      <w:kern w:val="2"/>
                      <w:sz w:val="18"/>
                      <w:szCs w:val="18"/>
                      <w:highlight w:val="none"/>
                      <w:lang w:val="en-US" w:eastAsia="zh-CN" w:bidi="ar-SA"/>
                    </w:rPr>
                    <w:t>3.98</w:t>
                  </w:r>
                </w:p>
              </w:tc>
              <w:tc>
                <w:tcPr>
                  <w:tcW w:w="712"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cs="Times New Roman"/>
                      <w:color w:val="0000FF"/>
                      <w:kern w:val="2"/>
                      <w:sz w:val="18"/>
                      <w:szCs w:val="18"/>
                      <w:highlight w:val="none"/>
                      <w:lang w:val="en-US" w:eastAsia="zh-CN" w:bidi="ar-SA"/>
                    </w:rPr>
                  </w:pPr>
                  <w:r>
                    <w:rPr>
                      <w:rFonts w:hint="eastAsia" w:cs="Times New Roman"/>
                      <w:color w:val="0000FF"/>
                      <w:kern w:val="2"/>
                      <w:sz w:val="18"/>
                      <w:szCs w:val="18"/>
                      <w:highlight w:val="none"/>
                      <w:lang w:val="en-US" w:eastAsia="zh-CN" w:bidi="ar-SA"/>
                    </w:rPr>
                    <w:t>0.1613</w:t>
                  </w: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57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78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13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556"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0000FF"/>
                      <w:kern w:val="2"/>
                      <w:sz w:val="18"/>
                      <w:szCs w:val="18"/>
                      <w:highlight w:val="none"/>
                      <w:lang w:val="en-US" w:eastAsia="zh-CN" w:bidi="ar-SA"/>
                    </w:rPr>
                    <w:t>20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纯水制备</w:t>
                  </w:r>
                </w:p>
              </w:tc>
              <w:tc>
                <w:tcPr>
                  <w:tcW w:w="615"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纯水制备浓水</w:t>
                  </w:r>
                </w:p>
              </w:tc>
              <w:tc>
                <w:tcPr>
                  <w:tcW w:w="780"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COD</w:t>
                  </w:r>
                  <w:r>
                    <w:rPr>
                      <w:rFonts w:hint="eastAsia" w:cs="Times New Roman"/>
                      <w:color w:val="auto"/>
                      <w:kern w:val="2"/>
                      <w:sz w:val="18"/>
                      <w:szCs w:val="18"/>
                      <w:highlight w:val="none"/>
                      <w:vertAlign w:val="subscript"/>
                      <w:lang w:val="en-US" w:eastAsia="zh-CN" w:bidi="ar-SA"/>
                    </w:rPr>
                    <w:t>Cr</w:t>
                  </w:r>
                </w:p>
              </w:tc>
              <w:tc>
                <w:tcPr>
                  <w:tcW w:w="741"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12600</w:t>
                  </w:r>
                </w:p>
              </w:tc>
              <w:tc>
                <w:tcPr>
                  <w:tcW w:w="62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50</w:t>
                  </w:r>
                </w:p>
              </w:tc>
              <w:tc>
                <w:tcPr>
                  <w:tcW w:w="711"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0.63</w:t>
                  </w:r>
                </w:p>
              </w:tc>
              <w:tc>
                <w:tcPr>
                  <w:tcW w:w="588"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891"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397"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402"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891"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12600</w:t>
                  </w:r>
                </w:p>
              </w:tc>
              <w:tc>
                <w:tcPr>
                  <w:tcW w:w="655"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50</w:t>
                  </w:r>
                </w:p>
              </w:tc>
              <w:tc>
                <w:tcPr>
                  <w:tcW w:w="712"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0.63</w:t>
                  </w: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57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78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13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556"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500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15"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780"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SS</w:t>
                  </w:r>
                </w:p>
              </w:tc>
              <w:tc>
                <w:tcPr>
                  <w:tcW w:w="74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2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20</w:t>
                  </w:r>
                </w:p>
              </w:tc>
              <w:tc>
                <w:tcPr>
                  <w:tcW w:w="711"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0.252</w:t>
                  </w:r>
                </w:p>
              </w:tc>
              <w:tc>
                <w:tcPr>
                  <w:tcW w:w="5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402"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55"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20</w:t>
                  </w:r>
                </w:p>
              </w:tc>
              <w:tc>
                <w:tcPr>
                  <w:tcW w:w="712"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0.252</w:t>
                  </w: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57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78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13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556"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400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员工生活</w:t>
                  </w:r>
                  <w:r>
                    <w:rPr>
                      <w:rFonts w:hint="eastAsia" w:cs="Times New Roman"/>
                      <w:color w:val="auto"/>
                      <w:kern w:val="2"/>
                      <w:sz w:val="18"/>
                      <w:szCs w:val="18"/>
                      <w:highlight w:val="none"/>
                      <w:lang w:val="en-US" w:eastAsia="zh-CN" w:bidi="ar-SA"/>
                    </w:rPr>
                    <w:t>、</w:t>
                  </w:r>
                  <w:r>
                    <w:rPr>
                      <w:rFonts w:hint="default" w:ascii="Times New Roman" w:hAnsi="Times New Roman" w:eastAsia="宋体" w:cs="Times New Roman"/>
                      <w:color w:val="auto"/>
                      <w:kern w:val="2"/>
                      <w:sz w:val="18"/>
                      <w:szCs w:val="18"/>
                      <w:highlight w:val="none"/>
                      <w:lang w:val="en-US" w:eastAsia="zh-CN" w:bidi="ar-SA"/>
                    </w:rPr>
                    <w:t>扫光、清洗</w:t>
                  </w:r>
                  <w:r>
                    <w:rPr>
                      <w:rFonts w:hint="eastAsia" w:cs="Times New Roman"/>
                      <w:color w:val="auto"/>
                      <w:kern w:val="2"/>
                      <w:sz w:val="18"/>
                      <w:szCs w:val="18"/>
                      <w:highlight w:val="none"/>
                      <w:lang w:val="en-US" w:eastAsia="zh-CN" w:bidi="ar-SA"/>
                    </w:rPr>
                    <w:t>、</w:t>
                  </w:r>
                  <w:r>
                    <w:rPr>
                      <w:rFonts w:hint="default" w:ascii="Times New Roman" w:hAnsi="Times New Roman" w:eastAsia="宋体" w:cs="Times New Roman"/>
                      <w:color w:val="auto"/>
                      <w:kern w:val="2"/>
                      <w:sz w:val="18"/>
                      <w:szCs w:val="18"/>
                      <w:highlight w:val="none"/>
                      <w:lang w:val="en-US" w:eastAsia="zh-CN" w:bidi="ar-SA"/>
                    </w:rPr>
                    <w:t>纯水制备</w:t>
                  </w:r>
                </w:p>
              </w:tc>
              <w:tc>
                <w:tcPr>
                  <w:tcW w:w="615"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综合废水</w:t>
                  </w:r>
                </w:p>
              </w:tc>
              <w:tc>
                <w:tcPr>
                  <w:tcW w:w="780" w:type="dxa"/>
                  <w:tcBorders>
                    <w:tl2br w:val="nil"/>
                    <w:tr2bl w:val="nil"/>
                  </w:tcBorders>
                  <w:shd w:val="clear" w:color="auto" w:fill="auto"/>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pH</w:t>
                  </w:r>
                </w:p>
              </w:tc>
              <w:tc>
                <w:tcPr>
                  <w:tcW w:w="741"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0000FF"/>
                      <w:kern w:val="2"/>
                      <w:sz w:val="18"/>
                      <w:szCs w:val="18"/>
                      <w:highlight w:val="none"/>
                      <w:lang w:val="en-US" w:eastAsia="zh-CN" w:bidi="ar-SA"/>
                    </w:rPr>
                    <w:t>57744</w:t>
                  </w:r>
                </w:p>
              </w:tc>
              <w:tc>
                <w:tcPr>
                  <w:tcW w:w="62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711"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588"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891"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397"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402"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891" w:type="dxa"/>
                  <w:vMerge w:val="restart"/>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0000FF"/>
                      <w:kern w:val="2"/>
                      <w:sz w:val="18"/>
                      <w:szCs w:val="18"/>
                      <w:highlight w:val="none"/>
                      <w:lang w:val="en-US" w:eastAsia="zh-CN" w:bidi="ar-SA"/>
                    </w:rPr>
                    <w:t>57744</w:t>
                  </w:r>
                </w:p>
              </w:tc>
              <w:tc>
                <w:tcPr>
                  <w:tcW w:w="655"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6~9</w:t>
                  </w:r>
                </w:p>
              </w:tc>
              <w:tc>
                <w:tcPr>
                  <w:tcW w:w="712"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57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78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13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556" w:type="dxa"/>
                  <w:tcBorders>
                    <w:tl2br w:val="nil"/>
                    <w:tr2bl w:val="nil"/>
                  </w:tcBorders>
                  <w:shd w:val="clear" w:color="auto" w:fill="auto"/>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6~9</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15"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780" w:type="dxa"/>
                  <w:tcBorders>
                    <w:tl2br w:val="nil"/>
                    <w:tr2bl w:val="nil"/>
                  </w:tcBorders>
                  <w:shd w:val="clear" w:color="auto" w:fill="auto"/>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COD</w:t>
                  </w:r>
                  <w:r>
                    <w:rPr>
                      <w:rFonts w:hint="eastAsia" w:cs="Times New Roman"/>
                      <w:color w:val="auto"/>
                      <w:kern w:val="2"/>
                      <w:sz w:val="18"/>
                      <w:szCs w:val="18"/>
                      <w:highlight w:val="none"/>
                      <w:vertAlign w:val="subscript"/>
                      <w:lang w:val="en-US" w:eastAsia="zh-CN" w:bidi="ar-SA"/>
                    </w:rPr>
                    <w:t>Cr</w:t>
                  </w:r>
                </w:p>
              </w:tc>
              <w:tc>
                <w:tcPr>
                  <w:tcW w:w="74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2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711"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5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402"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55"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FF"/>
                      <w:kern w:val="2"/>
                      <w:sz w:val="18"/>
                      <w:szCs w:val="18"/>
                      <w:highlight w:val="none"/>
                      <w:lang w:val="en-US" w:eastAsia="zh-CN" w:bidi="ar-SA"/>
                    </w:rPr>
                  </w:pPr>
                  <w:r>
                    <w:rPr>
                      <w:rFonts w:hint="eastAsia" w:ascii="Times New Roman" w:hAnsi="Times New Roman" w:eastAsia="宋体" w:cs="Times New Roman"/>
                      <w:color w:val="0000FF"/>
                      <w:kern w:val="2"/>
                      <w:sz w:val="18"/>
                      <w:szCs w:val="18"/>
                      <w:highlight w:val="none"/>
                      <w:lang w:val="en-US" w:eastAsia="zh-CN" w:bidi="ar-SA"/>
                    </w:rPr>
                    <w:t xml:space="preserve">164.19 </w:t>
                  </w:r>
                </w:p>
              </w:tc>
              <w:tc>
                <w:tcPr>
                  <w:tcW w:w="712"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9.4811</w:t>
                  </w: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57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78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13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556" w:type="dxa"/>
                  <w:tcBorders>
                    <w:tl2br w:val="nil"/>
                    <w:tr2bl w:val="nil"/>
                  </w:tcBorders>
                  <w:shd w:val="clear" w:color="auto" w:fill="auto"/>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500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15"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780" w:type="dxa"/>
                  <w:tcBorders>
                    <w:tl2br w:val="nil"/>
                    <w:tr2bl w:val="nil"/>
                  </w:tcBorders>
                  <w:shd w:val="clear" w:color="auto" w:fill="auto"/>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BOD</w:t>
                  </w:r>
                  <w:r>
                    <w:rPr>
                      <w:rFonts w:hint="eastAsia" w:ascii="Times New Roman" w:hAnsi="Times New Roman" w:eastAsia="宋体" w:cs="Times New Roman"/>
                      <w:color w:val="auto"/>
                      <w:kern w:val="2"/>
                      <w:sz w:val="18"/>
                      <w:szCs w:val="18"/>
                      <w:highlight w:val="none"/>
                      <w:vertAlign w:val="subscript"/>
                      <w:lang w:val="en-US" w:eastAsia="zh-CN" w:bidi="ar-SA"/>
                    </w:rPr>
                    <w:t>5</w:t>
                  </w:r>
                </w:p>
              </w:tc>
              <w:tc>
                <w:tcPr>
                  <w:tcW w:w="74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2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711"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5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402"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55"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FF"/>
                      <w:kern w:val="2"/>
                      <w:sz w:val="18"/>
                      <w:szCs w:val="18"/>
                      <w:highlight w:val="none"/>
                      <w:lang w:val="en-US" w:eastAsia="zh-CN" w:bidi="ar-SA"/>
                    </w:rPr>
                  </w:pPr>
                  <w:r>
                    <w:rPr>
                      <w:rFonts w:hint="eastAsia" w:ascii="Times New Roman" w:hAnsi="Times New Roman" w:eastAsia="宋体" w:cs="Times New Roman"/>
                      <w:color w:val="0000FF"/>
                      <w:kern w:val="2"/>
                      <w:sz w:val="18"/>
                      <w:szCs w:val="18"/>
                      <w:highlight w:val="none"/>
                      <w:lang w:val="en-US" w:eastAsia="zh-CN" w:bidi="ar-SA"/>
                    </w:rPr>
                    <w:t xml:space="preserve">130.13 </w:t>
                  </w:r>
                </w:p>
              </w:tc>
              <w:tc>
                <w:tcPr>
                  <w:tcW w:w="712"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7.514</w:t>
                  </w: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57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78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13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556" w:type="dxa"/>
                  <w:tcBorders>
                    <w:tl2br w:val="nil"/>
                    <w:tr2bl w:val="nil"/>
                  </w:tcBorders>
                  <w:shd w:val="clear" w:color="auto" w:fill="auto"/>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300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15"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780" w:type="dxa"/>
                  <w:tcBorders>
                    <w:tl2br w:val="nil"/>
                    <w:tr2bl w:val="nil"/>
                  </w:tcBorders>
                  <w:shd w:val="clear" w:color="auto" w:fill="auto"/>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SS</w:t>
                  </w:r>
                </w:p>
              </w:tc>
              <w:tc>
                <w:tcPr>
                  <w:tcW w:w="74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2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711"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5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402"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55"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FF"/>
                      <w:kern w:val="2"/>
                      <w:sz w:val="18"/>
                      <w:szCs w:val="18"/>
                      <w:highlight w:val="none"/>
                      <w:lang w:val="en-US" w:eastAsia="zh-CN" w:bidi="ar-SA"/>
                    </w:rPr>
                  </w:pPr>
                  <w:r>
                    <w:rPr>
                      <w:rFonts w:hint="eastAsia" w:ascii="Times New Roman" w:hAnsi="Times New Roman" w:eastAsia="宋体" w:cs="Times New Roman"/>
                      <w:color w:val="0000FF"/>
                      <w:kern w:val="2"/>
                      <w:sz w:val="18"/>
                      <w:szCs w:val="18"/>
                      <w:highlight w:val="none"/>
                      <w:lang w:val="en-US" w:eastAsia="zh-CN" w:bidi="ar-SA"/>
                    </w:rPr>
                    <w:t xml:space="preserve">90.04 </w:t>
                  </w:r>
                </w:p>
              </w:tc>
              <w:tc>
                <w:tcPr>
                  <w:tcW w:w="712"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FF"/>
                      <w:kern w:val="2"/>
                      <w:sz w:val="18"/>
                      <w:szCs w:val="18"/>
                      <w:highlight w:val="none"/>
                      <w:lang w:val="en-US" w:eastAsia="zh-CN" w:bidi="ar-SA"/>
                    </w:rPr>
                  </w:pPr>
                  <w:r>
                    <w:rPr>
                      <w:rFonts w:hint="eastAsia" w:cs="Times New Roman"/>
                      <w:color w:val="0000FF"/>
                      <w:kern w:val="2"/>
                      <w:sz w:val="18"/>
                      <w:szCs w:val="18"/>
                      <w:highlight w:val="none"/>
                      <w:lang w:val="en-US" w:eastAsia="zh-CN" w:bidi="ar-SA"/>
                    </w:rPr>
                    <w:t>5.1991</w:t>
                  </w: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57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78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13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556" w:type="dxa"/>
                  <w:tcBorders>
                    <w:tl2br w:val="nil"/>
                    <w:tr2bl w:val="nil"/>
                  </w:tcBorders>
                  <w:shd w:val="clear" w:color="auto" w:fill="auto"/>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400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15"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780" w:type="dxa"/>
                  <w:tcBorders>
                    <w:tl2br w:val="nil"/>
                    <w:tr2bl w:val="nil"/>
                  </w:tcBorders>
                  <w:shd w:val="clear" w:color="auto" w:fill="auto"/>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NH</w:t>
                  </w:r>
                  <w:r>
                    <w:rPr>
                      <w:rFonts w:hint="eastAsia" w:ascii="Times New Roman" w:hAnsi="Times New Roman" w:eastAsia="宋体" w:cs="Times New Roman"/>
                      <w:color w:val="auto"/>
                      <w:kern w:val="2"/>
                      <w:sz w:val="18"/>
                      <w:szCs w:val="18"/>
                      <w:highlight w:val="none"/>
                      <w:vertAlign w:val="subscript"/>
                      <w:lang w:val="en-US" w:eastAsia="zh-CN" w:bidi="ar-SA"/>
                    </w:rPr>
                    <w:t>3</w:t>
                  </w:r>
                  <w:r>
                    <w:rPr>
                      <w:rFonts w:hint="eastAsia" w:ascii="Times New Roman" w:hAnsi="Times New Roman" w:eastAsia="宋体" w:cs="Times New Roman"/>
                      <w:color w:val="auto"/>
                      <w:kern w:val="2"/>
                      <w:sz w:val="18"/>
                      <w:szCs w:val="18"/>
                      <w:highlight w:val="none"/>
                      <w:lang w:val="en-US" w:eastAsia="zh-CN" w:bidi="ar-SA"/>
                    </w:rPr>
                    <w:t>-N</w:t>
                  </w:r>
                </w:p>
              </w:tc>
              <w:tc>
                <w:tcPr>
                  <w:tcW w:w="74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2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711"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5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402"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55"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FF"/>
                      <w:kern w:val="2"/>
                      <w:sz w:val="18"/>
                      <w:szCs w:val="18"/>
                      <w:highlight w:val="none"/>
                      <w:lang w:val="en-US" w:eastAsia="zh-CN" w:bidi="ar-SA"/>
                    </w:rPr>
                  </w:pPr>
                  <w:r>
                    <w:rPr>
                      <w:rFonts w:hint="eastAsia" w:ascii="Times New Roman" w:hAnsi="Times New Roman" w:eastAsia="宋体" w:cs="Times New Roman"/>
                      <w:color w:val="0000FF"/>
                      <w:kern w:val="2"/>
                      <w:sz w:val="18"/>
                      <w:szCs w:val="18"/>
                      <w:highlight w:val="none"/>
                      <w:lang w:val="en-US" w:eastAsia="zh-CN" w:bidi="ar-SA"/>
                    </w:rPr>
                    <w:t xml:space="preserve">2.00 </w:t>
                  </w:r>
                </w:p>
              </w:tc>
              <w:tc>
                <w:tcPr>
                  <w:tcW w:w="712"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0.1152</w:t>
                  </w: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57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78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13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556" w:type="dxa"/>
                  <w:tcBorders>
                    <w:tl2br w:val="nil"/>
                    <w:tr2bl w:val="nil"/>
                  </w:tcBorders>
                  <w:shd w:val="clear" w:color="auto" w:fill="auto"/>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45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15"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780" w:type="dxa"/>
                  <w:tcBorders>
                    <w:tl2br w:val="nil"/>
                    <w:tr2bl w:val="nil"/>
                  </w:tcBorders>
                  <w:shd w:val="clear" w:color="auto" w:fill="auto"/>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总氮</w:t>
                  </w:r>
                </w:p>
              </w:tc>
              <w:tc>
                <w:tcPr>
                  <w:tcW w:w="74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2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711"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5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402"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55"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FF"/>
                      <w:kern w:val="2"/>
                      <w:sz w:val="18"/>
                      <w:szCs w:val="18"/>
                      <w:highlight w:val="none"/>
                      <w:lang w:val="en-US" w:eastAsia="zh-CN" w:bidi="ar-SA"/>
                    </w:rPr>
                  </w:pPr>
                  <w:r>
                    <w:rPr>
                      <w:rFonts w:hint="eastAsia" w:ascii="Times New Roman" w:hAnsi="Times New Roman" w:eastAsia="宋体" w:cs="Times New Roman"/>
                      <w:color w:val="0000FF"/>
                      <w:kern w:val="2"/>
                      <w:sz w:val="18"/>
                      <w:szCs w:val="18"/>
                      <w:highlight w:val="none"/>
                      <w:lang w:val="en-US" w:eastAsia="zh-CN" w:bidi="ar-SA"/>
                    </w:rPr>
                    <w:t xml:space="preserve">2.39 </w:t>
                  </w:r>
                </w:p>
              </w:tc>
              <w:tc>
                <w:tcPr>
                  <w:tcW w:w="712"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0.1382</w:t>
                  </w: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57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78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13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556" w:type="dxa"/>
                  <w:tcBorders>
                    <w:tl2br w:val="nil"/>
                    <w:tr2bl w:val="nil"/>
                  </w:tcBorders>
                  <w:shd w:val="clear" w:color="auto" w:fill="auto"/>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70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15"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780" w:type="dxa"/>
                  <w:tcBorders>
                    <w:tl2br w:val="nil"/>
                    <w:tr2bl w:val="nil"/>
                  </w:tcBorders>
                  <w:shd w:val="clear" w:color="auto" w:fill="auto"/>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总磷</w:t>
                  </w:r>
                </w:p>
              </w:tc>
              <w:tc>
                <w:tcPr>
                  <w:tcW w:w="74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2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711"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5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402"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55"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FF"/>
                      <w:kern w:val="2"/>
                      <w:sz w:val="18"/>
                      <w:szCs w:val="18"/>
                      <w:highlight w:val="none"/>
                      <w:lang w:val="en-US" w:eastAsia="zh-CN" w:bidi="ar-SA"/>
                    </w:rPr>
                  </w:pPr>
                  <w:r>
                    <w:rPr>
                      <w:rFonts w:hint="eastAsia" w:ascii="Times New Roman" w:hAnsi="Times New Roman" w:eastAsia="宋体" w:cs="Times New Roman"/>
                      <w:color w:val="0000FF"/>
                      <w:kern w:val="2"/>
                      <w:sz w:val="18"/>
                      <w:szCs w:val="18"/>
                      <w:highlight w:val="none"/>
                      <w:lang w:val="en-US" w:eastAsia="zh-CN" w:bidi="ar-SA"/>
                    </w:rPr>
                    <w:t xml:space="preserve">0.16 </w:t>
                  </w:r>
                </w:p>
              </w:tc>
              <w:tc>
                <w:tcPr>
                  <w:tcW w:w="712"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0.0092</w:t>
                  </w: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57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78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13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556" w:type="dxa"/>
                  <w:tcBorders>
                    <w:tl2br w:val="nil"/>
                    <w:tr2bl w:val="nil"/>
                  </w:tcBorders>
                  <w:shd w:val="clear" w:color="auto" w:fill="auto"/>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8</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15"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780"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LAS</w:t>
                  </w:r>
                </w:p>
              </w:tc>
              <w:tc>
                <w:tcPr>
                  <w:tcW w:w="74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2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711"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5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402"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55"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FF"/>
                      <w:kern w:val="2"/>
                      <w:sz w:val="18"/>
                      <w:szCs w:val="18"/>
                      <w:highlight w:val="none"/>
                      <w:lang w:val="en-US" w:eastAsia="zh-CN" w:bidi="ar-SA"/>
                    </w:rPr>
                  </w:pPr>
                  <w:r>
                    <w:rPr>
                      <w:rFonts w:hint="eastAsia" w:ascii="Times New Roman" w:hAnsi="Times New Roman" w:eastAsia="宋体" w:cs="Times New Roman"/>
                      <w:color w:val="0000FF"/>
                      <w:kern w:val="2"/>
                      <w:sz w:val="18"/>
                      <w:szCs w:val="18"/>
                      <w:highlight w:val="none"/>
                      <w:lang w:val="en-US" w:eastAsia="zh-CN" w:bidi="ar-SA"/>
                    </w:rPr>
                    <w:t xml:space="preserve">6.86 </w:t>
                  </w:r>
                </w:p>
              </w:tc>
              <w:tc>
                <w:tcPr>
                  <w:tcW w:w="712"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0.3964</w:t>
                  </w: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57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78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13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556"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20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4"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15"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780"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cs="Times New Roman"/>
                      <w:color w:val="auto"/>
                      <w:kern w:val="2"/>
                      <w:sz w:val="18"/>
                      <w:szCs w:val="18"/>
                      <w:highlight w:val="none"/>
                      <w:lang w:val="en-US" w:eastAsia="zh-CN" w:bidi="ar-SA"/>
                    </w:rPr>
                  </w:pPr>
                  <w:r>
                    <w:rPr>
                      <w:rFonts w:hint="eastAsia" w:cs="Times New Roman"/>
                      <w:color w:val="0000FF"/>
                      <w:kern w:val="2"/>
                      <w:sz w:val="18"/>
                      <w:szCs w:val="18"/>
                      <w:highlight w:val="none"/>
                      <w:lang w:val="en-US" w:eastAsia="zh-CN" w:bidi="ar-SA"/>
                    </w:rPr>
                    <w:t>石油类</w:t>
                  </w:r>
                </w:p>
              </w:tc>
              <w:tc>
                <w:tcPr>
                  <w:tcW w:w="74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2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711"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5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397"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w:t>
                  </w:r>
                </w:p>
              </w:tc>
              <w:tc>
                <w:tcPr>
                  <w:tcW w:w="402"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891"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655"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FF"/>
                      <w:kern w:val="2"/>
                      <w:sz w:val="18"/>
                      <w:szCs w:val="18"/>
                      <w:highlight w:val="none"/>
                      <w:lang w:val="en-US" w:eastAsia="zh-CN" w:bidi="ar-SA"/>
                    </w:rPr>
                  </w:pPr>
                  <w:r>
                    <w:rPr>
                      <w:rFonts w:hint="eastAsia" w:ascii="Times New Roman" w:hAnsi="Times New Roman" w:eastAsia="宋体" w:cs="Times New Roman"/>
                      <w:color w:val="0000FF"/>
                      <w:kern w:val="2"/>
                      <w:sz w:val="18"/>
                      <w:szCs w:val="18"/>
                      <w:highlight w:val="none"/>
                      <w:lang w:val="en-US" w:eastAsia="zh-CN" w:bidi="ar-SA"/>
                    </w:rPr>
                    <w:t xml:space="preserve">2.79 </w:t>
                  </w:r>
                </w:p>
              </w:tc>
              <w:tc>
                <w:tcPr>
                  <w:tcW w:w="712"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FF"/>
                      <w:kern w:val="2"/>
                      <w:sz w:val="18"/>
                      <w:szCs w:val="18"/>
                      <w:highlight w:val="none"/>
                      <w:lang w:val="en-US" w:eastAsia="zh-CN" w:bidi="ar-SA"/>
                    </w:rPr>
                  </w:pPr>
                  <w:r>
                    <w:rPr>
                      <w:rFonts w:hint="eastAsia" w:cs="Times New Roman"/>
                      <w:color w:val="0000FF"/>
                      <w:kern w:val="2"/>
                      <w:sz w:val="18"/>
                      <w:szCs w:val="18"/>
                      <w:highlight w:val="none"/>
                      <w:lang w:val="en-US" w:eastAsia="zh-CN" w:bidi="ar-SA"/>
                    </w:rPr>
                    <w:t>0.1613</w:t>
                  </w: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0000FF"/>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0000FF"/>
                      <w:kern w:val="2"/>
                      <w:sz w:val="18"/>
                      <w:szCs w:val="18"/>
                      <w:highlight w:val="none"/>
                      <w:lang w:val="en-US" w:eastAsia="zh-CN" w:bidi="ar-SA"/>
                    </w:rPr>
                  </w:pPr>
                </w:p>
              </w:tc>
              <w:tc>
                <w:tcPr>
                  <w:tcW w:w="57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0000FF"/>
                      <w:kern w:val="2"/>
                      <w:sz w:val="18"/>
                      <w:szCs w:val="18"/>
                      <w:highlight w:val="none"/>
                      <w:lang w:val="en-US" w:eastAsia="zh-CN" w:bidi="ar-SA"/>
                    </w:rPr>
                  </w:pPr>
                </w:p>
              </w:tc>
              <w:tc>
                <w:tcPr>
                  <w:tcW w:w="786"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0000FF"/>
                      <w:kern w:val="2"/>
                      <w:sz w:val="18"/>
                      <w:szCs w:val="18"/>
                      <w:highlight w:val="none"/>
                      <w:lang w:val="en-US" w:eastAsia="zh-CN" w:bidi="ar-SA"/>
                    </w:rPr>
                  </w:pPr>
                </w:p>
              </w:tc>
              <w:tc>
                <w:tcPr>
                  <w:tcW w:w="397"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FF"/>
                      <w:kern w:val="2"/>
                      <w:sz w:val="18"/>
                      <w:szCs w:val="18"/>
                      <w:highlight w:val="none"/>
                      <w:lang w:val="en-US" w:eastAsia="zh-CN" w:bidi="ar-SA"/>
                    </w:rPr>
                  </w:pPr>
                </w:p>
              </w:tc>
              <w:tc>
                <w:tcPr>
                  <w:tcW w:w="1388" w:type="dxa"/>
                  <w:vMerge w:val="continue"/>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FF"/>
                      <w:kern w:val="2"/>
                      <w:sz w:val="18"/>
                      <w:szCs w:val="18"/>
                      <w:highlight w:val="none"/>
                      <w:lang w:val="en-US" w:eastAsia="zh-CN" w:bidi="ar-SA"/>
                    </w:rPr>
                  </w:pPr>
                </w:p>
              </w:tc>
              <w:tc>
                <w:tcPr>
                  <w:tcW w:w="556" w:type="dxa"/>
                  <w:tcBorders>
                    <w:tl2br w:val="nil"/>
                    <w:tr2bl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cs="Times New Roman"/>
                      <w:color w:val="0000FF"/>
                      <w:kern w:val="2"/>
                      <w:sz w:val="18"/>
                      <w:szCs w:val="18"/>
                      <w:highlight w:val="none"/>
                      <w:lang w:val="en-US" w:eastAsia="zh-CN" w:bidi="ar-SA"/>
                    </w:rPr>
                  </w:pPr>
                  <w:r>
                    <w:rPr>
                      <w:rFonts w:hint="eastAsia" w:cs="Times New Roman"/>
                      <w:color w:val="0000FF"/>
                      <w:kern w:val="2"/>
                      <w:sz w:val="18"/>
                      <w:szCs w:val="18"/>
                      <w:highlight w:val="none"/>
                      <w:lang w:val="en-US" w:eastAsia="zh-CN" w:bidi="ar-SA"/>
                    </w:rPr>
                    <w:t>20</w:t>
                  </w:r>
                </w:p>
              </w:tc>
            </w:tr>
          </w:tbl>
          <w:p>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color w:val="auto"/>
                <w:kern w:val="0"/>
                <w:sz w:val="24"/>
                <w:szCs w:val="20"/>
                <w:highlight w:val="none"/>
                <w:lang w:val="en-US" w:eastAsia="zh-CN" w:bidi="ar-SA"/>
              </w:rPr>
            </w:pPr>
          </w:p>
        </w:tc>
      </w:tr>
    </w:tbl>
    <w:p>
      <w:pPr>
        <w:rPr>
          <w:rFonts w:hint="default"/>
          <w:color w:val="auto"/>
          <w:highlight w:val="none"/>
        </w:rPr>
        <w:sectPr>
          <w:pgSz w:w="16840" w:h="11907" w:orient="landscape"/>
          <w:pgMar w:top="1531" w:right="1531" w:bottom="1531"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32"/>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03"/>
        <w:gridCol w:w="85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2" w:hRule="atLeast"/>
          <w:jc w:val="center"/>
        </w:trPr>
        <w:tc>
          <w:tcPr>
            <w:tcW w:w="403" w:type="dxa"/>
            <w:tcMar>
              <w:left w:w="28" w:type="dxa"/>
              <w:right w:w="28" w:type="dxa"/>
            </w:tcMar>
            <w:vAlign w:val="center"/>
          </w:tcPr>
          <w:p>
            <w:pPr>
              <w:keepNext w:val="0"/>
              <w:keepLines w:val="0"/>
              <w:widowControl/>
              <w:suppressLineNumbers w:val="0"/>
              <w:bidi w:val="0"/>
              <w:spacing w:before="0" w:beforeAutospacing="0" w:after="0" w:afterAutospacing="0" w:line="240" w:lineRule="auto"/>
              <w:ind w:left="0" w:right="0" w:firstLine="0" w:firstLineChars="0"/>
              <w:jc w:val="center"/>
              <w:rPr>
                <w:rFonts w:hint="eastAsia" w:ascii="Times New Roman" w:hAnsi="Times New Roman" w:eastAsia="宋体" w:cs="Times New Roman"/>
                <w:b/>
                <w:bCs/>
                <w:color w:val="auto"/>
                <w:kern w:val="0"/>
                <w:sz w:val="24"/>
                <w:szCs w:val="20"/>
                <w:highlight w:val="none"/>
                <w:lang w:val="en-US" w:eastAsia="zh-CN" w:bidi="ar-SA"/>
              </w:rPr>
            </w:pPr>
            <w:r>
              <w:rPr>
                <w:rFonts w:hint="eastAsia" w:ascii="Times New Roman" w:hAnsi="Times New Roman" w:eastAsia="宋体" w:cs="Times New Roman"/>
                <w:b/>
                <w:bCs/>
                <w:color w:val="auto"/>
                <w:kern w:val="0"/>
                <w:sz w:val="24"/>
                <w:szCs w:val="20"/>
                <w:highlight w:val="none"/>
                <w:lang w:val="en-US" w:eastAsia="zh-CN" w:bidi="ar-SA"/>
              </w:rPr>
              <w:t>运</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eastAsia" w:ascii="Times New Roman" w:hAnsi="Times New Roman" w:eastAsia="宋体" w:cs="Times New Roman"/>
                <w:b/>
                <w:bCs/>
                <w:color w:val="auto"/>
                <w:kern w:val="0"/>
                <w:sz w:val="24"/>
                <w:szCs w:val="20"/>
                <w:highlight w:val="none"/>
                <w:lang w:val="en-US" w:eastAsia="zh-CN" w:bidi="ar-SA"/>
              </w:rPr>
              <w:t>营</w:t>
            </w:r>
            <w:r>
              <w:rPr>
                <w:rFonts w:hint="default" w:ascii="Times New Roman" w:hAnsi="Times New Roman" w:eastAsia="宋体" w:cs="Times New Roman"/>
                <w:b/>
                <w:bCs/>
                <w:color w:val="auto"/>
                <w:kern w:val="0"/>
                <w:sz w:val="24"/>
                <w:szCs w:val="20"/>
                <w:highlight w:val="none"/>
                <w:lang w:val="en-US" w:eastAsia="zh-CN" w:bidi="ar-SA"/>
              </w:rPr>
              <w:t>期</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环</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境</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保</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护</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措</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4"/>
                <w:szCs w:val="21"/>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施</w:t>
            </w:r>
          </w:p>
        </w:tc>
        <w:tc>
          <w:tcPr>
            <w:tcW w:w="857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sz w:val="24"/>
                <w:highlight w:val="none"/>
                <w:lang w:val="en-US" w:eastAsia="zh-CN"/>
              </w:rPr>
            </w:pPr>
            <w:r>
              <w:rPr>
                <w:rFonts w:hint="eastAsia" w:ascii="Times New Roman" w:eastAsia="宋体"/>
                <w:color w:val="auto"/>
                <w:sz w:val="24"/>
                <w:highlight w:val="none"/>
                <w:lang w:val="en-US" w:eastAsia="zh-CN"/>
              </w:rPr>
              <w:t>（2）废水污染物源强核算过程</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color w:val="auto"/>
                <w:kern w:val="2"/>
                <w:sz w:val="24"/>
                <w:szCs w:val="24"/>
                <w:lang w:val="en-US" w:eastAsia="zh-CN"/>
              </w:rPr>
            </w:pPr>
            <w:r>
              <w:rPr>
                <w:rFonts w:hint="eastAsia" w:cs="Times New Roman"/>
                <w:color w:val="auto"/>
                <w:kern w:val="2"/>
                <w:sz w:val="24"/>
                <w:szCs w:val="24"/>
                <w:lang w:val="en-US" w:eastAsia="zh-CN"/>
              </w:rPr>
              <w:t>1）</w:t>
            </w:r>
            <w:r>
              <w:rPr>
                <w:rFonts w:hint="eastAsia" w:ascii="Times New Roman" w:hAnsi="Times New Roman" w:eastAsia="宋体" w:cs="Times New Roman"/>
                <w:color w:val="auto"/>
                <w:kern w:val="2"/>
                <w:sz w:val="24"/>
                <w:szCs w:val="24"/>
                <w:lang w:val="en-US" w:eastAsia="zh-CN"/>
              </w:rPr>
              <w:t>生活污水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default" w:ascii="Times New Roman" w:hAnsi="Times New Roman" w:eastAsia="宋体" w:cs="Times New Roman"/>
                <w:color w:val="auto"/>
                <w:kern w:val="2"/>
                <w:sz w:val="24"/>
                <w:szCs w:val="24"/>
                <w:lang w:val="en-US" w:eastAsia="zh-CN"/>
              </w:rPr>
            </w:pPr>
            <w:r>
              <w:rPr>
                <w:rFonts w:hint="eastAsia"/>
                <w:color w:val="auto"/>
                <w:sz w:val="24"/>
              </w:rPr>
              <w:t>项目生活污水年排放量</w:t>
            </w:r>
            <w:r>
              <w:rPr>
                <w:rFonts w:hint="eastAsia"/>
                <w:color w:val="auto"/>
                <w:sz w:val="24"/>
                <w:lang w:val="en-US" w:eastAsia="zh-CN"/>
              </w:rPr>
              <w:t>为用水量的80%，</w:t>
            </w:r>
            <w:r>
              <w:rPr>
                <w:rFonts w:hint="eastAsia"/>
                <w:color w:val="auto"/>
                <w:sz w:val="24"/>
              </w:rPr>
              <w:t>为</w:t>
            </w:r>
            <w:r>
              <w:rPr>
                <w:rFonts w:hint="eastAsia" w:cs="Times New Roman"/>
                <w:color w:val="auto"/>
                <w:sz w:val="24"/>
                <w:lang w:val="en-US" w:eastAsia="zh-CN"/>
              </w:rPr>
              <w:t>15.36</w:t>
            </w:r>
            <w:r>
              <w:rPr>
                <w:rFonts w:hint="eastAsia" w:ascii="Times New Roman" w:hAnsi="Times New Roman" w:eastAsia="宋体" w:cs="Times New Roman"/>
                <w:color w:val="auto"/>
                <w:sz w:val="24"/>
                <w:lang w:val="en-US" w:eastAsia="zh-CN"/>
              </w:rPr>
              <w:t>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w:t>
            </w:r>
            <w:r>
              <w:rPr>
                <w:rFonts w:hint="eastAsia" w:cs="Times New Roman"/>
                <w:color w:val="auto"/>
                <w:sz w:val="24"/>
                <w:lang w:val="en-US" w:eastAsia="zh-CN"/>
              </w:rPr>
              <w:t>d</w:t>
            </w:r>
            <w:r>
              <w:rPr>
                <w:rFonts w:hint="eastAsia" w:ascii="Times New Roman" w:hAnsi="Times New Roman" w:eastAsia="宋体" w:cs="Times New Roman"/>
                <w:color w:val="auto"/>
                <w:sz w:val="24"/>
                <w:lang w:val="en-US" w:eastAsia="zh-CN"/>
              </w:rPr>
              <w:t>（</w:t>
            </w:r>
            <w:r>
              <w:rPr>
                <w:rFonts w:hint="eastAsia" w:cs="Times New Roman"/>
                <w:color w:val="auto"/>
                <w:sz w:val="24"/>
                <w:lang w:val="en-US" w:eastAsia="zh-CN"/>
              </w:rPr>
              <w:t>4608</w:t>
            </w:r>
            <w:r>
              <w:rPr>
                <w:rFonts w:hint="eastAsia" w:ascii="Times New Roman" w:hAnsi="Times New Roman" w:eastAsia="宋体" w:cs="Times New Roman"/>
                <w:color w:val="auto"/>
                <w:sz w:val="24"/>
                <w:lang w:val="en-US" w:eastAsia="zh-CN"/>
              </w:rPr>
              <w:t>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/a）</w:t>
            </w:r>
            <w:r>
              <w:rPr>
                <w:rFonts w:hint="eastAsia"/>
                <w:color w:val="auto"/>
                <w:sz w:val="24"/>
                <w:lang w:eastAsia="zh-CN"/>
              </w:rPr>
              <w:t>，</w:t>
            </w:r>
            <w:r>
              <w:rPr>
                <w:rFonts w:hint="eastAsia"/>
                <w:color w:val="auto"/>
                <w:sz w:val="24"/>
              </w:rPr>
              <w:t>主要污染物为</w:t>
            </w:r>
            <w:r>
              <w:rPr>
                <w:rFonts w:hint="eastAsia"/>
                <w:color w:val="auto"/>
                <w:sz w:val="24"/>
                <w:lang w:val="en-US" w:eastAsia="zh-CN"/>
              </w:rPr>
              <w:t>pH</w:t>
            </w:r>
            <w:r>
              <w:rPr>
                <w:rFonts w:hint="eastAsia"/>
                <w:color w:val="auto"/>
                <w:sz w:val="24"/>
                <w:lang w:eastAsia="zh-CN"/>
              </w:rPr>
              <w:t>、COD</w:t>
            </w:r>
            <w:r>
              <w:rPr>
                <w:rFonts w:hint="eastAsia"/>
                <w:color w:val="auto"/>
                <w:sz w:val="24"/>
              </w:rPr>
              <w:t>、BOD</w:t>
            </w:r>
            <w:r>
              <w:rPr>
                <w:rFonts w:hint="eastAsia"/>
                <w:color w:val="auto"/>
                <w:sz w:val="24"/>
                <w:vertAlign w:val="subscript"/>
              </w:rPr>
              <w:t>5</w:t>
            </w:r>
            <w:r>
              <w:rPr>
                <w:rFonts w:hint="eastAsia"/>
                <w:color w:val="auto"/>
                <w:sz w:val="24"/>
              </w:rPr>
              <w:t>、SS、NH</w:t>
            </w:r>
            <w:r>
              <w:rPr>
                <w:rFonts w:hint="eastAsia"/>
                <w:color w:val="auto"/>
                <w:sz w:val="24"/>
                <w:vertAlign w:val="subscript"/>
              </w:rPr>
              <w:t>3</w:t>
            </w:r>
            <w:r>
              <w:rPr>
                <w:rFonts w:hint="eastAsia"/>
                <w:color w:val="auto"/>
                <w:sz w:val="24"/>
              </w:rPr>
              <w:t>-H、TP</w:t>
            </w:r>
            <w:r>
              <w:rPr>
                <w:rFonts w:hint="eastAsia"/>
                <w:color w:val="auto"/>
                <w:sz w:val="24"/>
                <w:lang w:eastAsia="zh-CN"/>
              </w:rPr>
              <w:t>、</w:t>
            </w:r>
            <w:r>
              <w:rPr>
                <w:rFonts w:hint="eastAsia"/>
                <w:color w:val="auto"/>
                <w:sz w:val="24"/>
                <w:lang w:val="en-US" w:eastAsia="zh-CN"/>
              </w:rPr>
              <w:t>TN</w:t>
            </w:r>
            <w:r>
              <w:rPr>
                <w:rFonts w:hint="eastAsia"/>
                <w:color w:val="auto"/>
                <w:sz w:val="24"/>
                <w:lang w:eastAsia="zh-CN"/>
              </w:rPr>
              <w:t>等。各浓度取值一般为COD</w:t>
            </w:r>
            <w:r>
              <w:rPr>
                <w:rFonts w:hint="eastAsia"/>
                <w:color w:val="auto"/>
                <w:sz w:val="24"/>
                <w:lang w:val="en-US" w:eastAsia="zh-CN"/>
              </w:rPr>
              <w:t xml:space="preserve"> </w:t>
            </w:r>
            <w:r>
              <w:rPr>
                <w:rFonts w:hint="eastAsia"/>
                <w:color w:val="auto"/>
                <w:sz w:val="24"/>
                <w:lang w:eastAsia="zh-CN"/>
              </w:rPr>
              <w:t>250mg/L、BOD</w:t>
            </w:r>
            <w:r>
              <w:rPr>
                <w:rFonts w:hint="eastAsia"/>
                <w:color w:val="auto"/>
                <w:sz w:val="24"/>
                <w:vertAlign w:val="subscript"/>
                <w:lang w:eastAsia="zh-CN"/>
              </w:rPr>
              <w:t>5</w:t>
            </w:r>
            <w:r>
              <w:rPr>
                <w:rFonts w:hint="eastAsia"/>
                <w:color w:val="auto"/>
                <w:sz w:val="24"/>
                <w:vertAlign w:val="baseline"/>
                <w:lang w:val="en-US" w:eastAsia="zh-CN"/>
              </w:rPr>
              <w:t xml:space="preserve"> </w:t>
            </w:r>
            <w:r>
              <w:rPr>
                <w:rFonts w:hint="eastAsia"/>
                <w:color w:val="auto"/>
                <w:sz w:val="24"/>
                <w:lang w:val="en-US" w:eastAsia="zh-CN"/>
              </w:rPr>
              <w:t>150</w:t>
            </w:r>
            <w:r>
              <w:rPr>
                <w:rFonts w:hint="eastAsia"/>
                <w:color w:val="auto"/>
                <w:sz w:val="24"/>
                <w:lang w:eastAsia="zh-CN"/>
              </w:rPr>
              <w:t>mg/L、SS</w:t>
            </w:r>
            <w:r>
              <w:rPr>
                <w:rFonts w:hint="eastAsia"/>
                <w:color w:val="auto"/>
                <w:sz w:val="24"/>
                <w:vertAlign w:val="baseline"/>
                <w:lang w:val="en-US" w:eastAsia="zh-CN"/>
              </w:rPr>
              <w:t xml:space="preserve"> </w:t>
            </w:r>
            <w:r>
              <w:rPr>
                <w:rFonts w:hint="eastAsia"/>
                <w:color w:val="auto"/>
                <w:sz w:val="24"/>
                <w:lang w:val="en-US" w:eastAsia="zh-CN"/>
              </w:rPr>
              <w:t>200</w:t>
            </w:r>
            <w:r>
              <w:rPr>
                <w:rFonts w:hint="eastAsia"/>
                <w:color w:val="auto"/>
                <w:sz w:val="24"/>
                <w:lang w:eastAsia="zh-CN"/>
              </w:rPr>
              <w:t>mg/L、NH</w:t>
            </w:r>
            <w:r>
              <w:rPr>
                <w:rFonts w:hint="eastAsia"/>
                <w:color w:val="auto"/>
                <w:sz w:val="24"/>
                <w:vertAlign w:val="subscript"/>
                <w:lang w:eastAsia="zh-CN"/>
              </w:rPr>
              <w:t>3</w:t>
            </w:r>
            <w:r>
              <w:rPr>
                <w:rFonts w:hint="eastAsia"/>
                <w:color w:val="auto"/>
                <w:sz w:val="24"/>
                <w:lang w:eastAsia="zh-CN"/>
              </w:rPr>
              <w:t>-N</w:t>
            </w:r>
            <w:r>
              <w:rPr>
                <w:rFonts w:hint="eastAsia"/>
                <w:color w:val="auto"/>
                <w:sz w:val="24"/>
                <w:vertAlign w:val="baseline"/>
                <w:lang w:val="en-US" w:eastAsia="zh-CN"/>
              </w:rPr>
              <w:t xml:space="preserve"> </w:t>
            </w:r>
            <w:r>
              <w:rPr>
                <w:rFonts w:hint="eastAsia"/>
                <w:color w:val="auto"/>
                <w:sz w:val="24"/>
                <w:lang w:eastAsia="zh-CN"/>
              </w:rPr>
              <w:t>25mg/L、TP</w:t>
            </w:r>
            <w:r>
              <w:rPr>
                <w:rFonts w:hint="eastAsia"/>
                <w:color w:val="auto"/>
                <w:sz w:val="24"/>
                <w:vertAlign w:val="baseline"/>
                <w:lang w:val="en-US" w:eastAsia="zh-CN"/>
              </w:rPr>
              <w:t xml:space="preserve"> </w:t>
            </w:r>
            <w:r>
              <w:rPr>
                <w:rFonts w:hint="eastAsia"/>
                <w:color w:val="auto"/>
                <w:sz w:val="24"/>
                <w:lang w:val="en-US" w:eastAsia="zh-CN"/>
              </w:rPr>
              <w:t>2</w:t>
            </w:r>
            <w:r>
              <w:rPr>
                <w:rFonts w:hint="eastAsia"/>
                <w:color w:val="auto"/>
                <w:sz w:val="24"/>
                <w:lang w:eastAsia="zh-CN"/>
              </w:rPr>
              <w:t>mg/L、</w:t>
            </w:r>
            <w:r>
              <w:rPr>
                <w:rFonts w:hint="eastAsia"/>
                <w:color w:val="auto"/>
                <w:sz w:val="24"/>
                <w:highlight w:val="none"/>
                <w:lang w:val="en-US" w:eastAsia="zh-CN"/>
              </w:rPr>
              <w:t>TN</w:t>
            </w:r>
            <w:r>
              <w:rPr>
                <w:rFonts w:hint="eastAsia"/>
                <w:color w:val="auto"/>
                <w:sz w:val="24"/>
                <w:highlight w:val="none"/>
                <w:vertAlign w:val="baseline"/>
                <w:lang w:val="en-US" w:eastAsia="zh-CN"/>
              </w:rPr>
              <w:t xml:space="preserve"> 30</w:t>
            </w:r>
            <w:r>
              <w:rPr>
                <w:rFonts w:hint="eastAsia"/>
                <w:color w:val="auto"/>
                <w:sz w:val="24"/>
                <w:highlight w:val="none"/>
                <w:lang w:eastAsia="zh-CN"/>
              </w:rPr>
              <w:t>mg/L</w:t>
            </w:r>
            <w:r>
              <w:rPr>
                <w:rFonts w:hint="eastAsia"/>
                <w:color w:val="auto"/>
                <w:sz w:val="24"/>
                <w:lang w:eastAsia="zh-CN"/>
              </w:rPr>
              <w:t>，</w:t>
            </w:r>
            <w:r>
              <w:rPr>
                <w:rFonts w:hint="eastAsia"/>
                <w:color w:val="auto"/>
                <w:sz w:val="24"/>
                <w:lang w:val="en-US" w:eastAsia="zh-CN"/>
              </w:rPr>
              <w:t>进入化粪池预处理达</w:t>
            </w:r>
            <w:r>
              <w:rPr>
                <w:rFonts w:hint="eastAsia" w:ascii="Calibri" w:hAnsi="Calibri" w:eastAsia="宋体" w:cs="Calibri"/>
                <w:bCs/>
                <w:sz w:val="24"/>
                <w:szCs w:val="21"/>
                <w:highlight w:val="none"/>
              </w:rPr>
              <w:t>鄱湖高新科技项目区污水处理厂</w:t>
            </w:r>
            <w:r>
              <w:rPr>
                <w:rFonts w:hint="default" w:ascii="Times New Roman" w:hAnsi="Times New Roman" w:eastAsia="宋体" w:cs="Times New Roman"/>
                <w:color w:val="auto"/>
                <w:kern w:val="2"/>
                <w:sz w:val="24"/>
                <w:szCs w:val="24"/>
                <w:highlight w:val="none"/>
                <w:lang w:val="en-US" w:eastAsia="zh-CN"/>
              </w:rPr>
              <w:t>接管要求</w:t>
            </w:r>
            <w:r>
              <w:rPr>
                <w:rFonts w:hint="eastAsia"/>
                <w:color w:val="auto"/>
                <w:sz w:val="24"/>
                <w:lang w:val="en-US" w:eastAsia="zh-CN"/>
              </w:rPr>
              <w:t>后</w:t>
            </w:r>
            <w:r>
              <w:rPr>
                <w:rFonts w:hint="default" w:ascii="Times New Roman" w:hAnsi="Times New Roman" w:eastAsia="宋体" w:cs="Times New Roman"/>
                <w:color w:val="auto"/>
                <w:kern w:val="2"/>
                <w:sz w:val="24"/>
                <w:szCs w:val="24"/>
                <w:highlight w:val="none"/>
                <w:lang w:val="en-US" w:eastAsia="zh-CN"/>
              </w:rPr>
              <w:t>通过污水管道排入鄱湖高新科技项目区污水处理厂处理。</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cs="Times New Roman"/>
                <w:color w:val="auto"/>
                <w:kern w:val="2"/>
                <w:sz w:val="24"/>
                <w:szCs w:val="24"/>
                <w:lang w:val="en-US" w:eastAsia="zh-CN"/>
              </w:rPr>
            </w:pPr>
            <w:r>
              <w:rPr>
                <w:rFonts w:hint="eastAsia" w:cs="Times New Roman"/>
                <w:color w:val="auto"/>
                <w:kern w:val="2"/>
                <w:sz w:val="24"/>
                <w:szCs w:val="24"/>
                <w:lang w:val="en-US" w:eastAsia="zh-CN"/>
              </w:rPr>
              <w:t>2）生产废水</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cs="Times New Roman"/>
                <w:color w:val="auto"/>
                <w:kern w:val="2"/>
                <w:sz w:val="24"/>
                <w:szCs w:val="24"/>
                <w:lang w:val="en-US" w:eastAsia="zh-CN"/>
              </w:rPr>
            </w:pPr>
            <w:r>
              <w:rPr>
                <w:rFonts w:hint="eastAsia" w:cs="Times New Roman"/>
                <w:color w:val="auto"/>
                <w:kern w:val="2"/>
                <w:sz w:val="24"/>
                <w:szCs w:val="24"/>
                <w:lang w:val="en-US" w:eastAsia="zh-CN"/>
              </w:rPr>
              <w:t>①扫光废水</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项目</w:t>
            </w:r>
            <w:r>
              <w:rPr>
                <w:rFonts w:hint="default" w:ascii="Times New Roman" w:hAnsi="Times New Roman" w:eastAsia="宋体" w:cs="Times New Roman"/>
                <w:color w:val="auto"/>
                <w:sz w:val="24"/>
                <w:highlight w:val="none"/>
                <w:lang w:val="en-US" w:eastAsia="zh-CN"/>
              </w:rPr>
              <w:t>扫光</w:t>
            </w:r>
            <w:r>
              <w:rPr>
                <w:rFonts w:hint="eastAsia" w:cs="Times New Roman"/>
                <w:color w:val="auto"/>
                <w:sz w:val="24"/>
                <w:highlight w:val="none"/>
                <w:lang w:val="en-US" w:eastAsia="zh-CN"/>
              </w:rPr>
              <w:t>置换下来的水量为</w:t>
            </w:r>
            <w:r>
              <w:rPr>
                <w:rFonts w:hint="eastAsia" w:cs="Times New Roman"/>
                <w:color w:val="0000FF"/>
                <w:sz w:val="24"/>
                <w:highlight w:val="none"/>
                <w:lang w:val="en-US" w:eastAsia="zh-CN"/>
              </w:rPr>
              <w:t>216m</w:t>
            </w:r>
            <w:r>
              <w:rPr>
                <w:rFonts w:hint="eastAsia" w:cs="Times New Roman"/>
                <w:color w:val="0000FF"/>
                <w:sz w:val="24"/>
                <w:highlight w:val="none"/>
                <w:vertAlign w:val="superscript"/>
                <w:lang w:val="en-US" w:eastAsia="zh-CN"/>
              </w:rPr>
              <w:t>3</w:t>
            </w:r>
            <w:r>
              <w:rPr>
                <w:rFonts w:hint="eastAsia" w:cs="Times New Roman"/>
                <w:color w:val="0000FF"/>
                <w:sz w:val="24"/>
                <w:highlight w:val="none"/>
                <w:lang w:val="en-US" w:eastAsia="zh-CN"/>
              </w:rPr>
              <w:t>/a</w:t>
            </w:r>
            <w:r>
              <w:rPr>
                <w:rFonts w:hint="eastAsia" w:cs="Times New Roman"/>
                <w:color w:val="auto"/>
                <w:sz w:val="24"/>
                <w:highlight w:val="none"/>
                <w:lang w:val="en-US" w:eastAsia="zh-CN"/>
              </w:rPr>
              <w:t>，其</w:t>
            </w:r>
            <w:r>
              <w:rPr>
                <w:rFonts w:hint="default" w:ascii="Times New Roman" w:hAnsi="Times New Roman" w:eastAsia="宋体" w:cs="Times New Roman"/>
                <w:color w:val="auto"/>
                <w:sz w:val="24"/>
                <w:highlight w:val="none"/>
                <w:lang w:val="en-US" w:eastAsia="zh-CN"/>
              </w:rPr>
              <w:t>特征是含大量SS，浓度约为2500mg/L</w:t>
            </w:r>
            <w:r>
              <w:rPr>
                <w:rFonts w:hint="eastAsia" w:cs="Times New Roman"/>
                <w:color w:val="auto"/>
                <w:sz w:val="24"/>
                <w:highlight w:val="none"/>
                <w:lang w:val="en-US" w:eastAsia="zh-CN"/>
              </w:rPr>
              <w:t>。</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Times New Roman" w:hAnsi="Times New Roman" w:eastAsia="宋体" w:cs="Times New Roman"/>
                <w:color w:val="auto"/>
                <w:kern w:val="2"/>
                <w:sz w:val="24"/>
                <w:szCs w:val="24"/>
                <w:lang w:val="en-US" w:eastAsia="zh-CN"/>
              </w:rPr>
            </w:pPr>
            <w:r>
              <w:rPr>
                <w:rFonts w:hint="eastAsia" w:cs="Times New Roman"/>
                <w:color w:val="auto"/>
                <w:kern w:val="2"/>
                <w:sz w:val="24"/>
                <w:szCs w:val="24"/>
                <w:lang w:val="en-US" w:eastAsia="zh-CN"/>
              </w:rPr>
              <w:t>②</w:t>
            </w:r>
            <w:r>
              <w:rPr>
                <w:rFonts w:hint="eastAsia" w:ascii="Times New Roman" w:hAnsi="Times New Roman" w:eastAsia="宋体" w:cs="Times New Roman"/>
                <w:color w:val="auto"/>
                <w:kern w:val="2"/>
                <w:sz w:val="24"/>
                <w:szCs w:val="24"/>
                <w:lang w:val="en-US" w:eastAsia="zh-CN"/>
              </w:rPr>
              <w:t>清洗废水</w:t>
            </w:r>
          </w:p>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cs="Times New Roman"/>
                <w:color w:val="auto"/>
                <w:sz w:val="24"/>
                <w:lang w:val="en-US" w:eastAsia="zh-CN"/>
              </w:rPr>
            </w:pPr>
            <w:r>
              <w:rPr>
                <w:rFonts w:hint="eastAsia" w:cs="Times New Roman"/>
                <w:color w:val="auto"/>
                <w:sz w:val="24"/>
                <w:highlight w:val="none"/>
                <w:lang w:val="en-US" w:eastAsia="zh-CN"/>
              </w:rPr>
              <w:t>项目</w:t>
            </w:r>
            <w:r>
              <w:rPr>
                <w:rFonts w:hint="eastAsia" w:ascii="Times New Roman" w:hAnsi="Times New Roman" w:eastAsia="宋体" w:cs="Times New Roman"/>
                <w:color w:val="auto"/>
                <w:kern w:val="2"/>
                <w:sz w:val="24"/>
                <w:szCs w:val="24"/>
                <w:lang w:val="en-US" w:eastAsia="zh-CN"/>
              </w:rPr>
              <w:t>清洗废水</w:t>
            </w:r>
            <w:r>
              <w:rPr>
                <w:rFonts w:hint="eastAsia"/>
                <w:color w:val="auto"/>
                <w:sz w:val="24"/>
              </w:rPr>
              <w:t>年排放量</w:t>
            </w:r>
            <w:r>
              <w:rPr>
                <w:rFonts w:hint="eastAsia"/>
                <w:color w:val="auto"/>
                <w:sz w:val="24"/>
                <w:lang w:val="en-US" w:eastAsia="zh-CN"/>
              </w:rPr>
              <w:t>为用水量的80%，</w:t>
            </w:r>
            <w:r>
              <w:rPr>
                <w:rFonts w:hint="eastAsia" w:ascii="Times New Roman" w:hAnsi="Times New Roman" w:eastAsia="宋体" w:cs="Times New Roman"/>
                <w:color w:val="auto"/>
                <w:sz w:val="24"/>
                <w:lang w:val="en-US" w:eastAsia="zh-CN"/>
              </w:rPr>
              <w:t>为</w:t>
            </w:r>
            <w:r>
              <w:rPr>
                <w:rFonts w:hint="eastAsia" w:cs="Times New Roman"/>
                <w:color w:val="auto"/>
                <w:sz w:val="24"/>
                <w:highlight w:val="none"/>
                <w:lang w:val="en-US" w:eastAsia="zh-CN"/>
              </w:rPr>
              <w:t>134.4</w:t>
            </w:r>
            <w:r>
              <w:rPr>
                <w:rFonts w:hint="eastAsia" w:ascii="Times New Roman" w:hAnsi="Times New Roman" w:eastAsia="宋体" w:cs="Times New Roman"/>
                <w:color w:val="auto"/>
                <w:sz w:val="24"/>
                <w:highlight w:val="none"/>
                <w:lang w:val="en-US" w:eastAsia="zh-CN"/>
              </w:rPr>
              <w:t>m</w:t>
            </w:r>
            <w:r>
              <w:rPr>
                <w:rFonts w:hint="eastAsia" w:ascii="Times New Roman" w:hAnsi="Times New Roman" w:eastAsia="宋体" w:cs="Times New Roman"/>
                <w:color w:val="auto"/>
                <w:sz w:val="24"/>
                <w:highlight w:val="none"/>
                <w:vertAlign w:val="superscript"/>
                <w:lang w:val="en-US" w:eastAsia="zh-CN"/>
              </w:rPr>
              <w:t>3</w:t>
            </w:r>
            <w:r>
              <w:rPr>
                <w:rFonts w:hint="eastAsia" w:ascii="Times New Roman" w:hAnsi="Times New Roman" w:eastAsia="宋体" w:cs="Times New Roman"/>
                <w:color w:val="auto"/>
                <w:sz w:val="24"/>
                <w:highlight w:val="none"/>
                <w:lang w:val="en-US" w:eastAsia="zh-CN"/>
              </w:rPr>
              <w:t>/d</w:t>
            </w:r>
            <w:r>
              <w:rPr>
                <w:rFonts w:hint="eastAsia" w:cs="Times New Roman"/>
                <w:color w:val="auto"/>
                <w:sz w:val="24"/>
                <w:highlight w:val="none"/>
                <w:lang w:val="en-US" w:eastAsia="zh-CN"/>
              </w:rPr>
              <w:t>（40320</w:t>
            </w:r>
            <w:r>
              <w:rPr>
                <w:rFonts w:hint="eastAsia" w:ascii="Times New Roman" w:hAnsi="Times New Roman" w:eastAsia="宋体" w:cs="Times New Roman"/>
                <w:color w:val="auto"/>
                <w:sz w:val="24"/>
                <w:highlight w:val="none"/>
                <w:lang w:val="en-US" w:eastAsia="zh-CN"/>
              </w:rPr>
              <w:t>m</w:t>
            </w:r>
            <w:r>
              <w:rPr>
                <w:rFonts w:hint="eastAsia" w:ascii="Times New Roman" w:hAnsi="Times New Roman" w:eastAsia="宋体" w:cs="Times New Roman"/>
                <w:color w:val="auto"/>
                <w:sz w:val="24"/>
                <w:highlight w:val="none"/>
                <w:vertAlign w:val="superscript"/>
                <w:lang w:val="en-US" w:eastAsia="zh-CN"/>
              </w:rPr>
              <w:t>3</w:t>
            </w:r>
            <w:r>
              <w:rPr>
                <w:rFonts w:hint="eastAsia" w:ascii="Times New Roman" w:hAnsi="Times New Roman" w:eastAsia="宋体" w:cs="Times New Roman"/>
                <w:color w:val="auto"/>
                <w:sz w:val="24"/>
                <w:highlight w:val="none"/>
                <w:lang w:val="en-US" w:eastAsia="zh-CN"/>
              </w:rPr>
              <w:t>/a</w:t>
            </w:r>
            <w:r>
              <w:rPr>
                <w:rFonts w:hint="eastAsia" w:cs="Times New Roman"/>
                <w:color w:val="auto"/>
                <w:sz w:val="24"/>
                <w:highlight w:val="none"/>
                <w:lang w:val="en-US" w:eastAsia="zh-CN"/>
              </w:rPr>
              <w:t>）</w:t>
            </w:r>
            <w:r>
              <w:rPr>
                <w:rFonts w:hint="eastAsia" w:cs="Times New Roman"/>
                <w:color w:val="auto"/>
                <w:sz w:val="24"/>
                <w:lang w:val="en-US" w:eastAsia="zh-CN"/>
              </w:rPr>
              <w:t>，本项目清洗废水COD</w:t>
            </w:r>
            <w:r>
              <w:rPr>
                <w:rFonts w:hint="eastAsia" w:cs="Times New Roman"/>
                <w:color w:val="auto"/>
                <w:sz w:val="24"/>
                <w:vertAlign w:val="subscript"/>
                <w:lang w:val="en-US" w:eastAsia="zh-CN"/>
              </w:rPr>
              <w:t>Cr</w:t>
            </w:r>
            <w:r>
              <w:rPr>
                <w:rFonts w:hint="eastAsia" w:cs="Times New Roman"/>
                <w:color w:val="auto"/>
                <w:sz w:val="24"/>
                <w:vertAlign w:val="baseline"/>
                <w:lang w:val="en-US" w:eastAsia="zh-CN"/>
              </w:rPr>
              <w:t>、</w:t>
            </w:r>
            <w:r>
              <w:rPr>
                <w:rFonts w:hint="eastAsia" w:cs="Times New Roman"/>
                <w:color w:val="auto"/>
                <w:sz w:val="24"/>
                <w:lang w:val="en-US" w:eastAsia="zh-CN"/>
              </w:rPr>
              <w:t>BOD</w:t>
            </w:r>
            <w:r>
              <w:rPr>
                <w:rFonts w:hint="eastAsia" w:cs="Times New Roman"/>
                <w:color w:val="auto"/>
                <w:sz w:val="24"/>
                <w:vertAlign w:val="subscript"/>
                <w:lang w:val="en-US" w:eastAsia="zh-CN"/>
              </w:rPr>
              <w:t>5</w:t>
            </w:r>
            <w:r>
              <w:rPr>
                <w:rFonts w:hint="eastAsia" w:cs="Times New Roman"/>
                <w:color w:val="auto"/>
                <w:sz w:val="24"/>
                <w:vertAlign w:val="baseline"/>
                <w:lang w:val="en-US" w:eastAsia="zh-CN"/>
              </w:rPr>
              <w:t>、</w:t>
            </w:r>
            <w:r>
              <w:rPr>
                <w:rFonts w:hint="eastAsia" w:cs="Times New Roman"/>
                <w:color w:val="auto"/>
                <w:sz w:val="24"/>
                <w:lang w:val="en-US" w:eastAsia="zh-CN"/>
              </w:rPr>
              <w:t>SS、</w:t>
            </w:r>
            <w:r>
              <w:rPr>
                <w:rFonts w:hint="eastAsia" w:cs="Times New Roman"/>
                <w:color w:val="auto"/>
                <w:sz w:val="24"/>
                <w:highlight w:val="none"/>
                <w:lang w:val="en-US" w:eastAsia="zh-CN"/>
              </w:rPr>
              <w:t>LAS类比《湖南锐祺科技有限公司年产50万片玻璃盖板项目环境影响评价报告表》，</w:t>
            </w:r>
            <w:r>
              <w:rPr>
                <w:rFonts w:hint="eastAsia" w:cs="Times New Roman"/>
                <w:color w:val="0000FF"/>
                <w:sz w:val="24"/>
                <w:highlight w:val="none"/>
                <w:lang w:val="en-US" w:eastAsia="zh-CN"/>
              </w:rPr>
              <w:t>石油类类比《年产2000万片车载玻璃盖板项目环境影响评价报告表》</w:t>
            </w:r>
            <w:r>
              <w:rPr>
                <w:rFonts w:hint="eastAsia" w:cs="Times New Roman"/>
                <w:color w:val="auto"/>
                <w:sz w:val="24"/>
                <w:lang w:val="en-US" w:eastAsia="zh-CN"/>
              </w:rPr>
              <w:t>，类比项目主要原辅材料（玻璃、保护油、切削液、清洗剂、抛光粉、硝酸钾、油墨、防指纹油（AF）等），生产工艺等基本相同，具有可类比性，根据类别项目确定本项目生产废水水质情况如下：COD</w:t>
            </w:r>
            <w:r>
              <w:rPr>
                <w:rFonts w:hint="eastAsia" w:cs="Times New Roman"/>
                <w:color w:val="auto"/>
                <w:sz w:val="24"/>
                <w:vertAlign w:val="subscript"/>
                <w:lang w:val="en-US" w:eastAsia="zh-CN"/>
              </w:rPr>
              <w:t>Cr</w:t>
            </w:r>
            <w:r>
              <w:rPr>
                <w:rFonts w:hint="eastAsia" w:cs="Times New Roman"/>
                <w:color w:val="auto"/>
                <w:sz w:val="24"/>
                <w:lang w:val="en-US" w:eastAsia="zh-CN"/>
              </w:rPr>
              <w:t xml:space="preserve"> 305.14mg/L、BOD</w:t>
            </w:r>
            <w:r>
              <w:rPr>
                <w:rFonts w:hint="eastAsia" w:cs="Times New Roman"/>
                <w:color w:val="auto"/>
                <w:sz w:val="24"/>
                <w:vertAlign w:val="subscript"/>
                <w:lang w:val="en-US" w:eastAsia="zh-CN"/>
              </w:rPr>
              <w:t>5</w:t>
            </w:r>
            <w:r>
              <w:rPr>
                <w:rFonts w:hint="eastAsia" w:cs="Times New Roman"/>
                <w:color w:val="auto"/>
                <w:sz w:val="24"/>
                <w:lang w:val="en-US" w:eastAsia="zh-CN"/>
              </w:rPr>
              <w:t xml:space="preserve"> 174.36mg/L、SS 200mg/L、阴离子表面活性剂16.95mg/L、</w:t>
            </w:r>
            <w:r>
              <w:rPr>
                <w:rFonts w:hint="eastAsia" w:cs="Times New Roman"/>
                <w:color w:val="0000FF"/>
                <w:sz w:val="24"/>
                <w:highlight w:val="none"/>
                <w:lang w:val="en-US" w:eastAsia="zh-CN"/>
              </w:rPr>
              <w:t>石油类4mg/L</w:t>
            </w:r>
            <w:r>
              <w:rPr>
                <w:rFonts w:hint="eastAsia" w:cs="Times New Roman"/>
                <w:color w:val="auto"/>
                <w:sz w:val="24"/>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default" w:ascii="Times New Roman" w:hAnsi="Times New Roman" w:eastAsia="宋体" w:cs="Times New Roman"/>
                <w:color w:val="auto"/>
                <w:kern w:val="2"/>
                <w:sz w:val="24"/>
                <w:szCs w:val="24"/>
                <w:lang w:val="en-US" w:eastAsia="zh-CN"/>
              </w:rPr>
            </w:pPr>
            <w:r>
              <w:rPr>
                <w:rFonts w:hint="eastAsia" w:cs="Times New Roman"/>
                <w:color w:val="auto"/>
                <w:kern w:val="2"/>
                <w:sz w:val="24"/>
                <w:szCs w:val="24"/>
                <w:lang w:val="en-US" w:eastAsia="zh-CN"/>
              </w:rPr>
              <w:t>扫光废水、</w:t>
            </w:r>
            <w:r>
              <w:rPr>
                <w:rFonts w:hint="eastAsia" w:ascii="Times New Roman" w:hAnsi="Times New Roman" w:eastAsia="宋体" w:cs="Times New Roman"/>
                <w:color w:val="auto"/>
                <w:kern w:val="2"/>
                <w:sz w:val="24"/>
                <w:szCs w:val="24"/>
                <w:lang w:val="en-US" w:eastAsia="zh-CN"/>
              </w:rPr>
              <w:t>清洗废水</w:t>
            </w:r>
            <w:r>
              <w:rPr>
                <w:rFonts w:hint="eastAsia" w:eastAsia="宋体" w:cs="Times New Roman"/>
                <w:color w:val="auto"/>
                <w:kern w:val="2"/>
                <w:sz w:val="24"/>
                <w:szCs w:val="24"/>
                <w:lang w:val="en-US" w:eastAsia="zh-CN"/>
              </w:rPr>
              <w:t>进入自建污水处理站（</w:t>
            </w:r>
            <w:r>
              <w:rPr>
                <w:rFonts w:hint="eastAsia" w:ascii="Times New Roman" w:hAnsi="Times New Roman" w:eastAsia="宋体" w:cs="Times New Roman"/>
                <w:color w:val="auto"/>
                <w:kern w:val="2"/>
                <w:sz w:val="24"/>
                <w:szCs w:val="24"/>
                <w:lang w:val="en-US" w:eastAsia="zh-CN"/>
              </w:rPr>
              <w:t>混凝沉淀池</w:t>
            </w:r>
            <w:r>
              <w:rPr>
                <w:rFonts w:hint="eastAsia" w:eastAsia="宋体" w:cs="Times New Roman"/>
                <w:color w:val="auto"/>
                <w:kern w:val="2"/>
                <w:sz w:val="24"/>
                <w:szCs w:val="24"/>
                <w:lang w:val="en-US" w:eastAsia="zh-CN"/>
              </w:rPr>
              <w:t>）</w:t>
            </w:r>
            <w:r>
              <w:rPr>
                <w:rFonts w:hint="eastAsia" w:ascii="Times New Roman" w:hAnsi="Times New Roman" w:eastAsia="宋体" w:cs="Times New Roman"/>
                <w:color w:val="auto"/>
                <w:kern w:val="2"/>
                <w:sz w:val="24"/>
                <w:szCs w:val="24"/>
                <w:lang w:val="en-US" w:eastAsia="zh-CN"/>
              </w:rPr>
              <w:t>处理</w:t>
            </w:r>
            <w:r>
              <w:rPr>
                <w:rFonts w:hint="eastAsia"/>
                <w:color w:val="auto"/>
                <w:sz w:val="24"/>
                <w:lang w:eastAsia="zh-CN"/>
              </w:rPr>
              <w:t>，生产废水</w:t>
            </w:r>
            <w:r>
              <w:rPr>
                <w:color w:val="auto"/>
                <w:sz w:val="24"/>
              </w:rPr>
              <w:t>产排情况见表4-</w:t>
            </w:r>
            <w:r>
              <w:rPr>
                <w:rFonts w:hint="eastAsia"/>
                <w:color w:val="auto"/>
                <w:sz w:val="24"/>
                <w:lang w:val="en-US" w:eastAsia="zh-CN"/>
              </w:rPr>
              <w:t>7。</w:t>
            </w:r>
          </w:p>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240" w:lineRule="auto"/>
              <w:ind w:right="0" w:rightChars="0"/>
              <w:jc w:val="center"/>
              <w:textAlignment w:val="auto"/>
              <w:rPr>
                <w:rFonts w:hint="default" w:ascii="Times New Roman" w:hAnsi="Times New Roman" w:eastAsia="宋体" w:cs="Times New Roman"/>
                <w:b/>
                <w:bCs/>
                <w:color w:val="auto"/>
                <w:kern w:val="2"/>
                <w:sz w:val="21"/>
                <w:szCs w:val="21"/>
                <w:lang w:val="en-US" w:eastAsia="zh-CN"/>
              </w:rPr>
            </w:pPr>
            <w:r>
              <w:rPr>
                <w:rFonts w:hint="eastAsia" w:ascii="Times New Roman" w:hAnsi="Times New Roman" w:eastAsia="宋体" w:cs="Times New Roman"/>
                <w:b/>
                <w:bCs/>
                <w:color w:val="auto"/>
                <w:kern w:val="2"/>
                <w:sz w:val="21"/>
                <w:szCs w:val="21"/>
                <w:lang w:val="en-US" w:eastAsia="zh-CN"/>
              </w:rPr>
              <w:t>表4-7 项目</w:t>
            </w:r>
            <w:r>
              <w:rPr>
                <w:rFonts w:hint="eastAsia" w:eastAsia="宋体" w:cs="Times New Roman"/>
                <w:b/>
                <w:bCs/>
                <w:color w:val="auto"/>
                <w:kern w:val="2"/>
                <w:sz w:val="21"/>
                <w:szCs w:val="21"/>
                <w:lang w:val="en-US" w:eastAsia="zh-CN"/>
              </w:rPr>
              <w:t>生产</w:t>
            </w:r>
            <w:r>
              <w:rPr>
                <w:rFonts w:hint="eastAsia" w:ascii="Times New Roman" w:hAnsi="Times New Roman" w:eastAsia="宋体" w:cs="Times New Roman"/>
                <w:b/>
                <w:bCs/>
                <w:color w:val="auto"/>
                <w:kern w:val="2"/>
                <w:sz w:val="21"/>
                <w:szCs w:val="21"/>
                <w:lang w:val="en-US" w:eastAsia="zh-CN"/>
              </w:rPr>
              <w:t>废水污染物产排情况</w:t>
            </w:r>
            <w:r>
              <w:rPr>
                <w:rFonts w:hint="eastAsia" w:eastAsia="宋体" w:cs="Times New Roman"/>
                <w:b/>
                <w:bCs/>
                <w:color w:val="auto"/>
                <w:kern w:val="2"/>
                <w:sz w:val="21"/>
                <w:szCs w:val="21"/>
                <w:lang w:val="en-US" w:eastAsia="zh-CN"/>
              </w:rPr>
              <w:t xml:space="preserve">  单位：mg/L</w:t>
            </w:r>
            <w:r>
              <w:rPr>
                <w:rFonts w:hint="eastAsia" w:cs="Times New Roman"/>
                <w:b/>
                <w:bCs/>
                <w:color w:val="auto"/>
                <w:kern w:val="2"/>
                <w:sz w:val="21"/>
                <w:szCs w:val="21"/>
                <w:lang w:val="en-US" w:eastAsia="zh-CN"/>
              </w:rPr>
              <w:t>（pH无量纲）</w:t>
            </w:r>
          </w:p>
          <w:tbl>
            <w:tblPr>
              <w:tblStyle w:val="32"/>
              <w:tblW w:w="4995"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98"/>
              <w:gridCol w:w="1300"/>
              <w:gridCol w:w="849"/>
              <w:gridCol w:w="899"/>
              <w:gridCol w:w="849"/>
              <w:gridCol w:w="849"/>
              <w:gridCol w:w="849"/>
              <w:gridCol w:w="86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914" w:type="pct"/>
                  <w:gridSpan w:val="2"/>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排放源</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cs="Times New Roman"/>
                      <w:b/>
                      <w:bCs/>
                      <w:color w:val="auto"/>
                      <w:sz w:val="21"/>
                      <w:szCs w:val="21"/>
                      <w:lang w:val="en-US" w:eastAsia="zh-CN"/>
                    </w:rPr>
                  </w:pPr>
                  <w:r>
                    <w:rPr>
                      <w:rFonts w:hint="eastAsia" w:cs="Times New Roman"/>
                      <w:b/>
                      <w:bCs/>
                      <w:color w:val="auto"/>
                      <w:sz w:val="21"/>
                      <w:szCs w:val="21"/>
                      <w:lang w:val="en-US" w:eastAsia="zh-CN"/>
                    </w:rPr>
                    <w:t>pH</w:t>
                  </w:r>
                </w:p>
              </w:tc>
              <w:tc>
                <w:tcPr>
                  <w:tcW w:w="53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b/>
                      <w:bCs/>
                      <w:color w:val="auto"/>
                      <w:sz w:val="21"/>
                      <w:szCs w:val="21"/>
                      <w:lang w:val="en-US" w:eastAsia="zh-CN"/>
                    </w:rPr>
                  </w:pPr>
                  <w:r>
                    <w:rPr>
                      <w:rFonts w:hint="eastAsia" w:cs="Times New Roman"/>
                      <w:b/>
                      <w:bCs/>
                      <w:color w:val="auto"/>
                      <w:sz w:val="21"/>
                      <w:szCs w:val="21"/>
                      <w:lang w:val="en-US" w:eastAsia="zh-CN"/>
                    </w:rPr>
                    <w:t>COD</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BOD</w:t>
                  </w:r>
                  <w:r>
                    <w:rPr>
                      <w:rFonts w:hint="default" w:ascii="Times New Roman" w:hAnsi="Times New Roman" w:cs="Times New Roman"/>
                      <w:b/>
                      <w:bCs/>
                      <w:color w:val="auto"/>
                      <w:sz w:val="21"/>
                      <w:szCs w:val="21"/>
                      <w:vertAlign w:val="subscript"/>
                      <w:lang w:val="en-US" w:eastAsia="zh-CN"/>
                    </w:rPr>
                    <w:t>5</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SS</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LAS</w:t>
                  </w:r>
                </w:p>
              </w:tc>
              <w:tc>
                <w:tcPr>
                  <w:tcW w:w="512"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b/>
                      <w:bCs/>
                      <w:color w:val="0000FF"/>
                      <w:sz w:val="21"/>
                      <w:szCs w:val="21"/>
                      <w:lang w:val="en-US" w:eastAsia="zh-CN"/>
                    </w:rPr>
                  </w:pPr>
                  <w:r>
                    <w:rPr>
                      <w:rFonts w:hint="eastAsia" w:cs="Times New Roman"/>
                      <w:b/>
                      <w:bCs/>
                      <w:color w:val="0000FF"/>
                      <w:sz w:val="21"/>
                      <w:szCs w:val="21"/>
                      <w:lang w:val="en-US" w:eastAsia="zh-CN"/>
                    </w:rPr>
                    <w:t>石油类</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136" w:type="pct"/>
                  <w:vMerge w:val="restar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right="0" w:firstLine="0"/>
                    <w:textAlignment w:val="auto"/>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扫光</w:t>
                  </w:r>
                  <w:r>
                    <w:rPr>
                      <w:rFonts w:hint="eastAsia" w:ascii="Times New Roman" w:hAnsi="Times New Roman" w:cs="Times New Roman"/>
                      <w:color w:val="auto"/>
                      <w:sz w:val="21"/>
                      <w:szCs w:val="21"/>
                      <w:lang w:val="en-US" w:eastAsia="zh-CN"/>
                    </w:rPr>
                    <w:t>废水</w:t>
                  </w:r>
                </w:p>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r>
                    <w:rPr>
                      <w:rFonts w:hint="eastAsia" w:cs="Times New Roman"/>
                      <w:color w:val="0000FF"/>
                      <w:sz w:val="21"/>
                      <w:szCs w:val="21"/>
                      <w:lang w:val="en-US" w:eastAsia="zh-CN"/>
                    </w:rPr>
                    <w:t>216</w:t>
                  </w:r>
                  <w:r>
                    <w:rPr>
                      <w:rFonts w:hint="eastAsia" w:ascii="Times New Roman" w:hAnsi="Times New Roman" w:cs="Times New Roman"/>
                      <w:color w:val="0000FF"/>
                      <w:sz w:val="21"/>
                      <w:szCs w:val="21"/>
                      <w:lang w:val="en-US" w:eastAsia="zh-CN"/>
                    </w:rPr>
                    <w:t>m</w:t>
                  </w:r>
                  <w:r>
                    <w:rPr>
                      <w:rFonts w:hint="eastAsia" w:cs="Times New Roman"/>
                      <w:color w:val="0000FF"/>
                      <w:sz w:val="21"/>
                      <w:szCs w:val="21"/>
                      <w:vertAlign w:val="superscript"/>
                      <w:lang w:val="en-US" w:eastAsia="zh-CN"/>
                    </w:rPr>
                    <w:t>3</w:t>
                  </w:r>
                  <w:r>
                    <w:rPr>
                      <w:rFonts w:hint="eastAsia" w:ascii="Times New Roman" w:hAnsi="Times New Roman" w:cs="Times New Roman"/>
                      <w:color w:val="0000FF"/>
                      <w:sz w:val="21"/>
                      <w:szCs w:val="21"/>
                      <w:lang w:val="en-US" w:eastAsia="zh-CN"/>
                    </w:rPr>
                    <w:t>/a</w:t>
                  </w:r>
                  <w:r>
                    <w:rPr>
                      <w:rFonts w:hint="eastAsia" w:ascii="Times New Roman" w:hAnsi="Times New Roman" w:cs="Times New Roman"/>
                      <w:color w:val="auto"/>
                      <w:sz w:val="21"/>
                      <w:szCs w:val="21"/>
                      <w:lang w:val="en-US" w:eastAsia="zh-CN"/>
                    </w:rPr>
                    <w:t>）</w:t>
                  </w:r>
                </w:p>
              </w:tc>
              <w:tc>
                <w:tcPr>
                  <w:tcW w:w="777" w:type="pct"/>
                  <w:tcBorders>
                    <w:tl2br w:val="nil"/>
                    <w:tr2bl w:val="nil"/>
                  </w:tcBorders>
                  <w:noWrap w:val="0"/>
                  <w:vAlign w:val="center"/>
                </w:tcPr>
                <w:p>
                  <w:pPr>
                    <w:pStyle w:val="130"/>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240" w:lineRule="auto"/>
                    <w:ind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b w:val="0"/>
                      <w:bCs w:val="0"/>
                      <w:color w:val="auto"/>
                      <w:sz w:val="21"/>
                      <w:szCs w:val="21"/>
                      <w:lang w:val="en-US" w:eastAsia="zh-CN"/>
                    </w:rPr>
                    <w:t>产生浓度</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cs="Times New Roman"/>
                      <w:color w:val="auto"/>
                      <w:sz w:val="21"/>
                      <w:szCs w:val="21"/>
                      <w:lang w:val="en-US" w:eastAsia="zh-CN"/>
                    </w:rPr>
                  </w:pPr>
                  <w:r>
                    <w:rPr>
                      <w:rFonts w:hint="eastAsia" w:cs="Times New Roman"/>
                      <w:b w:val="0"/>
                      <w:bCs w:val="0"/>
                      <w:color w:val="auto"/>
                      <w:sz w:val="21"/>
                      <w:szCs w:val="21"/>
                      <w:lang w:val="en-US" w:eastAsia="zh-CN"/>
                    </w:rPr>
                    <w:t>6~9</w:t>
                  </w:r>
                </w:p>
              </w:tc>
              <w:tc>
                <w:tcPr>
                  <w:tcW w:w="53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2500</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cs="Times New Roman"/>
                      <w:color w:val="auto"/>
                      <w:sz w:val="21"/>
                      <w:szCs w:val="21"/>
                      <w:lang w:val="en-US" w:eastAsia="zh-CN"/>
                    </w:rPr>
                  </w:pPr>
                  <w:r>
                    <w:rPr>
                      <w:rFonts w:hint="eastAsia" w:cs="Times New Roman"/>
                      <w:color w:val="auto"/>
                      <w:sz w:val="21"/>
                      <w:szCs w:val="21"/>
                      <w:lang w:val="en-US" w:eastAsia="zh-CN"/>
                    </w:rPr>
                    <w:t>/</w:t>
                  </w:r>
                </w:p>
              </w:tc>
              <w:tc>
                <w:tcPr>
                  <w:tcW w:w="512"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cs="Times New Roman"/>
                      <w:color w:val="0000FF"/>
                      <w:sz w:val="21"/>
                      <w:szCs w:val="21"/>
                      <w:lang w:val="en-US" w:eastAsia="zh-CN"/>
                    </w:rPr>
                  </w:pPr>
                  <w:r>
                    <w:rPr>
                      <w:rFonts w:hint="eastAsia" w:cs="Times New Roman"/>
                      <w:color w:val="0000FF"/>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136" w:type="pct"/>
                  <w:vMerge w:val="continue"/>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right="0" w:firstLine="0"/>
                    <w:textAlignment w:val="auto"/>
                    <w:rPr>
                      <w:rFonts w:hint="eastAsia" w:ascii="Times New Roman" w:hAnsi="Times New Roman" w:cs="Times New Roman"/>
                      <w:color w:val="auto"/>
                      <w:sz w:val="21"/>
                      <w:szCs w:val="21"/>
                      <w:lang w:val="en-US" w:eastAsia="zh-CN"/>
                    </w:rPr>
                  </w:pPr>
                </w:p>
              </w:tc>
              <w:tc>
                <w:tcPr>
                  <w:tcW w:w="777" w:type="pct"/>
                  <w:tcBorders>
                    <w:tl2br w:val="nil"/>
                    <w:tr2bl w:val="nil"/>
                  </w:tcBorders>
                  <w:noWrap w:val="0"/>
                  <w:vAlign w:val="center"/>
                </w:tcPr>
                <w:p>
                  <w:pPr>
                    <w:pStyle w:val="130"/>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240" w:lineRule="auto"/>
                    <w:ind w:right="0" w:rightChars="0" w:firstLine="0" w:firstLineChars="0"/>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产生量</w:t>
                  </w:r>
                </w:p>
                <w:p>
                  <w:pPr>
                    <w:pStyle w:val="130"/>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240" w:lineRule="auto"/>
                    <w:ind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（t/a）</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cs="Times New Roman"/>
                      <w:color w:val="auto"/>
                      <w:sz w:val="21"/>
                      <w:szCs w:val="21"/>
                      <w:lang w:val="en-US" w:eastAsia="zh-CN"/>
                    </w:rPr>
                  </w:pPr>
                  <w:r>
                    <w:rPr>
                      <w:rFonts w:hint="eastAsia" w:cs="Times New Roman"/>
                      <w:b w:val="0"/>
                      <w:bCs w:val="0"/>
                      <w:color w:val="auto"/>
                      <w:sz w:val="21"/>
                      <w:szCs w:val="21"/>
                      <w:lang w:val="en-US" w:eastAsia="zh-CN"/>
                    </w:rPr>
                    <w:t>/</w:t>
                  </w:r>
                </w:p>
              </w:tc>
              <w:tc>
                <w:tcPr>
                  <w:tcW w:w="53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cs="Times New Roman"/>
                      <w:color w:val="auto"/>
                      <w:sz w:val="21"/>
                      <w:szCs w:val="21"/>
                      <w:lang w:val="en-US" w:eastAsia="zh-CN"/>
                    </w:rPr>
                  </w:pPr>
                  <w:r>
                    <w:rPr>
                      <w:rFonts w:hint="eastAsia" w:cs="Times New Roman"/>
                      <w:color w:val="0000FF"/>
                      <w:sz w:val="21"/>
                      <w:szCs w:val="21"/>
                      <w:lang w:val="en-US" w:eastAsia="zh-CN"/>
                    </w:rPr>
                    <w:t>0.54</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cs="Times New Roman"/>
                      <w:color w:val="auto"/>
                      <w:sz w:val="21"/>
                      <w:szCs w:val="21"/>
                      <w:lang w:val="en-US" w:eastAsia="zh-CN"/>
                    </w:rPr>
                  </w:pPr>
                  <w:r>
                    <w:rPr>
                      <w:rFonts w:hint="eastAsia" w:cs="Times New Roman"/>
                      <w:color w:val="auto"/>
                      <w:sz w:val="21"/>
                      <w:szCs w:val="21"/>
                      <w:lang w:val="en-US" w:eastAsia="zh-CN"/>
                    </w:rPr>
                    <w:t>/</w:t>
                  </w:r>
                </w:p>
              </w:tc>
              <w:tc>
                <w:tcPr>
                  <w:tcW w:w="512"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cs="Times New Roman"/>
                      <w:color w:val="0000FF"/>
                      <w:sz w:val="21"/>
                      <w:szCs w:val="21"/>
                      <w:lang w:val="en-US" w:eastAsia="zh-CN"/>
                    </w:rPr>
                  </w:pPr>
                  <w:r>
                    <w:rPr>
                      <w:rFonts w:hint="eastAsia" w:cs="Times New Roman"/>
                      <w:color w:val="0000FF"/>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136" w:type="pct"/>
                  <w:vMerge w:val="restar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清洗废水</w:t>
                  </w:r>
                </w:p>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r>
                    <w:rPr>
                      <w:rFonts w:hint="eastAsia" w:cs="Times New Roman"/>
                      <w:color w:val="auto"/>
                      <w:sz w:val="21"/>
                      <w:szCs w:val="21"/>
                      <w:lang w:val="en-US" w:eastAsia="zh-CN"/>
                    </w:rPr>
                    <w:t>4032</w:t>
                  </w:r>
                  <w:r>
                    <w:rPr>
                      <w:rFonts w:hint="eastAsia" w:ascii="Times New Roman" w:hAnsi="Times New Roman" w:cs="Times New Roman"/>
                      <w:color w:val="auto"/>
                      <w:sz w:val="21"/>
                      <w:szCs w:val="21"/>
                      <w:lang w:val="en-US" w:eastAsia="zh-CN"/>
                    </w:rPr>
                    <w:t>0m</w:t>
                  </w:r>
                  <w:r>
                    <w:rPr>
                      <w:rFonts w:hint="eastAsia" w:cs="Times New Roman"/>
                      <w:color w:val="auto"/>
                      <w:sz w:val="21"/>
                      <w:szCs w:val="21"/>
                      <w:vertAlign w:val="superscript"/>
                      <w:lang w:val="en-US" w:eastAsia="zh-CN"/>
                    </w:rPr>
                    <w:t>3</w:t>
                  </w:r>
                  <w:r>
                    <w:rPr>
                      <w:rFonts w:hint="eastAsia" w:ascii="Times New Roman" w:hAnsi="Times New Roman" w:cs="Times New Roman"/>
                      <w:color w:val="auto"/>
                      <w:sz w:val="21"/>
                      <w:szCs w:val="21"/>
                      <w:lang w:val="en-US" w:eastAsia="zh-CN"/>
                    </w:rPr>
                    <w:t>/a）</w:t>
                  </w:r>
                </w:p>
              </w:tc>
              <w:tc>
                <w:tcPr>
                  <w:tcW w:w="777" w:type="pct"/>
                  <w:tcBorders>
                    <w:tl2br w:val="nil"/>
                    <w:tr2bl w:val="nil"/>
                  </w:tcBorders>
                  <w:noWrap w:val="0"/>
                  <w:vAlign w:val="center"/>
                </w:tcPr>
                <w:p>
                  <w:pPr>
                    <w:pStyle w:val="130"/>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240" w:lineRule="auto"/>
                    <w:ind w:right="0" w:rightChars="0" w:firstLine="0" w:firstLineChars="0"/>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产生浓度</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cs="Times New Roman"/>
                      <w:color w:val="auto"/>
                      <w:sz w:val="21"/>
                      <w:szCs w:val="21"/>
                      <w:lang w:val="en-US" w:eastAsia="zh-CN"/>
                    </w:rPr>
                  </w:pPr>
                  <w:r>
                    <w:rPr>
                      <w:rFonts w:hint="eastAsia" w:cs="Times New Roman"/>
                      <w:b w:val="0"/>
                      <w:bCs w:val="0"/>
                      <w:color w:val="auto"/>
                      <w:sz w:val="21"/>
                      <w:szCs w:val="21"/>
                      <w:lang w:val="en-US" w:eastAsia="zh-CN"/>
                    </w:rPr>
                    <w:t>6~9</w:t>
                  </w:r>
                </w:p>
              </w:tc>
              <w:tc>
                <w:tcPr>
                  <w:tcW w:w="53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cs="Times New Roman"/>
                      <w:color w:val="auto"/>
                      <w:sz w:val="21"/>
                      <w:szCs w:val="21"/>
                      <w:lang w:val="en-US" w:eastAsia="zh-CN"/>
                    </w:rPr>
                  </w:pPr>
                  <w:r>
                    <w:rPr>
                      <w:rFonts w:hint="eastAsia" w:cs="Times New Roman"/>
                      <w:color w:val="auto"/>
                      <w:sz w:val="21"/>
                      <w:szCs w:val="21"/>
                      <w:lang w:val="en-US" w:eastAsia="zh-CN"/>
                    </w:rPr>
                    <w:t>305.14</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cs="Times New Roman"/>
                      <w:color w:val="auto"/>
                      <w:sz w:val="21"/>
                      <w:szCs w:val="21"/>
                      <w:lang w:val="en-US" w:eastAsia="zh-CN"/>
                    </w:rPr>
                  </w:pPr>
                  <w:r>
                    <w:rPr>
                      <w:rFonts w:hint="eastAsia" w:cs="Times New Roman"/>
                      <w:color w:val="auto"/>
                      <w:sz w:val="21"/>
                      <w:szCs w:val="21"/>
                      <w:lang w:val="en-US" w:eastAsia="zh-CN"/>
                    </w:rPr>
                    <w:t>174.36</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cs="Times New Roman"/>
                      <w:color w:val="auto"/>
                      <w:sz w:val="21"/>
                      <w:szCs w:val="21"/>
                      <w:lang w:val="en-US" w:eastAsia="zh-CN"/>
                    </w:rPr>
                  </w:pPr>
                  <w:r>
                    <w:rPr>
                      <w:rFonts w:hint="eastAsia" w:cs="Times New Roman"/>
                      <w:color w:val="auto"/>
                      <w:sz w:val="21"/>
                      <w:szCs w:val="21"/>
                      <w:lang w:val="en-US" w:eastAsia="zh-CN"/>
                    </w:rPr>
                    <w:t>200</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cs="Times New Roman"/>
                      <w:color w:val="auto"/>
                      <w:sz w:val="21"/>
                      <w:szCs w:val="21"/>
                      <w:lang w:val="en-US" w:eastAsia="zh-CN"/>
                    </w:rPr>
                  </w:pPr>
                  <w:r>
                    <w:rPr>
                      <w:rFonts w:hint="eastAsia" w:cs="Times New Roman"/>
                      <w:color w:val="auto"/>
                      <w:sz w:val="21"/>
                      <w:szCs w:val="21"/>
                      <w:lang w:val="en-US" w:eastAsia="zh-CN"/>
                    </w:rPr>
                    <w:t>16.95</w:t>
                  </w:r>
                </w:p>
              </w:tc>
              <w:tc>
                <w:tcPr>
                  <w:tcW w:w="512"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cs="Times New Roman"/>
                      <w:color w:val="0000FF"/>
                      <w:sz w:val="21"/>
                      <w:szCs w:val="21"/>
                      <w:lang w:val="en-US" w:eastAsia="zh-CN"/>
                    </w:rPr>
                  </w:pPr>
                  <w:r>
                    <w:rPr>
                      <w:rFonts w:hint="eastAsia" w:cs="Times New Roman"/>
                      <w:color w:val="0000FF"/>
                      <w:sz w:val="21"/>
                      <w:szCs w:val="21"/>
                      <w:lang w:val="en-US" w:eastAsia="zh-CN"/>
                    </w:rPr>
                    <w:t>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136" w:type="pct"/>
                  <w:vMerge w:val="continue"/>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Times New Roman" w:hAnsi="Times New Roman" w:cs="Times New Roman"/>
                      <w:color w:val="auto"/>
                      <w:sz w:val="21"/>
                      <w:szCs w:val="21"/>
                      <w:lang w:val="en-US" w:eastAsia="zh-CN"/>
                    </w:rPr>
                  </w:pPr>
                </w:p>
              </w:tc>
              <w:tc>
                <w:tcPr>
                  <w:tcW w:w="777" w:type="pct"/>
                  <w:tcBorders>
                    <w:tl2br w:val="nil"/>
                    <w:tr2bl w:val="nil"/>
                  </w:tcBorders>
                  <w:noWrap w:val="0"/>
                  <w:vAlign w:val="center"/>
                </w:tcPr>
                <w:p>
                  <w:pPr>
                    <w:pStyle w:val="130"/>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240" w:lineRule="auto"/>
                    <w:ind w:right="0" w:rightChars="0" w:firstLine="0" w:firstLineChars="0"/>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产生量</w:t>
                  </w:r>
                </w:p>
                <w:p>
                  <w:pPr>
                    <w:pStyle w:val="130"/>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240" w:lineRule="auto"/>
                    <w:ind w:right="0" w:rightChars="0" w:firstLine="0" w:firstLineChars="0"/>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color w:val="auto"/>
                      <w:sz w:val="21"/>
                      <w:szCs w:val="21"/>
                      <w:lang w:val="en-US" w:eastAsia="zh-CN"/>
                    </w:rPr>
                    <w:t>（t/a）</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cs="Times New Roman"/>
                      <w:color w:val="auto"/>
                      <w:sz w:val="21"/>
                      <w:szCs w:val="21"/>
                      <w:lang w:val="en-US" w:eastAsia="zh-CN"/>
                    </w:rPr>
                  </w:pPr>
                  <w:r>
                    <w:rPr>
                      <w:rFonts w:hint="eastAsia" w:cs="Times New Roman"/>
                      <w:b w:val="0"/>
                      <w:bCs w:val="0"/>
                      <w:color w:val="auto"/>
                      <w:sz w:val="21"/>
                      <w:szCs w:val="21"/>
                      <w:lang w:val="en-US" w:eastAsia="zh-CN"/>
                    </w:rPr>
                    <w:t>/</w:t>
                  </w:r>
                </w:p>
              </w:tc>
              <w:tc>
                <w:tcPr>
                  <w:tcW w:w="53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cs="Times New Roman"/>
                      <w:color w:val="auto"/>
                      <w:sz w:val="21"/>
                      <w:szCs w:val="21"/>
                      <w:lang w:val="en-US" w:eastAsia="zh-CN"/>
                    </w:rPr>
                  </w:pPr>
                  <w:r>
                    <w:rPr>
                      <w:rFonts w:hint="eastAsia" w:cs="Times New Roman"/>
                      <w:color w:val="auto"/>
                      <w:sz w:val="21"/>
                      <w:szCs w:val="21"/>
                      <w:lang w:val="en-US" w:eastAsia="zh-CN"/>
                    </w:rPr>
                    <w:t>12.3032</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cs="Times New Roman"/>
                      <w:color w:val="auto"/>
                      <w:sz w:val="21"/>
                      <w:szCs w:val="21"/>
                      <w:lang w:val="en-US" w:eastAsia="zh-CN"/>
                    </w:rPr>
                  </w:pPr>
                  <w:r>
                    <w:rPr>
                      <w:rFonts w:hint="eastAsia" w:cs="Times New Roman"/>
                      <w:color w:val="auto"/>
                      <w:sz w:val="21"/>
                      <w:szCs w:val="21"/>
                      <w:lang w:val="en-US" w:eastAsia="zh-CN"/>
                    </w:rPr>
                    <w:t>7.0302</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cs="Times New Roman"/>
                      <w:color w:val="auto"/>
                      <w:sz w:val="21"/>
                      <w:szCs w:val="21"/>
                      <w:lang w:val="en-US" w:eastAsia="zh-CN"/>
                    </w:rPr>
                  </w:pPr>
                  <w:r>
                    <w:rPr>
                      <w:rFonts w:hint="eastAsia" w:cs="Times New Roman"/>
                      <w:color w:val="auto"/>
                      <w:sz w:val="21"/>
                      <w:szCs w:val="21"/>
                      <w:lang w:val="en-US" w:eastAsia="zh-CN"/>
                    </w:rPr>
                    <w:t>8.0640</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cs="Times New Roman"/>
                      <w:color w:val="auto"/>
                      <w:sz w:val="21"/>
                      <w:szCs w:val="21"/>
                      <w:lang w:val="en-US" w:eastAsia="zh-CN"/>
                    </w:rPr>
                  </w:pPr>
                  <w:r>
                    <w:rPr>
                      <w:rFonts w:hint="eastAsia" w:cs="Times New Roman"/>
                      <w:color w:val="auto"/>
                      <w:sz w:val="21"/>
                      <w:szCs w:val="21"/>
                      <w:lang w:val="en-US" w:eastAsia="zh-CN"/>
                    </w:rPr>
                    <w:t>0.6834</w:t>
                  </w:r>
                </w:p>
              </w:tc>
              <w:tc>
                <w:tcPr>
                  <w:tcW w:w="512"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cs="Times New Roman"/>
                      <w:color w:val="0000FF"/>
                      <w:sz w:val="21"/>
                      <w:szCs w:val="21"/>
                      <w:lang w:val="en-US" w:eastAsia="zh-CN"/>
                    </w:rPr>
                  </w:pPr>
                  <w:r>
                    <w:rPr>
                      <w:rFonts w:hint="eastAsia" w:cs="Times New Roman"/>
                      <w:color w:val="0000FF"/>
                      <w:sz w:val="21"/>
                      <w:szCs w:val="21"/>
                      <w:lang w:val="en-US" w:eastAsia="zh-CN"/>
                    </w:rPr>
                    <w:t>0.1613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136" w:type="pct"/>
                  <w:vMerge w:val="restar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right="0" w:firstLine="0"/>
                    <w:textAlignment w:val="auto"/>
                    <w:rPr>
                      <w:rFonts w:hint="eastAsia" w:cs="Times New Roman"/>
                      <w:color w:val="auto"/>
                      <w:sz w:val="21"/>
                      <w:szCs w:val="21"/>
                      <w:lang w:val="en-US" w:eastAsia="zh-CN"/>
                    </w:rPr>
                  </w:pPr>
                  <w:r>
                    <w:rPr>
                      <w:rFonts w:hint="eastAsia" w:cs="Times New Roman"/>
                      <w:color w:val="auto"/>
                      <w:sz w:val="21"/>
                      <w:szCs w:val="21"/>
                      <w:lang w:val="en-US" w:eastAsia="zh-CN"/>
                    </w:rPr>
                    <w:t>生产废水</w:t>
                  </w:r>
                </w:p>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r>
                    <w:rPr>
                      <w:rFonts w:hint="eastAsia" w:cs="Times New Roman"/>
                      <w:color w:val="0000FF"/>
                      <w:sz w:val="21"/>
                      <w:szCs w:val="21"/>
                      <w:lang w:val="en-US" w:eastAsia="zh-CN"/>
                    </w:rPr>
                    <w:t>40536</w:t>
                  </w:r>
                  <w:r>
                    <w:rPr>
                      <w:rFonts w:hint="eastAsia" w:ascii="Times New Roman" w:hAnsi="Times New Roman" w:cs="Times New Roman"/>
                      <w:color w:val="auto"/>
                      <w:sz w:val="21"/>
                      <w:szCs w:val="21"/>
                      <w:lang w:val="en-US" w:eastAsia="zh-CN"/>
                    </w:rPr>
                    <w:t>m</w:t>
                  </w:r>
                  <w:r>
                    <w:rPr>
                      <w:rFonts w:hint="eastAsia" w:cs="Times New Roman"/>
                      <w:color w:val="auto"/>
                      <w:sz w:val="21"/>
                      <w:szCs w:val="21"/>
                      <w:vertAlign w:val="superscript"/>
                      <w:lang w:val="en-US" w:eastAsia="zh-CN"/>
                    </w:rPr>
                    <w:t>3</w:t>
                  </w:r>
                  <w:r>
                    <w:rPr>
                      <w:rFonts w:hint="eastAsia" w:ascii="Times New Roman" w:hAnsi="Times New Roman" w:cs="Times New Roman"/>
                      <w:color w:val="auto"/>
                      <w:sz w:val="21"/>
                      <w:szCs w:val="21"/>
                      <w:lang w:val="en-US" w:eastAsia="zh-CN"/>
                    </w:rPr>
                    <w:t>/a</w:t>
                  </w:r>
                  <w:r>
                    <w:rPr>
                      <w:rFonts w:hint="eastAsia" w:cs="Times New Roman"/>
                      <w:color w:val="auto"/>
                      <w:sz w:val="21"/>
                      <w:szCs w:val="21"/>
                      <w:lang w:val="en-US" w:eastAsia="zh-CN"/>
                    </w:rPr>
                    <w:t>）</w:t>
                  </w:r>
                </w:p>
              </w:tc>
              <w:tc>
                <w:tcPr>
                  <w:tcW w:w="777" w:type="pct"/>
                  <w:tcBorders>
                    <w:tl2br w:val="nil"/>
                    <w:tr2bl w:val="nil"/>
                  </w:tcBorders>
                  <w:noWrap w:val="0"/>
                  <w:vAlign w:val="center"/>
                </w:tcPr>
                <w:p>
                  <w:pPr>
                    <w:pStyle w:val="130"/>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预处理措施</w:t>
                  </w:r>
                </w:p>
              </w:tc>
              <w:tc>
                <w:tcPr>
                  <w:tcW w:w="3085" w:type="pct"/>
                  <w:gridSpan w:val="6"/>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right="0" w:firstLine="0"/>
                    <w:textAlignment w:val="auto"/>
                    <w:rPr>
                      <w:rFonts w:hint="eastAsia" w:cs="Times New Roman"/>
                      <w:color w:val="0000FF"/>
                      <w:kern w:val="2"/>
                      <w:sz w:val="21"/>
                      <w:szCs w:val="21"/>
                      <w:lang w:val="en-US" w:eastAsia="zh-CN" w:bidi="ar-SA"/>
                    </w:rPr>
                  </w:pPr>
                  <w:r>
                    <w:rPr>
                      <w:rFonts w:hint="eastAsia" w:cs="Times New Roman"/>
                      <w:color w:val="0000FF"/>
                      <w:kern w:val="2"/>
                      <w:sz w:val="21"/>
                      <w:szCs w:val="21"/>
                      <w:lang w:val="en-US" w:eastAsia="zh-CN" w:bidi="ar-SA"/>
                    </w:rPr>
                    <w:t>混凝沉淀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136" w:type="pct"/>
                  <w:vMerge w:val="continue"/>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cs="Times New Roman"/>
                      <w:color w:val="auto"/>
                      <w:sz w:val="21"/>
                      <w:szCs w:val="21"/>
                      <w:lang w:val="en-US" w:eastAsia="zh-CN"/>
                    </w:rPr>
                  </w:pPr>
                </w:p>
              </w:tc>
              <w:tc>
                <w:tcPr>
                  <w:tcW w:w="777" w:type="pct"/>
                  <w:tcBorders>
                    <w:tl2br w:val="nil"/>
                    <w:tr2bl w:val="nil"/>
                  </w:tcBorders>
                  <w:noWrap w:val="0"/>
                  <w:vAlign w:val="center"/>
                </w:tcPr>
                <w:p>
                  <w:pPr>
                    <w:pStyle w:val="130"/>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处理效率</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53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cs="Times New Roman"/>
                      <w:color w:val="auto"/>
                      <w:sz w:val="21"/>
                      <w:szCs w:val="21"/>
                      <w:lang w:val="en-US" w:eastAsia="zh-CN"/>
                    </w:rPr>
                  </w:pPr>
                  <w:r>
                    <w:rPr>
                      <w:rFonts w:hint="eastAsia" w:cs="Times New Roman"/>
                      <w:color w:val="auto"/>
                      <w:sz w:val="21"/>
                      <w:szCs w:val="21"/>
                      <w:lang w:val="en-US" w:eastAsia="zh-CN"/>
                    </w:rPr>
                    <w:t>35</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50</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cs="Times New Roman"/>
                      <w:color w:val="auto"/>
                      <w:sz w:val="21"/>
                      <w:szCs w:val="21"/>
                      <w:lang w:val="en-US" w:eastAsia="zh-CN"/>
                    </w:rPr>
                  </w:pPr>
                  <w:r>
                    <w:rPr>
                      <w:rFonts w:hint="eastAsia" w:cs="Times New Roman"/>
                      <w:color w:val="auto"/>
                      <w:sz w:val="21"/>
                      <w:szCs w:val="21"/>
                      <w:lang w:val="en-US" w:eastAsia="zh-CN"/>
                    </w:rPr>
                    <w:t>42</w:t>
                  </w:r>
                </w:p>
              </w:tc>
              <w:tc>
                <w:tcPr>
                  <w:tcW w:w="512"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cs="Times New Roman"/>
                      <w:color w:val="0000FF"/>
                      <w:sz w:val="21"/>
                      <w:szCs w:val="21"/>
                      <w:lang w:val="en-US" w:eastAsia="zh-CN"/>
                    </w:rPr>
                  </w:pPr>
                  <w:r>
                    <w:rPr>
                      <w:rFonts w:hint="eastAsia" w:cs="Times New Roman"/>
                      <w:color w:val="0000FF"/>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136" w:type="pct"/>
                  <w:vMerge w:val="continue"/>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cs="Times New Roman"/>
                      <w:color w:val="auto"/>
                      <w:sz w:val="21"/>
                      <w:szCs w:val="21"/>
                      <w:lang w:val="en-US" w:eastAsia="zh-CN"/>
                    </w:rPr>
                  </w:pPr>
                </w:p>
              </w:tc>
              <w:tc>
                <w:tcPr>
                  <w:tcW w:w="777" w:type="pct"/>
                  <w:tcBorders>
                    <w:tl2br w:val="nil"/>
                    <w:tr2bl w:val="nil"/>
                  </w:tcBorders>
                  <w:noWrap w:val="0"/>
                  <w:vAlign w:val="center"/>
                </w:tcPr>
                <w:p>
                  <w:pPr>
                    <w:pStyle w:val="130"/>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排放浓度</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cs="Times New Roman"/>
                      <w:color w:val="auto"/>
                      <w:sz w:val="21"/>
                      <w:szCs w:val="21"/>
                      <w:lang w:val="en-US" w:eastAsia="zh-CN"/>
                    </w:rPr>
                  </w:pPr>
                  <w:r>
                    <w:rPr>
                      <w:rFonts w:hint="eastAsia" w:cs="Times New Roman"/>
                      <w:b w:val="0"/>
                      <w:bCs w:val="0"/>
                      <w:color w:val="auto"/>
                      <w:sz w:val="21"/>
                      <w:szCs w:val="21"/>
                      <w:lang w:val="en-US" w:eastAsia="zh-CN"/>
                    </w:rPr>
                    <w:t>6~9</w:t>
                  </w:r>
                </w:p>
              </w:tc>
              <w:tc>
                <w:tcPr>
                  <w:tcW w:w="53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ascii="Times New Roman" w:hAnsi="Times New Roman" w:cs="Times New Roman"/>
                      <w:color w:val="0000FF"/>
                      <w:sz w:val="21"/>
                      <w:szCs w:val="21"/>
                      <w:lang w:val="en-US" w:eastAsia="zh-CN"/>
                    </w:rPr>
                  </w:pPr>
                  <w:r>
                    <w:rPr>
                      <w:rFonts w:hint="eastAsia" w:cs="Times New Roman"/>
                      <w:color w:val="0000FF"/>
                      <w:sz w:val="21"/>
                      <w:szCs w:val="21"/>
                      <w:lang w:val="en-US" w:eastAsia="zh-CN"/>
                    </w:rPr>
                    <w:t>197.28</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ascii="Times New Roman" w:hAnsi="Times New Roman" w:cs="Times New Roman"/>
                      <w:color w:val="0000FF"/>
                      <w:sz w:val="21"/>
                      <w:szCs w:val="21"/>
                      <w:lang w:val="en-US" w:eastAsia="zh-CN"/>
                    </w:rPr>
                  </w:pPr>
                  <w:r>
                    <w:rPr>
                      <w:rFonts w:hint="eastAsia" w:cs="Times New Roman"/>
                      <w:color w:val="0000FF"/>
                      <w:sz w:val="21"/>
                      <w:szCs w:val="21"/>
                      <w:lang w:val="en-US" w:eastAsia="zh-CN"/>
                    </w:rPr>
                    <w:t>173.43</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ascii="Times New Roman" w:hAnsi="Times New Roman" w:cs="Times New Roman"/>
                      <w:color w:val="0000FF"/>
                      <w:sz w:val="21"/>
                      <w:szCs w:val="21"/>
                      <w:lang w:val="en-US" w:eastAsia="zh-CN"/>
                    </w:rPr>
                  </w:pPr>
                  <w:r>
                    <w:rPr>
                      <w:rFonts w:hint="eastAsia" w:cs="Times New Roman"/>
                      <w:color w:val="0000FF"/>
                      <w:sz w:val="21"/>
                      <w:szCs w:val="21"/>
                      <w:lang w:val="en-US" w:eastAsia="zh-CN"/>
                    </w:rPr>
                    <w:t>106.13</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cs="Times New Roman"/>
                      <w:color w:val="0000FF"/>
                      <w:sz w:val="21"/>
                      <w:szCs w:val="21"/>
                      <w:lang w:val="en-US" w:eastAsia="zh-CN"/>
                    </w:rPr>
                  </w:pPr>
                  <w:r>
                    <w:rPr>
                      <w:rFonts w:hint="eastAsia" w:cs="Times New Roman"/>
                      <w:color w:val="0000FF"/>
                      <w:sz w:val="21"/>
                      <w:szCs w:val="21"/>
                      <w:lang w:val="en-US" w:eastAsia="zh-CN"/>
                    </w:rPr>
                    <w:t>9.78</w:t>
                  </w:r>
                </w:p>
              </w:tc>
              <w:tc>
                <w:tcPr>
                  <w:tcW w:w="512"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cs="Times New Roman"/>
                      <w:color w:val="0000FF"/>
                      <w:sz w:val="21"/>
                      <w:szCs w:val="21"/>
                      <w:lang w:val="en-US" w:eastAsia="zh-CN"/>
                    </w:rPr>
                  </w:pPr>
                  <w:r>
                    <w:rPr>
                      <w:rFonts w:hint="eastAsia" w:cs="Times New Roman"/>
                      <w:color w:val="0000FF"/>
                      <w:sz w:val="21"/>
                      <w:szCs w:val="21"/>
                      <w:lang w:val="en-US" w:eastAsia="zh-CN"/>
                    </w:rPr>
                    <w:t>3.98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136" w:type="pct"/>
                  <w:vMerge w:val="continue"/>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cs="Times New Roman"/>
                      <w:color w:val="auto"/>
                      <w:sz w:val="21"/>
                      <w:szCs w:val="21"/>
                      <w:lang w:val="en-US" w:eastAsia="zh-CN"/>
                    </w:rPr>
                  </w:pPr>
                </w:p>
              </w:tc>
              <w:tc>
                <w:tcPr>
                  <w:tcW w:w="777" w:type="pct"/>
                  <w:tcBorders>
                    <w:tl2br w:val="nil"/>
                    <w:tr2bl w:val="nil"/>
                  </w:tcBorders>
                  <w:noWrap w:val="0"/>
                  <w:vAlign w:val="center"/>
                </w:tcPr>
                <w:p>
                  <w:pPr>
                    <w:pStyle w:val="130"/>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排放量</w:t>
                  </w:r>
                </w:p>
                <w:p>
                  <w:pPr>
                    <w:pStyle w:val="130"/>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（t/a）</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cs="Times New Roman"/>
                      <w:color w:val="auto"/>
                      <w:sz w:val="21"/>
                      <w:szCs w:val="21"/>
                      <w:lang w:val="en-US" w:eastAsia="zh-CN"/>
                    </w:rPr>
                  </w:pPr>
                  <w:r>
                    <w:rPr>
                      <w:rFonts w:hint="eastAsia" w:cs="Times New Roman"/>
                      <w:b w:val="0"/>
                      <w:bCs w:val="0"/>
                      <w:color w:val="auto"/>
                      <w:sz w:val="21"/>
                      <w:szCs w:val="21"/>
                      <w:lang w:val="en-US" w:eastAsia="zh-CN"/>
                    </w:rPr>
                    <w:t>/</w:t>
                  </w:r>
                </w:p>
              </w:tc>
              <w:tc>
                <w:tcPr>
                  <w:tcW w:w="53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cs="Times New Roman"/>
                      <w:color w:val="auto"/>
                      <w:sz w:val="21"/>
                      <w:szCs w:val="21"/>
                      <w:lang w:val="en-US" w:eastAsia="zh-CN"/>
                    </w:rPr>
                  </w:pPr>
                  <w:r>
                    <w:rPr>
                      <w:rFonts w:hint="eastAsia" w:cs="Times New Roman"/>
                      <w:color w:val="auto"/>
                      <w:sz w:val="21"/>
                      <w:szCs w:val="21"/>
                      <w:lang w:val="en-US" w:eastAsia="zh-CN"/>
                    </w:rPr>
                    <w:t>7.9971</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cs="Times New Roman"/>
                      <w:color w:val="auto"/>
                      <w:sz w:val="21"/>
                      <w:szCs w:val="21"/>
                      <w:lang w:val="en-US" w:eastAsia="zh-CN"/>
                    </w:rPr>
                  </w:pPr>
                  <w:r>
                    <w:rPr>
                      <w:rFonts w:hint="eastAsia" w:cs="Times New Roman"/>
                      <w:color w:val="auto"/>
                      <w:sz w:val="21"/>
                      <w:szCs w:val="21"/>
                      <w:lang w:val="en-US" w:eastAsia="zh-CN"/>
                    </w:rPr>
                    <w:t>7.0302</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ascii="Times New Roman" w:hAnsi="Times New Roman" w:cs="Times New Roman"/>
                      <w:color w:val="auto"/>
                      <w:sz w:val="21"/>
                      <w:szCs w:val="21"/>
                      <w:lang w:val="en-US" w:eastAsia="zh-CN"/>
                    </w:rPr>
                  </w:pPr>
                  <w:r>
                    <w:rPr>
                      <w:rFonts w:hint="eastAsia" w:cs="Times New Roman"/>
                      <w:color w:val="0000FF"/>
                      <w:sz w:val="21"/>
                      <w:szCs w:val="21"/>
                      <w:lang w:val="en-US" w:eastAsia="zh-CN"/>
                    </w:rPr>
                    <w:t>4.3020</w:t>
                  </w:r>
                </w:p>
              </w:tc>
              <w:tc>
                <w:tcPr>
                  <w:tcW w:w="508"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cs="Times New Roman"/>
                      <w:color w:val="auto"/>
                      <w:sz w:val="21"/>
                      <w:szCs w:val="21"/>
                      <w:lang w:val="en-US" w:eastAsia="zh-CN"/>
                    </w:rPr>
                  </w:pPr>
                  <w:r>
                    <w:rPr>
                      <w:rFonts w:hint="eastAsia" w:cs="Times New Roman"/>
                      <w:color w:val="auto"/>
                      <w:sz w:val="21"/>
                      <w:szCs w:val="21"/>
                      <w:lang w:val="en-US" w:eastAsia="zh-CN"/>
                    </w:rPr>
                    <w:t>0.3964</w:t>
                  </w:r>
                </w:p>
              </w:tc>
              <w:tc>
                <w:tcPr>
                  <w:tcW w:w="512" w:type="pct"/>
                  <w:tcBorders>
                    <w:tl2br w:val="nil"/>
                    <w:tr2bl w:val="nil"/>
                  </w:tcBorders>
                  <w:noWrap w:val="0"/>
                  <w:vAlign w:val="center"/>
                </w:tcPr>
                <w:p>
                  <w:pPr>
                    <w:pStyle w:val="13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cs="Times New Roman"/>
                      <w:color w:val="0000FF"/>
                      <w:sz w:val="21"/>
                      <w:szCs w:val="21"/>
                      <w:lang w:val="en-US" w:eastAsia="zh-CN"/>
                    </w:rPr>
                  </w:pPr>
                  <w:r>
                    <w:rPr>
                      <w:rFonts w:hint="eastAsia" w:cs="Times New Roman"/>
                      <w:color w:val="0000FF"/>
                      <w:sz w:val="21"/>
                      <w:szCs w:val="21"/>
                      <w:lang w:val="en-US" w:eastAsia="zh-CN"/>
                    </w:rPr>
                    <w:t>0.1613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914" w:type="pct"/>
                  <w:gridSpan w:val="2"/>
                  <w:tcBorders>
                    <w:tl2br w:val="nil"/>
                    <w:tr2bl w:val="nil"/>
                  </w:tcBorders>
                  <w:noWrap w:val="0"/>
                  <w:vAlign w:val="center"/>
                </w:tcPr>
                <w:p>
                  <w:pPr>
                    <w:pStyle w:val="130"/>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鄱湖高新科技项目区污水处理厂接管标准</w:t>
                  </w:r>
                </w:p>
              </w:tc>
              <w:tc>
                <w:tcPr>
                  <w:tcW w:w="508" w:type="pct"/>
                  <w:tcBorders>
                    <w:tl2br w:val="nil"/>
                    <w:tr2bl w:val="nil"/>
                  </w:tcBorders>
                  <w:noWrap w:val="0"/>
                  <w:vAlign w:val="center"/>
                </w:tcPr>
                <w:p>
                  <w:pPr>
                    <w:pStyle w:val="131"/>
                    <w:keepNext w:val="0"/>
                    <w:keepLines w:val="0"/>
                    <w:pageBreakBefore w:val="0"/>
                    <w:widowControl w:val="0"/>
                    <w:suppressLineNumbers w:val="0"/>
                    <w:kinsoku/>
                    <w:wordWrap w:val="0"/>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Times New Roman" w:hAnsi="Times New Roman" w:cs="Times New Roman"/>
                      <w:b w:val="0"/>
                      <w:color w:val="auto"/>
                      <w:kern w:val="2"/>
                      <w:sz w:val="21"/>
                      <w:szCs w:val="21"/>
                      <w:highlight w:val="none"/>
                      <w:lang w:val="en-US" w:eastAsia="zh-CN"/>
                    </w:rPr>
                  </w:pPr>
                  <w:r>
                    <w:rPr>
                      <w:rFonts w:hint="eastAsia" w:ascii="Times New Roman" w:hAnsi="Times New Roman" w:cs="Times New Roman"/>
                      <w:b w:val="0"/>
                      <w:color w:val="auto"/>
                      <w:kern w:val="2"/>
                      <w:sz w:val="21"/>
                      <w:szCs w:val="21"/>
                      <w:highlight w:val="none"/>
                      <w:lang w:val="en-US" w:eastAsia="zh-CN"/>
                    </w:rPr>
                    <w:t>6~9</w:t>
                  </w:r>
                </w:p>
              </w:tc>
              <w:tc>
                <w:tcPr>
                  <w:tcW w:w="538" w:type="pct"/>
                  <w:tcBorders>
                    <w:tl2br w:val="nil"/>
                    <w:tr2bl w:val="nil"/>
                  </w:tcBorders>
                  <w:noWrap w:val="0"/>
                  <w:vAlign w:val="center"/>
                </w:tcPr>
                <w:p>
                  <w:pPr>
                    <w:pStyle w:val="131"/>
                    <w:keepNext w:val="0"/>
                    <w:keepLines w:val="0"/>
                    <w:pageBreakBefore w:val="0"/>
                    <w:widowControl w:val="0"/>
                    <w:suppressLineNumbers w:val="0"/>
                    <w:kinsoku/>
                    <w:wordWrap w:val="0"/>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b w:val="0"/>
                      <w:color w:val="auto"/>
                      <w:kern w:val="2"/>
                      <w:sz w:val="21"/>
                      <w:szCs w:val="21"/>
                      <w:highlight w:val="none"/>
                      <w:lang w:val="en-US" w:eastAsia="zh-CN"/>
                    </w:rPr>
                    <w:t>500</w:t>
                  </w:r>
                </w:p>
              </w:tc>
              <w:tc>
                <w:tcPr>
                  <w:tcW w:w="508" w:type="pct"/>
                  <w:tcBorders>
                    <w:tl2br w:val="nil"/>
                    <w:tr2bl w:val="nil"/>
                  </w:tcBorders>
                  <w:noWrap w:val="0"/>
                  <w:vAlign w:val="center"/>
                </w:tcPr>
                <w:p>
                  <w:pPr>
                    <w:pStyle w:val="131"/>
                    <w:keepNext w:val="0"/>
                    <w:keepLines w:val="0"/>
                    <w:pageBreakBefore w:val="0"/>
                    <w:widowControl w:val="0"/>
                    <w:suppressLineNumbers w:val="0"/>
                    <w:kinsoku/>
                    <w:wordWrap w:val="0"/>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b w:val="0"/>
                      <w:color w:val="auto"/>
                      <w:kern w:val="2"/>
                      <w:sz w:val="21"/>
                      <w:szCs w:val="21"/>
                      <w:highlight w:val="none"/>
                      <w:lang w:val="en-US" w:eastAsia="zh-CN"/>
                    </w:rPr>
                    <w:t>300</w:t>
                  </w:r>
                </w:p>
              </w:tc>
              <w:tc>
                <w:tcPr>
                  <w:tcW w:w="508" w:type="pct"/>
                  <w:tcBorders>
                    <w:tl2br w:val="nil"/>
                    <w:tr2bl w:val="nil"/>
                  </w:tcBorders>
                  <w:noWrap w:val="0"/>
                  <w:vAlign w:val="center"/>
                </w:tcPr>
                <w:p>
                  <w:pPr>
                    <w:pStyle w:val="131"/>
                    <w:keepNext w:val="0"/>
                    <w:keepLines w:val="0"/>
                    <w:pageBreakBefore w:val="0"/>
                    <w:widowControl w:val="0"/>
                    <w:suppressLineNumbers w:val="0"/>
                    <w:kinsoku/>
                    <w:wordWrap w:val="0"/>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b w:val="0"/>
                      <w:color w:val="auto"/>
                      <w:kern w:val="2"/>
                      <w:sz w:val="21"/>
                      <w:szCs w:val="21"/>
                      <w:highlight w:val="none"/>
                      <w:lang w:val="en-US" w:eastAsia="zh-CN"/>
                    </w:rPr>
                    <w:t>400</w:t>
                  </w:r>
                </w:p>
              </w:tc>
              <w:tc>
                <w:tcPr>
                  <w:tcW w:w="508" w:type="pct"/>
                  <w:tcBorders>
                    <w:tl2br w:val="nil"/>
                    <w:tr2bl w:val="nil"/>
                  </w:tcBorders>
                  <w:noWrap w:val="0"/>
                  <w:vAlign w:val="center"/>
                </w:tcPr>
                <w:p>
                  <w:pPr>
                    <w:pStyle w:val="131"/>
                    <w:keepNext w:val="0"/>
                    <w:keepLines w:val="0"/>
                    <w:pageBreakBefore w:val="0"/>
                    <w:widowControl w:val="0"/>
                    <w:suppressLineNumbers w:val="0"/>
                    <w:kinsoku/>
                    <w:wordWrap w:val="0"/>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Times New Roman" w:hAnsi="Times New Roman" w:cs="Times New Roman"/>
                      <w:b w:val="0"/>
                      <w:color w:val="auto"/>
                      <w:kern w:val="2"/>
                      <w:sz w:val="21"/>
                      <w:szCs w:val="21"/>
                      <w:highlight w:val="none"/>
                      <w:lang w:val="en-US" w:eastAsia="zh-CN"/>
                    </w:rPr>
                  </w:pPr>
                  <w:r>
                    <w:rPr>
                      <w:rFonts w:hint="eastAsia" w:ascii="Times New Roman" w:hAnsi="Times New Roman" w:cs="Times New Roman"/>
                      <w:b w:val="0"/>
                      <w:color w:val="auto"/>
                      <w:kern w:val="2"/>
                      <w:sz w:val="21"/>
                      <w:szCs w:val="21"/>
                      <w:highlight w:val="none"/>
                      <w:lang w:val="en-US" w:eastAsia="zh-CN"/>
                    </w:rPr>
                    <w:t>20</w:t>
                  </w:r>
                </w:p>
              </w:tc>
              <w:tc>
                <w:tcPr>
                  <w:tcW w:w="512" w:type="pct"/>
                  <w:tcBorders>
                    <w:tl2br w:val="nil"/>
                    <w:tr2bl w:val="nil"/>
                  </w:tcBorders>
                  <w:noWrap w:val="0"/>
                  <w:vAlign w:val="center"/>
                </w:tcPr>
                <w:p>
                  <w:pPr>
                    <w:pStyle w:val="131"/>
                    <w:keepNext w:val="0"/>
                    <w:keepLines w:val="0"/>
                    <w:pageBreakBefore w:val="0"/>
                    <w:widowControl w:val="0"/>
                    <w:suppressLineNumbers w:val="0"/>
                    <w:kinsoku/>
                    <w:wordWrap w:val="0"/>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cs="Times New Roman"/>
                      <w:b w:val="0"/>
                      <w:color w:val="0000FF"/>
                      <w:kern w:val="2"/>
                      <w:sz w:val="21"/>
                      <w:szCs w:val="21"/>
                      <w:highlight w:val="none"/>
                      <w:lang w:val="en-US" w:eastAsia="zh-CN"/>
                    </w:rPr>
                  </w:pPr>
                  <w:r>
                    <w:rPr>
                      <w:rFonts w:hint="eastAsia" w:ascii="Times New Roman" w:hAnsi="Times New Roman" w:cs="Times New Roman"/>
                      <w:b w:val="0"/>
                      <w:color w:val="0000FF"/>
                      <w:kern w:val="2"/>
                      <w:sz w:val="21"/>
                      <w:szCs w:val="21"/>
                      <w:highlight w:val="none"/>
                      <w:lang w:val="en-US" w:eastAsia="zh-CN"/>
                    </w:rPr>
                    <w:t>20</w:t>
                  </w:r>
                </w:p>
              </w:tc>
            </w:tr>
          </w:tbl>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default"/>
                <w:b/>
                <w:bCs/>
                <w:lang w:val="en-US" w:eastAsia="zh-CN"/>
              </w:rPr>
            </w:pPr>
            <w:r>
              <w:rPr>
                <w:rFonts w:hint="default" w:ascii="Times New Roman" w:hAnsi="Times New Roman" w:eastAsia="宋体" w:cs="Times New Roman"/>
                <w:color w:val="auto"/>
                <w:kern w:val="2"/>
                <w:sz w:val="24"/>
                <w:szCs w:val="24"/>
                <w:lang w:val="en-US" w:eastAsia="zh-CN"/>
              </w:rPr>
              <w:t>由</w:t>
            </w:r>
            <w:r>
              <w:rPr>
                <w:rFonts w:hint="eastAsia" w:ascii="Times New Roman" w:hAnsi="Times New Roman" w:eastAsia="宋体" w:cs="Times New Roman"/>
                <w:color w:val="auto"/>
                <w:kern w:val="2"/>
                <w:sz w:val="24"/>
                <w:szCs w:val="24"/>
                <w:lang w:val="en-US" w:eastAsia="zh-CN"/>
              </w:rPr>
              <w:t>表4-7</w:t>
            </w:r>
            <w:r>
              <w:rPr>
                <w:rFonts w:hint="default" w:ascii="Times New Roman" w:hAnsi="Times New Roman" w:eastAsia="宋体" w:cs="Times New Roman"/>
                <w:color w:val="auto"/>
                <w:kern w:val="2"/>
                <w:sz w:val="24"/>
                <w:szCs w:val="24"/>
                <w:lang w:val="en-US" w:eastAsia="zh-CN"/>
              </w:rPr>
              <w:t>可知，项目</w:t>
            </w:r>
            <w:r>
              <w:rPr>
                <w:rFonts w:hint="eastAsia" w:ascii="Times New Roman" w:hAnsi="Times New Roman" w:eastAsia="宋体" w:cs="Times New Roman"/>
                <w:color w:val="auto"/>
                <w:kern w:val="2"/>
                <w:sz w:val="24"/>
                <w:szCs w:val="24"/>
                <w:lang w:val="en-US" w:eastAsia="zh-CN"/>
              </w:rPr>
              <w:t>清洗废水经混凝沉淀</w:t>
            </w:r>
            <w:r>
              <w:rPr>
                <w:rFonts w:hint="default" w:ascii="Times New Roman" w:hAnsi="Times New Roman" w:eastAsia="宋体" w:cs="Times New Roman"/>
                <w:color w:val="auto"/>
                <w:kern w:val="2"/>
                <w:sz w:val="24"/>
                <w:szCs w:val="24"/>
                <w:lang w:val="en-US" w:eastAsia="zh-CN"/>
              </w:rPr>
              <w:t>预处理后，能</w:t>
            </w:r>
            <w:r>
              <w:rPr>
                <w:rFonts w:hint="eastAsia" w:ascii="Times New Roman" w:hAnsi="Times New Roman" w:eastAsia="宋体" w:cs="Times New Roman"/>
                <w:color w:val="auto"/>
                <w:kern w:val="2"/>
                <w:sz w:val="24"/>
                <w:szCs w:val="24"/>
                <w:lang w:val="en-US" w:eastAsia="zh-CN"/>
              </w:rPr>
              <w:t>满足</w:t>
            </w:r>
            <w:r>
              <w:rPr>
                <w:rFonts w:hint="eastAsia" w:ascii="Calibri" w:hAnsi="Calibri" w:eastAsia="宋体" w:cs="Calibri"/>
                <w:bCs/>
                <w:sz w:val="24"/>
                <w:szCs w:val="21"/>
              </w:rPr>
              <w:t>鄱湖高新科技项目区污水处理厂</w:t>
            </w:r>
            <w:r>
              <w:rPr>
                <w:rFonts w:hint="default" w:ascii="Times New Roman" w:hAnsi="Times New Roman" w:eastAsia="宋体" w:cs="Times New Roman"/>
                <w:color w:val="auto"/>
                <w:kern w:val="2"/>
                <w:sz w:val="24"/>
                <w:szCs w:val="24"/>
                <w:lang w:val="en-US" w:eastAsia="zh-CN"/>
              </w:rPr>
              <w:t>接管要求。</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Times New Roman" w:hAnsi="Times New Roman" w:eastAsia="宋体" w:cs="Times New Roman"/>
                <w:color w:val="auto"/>
                <w:kern w:val="2"/>
                <w:sz w:val="24"/>
                <w:szCs w:val="24"/>
                <w:lang w:val="en-US" w:eastAsia="zh-CN"/>
              </w:rPr>
            </w:pPr>
            <w:r>
              <w:rPr>
                <w:rFonts w:hint="eastAsia" w:cs="Times New Roman"/>
                <w:color w:val="auto"/>
                <w:kern w:val="2"/>
                <w:sz w:val="24"/>
                <w:szCs w:val="24"/>
                <w:lang w:val="en-US" w:eastAsia="zh-CN"/>
              </w:rPr>
              <w:t>3）</w:t>
            </w:r>
            <w:r>
              <w:rPr>
                <w:rFonts w:hint="eastAsia" w:ascii="Times New Roman" w:hAnsi="Times New Roman" w:eastAsia="宋体" w:cs="Times New Roman"/>
                <w:b w:val="0"/>
                <w:bCs w:val="0"/>
                <w:color w:val="auto"/>
                <w:sz w:val="24"/>
                <w:highlight w:val="none"/>
                <w:lang w:val="en-US" w:eastAsia="zh-CN"/>
              </w:rPr>
              <w:t>纯水制备</w:t>
            </w:r>
            <w:r>
              <w:rPr>
                <w:rFonts w:hint="eastAsia" w:cs="Times New Roman"/>
                <w:b w:val="0"/>
                <w:bCs w:val="0"/>
                <w:color w:val="auto"/>
                <w:sz w:val="24"/>
                <w:highlight w:val="none"/>
                <w:lang w:val="en-US" w:eastAsia="zh-CN"/>
              </w:rPr>
              <w:t>浓</w:t>
            </w:r>
            <w:r>
              <w:rPr>
                <w:rFonts w:hint="eastAsia" w:ascii="Times New Roman" w:hAnsi="Times New Roman" w:eastAsia="宋体" w:cs="Times New Roman"/>
                <w:color w:val="auto"/>
                <w:kern w:val="2"/>
                <w:sz w:val="24"/>
                <w:szCs w:val="24"/>
                <w:lang w:val="en-US" w:eastAsia="zh-CN"/>
              </w:rPr>
              <w:t>水</w:t>
            </w:r>
          </w:p>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cs="Times New Roman"/>
                <w:color w:val="auto"/>
                <w:sz w:val="24"/>
                <w:lang w:val="en-US" w:eastAsia="zh-CN"/>
              </w:rPr>
            </w:pPr>
            <w:r>
              <w:rPr>
                <w:rFonts w:hint="default" w:ascii="Times New Roman" w:hAnsi="Times New Roman" w:eastAsia="宋体" w:cs="Times New Roman"/>
                <w:color w:val="auto"/>
                <w:kern w:val="2"/>
                <w:sz w:val="24"/>
                <w:szCs w:val="22"/>
                <w:lang w:val="en-US" w:eastAsia="zh-CN" w:bidi="ar-SA"/>
              </w:rPr>
              <w:t>项目玻璃清洗需使用纯水，自来水经</w:t>
            </w:r>
            <w:r>
              <w:rPr>
                <w:rFonts w:hint="default" w:ascii="Times New Roman" w:hAnsi="Times New Roman" w:eastAsia="宋体" w:cs="Times New Roman"/>
                <w:color w:val="auto"/>
                <w:sz w:val="24"/>
                <w:highlight w:val="none"/>
                <w:lang w:val="en-US" w:eastAsia="zh-CN"/>
              </w:rPr>
              <w:t>反渗透</w:t>
            </w:r>
            <w:r>
              <w:rPr>
                <w:rFonts w:hint="default" w:ascii="Times New Roman" w:hAnsi="Times New Roman" w:eastAsia="宋体" w:cs="Times New Roman"/>
                <w:color w:val="auto"/>
                <w:sz w:val="24"/>
                <w:lang w:val="en-US" w:eastAsia="zh-CN"/>
              </w:rPr>
              <w:t>制备工艺</w:t>
            </w:r>
            <w:r>
              <w:rPr>
                <w:rFonts w:hint="default" w:ascii="Times New Roman" w:hAnsi="Times New Roman" w:eastAsia="宋体" w:cs="Times New Roman"/>
                <w:color w:val="auto"/>
                <w:kern w:val="2"/>
                <w:sz w:val="24"/>
                <w:szCs w:val="22"/>
                <w:lang w:val="en-US" w:eastAsia="zh-CN" w:bidi="ar-SA"/>
              </w:rPr>
              <w:t>处理后会产生一定的</w:t>
            </w:r>
            <w:r>
              <w:rPr>
                <w:rFonts w:hint="default" w:ascii="Times New Roman" w:hAnsi="Times New Roman" w:eastAsia="宋体" w:cs="Times New Roman"/>
                <w:color w:val="auto"/>
                <w:kern w:val="2"/>
                <w:sz w:val="24"/>
                <w:szCs w:val="24"/>
                <w:lang w:val="en-US" w:eastAsia="zh-CN" w:bidi="ar-SA"/>
              </w:rPr>
              <w:t>纯水制备废水</w:t>
            </w:r>
            <w:r>
              <w:rPr>
                <w:rFonts w:hint="default" w:ascii="Times New Roman" w:hAnsi="Times New Roman" w:eastAsia="宋体" w:cs="Times New Roman"/>
                <w:color w:val="auto"/>
                <w:kern w:val="2"/>
                <w:sz w:val="24"/>
                <w:szCs w:val="22"/>
                <w:lang w:val="en-US" w:eastAsia="zh-CN" w:bidi="ar-SA"/>
              </w:rPr>
              <w:t>，纯水废水产生比为8</w:t>
            </w:r>
            <w:r>
              <w:rPr>
                <w:rFonts w:hint="default" w:ascii="Times New Roman" w:hAnsi="Times New Roman" w:cs="Times New Roman"/>
                <w:color w:val="auto"/>
                <w:kern w:val="2"/>
                <w:sz w:val="24"/>
                <w:szCs w:val="22"/>
                <w:lang w:val="en-US" w:eastAsia="zh-CN" w:bidi="ar-SA"/>
              </w:rPr>
              <w:t>：</w:t>
            </w:r>
            <w:r>
              <w:rPr>
                <w:rFonts w:hint="default" w:ascii="Times New Roman" w:hAnsi="Times New Roman" w:eastAsia="宋体" w:cs="Times New Roman"/>
                <w:color w:val="auto"/>
                <w:kern w:val="2"/>
                <w:sz w:val="24"/>
                <w:szCs w:val="22"/>
                <w:lang w:val="en-US" w:eastAsia="zh-CN" w:bidi="ar-SA"/>
              </w:rPr>
              <w:t>2，</w:t>
            </w:r>
            <w:r>
              <w:rPr>
                <w:rFonts w:hint="eastAsia" w:ascii="Times New Roman" w:hAnsi="Times New Roman" w:eastAsia="宋体" w:cs="Times New Roman"/>
                <w:color w:val="auto"/>
                <w:kern w:val="2"/>
                <w:sz w:val="24"/>
                <w:szCs w:val="24"/>
                <w:lang w:val="en-US" w:eastAsia="zh-CN" w:bidi="ar-SA"/>
              </w:rPr>
              <w:t>纯水制备废水</w:t>
            </w:r>
            <w:r>
              <w:rPr>
                <w:rFonts w:hint="default" w:ascii="Times New Roman" w:hAnsi="Times New Roman" w:eastAsia="宋体" w:cs="Times New Roman"/>
                <w:color w:val="auto"/>
                <w:kern w:val="2"/>
                <w:sz w:val="24"/>
                <w:szCs w:val="22"/>
                <w:lang w:val="en-US" w:eastAsia="zh-CN" w:bidi="ar-SA"/>
              </w:rPr>
              <w:t>产生量为</w:t>
            </w:r>
            <w:r>
              <w:rPr>
                <w:rFonts w:hint="eastAsia" w:cs="Times New Roman"/>
                <w:color w:val="auto"/>
                <w:sz w:val="24"/>
                <w:highlight w:val="none"/>
                <w:lang w:val="en-US" w:eastAsia="zh-CN"/>
              </w:rPr>
              <w:t>42</w:t>
            </w:r>
            <w:r>
              <w:rPr>
                <w:rFonts w:hint="eastAsia" w:ascii="Times New Roman" w:hAnsi="Times New Roman" w:eastAsia="宋体" w:cs="Times New Roman"/>
                <w:color w:val="auto"/>
                <w:sz w:val="24"/>
                <w:highlight w:val="none"/>
                <w:lang w:val="en-US" w:eastAsia="zh-CN"/>
              </w:rPr>
              <w:t>m</w:t>
            </w:r>
            <w:r>
              <w:rPr>
                <w:rFonts w:hint="eastAsia" w:ascii="Times New Roman" w:hAnsi="Times New Roman" w:eastAsia="宋体" w:cs="Times New Roman"/>
                <w:color w:val="auto"/>
                <w:sz w:val="24"/>
                <w:highlight w:val="none"/>
                <w:vertAlign w:val="superscript"/>
                <w:lang w:val="en-US" w:eastAsia="zh-CN"/>
              </w:rPr>
              <w:t>3</w:t>
            </w:r>
            <w:r>
              <w:rPr>
                <w:rFonts w:hint="eastAsia" w:ascii="Times New Roman" w:hAnsi="Times New Roman" w:eastAsia="宋体" w:cs="Times New Roman"/>
                <w:color w:val="auto"/>
                <w:sz w:val="24"/>
                <w:highlight w:val="none"/>
                <w:lang w:val="en-US" w:eastAsia="zh-CN"/>
              </w:rPr>
              <w:t>/d</w:t>
            </w:r>
            <w:r>
              <w:rPr>
                <w:rFonts w:hint="eastAsia" w:cs="Times New Roman"/>
                <w:color w:val="auto"/>
                <w:sz w:val="24"/>
                <w:highlight w:val="none"/>
                <w:lang w:val="en-US" w:eastAsia="zh-CN"/>
              </w:rPr>
              <w:t>（12600</w:t>
            </w:r>
            <w:r>
              <w:rPr>
                <w:rFonts w:hint="eastAsia" w:ascii="Times New Roman" w:hAnsi="Times New Roman" w:eastAsia="宋体" w:cs="Times New Roman"/>
                <w:color w:val="auto"/>
                <w:sz w:val="24"/>
                <w:highlight w:val="none"/>
                <w:lang w:val="en-US" w:eastAsia="zh-CN"/>
              </w:rPr>
              <w:t>m</w:t>
            </w:r>
            <w:r>
              <w:rPr>
                <w:rFonts w:hint="eastAsia" w:ascii="Times New Roman" w:hAnsi="Times New Roman" w:eastAsia="宋体" w:cs="Times New Roman"/>
                <w:color w:val="auto"/>
                <w:sz w:val="24"/>
                <w:highlight w:val="none"/>
                <w:vertAlign w:val="superscript"/>
                <w:lang w:val="en-US" w:eastAsia="zh-CN"/>
              </w:rPr>
              <w:t>3</w:t>
            </w:r>
            <w:r>
              <w:rPr>
                <w:rFonts w:hint="eastAsia" w:eastAsia="宋体" w:cs="Times New Roman"/>
                <w:color w:val="auto"/>
                <w:sz w:val="24"/>
                <w:highlight w:val="none"/>
                <w:lang w:val="en-US" w:eastAsia="zh-CN"/>
              </w:rPr>
              <w:t>/a</w:t>
            </w:r>
            <w:r>
              <w:rPr>
                <w:rFonts w:hint="eastAsia" w:cs="Times New Roman"/>
                <w:color w:val="auto"/>
                <w:sz w:val="24"/>
                <w:highlight w:val="none"/>
                <w:lang w:val="en-US" w:eastAsia="zh-CN"/>
              </w:rPr>
              <w:t>）</w:t>
            </w:r>
            <w:r>
              <w:rPr>
                <w:rFonts w:hint="default" w:ascii="Times New Roman" w:hAnsi="Times New Roman" w:eastAsia="宋体" w:cs="Times New Roman"/>
                <w:color w:val="auto"/>
                <w:kern w:val="2"/>
                <w:sz w:val="24"/>
                <w:szCs w:val="22"/>
                <w:lang w:val="en-US" w:eastAsia="zh-CN" w:bidi="ar-SA"/>
              </w:rPr>
              <w:t>，</w:t>
            </w:r>
            <w:r>
              <w:rPr>
                <w:rFonts w:hint="eastAsia" w:ascii="Times New Roman" w:hAnsi="Times New Roman" w:eastAsia="宋体" w:cs="Times New Roman"/>
                <w:color w:val="auto"/>
                <w:kern w:val="2"/>
                <w:sz w:val="24"/>
                <w:szCs w:val="24"/>
                <w:lang w:val="en-US" w:eastAsia="zh-CN" w:bidi="ar-SA"/>
              </w:rPr>
              <w:t>纯水制备废水</w:t>
            </w:r>
            <w:r>
              <w:rPr>
                <w:rFonts w:hint="default" w:ascii="Times New Roman" w:hAnsi="Times New Roman" w:eastAsia="宋体" w:cs="Times New Roman"/>
                <w:color w:val="auto"/>
                <w:kern w:val="2"/>
                <w:sz w:val="24"/>
                <w:szCs w:val="22"/>
                <w:lang w:val="en-US" w:eastAsia="zh-CN" w:bidi="ar-SA"/>
              </w:rPr>
              <w:t>主要成分为自来水中除H</w:t>
            </w:r>
            <w:r>
              <w:rPr>
                <w:rFonts w:hint="eastAsia" w:ascii="Times New Roman" w:hAnsi="Times New Roman" w:eastAsia="宋体" w:cs="Times New Roman"/>
                <w:color w:val="auto"/>
                <w:kern w:val="2"/>
                <w:sz w:val="24"/>
                <w:szCs w:val="22"/>
                <w:vertAlign w:val="subscript"/>
                <w:lang w:val="en-US" w:eastAsia="zh-CN" w:bidi="ar-SA"/>
              </w:rPr>
              <w:t>2</w:t>
            </w:r>
            <w:r>
              <w:rPr>
                <w:rFonts w:hint="eastAsia" w:ascii="Times New Roman" w:hAnsi="Times New Roman" w:eastAsia="宋体" w:cs="Times New Roman"/>
                <w:color w:val="auto"/>
                <w:kern w:val="2"/>
                <w:sz w:val="24"/>
                <w:szCs w:val="22"/>
                <w:lang w:val="en-US" w:eastAsia="zh-CN" w:bidi="ar-SA"/>
              </w:rPr>
              <w:t>O</w:t>
            </w:r>
            <w:r>
              <w:rPr>
                <w:rFonts w:hint="default" w:ascii="Times New Roman" w:hAnsi="Times New Roman" w:eastAsia="宋体" w:cs="Times New Roman"/>
                <w:color w:val="auto"/>
                <w:kern w:val="2"/>
                <w:sz w:val="24"/>
                <w:szCs w:val="22"/>
                <w:lang w:val="en-US" w:eastAsia="zh-CN" w:bidi="ar-SA"/>
              </w:rPr>
              <w:t>的其他杂质成分及部分未被提纯的H</w:t>
            </w:r>
            <w:r>
              <w:rPr>
                <w:rFonts w:hint="eastAsia" w:ascii="Times New Roman" w:hAnsi="Times New Roman" w:eastAsia="宋体" w:cs="Times New Roman"/>
                <w:color w:val="auto"/>
                <w:kern w:val="2"/>
                <w:sz w:val="24"/>
                <w:szCs w:val="22"/>
                <w:vertAlign w:val="subscript"/>
                <w:lang w:val="en-US" w:eastAsia="zh-CN" w:bidi="ar-SA"/>
              </w:rPr>
              <w:t>2</w:t>
            </w:r>
            <w:r>
              <w:rPr>
                <w:rFonts w:hint="eastAsia" w:ascii="Times New Roman" w:hAnsi="Times New Roman" w:eastAsia="宋体" w:cs="Times New Roman"/>
                <w:color w:val="auto"/>
                <w:kern w:val="2"/>
                <w:sz w:val="24"/>
                <w:szCs w:val="22"/>
                <w:lang w:val="en-US" w:eastAsia="zh-CN" w:bidi="ar-SA"/>
              </w:rPr>
              <w:t>O</w:t>
            </w:r>
            <w:r>
              <w:rPr>
                <w:rFonts w:hint="default" w:ascii="Times New Roman" w:hAnsi="Times New Roman" w:eastAsia="宋体" w:cs="Times New Roman"/>
                <w:color w:val="auto"/>
                <w:kern w:val="2"/>
                <w:sz w:val="24"/>
                <w:szCs w:val="22"/>
                <w:lang w:val="en-US" w:eastAsia="zh-CN" w:bidi="ar-SA"/>
              </w:rPr>
              <w:t>，</w:t>
            </w:r>
            <w:r>
              <w:rPr>
                <w:rFonts w:hint="eastAsia" w:ascii="Times New Roman" w:hAnsi="Times New Roman" w:eastAsia="宋体" w:cs="Times New Roman"/>
                <w:color w:val="auto"/>
                <w:kern w:val="2"/>
                <w:sz w:val="24"/>
                <w:szCs w:val="24"/>
                <w:lang w:val="en-US" w:eastAsia="zh-CN" w:bidi="ar-SA"/>
              </w:rPr>
              <w:t>为清净下水</w:t>
            </w:r>
            <w:r>
              <w:rPr>
                <w:rFonts w:hint="eastAsia" w:cs="Times New Roman"/>
                <w:color w:val="auto"/>
                <w:kern w:val="2"/>
                <w:sz w:val="24"/>
                <w:szCs w:val="24"/>
                <w:highlight w:val="none"/>
                <w:lang w:val="en-US" w:eastAsia="zh-CN" w:bidi="ar-SA"/>
              </w:rPr>
              <w:t>，其污染物浓度约为COD 50mg/L，SS 20mg/L，直接纳管排放</w:t>
            </w:r>
            <w:r>
              <w:rPr>
                <w:rFonts w:hint="eastAsia" w:ascii="Times New Roman" w:hAnsi="Times New Roman" w:eastAsia="宋体" w:cs="Times New Roman"/>
                <w:color w:val="auto"/>
                <w:kern w:val="2"/>
                <w:sz w:val="24"/>
                <w:szCs w:val="22"/>
                <w:highlight w:val="none"/>
                <w:lang w:val="en-US" w:eastAsia="zh-CN" w:bidi="ar-SA"/>
              </w:rPr>
              <w:t>可通过污水管道直接排入鄱湖高新科技项目区污水处理厂</w:t>
            </w:r>
            <w:r>
              <w:rPr>
                <w:rFonts w:hint="default" w:ascii="Times New Roman" w:hAnsi="Times New Roman" w:eastAsia="宋体" w:cs="Times New Roman"/>
                <w:color w:val="auto"/>
                <w:kern w:val="2"/>
                <w:sz w:val="24"/>
                <w:szCs w:val="24"/>
                <w:highlight w:val="none"/>
                <w:lang w:val="en-US" w:eastAsia="zh-CN" w:bidi="ar-SA"/>
              </w:rPr>
              <w:t>处理</w:t>
            </w:r>
            <w:r>
              <w:rPr>
                <w:rFonts w:hint="eastAsia" w:cs="Times New Roman"/>
                <w:color w:val="auto"/>
                <w:sz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lang w:val="en-US" w:eastAsia="zh-CN"/>
              </w:rPr>
              <w:t>废水治理措施可行性</w:t>
            </w:r>
          </w:p>
          <w:p>
            <w:pPr>
              <w:spacing w:line="360" w:lineRule="auto"/>
              <w:ind w:firstLine="480" w:firstLineChars="200"/>
              <w:rPr>
                <w:rFonts w:hint="default"/>
                <w:sz w:val="24"/>
                <w:szCs w:val="24"/>
              </w:rPr>
            </w:pPr>
            <w:r>
              <w:rPr>
                <w:rFonts w:hint="eastAsia"/>
                <w:sz w:val="24"/>
                <w:szCs w:val="24"/>
                <w:lang w:val="en-US" w:eastAsia="zh-CN"/>
              </w:rPr>
              <w:t>1）</w:t>
            </w:r>
            <w:r>
              <w:rPr>
                <w:rFonts w:hint="default"/>
                <w:sz w:val="24"/>
                <w:szCs w:val="24"/>
              </w:rPr>
              <w:t>水污染控制和水环境影响减缓措施有效性评价</w:t>
            </w:r>
          </w:p>
          <w:p>
            <w:pPr>
              <w:spacing w:line="360" w:lineRule="auto"/>
              <w:ind w:firstLine="480" w:firstLineChars="200"/>
              <w:rPr>
                <w:rFonts w:hint="default"/>
                <w:sz w:val="24"/>
                <w:szCs w:val="24"/>
              </w:rPr>
            </w:pPr>
            <w:r>
              <w:rPr>
                <w:rFonts w:hint="eastAsia"/>
                <w:sz w:val="24"/>
                <w:szCs w:val="24"/>
                <w:lang w:val="en-US" w:eastAsia="zh-CN"/>
              </w:rPr>
              <w:t>①</w:t>
            </w:r>
            <w:r>
              <w:rPr>
                <w:rFonts w:hint="default"/>
                <w:sz w:val="24"/>
                <w:szCs w:val="24"/>
              </w:rPr>
              <w:t>污染控制措施及各类排放口排放浓度限值等应满足国家和地方相关排放标准及符合有关标准规定的排水协议关于水污染物排放的条款要求。</w:t>
            </w:r>
          </w:p>
          <w:p>
            <w:pPr>
              <w:spacing w:line="360" w:lineRule="auto"/>
              <w:ind w:firstLine="480" w:firstLineChars="200"/>
              <w:rPr>
                <w:rFonts w:hint="default"/>
                <w:sz w:val="24"/>
                <w:szCs w:val="24"/>
                <w:lang w:eastAsia="zh-CN"/>
              </w:rPr>
            </w:pPr>
            <w:r>
              <w:rPr>
                <w:rFonts w:hint="eastAsia"/>
                <w:sz w:val="24"/>
                <w:szCs w:val="24"/>
                <w:lang w:val="en-US" w:eastAsia="zh-CN"/>
              </w:rPr>
              <w:t>②</w:t>
            </w:r>
            <w:r>
              <w:rPr>
                <w:rFonts w:hint="default"/>
                <w:sz w:val="24"/>
                <w:szCs w:val="24"/>
              </w:rPr>
              <w:t>水动力影响、生态流量、水温影响减缓措施应满足水环境保护目标的要求</w:t>
            </w:r>
            <w:r>
              <w:rPr>
                <w:rFonts w:hint="default"/>
                <w:sz w:val="24"/>
                <w:szCs w:val="24"/>
                <w:lang w:eastAsia="zh-CN"/>
              </w:rPr>
              <w:t>。</w:t>
            </w:r>
          </w:p>
          <w:p>
            <w:pPr>
              <w:spacing w:line="360" w:lineRule="auto"/>
              <w:ind w:firstLine="480" w:firstLineChars="200"/>
              <w:rPr>
                <w:rFonts w:hint="default"/>
                <w:sz w:val="24"/>
                <w:szCs w:val="24"/>
              </w:rPr>
            </w:pPr>
            <w:r>
              <w:rPr>
                <w:rFonts w:hint="eastAsia"/>
                <w:sz w:val="24"/>
                <w:szCs w:val="24"/>
                <w:lang w:val="en-US" w:eastAsia="zh-CN"/>
              </w:rPr>
              <w:t>③</w:t>
            </w:r>
            <w:r>
              <w:rPr>
                <w:rFonts w:hint="default"/>
                <w:sz w:val="24"/>
                <w:szCs w:val="24"/>
              </w:rPr>
              <w:t>涉及面源污染的，应满足国家和地方有关面源污染控制治理要求；项目不涉及面源污染。</w:t>
            </w:r>
          </w:p>
          <w:p>
            <w:pPr>
              <w:pStyle w:val="17"/>
              <w:keepNext w:val="0"/>
              <w:keepLines w:val="0"/>
              <w:pageBreakBefore w:val="0"/>
              <w:widowControl/>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sz w:val="24"/>
                <w:szCs w:val="24"/>
              </w:rPr>
            </w:pPr>
            <w:r>
              <w:rPr>
                <w:rFonts w:hint="eastAsia"/>
                <w:sz w:val="24"/>
                <w:szCs w:val="24"/>
                <w:lang w:val="en-US" w:eastAsia="zh-CN"/>
              </w:rPr>
              <w:t>④</w:t>
            </w:r>
            <w:r>
              <w:rPr>
                <w:rFonts w:hint="default"/>
                <w:sz w:val="24"/>
                <w:szCs w:val="24"/>
              </w:rPr>
              <w:t>受纳水体环境质量达标区的建设项目选择废水处理措施或多方案比选时，应满足行业污染防治可行技术指南中要求，确保废水稳定达标排放且环境影响可以接受。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default" w:ascii="Times New Roman" w:hAnsi="Times New Roman" w:cs="Times New Roman"/>
                <w:b w:val="0"/>
                <w:bCs w:val="0"/>
                <w:color w:val="auto"/>
                <w:sz w:val="24"/>
                <w:lang w:val="en-US" w:eastAsia="zh-CN"/>
              </w:rPr>
            </w:pPr>
            <w:r>
              <w:rPr>
                <w:rFonts w:hint="eastAsia"/>
                <w:sz w:val="24"/>
                <w:szCs w:val="24"/>
                <w:lang w:val="en-US" w:eastAsia="zh-CN"/>
              </w:rPr>
              <w:t>2</w:t>
            </w:r>
            <w:r>
              <w:rPr>
                <w:rFonts w:hint="eastAsia"/>
                <w:sz w:val="24"/>
                <w:szCs w:val="24"/>
                <w:lang w:eastAsia="zh-CN"/>
              </w:rPr>
              <w:t>）</w:t>
            </w:r>
            <w:r>
              <w:rPr>
                <w:rFonts w:hint="eastAsia" w:ascii="Times New Roman" w:hAnsi="Times New Roman" w:cs="Times New Roman"/>
                <w:b w:val="0"/>
                <w:bCs w:val="0"/>
                <w:color w:val="auto"/>
                <w:sz w:val="24"/>
                <w:lang w:val="en-US" w:eastAsia="zh-CN"/>
              </w:rPr>
              <w:t>生活污水处理设施可行性分析</w:t>
            </w:r>
          </w:p>
          <w:p>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化粪池是一种利用沉淀和厌氧发酵的原理，去除生活污水中悬浮性有机物的处理设施，属于初级的过渡性生活处理构筑物。</w:t>
            </w:r>
          </w:p>
          <w:p>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生活污水主要污染物为pH、BOD</w:t>
            </w:r>
            <w:r>
              <w:rPr>
                <w:rFonts w:hint="default" w:ascii="Times New Roman" w:hAnsi="Times New Roman" w:eastAsia="宋体" w:cs="Times New Roman"/>
                <w:color w:val="auto"/>
                <w:kern w:val="0"/>
                <w:sz w:val="24"/>
                <w:szCs w:val="24"/>
                <w:vertAlign w:val="subscript"/>
                <w:lang w:val="en-US" w:eastAsia="zh-CN" w:bidi="ar-SA"/>
              </w:rPr>
              <w:t>5</w:t>
            </w:r>
            <w:r>
              <w:rPr>
                <w:rFonts w:hint="default" w:ascii="Times New Roman" w:hAnsi="Times New Roman" w:eastAsia="宋体" w:cs="Times New Roman"/>
                <w:color w:val="auto"/>
                <w:kern w:val="0"/>
                <w:sz w:val="24"/>
                <w:szCs w:val="24"/>
                <w:lang w:val="en-US" w:eastAsia="zh-CN" w:bidi="ar-SA"/>
              </w:rPr>
              <w:t>、COD、SS、氨氮</w:t>
            </w:r>
            <w:r>
              <w:rPr>
                <w:rFonts w:hint="eastAsia" w:ascii="Times New Roman" w:hAnsi="Times New Roman" w:cs="Times New Roman"/>
                <w:color w:val="auto"/>
                <w:kern w:val="0"/>
                <w:sz w:val="24"/>
                <w:szCs w:val="24"/>
                <w:lang w:val="en-US" w:eastAsia="zh-CN" w:bidi="ar-SA"/>
              </w:rPr>
              <w:t>、TN、TP</w:t>
            </w:r>
            <w:r>
              <w:rPr>
                <w:rFonts w:hint="default" w:ascii="Times New Roman" w:hAnsi="Times New Roman" w:eastAsia="宋体" w:cs="Times New Roman"/>
                <w:color w:val="auto"/>
                <w:kern w:val="0"/>
                <w:sz w:val="24"/>
                <w:szCs w:val="24"/>
                <w:lang w:val="en-US" w:eastAsia="zh-CN" w:bidi="ar-SA"/>
              </w:rPr>
              <w:t>，均为常规污染物，</w:t>
            </w:r>
            <w:r>
              <w:rPr>
                <w:rFonts w:hint="eastAsia" w:ascii="Times New Roman" w:hAnsi="Times New Roman" w:cs="Times New Roman"/>
                <w:color w:val="auto"/>
                <w:kern w:val="0"/>
                <w:sz w:val="24"/>
                <w:szCs w:val="24"/>
                <w:lang w:val="en-US" w:eastAsia="zh-CN" w:bidi="ar-SA"/>
              </w:rPr>
              <w:t>通过化粪池处理，</w:t>
            </w:r>
            <w:r>
              <w:rPr>
                <w:rFonts w:hint="default" w:ascii="Times New Roman" w:hAnsi="Times New Roman" w:eastAsia="宋体" w:cs="Times New Roman"/>
                <w:color w:val="auto"/>
                <w:kern w:val="0"/>
                <w:sz w:val="24"/>
                <w:szCs w:val="24"/>
                <w:lang w:val="en-US" w:eastAsia="zh-CN" w:bidi="ar-SA"/>
              </w:rPr>
              <w:t>根据《我国农村化粪池污染物去除效果及影响因素分析》（汪浩等，生态环境部华南环境科学研究所）中研究结果，化粪池的去除效率为COD 21%~65%，BOD</w:t>
            </w:r>
            <w:r>
              <w:rPr>
                <w:rFonts w:hint="default" w:ascii="Times New Roman" w:hAnsi="Times New Roman" w:eastAsia="宋体" w:cs="Times New Roman"/>
                <w:color w:val="auto"/>
                <w:kern w:val="0"/>
                <w:sz w:val="24"/>
                <w:szCs w:val="24"/>
                <w:vertAlign w:val="subscript"/>
                <w:lang w:val="en-US" w:eastAsia="zh-CN" w:bidi="ar-SA"/>
              </w:rPr>
              <w:t>5</w:t>
            </w:r>
            <w:r>
              <w:rPr>
                <w:rFonts w:hint="default" w:ascii="Times New Roman" w:hAnsi="Times New Roman" w:eastAsia="宋体" w:cs="Times New Roman"/>
                <w:color w:val="auto"/>
                <w:kern w:val="0"/>
                <w:sz w:val="24"/>
                <w:szCs w:val="24"/>
                <w:lang w:val="en-US" w:eastAsia="zh-CN" w:bidi="ar-SA"/>
              </w:rPr>
              <w:t xml:space="preserve"> 29%~72%，TP 7%~21%，TN 4%~12%，</w:t>
            </w:r>
            <w:r>
              <w:rPr>
                <w:rFonts w:hint="eastAsia" w:ascii="Times New Roman" w:hAnsi="Times New Roman" w:cs="Times New Roman"/>
                <w:color w:val="auto"/>
                <w:kern w:val="0"/>
                <w:sz w:val="24"/>
                <w:szCs w:val="24"/>
                <w:lang w:val="en-US" w:eastAsia="zh-CN" w:bidi="ar-SA"/>
              </w:rPr>
              <w:t>根据《村镇生活污染防治最佳可行技</w:t>
            </w:r>
            <w:r>
              <w:rPr>
                <w:rFonts w:hint="eastAsia" w:ascii="Times New Roman" w:hAnsi="Times New Roman" w:cs="Times New Roman"/>
                <w:color w:val="auto"/>
                <w:kern w:val="0"/>
                <w:sz w:val="24"/>
                <w:szCs w:val="24"/>
                <w:highlight w:val="none"/>
                <w:lang w:val="en-US" w:eastAsia="zh-CN" w:bidi="ar-SA"/>
              </w:rPr>
              <w:t>术指南（试行）》（HJ-BAT-9），</w:t>
            </w:r>
            <w:r>
              <w:rPr>
                <w:rFonts w:hint="default" w:ascii="Times New Roman" w:hAnsi="Times New Roman" w:eastAsia="宋体" w:cs="Times New Roman"/>
                <w:color w:val="auto"/>
                <w:kern w:val="0"/>
                <w:sz w:val="24"/>
                <w:szCs w:val="24"/>
                <w:highlight w:val="none"/>
                <w:lang w:val="en-US" w:eastAsia="zh-CN" w:bidi="ar-SA"/>
              </w:rPr>
              <w:t>化粪池</w:t>
            </w:r>
            <w:r>
              <w:rPr>
                <w:rFonts w:hint="eastAsia" w:ascii="Times New Roman" w:hAnsi="Times New Roman" w:eastAsia="宋体" w:cs="Times New Roman"/>
                <w:color w:val="auto"/>
                <w:kern w:val="0"/>
                <w:sz w:val="24"/>
                <w:szCs w:val="24"/>
                <w:highlight w:val="none"/>
                <w:lang w:val="en-US" w:eastAsia="zh-CN" w:bidi="ar-SA"/>
              </w:rPr>
              <w:t>对</w:t>
            </w:r>
            <w:r>
              <w:rPr>
                <w:rFonts w:hint="eastAsia" w:ascii="Times New Roman" w:hAnsi="Times New Roman" w:cs="Times New Roman"/>
                <w:color w:val="auto"/>
                <w:kern w:val="0"/>
                <w:sz w:val="24"/>
                <w:szCs w:val="24"/>
                <w:highlight w:val="none"/>
                <w:lang w:val="en-US" w:eastAsia="zh-CN" w:bidi="ar-SA"/>
              </w:rPr>
              <w:t>SS</w:t>
            </w:r>
            <w:r>
              <w:rPr>
                <w:rFonts w:hint="default" w:ascii="Times New Roman" w:hAnsi="Times New Roman" w:eastAsia="宋体" w:cs="Times New Roman"/>
                <w:color w:val="auto"/>
                <w:kern w:val="0"/>
                <w:sz w:val="24"/>
                <w:szCs w:val="24"/>
                <w:highlight w:val="none"/>
                <w:lang w:val="en-US" w:eastAsia="zh-CN" w:bidi="ar-SA"/>
              </w:rPr>
              <w:t>去除效率为</w:t>
            </w:r>
            <w:r>
              <w:rPr>
                <w:rFonts w:hint="eastAsia" w:ascii="Times New Roman" w:hAnsi="Times New Roman" w:cs="Times New Roman"/>
                <w:color w:val="auto"/>
                <w:kern w:val="0"/>
                <w:sz w:val="24"/>
                <w:szCs w:val="24"/>
                <w:highlight w:val="none"/>
                <w:lang w:val="en-US" w:eastAsia="zh-CN" w:bidi="ar-SA"/>
              </w:rPr>
              <w:t>60%～70%，</w:t>
            </w:r>
            <w:r>
              <w:rPr>
                <w:rFonts w:hint="default" w:ascii="Times New Roman" w:hAnsi="Times New Roman" w:eastAsia="宋体" w:cs="Times New Roman"/>
                <w:color w:val="auto"/>
                <w:kern w:val="0"/>
                <w:sz w:val="24"/>
                <w:szCs w:val="24"/>
                <w:highlight w:val="none"/>
                <w:lang w:val="en-US" w:eastAsia="zh-CN" w:bidi="ar-SA"/>
              </w:rPr>
              <w:t>出水能够满足鄱湖高新科技项目区污水处理厂接管标准，因此措施可行。</w:t>
            </w:r>
          </w:p>
          <w:p>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3）</w:t>
            </w:r>
            <w:r>
              <w:rPr>
                <w:rFonts w:hint="eastAsia" w:ascii="Times New Roman" w:hAnsi="Times New Roman" w:eastAsia="宋体" w:cs="Times New Roman"/>
                <w:color w:val="auto"/>
                <w:sz w:val="24"/>
                <w:szCs w:val="24"/>
                <w:lang w:val="en-US" w:eastAsia="zh-CN"/>
              </w:rPr>
              <w:t>生产废水处理设施可行性分析</w:t>
            </w:r>
          </w:p>
          <w:p>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kern w:val="0"/>
                <w:sz w:val="24"/>
                <w:szCs w:val="22"/>
                <w:lang w:val="en-US" w:eastAsia="zh-CN"/>
              </w:rPr>
              <w:t>混凝沉淀池的工作原理主要基于物理化学处理方法，通过在废水中投加混凝剂和助凝剂，使水中难以自然沉降的胶体颗粒和细小悬浮物脱稳、凝聚和絮凝。这些药剂在水中水解后，会中和胶体颗粒表面的电荷并形成吸附架桥作用。废水中的微小颗粒因此失去稳定性（脱稳），并相互碰撞结合，形成体积较大、密度较高的絮状聚集体，俗称“矾花”。这些矾花在重力作用下沉降速度远大于原始微小颗粒，从而能够有效地从水中分离出来。污水从进水口流入混凝沉淀池的混合区，在此与投加的药剂快速混合；随后进入反应区，絮体逐渐长大；最后在沉淀区的平缓水流中，比重较大的矾花依靠重力自然沉降到池底。沉降到池底的污泥通过刮泥机收集，由污泥排出口进行排放处理，而上层的澄清水则通过集水槽收集后排出，从而达到净化水质的目的。</w:t>
            </w:r>
          </w:p>
          <w:p>
            <w:pPr>
              <w:keepNext w:val="0"/>
              <w:keepLines w:val="0"/>
              <w:suppressLineNumbers w:val="0"/>
              <w:spacing w:before="0" w:beforeAutospacing="0" w:after="0" w:afterAutospacing="0" w:line="360" w:lineRule="auto"/>
              <w:ind w:left="0" w:right="0" w:firstLine="480" w:firstLineChars="200"/>
              <w:rPr>
                <w:rFonts w:hint="eastAsia" w:cs="Times New Roman"/>
                <w:b w:val="0"/>
                <w:bCs w:val="0"/>
                <w:color w:val="auto"/>
                <w:kern w:val="0"/>
                <w:sz w:val="24"/>
                <w:highlight w:val="none"/>
                <w:lang w:val="en-US" w:eastAsia="zh-CN"/>
              </w:rPr>
            </w:pPr>
            <w:r>
              <w:rPr>
                <w:rFonts w:hint="eastAsia" w:cs="Times New Roman"/>
                <w:b w:val="0"/>
                <w:bCs w:val="0"/>
                <w:color w:val="auto"/>
                <w:kern w:val="0"/>
                <w:sz w:val="24"/>
                <w:lang w:val="en-US" w:eastAsia="zh-CN"/>
              </w:rPr>
              <w:t>项目生产废水</w:t>
            </w:r>
            <w:r>
              <w:rPr>
                <w:rFonts w:hint="default" w:ascii="Times New Roman" w:hAnsi="Times New Roman" w:cs="Times New Roman"/>
                <w:color w:val="0C0C0C"/>
                <w:sz w:val="24"/>
                <w:szCs w:val="24"/>
                <w:lang w:val="en-US" w:eastAsia="zh-CN"/>
              </w:rPr>
              <w:t>污染物主要为COD、BOD</w:t>
            </w:r>
            <w:r>
              <w:rPr>
                <w:rFonts w:hint="default" w:ascii="Times New Roman" w:hAnsi="Times New Roman" w:cs="Times New Roman"/>
                <w:color w:val="0C0C0C"/>
                <w:sz w:val="24"/>
                <w:szCs w:val="24"/>
                <w:vertAlign w:val="subscript"/>
                <w:lang w:val="en-US" w:eastAsia="zh-CN"/>
              </w:rPr>
              <w:t>5</w:t>
            </w:r>
            <w:r>
              <w:rPr>
                <w:rFonts w:hint="default" w:ascii="Times New Roman" w:hAnsi="Times New Roman" w:cs="Times New Roman"/>
                <w:color w:val="0C0C0C"/>
                <w:sz w:val="24"/>
                <w:szCs w:val="24"/>
                <w:vertAlign w:val="baseline"/>
                <w:lang w:val="en-US" w:eastAsia="zh-CN"/>
              </w:rPr>
              <w:t>、</w:t>
            </w:r>
            <w:r>
              <w:rPr>
                <w:rFonts w:hint="default" w:ascii="Times New Roman" w:hAnsi="Times New Roman" w:cs="Times New Roman"/>
                <w:color w:val="0C0C0C"/>
                <w:sz w:val="24"/>
                <w:szCs w:val="24"/>
                <w:lang w:val="en-US" w:eastAsia="zh-CN"/>
              </w:rPr>
              <w:t>SS</w:t>
            </w:r>
            <w:r>
              <w:rPr>
                <w:rFonts w:hint="eastAsia" w:cs="Times New Roman"/>
                <w:color w:val="0C0C0C"/>
                <w:sz w:val="24"/>
                <w:szCs w:val="24"/>
                <w:lang w:val="en-US" w:eastAsia="zh-CN"/>
              </w:rPr>
              <w:t>、LAS</w:t>
            </w:r>
            <w:r>
              <w:rPr>
                <w:rFonts w:hint="default" w:ascii="Times New Roman" w:hAnsi="Times New Roman" w:cs="Times New Roman"/>
                <w:color w:val="0C0C0C"/>
                <w:sz w:val="24"/>
                <w:szCs w:val="24"/>
                <w:lang w:val="en-US" w:eastAsia="zh-CN"/>
              </w:rPr>
              <w:t>等污染物</w:t>
            </w:r>
            <w:r>
              <w:rPr>
                <w:rFonts w:hint="eastAsia" w:cs="Times New Roman"/>
                <w:b w:val="0"/>
                <w:bCs w:val="0"/>
                <w:color w:val="auto"/>
                <w:kern w:val="0"/>
                <w:sz w:val="24"/>
                <w:lang w:val="en-US" w:eastAsia="zh-CN"/>
              </w:rPr>
              <w:t>采用混凝沉淀池处理，根据《常规混凝沉淀工艺对阴离子表面活性剂的去除研究》（任刚等，哈尔滨工业大学市政环境工程学院），LAS去除率为42%，混凝沉淀池SS去除率为50%，COD去除率为35%，在技术上完全是可行的，可以做到稳定运行及达标排</w:t>
            </w:r>
            <w:r>
              <w:rPr>
                <w:rFonts w:hint="eastAsia" w:cs="Times New Roman"/>
                <w:b w:val="0"/>
                <w:bCs w:val="0"/>
                <w:color w:val="auto"/>
                <w:kern w:val="0"/>
                <w:sz w:val="24"/>
                <w:highlight w:val="none"/>
                <w:lang w:val="en-US" w:eastAsia="zh-CN"/>
              </w:rPr>
              <w:t>放。</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b w:val="0"/>
                <w:bCs w:val="0"/>
                <w:color w:val="auto"/>
                <w:kern w:val="0"/>
                <w:sz w:val="24"/>
                <w:highlight w:val="none"/>
                <w:lang w:val="en-US" w:eastAsia="zh-CN"/>
              </w:rPr>
            </w:pPr>
            <w:r>
              <w:rPr>
                <w:rFonts w:hint="eastAsia" w:cs="Times New Roman"/>
                <w:b w:val="0"/>
                <w:bCs w:val="0"/>
                <w:color w:val="auto"/>
                <w:kern w:val="0"/>
                <w:sz w:val="24"/>
                <w:highlight w:val="none"/>
                <w:lang w:val="en-US" w:eastAsia="zh-CN"/>
              </w:rPr>
              <w:t>项目混凝沉淀池总处理水量为150m</w:t>
            </w:r>
            <w:r>
              <w:rPr>
                <w:rFonts w:hint="eastAsia" w:cs="Times New Roman"/>
                <w:b w:val="0"/>
                <w:bCs w:val="0"/>
                <w:color w:val="auto"/>
                <w:kern w:val="0"/>
                <w:sz w:val="24"/>
                <w:highlight w:val="none"/>
                <w:vertAlign w:val="superscript"/>
                <w:lang w:val="en-US" w:eastAsia="zh-CN"/>
              </w:rPr>
              <w:t>3</w:t>
            </w:r>
            <w:r>
              <w:rPr>
                <w:rFonts w:hint="eastAsia" w:cs="Times New Roman"/>
                <w:b w:val="0"/>
                <w:bCs w:val="0"/>
                <w:color w:val="auto"/>
                <w:kern w:val="0"/>
                <w:sz w:val="24"/>
                <w:highlight w:val="none"/>
                <w:lang w:val="en-US" w:eastAsia="zh-CN"/>
              </w:rPr>
              <w:t>/d，本项目生产废水产生量为135.12m</w:t>
            </w:r>
            <w:r>
              <w:rPr>
                <w:rFonts w:hint="eastAsia" w:cs="Times New Roman"/>
                <w:b w:val="0"/>
                <w:bCs w:val="0"/>
                <w:color w:val="auto"/>
                <w:kern w:val="0"/>
                <w:sz w:val="24"/>
                <w:highlight w:val="none"/>
                <w:vertAlign w:val="superscript"/>
                <w:lang w:val="en-US" w:eastAsia="zh-CN"/>
              </w:rPr>
              <w:t>3</w:t>
            </w:r>
            <w:r>
              <w:rPr>
                <w:rFonts w:hint="eastAsia" w:cs="Times New Roman"/>
                <w:b w:val="0"/>
                <w:bCs w:val="0"/>
                <w:color w:val="auto"/>
                <w:kern w:val="0"/>
                <w:sz w:val="24"/>
                <w:highlight w:val="none"/>
                <w:lang w:val="en-US" w:eastAsia="zh-CN"/>
              </w:rPr>
              <w:t>/d，因此从水量角度讲生产废水通过混凝沉淀池处理是可行的</w:t>
            </w:r>
            <w:r>
              <w:rPr>
                <w:rFonts w:hint="eastAsia" w:ascii="Times New Roman" w:hAnsi="Times New Roman" w:eastAsia="宋体" w:cs="Times New Roman"/>
                <w:b w:val="0"/>
                <w:bCs w:val="0"/>
                <w:color w:val="auto"/>
                <w:kern w:val="0"/>
                <w:sz w:val="24"/>
                <w:highlight w:val="none"/>
                <w:lang w:val="en-US" w:eastAsia="zh-CN"/>
              </w:rPr>
              <w:t>。</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b w:val="0"/>
                <w:bCs w:val="0"/>
                <w:color w:val="auto"/>
                <w:kern w:val="0"/>
                <w:sz w:val="24"/>
                <w:lang w:val="en-US" w:eastAsia="zh-CN"/>
              </w:rPr>
            </w:pPr>
            <w:r>
              <w:rPr>
                <w:rFonts w:hint="eastAsia" w:cs="Times New Roman"/>
                <w:b w:val="0"/>
                <w:bCs w:val="0"/>
                <w:color w:val="auto"/>
                <w:kern w:val="0"/>
                <w:sz w:val="24"/>
                <w:lang w:val="en-US" w:eastAsia="zh-CN"/>
              </w:rPr>
              <w:t>4）</w:t>
            </w:r>
            <w:r>
              <w:rPr>
                <w:rFonts w:hint="eastAsia" w:ascii="Times New Roman" w:hAnsi="Times New Roman" w:eastAsia="宋体" w:cs="Times New Roman"/>
                <w:b w:val="0"/>
                <w:bCs w:val="0"/>
                <w:color w:val="auto"/>
                <w:kern w:val="0"/>
                <w:sz w:val="24"/>
                <w:lang w:val="en-US" w:eastAsia="zh-CN"/>
              </w:rPr>
              <w:t>依托园区污水处理厂可行性分析</w:t>
            </w:r>
          </w:p>
          <w:p>
            <w:pPr>
              <w:spacing w:line="360" w:lineRule="auto"/>
              <w:ind w:firstLine="480" w:firstLineChars="200"/>
              <w:jc w:val="left"/>
              <w:rPr>
                <w:rFonts w:hint="default" w:ascii="Times New Roman" w:hAnsi="Times New Roman" w:eastAsia="宋体" w:cs="Times New Roman"/>
                <w:bCs/>
                <w:sz w:val="24"/>
                <w:szCs w:val="21"/>
              </w:rPr>
            </w:pPr>
            <w:r>
              <w:rPr>
                <w:rFonts w:hint="eastAsia" w:ascii="Calibri" w:hAnsi="Calibri" w:eastAsia="宋体" w:cs="Calibri"/>
                <w:bCs/>
                <w:sz w:val="24"/>
                <w:szCs w:val="21"/>
              </w:rPr>
              <w:t>从水质上分析</w:t>
            </w:r>
            <w:r>
              <w:rPr>
                <w:rFonts w:hint="eastAsia" w:ascii="Calibri" w:hAnsi="Calibri" w:cs="Calibri"/>
                <w:bCs/>
                <w:sz w:val="24"/>
                <w:szCs w:val="21"/>
                <w:lang w:eastAsia="zh-CN"/>
              </w:rPr>
              <w:t>：</w:t>
            </w:r>
            <w:r>
              <w:rPr>
                <w:rFonts w:hint="eastAsia" w:ascii="Calibri" w:hAnsi="Calibri" w:eastAsia="宋体" w:cs="Calibri"/>
                <w:bCs/>
                <w:sz w:val="24"/>
                <w:szCs w:val="21"/>
              </w:rPr>
              <w:t>项目</w:t>
            </w:r>
            <w:r>
              <w:rPr>
                <w:rFonts w:ascii="Times New Roman" w:hAnsi="Times New Roman" w:eastAsia="宋体" w:cs="Times New Roman"/>
                <w:sz w:val="24"/>
                <w:szCs w:val="21"/>
              </w:rPr>
              <w:t>产生的</w:t>
            </w:r>
            <w:r>
              <w:rPr>
                <w:rFonts w:hint="eastAsia" w:eastAsia="宋体" w:cs="Times New Roman"/>
                <w:sz w:val="24"/>
                <w:szCs w:val="21"/>
                <w:lang w:val="en-US" w:eastAsia="zh-CN"/>
              </w:rPr>
              <w:t>清洗</w:t>
            </w:r>
            <w:r>
              <w:rPr>
                <w:rFonts w:ascii="Times New Roman" w:hAnsi="Times New Roman" w:eastAsia="宋体" w:cs="Times New Roman"/>
                <w:sz w:val="24"/>
                <w:szCs w:val="21"/>
              </w:rPr>
              <w:t>废水和</w:t>
            </w:r>
            <w:r>
              <w:rPr>
                <w:rFonts w:hint="eastAsia" w:eastAsia="宋体" w:cs="Times New Roman"/>
                <w:sz w:val="24"/>
                <w:szCs w:val="21"/>
                <w:lang w:val="en-US" w:eastAsia="zh-CN"/>
              </w:rPr>
              <w:t>扫光废水</w:t>
            </w:r>
            <w:r>
              <w:rPr>
                <w:rFonts w:ascii="Times New Roman" w:hAnsi="Times New Roman" w:eastAsia="宋体" w:cs="Times New Roman"/>
                <w:sz w:val="24"/>
                <w:szCs w:val="21"/>
              </w:rPr>
              <w:t>经厂区污水处理工艺（混凝沉淀）预处理后，与</w:t>
            </w:r>
            <w:r>
              <w:rPr>
                <w:rFonts w:hint="eastAsia" w:ascii="Times New Roman" w:hAnsi="Times New Roman" w:eastAsia="宋体" w:cs="Times New Roman"/>
                <w:b w:val="0"/>
                <w:bCs w:val="0"/>
                <w:color w:val="auto"/>
                <w:sz w:val="24"/>
                <w:highlight w:val="none"/>
                <w:lang w:val="en-US" w:eastAsia="zh-CN"/>
              </w:rPr>
              <w:t>纯水制备</w:t>
            </w:r>
            <w:r>
              <w:rPr>
                <w:rFonts w:hint="eastAsia" w:cs="Times New Roman"/>
                <w:b w:val="0"/>
                <w:bCs w:val="0"/>
                <w:color w:val="auto"/>
                <w:sz w:val="24"/>
                <w:highlight w:val="none"/>
                <w:lang w:val="en-US" w:eastAsia="zh-CN"/>
              </w:rPr>
              <w:t>浓</w:t>
            </w:r>
            <w:r>
              <w:rPr>
                <w:rFonts w:hint="eastAsia" w:ascii="Times New Roman" w:hAnsi="Times New Roman" w:eastAsia="宋体" w:cs="Times New Roman"/>
                <w:color w:val="auto"/>
                <w:kern w:val="2"/>
                <w:sz w:val="24"/>
                <w:szCs w:val="24"/>
                <w:lang w:val="en-US" w:eastAsia="zh-CN"/>
              </w:rPr>
              <w:t>水</w:t>
            </w:r>
            <w:r>
              <w:rPr>
                <w:rFonts w:hint="eastAsia" w:eastAsia="宋体" w:cs="Times New Roman"/>
                <w:color w:val="auto"/>
                <w:kern w:val="2"/>
                <w:sz w:val="24"/>
                <w:szCs w:val="24"/>
                <w:lang w:val="en-US" w:eastAsia="zh-CN"/>
              </w:rPr>
              <w:t>、</w:t>
            </w:r>
            <w:r>
              <w:rPr>
                <w:rFonts w:ascii="Times New Roman" w:hAnsi="Times New Roman" w:eastAsia="宋体" w:cs="Times New Roman"/>
                <w:sz w:val="24"/>
                <w:szCs w:val="21"/>
              </w:rPr>
              <w:t>经化粪池预处理后的生活污水一并在排放口混合，水质达到污水处理厂</w:t>
            </w:r>
            <w:r>
              <w:rPr>
                <w:rFonts w:hint="eastAsia" w:ascii="Calibri" w:hAnsi="Calibri" w:eastAsia="宋体" w:cs="Calibri"/>
                <w:bCs/>
                <w:sz w:val="24"/>
                <w:szCs w:val="21"/>
              </w:rPr>
              <w:t>进水水质要求，不会影响污水处理厂正常运行，鄱湖高新科技项目区污水处理厂处理流程如下。</w:t>
            </w:r>
            <w:r>
              <w:rPr>
                <w:rFonts w:hint="default" w:ascii="Times New Roman" w:hAnsi="Times New Roman" w:eastAsia="宋体" w:cs="Times New Roman"/>
                <w:szCs w:val="21"/>
              </w:rPr>
              <mc:AlternateContent>
                <mc:Choice Requires="wpc">
                  <w:drawing>
                    <wp:inline distT="0" distB="0" distL="114300" distR="114300">
                      <wp:extent cx="5247005" cy="5088255"/>
                      <wp:effectExtent l="0" t="0" r="0" b="0"/>
                      <wp:docPr id="3"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55"/>
                              <wps:cNvSpPr txBox="1"/>
                              <wps:spPr>
                                <a:xfrm>
                                  <a:off x="1372235" y="2130325"/>
                                  <a:ext cx="2011680" cy="244536"/>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jc w:val="center"/>
                                      <w:rPr>
                                        <w:rFonts w:ascii="Calibri" w:hAnsi="Calibri" w:eastAsia="宋体" w:cs="Calibri"/>
                                        <w:szCs w:val="21"/>
                                      </w:rPr>
                                    </w:pPr>
                                    <w:r>
                                      <w:rPr>
                                        <w:rFonts w:ascii="Calibri" w:hAnsi="宋体" w:eastAsia="宋体" w:cs="Calibri"/>
                                        <w:szCs w:val="21"/>
                                      </w:rPr>
                                      <w:t>反应池</w:t>
                                    </w:r>
                                  </w:p>
                                  <w:p>
                                    <w:pPr>
                                      <w:autoSpaceDE w:val="0"/>
                                      <w:autoSpaceDN w:val="0"/>
                                      <w:ind w:firstLine="480"/>
                                      <w:jc w:val="center"/>
                                      <w:rPr>
                                        <w:rFonts w:ascii="Calibri" w:hAnsi="Calibri" w:eastAsia="宋体" w:cs="Calibri"/>
                                        <w:szCs w:val="21"/>
                                      </w:rPr>
                                    </w:pPr>
                                  </w:p>
                                  <w:p>
                                    <w:pPr>
                                      <w:autoSpaceDE w:val="0"/>
                                      <w:autoSpaceDN w:val="0"/>
                                      <w:ind w:firstLine="480"/>
                                      <w:jc w:val="center"/>
                                      <w:rPr>
                                        <w:rFonts w:ascii="Calibri" w:hAnsi="Calibri" w:eastAsia="宋体" w:cs="Calibri"/>
                                        <w:szCs w:val="21"/>
                                      </w:rPr>
                                    </w:pPr>
                                  </w:p>
                                  <w:p>
                                    <w:pPr>
                                      <w:ind w:firstLine="480"/>
                                      <w:rPr>
                                        <w:rFonts w:ascii="Calibri" w:hAnsi="Calibri" w:eastAsia="宋体" w:cs="Calibri"/>
                                        <w:szCs w:val="21"/>
                                      </w:rPr>
                                    </w:pPr>
                                  </w:p>
                                </w:txbxContent>
                              </wps:txbx>
                              <wps:bodyPr upright="1"/>
                            </wps:wsp>
                            <wps:wsp>
                              <wps:cNvPr id="7" name="直接连接符 56"/>
                              <wps:cNvCnPr/>
                              <wps:spPr>
                                <a:xfrm>
                                  <a:off x="2356485" y="2378673"/>
                                  <a:ext cx="635" cy="276294"/>
                                </a:xfrm>
                                <a:prstGeom prst="line">
                                  <a:avLst/>
                                </a:prstGeom>
                                <a:ln w="9525" cap="flat" cmpd="sng">
                                  <a:solidFill>
                                    <a:srgbClr val="000000"/>
                                  </a:solidFill>
                                  <a:prstDash val="solid"/>
                                  <a:headEnd type="none" w="med" len="med"/>
                                  <a:tailEnd type="triangle" w="med" len="med"/>
                                </a:ln>
                              </wps:spPr>
                              <wps:bodyPr upright="1"/>
                            </wps:wsp>
                            <wps:wsp>
                              <wps:cNvPr id="15" name="文本框 57"/>
                              <wps:cNvSpPr txBox="1"/>
                              <wps:spPr>
                                <a:xfrm>
                                  <a:off x="1710690" y="36839"/>
                                  <a:ext cx="1323340" cy="244536"/>
                                </a:xfrm>
                                <a:prstGeom prst="rect">
                                  <a:avLst/>
                                </a:prstGeom>
                                <a:noFill/>
                                <a:ln>
                                  <a:noFill/>
                                </a:ln>
                              </wps:spPr>
                              <wps:txbx>
                                <w:txbxContent>
                                  <w:p>
                                    <w:pPr>
                                      <w:jc w:val="center"/>
                                      <w:rPr>
                                        <w:rFonts w:ascii="Calibri" w:hAnsi="Calibri" w:eastAsia="宋体" w:cs="Calibri"/>
                                        <w:szCs w:val="21"/>
                                      </w:rPr>
                                    </w:pPr>
                                    <w:r>
                                      <w:rPr>
                                        <w:rFonts w:ascii="Calibri" w:hAnsi="宋体" w:eastAsia="宋体" w:cs="Calibri"/>
                                        <w:szCs w:val="21"/>
                                      </w:rPr>
                                      <w:t>厂区污水</w:t>
                                    </w:r>
                                  </w:p>
                                </w:txbxContent>
                              </wps:txbx>
                              <wps:bodyPr upright="1"/>
                            </wps:wsp>
                            <wps:wsp>
                              <wps:cNvPr id="18" name="直接连接符 58"/>
                              <wps:cNvCnPr/>
                              <wps:spPr>
                                <a:xfrm>
                                  <a:off x="2350770" y="259145"/>
                                  <a:ext cx="635" cy="275659"/>
                                </a:xfrm>
                                <a:prstGeom prst="line">
                                  <a:avLst/>
                                </a:prstGeom>
                                <a:ln w="9525" cap="flat" cmpd="sng">
                                  <a:solidFill>
                                    <a:srgbClr val="000000"/>
                                  </a:solidFill>
                                  <a:prstDash val="solid"/>
                                  <a:headEnd type="none" w="med" len="med"/>
                                  <a:tailEnd type="triangle" w="med" len="med"/>
                                </a:ln>
                              </wps:spPr>
                              <wps:bodyPr upright="1"/>
                            </wps:wsp>
                            <wps:wsp>
                              <wps:cNvPr id="19" name="文本框 59"/>
                              <wps:cNvSpPr txBox="1"/>
                              <wps:spPr>
                                <a:xfrm>
                                  <a:off x="1617345" y="4822132"/>
                                  <a:ext cx="1508125" cy="232468"/>
                                </a:xfrm>
                                <a:prstGeom prst="rect">
                                  <a:avLst/>
                                </a:prstGeom>
                                <a:noFill/>
                                <a:ln>
                                  <a:noFill/>
                                </a:ln>
                              </wps:spPr>
                              <wps:txbx>
                                <w:txbxContent>
                                  <w:p>
                                    <w:pPr>
                                      <w:autoSpaceDE w:val="0"/>
                                      <w:autoSpaceDN w:val="0"/>
                                      <w:jc w:val="center"/>
                                      <w:rPr>
                                        <w:rFonts w:ascii="Calibri" w:hAnsi="Calibri" w:eastAsia="宋体" w:cs="Calibri"/>
                                        <w:szCs w:val="21"/>
                                      </w:rPr>
                                    </w:pPr>
                                    <w:r>
                                      <w:rPr>
                                        <w:rFonts w:ascii="Calibri" w:hAnsi="宋体" w:eastAsia="宋体" w:cs="Calibri"/>
                                        <w:szCs w:val="21"/>
                                      </w:rPr>
                                      <w:t>达标排放或回用</w:t>
                                    </w:r>
                                  </w:p>
                                </w:txbxContent>
                              </wps:txbx>
                              <wps:bodyPr lIns="0" tIns="0" rIns="0" bIns="0" upright="1"/>
                            </wps:wsp>
                            <wps:wsp>
                              <wps:cNvPr id="20" name="直接连接符 60"/>
                              <wps:cNvCnPr/>
                              <wps:spPr>
                                <a:xfrm>
                                  <a:off x="2360295" y="821261"/>
                                  <a:ext cx="635" cy="275659"/>
                                </a:xfrm>
                                <a:prstGeom prst="line">
                                  <a:avLst/>
                                </a:prstGeom>
                                <a:ln w="9525" cap="flat" cmpd="sng">
                                  <a:solidFill>
                                    <a:srgbClr val="000000"/>
                                  </a:solidFill>
                                  <a:prstDash val="solid"/>
                                  <a:headEnd type="none" w="med" len="med"/>
                                  <a:tailEnd type="triangle" w="med" len="med"/>
                                </a:ln>
                              </wps:spPr>
                              <wps:bodyPr upright="1"/>
                            </wps:wsp>
                            <wps:wsp>
                              <wps:cNvPr id="21" name="文本框 61"/>
                              <wps:cNvSpPr txBox="1"/>
                              <wps:spPr>
                                <a:xfrm>
                                  <a:off x="1337945" y="571008"/>
                                  <a:ext cx="1979930" cy="250253"/>
                                </a:xfrm>
                                <a:prstGeom prst="rect">
                                  <a:avLst/>
                                </a:prstGeom>
                                <a:noFill/>
                                <a:ln w="9525" cap="flat" cmpd="sng">
                                  <a:solidFill>
                                    <a:srgbClr val="000000"/>
                                  </a:solidFill>
                                  <a:prstDash val="solid"/>
                                  <a:miter/>
                                  <a:headEnd type="none" w="med" len="med"/>
                                  <a:tailEnd type="none" w="med" len="med"/>
                                </a:ln>
                              </wps:spPr>
                              <wps:txbx>
                                <w:txbxContent>
                                  <w:p>
                                    <w:pPr>
                                      <w:jc w:val="center"/>
                                      <w:rPr>
                                        <w:rFonts w:ascii="Calibri" w:hAnsi="Calibri" w:eastAsia="宋体" w:cs="Calibri"/>
                                        <w:szCs w:val="21"/>
                                      </w:rPr>
                                    </w:pPr>
                                    <w:r>
                                      <w:rPr>
                                        <w:rFonts w:ascii="Calibri" w:hAnsi="宋体" w:eastAsia="宋体" w:cs="Calibri"/>
                                        <w:szCs w:val="21"/>
                                      </w:rPr>
                                      <w:t>粗格栅提升池</w:t>
                                    </w:r>
                                  </w:p>
                                  <w:p>
                                    <w:pPr>
                                      <w:ind w:firstLine="480"/>
                                      <w:rPr>
                                        <w:rFonts w:ascii="Calibri" w:hAnsi="Calibri" w:eastAsia="宋体" w:cs="Calibri"/>
                                        <w:szCs w:val="21"/>
                                      </w:rPr>
                                    </w:pPr>
                                  </w:p>
                                </w:txbxContent>
                              </wps:txbx>
                              <wps:bodyPr upright="1"/>
                            </wps:wsp>
                            <wps:wsp>
                              <wps:cNvPr id="22" name="直接连接符 62"/>
                              <wps:cNvCnPr/>
                              <wps:spPr>
                                <a:xfrm>
                                  <a:off x="3314065" y="725352"/>
                                  <a:ext cx="304800" cy="635"/>
                                </a:xfrm>
                                <a:prstGeom prst="line">
                                  <a:avLst/>
                                </a:prstGeom>
                                <a:ln w="9525" cap="flat" cmpd="sng">
                                  <a:solidFill>
                                    <a:srgbClr val="000000"/>
                                  </a:solidFill>
                                  <a:prstDash val="solid"/>
                                  <a:headEnd type="none" w="med" len="med"/>
                                  <a:tailEnd type="triangle" w="med" len="med"/>
                                </a:ln>
                              </wps:spPr>
                              <wps:bodyPr upright="1"/>
                            </wps:wsp>
                            <wps:wsp>
                              <wps:cNvPr id="23" name="文本框 63"/>
                              <wps:cNvSpPr txBox="1"/>
                              <wps:spPr>
                                <a:xfrm>
                                  <a:off x="3483610" y="582441"/>
                                  <a:ext cx="1384300" cy="311228"/>
                                </a:xfrm>
                                <a:prstGeom prst="rect">
                                  <a:avLst/>
                                </a:prstGeom>
                                <a:noFill/>
                                <a:ln>
                                  <a:noFill/>
                                </a:ln>
                              </wps:spPr>
                              <wps:txbx>
                                <w:txbxContent>
                                  <w:p>
                                    <w:pPr>
                                      <w:jc w:val="center"/>
                                      <w:rPr>
                                        <w:rFonts w:ascii="Calibri" w:hAnsi="Calibri" w:eastAsia="宋体" w:cs="Calibri"/>
                                        <w:szCs w:val="21"/>
                                      </w:rPr>
                                    </w:pPr>
                                    <w:r>
                                      <w:rPr>
                                        <w:rFonts w:ascii="Calibri" w:hAnsi="宋体" w:eastAsia="宋体" w:cs="Calibri"/>
                                        <w:szCs w:val="21"/>
                                      </w:rPr>
                                      <w:t>栅渣、砂渣外运</w:t>
                                    </w:r>
                                  </w:p>
                                </w:txbxContent>
                              </wps:txbx>
                              <wps:bodyPr upright="1"/>
                            </wps:wsp>
                            <wps:wsp>
                              <wps:cNvPr id="24" name="文本框 64"/>
                              <wps:cNvSpPr txBox="1"/>
                              <wps:spPr>
                                <a:xfrm>
                                  <a:off x="1343660" y="1604413"/>
                                  <a:ext cx="2011680" cy="252158"/>
                                </a:xfrm>
                                <a:prstGeom prst="rect">
                                  <a:avLst/>
                                </a:prstGeom>
                                <a:noFill/>
                                <a:ln w="9525" cap="flat" cmpd="sng">
                                  <a:solidFill>
                                    <a:srgbClr val="000000"/>
                                  </a:solidFill>
                                  <a:prstDash val="solid"/>
                                  <a:miter/>
                                  <a:headEnd type="none" w="med" len="med"/>
                                  <a:tailEnd type="none" w="med" len="med"/>
                                </a:ln>
                              </wps:spPr>
                              <wps:txbx>
                                <w:txbxContent>
                                  <w:p>
                                    <w:pPr>
                                      <w:jc w:val="center"/>
                                      <w:rPr>
                                        <w:rFonts w:ascii="Calibri" w:hAnsi="Calibri" w:eastAsia="宋体" w:cs="Calibri"/>
                                        <w:szCs w:val="21"/>
                                      </w:rPr>
                                    </w:pPr>
                                    <w:r>
                                      <w:rPr>
                                        <w:rFonts w:ascii="Calibri" w:hAnsi="宋体" w:eastAsia="宋体" w:cs="Calibri"/>
                                        <w:szCs w:val="21"/>
                                      </w:rPr>
                                      <w:t>调节事故池</w:t>
                                    </w:r>
                                  </w:p>
                                  <w:p>
                                    <w:pPr>
                                      <w:autoSpaceDE w:val="0"/>
                                      <w:autoSpaceDN w:val="0"/>
                                      <w:ind w:firstLine="480"/>
                                      <w:jc w:val="center"/>
                                      <w:rPr>
                                        <w:rFonts w:ascii="Calibri" w:hAnsi="Calibri" w:eastAsia="宋体" w:cs="Calibri"/>
                                        <w:szCs w:val="21"/>
                                      </w:rPr>
                                    </w:pPr>
                                  </w:p>
                                  <w:p>
                                    <w:pPr>
                                      <w:autoSpaceDE w:val="0"/>
                                      <w:autoSpaceDN w:val="0"/>
                                      <w:ind w:firstLine="480"/>
                                      <w:jc w:val="center"/>
                                      <w:rPr>
                                        <w:rFonts w:ascii="Calibri" w:hAnsi="Calibri" w:eastAsia="宋体" w:cs="Calibri"/>
                                        <w:szCs w:val="21"/>
                                      </w:rPr>
                                    </w:pPr>
                                  </w:p>
                                  <w:p>
                                    <w:pPr>
                                      <w:ind w:firstLine="480"/>
                                      <w:rPr>
                                        <w:rFonts w:ascii="Calibri" w:hAnsi="Calibri" w:eastAsia="宋体" w:cs="Calibri"/>
                                        <w:szCs w:val="21"/>
                                      </w:rPr>
                                    </w:pPr>
                                  </w:p>
                                </w:txbxContent>
                              </wps:txbx>
                              <wps:bodyPr upright="1"/>
                            </wps:wsp>
                            <wps:wsp>
                              <wps:cNvPr id="25" name="直接连接符 65"/>
                              <wps:cNvCnPr/>
                              <wps:spPr>
                                <a:xfrm>
                                  <a:off x="2374900" y="1858477"/>
                                  <a:ext cx="635" cy="276294"/>
                                </a:xfrm>
                                <a:prstGeom prst="line">
                                  <a:avLst/>
                                </a:prstGeom>
                                <a:ln w="9525" cap="flat" cmpd="sng">
                                  <a:solidFill>
                                    <a:srgbClr val="000000"/>
                                  </a:solidFill>
                                  <a:prstDash val="solid"/>
                                  <a:headEnd type="none" w="med" len="med"/>
                                  <a:tailEnd type="triangle" w="med" len="med"/>
                                </a:ln>
                              </wps:spPr>
                              <wps:bodyPr upright="1"/>
                            </wps:wsp>
                            <wps:wsp>
                              <wps:cNvPr id="26" name="文本框 66"/>
                              <wps:cNvSpPr txBox="1"/>
                              <wps:spPr>
                                <a:xfrm>
                                  <a:off x="1333500" y="2660684"/>
                                  <a:ext cx="2011680" cy="261686"/>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jc w:val="center"/>
                                      <w:rPr>
                                        <w:rFonts w:ascii="Calibri" w:hAnsi="Calibri" w:eastAsia="宋体" w:cs="Calibri"/>
                                        <w:szCs w:val="21"/>
                                      </w:rPr>
                                    </w:pPr>
                                    <w:r>
                                      <w:rPr>
                                        <w:rFonts w:ascii="Calibri" w:hAnsi="宋体" w:eastAsia="宋体" w:cs="Calibri"/>
                                        <w:szCs w:val="21"/>
                                      </w:rPr>
                                      <w:t>初沉池</w:t>
                                    </w:r>
                                  </w:p>
                                </w:txbxContent>
                              </wps:txbx>
                              <wps:bodyPr upright="1"/>
                            </wps:wsp>
                            <wps:wsp>
                              <wps:cNvPr id="27" name="直接连接符 67"/>
                              <wps:cNvCnPr/>
                              <wps:spPr>
                                <a:xfrm>
                                  <a:off x="2332990" y="2935708"/>
                                  <a:ext cx="635" cy="276294"/>
                                </a:xfrm>
                                <a:prstGeom prst="line">
                                  <a:avLst/>
                                </a:prstGeom>
                                <a:ln w="9525" cap="flat" cmpd="sng">
                                  <a:solidFill>
                                    <a:srgbClr val="000000"/>
                                  </a:solidFill>
                                  <a:prstDash val="solid"/>
                                  <a:headEnd type="none" w="med" len="med"/>
                                  <a:tailEnd type="triangle" w="med" len="med"/>
                                </a:ln>
                              </wps:spPr>
                              <wps:bodyPr upright="1"/>
                            </wps:wsp>
                            <wps:wsp>
                              <wps:cNvPr id="28" name="文本框 68"/>
                              <wps:cNvSpPr txBox="1"/>
                              <wps:spPr>
                                <a:xfrm>
                                  <a:off x="1261745" y="3196758"/>
                                  <a:ext cx="2011680" cy="266132"/>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jc w:val="center"/>
                                      <w:rPr>
                                        <w:rFonts w:ascii="Calibri" w:hAnsi="Calibri" w:eastAsia="宋体" w:cs="Calibri"/>
                                        <w:szCs w:val="21"/>
                                      </w:rPr>
                                    </w:pPr>
                                    <w:r>
                                      <w:rPr>
                                        <w:rFonts w:ascii="Calibri" w:hAnsi="宋体" w:eastAsia="宋体" w:cs="Calibri"/>
                                        <w:szCs w:val="21"/>
                                      </w:rPr>
                                      <w:t>兼氧</w:t>
                                    </w:r>
                                    <w:r>
                                      <w:rPr>
                                        <w:rFonts w:ascii="Calibri" w:hAnsi="Calibri" w:eastAsia="宋体" w:cs="Calibri"/>
                                        <w:szCs w:val="21"/>
                                      </w:rPr>
                                      <w:t>FMBR</w:t>
                                    </w:r>
                                    <w:r>
                                      <w:rPr>
                                        <w:rFonts w:ascii="Calibri" w:hAnsi="宋体" w:eastAsia="宋体" w:cs="Calibri"/>
                                        <w:szCs w:val="21"/>
                                      </w:rPr>
                                      <w:t>池</w:t>
                                    </w:r>
                                  </w:p>
                                </w:txbxContent>
                              </wps:txbx>
                              <wps:bodyPr upright="1"/>
                            </wps:wsp>
                            <wps:wsp>
                              <wps:cNvPr id="29" name="直接连接符 69"/>
                              <wps:cNvCnPr/>
                              <wps:spPr>
                                <a:xfrm>
                                  <a:off x="2327910" y="3465431"/>
                                  <a:ext cx="635" cy="276930"/>
                                </a:xfrm>
                                <a:prstGeom prst="line">
                                  <a:avLst/>
                                </a:prstGeom>
                                <a:ln w="9525" cap="flat" cmpd="sng">
                                  <a:solidFill>
                                    <a:srgbClr val="000000"/>
                                  </a:solidFill>
                                  <a:prstDash val="solid"/>
                                  <a:headEnd type="none" w="med" len="med"/>
                                  <a:tailEnd type="triangle" w="med" len="med"/>
                                </a:ln>
                              </wps:spPr>
                              <wps:bodyPr upright="1"/>
                            </wps:wsp>
                            <wps:wsp>
                              <wps:cNvPr id="30" name="直接连接符 70"/>
                              <wps:cNvCnPr/>
                              <wps:spPr>
                                <a:xfrm>
                                  <a:off x="2347595" y="4069467"/>
                                  <a:ext cx="635" cy="275659"/>
                                </a:xfrm>
                                <a:prstGeom prst="line">
                                  <a:avLst/>
                                </a:prstGeom>
                                <a:ln w="9525" cap="flat" cmpd="sng">
                                  <a:solidFill>
                                    <a:srgbClr val="000000"/>
                                  </a:solidFill>
                                  <a:prstDash val="solid"/>
                                  <a:headEnd type="none" w="med" len="med"/>
                                  <a:tailEnd type="triangle" w="med" len="med"/>
                                </a:ln>
                              </wps:spPr>
                              <wps:bodyPr upright="1"/>
                            </wps:wsp>
                            <wps:wsp>
                              <wps:cNvPr id="31" name="文本框 71"/>
                              <wps:cNvSpPr txBox="1"/>
                              <wps:spPr>
                                <a:xfrm>
                                  <a:off x="1325880" y="3753158"/>
                                  <a:ext cx="2013585" cy="311228"/>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jc w:val="center"/>
                                      <w:rPr>
                                        <w:rFonts w:ascii="Calibri" w:hAnsi="Calibri" w:eastAsia="宋体" w:cs="Calibri"/>
                                        <w:szCs w:val="21"/>
                                      </w:rPr>
                                    </w:pPr>
                                    <w:r>
                                      <w:rPr>
                                        <w:rFonts w:ascii="Calibri" w:hAnsi="宋体" w:eastAsia="宋体" w:cs="Calibri"/>
                                        <w:szCs w:val="21"/>
                                      </w:rPr>
                                      <w:t>紫外消毒渠</w:t>
                                    </w:r>
                                  </w:p>
                                </w:txbxContent>
                              </wps:txbx>
                              <wps:bodyPr upright="1"/>
                            </wps:wsp>
                            <wps:wsp>
                              <wps:cNvPr id="32" name="文本框 72"/>
                              <wps:cNvSpPr txBox="1"/>
                              <wps:spPr>
                                <a:xfrm>
                                  <a:off x="1316355" y="4336870"/>
                                  <a:ext cx="2013585" cy="265497"/>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jc w:val="center"/>
                                      <w:rPr>
                                        <w:rFonts w:ascii="Calibri" w:hAnsi="Calibri" w:eastAsia="宋体" w:cs="Calibri"/>
                                        <w:szCs w:val="21"/>
                                      </w:rPr>
                                    </w:pPr>
                                    <w:r>
                                      <w:rPr>
                                        <w:rFonts w:ascii="Calibri" w:hAnsi="宋体" w:eastAsia="宋体" w:cs="Calibri"/>
                                        <w:szCs w:val="21"/>
                                      </w:rPr>
                                      <w:t>计量槽</w:t>
                                    </w:r>
                                  </w:p>
                                </w:txbxContent>
                              </wps:txbx>
                              <wps:bodyPr upright="1"/>
                            </wps:wsp>
                            <wps:wsp>
                              <wps:cNvPr id="33" name="直接连接符 73"/>
                              <wps:cNvCnPr/>
                              <wps:spPr>
                                <a:xfrm>
                                  <a:off x="2344420" y="4606177"/>
                                  <a:ext cx="635" cy="276294"/>
                                </a:xfrm>
                                <a:prstGeom prst="line">
                                  <a:avLst/>
                                </a:prstGeom>
                                <a:ln w="9525" cap="flat" cmpd="sng">
                                  <a:solidFill>
                                    <a:srgbClr val="000000"/>
                                  </a:solidFill>
                                  <a:prstDash val="solid"/>
                                  <a:headEnd type="none" w="med" len="med"/>
                                  <a:tailEnd type="triangle" w="med" len="med"/>
                                </a:ln>
                              </wps:spPr>
                              <wps:bodyPr upright="1"/>
                            </wps:wsp>
                            <wps:wsp>
                              <wps:cNvPr id="40" name="直接连接符 74"/>
                              <wps:cNvCnPr/>
                              <wps:spPr>
                                <a:xfrm>
                                  <a:off x="3338830" y="2797878"/>
                                  <a:ext cx="691515" cy="635"/>
                                </a:xfrm>
                                <a:prstGeom prst="line">
                                  <a:avLst/>
                                </a:prstGeom>
                                <a:ln w="9525" cap="flat" cmpd="sng">
                                  <a:solidFill>
                                    <a:srgbClr val="000000"/>
                                  </a:solidFill>
                                  <a:prstDash val="solid"/>
                                  <a:headEnd type="none" w="med" len="med"/>
                                  <a:tailEnd type="triangle" w="med" len="med"/>
                                </a:ln>
                              </wps:spPr>
                              <wps:bodyPr upright="1"/>
                            </wps:wsp>
                            <wps:wsp>
                              <wps:cNvPr id="44" name="文本框 75"/>
                              <wps:cNvSpPr txBox="1"/>
                              <wps:spPr>
                                <a:xfrm>
                                  <a:off x="3133725" y="2489826"/>
                                  <a:ext cx="1099820" cy="311228"/>
                                </a:xfrm>
                                <a:prstGeom prst="rect">
                                  <a:avLst/>
                                </a:prstGeom>
                                <a:noFill/>
                                <a:ln>
                                  <a:noFill/>
                                </a:ln>
                              </wps:spPr>
                              <wps:txbx>
                                <w:txbxContent>
                                  <w:p>
                                    <w:pPr>
                                      <w:jc w:val="center"/>
                                      <w:rPr>
                                        <w:rFonts w:ascii="Calibri" w:hAnsi="Calibri" w:eastAsia="宋体" w:cs="Calibri"/>
                                        <w:szCs w:val="21"/>
                                      </w:rPr>
                                    </w:pPr>
                                    <w:r>
                                      <w:rPr>
                                        <w:rFonts w:ascii="Calibri" w:hAnsi="宋体" w:eastAsia="宋体" w:cs="Calibri"/>
                                        <w:szCs w:val="21"/>
                                      </w:rPr>
                                      <w:t>无机泥砂</w:t>
                                    </w:r>
                                  </w:p>
                                </w:txbxContent>
                              </wps:txbx>
                              <wps:bodyPr upright="1"/>
                            </wps:wsp>
                            <wps:wsp>
                              <wps:cNvPr id="45" name="直接连接符 76"/>
                              <wps:cNvCnPr/>
                              <wps:spPr>
                                <a:xfrm>
                                  <a:off x="4431030" y="2995413"/>
                                  <a:ext cx="635" cy="285822"/>
                                </a:xfrm>
                                <a:prstGeom prst="line">
                                  <a:avLst/>
                                </a:prstGeom>
                                <a:ln w="9525" cap="flat" cmpd="sng">
                                  <a:solidFill>
                                    <a:srgbClr val="000000"/>
                                  </a:solidFill>
                                  <a:prstDash val="solid"/>
                                  <a:headEnd type="none" w="med" len="med"/>
                                  <a:tailEnd type="triangle" w="med" len="med"/>
                                </a:ln>
                              </wps:spPr>
                              <wps:bodyPr upright="1"/>
                            </wps:wsp>
                            <wps:wsp>
                              <wps:cNvPr id="46" name="文本框 77"/>
                              <wps:cNvSpPr txBox="1"/>
                              <wps:spPr>
                                <a:xfrm>
                                  <a:off x="3798570" y="3823026"/>
                                  <a:ext cx="1390015" cy="311863"/>
                                </a:xfrm>
                                <a:prstGeom prst="rect">
                                  <a:avLst/>
                                </a:prstGeom>
                                <a:noFill/>
                                <a:ln>
                                  <a:noFill/>
                                </a:ln>
                              </wps:spPr>
                              <wps:txbx>
                                <w:txbxContent>
                                  <w:p>
                                    <w:pPr>
                                      <w:jc w:val="center"/>
                                      <w:rPr>
                                        <w:rFonts w:ascii="Calibri" w:hAnsi="Calibri" w:eastAsia="宋体" w:cs="Calibri"/>
                                        <w:szCs w:val="21"/>
                                      </w:rPr>
                                    </w:pPr>
                                    <w:r>
                                      <w:rPr>
                                        <w:rFonts w:ascii="Calibri" w:hAnsi="宋体" w:eastAsia="宋体" w:cs="Calibri"/>
                                        <w:szCs w:val="21"/>
                                      </w:rPr>
                                      <w:t>无机泥砂外运</w:t>
                                    </w:r>
                                  </w:p>
                                </w:txbxContent>
                              </wps:txbx>
                              <wps:bodyPr upright="1"/>
                            </wps:wsp>
                            <wps:wsp>
                              <wps:cNvPr id="47" name="直接连接符 78"/>
                              <wps:cNvCnPr/>
                              <wps:spPr>
                                <a:xfrm>
                                  <a:off x="2372360" y="1330659"/>
                                  <a:ext cx="635" cy="275024"/>
                                </a:xfrm>
                                <a:prstGeom prst="line">
                                  <a:avLst/>
                                </a:prstGeom>
                                <a:ln w="9525" cap="flat" cmpd="sng">
                                  <a:solidFill>
                                    <a:srgbClr val="000000"/>
                                  </a:solidFill>
                                  <a:prstDash val="solid"/>
                                  <a:headEnd type="none" w="med" len="med"/>
                                  <a:tailEnd type="triangle" w="med" len="med"/>
                                </a:ln>
                              </wps:spPr>
                              <wps:bodyPr upright="1"/>
                            </wps:wsp>
                            <wps:wsp>
                              <wps:cNvPr id="48" name="文本框 79"/>
                              <wps:cNvSpPr txBox="1"/>
                              <wps:spPr>
                                <a:xfrm>
                                  <a:off x="1369060" y="1089660"/>
                                  <a:ext cx="1979930" cy="251460"/>
                                </a:xfrm>
                                <a:prstGeom prst="rect">
                                  <a:avLst/>
                                </a:prstGeom>
                                <a:noFill/>
                                <a:ln w="9525" cap="flat" cmpd="sng">
                                  <a:solidFill>
                                    <a:srgbClr val="000000"/>
                                  </a:solidFill>
                                  <a:prstDash val="solid"/>
                                  <a:miter/>
                                  <a:headEnd type="none" w="med" len="med"/>
                                  <a:tailEnd type="none" w="med" len="med"/>
                                </a:ln>
                              </wps:spPr>
                              <wps:txbx>
                                <w:txbxContent>
                                  <w:p>
                                    <w:pPr>
                                      <w:jc w:val="center"/>
                                      <w:rPr>
                                        <w:rFonts w:ascii="Calibri" w:hAnsi="Calibri" w:eastAsia="宋体" w:cs="Calibri"/>
                                        <w:szCs w:val="21"/>
                                      </w:rPr>
                                    </w:pPr>
                                    <w:r>
                                      <w:rPr>
                                        <w:rFonts w:ascii="Calibri" w:hAnsi="宋体" w:eastAsia="宋体" w:cs="Calibri"/>
                                        <w:szCs w:val="21"/>
                                      </w:rPr>
                                      <w:t>细格栅池</w:t>
                                    </w:r>
                                  </w:p>
                                  <w:p>
                                    <w:pPr>
                                      <w:ind w:firstLine="480"/>
                                      <w:rPr>
                                        <w:rFonts w:ascii="Calibri" w:hAnsi="Calibri" w:eastAsia="宋体" w:cs="Calibri"/>
                                        <w:szCs w:val="21"/>
                                      </w:rPr>
                                    </w:pPr>
                                  </w:p>
                                </w:txbxContent>
                              </wps:txbx>
                              <wps:bodyPr upright="1"/>
                            </wps:wsp>
                            <wps:wsp>
                              <wps:cNvPr id="49" name="文本框 80"/>
                              <wps:cNvSpPr txBox="1"/>
                              <wps:spPr>
                                <a:xfrm>
                                  <a:off x="4043045" y="2653062"/>
                                  <a:ext cx="786765" cy="327742"/>
                                </a:xfrm>
                                <a:prstGeom prst="rect">
                                  <a:avLst/>
                                </a:prstGeom>
                                <a:noFill/>
                                <a:ln w="9525" cap="flat" cmpd="sng">
                                  <a:solidFill>
                                    <a:srgbClr val="000000"/>
                                  </a:solidFill>
                                  <a:prstDash val="solid"/>
                                  <a:miter/>
                                  <a:headEnd type="none" w="med" len="med"/>
                                  <a:tailEnd type="none" w="med" len="med"/>
                                </a:ln>
                              </wps:spPr>
                              <wps:txbx>
                                <w:txbxContent>
                                  <w:p>
                                    <w:pPr>
                                      <w:jc w:val="center"/>
                                      <w:rPr>
                                        <w:rFonts w:ascii="Calibri" w:hAnsi="Calibri" w:eastAsia="宋体" w:cs="Calibri"/>
                                        <w:szCs w:val="21"/>
                                      </w:rPr>
                                    </w:pPr>
                                    <w:r>
                                      <w:rPr>
                                        <w:rFonts w:ascii="Calibri" w:hAnsi="宋体" w:eastAsia="宋体" w:cs="Calibri"/>
                                        <w:szCs w:val="21"/>
                                      </w:rPr>
                                      <w:t>污泥池</w:t>
                                    </w:r>
                                  </w:p>
                                </w:txbxContent>
                              </wps:txbx>
                              <wps:bodyPr upright="1"/>
                            </wps:wsp>
                            <wps:wsp>
                              <wps:cNvPr id="50" name="文本框 81"/>
                              <wps:cNvSpPr txBox="1"/>
                              <wps:spPr>
                                <a:xfrm>
                                  <a:off x="3889375" y="3273613"/>
                                  <a:ext cx="1148715" cy="299160"/>
                                </a:xfrm>
                                <a:prstGeom prst="rect">
                                  <a:avLst/>
                                </a:prstGeom>
                                <a:noFill/>
                                <a:ln w="9525" cap="flat" cmpd="sng">
                                  <a:solidFill>
                                    <a:srgbClr val="000000"/>
                                  </a:solidFill>
                                  <a:prstDash val="solid"/>
                                  <a:miter/>
                                  <a:headEnd type="none" w="med" len="med"/>
                                  <a:tailEnd type="none" w="med" len="med"/>
                                </a:ln>
                              </wps:spPr>
                              <wps:txbx>
                                <w:txbxContent>
                                  <w:p>
                                    <w:pPr>
                                      <w:jc w:val="center"/>
                                      <w:rPr>
                                        <w:rFonts w:ascii="Calibri" w:hAnsi="Calibri" w:eastAsia="宋体" w:cs="Calibri"/>
                                        <w:szCs w:val="21"/>
                                      </w:rPr>
                                    </w:pPr>
                                    <w:r>
                                      <w:rPr>
                                        <w:rFonts w:ascii="Calibri" w:hAnsi="宋体" w:eastAsia="宋体" w:cs="Calibri"/>
                                        <w:szCs w:val="21"/>
                                      </w:rPr>
                                      <w:t>污泥压滤间</w:t>
                                    </w:r>
                                  </w:p>
                                </w:txbxContent>
                              </wps:txbx>
                              <wps:bodyPr upright="1"/>
                            </wps:wsp>
                            <wps:wsp>
                              <wps:cNvPr id="51" name="直接连接符 82"/>
                              <wps:cNvCnPr/>
                              <wps:spPr>
                                <a:xfrm>
                                  <a:off x="4459605" y="3579759"/>
                                  <a:ext cx="635" cy="286457"/>
                                </a:xfrm>
                                <a:prstGeom prst="line">
                                  <a:avLst/>
                                </a:prstGeom>
                                <a:ln w="9525" cap="flat" cmpd="sng">
                                  <a:solidFill>
                                    <a:srgbClr val="000000"/>
                                  </a:solidFill>
                                  <a:prstDash val="solid"/>
                                  <a:headEnd type="none" w="med" len="med"/>
                                  <a:tailEnd type="triangle" w="med" len="med"/>
                                </a:ln>
                              </wps:spPr>
                              <wps:bodyPr upright="1"/>
                            </wps:wsp>
                            <wps:wsp>
                              <wps:cNvPr id="52" name="文本框 83"/>
                              <wps:cNvSpPr txBox="1"/>
                              <wps:spPr>
                                <a:xfrm>
                                  <a:off x="109855" y="2134771"/>
                                  <a:ext cx="908050" cy="304877"/>
                                </a:xfrm>
                                <a:prstGeom prst="rect">
                                  <a:avLst/>
                                </a:prstGeom>
                                <a:noFill/>
                                <a:ln w="9525" cap="flat" cmpd="sng">
                                  <a:solidFill>
                                    <a:srgbClr val="000000"/>
                                  </a:solidFill>
                                  <a:prstDash val="solid"/>
                                  <a:miter/>
                                  <a:headEnd type="none" w="med" len="med"/>
                                  <a:tailEnd type="none" w="med" len="med"/>
                                </a:ln>
                              </wps:spPr>
                              <wps:txbx>
                                <w:txbxContent>
                                  <w:p>
                                    <w:pPr>
                                      <w:autoSpaceDE w:val="0"/>
                                      <w:autoSpaceDN w:val="0"/>
                                      <w:jc w:val="center"/>
                                      <w:rPr>
                                        <w:rFonts w:ascii="Calibri" w:hAnsi="Calibri" w:eastAsia="宋体" w:cs="Calibri"/>
                                        <w:szCs w:val="21"/>
                                      </w:rPr>
                                    </w:pPr>
                                    <w:r>
                                      <w:rPr>
                                        <w:rFonts w:ascii="Calibri" w:hAnsi="宋体" w:eastAsia="宋体" w:cs="Calibri"/>
                                        <w:szCs w:val="21"/>
                                      </w:rPr>
                                      <w:t>药剂</w:t>
                                    </w:r>
                                  </w:p>
                                  <w:p>
                                    <w:pPr>
                                      <w:autoSpaceDE w:val="0"/>
                                      <w:autoSpaceDN w:val="0"/>
                                      <w:ind w:firstLine="480"/>
                                      <w:jc w:val="center"/>
                                      <w:rPr>
                                        <w:rFonts w:ascii="Calibri" w:hAnsi="Calibri" w:eastAsia="宋体" w:cs="Calibri"/>
                                        <w:szCs w:val="21"/>
                                      </w:rPr>
                                    </w:pPr>
                                  </w:p>
                                  <w:p>
                                    <w:pPr>
                                      <w:ind w:firstLine="480"/>
                                      <w:rPr>
                                        <w:rFonts w:ascii="Calibri" w:hAnsi="Calibri" w:eastAsia="宋体" w:cs="Calibri"/>
                                        <w:szCs w:val="21"/>
                                      </w:rPr>
                                    </w:pPr>
                                  </w:p>
                                </w:txbxContent>
                              </wps:txbx>
                              <wps:bodyPr upright="1"/>
                            </wps:wsp>
                            <wps:wsp>
                              <wps:cNvPr id="53" name="直接连接符 84"/>
                              <wps:cNvCnPr/>
                              <wps:spPr>
                                <a:xfrm>
                                  <a:off x="1015365" y="2280223"/>
                                  <a:ext cx="362585" cy="635"/>
                                </a:xfrm>
                                <a:prstGeom prst="line">
                                  <a:avLst/>
                                </a:prstGeom>
                                <a:ln w="9525" cap="flat" cmpd="sng">
                                  <a:solidFill>
                                    <a:srgbClr val="000000"/>
                                  </a:solidFill>
                                  <a:prstDash val="solid"/>
                                  <a:headEnd type="none" w="med" len="med"/>
                                  <a:tailEnd type="triangle" w="med" len="med"/>
                                </a:ln>
                              </wps:spPr>
                              <wps:bodyPr upright="1"/>
                            </wps:wsp>
                          </wpc:wpc>
                        </a:graphicData>
                      </a:graphic>
                    </wp:inline>
                  </w:drawing>
                </mc:Choice>
                <mc:Fallback>
                  <w:pict>
                    <v:group id="_x0000_s1026" o:spid="_x0000_s1026" o:spt="203" style="height:400.65pt;width:413.15pt;" coordsize="5247005,5088255" editas="canvas" o:gfxdata="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">
                      <o:lock v:ext="edit" aspectratio="f"/>
                      <v:shape id="_x0000_s1026" o:spid="_x0000_s1026" style="position:absolute;left:0;top:0;height:5088255;width:5247005;" filled="f" stroked="f" coordsize="21600,21600" o:gfxdata="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">
                        <v:fill on="f" focussize="0,0"/>
                        <v:stroke on="f"/>
                        <v:imagedata o:title=""/>
                        <o:lock v:ext="edit" aspectratio="t"/>
                      </v:shape>
                      <v:shape id="文本框 55" o:spid="_x0000_s1026" o:spt="202" type="#_x0000_t202" style="position:absolute;left:1372235;top:2130325;height:244536;width:2011680;" filled="f" stroked="t" coordsize="21600,21600" o:gfxdata="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">
                        <v:fill on="f" focussize="0,0"/>
                        <v:stroke color="#000000" joinstyle="miter"/>
                        <v:imagedata o:title=""/>
                        <o:lock v:ext="edit" aspectratio="f"/>
                        <v:textbox>
                          <w:txbxContent>
                            <w:p>
                              <w:pPr>
                                <w:autoSpaceDE w:val="0"/>
                                <w:autoSpaceDN w:val="0"/>
                                <w:jc w:val="center"/>
                                <w:rPr>
                                  <w:rFonts w:ascii="Calibri" w:hAnsi="Calibri" w:eastAsia="宋体" w:cs="Calibri"/>
                                  <w:szCs w:val="21"/>
                                </w:rPr>
                              </w:pPr>
                              <w:r>
                                <w:rPr>
                                  <w:rFonts w:ascii="Calibri" w:hAnsi="宋体" w:eastAsia="宋体" w:cs="Calibri"/>
                                  <w:szCs w:val="21"/>
                                </w:rPr>
                                <w:t>反应池</w:t>
                              </w:r>
                            </w:p>
                            <w:p>
                              <w:pPr>
                                <w:autoSpaceDE w:val="0"/>
                                <w:autoSpaceDN w:val="0"/>
                                <w:ind w:firstLine="480"/>
                                <w:jc w:val="center"/>
                                <w:rPr>
                                  <w:rFonts w:ascii="Calibri" w:hAnsi="Calibri" w:eastAsia="宋体" w:cs="Calibri"/>
                                  <w:szCs w:val="21"/>
                                </w:rPr>
                              </w:pPr>
                            </w:p>
                            <w:p>
                              <w:pPr>
                                <w:autoSpaceDE w:val="0"/>
                                <w:autoSpaceDN w:val="0"/>
                                <w:ind w:firstLine="480"/>
                                <w:jc w:val="center"/>
                                <w:rPr>
                                  <w:rFonts w:ascii="Calibri" w:hAnsi="Calibri" w:eastAsia="宋体" w:cs="Calibri"/>
                                  <w:szCs w:val="21"/>
                                </w:rPr>
                              </w:pPr>
                            </w:p>
                            <w:p>
                              <w:pPr>
                                <w:ind w:firstLine="480"/>
                                <w:rPr>
                                  <w:rFonts w:ascii="Calibri" w:hAnsi="Calibri" w:eastAsia="宋体" w:cs="Calibri"/>
                                  <w:szCs w:val="21"/>
                                </w:rPr>
                              </w:pPr>
                            </w:p>
                          </w:txbxContent>
                        </v:textbox>
                      </v:shape>
                      <v:line id="直接连接符 56" o:spid="_x0000_s1026" o:spt="20" style="position:absolute;left:2356485;top:2378673;height:276294;width:635;" filled="f" stroked="t" coordsize="21600,21600" o:gfxdata="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">
                        <v:fill on="f" focussize="0,0"/>
                        <v:stroke color="#000000" joinstyle="round" endarrow="block"/>
                        <v:imagedata o:title=""/>
                        <o:lock v:ext="edit" aspectratio="f"/>
                      </v:line>
                      <v:shape id="文本框 57" o:spid="_x0000_s1026" o:spt="202" type="#_x0000_t202" style="position:absolute;left:1710690;top:36839;height:244536;width:1323340;" filled="f" stroked="f" coordsize="21600,21600" o:gfxdata="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">
                        <v:fill on="f" focussize="0,0"/>
                        <v:stroke on="f"/>
                        <v:imagedata o:title=""/>
                        <o:lock v:ext="edit" aspectratio="f"/>
                        <v:textbox>
                          <w:txbxContent>
                            <w:p>
                              <w:pPr>
                                <w:jc w:val="center"/>
                                <w:rPr>
                                  <w:rFonts w:ascii="Calibri" w:hAnsi="Calibri" w:eastAsia="宋体" w:cs="Calibri"/>
                                  <w:szCs w:val="21"/>
                                </w:rPr>
                              </w:pPr>
                              <w:r>
                                <w:rPr>
                                  <w:rFonts w:ascii="Calibri" w:hAnsi="宋体" w:eastAsia="宋体" w:cs="Calibri"/>
                                  <w:szCs w:val="21"/>
                                </w:rPr>
                                <w:t>厂区污水</w:t>
                              </w:r>
                            </w:p>
                          </w:txbxContent>
                        </v:textbox>
                      </v:shape>
                      <v:line id="直接连接符 58" o:spid="_x0000_s1026" o:spt="20" style="position:absolute;left:2350770;top:259145;height:275659;width:635;" filled="f" stroked="t" coordsize="21600,21600" o:gfxdata="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">
                        <v:fill on="f" focussize="0,0"/>
                        <v:stroke color="#000000" joinstyle="round" endarrow="block"/>
                        <v:imagedata o:title=""/>
                        <o:lock v:ext="edit" aspectratio="f"/>
                      </v:line>
                      <v:shape id="文本框 59" o:spid="_x0000_s1026" o:spt="202" type="#_x0000_t202" style="position:absolute;left:1617345;top:4822132;height:232468;width:1508125;" filled="f" stroked="f" coordsize="21600,21600" o:gfxdata="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">
                        <v:fill on="f" focussize="0,0"/>
                        <v:stroke on="f"/>
                        <v:imagedata o:title=""/>
                        <o:lock v:ext="edit" aspectratio="f"/>
                        <v:textbox inset="0mm,0mm,0mm,0mm">
                          <w:txbxContent>
                            <w:p>
                              <w:pPr>
                                <w:autoSpaceDE w:val="0"/>
                                <w:autoSpaceDN w:val="0"/>
                                <w:jc w:val="center"/>
                                <w:rPr>
                                  <w:rFonts w:ascii="Calibri" w:hAnsi="Calibri" w:eastAsia="宋体" w:cs="Calibri"/>
                                  <w:szCs w:val="21"/>
                                </w:rPr>
                              </w:pPr>
                              <w:r>
                                <w:rPr>
                                  <w:rFonts w:ascii="Calibri" w:hAnsi="宋体" w:eastAsia="宋体" w:cs="Calibri"/>
                                  <w:szCs w:val="21"/>
                                </w:rPr>
                                <w:t>达标排放或回用</w:t>
                              </w:r>
                            </w:p>
                          </w:txbxContent>
                        </v:textbox>
                      </v:shape>
                      <v:line id="直接连接符 60" o:spid="_x0000_s1026" o:spt="20" style="position:absolute;left:2360295;top:821261;height:275659;width:635;" filled="f" stroked="t" coordsize="21600,21600" o:gfxdata="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">
                        <v:fill on="f" focussize="0,0"/>
                        <v:stroke color="#000000" joinstyle="round" endarrow="block"/>
                        <v:imagedata o:title=""/>
                        <o:lock v:ext="edit" aspectratio="f"/>
                      </v:line>
                      <v:shape id="文本框 61" o:spid="_x0000_s1026" o:spt="202" type="#_x0000_t202" style="position:absolute;left:1337945;top:571008;height:250253;width:1979930;" filled="f" stroked="t" coordsize="21600,21600" o:gfxdata="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">
                        <v:fill on="f" focussize="0,0"/>
                        <v:stroke color="#000000" joinstyle="miter"/>
                        <v:imagedata o:title=""/>
                        <o:lock v:ext="edit" aspectratio="f"/>
                        <v:textbox>
                          <w:txbxContent>
                            <w:p>
                              <w:pPr>
                                <w:jc w:val="center"/>
                                <w:rPr>
                                  <w:rFonts w:ascii="Calibri" w:hAnsi="Calibri" w:eastAsia="宋体" w:cs="Calibri"/>
                                  <w:szCs w:val="21"/>
                                </w:rPr>
                              </w:pPr>
                              <w:r>
                                <w:rPr>
                                  <w:rFonts w:ascii="Calibri" w:hAnsi="宋体" w:eastAsia="宋体" w:cs="Calibri"/>
                                  <w:szCs w:val="21"/>
                                </w:rPr>
                                <w:t>粗格栅提升池</w:t>
                              </w:r>
                            </w:p>
                            <w:p>
                              <w:pPr>
                                <w:ind w:firstLine="480"/>
                                <w:rPr>
                                  <w:rFonts w:ascii="Calibri" w:hAnsi="Calibri" w:eastAsia="宋体" w:cs="Calibri"/>
                                  <w:szCs w:val="21"/>
                                </w:rPr>
                              </w:pPr>
                            </w:p>
                          </w:txbxContent>
                        </v:textbox>
                      </v:shape>
                      <v:line id="直接连接符 62" o:spid="_x0000_s1026" o:spt="20" style="position:absolute;left:3314065;top:725352;height:635;width:304800;" filled="f" stroked="t" coordsize="21600,21600" o:gfxdata="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">
                        <v:fill on="f" focussize="0,0"/>
                        <v:stroke color="#000000" joinstyle="round" endarrow="block"/>
                        <v:imagedata o:title=""/>
                        <o:lock v:ext="edit" aspectratio="f"/>
                      </v:line>
                      <v:shape id="文本框 63" o:spid="_x0000_s1026" o:spt="202" type="#_x0000_t202" style="position:absolute;left:3483610;top:582441;height:311228;width:1384300;" filled="f" stroked="f" coordsize="21600,21600" o:gfxdata="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">
                        <v:fill on="f" focussize="0,0"/>
                        <v:stroke on="f"/>
                        <v:imagedata o:title=""/>
                        <o:lock v:ext="edit" aspectratio="f"/>
                        <v:textbox>
                          <w:txbxContent>
                            <w:p>
                              <w:pPr>
                                <w:jc w:val="center"/>
                                <w:rPr>
                                  <w:rFonts w:ascii="Calibri" w:hAnsi="Calibri" w:eastAsia="宋体" w:cs="Calibri"/>
                                  <w:szCs w:val="21"/>
                                </w:rPr>
                              </w:pPr>
                              <w:r>
                                <w:rPr>
                                  <w:rFonts w:ascii="Calibri" w:hAnsi="宋体" w:eastAsia="宋体" w:cs="Calibri"/>
                                  <w:szCs w:val="21"/>
                                </w:rPr>
                                <w:t>栅渣、砂渣外运</w:t>
                              </w:r>
                            </w:p>
                          </w:txbxContent>
                        </v:textbox>
                      </v:shape>
                      <v:shape id="文本框 64" o:spid="_x0000_s1026" o:spt="202" type="#_x0000_t202" style="position:absolute;left:1343660;top:1604413;height:252158;width:2011680;" filled="f" stroked="t" coordsize="21600,21600" o:gfxdata="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">
                        <v:fill on="f" focussize="0,0"/>
                        <v:stroke color="#000000" joinstyle="miter"/>
                        <v:imagedata o:title=""/>
                        <o:lock v:ext="edit" aspectratio="f"/>
                        <v:textbox>
                          <w:txbxContent>
                            <w:p>
                              <w:pPr>
                                <w:jc w:val="center"/>
                                <w:rPr>
                                  <w:rFonts w:ascii="Calibri" w:hAnsi="Calibri" w:eastAsia="宋体" w:cs="Calibri"/>
                                  <w:szCs w:val="21"/>
                                </w:rPr>
                              </w:pPr>
                              <w:r>
                                <w:rPr>
                                  <w:rFonts w:ascii="Calibri" w:hAnsi="宋体" w:eastAsia="宋体" w:cs="Calibri"/>
                                  <w:szCs w:val="21"/>
                                </w:rPr>
                                <w:t>调节事故池</w:t>
                              </w:r>
                            </w:p>
                            <w:p>
                              <w:pPr>
                                <w:autoSpaceDE w:val="0"/>
                                <w:autoSpaceDN w:val="0"/>
                                <w:ind w:firstLine="480"/>
                                <w:jc w:val="center"/>
                                <w:rPr>
                                  <w:rFonts w:ascii="Calibri" w:hAnsi="Calibri" w:eastAsia="宋体" w:cs="Calibri"/>
                                  <w:szCs w:val="21"/>
                                </w:rPr>
                              </w:pPr>
                            </w:p>
                            <w:p>
                              <w:pPr>
                                <w:autoSpaceDE w:val="0"/>
                                <w:autoSpaceDN w:val="0"/>
                                <w:ind w:firstLine="480"/>
                                <w:jc w:val="center"/>
                                <w:rPr>
                                  <w:rFonts w:ascii="Calibri" w:hAnsi="Calibri" w:eastAsia="宋体" w:cs="Calibri"/>
                                  <w:szCs w:val="21"/>
                                </w:rPr>
                              </w:pPr>
                            </w:p>
                            <w:p>
                              <w:pPr>
                                <w:ind w:firstLine="480"/>
                                <w:rPr>
                                  <w:rFonts w:ascii="Calibri" w:hAnsi="Calibri" w:eastAsia="宋体" w:cs="Calibri"/>
                                  <w:szCs w:val="21"/>
                                </w:rPr>
                              </w:pPr>
                            </w:p>
                          </w:txbxContent>
                        </v:textbox>
                      </v:shape>
                      <v:line id="直接连接符 65" o:spid="_x0000_s1026" o:spt="20" style="position:absolute;left:2374900;top:1858477;height:276294;width:635;" filled="f" stroked="t" coordsize="21600,21600" o:gfxdata="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">
                        <v:fill on="f" focussize="0,0"/>
                        <v:stroke color="#000000" joinstyle="round" endarrow="block"/>
                        <v:imagedata o:title=""/>
                        <o:lock v:ext="edit" aspectratio="f"/>
                      </v:line>
                      <v:shape id="文本框 66" o:spid="_x0000_s1026" o:spt="202" type="#_x0000_t202" style="position:absolute;left:1333500;top:2660684;height:261686;width:2011680;" filled="f" stroked="t" coordsize="21600,21600" o:gfxdata="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">
                        <v:fill on="f" focussize="0,0"/>
                        <v:stroke color="#000000" joinstyle="miter"/>
                        <v:imagedata o:title=""/>
                        <o:lock v:ext="edit" aspectratio="f"/>
                        <v:textbox>
                          <w:txbxContent>
                            <w:p>
                              <w:pPr>
                                <w:autoSpaceDE w:val="0"/>
                                <w:autoSpaceDN w:val="0"/>
                                <w:jc w:val="center"/>
                                <w:rPr>
                                  <w:rFonts w:ascii="Calibri" w:hAnsi="Calibri" w:eastAsia="宋体" w:cs="Calibri"/>
                                  <w:szCs w:val="21"/>
                                </w:rPr>
                              </w:pPr>
                              <w:r>
                                <w:rPr>
                                  <w:rFonts w:ascii="Calibri" w:hAnsi="宋体" w:eastAsia="宋体" w:cs="Calibri"/>
                                  <w:szCs w:val="21"/>
                                </w:rPr>
                                <w:t>初沉池</w:t>
                              </w:r>
                            </w:p>
                          </w:txbxContent>
                        </v:textbox>
                      </v:shape>
                      <v:line id="直接连接符 67" o:spid="_x0000_s1026" o:spt="20" style="position:absolute;left:2332990;top:2935708;height:276294;width:635;" filled="f" stroked="t" coordsize="21600,21600" o:gfxdata="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">
                        <v:fill on="f" focussize="0,0"/>
                        <v:stroke color="#000000" joinstyle="round" endarrow="block"/>
                        <v:imagedata o:title=""/>
                        <o:lock v:ext="edit" aspectratio="f"/>
                      </v:line>
                      <v:shape id="文本框 68" o:spid="_x0000_s1026" o:spt="202" type="#_x0000_t202" style="position:absolute;left:1261745;top:3196758;height:266132;width:2011680;" filled="f" stroked="t" coordsize="21600,21600" o:gfxdata="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">
                        <v:fill on="f" focussize="0,0"/>
                        <v:stroke color="#000000" joinstyle="miter"/>
                        <v:imagedata o:title=""/>
                        <o:lock v:ext="edit" aspectratio="f"/>
                        <v:textbox>
                          <w:txbxContent>
                            <w:p>
                              <w:pPr>
                                <w:autoSpaceDE w:val="0"/>
                                <w:autoSpaceDN w:val="0"/>
                                <w:jc w:val="center"/>
                                <w:rPr>
                                  <w:rFonts w:ascii="Calibri" w:hAnsi="Calibri" w:eastAsia="宋体" w:cs="Calibri"/>
                                  <w:szCs w:val="21"/>
                                </w:rPr>
                              </w:pPr>
                              <w:r>
                                <w:rPr>
                                  <w:rFonts w:ascii="Calibri" w:hAnsi="宋体" w:eastAsia="宋体" w:cs="Calibri"/>
                                  <w:szCs w:val="21"/>
                                </w:rPr>
                                <w:t>兼氧</w:t>
                              </w:r>
                              <w:r>
                                <w:rPr>
                                  <w:rFonts w:ascii="Calibri" w:hAnsi="Calibri" w:eastAsia="宋体" w:cs="Calibri"/>
                                  <w:szCs w:val="21"/>
                                </w:rPr>
                                <w:t>FMBR</w:t>
                              </w:r>
                              <w:r>
                                <w:rPr>
                                  <w:rFonts w:ascii="Calibri" w:hAnsi="宋体" w:eastAsia="宋体" w:cs="Calibri"/>
                                  <w:szCs w:val="21"/>
                                </w:rPr>
                                <w:t>池</w:t>
                              </w:r>
                            </w:p>
                          </w:txbxContent>
                        </v:textbox>
                      </v:shape>
                      <v:line id="直接连接符 69" o:spid="_x0000_s1026" o:spt="20" style="position:absolute;left:2327910;top:3465431;height:276930;width:635;" filled="f" stroked="t" coordsize="21600,21600" o:gfxdata="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">
                        <v:fill on="f" focussize="0,0"/>
                        <v:stroke color="#000000" joinstyle="round" endarrow="block"/>
                        <v:imagedata o:title=""/>
                        <o:lock v:ext="edit" aspectratio="f"/>
                      </v:line>
                      <v:line id="直接连接符 70" o:spid="_x0000_s1026" o:spt="20" style="position:absolute;left:2347595;top:4069467;height:275659;width:635;" filled="f" stroked="t" coordsize="21600,21600" o:gfxdata="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">
                        <v:fill on="f" focussize="0,0"/>
                        <v:stroke color="#000000" joinstyle="round" endarrow="block"/>
                        <v:imagedata o:title=""/>
                        <o:lock v:ext="edit" aspectratio="f"/>
                      </v:line>
                      <v:shape id="文本框 71" o:spid="_x0000_s1026" o:spt="202" type="#_x0000_t202" style="position:absolute;left:1325880;top:3753158;height:311228;width:2013585;" filled="f" stroked="t" coordsize="21600,21600" o:gfxdata="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">
                        <v:fill on="f" focussize="0,0"/>
                        <v:stroke color="#000000" joinstyle="miter"/>
                        <v:imagedata o:title=""/>
                        <o:lock v:ext="edit" aspectratio="f"/>
                        <v:textbox>
                          <w:txbxContent>
                            <w:p>
                              <w:pPr>
                                <w:autoSpaceDE w:val="0"/>
                                <w:autoSpaceDN w:val="0"/>
                                <w:jc w:val="center"/>
                                <w:rPr>
                                  <w:rFonts w:ascii="Calibri" w:hAnsi="Calibri" w:eastAsia="宋体" w:cs="Calibri"/>
                                  <w:szCs w:val="21"/>
                                </w:rPr>
                              </w:pPr>
                              <w:r>
                                <w:rPr>
                                  <w:rFonts w:ascii="Calibri" w:hAnsi="宋体" w:eastAsia="宋体" w:cs="Calibri"/>
                                  <w:szCs w:val="21"/>
                                </w:rPr>
                                <w:t>紫外消毒渠</w:t>
                              </w:r>
                            </w:p>
                          </w:txbxContent>
                        </v:textbox>
                      </v:shape>
                      <v:shape id="文本框 72" o:spid="_x0000_s1026" o:spt="202" type="#_x0000_t202" style="position:absolute;left:1316355;top:4336870;height:265497;width:2013585;" filled="f" stroked="t" coordsize="21600,21600" o:gfxdata="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">
                        <v:fill on="f" focussize="0,0"/>
                        <v:stroke color="#000000" joinstyle="miter"/>
                        <v:imagedata o:title=""/>
                        <o:lock v:ext="edit" aspectratio="f"/>
                        <v:textbox>
                          <w:txbxContent>
                            <w:p>
                              <w:pPr>
                                <w:autoSpaceDE w:val="0"/>
                                <w:autoSpaceDN w:val="0"/>
                                <w:jc w:val="center"/>
                                <w:rPr>
                                  <w:rFonts w:ascii="Calibri" w:hAnsi="Calibri" w:eastAsia="宋体" w:cs="Calibri"/>
                                  <w:szCs w:val="21"/>
                                </w:rPr>
                              </w:pPr>
                              <w:r>
                                <w:rPr>
                                  <w:rFonts w:ascii="Calibri" w:hAnsi="宋体" w:eastAsia="宋体" w:cs="Calibri"/>
                                  <w:szCs w:val="21"/>
                                </w:rPr>
                                <w:t>计量槽</w:t>
                              </w:r>
                            </w:p>
                          </w:txbxContent>
                        </v:textbox>
                      </v:shape>
                      <v:line id="直接连接符 73" o:spid="_x0000_s1026" o:spt="20" style="position:absolute;left:2344420;top:4606177;height:276294;width:635;" filled="f" stroked="t" coordsize="21600,21600" o:gfxdata="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">
                        <v:fill on="f" focussize="0,0"/>
                        <v:stroke color="#000000" joinstyle="round" endarrow="block"/>
                        <v:imagedata o:title=""/>
                        <o:lock v:ext="edit" aspectratio="f"/>
                      </v:line>
                      <v:line id="直接连接符 74" o:spid="_x0000_s1026" o:spt="20" style="position:absolute;left:3338830;top:2797878;height:635;width:691515;" filled="f" stroked="t" coordsize="21600,21600" o:gfxdata="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">
                        <v:fill on="f" focussize="0,0"/>
                        <v:stroke color="#000000" joinstyle="round" endarrow="block"/>
                        <v:imagedata o:title=""/>
                        <o:lock v:ext="edit" aspectratio="f"/>
                      </v:line>
                      <v:shape id="文本框 75" o:spid="_x0000_s1026" o:spt="202" type="#_x0000_t202" style="position:absolute;left:3133725;top:2489826;height:311228;width:1099820;" filled="f" stroked="f" coordsize="21600,21600" o:gfxdata="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">
                        <v:fill on="f" focussize="0,0"/>
                        <v:stroke on="f"/>
                        <v:imagedata o:title=""/>
                        <o:lock v:ext="edit" aspectratio="f"/>
                        <v:textbox>
                          <w:txbxContent>
                            <w:p>
                              <w:pPr>
                                <w:jc w:val="center"/>
                                <w:rPr>
                                  <w:rFonts w:ascii="Calibri" w:hAnsi="Calibri" w:eastAsia="宋体" w:cs="Calibri"/>
                                  <w:szCs w:val="21"/>
                                </w:rPr>
                              </w:pPr>
                              <w:r>
                                <w:rPr>
                                  <w:rFonts w:ascii="Calibri" w:hAnsi="宋体" w:eastAsia="宋体" w:cs="Calibri"/>
                                  <w:szCs w:val="21"/>
                                </w:rPr>
                                <w:t>无机泥砂</w:t>
                              </w:r>
                            </w:p>
                          </w:txbxContent>
                        </v:textbox>
                      </v:shape>
                      <v:line id="直接连接符 76" o:spid="_x0000_s1026" o:spt="20" style="position:absolute;left:4431030;top:2995413;height:285822;width:635;" filled="f" stroked="t" coordsize="21600,21600" o:gfxdata="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">
                        <v:fill on="f" focussize="0,0"/>
                        <v:stroke color="#000000" joinstyle="round" endarrow="block"/>
                        <v:imagedata o:title=""/>
                        <o:lock v:ext="edit" aspectratio="f"/>
                      </v:line>
                      <v:shape id="文本框 77" o:spid="_x0000_s1026" o:spt="202" type="#_x0000_t202" style="position:absolute;left:3798570;top:3823026;height:311863;width:1390015;" filled="f" stroked="f" coordsize="21600,21600" o:gfxdata="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">
                        <v:fill on="f" focussize="0,0"/>
                        <v:stroke on="f"/>
                        <v:imagedata o:title=""/>
                        <o:lock v:ext="edit" aspectratio="f"/>
                        <v:textbox>
                          <w:txbxContent>
                            <w:p>
                              <w:pPr>
                                <w:jc w:val="center"/>
                                <w:rPr>
                                  <w:rFonts w:ascii="Calibri" w:hAnsi="Calibri" w:eastAsia="宋体" w:cs="Calibri"/>
                                  <w:szCs w:val="21"/>
                                </w:rPr>
                              </w:pPr>
                              <w:r>
                                <w:rPr>
                                  <w:rFonts w:ascii="Calibri" w:hAnsi="宋体" w:eastAsia="宋体" w:cs="Calibri"/>
                                  <w:szCs w:val="21"/>
                                </w:rPr>
                                <w:t>无机泥砂外运</w:t>
                              </w:r>
                            </w:p>
                          </w:txbxContent>
                        </v:textbox>
                      </v:shape>
                      <v:line id="直接连接符 78" o:spid="_x0000_s1026" o:spt="20" style="position:absolute;left:2372360;top:1330659;height:275024;width:635;" filled="f" stroked="t" coordsize="21600,21600" o:gfxdata="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">
                        <v:fill on="f" focussize="0,0"/>
                        <v:stroke color="#000000" joinstyle="round" endarrow="block"/>
                        <v:imagedata o:title=""/>
                        <o:lock v:ext="edit" aspectratio="f"/>
                      </v:line>
                      <v:shape id="文本框 79" o:spid="_x0000_s1026" o:spt="202" type="#_x0000_t202" style="position:absolute;left:1369060;top:1089660;height:251460;width:1979930;" filled="f" stroked="t" coordsize="21600,21600" o:gfxdata="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">
                        <v:fill on="f" focussize="0,0"/>
                        <v:stroke color="#000000" joinstyle="miter"/>
                        <v:imagedata o:title=""/>
                        <o:lock v:ext="edit" aspectratio="f"/>
                        <v:textbox>
                          <w:txbxContent>
                            <w:p>
                              <w:pPr>
                                <w:jc w:val="center"/>
                                <w:rPr>
                                  <w:rFonts w:ascii="Calibri" w:hAnsi="Calibri" w:eastAsia="宋体" w:cs="Calibri"/>
                                  <w:szCs w:val="21"/>
                                </w:rPr>
                              </w:pPr>
                              <w:r>
                                <w:rPr>
                                  <w:rFonts w:ascii="Calibri" w:hAnsi="宋体" w:eastAsia="宋体" w:cs="Calibri"/>
                                  <w:szCs w:val="21"/>
                                </w:rPr>
                                <w:t>细格栅池</w:t>
                              </w:r>
                            </w:p>
                            <w:p>
                              <w:pPr>
                                <w:ind w:firstLine="480"/>
                                <w:rPr>
                                  <w:rFonts w:ascii="Calibri" w:hAnsi="Calibri" w:eastAsia="宋体" w:cs="Calibri"/>
                                  <w:szCs w:val="21"/>
                                </w:rPr>
                              </w:pPr>
                            </w:p>
                          </w:txbxContent>
                        </v:textbox>
                      </v:shape>
                      <v:shape id="文本框 80" o:spid="_x0000_s1026" o:spt="202" type="#_x0000_t202" style="position:absolute;left:4043045;top:2653062;height:327742;width:786765;" filled="f" stroked="t" coordsize="21600,21600" o:gfxdata="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">
                        <v:fill on="f" focussize="0,0"/>
                        <v:stroke color="#000000" joinstyle="miter"/>
                        <v:imagedata o:title=""/>
                        <o:lock v:ext="edit" aspectratio="f"/>
                        <v:textbox>
                          <w:txbxContent>
                            <w:p>
                              <w:pPr>
                                <w:jc w:val="center"/>
                                <w:rPr>
                                  <w:rFonts w:ascii="Calibri" w:hAnsi="Calibri" w:eastAsia="宋体" w:cs="Calibri"/>
                                  <w:szCs w:val="21"/>
                                </w:rPr>
                              </w:pPr>
                              <w:r>
                                <w:rPr>
                                  <w:rFonts w:ascii="Calibri" w:hAnsi="宋体" w:eastAsia="宋体" w:cs="Calibri"/>
                                  <w:szCs w:val="21"/>
                                </w:rPr>
                                <w:t>污泥池</w:t>
                              </w:r>
                            </w:p>
                          </w:txbxContent>
                        </v:textbox>
                      </v:shape>
                      <v:shape id="文本框 81" o:spid="_x0000_s1026" o:spt="202" type="#_x0000_t202" style="position:absolute;left:3889375;top:3273613;height:299160;width:1148715;" filled="f" stroked="t" coordsize="21600,21600" o:gfxdata="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">
                        <v:fill on="f" focussize="0,0"/>
                        <v:stroke color="#000000" joinstyle="miter"/>
                        <v:imagedata o:title=""/>
                        <o:lock v:ext="edit" aspectratio="f"/>
                        <v:textbox>
                          <w:txbxContent>
                            <w:p>
                              <w:pPr>
                                <w:jc w:val="center"/>
                                <w:rPr>
                                  <w:rFonts w:ascii="Calibri" w:hAnsi="Calibri" w:eastAsia="宋体" w:cs="Calibri"/>
                                  <w:szCs w:val="21"/>
                                </w:rPr>
                              </w:pPr>
                              <w:r>
                                <w:rPr>
                                  <w:rFonts w:ascii="Calibri" w:hAnsi="宋体" w:eastAsia="宋体" w:cs="Calibri"/>
                                  <w:szCs w:val="21"/>
                                </w:rPr>
                                <w:t>污泥压滤间</w:t>
                              </w:r>
                            </w:p>
                          </w:txbxContent>
                        </v:textbox>
                      </v:shape>
                      <v:line id="直接连接符 82" o:spid="_x0000_s1026" o:spt="20" style="position:absolute;left:4459605;top:3579759;height:286457;width:635;" filled="f" stroked="t" coordsize="21600,21600" o:gfxdata="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">
                        <v:fill on="f" focussize="0,0"/>
                        <v:stroke color="#000000" joinstyle="round" endarrow="block"/>
                        <v:imagedata o:title=""/>
                        <o:lock v:ext="edit" aspectratio="f"/>
                      </v:line>
                      <v:shape id="文本框 83" o:spid="_x0000_s1026" o:spt="202" type="#_x0000_t202" style="position:absolute;left:109855;top:2134771;height:304877;width:908050;" filled="f" stroked="t" coordsize="21600,21600" o:gfxdata="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">
                        <v:fill on="f" focussize="0,0"/>
                        <v:stroke color="#000000" joinstyle="miter"/>
                        <v:imagedata o:title=""/>
                        <o:lock v:ext="edit" aspectratio="f"/>
                        <v:textbox>
                          <w:txbxContent>
                            <w:p>
                              <w:pPr>
                                <w:autoSpaceDE w:val="0"/>
                                <w:autoSpaceDN w:val="0"/>
                                <w:jc w:val="center"/>
                                <w:rPr>
                                  <w:rFonts w:ascii="Calibri" w:hAnsi="Calibri" w:eastAsia="宋体" w:cs="Calibri"/>
                                  <w:szCs w:val="21"/>
                                </w:rPr>
                              </w:pPr>
                              <w:r>
                                <w:rPr>
                                  <w:rFonts w:ascii="Calibri" w:hAnsi="宋体" w:eastAsia="宋体" w:cs="Calibri"/>
                                  <w:szCs w:val="21"/>
                                </w:rPr>
                                <w:t>药剂</w:t>
                              </w:r>
                            </w:p>
                            <w:p>
                              <w:pPr>
                                <w:autoSpaceDE w:val="0"/>
                                <w:autoSpaceDN w:val="0"/>
                                <w:ind w:firstLine="480"/>
                                <w:jc w:val="center"/>
                                <w:rPr>
                                  <w:rFonts w:ascii="Calibri" w:hAnsi="Calibri" w:eastAsia="宋体" w:cs="Calibri"/>
                                  <w:szCs w:val="21"/>
                                </w:rPr>
                              </w:pPr>
                            </w:p>
                            <w:p>
                              <w:pPr>
                                <w:ind w:firstLine="480"/>
                                <w:rPr>
                                  <w:rFonts w:ascii="Calibri" w:hAnsi="Calibri" w:eastAsia="宋体" w:cs="Calibri"/>
                                  <w:szCs w:val="21"/>
                                </w:rPr>
                              </w:pPr>
                            </w:p>
                          </w:txbxContent>
                        </v:textbox>
                      </v:shape>
                      <v:line id="直接连接符 84" o:spid="_x0000_s1026" o:spt="20" style="position:absolute;left:1015365;top:2280223;height:635;width:362585;" filled="f" stroked="t" coordsize="21600,21600" o:gfxdata="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">
                        <v:fill on="f" focussize="0,0"/>
                        <v:stroke color="#000000" joinstyle="round" endarrow="block"/>
                        <v:imagedata o:title=""/>
                        <o:lock v:ext="edit" aspectratio="f"/>
                      </v:line>
                      <w10:wrap type="none"/>
                      <w10:anchorlock/>
                    </v:group>
                  </w:pict>
                </mc:Fallback>
              </mc:AlternateContent>
            </w:r>
          </w:p>
          <w:p>
            <w:pPr>
              <w:keepNext w:val="0"/>
              <w:keepLines w:val="0"/>
              <w:pageBreakBefore w:val="0"/>
              <w:widowControl w:val="0"/>
              <w:shd w:val="clear"/>
              <w:kinsoku/>
              <w:wordWrap/>
              <w:overflowPunct/>
              <w:topLinePunct w:val="0"/>
              <w:autoSpaceDE w:val="0"/>
              <w:autoSpaceDN w:val="0"/>
              <w:bidi w:val="0"/>
              <w:adjustRightInd/>
              <w:snapToGrid/>
              <w:spacing w:after="157" w:afterLines="50"/>
              <w:jc w:val="center"/>
              <w:textAlignment w:val="auto"/>
              <w:rPr>
                <w:rFonts w:hint="eastAsia" w:ascii="Times New Roman" w:hAnsi="Times New Roman" w:eastAsia="宋体" w:cs="Times New Roman"/>
                <w:b/>
                <w:bCs/>
                <w:color w:val="auto"/>
                <w:kern w:val="2"/>
                <w:sz w:val="21"/>
                <w:szCs w:val="21"/>
                <w:highlight w:val="none"/>
                <w:lang w:val="en-GB" w:eastAsia="zh-CN" w:bidi="ar-SA"/>
              </w:rPr>
            </w:pPr>
            <w:r>
              <w:rPr>
                <w:rFonts w:hint="default" w:ascii="Times New Roman" w:hAnsi="Times New Roman" w:eastAsia="宋体" w:cs="Times New Roman"/>
                <w:b/>
                <w:bCs/>
                <w:color w:val="auto"/>
                <w:kern w:val="2"/>
                <w:sz w:val="21"/>
                <w:szCs w:val="21"/>
                <w:highlight w:val="none"/>
                <w:lang w:val="en-GB" w:eastAsia="zh-CN" w:bidi="ar-SA"/>
              </w:rPr>
              <w:t>图4-</w:t>
            </w:r>
            <w:r>
              <w:rPr>
                <w:rFonts w:hint="eastAsia" w:ascii="Times New Roman" w:hAnsi="Times New Roman" w:eastAsia="宋体" w:cs="Times New Roman"/>
                <w:b/>
                <w:bCs/>
                <w:color w:val="auto"/>
                <w:kern w:val="2"/>
                <w:sz w:val="21"/>
                <w:szCs w:val="21"/>
                <w:highlight w:val="none"/>
                <w:lang w:val="en-US" w:eastAsia="zh-CN" w:bidi="ar-SA"/>
              </w:rPr>
              <w:t>3</w:t>
            </w:r>
            <w:r>
              <w:rPr>
                <w:rFonts w:hint="default" w:ascii="Times New Roman" w:hAnsi="Times New Roman" w:eastAsia="宋体" w:cs="Times New Roman"/>
                <w:b/>
                <w:bCs/>
                <w:color w:val="auto"/>
                <w:kern w:val="2"/>
                <w:sz w:val="21"/>
                <w:szCs w:val="21"/>
                <w:highlight w:val="none"/>
                <w:lang w:val="en-GB" w:eastAsia="zh-CN" w:bidi="ar-SA"/>
              </w:rPr>
              <w:t xml:space="preserve">  鄱湖高新科技项目区污水处</w:t>
            </w:r>
            <w:r>
              <w:rPr>
                <w:rFonts w:hint="eastAsia" w:ascii="Times New Roman" w:hAnsi="Times New Roman" w:eastAsia="宋体" w:cs="Times New Roman"/>
                <w:b/>
                <w:bCs/>
                <w:color w:val="auto"/>
                <w:kern w:val="2"/>
                <w:sz w:val="21"/>
                <w:szCs w:val="21"/>
                <w:highlight w:val="none"/>
                <w:lang w:val="en-GB" w:eastAsia="zh-CN" w:bidi="ar-SA"/>
              </w:rPr>
              <w:t>理厂处理工艺图</w:t>
            </w:r>
          </w:p>
          <w:p>
            <w:pPr>
              <w:spacing w:line="360" w:lineRule="auto"/>
              <w:ind w:firstLine="480" w:firstLineChars="200"/>
              <w:jc w:val="both"/>
              <w:rPr>
                <w:rFonts w:hint="default" w:ascii="Times New Roman" w:hAnsi="Times New Roman" w:eastAsia="宋体" w:cs="Times New Roman"/>
                <w:bCs/>
                <w:sz w:val="24"/>
                <w:szCs w:val="21"/>
              </w:rPr>
            </w:pPr>
            <w:r>
              <w:rPr>
                <w:rFonts w:hint="eastAsia" w:ascii="Calibri" w:hAnsi="Calibri" w:eastAsia="宋体" w:cs="Calibri"/>
                <w:bCs/>
                <w:sz w:val="24"/>
                <w:szCs w:val="21"/>
              </w:rPr>
              <w:t>鄱湖高新科技项</w:t>
            </w:r>
            <w:r>
              <w:rPr>
                <w:rFonts w:hint="default" w:ascii="Times New Roman" w:hAnsi="Times New Roman" w:eastAsia="宋体" w:cs="Times New Roman"/>
                <w:bCs/>
                <w:sz w:val="24"/>
                <w:szCs w:val="21"/>
              </w:rPr>
              <w:t>目区污水处理厂处理工艺：鄱湖高新科技项目区污水处理厂</w:t>
            </w:r>
            <w:r>
              <w:rPr>
                <w:rFonts w:hint="default" w:ascii="Times New Roman" w:hAnsi="Times New Roman" w:eastAsia="宋体" w:cs="Times New Roman"/>
                <w:sz w:val="24"/>
                <w:szCs w:val="24"/>
              </w:rPr>
              <w:t>采用“粗细格栅+调节池+沉砂+物化沉淀+兼氧FMBR池+紫外消毒”的组合工艺</w:t>
            </w:r>
            <w:r>
              <w:rPr>
                <w:rFonts w:hint="default" w:ascii="Times New Roman" w:hAnsi="Times New Roman" w:eastAsia="宋体" w:cs="Times New Roman"/>
                <w:bCs/>
                <w:sz w:val="24"/>
                <w:szCs w:val="21"/>
              </w:rPr>
              <w:t>。本项目</w:t>
            </w:r>
            <w:r>
              <w:rPr>
                <w:rFonts w:hint="default" w:ascii="Times New Roman" w:hAnsi="Times New Roman" w:eastAsia="宋体" w:cs="Times New Roman"/>
                <w:bCs/>
                <w:sz w:val="24"/>
                <w:szCs w:val="21"/>
                <w:lang w:val="en-US" w:eastAsia="zh-CN"/>
              </w:rPr>
              <w:t>废水</w:t>
            </w:r>
            <w:r>
              <w:rPr>
                <w:rFonts w:hint="default" w:ascii="Times New Roman" w:hAnsi="Times New Roman" w:eastAsia="宋体" w:cs="Times New Roman"/>
                <w:bCs/>
                <w:sz w:val="24"/>
                <w:szCs w:val="21"/>
              </w:rPr>
              <w:t>水质成分较简单，污水浓度可以满足鄱湖高新科技项目区污水处理厂接管标准，经该污水处理厂深度处理后，</w:t>
            </w:r>
            <w:r>
              <w:rPr>
                <w:rFonts w:hint="default" w:ascii="Times New Roman" w:hAnsi="Times New Roman" w:eastAsia="宋体" w:cs="Times New Roman"/>
                <w:kern w:val="0"/>
                <w:sz w:val="24"/>
                <w:szCs w:val="21"/>
              </w:rPr>
              <w:t>再经园区污水管网接入鄱湖高新科技项目区污水处理厂深度处理达《鄱阳湖生态经济区水污染物排放标准》（DB36/852</w:t>
            </w:r>
            <w:r>
              <w:rPr>
                <w:rFonts w:hint="default" w:ascii="Times New Roman" w:hAnsi="Times New Roman" w:eastAsia="宋体" w:cs="Times New Roman"/>
                <w:kern w:val="0"/>
                <w:sz w:val="24"/>
                <w:szCs w:val="21"/>
                <w:lang w:val="en-US" w:eastAsia="zh-CN"/>
              </w:rPr>
              <w:t>-</w:t>
            </w:r>
            <w:r>
              <w:rPr>
                <w:rFonts w:hint="default" w:ascii="Times New Roman" w:hAnsi="Times New Roman" w:eastAsia="宋体" w:cs="Times New Roman"/>
                <w:kern w:val="0"/>
                <w:sz w:val="24"/>
                <w:szCs w:val="21"/>
              </w:rPr>
              <w:t>2015）中湖体核心保护区标准，该标准中未作规定的指标执行《城镇污水处理厂污染物排放标准》（GB18918</w:t>
            </w:r>
            <w:r>
              <w:rPr>
                <w:rFonts w:hint="default" w:ascii="Times New Roman" w:hAnsi="Times New Roman" w:eastAsia="宋体" w:cs="Times New Roman"/>
                <w:kern w:val="0"/>
                <w:sz w:val="24"/>
                <w:szCs w:val="21"/>
                <w:lang w:val="en-US" w:eastAsia="zh-CN"/>
              </w:rPr>
              <w:t>-</w:t>
            </w:r>
            <w:r>
              <w:rPr>
                <w:rFonts w:hint="default" w:ascii="Times New Roman" w:hAnsi="Times New Roman" w:eastAsia="宋体" w:cs="Times New Roman"/>
                <w:kern w:val="0"/>
                <w:sz w:val="24"/>
                <w:szCs w:val="21"/>
              </w:rPr>
              <w:t>2002）的一级A标准，最终进入鄱阳湖</w:t>
            </w:r>
            <w:r>
              <w:rPr>
                <w:rFonts w:hint="default" w:ascii="Times New Roman" w:hAnsi="Times New Roman" w:eastAsia="宋体" w:cs="Times New Roman"/>
                <w:bCs/>
                <w:sz w:val="24"/>
                <w:szCs w:val="21"/>
              </w:rPr>
              <w:t>。</w:t>
            </w:r>
          </w:p>
          <w:p>
            <w:pPr>
              <w:spacing w:line="360" w:lineRule="auto"/>
              <w:ind w:firstLine="480" w:firstLineChars="200"/>
              <w:jc w:val="both"/>
              <w:rPr>
                <w:rFonts w:hint="default" w:ascii="Times New Roman" w:hAnsi="Times New Roman" w:eastAsia="宋体" w:cs="Times New Roman"/>
                <w:bCs/>
                <w:sz w:val="24"/>
                <w:szCs w:val="21"/>
              </w:rPr>
            </w:pPr>
            <w:r>
              <w:rPr>
                <w:rFonts w:hint="default" w:ascii="Times New Roman" w:hAnsi="Times New Roman" w:eastAsia="宋体" w:cs="Times New Roman"/>
                <w:bCs/>
                <w:sz w:val="24"/>
                <w:szCs w:val="21"/>
              </w:rPr>
              <w:t>从处理规模上分析</w:t>
            </w:r>
            <w:r>
              <w:rPr>
                <w:rFonts w:hint="eastAsia" w:cs="Times New Roman"/>
                <w:bCs/>
                <w:sz w:val="24"/>
                <w:szCs w:val="21"/>
                <w:lang w:eastAsia="zh-CN"/>
              </w:rPr>
              <w:t>：</w:t>
            </w:r>
            <w:r>
              <w:rPr>
                <w:rFonts w:hint="default" w:ascii="Times New Roman" w:hAnsi="Times New Roman" w:eastAsia="宋体" w:cs="Times New Roman"/>
                <w:bCs/>
                <w:sz w:val="24"/>
                <w:szCs w:val="21"/>
              </w:rPr>
              <w:t>本项目废水</w:t>
            </w:r>
            <w:r>
              <w:rPr>
                <w:rFonts w:hint="default" w:ascii="Times New Roman" w:hAnsi="Times New Roman" w:eastAsia="宋体" w:cs="Times New Roman"/>
                <w:bCs/>
                <w:sz w:val="24"/>
                <w:szCs w:val="21"/>
                <w:highlight w:val="none"/>
              </w:rPr>
              <w:t>排放约为</w:t>
            </w:r>
            <w:r>
              <w:rPr>
                <w:rFonts w:hint="eastAsia" w:cs="Times New Roman"/>
                <w:sz w:val="24"/>
                <w:szCs w:val="21"/>
                <w:highlight w:val="none"/>
                <w:lang w:eastAsia="zh-CN"/>
              </w:rPr>
              <w:t>57744</w:t>
            </w:r>
            <w:r>
              <w:rPr>
                <w:rFonts w:hint="default" w:ascii="Times New Roman" w:hAnsi="Times New Roman" w:eastAsia="宋体" w:cs="Times New Roman"/>
                <w:bCs/>
                <w:sz w:val="24"/>
                <w:szCs w:val="21"/>
                <w:highlight w:val="none"/>
              </w:rPr>
              <w:t>m</w:t>
            </w:r>
            <w:r>
              <w:rPr>
                <w:rFonts w:hint="default" w:ascii="Times New Roman" w:hAnsi="Times New Roman" w:eastAsia="宋体" w:cs="Times New Roman"/>
                <w:bCs/>
                <w:sz w:val="24"/>
                <w:szCs w:val="21"/>
                <w:highlight w:val="none"/>
                <w:vertAlign w:val="superscript"/>
              </w:rPr>
              <w:t>3</w:t>
            </w:r>
            <w:r>
              <w:rPr>
                <w:rFonts w:hint="default" w:ascii="Times New Roman" w:hAnsi="Times New Roman" w:eastAsia="宋体" w:cs="Times New Roman"/>
                <w:bCs/>
                <w:sz w:val="24"/>
                <w:szCs w:val="21"/>
                <w:highlight w:val="none"/>
              </w:rPr>
              <w:t>/a（折合</w:t>
            </w:r>
            <w:r>
              <w:rPr>
                <w:rFonts w:hint="eastAsia" w:cs="Times New Roman"/>
                <w:bCs/>
                <w:sz w:val="24"/>
                <w:szCs w:val="21"/>
                <w:highlight w:val="none"/>
                <w:lang w:val="en-US" w:eastAsia="zh-CN"/>
              </w:rPr>
              <w:t>192.48</w:t>
            </w:r>
            <w:r>
              <w:rPr>
                <w:rFonts w:hint="default" w:ascii="Times New Roman" w:hAnsi="Times New Roman" w:eastAsia="宋体" w:cs="Times New Roman"/>
                <w:bCs/>
                <w:sz w:val="24"/>
                <w:szCs w:val="21"/>
                <w:highlight w:val="none"/>
              </w:rPr>
              <w:t>m</w:t>
            </w:r>
            <w:r>
              <w:rPr>
                <w:rFonts w:hint="default" w:ascii="Times New Roman" w:hAnsi="Times New Roman" w:eastAsia="宋体" w:cs="Times New Roman"/>
                <w:bCs/>
                <w:sz w:val="24"/>
                <w:szCs w:val="21"/>
                <w:highlight w:val="none"/>
                <w:vertAlign w:val="superscript"/>
              </w:rPr>
              <w:t>3</w:t>
            </w:r>
            <w:r>
              <w:rPr>
                <w:rFonts w:hint="default" w:ascii="Times New Roman" w:hAnsi="Times New Roman" w:eastAsia="宋体" w:cs="Times New Roman"/>
                <w:bCs/>
                <w:sz w:val="24"/>
                <w:szCs w:val="21"/>
                <w:highlight w:val="none"/>
              </w:rPr>
              <w:t>/d），鄱湖高新科技项目区污水处理厂位于鄱阳湖大道西侧、星子镇蓼花村下岸角一处未利用地，鄱湖高新科技项目区污水处理厂现已建成投产，设计总处理规模5000t/d，服务范围为鄱湖高新科技项目区（即现在的星子产业园），通过对工业园的入园企业的废水排放量调查统计分析和工业园污水处理厂提供的资料可知，该园区内目前已接入工业园污水处理厂的废水量约为2500t/d，通过审批但尚未投产的拟建企业的废水量约为200t/d，工业园污水处理厂尚有污水处理容量2300t/d。本项目日排水量为</w:t>
            </w:r>
            <w:r>
              <w:rPr>
                <w:rFonts w:hint="eastAsia" w:cs="Times New Roman"/>
                <w:bCs/>
                <w:sz w:val="24"/>
                <w:szCs w:val="21"/>
                <w:highlight w:val="none"/>
                <w:lang w:val="en-US" w:eastAsia="zh-CN"/>
              </w:rPr>
              <w:t>192.48</w:t>
            </w:r>
            <w:r>
              <w:rPr>
                <w:rFonts w:hint="default" w:ascii="Times New Roman" w:hAnsi="Times New Roman" w:eastAsia="宋体" w:cs="Times New Roman"/>
                <w:bCs/>
                <w:sz w:val="24"/>
                <w:szCs w:val="21"/>
                <w:highlight w:val="none"/>
              </w:rPr>
              <w:t>t，占余量的</w:t>
            </w:r>
            <w:r>
              <w:rPr>
                <w:rFonts w:hint="default" w:ascii="Times New Roman" w:hAnsi="Times New Roman" w:eastAsia="宋体" w:cs="Times New Roman"/>
                <w:bCs/>
                <w:sz w:val="24"/>
                <w:szCs w:val="21"/>
                <w:highlight w:val="none"/>
                <w:lang w:val="en-US" w:eastAsia="zh-CN"/>
              </w:rPr>
              <w:t>8.3</w:t>
            </w:r>
            <w:r>
              <w:rPr>
                <w:rFonts w:hint="eastAsia" w:cs="Times New Roman"/>
                <w:bCs/>
                <w:sz w:val="24"/>
                <w:szCs w:val="21"/>
                <w:highlight w:val="none"/>
                <w:lang w:val="en-US" w:eastAsia="zh-CN"/>
              </w:rPr>
              <w:t>7</w:t>
            </w:r>
            <w:r>
              <w:rPr>
                <w:rFonts w:hint="default" w:ascii="Times New Roman" w:hAnsi="Times New Roman" w:eastAsia="宋体" w:cs="Times New Roman"/>
                <w:bCs/>
                <w:sz w:val="24"/>
                <w:szCs w:val="21"/>
                <w:highlight w:val="none"/>
              </w:rPr>
              <w:t>%，所占比例相对较小，且项目外排的废水水质较简单，主要污染因子为pH、COD、BOD</w:t>
            </w:r>
            <w:r>
              <w:rPr>
                <w:rFonts w:hint="default" w:ascii="Times New Roman" w:hAnsi="Times New Roman" w:eastAsia="宋体" w:cs="Times New Roman"/>
                <w:bCs/>
                <w:sz w:val="24"/>
                <w:szCs w:val="21"/>
                <w:highlight w:val="none"/>
                <w:vertAlign w:val="subscript"/>
              </w:rPr>
              <w:t>5</w:t>
            </w:r>
            <w:r>
              <w:rPr>
                <w:rFonts w:hint="default" w:ascii="Times New Roman" w:hAnsi="Times New Roman" w:eastAsia="宋体" w:cs="Times New Roman"/>
                <w:bCs/>
                <w:sz w:val="24"/>
                <w:szCs w:val="21"/>
                <w:highlight w:val="none"/>
              </w:rPr>
              <w:t>、SS、氨氮、TP、TN、LAS</w:t>
            </w:r>
            <w:r>
              <w:rPr>
                <w:rFonts w:hint="eastAsia" w:cs="Times New Roman"/>
                <w:bCs/>
                <w:color w:val="0000FF"/>
                <w:sz w:val="24"/>
                <w:szCs w:val="21"/>
                <w:highlight w:val="none"/>
                <w:lang w:eastAsia="zh-CN"/>
              </w:rPr>
              <w:t>、</w:t>
            </w:r>
            <w:r>
              <w:rPr>
                <w:rFonts w:hint="eastAsia" w:cs="Times New Roman"/>
                <w:bCs/>
                <w:color w:val="0000FF"/>
                <w:sz w:val="24"/>
                <w:szCs w:val="21"/>
                <w:highlight w:val="none"/>
                <w:lang w:val="en-US" w:eastAsia="zh-CN"/>
              </w:rPr>
              <w:t>石油类</w:t>
            </w:r>
            <w:r>
              <w:rPr>
                <w:rFonts w:hint="default" w:ascii="Times New Roman" w:hAnsi="Times New Roman" w:eastAsia="宋体" w:cs="Times New Roman"/>
                <w:bCs/>
                <w:sz w:val="24"/>
                <w:szCs w:val="21"/>
                <w:highlight w:val="none"/>
              </w:rPr>
              <w:t>，无特殊复杂的污染因子。本项目排水量在其处理能力之内，不会对园区污水处理厂产生冲击负荷，污水处理厂尾水可以达标排放，对纳污河道影响很小。因此从水量上看，鄱湖高新科技项目区污水处理厂完全有能力接纳本项目产生的污水。</w:t>
            </w:r>
          </w:p>
          <w:p>
            <w:pPr>
              <w:spacing w:line="360" w:lineRule="auto"/>
              <w:ind w:firstLine="480" w:firstLineChars="200"/>
              <w:jc w:val="left"/>
              <w:rPr>
                <w:rFonts w:hint="default" w:ascii="Times New Roman" w:hAnsi="Times New Roman" w:eastAsia="宋体" w:cs="Times New Roman"/>
                <w:b w:val="0"/>
                <w:bCs w:val="0"/>
                <w:color w:val="auto"/>
                <w:kern w:val="0"/>
                <w:sz w:val="24"/>
                <w:lang w:val="en-US" w:eastAsia="zh-CN"/>
              </w:rPr>
            </w:pPr>
            <w:r>
              <w:rPr>
                <w:rFonts w:hint="default" w:ascii="Times New Roman" w:hAnsi="Times New Roman" w:eastAsia="宋体" w:cs="Times New Roman"/>
                <w:bCs/>
                <w:sz w:val="24"/>
                <w:szCs w:val="21"/>
              </w:rPr>
              <w:t>从服务范围及管网布置上分析</w:t>
            </w:r>
            <w:r>
              <w:rPr>
                <w:rFonts w:hint="eastAsia" w:cs="Times New Roman"/>
                <w:bCs/>
                <w:sz w:val="24"/>
                <w:szCs w:val="21"/>
                <w:lang w:eastAsia="zh-CN"/>
              </w:rPr>
              <w:t>：</w:t>
            </w:r>
            <w:r>
              <w:rPr>
                <w:rFonts w:hint="default" w:ascii="Times New Roman" w:hAnsi="Times New Roman" w:eastAsia="宋体" w:cs="Times New Roman"/>
                <w:bCs/>
                <w:sz w:val="24"/>
                <w:szCs w:val="21"/>
              </w:rPr>
              <w:t>项目所在区域的污水管网已铺设完成，在鄱湖高新科技项目区污水处理厂服务范围内，因此，项目废水进入鄱湖高新科技项目区污水处理厂可行</w:t>
            </w:r>
            <w:r>
              <w:rPr>
                <w:rFonts w:hint="eastAsia" w:ascii="Calibri" w:hAnsi="Calibri" w:eastAsia="宋体" w:cs="Calibri"/>
                <w:bCs/>
                <w:sz w:val="24"/>
                <w:szCs w:val="21"/>
              </w:rPr>
              <w:t>。</w:t>
            </w:r>
          </w:p>
          <w:p>
            <w:pPr>
              <w:numPr>
                <w:ilvl w:val="0"/>
                <w:numId w:val="0"/>
              </w:numPr>
              <w:spacing w:line="360" w:lineRule="auto"/>
              <w:ind w:firstLine="480" w:firstLineChars="200"/>
              <w:rPr>
                <w:rFonts w:hint="eastAsia" w:eastAsia="宋体"/>
                <w:b w:val="0"/>
                <w:bCs w:val="0"/>
                <w:color w:val="auto"/>
                <w:sz w:val="24"/>
                <w:lang w:val="en-US" w:eastAsia="zh-CN"/>
              </w:rPr>
            </w:pPr>
            <w:r>
              <w:rPr>
                <w:rFonts w:hint="eastAsia"/>
                <w:b w:val="0"/>
                <w:bCs w:val="0"/>
                <w:color w:val="auto"/>
                <w:sz w:val="24"/>
                <w:lang w:val="en-US" w:eastAsia="zh-CN"/>
              </w:rPr>
              <w:t>（4）</w:t>
            </w:r>
            <w:r>
              <w:rPr>
                <w:rFonts w:hint="eastAsia" w:eastAsia="宋体"/>
                <w:b w:val="0"/>
                <w:bCs w:val="0"/>
                <w:color w:val="auto"/>
                <w:sz w:val="24"/>
                <w:lang w:val="en-US" w:eastAsia="zh-CN"/>
              </w:rPr>
              <w:t>环境影响分析</w:t>
            </w:r>
          </w:p>
          <w:p>
            <w:pPr>
              <w:spacing w:line="360" w:lineRule="auto"/>
              <w:ind w:firstLine="480" w:firstLineChars="200"/>
              <w:jc w:val="both"/>
              <w:rPr>
                <w:rFonts w:hint="default" w:ascii="Times New Roman" w:hAnsi="Times New Roman" w:eastAsia="宋体" w:cs="Times New Roman"/>
                <w:b w:val="0"/>
                <w:bCs w:val="0"/>
                <w:sz w:val="24"/>
                <w:szCs w:val="21"/>
              </w:rPr>
            </w:pPr>
            <w:r>
              <w:rPr>
                <w:rFonts w:hint="default" w:ascii="Times New Roman" w:hAnsi="Times New Roman" w:eastAsia="宋体" w:cs="Times New Roman"/>
                <w:b w:val="0"/>
                <w:bCs w:val="0"/>
                <w:sz w:val="24"/>
                <w:szCs w:val="21"/>
              </w:rPr>
              <w:t>本项目纳污水体为鄱阳湖，项目废水经鄱湖高新科技项目区污水处理厂处理后，可达到</w:t>
            </w:r>
            <w:r>
              <w:rPr>
                <w:rFonts w:hint="default" w:ascii="Times New Roman" w:hAnsi="Times New Roman" w:eastAsia="宋体" w:cs="Times New Roman"/>
                <w:b w:val="0"/>
                <w:bCs w:val="0"/>
                <w:kern w:val="0"/>
                <w:sz w:val="24"/>
                <w:szCs w:val="21"/>
              </w:rPr>
              <w:t>《鄱阳湖生态经济区水污染物排放标准》（DB36/852</w:t>
            </w:r>
            <w:r>
              <w:rPr>
                <w:rFonts w:hint="default" w:ascii="Times New Roman" w:hAnsi="Times New Roman" w:eastAsia="宋体" w:cs="Times New Roman"/>
                <w:b w:val="0"/>
                <w:bCs w:val="0"/>
                <w:kern w:val="0"/>
                <w:sz w:val="24"/>
                <w:szCs w:val="21"/>
                <w:lang w:val="en-US" w:eastAsia="zh-CN"/>
              </w:rPr>
              <w:t>-</w:t>
            </w:r>
            <w:r>
              <w:rPr>
                <w:rFonts w:hint="default" w:ascii="Times New Roman" w:hAnsi="Times New Roman" w:eastAsia="宋体" w:cs="Times New Roman"/>
                <w:b w:val="0"/>
                <w:bCs w:val="0"/>
                <w:kern w:val="0"/>
                <w:sz w:val="24"/>
                <w:szCs w:val="21"/>
              </w:rPr>
              <w:t>2015）中湖体核心保护区标准，该标准中未作规定的指标执行《城镇污水处理厂污染物排放标准》（GB18918</w:t>
            </w:r>
            <w:r>
              <w:rPr>
                <w:rFonts w:hint="default" w:ascii="Times New Roman" w:hAnsi="Times New Roman" w:eastAsia="宋体" w:cs="Times New Roman"/>
                <w:b w:val="0"/>
                <w:bCs w:val="0"/>
                <w:kern w:val="0"/>
                <w:sz w:val="24"/>
                <w:szCs w:val="21"/>
                <w:lang w:val="en-US" w:eastAsia="zh-CN"/>
              </w:rPr>
              <w:t>-</w:t>
            </w:r>
            <w:r>
              <w:rPr>
                <w:rFonts w:hint="default" w:ascii="Times New Roman" w:hAnsi="Times New Roman" w:eastAsia="宋体" w:cs="Times New Roman"/>
                <w:b w:val="0"/>
                <w:bCs w:val="0"/>
                <w:kern w:val="0"/>
                <w:sz w:val="24"/>
                <w:szCs w:val="21"/>
              </w:rPr>
              <w:t>2002）的一级A标准，</w:t>
            </w:r>
            <w:r>
              <w:rPr>
                <w:rFonts w:hint="default" w:ascii="Times New Roman" w:hAnsi="Times New Roman" w:eastAsia="宋体" w:cs="Times New Roman"/>
                <w:b w:val="0"/>
                <w:bCs w:val="0"/>
                <w:sz w:val="24"/>
                <w:szCs w:val="21"/>
              </w:rPr>
              <w:t>对</w:t>
            </w:r>
            <w:r>
              <w:rPr>
                <w:rFonts w:hint="default" w:ascii="Times New Roman" w:hAnsi="Times New Roman" w:eastAsia="宋体" w:cs="Times New Roman"/>
                <w:b w:val="0"/>
                <w:bCs w:val="0"/>
                <w:kern w:val="0"/>
                <w:sz w:val="24"/>
                <w:szCs w:val="21"/>
              </w:rPr>
              <w:t>鄱阳湖</w:t>
            </w:r>
            <w:r>
              <w:rPr>
                <w:rFonts w:hint="default" w:ascii="Times New Roman" w:hAnsi="Times New Roman" w:eastAsia="宋体" w:cs="Times New Roman"/>
                <w:b w:val="0"/>
                <w:bCs w:val="0"/>
                <w:sz w:val="24"/>
                <w:szCs w:val="21"/>
              </w:rPr>
              <w:t>水环境影响不大，同时根据区域环境质量状况部分可知，地表水</w:t>
            </w:r>
            <w:r>
              <w:rPr>
                <w:rFonts w:hint="default" w:ascii="Times New Roman" w:hAnsi="Times New Roman" w:eastAsia="宋体" w:cs="Times New Roman"/>
                <w:b w:val="0"/>
                <w:bCs w:val="0"/>
                <w:kern w:val="0"/>
                <w:sz w:val="24"/>
                <w:szCs w:val="21"/>
              </w:rPr>
              <w:t>鄱</w:t>
            </w:r>
            <w:r>
              <w:rPr>
                <w:rFonts w:hint="default" w:ascii="Times New Roman" w:hAnsi="Times New Roman" w:eastAsia="宋体" w:cs="Times New Roman"/>
                <w:b w:val="0"/>
                <w:bCs w:val="0"/>
                <w:sz w:val="24"/>
                <w:szCs w:val="21"/>
              </w:rPr>
              <w:t>阳湖环境质量满足《地表水环境质量标准》（GB3838-2002）Ⅲ类水质要求。因此本项目建成后，项目废水排放对周围环境影响不大。</w:t>
            </w:r>
          </w:p>
          <w:p>
            <w:pPr>
              <w:numPr>
                <w:ilvl w:val="0"/>
                <w:numId w:val="0"/>
              </w:numPr>
              <w:spacing w:line="360" w:lineRule="auto"/>
              <w:ind w:firstLine="480" w:firstLineChars="200"/>
              <w:rPr>
                <w:rFonts w:hint="eastAsia"/>
                <w:b w:val="0"/>
                <w:bCs w:val="0"/>
                <w:color w:val="auto"/>
                <w:sz w:val="24"/>
                <w:lang w:val="en-US" w:eastAsia="zh-CN"/>
              </w:rPr>
            </w:pPr>
            <w:r>
              <w:rPr>
                <w:rFonts w:hint="eastAsia"/>
                <w:b w:val="0"/>
                <w:bCs w:val="0"/>
                <w:color w:val="auto"/>
                <w:sz w:val="24"/>
                <w:lang w:val="en-US" w:eastAsia="zh-CN"/>
              </w:rPr>
              <w:t>（5）</w:t>
            </w:r>
            <w:r>
              <w:rPr>
                <w:b w:val="0"/>
                <w:bCs w:val="0"/>
                <w:color w:val="auto"/>
                <w:sz w:val="24"/>
              </w:rPr>
              <w:t>废水监测计划</w:t>
            </w:r>
            <w:r>
              <w:rPr>
                <w:rFonts w:hint="eastAsia"/>
                <w:b w:val="0"/>
                <w:bCs w:val="0"/>
                <w:color w:val="auto"/>
                <w:sz w:val="24"/>
                <w:lang w:val="en-US" w:eastAsia="zh-CN"/>
              </w:rPr>
              <w:t xml:space="preserve"> </w:t>
            </w:r>
          </w:p>
          <w:p>
            <w:pPr>
              <w:spacing w:line="360" w:lineRule="auto"/>
              <w:ind w:firstLine="480" w:firstLineChars="200"/>
              <w:rPr>
                <w:rFonts w:hint="eastAsia" w:ascii="Times New Roman" w:hAnsi="Times New Roman" w:eastAsia="宋体" w:cs="Times New Roman"/>
                <w:color w:val="auto"/>
                <w:sz w:val="24"/>
                <w:szCs w:val="24"/>
                <w:lang w:val="en-US" w:eastAsia="zh-CN"/>
              </w:rPr>
            </w:pPr>
            <w:r>
              <w:rPr>
                <w:rFonts w:hint="default"/>
                <w:sz w:val="24"/>
                <w:szCs w:val="24"/>
                <w:lang w:val="en-US" w:eastAsia="zh-CN"/>
              </w:rPr>
              <w:t>为掌握废水各种污染物的排放情况，如排放量或排放浓度是否符合相应的环境标准，并为控制污染和保护环境提供科学依据，环评要求项目运营期应制定废水监测计划，</w:t>
            </w:r>
            <w:r>
              <w:rPr>
                <w:rFonts w:hint="default" w:ascii="Times New Roman" w:hAnsi="Times New Roman" w:eastAsia="宋体" w:cs="Times New Roman"/>
                <w:b w:val="0"/>
                <w:bCs w:val="0"/>
                <w:color w:val="0D0D0D"/>
                <w:kern w:val="0"/>
                <w:sz w:val="24"/>
                <w:szCs w:val="24"/>
                <w:lang w:val="en-US" w:eastAsia="zh-CN" w:bidi="ar"/>
              </w:rPr>
              <w:t>根据《排污单位自行监测技术指南总则》（HJ 819-2017）相关要求，本项目建成投产后，建设单位应按照表</w:t>
            </w:r>
            <w:r>
              <w:rPr>
                <w:rFonts w:hint="eastAsia" w:ascii="Times New Roman" w:hAnsi="Times New Roman" w:eastAsia="宋体" w:cs="Times New Roman"/>
                <w:b w:val="0"/>
                <w:bCs w:val="0"/>
                <w:color w:val="0D0D0D"/>
                <w:kern w:val="0"/>
                <w:sz w:val="24"/>
                <w:szCs w:val="24"/>
                <w:lang w:val="en-US" w:eastAsia="zh-CN" w:bidi="ar"/>
              </w:rPr>
              <w:t>4-</w:t>
            </w:r>
            <w:r>
              <w:rPr>
                <w:rFonts w:hint="eastAsia" w:cs="Times New Roman"/>
                <w:b w:val="0"/>
                <w:bCs w:val="0"/>
                <w:color w:val="0D0D0D"/>
                <w:kern w:val="0"/>
                <w:sz w:val="24"/>
                <w:szCs w:val="24"/>
                <w:lang w:val="en-US" w:eastAsia="zh-CN" w:bidi="ar"/>
              </w:rPr>
              <w:t>8</w:t>
            </w:r>
            <w:r>
              <w:rPr>
                <w:rFonts w:hint="default" w:ascii="Times New Roman" w:hAnsi="Times New Roman" w:eastAsia="宋体" w:cs="Times New Roman"/>
                <w:b w:val="0"/>
                <w:bCs w:val="0"/>
                <w:color w:val="0D0D0D"/>
                <w:kern w:val="0"/>
                <w:sz w:val="24"/>
                <w:szCs w:val="24"/>
                <w:lang w:val="en-US" w:eastAsia="zh-CN" w:bidi="ar"/>
              </w:rPr>
              <w:t>执行废水污染源监测计划。</w:t>
            </w:r>
          </w:p>
          <w:p>
            <w:pPr>
              <w:ind w:firstLine="422"/>
              <w:jc w:val="center"/>
              <w:rPr>
                <w:b/>
                <w:color w:val="auto"/>
                <w:sz w:val="24"/>
                <w:szCs w:val="24"/>
              </w:rPr>
            </w:pPr>
            <w:r>
              <w:rPr>
                <w:b/>
                <w:color w:val="auto"/>
                <w:sz w:val="24"/>
                <w:szCs w:val="24"/>
              </w:rPr>
              <w:t>表4</w:t>
            </w:r>
            <w:r>
              <w:rPr>
                <w:rFonts w:hint="eastAsia"/>
                <w:b/>
                <w:color w:val="auto"/>
                <w:sz w:val="24"/>
                <w:szCs w:val="24"/>
                <w:lang w:val="en-US" w:eastAsia="zh-CN"/>
              </w:rPr>
              <w:t xml:space="preserve">-8 </w:t>
            </w:r>
            <w:r>
              <w:rPr>
                <w:b/>
                <w:color w:val="auto"/>
                <w:sz w:val="24"/>
                <w:szCs w:val="24"/>
              </w:rPr>
              <w:t xml:space="preserve"> 项目营运期环境监测计划</w:t>
            </w:r>
          </w:p>
          <w:tbl>
            <w:tblPr>
              <w:tblStyle w:val="32"/>
              <w:tblW w:w="4998" w:type="pct"/>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606"/>
              <w:gridCol w:w="2535"/>
              <w:gridCol w:w="1333"/>
              <w:gridCol w:w="2129"/>
            </w:tblGrid>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52" w:type="pct"/>
                  <w:tcBorders>
                    <w:tl2br w:val="nil"/>
                    <w:tr2bl w:val="nil"/>
                  </w:tcBorders>
                  <w:noWrap w:val="0"/>
                  <w:vAlign w:val="center"/>
                </w:tcPr>
                <w:p>
                  <w:pPr>
                    <w:adjustRightInd w:val="0"/>
                    <w:snapToGrid w:val="0"/>
                    <w:jc w:val="center"/>
                    <w:rPr>
                      <w:b/>
                      <w:color w:val="auto"/>
                      <w:szCs w:val="21"/>
                    </w:rPr>
                  </w:pPr>
                  <w:r>
                    <w:rPr>
                      <w:b/>
                      <w:color w:val="auto"/>
                      <w:szCs w:val="21"/>
                    </w:rPr>
                    <w:t>类别</w:t>
                  </w:r>
                </w:p>
              </w:tc>
              <w:tc>
                <w:tcPr>
                  <w:tcW w:w="960" w:type="pct"/>
                  <w:tcBorders>
                    <w:tl2br w:val="nil"/>
                    <w:tr2bl w:val="nil"/>
                  </w:tcBorders>
                  <w:noWrap w:val="0"/>
                  <w:vAlign w:val="center"/>
                </w:tcPr>
                <w:p>
                  <w:pPr>
                    <w:adjustRightInd w:val="0"/>
                    <w:snapToGrid w:val="0"/>
                    <w:jc w:val="center"/>
                    <w:rPr>
                      <w:b/>
                      <w:color w:val="auto"/>
                      <w:szCs w:val="21"/>
                    </w:rPr>
                  </w:pPr>
                  <w:r>
                    <w:rPr>
                      <w:b/>
                      <w:color w:val="auto"/>
                      <w:szCs w:val="21"/>
                    </w:rPr>
                    <w:t>监测位点</w:t>
                  </w:r>
                </w:p>
              </w:tc>
              <w:tc>
                <w:tcPr>
                  <w:tcW w:w="1516" w:type="pct"/>
                  <w:tcBorders>
                    <w:tl2br w:val="nil"/>
                    <w:tr2bl w:val="nil"/>
                  </w:tcBorders>
                  <w:noWrap w:val="0"/>
                  <w:vAlign w:val="center"/>
                </w:tcPr>
                <w:p>
                  <w:pPr>
                    <w:adjustRightInd w:val="0"/>
                    <w:snapToGrid w:val="0"/>
                    <w:jc w:val="center"/>
                    <w:rPr>
                      <w:b/>
                      <w:color w:val="auto"/>
                      <w:szCs w:val="21"/>
                    </w:rPr>
                  </w:pPr>
                  <w:r>
                    <w:rPr>
                      <w:b/>
                      <w:color w:val="auto"/>
                      <w:szCs w:val="21"/>
                    </w:rPr>
                    <w:t>监测项目</w:t>
                  </w:r>
                </w:p>
              </w:tc>
              <w:tc>
                <w:tcPr>
                  <w:tcW w:w="797" w:type="pct"/>
                  <w:tcBorders>
                    <w:tl2br w:val="nil"/>
                    <w:tr2bl w:val="nil"/>
                  </w:tcBorders>
                  <w:noWrap w:val="0"/>
                  <w:vAlign w:val="center"/>
                </w:tcPr>
                <w:p>
                  <w:pPr>
                    <w:adjustRightInd w:val="0"/>
                    <w:snapToGrid w:val="0"/>
                    <w:jc w:val="center"/>
                    <w:rPr>
                      <w:b/>
                      <w:color w:val="auto"/>
                      <w:szCs w:val="21"/>
                    </w:rPr>
                  </w:pPr>
                  <w:r>
                    <w:rPr>
                      <w:b/>
                      <w:color w:val="auto"/>
                      <w:szCs w:val="21"/>
                    </w:rPr>
                    <w:t>监测频率</w:t>
                  </w:r>
                </w:p>
              </w:tc>
              <w:tc>
                <w:tcPr>
                  <w:tcW w:w="1273" w:type="pct"/>
                  <w:tcBorders>
                    <w:tl2br w:val="nil"/>
                    <w:tr2bl w:val="nil"/>
                  </w:tcBorders>
                  <w:noWrap w:val="0"/>
                  <w:vAlign w:val="center"/>
                </w:tcPr>
                <w:p>
                  <w:pPr>
                    <w:pStyle w:val="47"/>
                    <w:bidi w:val="0"/>
                    <w:rPr>
                      <w:b/>
                      <w:color w:val="auto"/>
                      <w:szCs w:val="21"/>
                    </w:rPr>
                  </w:pPr>
                  <w:r>
                    <w:rPr>
                      <w:rFonts w:hint="default" w:ascii="Times New Roman" w:hAnsi="Times New Roman" w:cs="Times New Roman"/>
                      <w:b/>
                      <w:bCs/>
                      <w:color w:val="auto"/>
                      <w:highlight w:val="none"/>
                    </w:rPr>
                    <w:t>执行排放标准</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tcBorders>
                    <w:tl2br w:val="nil"/>
                    <w:tr2bl w:val="nil"/>
                  </w:tcBorders>
                  <w:noWrap w:val="0"/>
                  <w:vAlign w:val="center"/>
                </w:tcPr>
                <w:p>
                  <w:pPr>
                    <w:adjustRightInd w:val="0"/>
                    <w:snapToGrid w:val="0"/>
                    <w:jc w:val="center"/>
                    <w:rPr>
                      <w:color w:val="auto"/>
                      <w:szCs w:val="21"/>
                    </w:rPr>
                  </w:pPr>
                  <w:r>
                    <w:rPr>
                      <w:color w:val="auto"/>
                      <w:szCs w:val="21"/>
                    </w:rPr>
                    <w:t>废水</w:t>
                  </w:r>
                </w:p>
              </w:tc>
              <w:tc>
                <w:tcPr>
                  <w:tcW w:w="960" w:type="pct"/>
                  <w:tcBorders>
                    <w:tl2br w:val="nil"/>
                    <w:tr2bl w:val="nil"/>
                  </w:tcBorders>
                  <w:noWrap w:val="0"/>
                  <w:vAlign w:val="center"/>
                </w:tcPr>
                <w:p>
                  <w:pPr>
                    <w:adjustRightInd w:val="0"/>
                    <w:snapToGrid w:val="0"/>
                    <w:jc w:val="center"/>
                    <w:rPr>
                      <w:rFonts w:hint="default" w:eastAsia="宋体"/>
                      <w:color w:val="auto"/>
                      <w:szCs w:val="21"/>
                      <w:lang w:val="en-US" w:eastAsia="zh-CN"/>
                    </w:rPr>
                  </w:pPr>
                  <w:r>
                    <w:rPr>
                      <w:color w:val="auto"/>
                      <w:szCs w:val="21"/>
                    </w:rPr>
                    <w:t>废水</w:t>
                  </w:r>
                  <w:r>
                    <w:rPr>
                      <w:rFonts w:hint="eastAsia"/>
                      <w:color w:val="auto"/>
                      <w:szCs w:val="21"/>
                      <w:lang w:val="en-US" w:eastAsia="zh-CN"/>
                    </w:rPr>
                    <w:t>总</w:t>
                  </w:r>
                  <w:r>
                    <w:rPr>
                      <w:color w:val="auto"/>
                      <w:szCs w:val="21"/>
                    </w:rPr>
                    <w:t>排放口</w:t>
                  </w:r>
                  <w:r>
                    <w:rPr>
                      <w:rFonts w:hint="eastAsia"/>
                      <w:color w:val="auto"/>
                      <w:szCs w:val="21"/>
                      <w:lang w:val="en-US" w:eastAsia="zh-CN"/>
                    </w:rPr>
                    <w:t>DW001</w:t>
                  </w:r>
                </w:p>
              </w:tc>
              <w:tc>
                <w:tcPr>
                  <w:tcW w:w="1516" w:type="pct"/>
                  <w:tcBorders>
                    <w:tl2br w:val="nil"/>
                    <w:tr2bl w:val="nil"/>
                  </w:tcBorders>
                  <w:noWrap w:val="0"/>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pH、</w:t>
                  </w:r>
                  <w:r>
                    <w:rPr>
                      <w:color w:val="auto"/>
                      <w:szCs w:val="21"/>
                    </w:rPr>
                    <w:t>COD、BOD</w:t>
                  </w:r>
                  <w:r>
                    <w:rPr>
                      <w:color w:val="auto"/>
                      <w:szCs w:val="21"/>
                      <w:vertAlign w:val="subscript"/>
                    </w:rPr>
                    <w:t>5</w:t>
                  </w:r>
                  <w:r>
                    <w:rPr>
                      <w:color w:val="auto"/>
                      <w:szCs w:val="21"/>
                    </w:rPr>
                    <w:t>、NH</w:t>
                  </w:r>
                  <w:r>
                    <w:rPr>
                      <w:color w:val="auto"/>
                      <w:szCs w:val="21"/>
                      <w:vertAlign w:val="subscript"/>
                    </w:rPr>
                    <w:t>3</w:t>
                  </w:r>
                  <w:r>
                    <w:rPr>
                      <w:color w:val="auto"/>
                      <w:szCs w:val="21"/>
                    </w:rPr>
                    <w:t>-N、SS、TP</w:t>
                  </w:r>
                  <w:r>
                    <w:rPr>
                      <w:rFonts w:hint="eastAsia"/>
                      <w:color w:val="auto"/>
                      <w:szCs w:val="21"/>
                      <w:lang w:eastAsia="zh-CN"/>
                    </w:rPr>
                    <w:t>、</w:t>
                  </w:r>
                  <w:r>
                    <w:rPr>
                      <w:rFonts w:hint="eastAsia"/>
                      <w:color w:val="auto"/>
                      <w:szCs w:val="21"/>
                      <w:lang w:val="en-US" w:eastAsia="zh-CN"/>
                    </w:rPr>
                    <w:t>TN、</w:t>
                  </w:r>
                  <w:r>
                    <w:rPr>
                      <w:rFonts w:hint="eastAsia" w:ascii="Times New Roman" w:hAnsi="Times New Roman" w:eastAsia="宋体" w:cs="Times New Roman"/>
                      <w:color w:val="auto"/>
                      <w:sz w:val="21"/>
                      <w:szCs w:val="21"/>
                      <w:lang w:val="en-US" w:eastAsia="zh-CN"/>
                    </w:rPr>
                    <w:t>LAS</w:t>
                  </w:r>
                  <w:r>
                    <w:rPr>
                      <w:rFonts w:hint="eastAsia" w:cs="Times New Roman"/>
                      <w:color w:val="0000FF"/>
                      <w:sz w:val="21"/>
                      <w:szCs w:val="21"/>
                      <w:lang w:val="en-US" w:eastAsia="zh-CN"/>
                    </w:rPr>
                    <w:t>、石油类</w:t>
                  </w:r>
                </w:p>
              </w:tc>
              <w:tc>
                <w:tcPr>
                  <w:tcW w:w="797" w:type="pct"/>
                  <w:tcBorders>
                    <w:tl2br w:val="nil"/>
                    <w:tr2bl w:val="nil"/>
                  </w:tcBorders>
                  <w:noWrap w:val="0"/>
                  <w:vAlign w:val="center"/>
                </w:tcPr>
                <w:p>
                  <w:pPr>
                    <w:adjustRightInd w:val="0"/>
                    <w:snapToGrid w:val="0"/>
                    <w:jc w:val="center"/>
                    <w:rPr>
                      <w:color w:val="auto"/>
                      <w:szCs w:val="21"/>
                    </w:rPr>
                  </w:pPr>
                  <w:r>
                    <w:rPr>
                      <w:rFonts w:hint="eastAsia"/>
                      <w:color w:val="auto"/>
                      <w:szCs w:val="21"/>
                      <w:highlight w:val="none"/>
                      <w:lang w:val="en-US" w:eastAsia="zh-CN"/>
                    </w:rPr>
                    <w:t>一年一次</w:t>
                  </w:r>
                </w:p>
              </w:tc>
              <w:tc>
                <w:tcPr>
                  <w:tcW w:w="1273" w:type="pct"/>
                  <w:tcBorders>
                    <w:tl2br w:val="nil"/>
                    <w:tr2bl w:val="nil"/>
                  </w:tcBorders>
                  <w:noWrap w:val="0"/>
                  <w:vAlign w:val="center"/>
                </w:tcPr>
                <w:p>
                  <w:pPr>
                    <w:pStyle w:val="47"/>
                    <w:bidi w:val="0"/>
                    <w:rPr>
                      <w:color w:val="auto"/>
                      <w:szCs w:val="21"/>
                    </w:rPr>
                  </w:pPr>
                  <w:r>
                    <w:rPr>
                      <w:rFonts w:hint="eastAsia" w:ascii="Times New Roman" w:hAnsi="Times New Roman" w:cs="Times New Roman"/>
                      <w:color w:val="auto"/>
                      <w:highlight w:val="none"/>
                      <w:lang w:val="en-US"/>
                    </w:rPr>
                    <w:t>鄱湖高新科技项目区污水处理厂</w:t>
                  </w:r>
                  <w:r>
                    <w:rPr>
                      <w:rFonts w:hint="default" w:ascii="Times New Roman" w:hAnsi="Times New Roman" w:cs="Times New Roman"/>
                      <w:color w:val="auto"/>
                      <w:highlight w:val="none"/>
                      <w:lang w:eastAsia="zh-TW"/>
                    </w:rPr>
                    <w:t>接管标准</w:t>
                  </w:r>
                </w:p>
              </w:tc>
            </w:tr>
          </w:tbl>
          <w:p>
            <w:pPr>
              <w:spacing w:line="360" w:lineRule="auto"/>
              <w:ind w:firstLine="480" w:firstLineChars="200"/>
              <w:rPr>
                <w:rFonts w:hint="default"/>
                <w:color w:val="auto"/>
                <w:sz w:val="24"/>
                <w:highlight w:val="none"/>
              </w:rPr>
            </w:pPr>
          </w:p>
        </w:tc>
      </w:tr>
    </w:tbl>
    <w:p>
      <w:pPr>
        <w:rPr>
          <w:rFonts w:hint="default"/>
          <w:color w:val="auto"/>
          <w:highlight w:val="none"/>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32"/>
        <w:tblW w:w="505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36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59" w:type="pct"/>
            <w:noWrap w:val="0"/>
            <w:tcMar>
              <w:left w:w="28" w:type="dxa"/>
              <w:right w:w="28" w:type="dxa"/>
            </w:tcMar>
            <w:vAlign w:val="center"/>
          </w:tcPr>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eastAsia" w:ascii="Times New Roman" w:hAnsi="Times New Roman" w:eastAsia="宋体" w:cs="Times New Roman"/>
                <w:b/>
                <w:bCs/>
                <w:color w:val="auto"/>
                <w:kern w:val="0"/>
                <w:sz w:val="24"/>
                <w:szCs w:val="20"/>
                <w:highlight w:val="none"/>
                <w:lang w:val="en-US" w:eastAsia="zh-CN" w:bidi="ar-SA"/>
              </w:rPr>
              <w:t>运营</w:t>
            </w:r>
            <w:r>
              <w:rPr>
                <w:rFonts w:hint="default" w:ascii="Times New Roman" w:hAnsi="Times New Roman" w:eastAsia="宋体" w:cs="Times New Roman"/>
                <w:b/>
                <w:bCs/>
                <w:color w:val="auto"/>
                <w:kern w:val="0"/>
                <w:sz w:val="24"/>
                <w:szCs w:val="20"/>
                <w:highlight w:val="none"/>
                <w:lang w:val="en-US" w:eastAsia="zh-CN" w:bidi="ar-SA"/>
              </w:rPr>
              <w:t>期</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环</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境</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保</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护</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措</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4"/>
                <w:szCs w:val="21"/>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施</w:t>
            </w:r>
          </w:p>
        </w:tc>
        <w:tc>
          <w:tcPr>
            <w:tcW w:w="4840"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1" w:firstLineChars="200"/>
              <w:textAlignment w:val="auto"/>
              <w:rPr>
                <w:rFonts w:hint="default"/>
                <w:b/>
                <w:bCs/>
                <w:color w:val="auto"/>
                <w:sz w:val="24"/>
                <w:highlight w:val="none"/>
              </w:rPr>
            </w:pPr>
            <w:r>
              <w:rPr>
                <w:rFonts w:hint="default"/>
                <w:b/>
                <w:bCs/>
                <w:color w:val="auto"/>
                <w:sz w:val="24"/>
                <w:highlight w:val="none"/>
              </w:rPr>
              <w:t>3</w:t>
            </w:r>
            <w:r>
              <w:rPr>
                <w:rFonts w:hint="eastAsia" w:eastAsia="宋体"/>
                <w:b/>
                <w:bCs/>
                <w:color w:val="auto"/>
                <w:sz w:val="24"/>
                <w:highlight w:val="none"/>
                <w:lang w:eastAsia="zh-CN"/>
              </w:rPr>
              <w:t>、</w:t>
            </w:r>
            <w:r>
              <w:rPr>
                <w:rFonts w:hint="default"/>
                <w:b/>
                <w:bCs/>
                <w:color w:val="auto"/>
                <w:sz w:val="24"/>
                <w:highlight w:val="none"/>
              </w:rPr>
              <w:t>噪声</w:t>
            </w:r>
          </w:p>
          <w:p>
            <w:pPr>
              <w:adjustRightInd w:val="0"/>
              <w:snapToGrid w:val="0"/>
              <w:spacing w:line="360" w:lineRule="auto"/>
              <w:ind w:firstLine="480" w:firstLineChars="200"/>
              <w:rPr>
                <w:rFonts w:hAnsi="宋体"/>
                <w:color w:val="auto"/>
                <w:sz w:val="24"/>
                <w:highlight w:val="none"/>
              </w:rPr>
            </w:pPr>
            <w:r>
              <w:rPr>
                <w:rFonts w:hint="eastAsia" w:hAnsi="宋体"/>
                <w:color w:val="auto"/>
                <w:sz w:val="24"/>
                <w:highlight w:val="none"/>
              </w:rPr>
              <w:t>（1）</w:t>
            </w:r>
            <w:r>
              <w:rPr>
                <w:rFonts w:hAnsi="宋体"/>
                <w:color w:val="auto"/>
                <w:sz w:val="24"/>
                <w:highlight w:val="none"/>
              </w:rPr>
              <w:t>噪声污染源情况</w:t>
            </w:r>
          </w:p>
          <w:p>
            <w:pPr>
              <w:snapToGrid w:val="0"/>
              <w:spacing w:line="360" w:lineRule="auto"/>
              <w:ind w:firstLine="480" w:firstLineChars="200"/>
              <w:rPr>
                <w:color w:val="auto"/>
                <w:sz w:val="24"/>
                <w:highlight w:val="none"/>
              </w:rPr>
            </w:pPr>
            <w:r>
              <w:rPr>
                <w:rFonts w:hint="default" w:ascii="Times New Roman" w:hAnsi="Times New Roman" w:eastAsia="宋体" w:cs="Times New Roman"/>
                <w:color w:val="auto"/>
                <w:sz w:val="24"/>
                <w:lang w:val="en-US" w:eastAsia="zh-CN"/>
              </w:rPr>
              <w:t>本项目噪声源主要为设备运行过程中产生的噪声，主要来源于开料机</w:t>
            </w: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eastAsia="zh-CN"/>
              </w:rPr>
              <w:t>CNC精雕机</w:t>
            </w:r>
            <w:r>
              <w:rPr>
                <w:rFonts w:hint="eastAsia" w:ascii="Times New Roman" w:hAnsi="Times New Roman" w:eastAsia="宋体" w:cs="Times New Roman"/>
                <w:color w:val="auto"/>
                <w:sz w:val="24"/>
                <w:lang w:val="en-US" w:eastAsia="zh-CN"/>
              </w:rPr>
              <w:t>、超声波清洗机、</w:t>
            </w:r>
            <w:r>
              <w:rPr>
                <w:rFonts w:hint="default" w:ascii="Times New Roman" w:hAnsi="Times New Roman" w:eastAsia="宋体" w:cs="Times New Roman"/>
                <w:color w:val="auto"/>
                <w:sz w:val="24"/>
                <w:lang w:val="en-US" w:eastAsia="zh-CN"/>
              </w:rPr>
              <w:t>纯水机</w:t>
            </w: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eastAsia="zh-CN"/>
              </w:rPr>
              <w:t>扫光机</w:t>
            </w: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eastAsia="zh-CN"/>
              </w:rPr>
              <w:t>钢化炉</w:t>
            </w: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eastAsia="zh-CN"/>
              </w:rPr>
              <w:t>半自动丝印机</w:t>
            </w: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eastAsia="zh-CN"/>
              </w:rPr>
              <w:t>全自动丝印机等设备，单台设备产生的噪声值约为</w:t>
            </w:r>
            <w:r>
              <w:rPr>
                <w:rFonts w:hint="eastAsia" w:ascii="Times New Roman" w:hAnsi="Times New Roman" w:eastAsia="宋体" w:cs="Times New Roman"/>
                <w:color w:val="auto"/>
                <w:sz w:val="24"/>
                <w:lang w:val="en-US" w:eastAsia="zh-CN"/>
              </w:rPr>
              <w:t>70</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85</w:t>
            </w:r>
            <w:r>
              <w:rPr>
                <w:rFonts w:hint="default" w:ascii="Times New Roman" w:hAnsi="Times New Roman" w:eastAsia="宋体" w:cs="Times New Roman"/>
                <w:color w:val="auto"/>
                <w:sz w:val="24"/>
                <w:lang w:val="en-US" w:eastAsia="zh-CN"/>
              </w:rPr>
              <w:t>dB（A）。生产设备均放置于生产区域内，钢混结构厂房、门窗密闭，综合隔声量可达2</w:t>
            </w:r>
            <w:r>
              <w:rPr>
                <w:rFonts w:hint="eastAsia" w:ascii="Times New Roman" w:hAnsi="Times New Roman" w:eastAsia="宋体" w:cs="Times New Roman"/>
                <w:color w:val="auto"/>
                <w:sz w:val="24"/>
                <w:lang w:val="en-US" w:eastAsia="zh-CN"/>
              </w:rPr>
              <w:t>0</w:t>
            </w:r>
            <w:r>
              <w:rPr>
                <w:rFonts w:hint="default" w:ascii="Times New Roman" w:hAnsi="Times New Roman" w:eastAsia="宋体" w:cs="Times New Roman"/>
                <w:color w:val="auto"/>
                <w:sz w:val="24"/>
                <w:lang w:val="en-US" w:eastAsia="zh-CN"/>
              </w:rPr>
              <w:t>dB（A）以上</w:t>
            </w:r>
            <w:r>
              <w:rPr>
                <w:rFonts w:hint="default" w:ascii="Times New Roman" w:hAnsi="Times New Roman" w:eastAsia="宋体" w:cs="Times New Roman"/>
                <w:color w:val="auto"/>
                <w:sz w:val="24"/>
                <w:highlight w:val="none"/>
                <w:lang w:val="en-US" w:eastAsia="zh-CN"/>
              </w:rPr>
              <w:t>。</w:t>
            </w:r>
            <w:r>
              <w:rPr>
                <w:rFonts w:hint="eastAsia"/>
                <w:color w:val="auto"/>
                <w:sz w:val="24"/>
                <w:highlight w:val="none"/>
              </w:rPr>
              <w:t>其噪声治理措施和控制效果见</w:t>
            </w:r>
            <w:r>
              <w:rPr>
                <w:color w:val="auto"/>
                <w:sz w:val="24"/>
                <w:highlight w:val="none"/>
              </w:rPr>
              <w:t>表4</w:t>
            </w:r>
            <w:r>
              <w:rPr>
                <w:rFonts w:hint="eastAsia"/>
                <w:color w:val="auto"/>
                <w:sz w:val="24"/>
                <w:highlight w:val="none"/>
                <w:lang w:val="en-US" w:eastAsia="zh-CN"/>
              </w:rPr>
              <w:t>-9~表4-10</w:t>
            </w:r>
            <w:r>
              <w:rPr>
                <w:color w:val="auto"/>
                <w:sz w:val="24"/>
                <w:highlight w:val="none"/>
              </w:rPr>
              <w:t>。</w:t>
            </w:r>
          </w:p>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表</w:t>
            </w:r>
            <w:r>
              <w:rPr>
                <w:rFonts w:hint="default" w:ascii="Times New Roman" w:hAnsi="Times New Roman" w:eastAsia="宋体" w:cs="Times New Roman"/>
                <w:b/>
                <w:bCs/>
                <w:color w:val="auto"/>
                <w:kern w:val="2"/>
                <w:sz w:val="21"/>
                <w:szCs w:val="24"/>
                <w:highlight w:val="none"/>
                <w:lang w:val="en-US" w:eastAsia="zh-CN" w:bidi="ar-SA"/>
              </w:rPr>
              <w:t>4-</w:t>
            </w:r>
            <w:r>
              <w:rPr>
                <w:rFonts w:hint="eastAsia" w:ascii="Times New Roman" w:hAnsi="Times New Roman" w:eastAsia="宋体" w:cs="Times New Roman"/>
                <w:b/>
                <w:bCs/>
                <w:color w:val="auto"/>
                <w:kern w:val="2"/>
                <w:sz w:val="21"/>
                <w:szCs w:val="24"/>
                <w:highlight w:val="none"/>
                <w:lang w:val="en-US" w:eastAsia="zh-CN" w:bidi="ar-SA"/>
              </w:rPr>
              <w:t>9   工业企业噪声源强调查清单（室外声源）</w:t>
            </w:r>
          </w:p>
          <w:tbl>
            <w:tblPr>
              <w:tblStyle w:val="3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587"/>
              <w:gridCol w:w="1346"/>
              <w:gridCol w:w="1346"/>
              <w:gridCol w:w="1347"/>
              <w:gridCol w:w="2037"/>
              <w:gridCol w:w="3755"/>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 w:type="pct"/>
                  <w:vMerge w:val="restart"/>
                  <w:tcBorders>
                    <w:lef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1"/>
                      <w:szCs w:val="21"/>
                      <w:highlight w:val="none"/>
                      <w:shd w:val="clear" w:color="auto" w:fill="auto"/>
                      <w:lang w:val="en-US" w:eastAsia="zh-CN" w:bidi="ar-SA"/>
                    </w:rPr>
                  </w:pPr>
                  <w:r>
                    <w:rPr>
                      <w:rFonts w:hint="eastAsia" w:ascii="Times New Roman" w:hAnsi="Times New Roman" w:eastAsia="宋体" w:cs="Times New Roman"/>
                      <w:b/>
                      <w:bCs/>
                      <w:color w:val="auto"/>
                      <w:kern w:val="2"/>
                      <w:sz w:val="21"/>
                      <w:szCs w:val="21"/>
                      <w:highlight w:val="none"/>
                      <w:shd w:val="clear" w:color="auto" w:fill="auto"/>
                      <w:lang w:val="en-US" w:eastAsia="zh-CN" w:bidi="ar-SA"/>
                    </w:rPr>
                    <w:t>序号</w:t>
                  </w:r>
                </w:p>
              </w:tc>
              <w:tc>
                <w:tcPr>
                  <w:tcW w:w="592"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bCs/>
                      <w:color w:val="auto"/>
                      <w:kern w:val="2"/>
                      <w:sz w:val="21"/>
                      <w:szCs w:val="21"/>
                      <w:highlight w:val="none"/>
                      <w:shd w:val="clear" w:color="auto" w:fill="auto"/>
                      <w:lang w:val="en-US" w:eastAsia="zh-CN" w:bidi="ar-SA"/>
                    </w:rPr>
                  </w:pPr>
                  <w:r>
                    <w:rPr>
                      <w:rFonts w:hint="eastAsia" w:ascii="Times New Roman" w:hAnsi="Times New Roman" w:eastAsia="宋体" w:cs="Times New Roman"/>
                      <w:b/>
                      <w:bCs/>
                      <w:color w:val="auto"/>
                      <w:kern w:val="2"/>
                      <w:sz w:val="21"/>
                      <w:szCs w:val="21"/>
                      <w:highlight w:val="none"/>
                      <w:shd w:val="clear" w:color="auto" w:fill="auto"/>
                      <w:lang w:val="en-US" w:eastAsia="zh-CN" w:bidi="ar-SA"/>
                    </w:rPr>
                    <w:t>声源名称</w:t>
                  </w:r>
                </w:p>
              </w:tc>
              <w:tc>
                <w:tcPr>
                  <w:tcW w:w="1509" w:type="pct"/>
                  <w:gridSpan w:val="3"/>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bCs/>
                      <w:color w:val="auto"/>
                      <w:kern w:val="2"/>
                      <w:sz w:val="21"/>
                      <w:szCs w:val="21"/>
                      <w:highlight w:val="none"/>
                      <w:shd w:val="clear" w:color="auto" w:fill="auto"/>
                      <w:lang w:val="en-US" w:eastAsia="zh-CN" w:bidi="ar-SA"/>
                    </w:rPr>
                  </w:pPr>
                  <w:r>
                    <w:rPr>
                      <w:rFonts w:hint="eastAsia" w:ascii="Times New Roman" w:hAnsi="Times New Roman" w:eastAsia="宋体" w:cs="Times New Roman"/>
                      <w:b/>
                      <w:bCs/>
                      <w:color w:val="auto"/>
                      <w:kern w:val="2"/>
                      <w:sz w:val="21"/>
                      <w:szCs w:val="21"/>
                      <w:highlight w:val="none"/>
                      <w:shd w:val="clear" w:color="auto" w:fill="auto"/>
                      <w:lang w:val="en-US" w:eastAsia="zh-CN" w:bidi="ar-SA"/>
                    </w:rPr>
                    <w:t>空间相对位置/m</w:t>
                  </w:r>
                </w:p>
              </w:tc>
              <w:tc>
                <w:tcPr>
                  <w:tcW w:w="761" w:type="pc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bCs/>
                      <w:color w:val="auto"/>
                      <w:kern w:val="2"/>
                      <w:sz w:val="21"/>
                      <w:szCs w:val="21"/>
                      <w:highlight w:val="none"/>
                      <w:shd w:val="clear" w:color="auto" w:fill="auto"/>
                      <w:lang w:val="en-US" w:eastAsia="zh-CN" w:bidi="ar-SA"/>
                    </w:rPr>
                  </w:pPr>
                  <w:r>
                    <w:rPr>
                      <w:rFonts w:hint="eastAsia" w:ascii="Times New Roman" w:hAnsi="Times New Roman" w:eastAsia="宋体" w:cs="Times New Roman"/>
                      <w:b/>
                      <w:bCs/>
                      <w:color w:val="auto"/>
                      <w:kern w:val="2"/>
                      <w:sz w:val="21"/>
                      <w:szCs w:val="21"/>
                      <w:highlight w:val="none"/>
                      <w:shd w:val="clear" w:color="auto" w:fill="auto"/>
                      <w:lang w:val="en-US" w:eastAsia="zh-CN" w:bidi="ar-SA"/>
                    </w:rPr>
                    <w:t>声源源强</w:t>
                  </w:r>
                </w:p>
              </w:tc>
              <w:tc>
                <w:tcPr>
                  <w:tcW w:w="1403"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shd w:val="clear" w:color="auto" w:fill="auto"/>
                      <w:lang w:val="en-US" w:eastAsia="zh-CN" w:bidi="ar-SA"/>
                    </w:rPr>
                    <w:t>声源控制措施</w:t>
                  </w:r>
                </w:p>
              </w:tc>
              <w:tc>
                <w:tcPr>
                  <w:tcW w:w="450" w:type="pct"/>
                  <w:vMerge w:val="restar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 w:type="pct"/>
                  <w:vMerge w:val="continue"/>
                  <w:tcBorders>
                    <w:lef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1"/>
                      <w:szCs w:val="21"/>
                      <w:highlight w:val="none"/>
                      <w:shd w:val="clear" w:color="auto" w:fill="auto"/>
                      <w:lang w:val="en-US" w:eastAsia="zh-CN" w:bidi="ar-SA"/>
                    </w:rPr>
                  </w:pPr>
                </w:p>
              </w:tc>
              <w:tc>
                <w:tcPr>
                  <w:tcW w:w="59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bCs/>
                      <w:color w:val="auto"/>
                      <w:kern w:val="2"/>
                      <w:sz w:val="21"/>
                      <w:szCs w:val="21"/>
                      <w:highlight w:val="none"/>
                      <w:shd w:val="clear" w:color="auto" w:fill="auto"/>
                      <w:lang w:val="en-US" w:eastAsia="zh-CN" w:bidi="ar-SA"/>
                    </w:rPr>
                  </w:pPr>
                </w:p>
              </w:tc>
              <w:tc>
                <w:tcPr>
                  <w:tcW w:w="502"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bCs/>
                      <w:color w:val="auto"/>
                      <w:kern w:val="2"/>
                      <w:sz w:val="21"/>
                      <w:szCs w:val="21"/>
                      <w:highlight w:val="none"/>
                      <w:shd w:val="clear" w:color="auto" w:fill="auto"/>
                      <w:lang w:val="en-US" w:eastAsia="zh-CN" w:bidi="ar-SA"/>
                    </w:rPr>
                  </w:pPr>
                  <w:r>
                    <w:rPr>
                      <w:rFonts w:hint="eastAsia" w:ascii="Times New Roman" w:hAnsi="Times New Roman" w:eastAsia="宋体" w:cs="Times New Roman"/>
                      <w:b/>
                      <w:bCs/>
                      <w:color w:val="auto"/>
                      <w:kern w:val="2"/>
                      <w:sz w:val="21"/>
                      <w:szCs w:val="21"/>
                      <w:highlight w:val="none"/>
                      <w:shd w:val="clear" w:color="auto" w:fill="auto"/>
                      <w:lang w:val="en-US" w:eastAsia="zh-CN" w:bidi="ar-SA"/>
                    </w:rPr>
                    <w:t>X</w:t>
                  </w:r>
                </w:p>
              </w:tc>
              <w:tc>
                <w:tcPr>
                  <w:tcW w:w="502"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bCs/>
                      <w:color w:val="auto"/>
                      <w:kern w:val="2"/>
                      <w:sz w:val="21"/>
                      <w:szCs w:val="21"/>
                      <w:highlight w:val="none"/>
                      <w:shd w:val="clear" w:color="auto" w:fill="auto"/>
                      <w:lang w:val="en-US" w:eastAsia="zh-CN" w:bidi="ar-SA"/>
                    </w:rPr>
                  </w:pPr>
                  <w:r>
                    <w:rPr>
                      <w:rFonts w:hint="eastAsia" w:ascii="Times New Roman" w:hAnsi="Times New Roman" w:eastAsia="宋体" w:cs="Times New Roman"/>
                      <w:b/>
                      <w:bCs/>
                      <w:color w:val="auto"/>
                      <w:kern w:val="2"/>
                      <w:sz w:val="21"/>
                      <w:szCs w:val="21"/>
                      <w:highlight w:val="none"/>
                      <w:shd w:val="clear" w:color="auto" w:fill="auto"/>
                      <w:lang w:val="en-US" w:eastAsia="zh-CN" w:bidi="ar-SA"/>
                    </w:rPr>
                    <w:t>Y</w:t>
                  </w:r>
                </w:p>
              </w:tc>
              <w:tc>
                <w:tcPr>
                  <w:tcW w:w="50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bCs/>
                      <w:color w:val="auto"/>
                      <w:kern w:val="2"/>
                      <w:sz w:val="21"/>
                      <w:szCs w:val="21"/>
                      <w:highlight w:val="none"/>
                      <w:shd w:val="clear" w:color="auto" w:fill="auto"/>
                      <w:lang w:val="en-US" w:eastAsia="zh-CN" w:bidi="ar-SA"/>
                    </w:rPr>
                  </w:pPr>
                  <w:r>
                    <w:rPr>
                      <w:rFonts w:hint="eastAsia" w:ascii="Times New Roman" w:hAnsi="Times New Roman" w:eastAsia="宋体" w:cs="Times New Roman"/>
                      <w:b/>
                      <w:bCs/>
                      <w:color w:val="auto"/>
                      <w:kern w:val="2"/>
                      <w:sz w:val="21"/>
                      <w:szCs w:val="21"/>
                      <w:highlight w:val="none"/>
                      <w:shd w:val="clear" w:color="auto" w:fill="auto"/>
                      <w:lang w:val="en-US" w:eastAsia="zh-CN" w:bidi="ar-SA"/>
                    </w:rPr>
                    <w:t>Z</w:t>
                  </w:r>
                </w:p>
              </w:tc>
              <w:tc>
                <w:tcPr>
                  <w:tcW w:w="7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1"/>
                      <w:szCs w:val="21"/>
                      <w:highlight w:val="none"/>
                      <w:shd w:val="clear" w:color="auto" w:fill="auto"/>
                      <w:lang w:val="en-US" w:eastAsia="zh-CN" w:bidi="ar-SA"/>
                    </w:rPr>
                  </w:pPr>
                  <w:r>
                    <w:rPr>
                      <w:rFonts w:hint="eastAsia" w:ascii="Times New Roman" w:hAnsi="Times New Roman" w:eastAsia="宋体" w:cs="Times New Roman"/>
                      <w:b/>
                      <w:bCs/>
                      <w:color w:val="auto"/>
                      <w:kern w:val="2"/>
                      <w:sz w:val="21"/>
                      <w:szCs w:val="21"/>
                      <w:highlight w:val="none"/>
                      <w:shd w:val="clear" w:color="auto" w:fill="auto"/>
                      <w:lang w:val="en-US" w:eastAsia="zh-CN" w:bidi="ar-SA"/>
                    </w:rPr>
                    <w:t>声功率级/</w:t>
                  </w:r>
                  <w:r>
                    <w:rPr>
                      <w:rFonts w:hint="default" w:ascii="Times New Roman" w:hAnsi="Times New Roman" w:eastAsia="宋体" w:cs="Times New Roman"/>
                      <w:b/>
                      <w:bCs/>
                      <w:color w:val="auto"/>
                      <w:kern w:val="2"/>
                      <w:sz w:val="21"/>
                      <w:szCs w:val="21"/>
                      <w:highlight w:val="none"/>
                      <w:shd w:val="clear" w:color="auto" w:fill="auto"/>
                      <w:lang w:val="en-US" w:eastAsia="zh-CN" w:bidi="ar-SA"/>
                    </w:rPr>
                    <w:t>dB（A）</w:t>
                  </w:r>
                </w:p>
              </w:tc>
              <w:tc>
                <w:tcPr>
                  <w:tcW w:w="140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p>
              </w:tc>
              <w:tc>
                <w:tcPr>
                  <w:tcW w:w="450"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 w:type="pct"/>
                  <w:tcBorders>
                    <w:left w:val="nil"/>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en-US"/>
                    </w:rPr>
                    <w:t>1</w:t>
                  </w:r>
                </w:p>
              </w:tc>
              <w:tc>
                <w:tcPr>
                  <w:tcW w:w="592"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纯水机</w:t>
                  </w:r>
                </w:p>
              </w:tc>
              <w:tc>
                <w:tcPr>
                  <w:tcW w:w="502"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502"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-32</w:t>
                  </w:r>
                </w:p>
              </w:tc>
              <w:tc>
                <w:tcPr>
                  <w:tcW w:w="503"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21</w:t>
                  </w:r>
                </w:p>
              </w:tc>
              <w:tc>
                <w:tcPr>
                  <w:tcW w:w="761"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80</w:t>
                  </w:r>
                </w:p>
              </w:tc>
              <w:tc>
                <w:tcPr>
                  <w:tcW w:w="1403" w:type="pct"/>
                  <w:vMerge w:val="restar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选用低噪声设备，采用隔声、减振等措施</w:t>
                  </w:r>
                </w:p>
              </w:tc>
              <w:tc>
                <w:tcPr>
                  <w:tcW w:w="450" w:type="pct"/>
                  <w:vMerge w:val="restart"/>
                  <w:tcBorders>
                    <w:right w:val="nil"/>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 w:type="pct"/>
                  <w:tcBorders>
                    <w:left w:val="nil"/>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en-US"/>
                    </w:rPr>
                    <w:t>2</w:t>
                  </w:r>
                </w:p>
              </w:tc>
              <w:tc>
                <w:tcPr>
                  <w:tcW w:w="592"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空压机</w:t>
                  </w:r>
                </w:p>
              </w:tc>
              <w:tc>
                <w:tcPr>
                  <w:tcW w:w="502"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w:t>
                  </w:r>
                </w:p>
              </w:tc>
              <w:tc>
                <w:tcPr>
                  <w:tcW w:w="502"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-32</w:t>
                  </w:r>
                </w:p>
              </w:tc>
              <w:tc>
                <w:tcPr>
                  <w:tcW w:w="503"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21</w:t>
                  </w:r>
                </w:p>
              </w:tc>
              <w:tc>
                <w:tcPr>
                  <w:tcW w:w="761"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80</w:t>
                  </w:r>
                </w:p>
              </w:tc>
              <w:tc>
                <w:tcPr>
                  <w:tcW w:w="1403"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none"/>
                      <w:lang w:val="en-US" w:eastAsia="zh-CN"/>
                    </w:rPr>
                  </w:pPr>
                </w:p>
              </w:tc>
              <w:tc>
                <w:tcPr>
                  <w:tcW w:w="450" w:type="pct"/>
                  <w:vMerge w:val="continue"/>
                  <w:tcBorders>
                    <w:right w:val="nil"/>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 w:type="pct"/>
                  <w:tcBorders>
                    <w:left w:val="nil"/>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592"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真空泵</w:t>
                  </w:r>
                </w:p>
              </w:tc>
              <w:tc>
                <w:tcPr>
                  <w:tcW w:w="502"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-16</w:t>
                  </w:r>
                </w:p>
              </w:tc>
              <w:tc>
                <w:tcPr>
                  <w:tcW w:w="502"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-32</w:t>
                  </w:r>
                </w:p>
              </w:tc>
              <w:tc>
                <w:tcPr>
                  <w:tcW w:w="503"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21</w:t>
                  </w:r>
                </w:p>
              </w:tc>
              <w:tc>
                <w:tcPr>
                  <w:tcW w:w="761"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80</w:t>
                  </w:r>
                </w:p>
              </w:tc>
              <w:tc>
                <w:tcPr>
                  <w:tcW w:w="1403"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none"/>
                      <w:lang w:val="en-US" w:eastAsia="zh-CN"/>
                    </w:rPr>
                  </w:pPr>
                </w:p>
              </w:tc>
              <w:tc>
                <w:tcPr>
                  <w:tcW w:w="450" w:type="pct"/>
                  <w:vMerge w:val="continue"/>
                  <w:tcBorders>
                    <w:right w:val="nil"/>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 w:type="pct"/>
                  <w:tcBorders>
                    <w:left w:val="nil"/>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w:t>
                  </w:r>
                </w:p>
              </w:tc>
              <w:tc>
                <w:tcPr>
                  <w:tcW w:w="592"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水泵</w:t>
                  </w:r>
                </w:p>
              </w:tc>
              <w:tc>
                <w:tcPr>
                  <w:tcW w:w="502"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15</w:t>
                  </w:r>
                </w:p>
              </w:tc>
              <w:tc>
                <w:tcPr>
                  <w:tcW w:w="502"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-32</w:t>
                  </w:r>
                </w:p>
              </w:tc>
              <w:tc>
                <w:tcPr>
                  <w:tcW w:w="503"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761"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80</w:t>
                  </w:r>
                </w:p>
              </w:tc>
              <w:tc>
                <w:tcPr>
                  <w:tcW w:w="1403"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none"/>
                      <w:lang w:val="en-US" w:eastAsia="zh-CN"/>
                    </w:rPr>
                  </w:pPr>
                </w:p>
              </w:tc>
              <w:tc>
                <w:tcPr>
                  <w:tcW w:w="450" w:type="pct"/>
                  <w:vMerge w:val="continue"/>
                  <w:tcBorders>
                    <w:right w:val="nil"/>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 w:type="pct"/>
                  <w:tcBorders>
                    <w:left w:val="nil"/>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592"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空调</w:t>
                  </w:r>
                </w:p>
              </w:tc>
              <w:tc>
                <w:tcPr>
                  <w:tcW w:w="502"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w:t>
                  </w:r>
                </w:p>
              </w:tc>
              <w:tc>
                <w:tcPr>
                  <w:tcW w:w="502"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-32</w:t>
                  </w:r>
                </w:p>
              </w:tc>
              <w:tc>
                <w:tcPr>
                  <w:tcW w:w="503"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21</w:t>
                  </w:r>
                </w:p>
              </w:tc>
              <w:tc>
                <w:tcPr>
                  <w:tcW w:w="761"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80</w:t>
                  </w:r>
                </w:p>
              </w:tc>
              <w:tc>
                <w:tcPr>
                  <w:tcW w:w="1403"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none"/>
                      <w:lang w:val="en-US" w:eastAsia="zh-CN"/>
                    </w:rPr>
                  </w:pPr>
                </w:p>
              </w:tc>
              <w:tc>
                <w:tcPr>
                  <w:tcW w:w="450" w:type="pct"/>
                  <w:vMerge w:val="continue"/>
                  <w:tcBorders>
                    <w:right w:val="nil"/>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2" w:type="pct"/>
                  <w:tcBorders>
                    <w:left w:val="nil"/>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w:t>
                  </w:r>
                </w:p>
              </w:tc>
              <w:tc>
                <w:tcPr>
                  <w:tcW w:w="592"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二级活性炭吸附装置引风机</w:t>
                  </w:r>
                </w:p>
              </w:tc>
              <w:tc>
                <w:tcPr>
                  <w:tcW w:w="502"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30</w:t>
                  </w:r>
                </w:p>
              </w:tc>
              <w:tc>
                <w:tcPr>
                  <w:tcW w:w="502"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503"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21</w:t>
                  </w:r>
                </w:p>
              </w:tc>
              <w:tc>
                <w:tcPr>
                  <w:tcW w:w="761" w:type="pc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80</w:t>
                  </w:r>
                </w:p>
              </w:tc>
              <w:tc>
                <w:tcPr>
                  <w:tcW w:w="1403"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none"/>
                      <w:lang w:val="en-US" w:eastAsia="zh-CN"/>
                    </w:rPr>
                  </w:pPr>
                </w:p>
              </w:tc>
              <w:tc>
                <w:tcPr>
                  <w:tcW w:w="450" w:type="pct"/>
                  <w:vMerge w:val="continue"/>
                  <w:tcBorders>
                    <w:right w:val="nil"/>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8"/>
                  <w:tcBorders>
                    <w:left w:val="nil"/>
                    <w:right w:val="nil"/>
                  </w:tcBorders>
                  <w:noWrap w:val="0"/>
                  <w:vAlign w:val="center"/>
                </w:tcPr>
                <w:p>
                  <w:pPr>
                    <w:keepNext w:val="0"/>
                    <w:keepLines w:val="0"/>
                    <w:pageBreakBefore w:val="0"/>
                    <w:widowControl w:val="0"/>
                    <w:numPr>
                      <w:ilvl w:val="5"/>
                      <w:numId w:val="0"/>
                    </w:numPr>
                    <w:suppressLineNumbers w:val="0"/>
                    <w:tabs>
                      <w:tab w:val="left" w:leader="underscore" w:pos="0"/>
                      <w:tab w:val="left" w:leader="dot" w:pos="420"/>
                    </w:tabs>
                    <w:kinsoku/>
                    <w:wordWrap/>
                    <w:overflowPunct/>
                    <w:topLinePunct w:val="0"/>
                    <w:autoSpaceDE/>
                    <w:autoSpaceDN/>
                    <w:bidi w:val="0"/>
                    <w:spacing w:before="0" w:beforeAutospacing="0" w:after="0" w:afterAutospacing="0" w:line="240" w:lineRule="auto"/>
                    <w:ind w:left="0" w:leftChars="0" w:right="0" w:firstLine="0" w:firstLineChars="0"/>
                    <w:jc w:val="both"/>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以</w:t>
                  </w:r>
                  <w:r>
                    <w:rPr>
                      <w:rFonts w:hint="default" w:ascii="Times New Roman" w:hAnsi="Times New Roman" w:cs="Times New Roman"/>
                      <w:b w:val="0"/>
                      <w:bCs w:val="0"/>
                      <w:sz w:val="21"/>
                      <w:szCs w:val="21"/>
                      <w:highlight w:val="none"/>
                      <w:lang w:eastAsia="zh-CN"/>
                    </w:rPr>
                    <w:t>E116°0′29.713″，N29°22′40.785″</w:t>
                  </w:r>
                  <w:r>
                    <w:rPr>
                      <w:rFonts w:hint="eastAsia" w:ascii="Times New Roman" w:hAnsi="Times New Roman" w:eastAsia="宋体" w:cs="Times New Roman"/>
                      <w:b w:val="0"/>
                      <w:bCs/>
                      <w:color w:val="auto"/>
                      <w:kern w:val="2"/>
                      <w:sz w:val="21"/>
                      <w:szCs w:val="21"/>
                      <w:highlight w:val="none"/>
                      <w:lang w:val="en-US" w:eastAsia="zh-CN" w:bidi="ar-SA"/>
                    </w:rPr>
                    <w:t>为原点（0，0，0），沿正东方向为X轴正方向，沿正北方向为Y轴正方向。</w:t>
                  </w:r>
                </w:p>
              </w:tc>
            </w:tr>
          </w:tbl>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表</w:t>
            </w:r>
            <w:r>
              <w:rPr>
                <w:rFonts w:hint="default" w:ascii="Times New Roman" w:hAnsi="Times New Roman" w:eastAsia="宋体" w:cs="Times New Roman"/>
                <w:b/>
                <w:bCs/>
                <w:color w:val="auto"/>
                <w:kern w:val="2"/>
                <w:sz w:val="21"/>
                <w:szCs w:val="24"/>
                <w:highlight w:val="none"/>
                <w:lang w:val="en-US" w:eastAsia="zh-CN" w:bidi="ar-SA"/>
              </w:rPr>
              <w:t>4</w:t>
            </w:r>
            <w:r>
              <w:rPr>
                <w:rFonts w:hint="eastAsia" w:ascii="Times New Roman" w:hAnsi="Times New Roman" w:eastAsia="宋体" w:cs="Times New Roman"/>
                <w:b/>
                <w:bCs/>
                <w:color w:val="auto"/>
                <w:kern w:val="2"/>
                <w:sz w:val="21"/>
                <w:szCs w:val="24"/>
                <w:highlight w:val="none"/>
                <w:lang w:val="en-US" w:eastAsia="zh-CN" w:bidi="ar-SA"/>
              </w:rPr>
              <w:t>-10   工业企业噪声源强调查清单（室内声源）</w:t>
            </w:r>
          </w:p>
          <w:tbl>
            <w:tblPr>
              <w:tblStyle w:val="32"/>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431"/>
              <w:gridCol w:w="837"/>
              <w:gridCol w:w="385"/>
              <w:gridCol w:w="707"/>
              <w:gridCol w:w="599"/>
              <w:gridCol w:w="499"/>
              <w:gridCol w:w="499"/>
              <w:gridCol w:w="501"/>
              <w:gridCol w:w="482"/>
              <w:gridCol w:w="482"/>
              <w:gridCol w:w="482"/>
              <w:gridCol w:w="482"/>
              <w:gridCol w:w="697"/>
              <w:gridCol w:w="697"/>
              <w:gridCol w:w="697"/>
              <w:gridCol w:w="700"/>
              <w:gridCol w:w="488"/>
              <w:gridCol w:w="712"/>
              <w:gridCol w:w="473"/>
              <w:gridCol w:w="473"/>
              <w:gridCol w:w="473"/>
              <w:gridCol w:w="476"/>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序号</w:t>
                  </w:r>
                </w:p>
              </w:tc>
              <w:tc>
                <w:tcPr>
                  <w:tcW w:w="160"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建筑物名称</w:t>
                  </w:r>
                </w:p>
              </w:tc>
              <w:tc>
                <w:tcPr>
                  <w:tcW w:w="312"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声源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名称</w:t>
                  </w:r>
                </w:p>
              </w:tc>
              <w:tc>
                <w:tcPr>
                  <w:tcW w:w="143"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数量</w:t>
                  </w:r>
                </w:p>
              </w:tc>
              <w:tc>
                <w:tcPr>
                  <w:tcW w:w="26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声源源强</w:t>
                  </w:r>
                </w:p>
              </w:tc>
              <w:tc>
                <w:tcPr>
                  <w:tcW w:w="223"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声源控制措施</w:t>
                  </w:r>
                </w:p>
              </w:tc>
              <w:tc>
                <w:tcPr>
                  <w:tcW w:w="559" w:type="pct"/>
                  <w:gridSpan w:val="3"/>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空间相对位置/m</w:t>
                  </w:r>
                </w:p>
              </w:tc>
              <w:tc>
                <w:tcPr>
                  <w:tcW w:w="719" w:type="pct"/>
                  <w:gridSpan w:val="4"/>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距室内边界距离/m</w:t>
                  </w:r>
                </w:p>
              </w:tc>
              <w:tc>
                <w:tcPr>
                  <w:tcW w:w="1041" w:type="pct"/>
                  <w:gridSpan w:val="4"/>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室内边界声级/dB（A）</w:t>
                  </w:r>
                </w:p>
              </w:tc>
              <w:tc>
                <w:tcPr>
                  <w:tcW w:w="182"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运行时段</w:t>
                  </w:r>
                </w:p>
              </w:tc>
              <w:tc>
                <w:tcPr>
                  <w:tcW w:w="265"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建筑物插入损失/dB（A）</w:t>
                  </w:r>
                </w:p>
              </w:tc>
              <w:tc>
                <w:tcPr>
                  <w:tcW w:w="966" w:type="pct"/>
                  <w:gridSpan w:val="5"/>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建筑物外噪声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 w:type="pct"/>
                  <w:vMerge w:val="continue"/>
                  <w:tcBorders>
                    <w:lef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p>
              </w:tc>
              <w:tc>
                <w:tcPr>
                  <w:tcW w:w="16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1"/>
                      <w:highlight w:val="none"/>
                      <w:lang w:val="en-US" w:eastAsia="zh-CN" w:bidi="ar-SA"/>
                    </w:rPr>
                  </w:pPr>
                </w:p>
              </w:tc>
              <w:tc>
                <w:tcPr>
                  <w:tcW w:w="31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1"/>
                      <w:highlight w:val="none"/>
                      <w:lang w:val="en-US" w:eastAsia="zh-CN" w:bidi="ar-SA"/>
                    </w:rPr>
                  </w:pPr>
                </w:p>
              </w:tc>
              <w:tc>
                <w:tcPr>
                  <w:tcW w:w="14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p>
              </w:tc>
              <w:tc>
                <w:tcPr>
                  <w:tcW w:w="263"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声功率级</w:t>
                  </w:r>
                </w:p>
              </w:tc>
              <w:tc>
                <w:tcPr>
                  <w:tcW w:w="22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p>
              </w:tc>
              <w:tc>
                <w:tcPr>
                  <w:tcW w:w="186"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X</w:t>
                  </w:r>
                </w:p>
              </w:tc>
              <w:tc>
                <w:tcPr>
                  <w:tcW w:w="186"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Y</w:t>
                  </w:r>
                </w:p>
              </w:tc>
              <w:tc>
                <w:tcPr>
                  <w:tcW w:w="186"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Z</w:t>
                  </w:r>
                </w:p>
              </w:tc>
              <w:tc>
                <w:tcPr>
                  <w:tcW w:w="179"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东</w:t>
                  </w:r>
                </w:p>
              </w:tc>
              <w:tc>
                <w:tcPr>
                  <w:tcW w:w="179"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南</w:t>
                  </w:r>
                </w:p>
              </w:tc>
              <w:tc>
                <w:tcPr>
                  <w:tcW w:w="179"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西</w:t>
                  </w:r>
                </w:p>
              </w:tc>
              <w:tc>
                <w:tcPr>
                  <w:tcW w:w="179"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北</w:t>
                  </w:r>
                </w:p>
              </w:tc>
              <w:tc>
                <w:tcPr>
                  <w:tcW w:w="260"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东</w:t>
                  </w:r>
                </w:p>
              </w:tc>
              <w:tc>
                <w:tcPr>
                  <w:tcW w:w="260"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南</w:t>
                  </w:r>
                </w:p>
              </w:tc>
              <w:tc>
                <w:tcPr>
                  <w:tcW w:w="260"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西</w:t>
                  </w:r>
                </w:p>
              </w:tc>
              <w:tc>
                <w:tcPr>
                  <w:tcW w:w="261"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北</w:t>
                  </w:r>
                </w:p>
              </w:tc>
              <w:tc>
                <w:tcPr>
                  <w:tcW w:w="18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p>
              </w:tc>
              <w:tc>
                <w:tcPr>
                  <w:tcW w:w="26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p>
              </w:tc>
              <w:tc>
                <w:tcPr>
                  <w:tcW w:w="707" w:type="pct"/>
                  <w:gridSpan w:val="4"/>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声压级/dB（A）</w:t>
                  </w:r>
                </w:p>
              </w:tc>
              <w:tc>
                <w:tcPr>
                  <w:tcW w:w="259" w:type="pct"/>
                  <w:vMerge w:val="restar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建筑物外距离/m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 w:type="pct"/>
                  <w:vMerge w:val="continue"/>
                  <w:tcBorders>
                    <w:lef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p>
              </w:tc>
              <w:tc>
                <w:tcPr>
                  <w:tcW w:w="16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1"/>
                      <w:highlight w:val="none"/>
                      <w:lang w:val="en-US" w:eastAsia="zh-CN" w:bidi="ar-SA"/>
                    </w:rPr>
                  </w:pPr>
                </w:p>
              </w:tc>
              <w:tc>
                <w:tcPr>
                  <w:tcW w:w="31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1"/>
                      <w:highlight w:val="none"/>
                      <w:lang w:val="en-US" w:eastAsia="zh-CN" w:bidi="ar-SA"/>
                    </w:rPr>
                  </w:pPr>
                </w:p>
              </w:tc>
              <w:tc>
                <w:tcPr>
                  <w:tcW w:w="14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p>
              </w:tc>
              <w:tc>
                <w:tcPr>
                  <w:tcW w:w="26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p>
              </w:tc>
              <w:tc>
                <w:tcPr>
                  <w:tcW w:w="22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p>
              </w:tc>
              <w:tc>
                <w:tcPr>
                  <w:tcW w:w="18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p>
              </w:tc>
              <w:tc>
                <w:tcPr>
                  <w:tcW w:w="18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p>
              </w:tc>
              <w:tc>
                <w:tcPr>
                  <w:tcW w:w="18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p>
              </w:tc>
              <w:tc>
                <w:tcPr>
                  <w:tcW w:w="179"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color w:val="auto"/>
                      <w:kern w:val="2"/>
                      <w:sz w:val="21"/>
                      <w:szCs w:val="21"/>
                      <w:highlight w:val="none"/>
                      <w:lang w:val="en-US" w:eastAsia="zh-CN" w:bidi="ar-SA"/>
                    </w:rPr>
                  </w:pPr>
                </w:p>
              </w:tc>
              <w:tc>
                <w:tcPr>
                  <w:tcW w:w="179"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color w:val="auto"/>
                      <w:kern w:val="2"/>
                      <w:sz w:val="21"/>
                      <w:szCs w:val="21"/>
                      <w:highlight w:val="none"/>
                      <w:lang w:val="en-US" w:eastAsia="zh-CN" w:bidi="ar-SA"/>
                    </w:rPr>
                  </w:pPr>
                </w:p>
              </w:tc>
              <w:tc>
                <w:tcPr>
                  <w:tcW w:w="179"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color w:val="auto"/>
                      <w:kern w:val="2"/>
                      <w:sz w:val="21"/>
                      <w:szCs w:val="21"/>
                      <w:highlight w:val="none"/>
                      <w:lang w:val="en-US" w:eastAsia="zh-CN" w:bidi="ar-SA"/>
                    </w:rPr>
                  </w:pPr>
                </w:p>
              </w:tc>
              <w:tc>
                <w:tcPr>
                  <w:tcW w:w="179"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color w:val="auto"/>
                      <w:kern w:val="2"/>
                      <w:sz w:val="21"/>
                      <w:szCs w:val="21"/>
                      <w:highlight w:val="none"/>
                      <w:lang w:val="en-US" w:eastAsia="zh-CN" w:bidi="ar-SA"/>
                    </w:rPr>
                  </w:pPr>
                </w:p>
              </w:tc>
              <w:tc>
                <w:tcPr>
                  <w:tcW w:w="26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b/>
                      <w:bCs/>
                      <w:color w:val="auto"/>
                      <w:kern w:val="2"/>
                      <w:sz w:val="21"/>
                      <w:szCs w:val="21"/>
                      <w:highlight w:val="none"/>
                      <w:lang w:val="en-US" w:eastAsia="zh-CN" w:bidi="ar-SA"/>
                    </w:rPr>
                  </w:pPr>
                </w:p>
              </w:tc>
              <w:tc>
                <w:tcPr>
                  <w:tcW w:w="26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b/>
                      <w:bCs/>
                      <w:color w:val="auto"/>
                      <w:kern w:val="2"/>
                      <w:sz w:val="21"/>
                      <w:szCs w:val="21"/>
                      <w:highlight w:val="none"/>
                      <w:lang w:val="en-US" w:eastAsia="zh-CN" w:bidi="ar-SA"/>
                    </w:rPr>
                  </w:pPr>
                </w:p>
              </w:tc>
              <w:tc>
                <w:tcPr>
                  <w:tcW w:w="26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b/>
                      <w:bCs/>
                      <w:color w:val="auto"/>
                      <w:kern w:val="2"/>
                      <w:sz w:val="21"/>
                      <w:szCs w:val="21"/>
                      <w:highlight w:val="none"/>
                      <w:lang w:val="en-US" w:eastAsia="zh-CN" w:bidi="ar-SA"/>
                    </w:rPr>
                  </w:pPr>
                </w:p>
              </w:tc>
              <w:tc>
                <w:tcPr>
                  <w:tcW w:w="26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b/>
                      <w:bCs/>
                      <w:color w:val="auto"/>
                      <w:kern w:val="2"/>
                      <w:sz w:val="21"/>
                      <w:szCs w:val="21"/>
                      <w:highlight w:val="none"/>
                      <w:lang w:val="en-US" w:eastAsia="zh-CN" w:bidi="ar-SA"/>
                    </w:rPr>
                  </w:pPr>
                </w:p>
              </w:tc>
              <w:tc>
                <w:tcPr>
                  <w:tcW w:w="18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p>
              </w:tc>
              <w:tc>
                <w:tcPr>
                  <w:tcW w:w="26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p>
              </w:tc>
              <w:tc>
                <w:tcPr>
                  <w:tcW w:w="176"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东</w:t>
                  </w:r>
                </w:p>
              </w:tc>
              <w:tc>
                <w:tcPr>
                  <w:tcW w:w="176"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南</w:t>
                  </w:r>
                </w:p>
              </w:tc>
              <w:tc>
                <w:tcPr>
                  <w:tcW w:w="176"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西</w:t>
                  </w:r>
                </w:p>
              </w:tc>
              <w:tc>
                <w:tcPr>
                  <w:tcW w:w="17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北</w:t>
                  </w:r>
                </w:p>
              </w:tc>
              <w:tc>
                <w:tcPr>
                  <w:tcW w:w="25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 w:type="pct"/>
                  <w:tcBorders>
                    <w:lef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60"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厂房一层</w:t>
                  </w:r>
                </w:p>
              </w:tc>
              <w:tc>
                <w:tcPr>
                  <w:tcW w:w="312"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pacing w:val="-6"/>
                      <w:kern w:val="2"/>
                      <w:sz w:val="21"/>
                      <w:szCs w:val="20"/>
                      <w:highlight w:val="none"/>
                      <w:lang w:val="en-US" w:eastAsia="zh-CN" w:bidi="ar-SA"/>
                    </w:rPr>
                    <w:t>开料机</w:t>
                  </w:r>
                </w:p>
              </w:tc>
              <w:tc>
                <w:tcPr>
                  <w:tcW w:w="143"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pacing w:val="-6"/>
                      <w:kern w:val="2"/>
                      <w:sz w:val="21"/>
                      <w:szCs w:val="20"/>
                      <w:highlight w:val="none"/>
                      <w:lang w:val="en-US" w:eastAsia="zh-CN" w:bidi="ar-SA"/>
                    </w:rPr>
                    <w:t>2</w:t>
                  </w:r>
                </w:p>
              </w:tc>
              <w:tc>
                <w:tcPr>
                  <w:tcW w:w="263"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85</w:t>
                  </w:r>
                </w:p>
              </w:tc>
              <w:tc>
                <w:tcPr>
                  <w:tcW w:w="223"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选用低噪声设备，采用车间隔声窗隔声、减振等措施</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0</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-24</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w:t>
                  </w:r>
                </w:p>
              </w:tc>
              <w:tc>
                <w:tcPr>
                  <w:tcW w:w="179" w:type="pct"/>
                  <w:shd w:val="clear" w:color="auto" w:fill="auto"/>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30</w:t>
                  </w:r>
                </w:p>
              </w:tc>
              <w:tc>
                <w:tcPr>
                  <w:tcW w:w="179" w:type="pct"/>
                  <w:shd w:val="clear" w:color="auto" w:fill="auto"/>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10</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40</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20</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55.46</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65</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52.96</w:t>
                  </w:r>
                </w:p>
              </w:tc>
              <w:tc>
                <w:tcPr>
                  <w:tcW w:w="2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58.98</w:t>
                  </w:r>
                </w:p>
              </w:tc>
              <w:tc>
                <w:tcPr>
                  <w:tcW w:w="182" w:type="pct"/>
                  <w:vMerge w:val="restar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SA"/>
                    </w:rPr>
                    <w:t>0:00~24:00</w:t>
                  </w:r>
                </w:p>
              </w:tc>
              <w:tc>
                <w:tcPr>
                  <w:tcW w:w="265" w:type="pct"/>
                  <w:vMerge w:val="restar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20</w:t>
                  </w:r>
                </w:p>
              </w:tc>
              <w:tc>
                <w:tcPr>
                  <w:tcW w:w="176"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48.76</w:t>
                  </w:r>
                </w:p>
              </w:tc>
              <w:tc>
                <w:tcPr>
                  <w:tcW w:w="176"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48.41</w:t>
                  </w:r>
                </w:p>
              </w:tc>
              <w:tc>
                <w:tcPr>
                  <w:tcW w:w="176"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47.73</w:t>
                  </w:r>
                </w:p>
              </w:tc>
              <w:tc>
                <w:tcPr>
                  <w:tcW w:w="177"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45.52</w:t>
                  </w:r>
                </w:p>
              </w:tc>
              <w:tc>
                <w:tcPr>
                  <w:tcW w:w="259" w:type="pct"/>
                  <w:vMerge w:val="restar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 w:type="pct"/>
                  <w:tcBorders>
                    <w:left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w:t>
                  </w:r>
                </w:p>
              </w:tc>
              <w:tc>
                <w:tcPr>
                  <w:tcW w:w="16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bidi="ar-SA"/>
                    </w:rPr>
                  </w:pPr>
                </w:p>
              </w:tc>
              <w:tc>
                <w:tcPr>
                  <w:tcW w:w="312"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pacing w:val="-6"/>
                      <w:kern w:val="2"/>
                      <w:sz w:val="21"/>
                      <w:szCs w:val="20"/>
                      <w:highlight w:val="none"/>
                      <w:lang w:val="en-US" w:eastAsia="zh-CN" w:bidi="ar-SA"/>
                    </w:rPr>
                    <w:t>喷涂机</w:t>
                  </w:r>
                </w:p>
              </w:tc>
              <w:tc>
                <w:tcPr>
                  <w:tcW w:w="143"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pacing w:val="-6"/>
                      <w:kern w:val="2"/>
                      <w:sz w:val="21"/>
                      <w:szCs w:val="20"/>
                      <w:highlight w:val="none"/>
                      <w:lang w:val="en-US" w:eastAsia="zh-CN" w:bidi="ar-SA"/>
                    </w:rPr>
                    <w:t>2</w:t>
                  </w:r>
                </w:p>
              </w:tc>
              <w:tc>
                <w:tcPr>
                  <w:tcW w:w="263"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70</w:t>
                  </w:r>
                </w:p>
              </w:tc>
              <w:tc>
                <w:tcPr>
                  <w:tcW w:w="22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shd w:val="clear" w:color="auto" w:fill="auto"/>
                      <w:lang w:val="en-US" w:eastAsia="zh-CN" w:bidi="ar-SA"/>
                    </w:rPr>
                  </w:pP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0</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-26</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yellow"/>
                      <w:lang w:val="en-US" w:eastAsia="zh-CN" w:bidi="ar-SA"/>
                    </w:rPr>
                  </w:pPr>
                  <w:r>
                    <w:rPr>
                      <w:rFonts w:hint="eastAsia" w:ascii="Times New Roman" w:hAnsi="Times New Roman" w:eastAsia="宋体" w:cs="Times New Roman"/>
                      <w:color w:val="auto"/>
                      <w:kern w:val="2"/>
                      <w:sz w:val="21"/>
                      <w:szCs w:val="24"/>
                      <w:highlight w:val="none"/>
                      <w:lang w:val="en-US" w:eastAsia="zh-CN" w:bidi="ar-SA"/>
                    </w:rPr>
                    <w:t>1</w:t>
                  </w:r>
                </w:p>
              </w:tc>
              <w:tc>
                <w:tcPr>
                  <w:tcW w:w="179" w:type="pct"/>
                  <w:shd w:val="clear" w:color="auto" w:fill="auto"/>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30</w:t>
                  </w:r>
                </w:p>
              </w:tc>
              <w:tc>
                <w:tcPr>
                  <w:tcW w:w="179" w:type="pct"/>
                  <w:shd w:val="clear" w:color="auto" w:fill="auto"/>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10</w:t>
                  </w:r>
                </w:p>
              </w:tc>
              <w:tc>
                <w:tcPr>
                  <w:tcW w:w="179" w:type="pc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40</w:t>
                  </w:r>
                </w:p>
              </w:tc>
              <w:tc>
                <w:tcPr>
                  <w:tcW w:w="179" w:type="pc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20</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40.46</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50</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37.96</w:t>
                  </w:r>
                </w:p>
              </w:tc>
              <w:tc>
                <w:tcPr>
                  <w:tcW w:w="2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43.98</w:t>
                  </w:r>
                </w:p>
              </w:tc>
              <w:tc>
                <w:tcPr>
                  <w:tcW w:w="182"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265"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25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 w:type="pct"/>
                  <w:tcBorders>
                    <w:left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3</w:t>
                  </w:r>
                </w:p>
              </w:tc>
              <w:tc>
                <w:tcPr>
                  <w:tcW w:w="16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bidi="ar-SA"/>
                    </w:rPr>
                  </w:pPr>
                </w:p>
              </w:tc>
              <w:tc>
                <w:tcPr>
                  <w:tcW w:w="312"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pacing w:val="-6"/>
                      <w:kern w:val="2"/>
                      <w:sz w:val="21"/>
                      <w:szCs w:val="20"/>
                      <w:highlight w:val="none"/>
                      <w:lang w:val="en-US" w:eastAsia="zh-CN" w:bidi="ar-SA"/>
                    </w:rPr>
                    <w:t>CNC</w:t>
                  </w:r>
                  <w:r>
                    <w:rPr>
                      <w:rFonts w:hint="default" w:ascii="Times New Roman" w:hAnsi="Times New Roman" w:eastAsia="宋体" w:cs="Times New Roman"/>
                      <w:color w:val="auto"/>
                      <w:spacing w:val="-6"/>
                      <w:kern w:val="2"/>
                      <w:sz w:val="21"/>
                      <w:szCs w:val="20"/>
                      <w:highlight w:val="none"/>
                      <w:lang w:val="en-US" w:eastAsia="zh-CN" w:bidi="ar-SA"/>
                    </w:rPr>
                    <w:t>精雕机</w:t>
                  </w:r>
                </w:p>
              </w:tc>
              <w:tc>
                <w:tcPr>
                  <w:tcW w:w="143"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pacing w:val="-6"/>
                      <w:kern w:val="2"/>
                      <w:sz w:val="21"/>
                      <w:szCs w:val="20"/>
                      <w:highlight w:val="none"/>
                      <w:lang w:val="en-US" w:eastAsia="zh-CN" w:bidi="ar-SA"/>
                    </w:rPr>
                    <w:t>70</w:t>
                  </w:r>
                </w:p>
              </w:tc>
              <w:tc>
                <w:tcPr>
                  <w:tcW w:w="263"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80</w:t>
                  </w:r>
                </w:p>
              </w:tc>
              <w:tc>
                <w:tcPr>
                  <w:tcW w:w="22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yellow"/>
                      <w:lang w:val="en-US" w:eastAsia="zh-CN" w:bidi="ar-SA"/>
                    </w:rPr>
                  </w:pP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22</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0</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eastAsia="宋体" w:cs="Times New Roman"/>
                      <w:color w:val="auto"/>
                      <w:kern w:val="2"/>
                      <w:sz w:val="21"/>
                      <w:szCs w:val="24"/>
                      <w:highlight w:val="none"/>
                      <w:lang w:val="en-US" w:eastAsia="zh-CN" w:bidi="ar-SA"/>
                    </w:rPr>
                    <w:t>1</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60</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46.94</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60</w:t>
                  </w:r>
                </w:p>
              </w:tc>
              <w:tc>
                <w:tcPr>
                  <w:tcW w:w="2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46.94</w:t>
                  </w:r>
                </w:p>
              </w:tc>
              <w:tc>
                <w:tcPr>
                  <w:tcW w:w="182"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265"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yellow"/>
                      <w:lang w:val="en-US" w:eastAsia="zh-CN"/>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25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 w:type="pct"/>
                  <w:tcBorders>
                    <w:left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4</w:t>
                  </w:r>
                </w:p>
              </w:tc>
              <w:tc>
                <w:tcPr>
                  <w:tcW w:w="16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bidi="ar-SA"/>
                    </w:rPr>
                  </w:pPr>
                </w:p>
              </w:tc>
              <w:tc>
                <w:tcPr>
                  <w:tcW w:w="312"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pacing w:val="-6"/>
                      <w:kern w:val="2"/>
                      <w:sz w:val="21"/>
                      <w:szCs w:val="20"/>
                      <w:highlight w:val="none"/>
                      <w:lang w:val="en-US" w:eastAsia="zh-CN" w:bidi="ar-SA"/>
                    </w:rPr>
                    <w:t>扫光</w:t>
                  </w:r>
                  <w:r>
                    <w:rPr>
                      <w:rFonts w:hint="eastAsia" w:cs="Times New Roman"/>
                      <w:color w:val="auto"/>
                      <w:spacing w:val="-6"/>
                      <w:kern w:val="2"/>
                      <w:sz w:val="21"/>
                      <w:szCs w:val="20"/>
                      <w:highlight w:val="none"/>
                      <w:lang w:val="en-US" w:eastAsia="zh-CN" w:bidi="ar-SA"/>
                    </w:rPr>
                    <w:t>机</w:t>
                  </w:r>
                </w:p>
              </w:tc>
              <w:tc>
                <w:tcPr>
                  <w:tcW w:w="143"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pacing w:val="-6"/>
                      <w:kern w:val="2"/>
                      <w:sz w:val="21"/>
                      <w:szCs w:val="20"/>
                      <w:highlight w:val="none"/>
                      <w:lang w:val="en-US" w:eastAsia="zh-CN" w:bidi="ar-SA"/>
                    </w:rPr>
                    <w:t>15</w:t>
                  </w:r>
                </w:p>
              </w:tc>
              <w:tc>
                <w:tcPr>
                  <w:tcW w:w="263"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80</w:t>
                  </w:r>
                </w:p>
              </w:tc>
              <w:tc>
                <w:tcPr>
                  <w:tcW w:w="22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yellow"/>
                      <w:lang w:val="en-US" w:eastAsia="zh-CN" w:bidi="ar-SA"/>
                    </w:rPr>
                  </w:pP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22</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25</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eastAsia="宋体" w:cs="Times New Roman"/>
                      <w:color w:val="auto"/>
                      <w:kern w:val="2"/>
                      <w:sz w:val="21"/>
                      <w:szCs w:val="24"/>
                      <w:highlight w:val="none"/>
                      <w:lang w:val="en-US" w:eastAsia="zh-CN" w:bidi="ar-SA"/>
                    </w:rPr>
                    <w:t>1</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65</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65</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20</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60</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43.74</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60</w:t>
                  </w:r>
                </w:p>
              </w:tc>
              <w:tc>
                <w:tcPr>
                  <w:tcW w:w="2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53.98</w:t>
                  </w:r>
                </w:p>
              </w:tc>
              <w:tc>
                <w:tcPr>
                  <w:tcW w:w="182"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265"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yellow"/>
                      <w:lang w:val="en-US" w:eastAsia="zh-CN"/>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25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 w:type="pct"/>
                  <w:tcBorders>
                    <w:left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w:t>
                  </w:r>
                </w:p>
              </w:tc>
              <w:tc>
                <w:tcPr>
                  <w:tcW w:w="16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bidi="ar-SA"/>
                    </w:rPr>
                  </w:pPr>
                </w:p>
              </w:tc>
              <w:tc>
                <w:tcPr>
                  <w:tcW w:w="312"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pacing w:val="-6"/>
                      <w:kern w:val="2"/>
                      <w:sz w:val="21"/>
                      <w:szCs w:val="20"/>
                      <w:highlight w:val="none"/>
                      <w:lang w:val="en-US" w:eastAsia="zh-CN" w:bidi="ar-SA"/>
                    </w:rPr>
                    <w:t>超声波</w:t>
                  </w:r>
                  <w:r>
                    <w:rPr>
                      <w:rFonts w:hint="eastAsia" w:ascii="Times New Roman" w:hAnsi="Times New Roman" w:eastAsia="宋体" w:cs="Times New Roman"/>
                      <w:color w:val="auto"/>
                      <w:spacing w:val="-6"/>
                      <w:kern w:val="2"/>
                      <w:sz w:val="21"/>
                      <w:szCs w:val="20"/>
                      <w:highlight w:val="none"/>
                      <w:lang w:val="en-US" w:eastAsia="zh-CN" w:bidi="ar-SA"/>
                    </w:rPr>
                    <w:t>清洗机</w:t>
                  </w:r>
                </w:p>
              </w:tc>
              <w:tc>
                <w:tcPr>
                  <w:tcW w:w="143"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pacing w:val="-6"/>
                      <w:kern w:val="2"/>
                      <w:sz w:val="21"/>
                      <w:szCs w:val="20"/>
                      <w:highlight w:val="none"/>
                      <w:lang w:val="en-US" w:eastAsia="zh-CN" w:bidi="ar-SA"/>
                    </w:rPr>
                    <w:t>2</w:t>
                  </w:r>
                </w:p>
              </w:tc>
              <w:tc>
                <w:tcPr>
                  <w:tcW w:w="263"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80</w:t>
                  </w:r>
                </w:p>
              </w:tc>
              <w:tc>
                <w:tcPr>
                  <w:tcW w:w="22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yellow"/>
                      <w:lang w:val="en-US" w:eastAsia="zh-CN" w:bidi="ar-SA"/>
                    </w:rPr>
                  </w:pP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5</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25</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eastAsia="宋体" w:cs="Times New Roman"/>
                      <w:color w:val="auto"/>
                      <w:kern w:val="2"/>
                      <w:sz w:val="21"/>
                      <w:szCs w:val="24"/>
                      <w:highlight w:val="none"/>
                      <w:lang w:val="en-US" w:eastAsia="zh-CN" w:bidi="ar-SA"/>
                    </w:rPr>
                    <w:t>1</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40</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50.46</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60</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47.96</w:t>
                  </w:r>
                </w:p>
              </w:tc>
              <w:tc>
                <w:tcPr>
                  <w:tcW w:w="2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56.48</w:t>
                  </w:r>
                </w:p>
              </w:tc>
              <w:tc>
                <w:tcPr>
                  <w:tcW w:w="182"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265"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yellow"/>
                      <w:lang w:val="en-US" w:eastAsia="zh-CN"/>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25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 w:type="pct"/>
                  <w:tcBorders>
                    <w:left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w:t>
                  </w:r>
                </w:p>
              </w:tc>
              <w:tc>
                <w:tcPr>
                  <w:tcW w:w="16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bidi="ar-SA"/>
                    </w:rPr>
                  </w:pPr>
                </w:p>
              </w:tc>
              <w:tc>
                <w:tcPr>
                  <w:tcW w:w="312"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pacing w:val="-6"/>
                      <w:kern w:val="2"/>
                      <w:sz w:val="21"/>
                      <w:szCs w:val="20"/>
                      <w:highlight w:val="none"/>
                      <w:lang w:val="en-US" w:eastAsia="zh-CN" w:bidi="ar-SA"/>
                    </w:rPr>
                    <w:t>钢化炉</w:t>
                  </w:r>
                </w:p>
              </w:tc>
              <w:tc>
                <w:tcPr>
                  <w:tcW w:w="143"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pacing w:val="-6"/>
                      <w:kern w:val="2"/>
                      <w:sz w:val="21"/>
                      <w:szCs w:val="20"/>
                      <w:highlight w:val="none"/>
                      <w:lang w:val="en-US" w:eastAsia="zh-CN" w:bidi="ar-SA"/>
                    </w:rPr>
                    <w:t>2</w:t>
                  </w:r>
                </w:p>
              </w:tc>
              <w:tc>
                <w:tcPr>
                  <w:tcW w:w="263"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80</w:t>
                  </w:r>
                </w:p>
              </w:tc>
              <w:tc>
                <w:tcPr>
                  <w:tcW w:w="22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yellow"/>
                      <w:lang w:val="en-US" w:eastAsia="zh-CN" w:bidi="ar-SA"/>
                    </w:rPr>
                  </w:pP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-15</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25</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eastAsia="宋体" w:cs="Times New Roman"/>
                      <w:color w:val="auto"/>
                      <w:kern w:val="2"/>
                      <w:sz w:val="21"/>
                      <w:szCs w:val="24"/>
                      <w:highlight w:val="none"/>
                      <w:lang w:val="en-US" w:eastAsia="zh-CN" w:bidi="ar-SA"/>
                    </w:rPr>
                    <w:t>1</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55</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20</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45.19</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56.48</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53.98</w:t>
                  </w:r>
                </w:p>
              </w:tc>
              <w:tc>
                <w:tcPr>
                  <w:tcW w:w="261" w:type="pc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60</w:t>
                  </w:r>
                </w:p>
              </w:tc>
              <w:tc>
                <w:tcPr>
                  <w:tcW w:w="182"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265"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yellow"/>
                      <w:lang w:val="en-US" w:eastAsia="zh-CN"/>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25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 w:type="pct"/>
                  <w:tcBorders>
                    <w:left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w:t>
                  </w:r>
                </w:p>
              </w:tc>
              <w:tc>
                <w:tcPr>
                  <w:tcW w:w="160"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厂房二层</w:t>
                  </w:r>
                </w:p>
              </w:tc>
              <w:tc>
                <w:tcPr>
                  <w:tcW w:w="312"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spacing w:val="-6"/>
                      <w:kern w:val="2"/>
                      <w:sz w:val="21"/>
                      <w:szCs w:val="20"/>
                      <w:highlight w:val="none"/>
                      <w:lang w:val="en-US" w:eastAsia="zh-CN" w:bidi="ar-SA"/>
                    </w:rPr>
                    <w:t>超声波</w:t>
                  </w:r>
                  <w:r>
                    <w:rPr>
                      <w:rFonts w:hint="eastAsia" w:ascii="Times New Roman" w:hAnsi="Times New Roman" w:eastAsia="宋体" w:cs="Times New Roman"/>
                      <w:color w:val="auto"/>
                      <w:spacing w:val="-6"/>
                      <w:kern w:val="2"/>
                      <w:sz w:val="21"/>
                      <w:szCs w:val="20"/>
                      <w:highlight w:val="none"/>
                      <w:lang w:val="en-US" w:eastAsia="zh-CN" w:bidi="ar-SA"/>
                    </w:rPr>
                    <w:t>清洗机</w:t>
                  </w:r>
                </w:p>
              </w:tc>
              <w:tc>
                <w:tcPr>
                  <w:tcW w:w="143"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spacing w:val="-6"/>
                      <w:kern w:val="2"/>
                      <w:sz w:val="21"/>
                      <w:szCs w:val="20"/>
                      <w:highlight w:val="none"/>
                      <w:lang w:val="en-US" w:eastAsia="zh-CN" w:bidi="ar-SA"/>
                    </w:rPr>
                    <w:t>2</w:t>
                  </w:r>
                </w:p>
              </w:tc>
              <w:tc>
                <w:tcPr>
                  <w:tcW w:w="263"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80</w:t>
                  </w:r>
                </w:p>
              </w:tc>
              <w:tc>
                <w:tcPr>
                  <w:tcW w:w="22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yellow"/>
                      <w:lang w:val="en-US" w:eastAsia="zh-CN" w:bidi="ar-SA"/>
                    </w:rPr>
                  </w:pP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-25</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25</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eastAsia="宋体" w:cs="Times New Roman"/>
                      <w:color w:val="auto"/>
                      <w:kern w:val="2"/>
                      <w:sz w:val="21"/>
                      <w:szCs w:val="24"/>
                      <w:highlight w:val="none"/>
                      <w:lang w:val="en-US" w:eastAsia="zh-CN" w:bidi="ar-SA"/>
                    </w:rPr>
                    <w:t>6</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60</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56.48</w:t>
                  </w:r>
                </w:p>
              </w:tc>
              <w:tc>
                <w:tcPr>
                  <w:tcW w:w="260" w:type="pc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60</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44.44</w:t>
                  </w:r>
                </w:p>
              </w:tc>
              <w:tc>
                <w:tcPr>
                  <w:tcW w:w="2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56.48</w:t>
                  </w:r>
                </w:p>
              </w:tc>
              <w:tc>
                <w:tcPr>
                  <w:tcW w:w="182"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265"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yellow"/>
                      <w:lang w:val="en-US" w:eastAsia="zh-CN"/>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25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 w:type="pct"/>
                  <w:tcBorders>
                    <w:left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8</w:t>
                  </w:r>
                </w:p>
              </w:tc>
              <w:tc>
                <w:tcPr>
                  <w:tcW w:w="16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bidi="ar-SA"/>
                    </w:rPr>
                  </w:pPr>
                </w:p>
              </w:tc>
              <w:tc>
                <w:tcPr>
                  <w:tcW w:w="312"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spacing w:val="-6"/>
                      <w:kern w:val="2"/>
                      <w:sz w:val="21"/>
                      <w:szCs w:val="20"/>
                      <w:highlight w:val="none"/>
                      <w:lang w:val="en-US" w:eastAsia="zh-CN" w:bidi="ar-SA"/>
                    </w:rPr>
                    <w:t>大片转盘机</w:t>
                  </w:r>
                </w:p>
              </w:tc>
              <w:tc>
                <w:tcPr>
                  <w:tcW w:w="143"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spacing w:val="-6"/>
                      <w:kern w:val="2"/>
                      <w:sz w:val="21"/>
                      <w:szCs w:val="20"/>
                      <w:highlight w:val="none"/>
                      <w:lang w:val="en-US" w:eastAsia="zh-CN" w:bidi="ar-SA"/>
                    </w:rPr>
                    <w:t>12</w:t>
                  </w:r>
                </w:p>
              </w:tc>
              <w:tc>
                <w:tcPr>
                  <w:tcW w:w="263"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70</w:t>
                  </w:r>
                </w:p>
              </w:tc>
              <w:tc>
                <w:tcPr>
                  <w:tcW w:w="22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yellow"/>
                      <w:lang w:val="en-US" w:eastAsia="zh-CN" w:bidi="ar-SA"/>
                    </w:rPr>
                  </w:pP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0</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25</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eastAsia="宋体" w:cs="Times New Roman"/>
                      <w:color w:val="auto"/>
                      <w:kern w:val="2"/>
                      <w:sz w:val="21"/>
                      <w:szCs w:val="24"/>
                      <w:highlight w:val="none"/>
                      <w:lang w:val="en-US" w:eastAsia="zh-CN" w:bidi="ar-SA"/>
                    </w:rPr>
                    <w:t>6</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40</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35</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37.96</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50</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39.12</w:t>
                  </w:r>
                </w:p>
              </w:tc>
              <w:tc>
                <w:tcPr>
                  <w:tcW w:w="2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46.48</w:t>
                  </w:r>
                </w:p>
              </w:tc>
              <w:tc>
                <w:tcPr>
                  <w:tcW w:w="182"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265"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yellow"/>
                      <w:lang w:val="en-US" w:eastAsia="zh-CN"/>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25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 w:type="pct"/>
                  <w:tcBorders>
                    <w:left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9</w:t>
                  </w:r>
                </w:p>
              </w:tc>
              <w:tc>
                <w:tcPr>
                  <w:tcW w:w="16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bidi="ar-SA"/>
                    </w:rPr>
                  </w:pPr>
                </w:p>
              </w:tc>
              <w:tc>
                <w:tcPr>
                  <w:tcW w:w="312"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default" w:ascii="Times New Roman" w:hAnsi="Times New Roman" w:eastAsia="宋体" w:cs="Times New Roman"/>
                      <w:color w:val="auto"/>
                      <w:spacing w:val="-6"/>
                      <w:kern w:val="2"/>
                      <w:sz w:val="21"/>
                      <w:szCs w:val="20"/>
                      <w:highlight w:val="none"/>
                      <w:lang w:val="en-US" w:eastAsia="zh-CN" w:bidi="ar-SA"/>
                    </w:rPr>
                    <w:t>丝印机</w:t>
                  </w:r>
                </w:p>
              </w:tc>
              <w:tc>
                <w:tcPr>
                  <w:tcW w:w="143"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spacing w:val="-6"/>
                      <w:kern w:val="2"/>
                      <w:sz w:val="21"/>
                      <w:szCs w:val="20"/>
                      <w:highlight w:val="none"/>
                      <w:lang w:val="en-US" w:eastAsia="zh-CN" w:bidi="ar-SA"/>
                    </w:rPr>
                    <w:t>24</w:t>
                  </w:r>
                </w:p>
              </w:tc>
              <w:tc>
                <w:tcPr>
                  <w:tcW w:w="263"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85</w:t>
                  </w:r>
                </w:p>
              </w:tc>
              <w:tc>
                <w:tcPr>
                  <w:tcW w:w="22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yellow"/>
                      <w:lang w:val="en-US" w:eastAsia="zh-CN" w:bidi="ar-SA"/>
                    </w:rPr>
                  </w:pP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25</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0</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eastAsia="宋体" w:cs="Times New Roman"/>
                      <w:color w:val="auto"/>
                      <w:kern w:val="2"/>
                      <w:sz w:val="21"/>
                      <w:szCs w:val="24"/>
                      <w:highlight w:val="none"/>
                      <w:lang w:val="en-US" w:eastAsia="zh-CN" w:bidi="ar-SA"/>
                    </w:rPr>
                    <w:t>6</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65</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51.94</w:t>
                  </w:r>
                </w:p>
              </w:tc>
              <w:tc>
                <w:tcPr>
                  <w:tcW w:w="69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65</w:t>
                  </w:r>
                </w:p>
              </w:tc>
              <w:tc>
                <w:tcPr>
                  <w:tcW w:w="70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51.94</w:t>
                  </w:r>
                </w:p>
              </w:tc>
              <w:tc>
                <w:tcPr>
                  <w:tcW w:w="182"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265"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yellow"/>
                      <w:lang w:val="en-US" w:eastAsia="zh-CN"/>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25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 w:type="pct"/>
                  <w:tcBorders>
                    <w:lef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p>
              </w:tc>
              <w:tc>
                <w:tcPr>
                  <w:tcW w:w="16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bidi="ar-SA"/>
                    </w:rPr>
                  </w:pPr>
                </w:p>
              </w:tc>
              <w:tc>
                <w:tcPr>
                  <w:tcW w:w="312"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隧道炉</w:t>
                  </w:r>
                </w:p>
              </w:tc>
              <w:tc>
                <w:tcPr>
                  <w:tcW w:w="143"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spacing w:val="-6"/>
                      <w:kern w:val="2"/>
                      <w:sz w:val="21"/>
                      <w:szCs w:val="20"/>
                      <w:highlight w:val="none"/>
                      <w:lang w:val="en-US" w:eastAsia="zh-CN" w:bidi="ar-SA"/>
                    </w:rPr>
                    <w:t>4</w:t>
                  </w:r>
                </w:p>
              </w:tc>
              <w:tc>
                <w:tcPr>
                  <w:tcW w:w="263"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70</w:t>
                  </w:r>
                </w:p>
              </w:tc>
              <w:tc>
                <w:tcPr>
                  <w:tcW w:w="22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yellow"/>
                      <w:lang w:val="en-US" w:eastAsia="zh-CN" w:bidi="ar-SA"/>
                    </w:rPr>
                  </w:pP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25</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eastAsia="宋体" w:cs="Times New Roman"/>
                      <w:color w:val="auto"/>
                      <w:kern w:val="2"/>
                      <w:sz w:val="21"/>
                      <w:szCs w:val="24"/>
                      <w:highlight w:val="none"/>
                      <w:lang w:val="en-US" w:eastAsia="zh-CN" w:bidi="ar-SA"/>
                    </w:rPr>
                    <w:t>6</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40</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35</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37.96</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46.48</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39.12</w:t>
                  </w:r>
                </w:p>
              </w:tc>
              <w:tc>
                <w:tcPr>
                  <w:tcW w:w="2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50</w:t>
                  </w:r>
                </w:p>
              </w:tc>
              <w:tc>
                <w:tcPr>
                  <w:tcW w:w="182"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265"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yellow"/>
                      <w:lang w:val="en-US" w:eastAsia="zh-CN"/>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25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 w:type="pct"/>
                  <w:tcBorders>
                    <w:left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11</w:t>
                  </w:r>
                </w:p>
              </w:tc>
              <w:tc>
                <w:tcPr>
                  <w:tcW w:w="16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bidi="ar-SA"/>
                    </w:rPr>
                  </w:pPr>
                </w:p>
              </w:tc>
              <w:tc>
                <w:tcPr>
                  <w:tcW w:w="312"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隧道炉</w:t>
                  </w:r>
                </w:p>
              </w:tc>
              <w:tc>
                <w:tcPr>
                  <w:tcW w:w="143"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2</w:t>
                  </w:r>
                </w:p>
              </w:tc>
              <w:tc>
                <w:tcPr>
                  <w:tcW w:w="263"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70</w:t>
                  </w:r>
                </w:p>
              </w:tc>
              <w:tc>
                <w:tcPr>
                  <w:tcW w:w="22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yellow"/>
                      <w:lang w:val="en-US" w:eastAsia="zh-CN" w:bidi="ar-SA"/>
                    </w:rPr>
                  </w:pP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0</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20</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6</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50</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40</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50</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36.02</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50</w:t>
                  </w:r>
                </w:p>
              </w:tc>
              <w:tc>
                <w:tcPr>
                  <w:tcW w:w="2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37.96</w:t>
                  </w:r>
                </w:p>
              </w:tc>
              <w:tc>
                <w:tcPr>
                  <w:tcW w:w="182"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265"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yellow"/>
                      <w:lang w:val="en-US" w:eastAsia="zh-CN"/>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25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 w:type="pct"/>
                  <w:tcBorders>
                    <w:left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12</w:t>
                  </w:r>
                </w:p>
              </w:tc>
              <w:tc>
                <w:tcPr>
                  <w:tcW w:w="16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bidi="ar-SA"/>
                    </w:rPr>
                  </w:pPr>
                </w:p>
              </w:tc>
              <w:tc>
                <w:tcPr>
                  <w:tcW w:w="312"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立式烤箱</w:t>
                  </w:r>
                </w:p>
              </w:tc>
              <w:tc>
                <w:tcPr>
                  <w:tcW w:w="143"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spacing w:val="-6"/>
                      <w:kern w:val="2"/>
                      <w:sz w:val="21"/>
                      <w:szCs w:val="20"/>
                      <w:highlight w:val="none"/>
                      <w:lang w:val="en-US" w:eastAsia="zh-CN" w:bidi="ar-SA"/>
                    </w:rPr>
                    <w:t>6</w:t>
                  </w:r>
                </w:p>
              </w:tc>
              <w:tc>
                <w:tcPr>
                  <w:tcW w:w="263"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70</w:t>
                  </w:r>
                </w:p>
              </w:tc>
              <w:tc>
                <w:tcPr>
                  <w:tcW w:w="22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yellow"/>
                      <w:lang w:val="en-US" w:eastAsia="zh-CN" w:bidi="ar-SA"/>
                    </w:rPr>
                  </w:pP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30</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25</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yellow"/>
                      <w:lang w:val="en-US" w:eastAsia="zh-CN" w:bidi="ar-SA"/>
                    </w:rPr>
                  </w:pPr>
                  <w:r>
                    <w:rPr>
                      <w:rFonts w:hint="eastAsia" w:ascii="Times New Roman" w:hAnsi="Times New Roman" w:eastAsia="宋体" w:cs="Times New Roman"/>
                      <w:color w:val="auto"/>
                      <w:kern w:val="2"/>
                      <w:sz w:val="21"/>
                      <w:szCs w:val="24"/>
                      <w:highlight w:val="none"/>
                      <w:lang w:val="en-US" w:eastAsia="zh-CN" w:bidi="ar-SA"/>
                    </w:rPr>
                    <w:t>6</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65</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65</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20</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50</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33.74</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33.74</w:t>
                  </w:r>
                </w:p>
              </w:tc>
              <w:tc>
                <w:tcPr>
                  <w:tcW w:w="2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43.98</w:t>
                  </w:r>
                </w:p>
              </w:tc>
              <w:tc>
                <w:tcPr>
                  <w:tcW w:w="182"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265"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yellow"/>
                      <w:lang w:val="en-US" w:eastAsia="zh-CN"/>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25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 w:type="pct"/>
                  <w:tcBorders>
                    <w:left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13</w:t>
                  </w:r>
                </w:p>
              </w:tc>
              <w:tc>
                <w:tcPr>
                  <w:tcW w:w="16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bidi="ar-SA"/>
                    </w:rPr>
                  </w:pPr>
                </w:p>
              </w:tc>
              <w:tc>
                <w:tcPr>
                  <w:tcW w:w="312"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超声波</w:t>
                  </w:r>
                  <w:r>
                    <w:rPr>
                      <w:rFonts w:hint="eastAsia" w:ascii="Times New Roman" w:hAnsi="Times New Roman" w:eastAsia="宋体" w:cs="Times New Roman"/>
                      <w:color w:val="auto"/>
                      <w:spacing w:val="-6"/>
                      <w:kern w:val="2"/>
                      <w:sz w:val="21"/>
                      <w:szCs w:val="20"/>
                      <w:highlight w:val="none"/>
                      <w:lang w:val="en-US" w:eastAsia="zh-CN" w:bidi="ar-SA"/>
                    </w:rPr>
                    <w:t>清洗机</w:t>
                  </w:r>
                </w:p>
              </w:tc>
              <w:tc>
                <w:tcPr>
                  <w:tcW w:w="143"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spacing w:val="-6"/>
                      <w:kern w:val="2"/>
                      <w:sz w:val="21"/>
                      <w:szCs w:val="20"/>
                      <w:highlight w:val="none"/>
                      <w:lang w:val="en-US" w:eastAsia="zh-CN" w:bidi="ar-SA"/>
                    </w:rPr>
                    <w:t>2</w:t>
                  </w:r>
                </w:p>
              </w:tc>
              <w:tc>
                <w:tcPr>
                  <w:tcW w:w="263"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80</w:t>
                  </w:r>
                </w:p>
              </w:tc>
              <w:tc>
                <w:tcPr>
                  <w:tcW w:w="22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yellow"/>
                      <w:lang w:val="en-US" w:eastAsia="zh-CN" w:bidi="ar-SA"/>
                    </w:rPr>
                  </w:pP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25</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-25</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yellow"/>
                      <w:lang w:val="en-US" w:eastAsia="zh-CN" w:bidi="ar-SA"/>
                    </w:rPr>
                  </w:pPr>
                  <w:r>
                    <w:rPr>
                      <w:rFonts w:hint="eastAsia" w:ascii="Times New Roman" w:hAnsi="Times New Roman" w:eastAsia="宋体" w:cs="Times New Roman"/>
                      <w:color w:val="auto"/>
                      <w:kern w:val="2"/>
                      <w:sz w:val="21"/>
                      <w:szCs w:val="24"/>
                      <w:highlight w:val="none"/>
                      <w:lang w:val="en-US" w:eastAsia="zh-CN" w:bidi="ar-SA"/>
                    </w:rPr>
                    <w:t>6</w:t>
                  </w:r>
                </w:p>
              </w:tc>
              <w:tc>
                <w:tcPr>
                  <w:tcW w:w="179"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15</w:t>
                  </w:r>
                </w:p>
              </w:tc>
              <w:tc>
                <w:tcPr>
                  <w:tcW w:w="179"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25</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65</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60</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56.48</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52.04</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43.74</w:t>
                  </w:r>
                </w:p>
              </w:tc>
              <w:tc>
                <w:tcPr>
                  <w:tcW w:w="2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44.44</w:t>
                  </w:r>
                </w:p>
              </w:tc>
              <w:tc>
                <w:tcPr>
                  <w:tcW w:w="182"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265"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yellow"/>
                      <w:lang w:val="en-US" w:eastAsia="zh-CN"/>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25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 w:type="pct"/>
                  <w:tcBorders>
                    <w:left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14</w:t>
                  </w:r>
                </w:p>
              </w:tc>
              <w:tc>
                <w:tcPr>
                  <w:tcW w:w="16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bidi="ar-SA"/>
                    </w:rPr>
                  </w:pPr>
                </w:p>
              </w:tc>
              <w:tc>
                <w:tcPr>
                  <w:tcW w:w="312"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pacing w:val="-6"/>
                      <w:kern w:val="2"/>
                      <w:sz w:val="21"/>
                      <w:szCs w:val="20"/>
                      <w:highlight w:val="none"/>
                      <w:lang w:val="en-US" w:eastAsia="zh-CN" w:bidi="ar-SA"/>
                    </w:rPr>
                  </w:pPr>
                  <w:r>
                    <w:rPr>
                      <w:rFonts w:hint="eastAsia" w:cs="Times New Roman"/>
                      <w:color w:val="auto"/>
                      <w:spacing w:val="-6"/>
                      <w:kern w:val="2"/>
                      <w:sz w:val="21"/>
                      <w:szCs w:val="20"/>
                      <w:highlight w:val="none"/>
                      <w:lang w:val="en-US" w:eastAsia="zh-CN" w:bidi="ar-SA"/>
                    </w:rPr>
                    <w:t>平板清洗机</w:t>
                  </w:r>
                </w:p>
              </w:tc>
              <w:tc>
                <w:tcPr>
                  <w:tcW w:w="143"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spacing w:val="-6"/>
                      <w:kern w:val="2"/>
                      <w:sz w:val="21"/>
                      <w:szCs w:val="20"/>
                      <w:highlight w:val="none"/>
                      <w:lang w:val="en-US" w:eastAsia="zh-CN" w:bidi="ar-SA"/>
                    </w:rPr>
                    <w:t>1</w:t>
                  </w:r>
                </w:p>
              </w:tc>
              <w:tc>
                <w:tcPr>
                  <w:tcW w:w="263"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80</w:t>
                  </w:r>
                </w:p>
              </w:tc>
              <w:tc>
                <w:tcPr>
                  <w:tcW w:w="22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yellow"/>
                      <w:lang w:val="en-US" w:eastAsia="zh-CN" w:bidi="ar-SA"/>
                    </w:rPr>
                  </w:pP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20</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-25</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yellow"/>
                      <w:lang w:val="en-US" w:eastAsia="zh-CN" w:bidi="ar-SA"/>
                    </w:rPr>
                  </w:pPr>
                  <w:r>
                    <w:rPr>
                      <w:rFonts w:hint="eastAsia" w:ascii="Times New Roman" w:hAnsi="Times New Roman" w:eastAsia="宋体" w:cs="Times New Roman"/>
                      <w:color w:val="auto"/>
                      <w:kern w:val="2"/>
                      <w:sz w:val="21"/>
                      <w:szCs w:val="24"/>
                      <w:highlight w:val="none"/>
                      <w:lang w:val="en-US" w:eastAsia="zh-CN" w:bidi="ar-SA"/>
                    </w:rPr>
                    <w:t>6</w:t>
                  </w:r>
                </w:p>
              </w:tc>
              <w:tc>
                <w:tcPr>
                  <w:tcW w:w="179"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20</w:t>
                  </w:r>
                </w:p>
              </w:tc>
              <w:tc>
                <w:tcPr>
                  <w:tcW w:w="179"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25</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60</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60</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53.98</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52.04</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44.44</w:t>
                  </w:r>
                </w:p>
              </w:tc>
              <w:tc>
                <w:tcPr>
                  <w:tcW w:w="2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44.44</w:t>
                  </w:r>
                </w:p>
              </w:tc>
              <w:tc>
                <w:tcPr>
                  <w:tcW w:w="182"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265"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yellow"/>
                      <w:lang w:val="en-US" w:eastAsia="zh-CN"/>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25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 w:type="pct"/>
                  <w:tcBorders>
                    <w:left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16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bidi="ar-SA"/>
                    </w:rPr>
                  </w:pPr>
                </w:p>
              </w:tc>
              <w:tc>
                <w:tcPr>
                  <w:tcW w:w="312"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pacing w:val="-6"/>
                      <w:kern w:val="2"/>
                      <w:sz w:val="21"/>
                      <w:szCs w:val="20"/>
                      <w:highlight w:val="none"/>
                      <w:lang w:val="en-US" w:eastAsia="zh-CN" w:bidi="ar-SA"/>
                    </w:rPr>
                  </w:pPr>
                  <w:r>
                    <w:rPr>
                      <w:rFonts w:hint="eastAsia" w:ascii="Times New Roman" w:hAnsi="Times New Roman" w:eastAsia="宋体" w:cs="Times New Roman"/>
                      <w:color w:val="auto"/>
                      <w:spacing w:val="-6"/>
                      <w:kern w:val="2"/>
                      <w:sz w:val="21"/>
                      <w:szCs w:val="20"/>
                      <w:highlight w:val="none"/>
                      <w:lang w:val="en-US" w:eastAsia="zh-CN" w:bidi="ar-SA"/>
                    </w:rPr>
                    <w:t>AF机</w:t>
                  </w:r>
                </w:p>
              </w:tc>
              <w:tc>
                <w:tcPr>
                  <w:tcW w:w="143"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spacing w:val="-6"/>
                      <w:kern w:val="2"/>
                      <w:sz w:val="21"/>
                      <w:szCs w:val="20"/>
                      <w:highlight w:val="none"/>
                      <w:lang w:val="en-US" w:eastAsia="zh-CN" w:bidi="ar-SA"/>
                    </w:rPr>
                    <w:t>2</w:t>
                  </w:r>
                </w:p>
              </w:tc>
              <w:tc>
                <w:tcPr>
                  <w:tcW w:w="263"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70</w:t>
                  </w:r>
                </w:p>
              </w:tc>
              <w:tc>
                <w:tcPr>
                  <w:tcW w:w="22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yellow"/>
                      <w:lang w:val="en-US" w:eastAsia="zh-CN" w:bidi="ar-SA"/>
                    </w:rPr>
                  </w:pP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10</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-25</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yellow"/>
                      <w:lang w:val="en-US" w:eastAsia="zh-CN" w:bidi="ar-SA"/>
                    </w:rPr>
                  </w:pPr>
                  <w:r>
                    <w:rPr>
                      <w:rFonts w:hint="eastAsia" w:ascii="Times New Roman" w:hAnsi="Times New Roman" w:eastAsia="宋体" w:cs="Times New Roman"/>
                      <w:color w:val="auto"/>
                      <w:kern w:val="2"/>
                      <w:sz w:val="21"/>
                      <w:szCs w:val="24"/>
                      <w:highlight w:val="none"/>
                      <w:lang w:val="en-US" w:eastAsia="zh-CN" w:bidi="ar-SA"/>
                    </w:rPr>
                    <w:t>6</w:t>
                  </w:r>
                </w:p>
              </w:tc>
              <w:tc>
                <w:tcPr>
                  <w:tcW w:w="179"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30</w:t>
                  </w:r>
                </w:p>
              </w:tc>
              <w:tc>
                <w:tcPr>
                  <w:tcW w:w="179"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15</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40</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70</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40.46</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46.48</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37.96</w:t>
                  </w:r>
                </w:p>
              </w:tc>
              <w:tc>
                <w:tcPr>
                  <w:tcW w:w="2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33.1</w:t>
                  </w:r>
                </w:p>
              </w:tc>
              <w:tc>
                <w:tcPr>
                  <w:tcW w:w="182"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265"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yellow"/>
                      <w:lang w:val="en-US" w:eastAsia="zh-CN"/>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25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 w:type="pct"/>
                  <w:tcBorders>
                    <w:lef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16</w:t>
                  </w:r>
                </w:p>
              </w:tc>
              <w:tc>
                <w:tcPr>
                  <w:tcW w:w="160"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bidi="ar-SA"/>
                    </w:rPr>
                  </w:pPr>
                </w:p>
              </w:tc>
              <w:tc>
                <w:tcPr>
                  <w:tcW w:w="312"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pacing w:val="-6"/>
                      <w:kern w:val="2"/>
                      <w:sz w:val="21"/>
                      <w:szCs w:val="20"/>
                      <w:highlight w:val="none"/>
                      <w:lang w:val="en-US" w:eastAsia="zh-CN" w:bidi="ar-SA"/>
                    </w:rPr>
                  </w:pPr>
                  <w:r>
                    <w:rPr>
                      <w:rFonts w:hint="eastAsia" w:ascii="Times New Roman" w:hAnsi="Times New Roman" w:eastAsia="宋体" w:cs="Times New Roman"/>
                      <w:color w:val="auto"/>
                      <w:spacing w:val="-6"/>
                      <w:kern w:val="2"/>
                      <w:sz w:val="21"/>
                      <w:szCs w:val="20"/>
                      <w:highlight w:val="none"/>
                      <w:lang w:val="en-US" w:eastAsia="zh-CN" w:bidi="ar-SA"/>
                    </w:rPr>
                    <w:t>背胶机</w:t>
                  </w:r>
                </w:p>
              </w:tc>
              <w:tc>
                <w:tcPr>
                  <w:tcW w:w="143" w:type="pct"/>
                  <w:noWrap w:val="0"/>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spacing w:val="-6"/>
                      <w:kern w:val="2"/>
                      <w:sz w:val="21"/>
                      <w:szCs w:val="20"/>
                      <w:highlight w:val="none"/>
                      <w:lang w:val="en-US" w:eastAsia="zh-CN" w:bidi="ar-SA"/>
                    </w:rPr>
                    <w:t>4</w:t>
                  </w:r>
                </w:p>
              </w:tc>
              <w:tc>
                <w:tcPr>
                  <w:tcW w:w="263"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75</w:t>
                  </w:r>
                </w:p>
              </w:tc>
              <w:tc>
                <w:tcPr>
                  <w:tcW w:w="22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yellow"/>
                      <w:lang w:val="en-US" w:eastAsia="zh-CN" w:bidi="ar-SA"/>
                    </w:rPr>
                  </w:pP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0</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-25</w:t>
                  </w:r>
                </w:p>
              </w:tc>
              <w:tc>
                <w:tcPr>
                  <w:tcW w:w="186"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yellow"/>
                      <w:lang w:val="en-US" w:eastAsia="zh-CN" w:bidi="ar-SA"/>
                    </w:rPr>
                  </w:pPr>
                  <w:r>
                    <w:rPr>
                      <w:rFonts w:hint="eastAsia" w:ascii="Times New Roman" w:hAnsi="Times New Roman" w:eastAsia="宋体" w:cs="Times New Roman"/>
                      <w:color w:val="auto"/>
                      <w:kern w:val="2"/>
                      <w:sz w:val="21"/>
                      <w:szCs w:val="24"/>
                      <w:highlight w:val="none"/>
                      <w:lang w:val="en-US" w:eastAsia="zh-CN" w:bidi="ar-SA"/>
                    </w:rPr>
                    <w:t>6</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40</w:t>
                  </w:r>
                </w:p>
              </w:tc>
              <w:tc>
                <w:tcPr>
                  <w:tcW w:w="1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45.46</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55</w:t>
                  </w:r>
                </w:p>
              </w:tc>
              <w:tc>
                <w:tcPr>
                  <w:tcW w:w="2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42.96</w:t>
                  </w:r>
                </w:p>
              </w:tc>
              <w:tc>
                <w:tcPr>
                  <w:tcW w:w="2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51.48</w:t>
                  </w:r>
                </w:p>
              </w:tc>
              <w:tc>
                <w:tcPr>
                  <w:tcW w:w="182"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265" w:type="pct"/>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yellow"/>
                      <w:lang w:val="en-US" w:eastAsia="zh-CN"/>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17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c>
                <w:tcPr>
                  <w:tcW w:w="25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24"/>
                  <w:tcBorders>
                    <w:left w:val="nil"/>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default" w:ascii="Times New Roman" w:hAnsi="Times New Roman" w:eastAsia="宋体" w:cs="Times New Roman"/>
                      <w:color w:val="auto"/>
                      <w:kern w:val="2"/>
                      <w:sz w:val="21"/>
                      <w:szCs w:val="21"/>
                      <w:highlight w:val="yellow"/>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以</w:t>
                  </w:r>
                  <w:r>
                    <w:rPr>
                      <w:rFonts w:hint="default" w:ascii="Times New Roman" w:hAnsi="Times New Roman" w:cs="Times New Roman"/>
                      <w:b w:val="0"/>
                      <w:bCs w:val="0"/>
                      <w:sz w:val="21"/>
                      <w:szCs w:val="21"/>
                      <w:highlight w:val="none"/>
                      <w:lang w:eastAsia="zh-CN"/>
                    </w:rPr>
                    <w:t>E116°0′29.713″，N29°22′40.785″</w:t>
                  </w:r>
                  <w:r>
                    <w:rPr>
                      <w:rFonts w:hint="eastAsia" w:ascii="Times New Roman" w:hAnsi="Times New Roman" w:eastAsia="宋体" w:cs="Times New Roman"/>
                      <w:b w:val="0"/>
                      <w:bCs/>
                      <w:color w:val="auto"/>
                      <w:kern w:val="2"/>
                      <w:sz w:val="21"/>
                      <w:szCs w:val="21"/>
                      <w:highlight w:val="none"/>
                      <w:lang w:val="en-US" w:eastAsia="zh-CN" w:bidi="ar-SA"/>
                    </w:rPr>
                    <w:t>为原点（0，0，0），沿正东方向为X轴正方向，沿正北方向为Y轴正方向。</w:t>
                  </w:r>
                </w:p>
              </w:tc>
            </w:tr>
          </w:tbl>
          <w:p>
            <w:pPr>
              <w:keepNext w:val="0"/>
              <w:keepLines w:val="0"/>
              <w:widowControl/>
              <w:suppressLineNumbers w:val="0"/>
              <w:snapToGrid w:val="0"/>
              <w:spacing w:before="0" w:beforeAutospacing="0" w:after="0" w:afterAutospacing="0" w:line="360" w:lineRule="auto"/>
              <w:ind w:left="0" w:leftChars="0" w:right="0" w:firstLine="0" w:firstLineChars="0"/>
              <w:jc w:val="left"/>
              <w:rPr>
                <w:rFonts w:hint="default" w:ascii="Times New Roman" w:hAnsi="Times New Roman" w:eastAsia="宋体" w:cs="Times New Roman"/>
                <w:color w:val="auto"/>
                <w:kern w:val="2"/>
                <w:sz w:val="24"/>
                <w:szCs w:val="22"/>
                <w:highlight w:val="none"/>
                <w:lang w:val="en-US" w:eastAsia="zh-CN" w:bidi="ar-SA"/>
              </w:rPr>
            </w:pPr>
          </w:p>
        </w:tc>
      </w:tr>
    </w:tbl>
    <w:p>
      <w:pPr>
        <w:rPr>
          <w:rFonts w:hint="default"/>
          <w:color w:val="auto"/>
          <w:highlight w:val="none"/>
        </w:rPr>
        <w:sectPr>
          <w:pgSz w:w="16840" w:h="11907" w:orient="landscape"/>
          <w:pgMar w:top="1531" w:right="1531" w:bottom="1531"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32"/>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7"/>
        <w:gridCol w:w="87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39" w:hRule="atLeast"/>
          <w:jc w:val="center"/>
        </w:trPr>
        <w:tc>
          <w:tcPr>
            <w:tcW w:w="143" w:type="pct"/>
            <w:noWrap w:val="0"/>
            <w:tcMar>
              <w:left w:w="28" w:type="dxa"/>
              <w:right w:w="28" w:type="dxa"/>
            </w:tcMar>
            <w:vAlign w:val="center"/>
          </w:tcPr>
          <w:p>
            <w:pPr>
              <w:keepNext w:val="0"/>
              <w:keepLines w:val="0"/>
              <w:widowControl/>
              <w:suppressLineNumbers w:val="0"/>
              <w:bidi w:val="0"/>
              <w:spacing w:before="0" w:beforeAutospacing="0" w:after="0" w:afterAutospacing="0" w:line="240" w:lineRule="auto"/>
              <w:ind w:left="0" w:right="0" w:firstLine="0" w:firstLineChars="0"/>
              <w:jc w:val="center"/>
              <w:rPr>
                <w:rFonts w:hint="eastAsia" w:ascii="Times New Roman" w:hAnsi="Times New Roman" w:eastAsia="宋体" w:cs="Times New Roman"/>
                <w:b/>
                <w:bCs/>
                <w:color w:val="auto"/>
                <w:kern w:val="0"/>
                <w:sz w:val="24"/>
                <w:szCs w:val="20"/>
                <w:highlight w:val="none"/>
                <w:lang w:val="en-US" w:eastAsia="zh-CN" w:bidi="ar-SA"/>
              </w:rPr>
            </w:pPr>
            <w:r>
              <w:rPr>
                <w:rFonts w:hint="eastAsia" w:ascii="Times New Roman" w:hAnsi="Times New Roman" w:eastAsia="宋体" w:cs="Times New Roman"/>
                <w:b/>
                <w:bCs/>
                <w:color w:val="auto"/>
                <w:kern w:val="0"/>
                <w:sz w:val="24"/>
                <w:szCs w:val="20"/>
                <w:highlight w:val="none"/>
                <w:lang w:val="en-US" w:eastAsia="zh-CN" w:bidi="ar-SA"/>
              </w:rPr>
              <w:t>运</w:t>
            </w:r>
          </w:p>
          <w:p>
            <w:pPr>
              <w:keepNext w:val="0"/>
              <w:keepLines w:val="0"/>
              <w:widowControl/>
              <w:suppressLineNumbers w:val="0"/>
              <w:bidi w:val="0"/>
              <w:spacing w:before="0" w:beforeAutospacing="0" w:after="0" w:afterAutospacing="0" w:line="240" w:lineRule="auto"/>
              <w:ind w:left="0" w:right="0" w:firstLine="0" w:firstLineChars="0"/>
              <w:jc w:val="center"/>
              <w:rPr>
                <w:rFonts w:hint="eastAsia" w:ascii="Times New Roman" w:hAnsi="Times New Roman" w:eastAsia="宋体" w:cs="Times New Roman"/>
                <w:b/>
                <w:bCs/>
                <w:color w:val="auto"/>
                <w:kern w:val="0"/>
                <w:sz w:val="24"/>
                <w:szCs w:val="20"/>
                <w:highlight w:val="none"/>
                <w:lang w:val="en-US" w:eastAsia="zh-CN" w:bidi="ar-SA"/>
              </w:rPr>
            </w:pPr>
            <w:r>
              <w:rPr>
                <w:rFonts w:hint="eastAsia" w:ascii="Times New Roman" w:hAnsi="Times New Roman" w:eastAsia="宋体" w:cs="Times New Roman"/>
                <w:b/>
                <w:bCs/>
                <w:color w:val="auto"/>
                <w:kern w:val="0"/>
                <w:sz w:val="24"/>
                <w:szCs w:val="20"/>
                <w:highlight w:val="none"/>
                <w:lang w:val="en-US" w:eastAsia="zh-CN" w:bidi="ar-SA"/>
              </w:rPr>
              <w:t>营</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期</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环</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境</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保</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护</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措</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4"/>
                <w:szCs w:val="21"/>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施</w:t>
            </w:r>
          </w:p>
        </w:tc>
        <w:tc>
          <w:tcPr>
            <w:tcW w:w="4856" w:type="pct"/>
            <w:noWrap w:val="0"/>
            <w:vAlign w:val="center"/>
          </w:tcPr>
          <w:p>
            <w:pPr>
              <w:keepNext w:val="0"/>
              <w:keepLines w:val="0"/>
              <w:suppressLineNumbers w:val="0"/>
              <w:bidi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2</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噪声排放达标分析</w:t>
            </w:r>
          </w:p>
          <w:p>
            <w:pPr>
              <w:keepNext w:val="0"/>
              <w:keepLines w:val="0"/>
              <w:widowControl w:val="0"/>
              <w:suppressLineNumbers w:val="0"/>
              <w:spacing w:before="0" w:beforeAutospacing="0" w:after="0" w:afterAutospacing="0" w:line="360" w:lineRule="auto"/>
              <w:ind w:left="0" w:right="0" w:firstLine="720" w:firstLineChars="3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根据《环境影响评价技术导则 声环境》（HJ2.4-20</w:t>
            </w:r>
            <w:r>
              <w:rPr>
                <w:rFonts w:hint="eastAsia" w:ascii="Times New Roman" w:hAnsi="Times New Roman" w:eastAsia="宋体" w:cs="Times New Roman"/>
                <w:color w:val="auto"/>
                <w:kern w:val="2"/>
                <w:sz w:val="24"/>
                <w:szCs w:val="24"/>
                <w:highlight w:val="none"/>
                <w:lang w:val="en-US" w:eastAsia="zh-CN" w:bidi="ar-SA"/>
              </w:rPr>
              <w:t>21</w:t>
            </w:r>
            <w:r>
              <w:rPr>
                <w:rFonts w:hint="default" w:ascii="Times New Roman" w:hAnsi="Times New Roman" w:eastAsia="宋体" w:cs="Times New Roman"/>
                <w:color w:val="auto"/>
                <w:kern w:val="2"/>
                <w:sz w:val="24"/>
                <w:szCs w:val="24"/>
                <w:highlight w:val="none"/>
                <w:lang w:val="en-US" w:eastAsia="zh-CN" w:bidi="ar-SA"/>
              </w:rPr>
              <w:t>）预测项目对厂界噪声的影响</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预测中应用的主要计算公式有：</w:t>
            </w:r>
          </w:p>
          <w:p>
            <w:pPr>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0" w:firstLineChars="200"/>
              <w:textAlignment w:val="auto"/>
              <w:rPr>
                <w:rFonts w:hint="eastAsia" w:ascii="Times New Roman" w:hAnsi="Times New Roman" w:eastAsia="宋体" w:cs="Times New Roman"/>
                <w:b w:val="0"/>
                <w:bCs w:val="0"/>
                <w:color w:val="auto"/>
                <w:sz w:val="24"/>
                <w:szCs w:val="24"/>
                <w:lang w:eastAsia="zh-CN"/>
              </w:rPr>
            </w:pPr>
            <w:r>
              <w:rPr>
                <w:rFonts w:hint="eastAsia" w:ascii="Times New Roman" w:hAnsi="Times New Roman" w:eastAsia="宋体" w:cs="Times New Roman"/>
                <w:color w:val="auto"/>
                <w:kern w:val="2"/>
                <w:sz w:val="24"/>
                <w:szCs w:val="24"/>
                <w:highlight w:val="none"/>
                <w:lang w:val="en-US" w:eastAsia="zh-CN" w:bidi="ar-SA"/>
              </w:rPr>
              <w:t>1）</w:t>
            </w:r>
            <w:r>
              <w:rPr>
                <w:rFonts w:hint="default" w:ascii="Times New Roman" w:hAnsi="Times New Roman" w:eastAsia="宋体" w:cs="Times New Roman"/>
                <w:b w:val="0"/>
                <w:bCs w:val="0"/>
                <w:color w:val="auto"/>
                <w:sz w:val="24"/>
                <w:szCs w:val="24"/>
              </w:rPr>
              <w:t>室外点声源</w:t>
            </w:r>
            <w:r>
              <w:rPr>
                <w:rFonts w:hint="eastAsia" w:ascii="Times New Roman" w:hAnsi="Times New Roman" w:eastAsia="宋体" w:cs="Times New Roman"/>
                <w:b w:val="0"/>
                <w:bCs w:val="0"/>
                <w:color w:val="auto"/>
                <w:sz w:val="24"/>
                <w:szCs w:val="24"/>
                <w:lang w:val="en-US" w:eastAsia="zh-CN"/>
              </w:rPr>
              <w:t>计算公式：</w:t>
            </w:r>
          </w:p>
          <w:p>
            <w:pPr>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p(r)</w:t>
            </w: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p(r0)</w:t>
            </w:r>
            <w:r>
              <w:rPr>
                <w:rFonts w:hint="default" w:ascii="Times New Roman" w:hAnsi="Times New Roman" w:eastAsia="宋体" w:cs="Times New Roman"/>
                <w:color w:val="auto"/>
                <w:sz w:val="24"/>
                <w:szCs w:val="24"/>
              </w:rPr>
              <w:t>+D</w:t>
            </w:r>
            <w:r>
              <w:rPr>
                <w:rFonts w:hint="default" w:ascii="Times New Roman" w:hAnsi="Times New Roman" w:eastAsia="宋体" w:cs="Times New Roman"/>
                <w:color w:val="auto"/>
                <w:sz w:val="24"/>
                <w:szCs w:val="24"/>
                <w:vertAlign w:val="subscript"/>
              </w:rPr>
              <w:t>C</w:t>
            </w:r>
            <w:r>
              <w:rPr>
                <w:rFonts w:hint="default" w:ascii="Times New Roman" w:hAnsi="Times New Roman" w:eastAsia="宋体" w:cs="Times New Roman"/>
                <w:color w:val="auto"/>
                <w:sz w:val="24"/>
                <w:szCs w:val="24"/>
              </w:rPr>
              <w:t>－(A</w:t>
            </w:r>
            <w:r>
              <w:rPr>
                <w:rFonts w:hint="default" w:ascii="Times New Roman" w:hAnsi="Times New Roman" w:eastAsia="宋体" w:cs="Times New Roman"/>
                <w:color w:val="auto"/>
                <w:sz w:val="24"/>
                <w:szCs w:val="24"/>
                <w:vertAlign w:val="subscript"/>
              </w:rPr>
              <w:t>div</w:t>
            </w:r>
            <w:r>
              <w:rPr>
                <w:rFonts w:hint="default" w:ascii="Times New Roman" w:hAnsi="Times New Roman" w:eastAsia="宋体" w:cs="Times New Roman"/>
                <w:color w:val="auto"/>
                <w:sz w:val="24"/>
                <w:szCs w:val="24"/>
              </w:rPr>
              <w:t>＋A</w:t>
            </w:r>
            <w:r>
              <w:rPr>
                <w:rFonts w:hint="default" w:ascii="Times New Roman" w:hAnsi="Times New Roman" w:eastAsia="宋体" w:cs="Times New Roman"/>
                <w:color w:val="auto"/>
                <w:sz w:val="24"/>
                <w:szCs w:val="24"/>
                <w:vertAlign w:val="subscript"/>
              </w:rPr>
              <w:t>atm</w:t>
            </w:r>
            <w:r>
              <w:rPr>
                <w:rFonts w:hint="default" w:ascii="Times New Roman" w:hAnsi="Times New Roman" w:eastAsia="宋体" w:cs="Times New Roman"/>
                <w:color w:val="auto"/>
                <w:sz w:val="24"/>
                <w:szCs w:val="24"/>
              </w:rPr>
              <w:t>＋A</w:t>
            </w:r>
            <w:r>
              <w:rPr>
                <w:rFonts w:hint="default" w:ascii="Times New Roman" w:hAnsi="Times New Roman" w:eastAsia="宋体" w:cs="Times New Roman"/>
                <w:color w:val="auto"/>
                <w:sz w:val="24"/>
                <w:szCs w:val="24"/>
                <w:vertAlign w:val="subscript"/>
              </w:rPr>
              <w:t>gr</w:t>
            </w:r>
            <w:r>
              <w:rPr>
                <w:rFonts w:hint="default" w:ascii="Times New Roman" w:hAnsi="Times New Roman" w:eastAsia="宋体" w:cs="Times New Roman"/>
                <w:color w:val="auto"/>
                <w:sz w:val="24"/>
                <w:szCs w:val="24"/>
              </w:rPr>
              <w:t>＋A</w:t>
            </w:r>
            <w:r>
              <w:rPr>
                <w:rFonts w:hint="default" w:ascii="Times New Roman" w:hAnsi="Times New Roman" w:eastAsia="宋体" w:cs="Times New Roman"/>
                <w:color w:val="auto"/>
                <w:sz w:val="24"/>
                <w:szCs w:val="24"/>
                <w:vertAlign w:val="subscript"/>
              </w:rPr>
              <w:t>bar</w:t>
            </w:r>
            <w:r>
              <w:rPr>
                <w:rFonts w:hint="default" w:ascii="Times New Roman" w:hAnsi="Times New Roman" w:eastAsia="宋体" w:cs="Times New Roman"/>
                <w:color w:val="auto"/>
                <w:sz w:val="24"/>
                <w:szCs w:val="24"/>
              </w:rPr>
              <w:t>＋A</w:t>
            </w:r>
            <w:r>
              <w:rPr>
                <w:rFonts w:hint="default" w:ascii="Times New Roman" w:hAnsi="Times New Roman" w:eastAsia="宋体" w:cs="Times New Roman"/>
                <w:color w:val="auto"/>
                <w:sz w:val="24"/>
                <w:szCs w:val="24"/>
                <w:vertAlign w:val="subscript"/>
              </w:rPr>
              <w:t>misc</w:t>
            </w:r>
            <w:r>
              <w:rPr>
                <w:rFonts w:hint="default" w:ascii="Times New Roman" w:hAnsi="Times New Roman" w:eastAsia="宋体" w:cs="Times New Roman"/>
                <w:color w:val="auto"/>
                <w:sz w:val="24"/>
                <w:szCs w:val="24"/>
              </w:rPr>
              <w:t>)</w:t>
            </w:r>
          </w:p>
          <w:p>
            <w:pPr>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式中：L</w:t>
            </w:r>
            <w:r>
              <w:rPr>
                <w:rFonts w:hint="default" w:ascii="Times New Roman" w:hAnsi="Times New Roman" w:eastAsia="宋体" w:cs="Times New Roman"/>
                <w:color w:val="auto"/>
                <w:sz w:val="24"/>
                <w:szCs w:val="24"/>
                <w:vertAlign w:val="subscript"/>
              </w:rPr>
              <w:t>p(r)</w:t>
            </w:r>
            <w:r>
              <w:rPr>
                <w:rFonts w:hint="default" w:ascii="Times New Roman" w:hAnsi="Times New Roman" w:eastAsia="宋体" w:cs="Times New Roman"/>
                <w:color w:val="auto"/>
                <w:sz w:val="24"/>
                <w:szCs w:val="24"/>
              </w:rPr>
              <w:t>——预测点处声压级，dB；</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0" w:firstLineChars="5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p(r0)</w:t>
            </w:r>
            <w:r>
              <w:rPr>
                <w:rFonts w:hint="default" w:ascii="Times New Roman" w:hAnsi="Times New Roman" w:eastAsia="宋体" w:cs="Times New Roman"/>
                <w:color w:val="auto"/>
                <w:sz w:val="24"/>
                <w:szCs w:val="24"/>
              </w:rPr>
              <w:t>——参考位置r0处的声压级，dB；</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0" w:firstLineChars="5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D</w:t>
            </w:r>
            <w:r>
              <w:rPr>
                <w:rFonts w:hint="default" w:ascii="Times New Roman" w:hAnsi="Times New Roman" w:eastAsia="宋体" w:cs="Times New Roman"/>
                <w:color w:val="auto"/>
                <w:sz w:val="24"/>
                <w:szCs w:val="24"/>
                <w:vertAlign w:val="subscript"/>
              </w:rPr>
              <w:t>C</w:t>
            </w:r>
            <w:r>
              <w:rPr>
                <w:rFonts w:hint="default" w:ascii="Times New Roman" w:hAnsi="Times New Roman" w:eastAsia="宋体" w:cs="Times New Roman"/>
                <w:color w:val="auto"/>
                <w:sz w:val="24"/>
                <w:szCs w:val="24"/>
              </w:rPr>
              <w:t>——指向性校正，它描述点声源的等效连续声压级与产生声功率级Lw的全向点声源在规定方向的声级的偏差程度，dB；</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0" w:firstLineChars="5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A</w:t>
            </w:r>
            <w:r>
              <w:rPr>
                <w:rFonts w:hint="default" w:ascii="Times New Roman" w:hAnsi="Times New Roman" w:eastAsia="宋体" w:cs="Times New Roman"/>
                <w:color w:val="auto"/>
                <w:sz w:val="24"/>
                <w:szCs w:val="24"/>
                <w:vertAlign w:val="subscript"/>
              </w:rPr>
              <w:t>div</w:t>
            </w:r>
            <w:r>
              <w:rPr>
                <w:rFonts w:hint="default" w:ascii="Times New Roman" w:hAnsi="Times New Roman" w:eastAsia="宋体" w:cs="Times New Roman"/>
                <w:color w:val="auto"/>
                <w:sz w:val="24"/>
                <w:szCs w:val="24"/>
              </w:rPr>
              <w:t>——几何发散引起的衰减，dB；</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0" w:firstLineChars="5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A</w:t>
            </w:r>
            <w:r>
              <w:rPr>
                <w:rFonts w:hint="default" w:ascii="Times New Roman" w:hAnsi="Times New Roman" w:eastAsia="宋体" w:cs="Times New Roman"/>
                <w:color w:val="auto"/>
                <w:sz w:val="24"/>
                <w:szCs w:val="24"/>
                <w:vertAlign w:val="subscript"/>
              </w:rPr>
              <w:t>atm</w:t>
            </w:r>
            <w:r>
              <w:rPr>
                <w:rFonts w:hint="default" w:ascii="Times New Roman" w:hAnsi="Times New Roman" w:eastAsia="宋体" w:cs="Times New Roman"/>
                <w:color w:val="auto"/>
                <w:sz w:val="24"/>
                <w:szCs w:val="24"/>
              </w:rPr>
              <w:t>——大气吸收引起的衰减，dB；</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0" w:firstLineChars="5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A</w:t>
            </w:r>
            <w:r>
              <w:rPr>
                <w:rFonts w:hint="default" w:ascii="Times New Roman" w:hAnsi="Times New Roman" w:eastAsia="宋体" w:cs="Times New Roman"/>
                <w:color w:val="auto"/>
                <w:sz w:val="24"/>
                <w:szCs w:val="24"/>
                <w:vertAlign w:val="subscript"/>
              </w:rPr>
              <w:t>gr</w:t>
            </w:r>
            <w:r>
              <w:rPr>
                <w:rFonts w:hint="default" w:ascii="Times New Roman" w:hAnsi="Times New Roman" w:eastAsia="宋体" w:cs="Times New Roman"/>
                <w:color w:val="auto"/>
                <w:sz w:val="24"/>
                <w:szCs w:val="24"/>
              </w:rPr>
              <w:t>——地面效应引起的衰减，dB；</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0" w:firstLineChars="5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A</w:t>
            </w:r>
            <w:r>
              <w:rPr>
                <w:rFonts w:hint="default" w:ascii="Times New Roman" w:hAnsi="Times New Roman" w:eastAsia="宋体" w:cs="Times New Roman"/>
                <w:color w:val="auto"/>
                <w:sz w:val="24"/>
                <w:szCs w:val="24"/>
                <w:vertAlign w:val="subscript"/>
              </w:rPr>
              <w:t>bar</w:t>
            </w:r>
            <w:r>
              <w:rPr>
                <w:rFonts w:hint="default" w:ascii="Times New Roman" w:hAnsi="Times New Roman" w:eastAsia="宋体" w:cs="Times New Roman"/>
                <w:color w:val="auto"/>
                <w:sz w:val="24"/>
                <w:szCs w:val="24"/>
              </w:rPr>
              <w:t>——障碍物屏蔽引起的衰减，dB；</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0" w:firstLineChars="5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A</w:t>
            </w:r>
            <w:r>
              <w:rPr>
                <w:rFonts w:hint="default" w:ascii="Times New Roman" w:hAnsi="Times New Roman" w:eastAsia="宋体" w:cs="Times New Roman"/>
                <w:color w:val="auto"/>
                <w:sz w:val="24"/>
                <w:szCs w:val="24"/>
                <w:vertAlign w:val="subscript"/>
              </w:rPr>
              <w:t>misc</w:t>
            </w:r>
            <w:r>
              <w:rPr>
                <w:rFonts w:hint="default" w:ascii="Times New Roman" w:hAnsi="Times New Roman" w:eastAsia="宋体" w:cs="Times New Roman"/>
                <w:color w:val="auto"/>
                <w:sz w:val="24"/>
                <w:szCs w:val="24"/>
              </w:rPr>
              <w:t>——其他多方面效应引起的衰减，dB。</w:t>
            </w:r>
          </w:p>
          <w:p>
            <w:pPr>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只考虑几何发散衰减</w:t>
            </w:r>
            <w:r>
              <w:rPr>
                <w:rFonts w:hint="eastAsia" w:ascii="Times New Roman" w:hAnsi="Times New Roman" w:eastAsia="宋体" w:cs="Times New Roman"/>
                <w:color w:val="auto"/>
                <w:sz w:val="24"/>
                <w:szCs w:val="24"/>
                <w:lang w:val="en-US" w:eastAsia="zh-CN"/>
              </w:rPr>
              <w:t>的</w:t>
            </w:r>
            <w:r>
              <w:rPr>
                <w:rFonts w:hint="eastAsia" w:ascii="Times New Roman" w:hAnsi="Times New Roman" w:eastAsia="宋体" w:cs="Times New Roman"/>
                <w:b w:val="0"/>
                <w:bCs w:val="0"/>
                <w:color w:val="auto"/>
                <w:sz w:val="24"/>
                <w:szCs w:val="24"/>
                <w:lang w:val="en-US" w:eastAsia="zh-CN"/>
              </w:rPr>
              <w:t>计算公式</w:t>
            </w:r>
            <w:r>
              <w:rPr>
                <w:rFonts w:hint="eastAsia" w:ascii="Times New Roman" w:hAnsi="Times New Roman" w:eastAsia="宋体" w:cs="Times New Roman"/>
                <w:color w:val="auto"/>
                <w:sz w:val="24"/>
                <w:szCs w:val="24"/>
                <w:lang w:eastAsia="zh-CN"/>
              </w:rPr>
              <w:t>：</w:t>
            </w:r>
          </w:p>
          <w:p>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position w:val="-12"/>
                <w:sz w:val="24"/>
                <w:szCs w:val="24"/>
                <w:lang w:bidi="ar"/>
              </w:rPr>
              <w:object>
                <v:shape id="_x0000_i1031" o:spt="75" type="#_x0000_t75" style="height:18.5pt;width:96pt;" o:ole="t" filled="f" o:preferrelative="t" stroked="f" coordsize="21600,21600">
                  <v:path/>
                  <v:fill on="f" focussize="0,0"/>
                  <v:stroke on="f" joinstyle="miter"/>
                  <v:imagedata r:id="rId33" o:title=""/>
                  <o:lock v:ext="edit" aspectratio="t"/>
                  <w10:wrap type="none"/>
                  <w10:anchorlock/>
                </v:shape>
                <o:OLEObject Type="Embed" ProgID="Equation.3" ShapeID="_x0000_i1031" DrawAspect="Content" ObjectID="_1468075731" r:id="rId32">
                  <o:LockedField>false</o:LockedField>
                </o:OLEObject>
              </w:object>
            </w:r>
          </w:p>
          <w:p>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式中：L</w:t>
            </w:r>
            <w:r>
              <w:rPr>
                <w:rFonts w:hint="default" w:ascii="Times New Roman" w:hAnsi="Times New Roman" w:eastAsia="宋体" w:cs="Times New Roman"/>
                <w:color w:val="auto"/>
                <w:sz w:val="24"/>
                <w:szCs w:val="24"/>
                <w:vertAlign w:val="subscript"/>
                <w:lang w:bidi="ar"/>
              </w:rPr>
              <w:t>A</w:t>
            </w:r>
            <w:r>
              <w:rPr>
                <w:rFonts w:hint="default" w:ascii="Times New Roman" w:hAnsi="Times New Roman" w:eastAsia="宋体" w:cs="Times New Roman"/>
                <w:color w:val="auto"/>
                <w:sz w:val="24"/>
                <w:szCs w:val="24"/>
                <w:lang w:bidi="ar"/>
              </w:rPr>
              <w:t>(r)——距声源r处的A声级，dB(A)；</w:t>
            </w: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1200" w:firstLineChars="500"/>
              <w:textAlignment w:val="auto"/>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highlight w:val="none"/>
                <w:lang w:bidi="ar"/>
              </w:rPr>
              <w:t>L</w:t>
            </w:r>
            <w:r>
              <w:rPr>
                <w:rFonts w:hint="default" w:ascii="Times New Roman" w:hAnsi="Times New Roman" w:eastAsia="宋体" w:cs="Times New Roman"/>
                <w:color w:val="auto"/>
                <w:sz w:val="24"/>
                <w:szCs w:val="24"/>
                <w:highlight w:val="none"/>
                <w:vertAlign w:val="baseline"/>
                <w:lang w:bidi="ar"/>
              </w:rPr>
              <w:t>A</w:t>
            </w:r>
            <w:r>
              <w:rPr>
                <w:rFonts w:hint="default" w:ascii="Times New Roman" w:hAnsi="Times New Roman" w:eastAsia="宋体" w:cs="Times New Roman"/>
                <w:color w:val="auto"/>
                <w:sz w:val="24"/>
                <w:szCs w:val="24"/>
                <w:lang w:bidi="ar"/>
              </w:rPr>
              <w:t>(r</w:t>
            </w:r>
            <w:r>
              <w:rPr>
                <w:rFonts w:hint="default" w:ascii="Times New Roman" w:hAnsi="Times New Roman" w:eastAsia="宋体" w:cs="Times New Roman"/>
                <w:color w:val="auto"/>
                <w:sz w:val="24"/>
                <w:szCs w:val="24"/>
                <w:vertAlign w:val="subscript"/>
                <w:lang w:bidi="ar"/>
              </w:rPr>
              <w:t>0</w:t>
            </w:r>
            <w:r>
              <w:rPr>
                <w:rFonts w:hint="default" w:ascii="Times New Roman" w:hAnsi="Times New Roman" w:eastAsia="宋体" w:cs="Times New Roman"/>
                <w:color w:val="auto"/>
                <w:sz w:val="24"/>
                <w:szCs w:val="24"/>
                <w:lang w:bidi="ar"/>
              </w:rPr>
              <w:t>)——参考位置r</w:t>
            </w:r>
            <w:r>
              <w:rPr>
                <w:rFonts w:hint="default" w:ascii="Times New Roman" w:hAnsi="Times New Roman" w:eastAsia="宋体" w:cs="Times New Roman"/>
                <w:color w:val="auto"/>
                <w:sz w:val="24"/>
                <w:szCs w:val="24"/>
                <w:vertAlign w:val="subscript"/>
                <w:lang w:bidi="ar"/>
              </w:rPr>
              <w:t>0</w:t>
            </w:r>
            <w:r>
              <w:rPr>
                <w:rFonts w:hint="default" w:ascii="Times New Roman" w:hAnsi="Times New Roman" w:eastAsia="宋体" w:cs="Times New Roman"/>
                <w:color w:val="auto"/>
                <w:sz w:val="24"/>
                <w:szCs w:val="24"/>
                <w:lang w:bidi="ar"/>
              </w:rPr>
              <w:t>处的A声级，dB(A)；</w:t>
            </w: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1200" w:firstLineChars="500"/>
              <w:textAlignment w:val="auto"/>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A</w:t>
            </w:r>
            <w:r>
              <w:rPr>
                <w:rFonts w:hint="default" w:ascii="Times New Roman" w:hAnsi="Times New Roman" w:eastAsia="宋体" w:cs="Times New Roman"/>
                <w:color w:val="auto"/>
                <w:sz w:val="24"/>
                <w:szCs w:val="24"/>
                <w:vertAlign w:val="subscript"/>
                <w:lang w:bidi="ar"/>
              </w:rPr>
              <w:t>div</w:t>
            </w:r>
            <w:r>
              <w:rPr>
                <w:rFonts w:hint="default" w:ascii="Times New Roman" w:hAnsi="Times New Roman" w:eastAsia="宋体" w:cs="Times New Roman"/>
                <w:color w:val="auto"/>
                <w:sz w:val="24"/>
                <w:szCs w:val="24"/>
                <w:lang w:bidi="ar"/>
              </w:rPr>
              <w:t>——几何发散引起的衰减，dB。</w:t>
            </w:r>
          </w:p>
          <w:p>
            <w:pPr>
              <w:keepNext w:val="0"/>
              <w:keepLines w:val="0"/>
              <w:widowControl w:val="0"/>
              <w:suppressLineNumbers w:val="0"/>
              <w:spacing w:before="0" w:beforeAutospacing="0" w:after="0" w:afterAutospacing="0" w:line="360" w:lineRule="auto"/>
              <w:ind w:left="0" w:right="0" w:firstLine="720" w:firstLineChars="30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w:t>
            </w:r>
            <w:r>
              <w:rPr>
                <w:rFonts w:hint="default" w:ascii="Times New Roman" w:hAnsi="Times New Roman" w:eastAsia="宋体" w:cs="Times New Roman"/>
                <w:color w:val="auto"/>
                <w:kern w:val="2"/>
                <w:sz w:val="24"/>
                <w:szCs w:val="24"/>
                <w:highlight w:val="none"/>
                <w:lang w:val="en-US" w:eastAsia="zh-CN" w:bidi="ar-SA"/>
              </w:rPr>
              <w:t>室内声压级计算公式：</w:t>
            </w:r>
          </w:p>
          <w:p>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position w:val="-28"/>
                <w:sz w:val="24"/>
                <w:szCs w:val="24"/>
                <w:highlight w:val="none"/>
                <w:lang w:val="en-US" w:eastAsia="zh-CN" w:bidi="ar-SA"/>
              </w:rPr>
              <w:object>
                <v:shape id="_x0000_i1032" o:spt="75" type="#_x0000_t75" style="height:33.75pt;width:160.8pt;" o:ole="t" filled="f" o:preferrelative="t" stroked="f" coordsize="21600,21600">
                  <v:path/>
                  <v:fill on="f" focussize="0,0"/>
                  <v:stroke on="f"/>
                  <v:imagedata r:id="rId35" o:title=""/>
                  <o:lock v:ext="edit" aspectratio="t"/>
                  <w10:wrap type="none"/>
                  <w10:anchorlock/>
                </v:shape>
                <o:OLEObject Type="Embed" ProgID="Equation.3" ShapeID="_x0000_i1032" DrawAspect="Content" ObjectID="_1468075732" r:id="rId34">
                  <o:LockedField>false</o:LockedField>
                </o:OLEObject>
              </w:objec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式中：L</w:t>
            </w:r>
            <w:r>
              <w:rPr>
                <w:rFonts w:hint="default" w:ascii="Times New Roman" w:hAnsi="Times New Roman" w:eastAsia="宋体" w:cs="Times New Roman"/>
                <w:color w:val="auto"/>
                <w:kern w:val="2"/>
                <w:sz w:val="24"/>
                <w:szCs w:val="24"/>
                <w:highlight w:val="none"/>
                <w:vertAlign w:val="subscript"/>
                <w:lang w:val="en-US" w:eastAsia="zh-CN" w:bidi="ar-SA"/>
              </w:rPr>
              <w:t>p1</w:t>
            </w:r>
            <w:r>
              <w:rPr>
                <w:rFonts w:hint="default" w:ascii="Times New Roman" w:hAnsi="Times New Roman" w:eastAsia="宋体" w:cs="Times New Roman"/>
                <w:color w:val="auto"/>
                <w:kern w:val="2"/>
                <w:sz w:val="24"/>
                <w:szCs w:val="24"/>
                <w:highlight w:val="none"/>
                <w:lang w:val="en-US" w:eastAsia="zh-CN" w:bidi="ar-SA"/>
              </w:rPr>
              <w:t>—靠近开口处（或窗户）室内某倍频带的声压级或A声级，dB；</w:t>
            </w:r>
          </w:p>
          <w:p>
            <w:pPr>
              <w:keepNext w:val="0"/>
              <w:keepLines w:val="0"/>
              <w:widowControl/>
              <w:suppressLineNumbers w:val="0"/>
              <w:spacing w:before="0" w:beforeAutospacing="0" w:after="0" w:afterAutospacing="0" w:line="360" w:lineRule="auto"/>
              <w:ind w:left="0" w:right="0" w:firstLine="1200" w:firstLineChars="50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L</w:t>
            </w:r>
            <w:r>
              <w:rPr>
                <w:rFonts w:hint="default" w:ascii="Times New Roman" w:hAnsi="Times New Roman" w:eastAsia="宋体" w:cs="Times New Roman"/>
                <w:color w:val="auto"/>
                <w:kern w:val="2"/>
                <w:sz w:val="24"/>
                <w:szCs w:val="24"/>
                <w:highlight w:val="none"/>
                <w:vertAlign w:val="subscript"/>
                <w:lang w:val="en-US" w:eastAsia="zh-CN" w:bidi="ar-SA"/>
              </w:rPr>
              <w:t>w</w:t>
            </w:r>
            <w:r>
              <w:rPr>
                <w:rFonts w:hint="default" w:ascii="Times New Roman" w:hAnsi="Times New Roman" w:eastAsia="宋体" w:cs="Times New Roman"/>
                <w:color w:val="auto"/>
                <w:kern w:val="2"/>
                <w:sz w:val="24"/>
                <w:szCs w:val="24"/>
                <w:highlight w:val="none"/>
                <w:lang w:val="en-US" w:eastAsia="zh-CN" w:bidi="ar-SA"/>
              </w:rPr>
              <w:t>—点声源声功率级（A计权或倍频带），dB；</w:t>
            </w:r>
          </w:p>
          <w:p>
            <w:pPr>
              <w:keepNext w:val="0"/>
              <w:keepLines w:val="0"/>
              <w:widowControl/>
              <w:suppressLineNumbers w:val="0"/>
              <w:spacing w:before="0" w:beforeAutospacing="0" w:after="0" w:afterAutospacing="0" w:line="360" w:lineRule="auto"/>
              <w:ind w:left="0" w:right="0" w:firstLine="1200" w:firstLineChars="50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Q—指向性因数；通常对无指向性声源，当声源放在房间中心时，Q=1；当放在一面墙的中心时，Q=2；当放在两面墙夹角处时，Q=4；当放在三面墙夹角处时，Q=8；</w:t>
            </w:r>
          </w:p>
          <w:p>
            <w:pPr>
              <w:keepNext w:val="0"/>
              <w:keepLines w:val="0"/>
              <w:widowControl/>
              <w:suppressLineNumbers w:val="0"/>
              <w:spacing w:before="0" w:beforeAutospacing="0" w:after="0" w:afterAutospacing="0" w:line="360" w:lineRule="auto"/>
              <w:ind w:left="0" w:right="0" w:firstLine="1200" w:firstLineChars="50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R—房间常数；R</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Sα/</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1</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α</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，S为房间内表面面积，m</w:t>
            </w:r>
            <w:r>
              <w:rPr>
                <w:rFonts w:hint="default" w:ascii="Times New Roman" w:hAnsi="Times New Roman" w:eastAsia="宋体" w:cs="Times New Roman"/>
                <w:color w:val="auto"/>
                <w:kern w:val="2"/>
                <w:sz w:val="24"/>
                <w:szCs w:val="24"/>
                <w:highlight w:val="none"/>
                <w:vertAlign w:val="superscript"/>
                <w:lang w:val="en-US" w:eastAsia="zh-CN" w:bidi="ar-SA"/>
              </w:rPr>
              <w:t>2</w:t>
            </w:r>
            <w:r>
              <w:rPr>
                <w:rFonts w:hint="default" w:ascii="Times New Roman" w:hAnsi="Times New Roman" w:eastAsia="宋体" w:cs="Times New Roman"/>
                <w:color w:val="auto"/>
                <w:kern w:val="2"/>
                <w:sz w:val="24"/>
                <w:szCs w:val="24"/>
                <w:highlight w:val="none"/>
                <w:lang w:val="en-US" w:eastAsia="zh-CN" w:bidi="ar-SA"/>
              </w:rPr>
              <w:t>；α为平均吸声系数；</w:t>
            </w:r>
          </w:p>
          <w:p>
            <w:pPr>
              <w:keepNext w:val="0"/>
              <w:keepLines w:val="0"/>
              <w:widowControl/>
              <w:suppressLineNumbers w:val="0"/>
              <w:spacing w:before="0" w:beforeAutospacing="0" w:after="0" w:afterAutospacing="0" w:line="360" w:lineRule="auto"/>
              <w:ind w:left="0" w:right="0" w:firstLine="1200" w:firstLineChars="50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r—声源到靠近围护结构某点处的距离，m。</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3）室内声源在围护结构处产生的i倍频带叠加声压级计算公式</w:t>
            </w:r>
            <w:r>
              <w:rPr>
                <w:rFonts w:hint="default" w:ascii="Times New Roman" w:hAnsi="Times New Roman" w:eastAsia="宋体" w:cs="Times New Roman"/>
                <w:color w:val="auto"/>
                <w:kern w:val="2"/>
                <w:sz w:val="24"/>
                <w:szCs w:val="24"/>
                <w:highlight w:val="none"/>
                <w:lang w:val="en-US" w:eastAsia="zh-CN" w:bidi="ar-SA"/>
              </w:rPr>
              <w:t>：</w:t>
            </w:r>
          </w:p>
          <w:p>
            <w:pPr>
              <w:keepNext w:val="0"/>
              <w:keepLines w:val="0"/>
              <w:widowControl w:val="0"/>
              <w:suppressLineNumbers w:val="0"/>
              <w:spacing w:before="0" w:beforeAutospacing="0" w:after="0" w:afterAutospacing="0" w:line="360" w:lineRule="auto"/>
              <w:ind w:left="0" w:right="0" w:firstLine="199" w:firstLineChars="83"/>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position w:val="-30"/>
                <w:sz w:val="24"/>
                <w:szCs w:val="24"/>
                <w:highlight w:val="none"/>
                <w:lang w:val="en-US" w:eastAsia="zh-CN" w:bidi="ar-SA"/>
              </w:rPr>
              <w:object>
                <v:shape id="_x0000_i1033" o:spt="75" type="#_x0000_t75" style="height:34.5pt;width:125.65pt;" o:ole="t" filled="f" o:preferrelative="t" stroked="f" coordsize="21600,21600">
                  <v:path/>
                  <v:fill on="f" focussize="0,0"/>
                  <v:stroke on="f"/>
                  <v:imagedata r:id="rId37" o:title=""/>
                  <o:lock v:ext="edit" aspectratio="t"/>
                  <w10:wrap type="none"/>
                  <w10:anchorlock/>
                </v:shape>
                <o:OLEObject Type="Embed" ProgID="Equation.3" ShapeID="_x0000_i1033" DrawAspect="Content" ObjectID="_1468075733" r:id="rId36">
                  <o:LockedField>false</o:LockedField>
                </o:OLEObject>
              </w:objec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式中：L</w:t>
            </w:r>
            <w:r>
              <w:rPr>
                <w:rFonts w:hint="default" w:ascii="Times New Roman" w:hAnsi="Times New Roman" w:eastAsia="宋体" w:cs="Times New Roman"/>
                <w:color w:val="auto"/>
                <w:kern w:val="2"/>
                <w:sz w:val="24"/>
                <w:szCs w:val="24"/>
                <w:highlight w:val="none"/>
                <w:vertAlign w:val="subscript"/>
                <w:lang w:val="en-US" w:eastAsia="zh-CN" w:bidi="ar-SA"/>
              </w:rPr>
              <w:t>p</w:t>
            </w:r>
            <w:r>
              <w:rPr>
                <w:rFonts w:hint="eastAsia" w:ascii="Times New Roman" w:hAnsi="Times New Roman" w:eastAsia="宋体" w:cs="Times New Roman"/>
                <w:color w:val="auto"/>
                <w:kern w:val="2"/>
                <w:sz w:val="24"/>
                <w:szCs w:val="24"/>
                <w:highlight w:val="none"/>
                <w:vertAlign w:val="subscript"/>
                <w:lang w:val="en-US" w:eastAsia="zh-CN" w:bidi="ar-SA"/>
              </w:rPr>
              <w:t>1</w:t>
            </w:r>
            <w:r>
              <w:rPr>
                <w:rFonts w:hint="default" w:ascii="Times New Roman" w:hAnsi="Times New Roman" w:eastAsia="宋体" w:cs="Times New Roman"/>
                <w:color w:val="auto"/>
                <w:kern w:val="2"/>
                <w:sz w:val="24"/>
                <w:szCs w:val="24"/>
                <w:highlight w:val="none"/>
                <w:vertAlign w:val="subscript"/>
                <w:lang w:val="en-US" w:eastAsia="zh-CN" w:bidi="ar-SA"/>
              </w:rPr>
              <w:t>i</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T</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—靠近围护结构处室内N个声源i倍频带的叠加声压级，dB；</w:t>
            </w:r>
          </w:p>
          <w:p>
            <w:pPr>
              <w:keepNext w:val="0"/>
              <w:keepLines w:val="0"/>
              <w:widowControl/>
              <w:suppressLineNumbers w:val="0"/>
              <w:spacing w:before="0" w:beforeAutospacing="0" w:after="0" w:afterAutospacing="0" w:line="360" w:lineRule="auto"/>
              <w:ind w:left="0" w:right="0" w:firstLine="1200" w:firstLineChars="50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L</w:t>
            </w:r>
            <w:r>
              <w:rPr>
                <w:rFonts w:hint="default" w:ascii="Times New Roman" w:hAnsi="Times New Roman" w:eastAsia="宋体" w:cs="Times New Roman"/>
                <w:color w:val="auto"/>
                <w:kern w:val="2"/>
                <w:sz w:val="24"/>
                <w:szCs w:val="24"/>
                <w:highlight w:val="none"/>
                <w:vertAlign w:val="subscript"/>
                <w:lang w:val="en-US" w:eastAsia="zh-CN" w:bidi="ar-SA"/>
              </w:rPr>
              <w:t>p</w:t>
            </w:r>
            <w:r>
              <w:rPr>
                <w:rFonts w:hint="eastAsia" w:ascii="Times New Roman" w:hAnsi="Times New Roman" w:eastAsia="宋体" w:cs="Times New Roman"/>
                <w:color w:val="auto"/>
                <w:kern w:val="2"/>
                <w:sz w:val="24"/>
                <w:szCs w:val="24"/>
                <w:highlight w:val="none"/>
                <w:vertAlign w:val="subscript"/>
                <w:lang w:val="en-US" w:eastAsia="zh-CN" w:bidi="ar-SA"/>
              </w:rPr>
              <w:t>1</w:t>
            </w:r>
            <w:r>
              <w:rPr>
                <w:rFonts w:hint="default" w:ascii="Times New Roman" w:hAnsi="Times New Roman" w:eastAsia="宋体" w:cs="Times New Roman"/>
                <w:color w:val="auto"/>
                <w:kern w:val="2"/>
                <w:sz w:val="24"/>
                <w:szCs w:val="24"/>
                <w:highlight w:val="none"/>
                <w:vertAlign w:val="subscript"/>
                <w:lang w:val="en-US" w:eastAsia="zh-CN" w:bidi="ar-SA"/>
              </w:rPr>
              <w:t>ij</w:t>
            </w:r>
            <w:r>
              <w:rPr>
                <w:rFonts w:hint="default" w:ascii="Times New Roman" w:hAnsi="Times New Roman" w:eastAsia="宋体" w:cs="Times New Roman"/>
                <w:color w:val="auto"/>
                <w:kern w:val="2"/>
                <w:sz w:val="24"/>
                <w:szCs w:val="24"/>
                <w:highlight w:val="none"/>
                <w:lang w:val="en-US" w:eastAsia="zh-CN" w:bidi="ar-SA"/>
              </w:rPr>
              <w:t>——室内j声源i倍频带的声压级，dB；</w:t>
            </w:r>
          </w:p>
          <w:p>
            <w:pPr>
              <w:keepNext w:val="0"/>
              <w:keepLines w:val="0"/>
              <w:widowControl/>
              <w:suppressLineNumbers w:val="0"/>
              <w:spacing w:before="0" w:beforeAutospacing="0" w:after="0" w:afterAutospacing="0" w:line="360" w:lineRule="auto"/>
              <w:ind w:left="0" w:right="0" w:firstLine="1200" w:firstLineChars="500"/>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N</w:t>
            </w:r>
            <w:r>
              <w:rPr>
                <w:rFonts w:hint="default" w:ascii="Times New Roman" w:hAnsi="Times New Roman" w:eastAsia="宋体" w:cs="Times New Roman"/>
                <w:color w:val="auto"/>
                <w:kern w:val="2"/>
                <w:sz w:val="24"/>
                <w:szCs w:val="24"/>
                <w:highlight w:val="none"/>
                <w:lang w:val="en-US" w:eastAsia="zh-CN" w:bidi="ar-SA"/>
              </w:rPr>
              <w:t>——室内声源总数。</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4）靠近室外围护结构处的声压级计算公式</w:t>
            </w:r>
            <w:r>
              <w:rPr>
                <w:rFonts w:hint="default" w:ascii="Times New Roman" w:hAnsi="Times New Roman" w:eastAsia="宋体" w:cs="Times New Roman"/>
                <w:color w:val="auto"/>
                <w:kern w:val="2"/>
                <w:sz w:val="24"/>
                <w:szCs w:val="24"/>
                <w:highlight w:val="none"/>
                <w:lang w:val="en-US" w:eastAsia="zh-CN" w:bidi="ar-SA"/>
              </w:rPr>
              <w:t>：</w:t>
            </w:r>
          </w:p>
          <w:p>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color w:val="auto"/>
                <w:kern w:val="2"/>
                <w:position w:val="-24"/>
                <w:sz w:val="24"/>
                <w:szCs w:val="24"/>
                <w:highlight w:val="none"/>
                <w:lang w:val="en-US" w:eastAsia="zh-CN" w:bidi="ar-SA"/>
              </w:rPr>
            </w:pPr>
            <w:r>
              <w:rPr>
                <w:rFonts w:hint="default" w:ascii="Times New Roman" w:hAnsi="Times New Roman" w:eastAsia="宋体" w:cs="Times New Roman"/>
                <w:color w:val="auto"/>
                <w:kern w:val="2"/>
                <w:position w:val="-14"/>
                <w:sz w:val="24"/>
                <w:szCs w:val="24"/>
                <w:highlight w:val="none"/>
                <w:lang w:val="en-US" w:eastAsia="zh-CN" w:bidi="ar-SA"/>
              </w:rPr>
              <w:object>
                <v:shape id="_x0000_i1034" o:spt="75" type="#_x0000_t75" style="height:18.85pt;width:132.25pt;" o:ole="t" filled="f" o:preferrelative="t" stroked="f" coordsize="21600,21600">
                  <v:path/>
                  <v:fill on="f" focussize="0,0"/>
                  <v:stroke on="f"/>
                  <v:imagedata r:id="rId39" o:title=""/>
                  <o:lock v:ext="edit" aspectratio="t"/>
                  <w10:wrap type="none"/>
                  <w10:anchorlock/>
                </v:shape>
                <o:OLEObject Type="Embed" ProgID="Equation.3" ShapeID="_x0000_i1034" DrawAspect="Content" ObjectID="_1468075734" r:id="rId38">
                  <o:LockedField>false</o:LockedField>
                </o:OLEObject>
              </w:objec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式中：L</w:t>
            </w:r>
            <w:r>
              <w:rPr>
                <w:rFonts w:hint="default" w:ascii="Times New Roman" w:hAnsi="Times New Roman" w:eastAsia="宋体" w:cs="Times New Roman"/>
                <w:color w:val="auto"/>
                <w:kern w:val="2"/>
                <w:sz w:val="24"/>
                <w:szCs w:val="24"/>
                <w:highlight w:val="none"/>
                <w:vertAlign w:val="subscript"/>
                <w:lang w:val="en-US" w:eastAsia="zh-CN" w:bidi="ar-SA"/>
              </w:rPr>
              <w:t>p</w:t>
            </w:r>
            <w:r>
              <w:rPr>
                <w:rFonts w:hint="eastAsia" w:ascii="Times New Roman" w:hAnsi="Times New Roman" w:eastAsia="宋体" w:cs="Times New Roman"/>
                <w:color w:val="auto"/>
                <w:kern w:val="2"/>
                <w:sz w:val="24"/>
                <w:szCs w:val="24"/>
                <w:highlight w:val="none"/>
                <w:vertAlign w:val="subscript"/>
                <w:lang w:val="en-US" w:eastAsia="zh-CN" w:bidi="ar-SA"/>
              </w:rPr>
              <w:t>2</w:t>
            </w:r>
            <w:r>
              <w:rPr>
                <w:rFonts w:hint="default" w:ascii="Times New Roman" w:hAnsi="Times New Roman" w:eastAsia="宋体" w:cs="Times New Roman"/>
                <w:color w:val="auto"/>
                <w:kern w:val="2"/>
                <w:sz w:val="24"/>
                <w:szCs w:val="24"/>
                <w:highlight w:val="none"/>
                <w:vertAlign w:val="subscript"/>
                <w:lang w:val="en-US" w:eastAsia="zh-CN" w:bidi="ar-SA"/>
              </w:rPr>
              <w:t>i</w:t>
            </w:r>
            <w:r>
              <w:rPr>
                <w:rFonts w:hint="eastAsia" w:ascii="Times New Roman" w:hAnsi="Times New Roman" w:eastAsia="宋体" w:cs="Times New Roman"/>
                <w:color w:val="auto"/>
                <w:kern w:val="2"/>
                <w:sz w:val="24"/>
                <w:szCs w:val="24"/>
                <w:highlight w:val="none"/>
                <w:lang w:val="en-US" w:eastAsia="zh-CN" w:bidi="ar-SA"/>
              </w:rPr>
              <w:t>（T）</w:t>
            </w:r>
            <w:r>
              <w:rPr>
                <w:rFonts w:hint="default" w:ascii="Times New Roman" w:hAnsi="Times New Roman" w:eastAsia="宋体" w:cs="Times New Roman"/>
                <w:color w:val="auto"/>
                <w:kern w:val="2"/>
                <w:sz w:val="24"/>
                <w:szCs w:val="24"/>
                <w:highlight w:val="none"/>
                <w:lang w:val="en-US" w:eastAsia="zh-CN" w:bidi="ar-SA"/>
              </w:rPr>
              <w:t>—靠近围护结构处室外N个声源i倍频带的叠加声压级，dB；</w:t>
            </w:r>
          </w:p>
          <w:p>
            <w:pPr>
              <w:keepNext w:val="0"/>
              <w:keepLines w:val="0"/>
              <w:widowControl/>
              <w:suppressLineNumbers w:val="0"/>
              <w:spacing w:before="0" w:beforeAutospacing="0" w:after="0" w:afterAutospacing="0" w:line="360" w:lineRule="auto"/>
              <w:ind w:left="0" w:right="0" w:firstLine="1200" w:firstLineChars="50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L</w:t>
            </w:r>
            <w:r>
              <w:rPr>
                <w:rFonts w:hint="default" w:ascii="Times New Roman" w:hAnsi="Times New Roman" w:eastAsia="宋体" w:cs="Times New Roman"/>
                <w:color w:val="auto"/>
                <w:kern w:val="2"/>
                <w:sz w:val="24"/>
                <w:szCs w:val="24"/>
                <w:highlight w:val="none"/>
                <w:vertAlign w:val="subscript"/>
                <w:lang w:val="en-US" w:eastAsia="zh-CN" w:bidi="ar-SA"/>
              </w:rPr>
              <w:t>p</w:t>
            </w:r>
            <w:r>
              <w:rPr>
                <w:rFonts w:hint="eastAsia" w:ascii="Times New Roman" w:hAnsi="Times New Roman" w:eastAsia="宋体" w:cs="Times New Roman"/>
                <w:color w:val="auto"/>
                <w:kern w:val="2"/>
                <w:sz w:val="24"/>
                <w:szCs w:val="24"/>
                <w:highlight w:val="none"/>
                <w:vertAlign w:val="subscript"/>
                <w:lang w:val="en-US" w:eastAsia="zh-CN" w:bidi="ar-SA"/>
              </w:rPr>
              <w:t>1</w:t>
            </w:r>
            <w:r>
              <w:rPr>
                <w:rFonts w:hint="default" w:ascii="Times New Roman" w:hAnsi="Times New Roman" w:eastAsia="宋体" w:cs="Times New Roman"/>
                <w:color w:val="auto"/>
                <w:kern w:val="2"/>
                <w:sz w:val="24"/>
                <w:szCs w:val="24"/>
                <w:highlight w:val="none"/>
                <w:vertAlign w:val="subscript"/>
                <w:lang w:val="en-US" w:eastAsia="zh-CN" w:bidi="ar-SA"/>
              </w:rPr>
              <w:t>i</w:t>
            </w:r>
            <w:r>
              <w:rPr>
                <w:rFonts w:hint="eastAsia" w:ascii="Times New Roman" w:hAnsi="Times New Roman" w:eastAsia="宋体" w:cs="Times New Roman"/>
                <w:color w:val="auto"/>
                <w:kern w:val="2"/>
                <w:sz w:val="24"/>
                <w:szCs w:val="24"/>
                <w:highlight w:val="none"/>
                <w:lang w:val="en-US" w:eastAsia="zh-CN" w:bidi="ar-SA"/>
              </w:rPr>
              <w:t>（T）</w:t>
            </w:r>
            <w:r>
              <w:rPr>
                <w:rFonts w:hint="default" w:ascii="Times New Roman" w:hAnsi="Times New Roman" w:eastAsia="宋体" w:cs="Times New Roman"/>
                <w:color w:val="auto"/>
                <w:kern w:val="2"/>
                <w:sz w:val="24"/>
                <w:szCs w:val="24"/>
                <w:highlight w:val="none"/>
                <w:lang w:val="en-US" w:eastAsia="zh-CN" w:bidi="ar-SA"/>
              </w:rPr>
              <w:t>—靠近围护结构处室内N个声源i倍频带的叠加声压级，dB；</w:t>
            </w:r>
          </w:p>
          <w:p>
            <w:pPr>
              <w:keepNext w:val="0"/>
              <w:keepLines w:val="0"/>
              <w:widowControl/>
              <w:suppressLineNumbers w:val="0"/>
              <w:spacing w:before="0" w:beforeAutospacing="0" w:after="0" w:afterAutospacing="0" w:line="360" w:lineRule="auto"/>
              <w:ind w:left="0" w:right="0" w:firstLine="1200" w:firstLineChars="50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TL</w:t>
            </w:r>
            <w:r>
              <w:rPr>
                <w:rFonts w:hint="default" w:ascii="Times New Roman" w:hAnsi="Times New Roman" w:eastAsia="宋体" w:cs="Times New Roman"/>
                <w:color w:val="auto"/>
                <w:kern w:val="2"/>
                <w:sz w:val="24"/>
                <w:szCs w:val="24"/>
                <w:highlight w:val="none"/>
                <w:vertAlign w:val="subscript"/>
                <w:lang w:val="en-US" w:eastAsia="zh-CN" w:bidi="ar-SA"/>
              </w:rPr>
              <w:t>i</w:t>
            </w:r>
            <w:r>
              <w:rPr>
                <w:rFonts w:hint="default" w:ascii="Times New Roman" w:hAnsi="Times New Roman" w:eastAsia="宋体" w:cs="Times New Roman"/>
                <w:color w:val="auto"/>
                <w:kern w:val="2"/>
                <w:sz w:val="24"/>
                <w:szCs w:val="24"/>
                <w:highlight w:val="none"/>
                <w:lang w:val="en-US" w:eastAsia="zh-CN" w:bidi="ar-SA"/>
              </w:rPr>
              <w:t>—围护结构i倍频带的隔声量，dB。</w:t>
            </w:r>
          </w:p>
          <w:p>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position w:val="-14"/>
                <w:sz w:val="24"/>
                <w:szCs w:val="24"/>
                <w:highlight w:val="none"/>
                <w:lang w:val="en-US" w:eastAsia="zh-CN" w:bidi="ar-SA"/>
              </w:rPr>
              <w:object>
                <v:shape id="_x0000_i1035" o:spt="75" type="#_x0000_t75" style="height:18.85pt;width:101.2pt;" o:ole="t" filled="f" o:preferrelative="t" stroked="f" coordsize="21600,21600">
                  <v:path/>
                  <v:fill on="f" focussize="0,0"/>
                  <v:stroke on="f"/>
                  <v:imagedata r:id="rId41" o:title=""/>
                  <o:lock v:ext="edit" aspectratio="t"/>
                  <w10:wrap type="none"/>
                  <w10:anchorlock/>
                </v:shape>
                <o:OLEObject Type="Embed" ProgID="Equation.3" ShapeID="_x0000_i1035" DrawAspect="Content" ObjectID="_1468075735" r:id="rId40">
                  <o:LockedField>false</o:LockedField>
                </o:OLEObject>
              </w:objec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式中：L</w:t>
            </w:r>
            <w:r>
              <w:rPr>
                <w:rFonts w:hint="default" w:ascii="Times New Roman" w:hAnsi="Times New Roman" w:eastAsia="宋体" w:cs="Times New Roman"/>
                <w:color w:val="auto"/>
                <w:kern w:val="2"/>
                <w:sz w:val="24"/>
                <w:szCs w:val="24"/>
                <w:highlight w:val="none"/>
                <w:vertAlign w:val="subscript"/>
                <w:lang w:val="en-US" w:eastAsia="zh-CN" w:bidi="ar-SA"/>
              </w:rPr>
              <w:t>w</w:t>
            </w:r>
            <w:r>
              <w:rPr>
                <w:rFonts w:hint="default" w:ascii="Times New Roman" w:hAnsi="Times New Roman" w:eastAsia="宋体" w:cs="Times New Roman"/>
                <w:color w:val="auto"/>
                <w:kern w:val="2"/>
                <w:sz w:val="24"/>
                <w:szCs w:val="24"/>
                <w:highlight w:val="none"/>
                <w:lang w:val="en-US" w:eastAsia="zh-CN" w:bidi="ar-SA"/>
              </w:rPr>
              <w:t>—中心位置位于透声面积（S）处的等效声源的倍频带声功率级，dB；</w:t>
            </w:r>
          </w:p>
          <w:p>
            <w:pPr>
              <w:keepNext w:val="0"/>
              <w:keepLines w:val="0"/>
              <w:widowControl/>
              <w:suppressLineNumbers w:val="0"/>
              <w:spacing w:before="0" w:beforeAutospacing="0" w:after="0" w:afterAutospacing="0" w:line="360" w:lineRule="auto"/>
              <w:ind w:left="0" w:right="0" w:firstLine="1200" w:firstLineChars="50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L</w:t>
            </w:r>
            <w:r>
              <w:rPr>
                <w:rFonts w:hint="default" w:ascii="Times New Roman" w:hAnsi="Times New Roman" w:eastAsia="宋体" w:cs="Times New Roman"/>
                <w:color w:val="auto"/>
                <w:kern w:val="2"/>
                <w:sz w:val="24"/>
                <w:szCs w:val="24"/>
                <w:highlight w:val="none"/>
                <w:vertAlign w:val="subscript"/>
                <w:lang w:val="en-US" w:eastAsia="zh-CN" w:bidi="ar-SA"/>
              </w:rPr>
              <w:t>p2</w:t>
            </w:r>
            <w:r>
              <w:rPr>
                <w:rFonts w:hint="eastAsia" w:ascii="Times New Roman" w:hAnsi="Times New Roman" w:eastAsia="宋体" w:cs="Times New Roman"/>
                <w:color w:val="auto"/>
                <w:kern w:val="2"/>
                <w:sz w:val="24"/>
                <w:szCs w:val="24"/>
                <w:highlight w:val="none"/>
                <w:lang w:val="en-US" w:eastAsia="zh-CN" w:bidi="ar-SA"/>
              </w:rPr>
              <w:t>（T）</w:t>
            </w:r>
            <w:r>
              <w:rPr>
                <w:rFonts w:hint="default" w:ascii="Times New Roman" w:hAnsi="Times New Roman" w:eastAsia="宋体" w:cs="Times New Roman"/>
                <w:color w:val="auto"/>
                <w:kern w:val="2"/>
                <w:sz w:val="24"/>
                <w:szCs w:val="24"/>
                <w:highlight w:val="none"/>
                <w:lang w:val="en-US" w:eastAsia="zh-CN" w:bidi="ar-SA"/>
              </w:rPr>
              <w:t>—靠近围护结构处室外声源的声压级，dB；</w:t>
            </w:r>
          </w:p>
          <w:p>
            <w:pPr>
              <w:keepNext w:val="0"/>
              <w:keepLines w:val="0"/>
              <w:widowControl/>
              <w:suppressLineNumbers w:val="0"/>
              <w:spacing w:before="0" w:beforeAutospacing="0" w:after="0" w:afterAutospacing="0" w:line="360" w:lineRule="auto"/>
              <w:ind w:left="0" w:right="0" w:firstLine="1200" w:firstLineChars="50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S——透声面积，m</w:t>
            </w:r>
            <w:r>
              <w:rPr>
                <w:rFonts w:hint="default" w:ascii="Times New Roman" w:hAnsi="Times New Roman" w:eastAsia="宋体" w:cs="Times New Roman"/>
                <w:color w:val="auto"/>
                <w:kern w:val="2"/>
                <w:sz w:val="24"/>
                <w:szCs w:val="24"/>
                <w:highlight w:val="none"/>
                <w:vertAlign w:val="superscript"/>
                <w:lang w:val="en-US" w:eastAsia="zh-CN" w:bidi="ar-SA"/>
              </w:rPr>
              <w:t>2</w:t>
            </w:r>
            <w:r>
              <w:rPr>
                <w:rFonts w:hint="default" w:ascii="Times New Roman" w:hAnsi="Times New Roman" w:eastAsia="宋体" w:cs="Times New Roman"/>
                <w:color w:val="auto"/>
                <w:kern w:val="2"/>
                <w:sz w:val="24"/>
                <w:szCs w:val="24"/>
                <w:highlight w:val="none"/>
                <w:lang w:val="en-US" w:eastAsia="zh-CN" w:bidi="ar-SA"/>
              </w:rPr>
              <w:t>。</w:t>
            </w:r>
          </w:p>
          <w:p>
            <w:pPr>
              <w:keepNext w:val="0"/>
              <w:keepLines w:val="0"/>
              <w:suppressLineNumbers w:val="0"/>
              <w:bidi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5</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工业企业多点声源</w:t>
            </w:r>
            <w:r>
              <w:rPr>
                <w:rFonts w:hint="default" w:ascii="Times New Roman" w:hAnsi="Times New Roman" w:eastAsia="宋体" w:cs="Times New Roman"/>
                <w:color w:val="auto"/>
                <w:sz w:val="24"/>
                <w:highlight w:val="none"/>
              </w:rPr>
              <w:t>叠加模式</w:t>
            </w:r>
          </w:p>
          <w:p>
            <w:pPr>
              <w:keepNext w:val="0"/>
              <w:keepLines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Times New Roman" w:hAnsi="Times New Roman" w:eastAsia="宋体" w:cs="宋体"/>
                <w:bCs/>
                <w:color w:val="auto"/>
                <w:sz w:val="24"/>
                <w:szCs w:val="21"/>
                <w:highlight w:val="none"/>
              </w:rPr>
            </w:pPr>
            <w:r>
              <w:rPr>
                <w:rFonts w:hint="default" w:ascii="Times New Roman" w:hAnsi="Times New Roman" w:eastAsia="宋体" w:cs="宋体"/>
                <w:bCs/>
                <w:color w:val="auto"/>
                <w:sz w:val="24"/>
                <w:szCs w:val="21"/>
                <w:highlight w:val="none"/>
              </w:rPr>
              <w:t>设第i个室外声源在预测点产生的A声级为L</w:t>
            </w:r>
            <w:r>
              <w:rPr>
                <w:rFonts w:hint="default" w:ascii="Times New Roman" w:hAnsi="Times New Roman" w:eastAsia="宋体" w:cs="宋体"/>
                <w:bCs/>
                <w:color w:val="auto"/>
                <w:sz w:val="24"/>
                <w:szCs w:val="21"/>
                <w:highlight w:val="none"/>
                <w:vertAlign w:val="subscript"/>
              </w:rPr>
              <w:t>Ai</w:t>
            </w:r>
            <w:r>
              <w:rPr>
                <w:rFonts w:hint="default" w:ascii="Times New Roman" w:hAnsi="Times New Roman" w:eastAsia="宋体" w:cs="宋体"/>
                <w:bCs/>
                <w:color w:val="auto"/>
                <w:sz w:val="24"/>
                <w:szCs w:val="21"/>
                <w:highlight w:val="none"/>
              </w:rPr>
              <w:t>，在T时间内该声源工作时间为t</w:t>
            </w:r>
            <w:r>
              <w:rPr>
                <w:rFonts w:hint="default" w:ascii="Times New Roman" w:hAnsi="Times New Roman" w:eastAsia="宋体" w:cs="宋体"/>
                <w:bCs/>
                <w:color w:val="auto"/>
                <w:sz w:val="24"/>
                <w:szCs w:val="21"/>
                <w:highlight w:val="none"/>
                <w:vertAlign w:val="subscript"/>
              </w:rPr>
              <w:t>i</w:t>
            </w:r>
            <w:r>
              <w:rPr>
                <w:rFonts w:hint="default" w:ascii="Times New Roman" w:hAnsi="Times New Roman" w:eastAsia="宋体" w:cs="宋体"/>
                <w:bCs/>
                <w:color w:val="auto"/>
                <w:sz w:val="24"/>
                <w:szCs w:val="21"/>
                <w:highlight w:val="none"/>
              </w:rPr>
              <w:t>；第j个等效室外声源在预测点产生的A声级为L</w:t>
            </w:r>
            <w:r>
              <w:rPr>
                <w:rFonts w:hint="default" w:ascii="Times New Roman" w:hAnsi="Times New Roman" w:eastAsia="宋体" w:cs="宋体"/>
                <w:bCs/>
                <w:color w:val="auto"/>
                <w:sz w:val="24"/>
                <w:szCs w:val="21"/>
                <w:highlight w:val="none"/>
                <w:vertAlign w:val="subscript"/>
              </w:rPr>
              <w:t>Aj</w:t>
            </w:r>
            <w:r>
              <w:rPr>
                <w:rFonts w:hint="default" w:ascii="Times New Roman" w:hAnsi="Times New Roman" w:eastAsia="宋体" w:cs="宋体"/>
                <w:bCs/>
                <w:color w:val="auto"/>
                <w:sz w:val="24"/>
                <w:szCs w:val="21"/>
                <w:highlight w:val="none"/>
              </w:rPr>
              <w:t>，在T时间内该声源工作时间为t</w:t>
            </w:r>
            <w:r>
              <w:rPr>
                <w:rFonts w:hint="default" w:ascii="Times New Roman" w:hAnsi="Times New Roman" w:eastAsia="宋体" w:cs="宋体"/>
                <w:bCs/>
                <w:color w:val="auto"/>
                <w:sz w:val="24"/>
                <w:szCs w:val="21"/>
                <w:highlight w:val="none"/>
                <w:vertAlign w:val="subscript"/>
              </w:rPr>
              <w:t>j</w:t>
            </w:r>
            <w:r>
              <w:rPr>
                <w:rFonts w:hint="default" w:ascii="Times New Roman" w:hAnsi="Times New Roman" w:eastAsia="宋体" w:cs="宋体"/>
                <w:bCs/>
                <w:color w:val="auto"/>
                <w:sz w:val="24"/>
                <w:szCs w:val="21"/>
                <w:highlight w:val="none"/>
              </w:rPr>
              <w:t>，则拟建工程声源对预测点产生的贡献值（L</w:t>
            </w:r>
            <w:r>
              <w:rPr>
                <w:rFonts w:hint="default" w:ascii="Times New Roman" w:hAnsi="Times New Roman" w:eastAsia="宋体" w:cs="宋体"/>
                <w:bCs/>
                <w:color w:val="auto"/>
                <w:sz w:val="24"/>
                <w:szCs w:val="21"/>
                <w:highlight w:val="none"/>
                <w:vertAlign w:val="subscript"/>
              </w:rPr>
              <w:t>eqg</w:t>
            </w:r>
            <w:r>
              <w:rPr>
                <w:rFonts w:hint="default" w:ascii="Times New Roman" w:hAnsi="Times New Roman" w:eastAsia="宋体" w:cs="宋体"/>
                <w:bCs/>
                <w:color w:val="auto"/>
                <w:sz w:val="24"/>
                <w:szCs w:val="21"/>
                <w:highlight w:val="none"/>
              </w:rPr>
              <w:t>）为：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position w:val="-34"/>
                <w:sz w:val="24"/>
                <w:highlight w:val="none"/>
              </w:rPr>
              <w:object>
                <v:shape id="_x0000_i1036" o:spt="75" type="#_x0000_t75" style="height:39pt;width:242.5pt;" o:ole="t" filled="f" o:preferrelative="t" stroked="f" coordsize="21600,21600">
                  <v:path/>
                  <v:fill on="f" focussize="0,0"/>
                  <v:stroke on="f"/>
                  <v:imagedata r:id="rId43" o:title=""/>
                  <o:lock v:ext="edit" aspectratio="t"/>
                  <w10:wrap type="none"/>
                  <w10:anchorlock/>
                </v:shape>
                <o:OLEObject Type="Embed" ProgID="Equation.3" ShapeID="_x0000_i1036" DrawAspect="Content" ObjectID="_1468075736" r:id="rId42">
                  <o:LockedField>false</o:LockedField>
                </o:OLEObject>
              </w:objec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式中：L</w:t>
            </w:r>
            <w:r>
              <w:rPr>
                <w:rFonts w:hint="default" w:ascii="Times New Roman" w:hAnsi="Times New Roman" w:eastAsia="宋体" w:cs="Times New Roman"/>
                <w:color w:val="auto"/>
                <w:sz w:val="24"/>
                <w:highlight w:val="none"/>
                <w:vertAlign w:val="subscript"/>
              </w:rPr>
              <w:t>eqg</w:t>
            </w:r>
            <w:r>
              <w:rPr>
                <w:rFonts w:hint="default" w:ascii="Times New Roman" w:hAnsi="Times New Roman" w:eastAsia="宋体" w:cs="Times New Roman"/>
                <w:color w:val="auto"/>
                <w:sz w:val="24"/>
                <w:highlight w:val="none"/>
              </w:rPr>
              <w:t>—建设项目声源在预测点产生的噪声贡献值，dB；</w:t>
            </w:r>
          </w:p>
          <w:p>
            <w:pPr>
              <w:keepNext w:val="0"/>
              <w:keepLines w:val="0"/>
              <w:suppressLineNumbers w:val="0"/>
              <w:spacing w:before="0" w:beforeAutospacing="0" w:after="0" w:afterAutospacing="0" w:line="360" w:lineRule="auto"/>
              <w:ind w:left="0" w:right="0" w:firstLine="1200" w:firstLineChars="5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T—用于计算等效声级的时间，s；</w:t>
            </w:r>
          </w:p>
          <w:p>
            <w:pPr>
              <w:keepNext w:val="0"/>
              <w:keepLines w:val="0"/>
              <w:suppressLineNumbers w:val="0"/>
              <w:spacing w:before="0" w:beforeAutospacing="0" w:after="0" w:afterAutospacing="0" w:line="360" w:lineRule="auto"/>
              <w:ind w:left="0" w:right="0" w:firstLine="1200" w:firstLineChars="5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N—室外声源个数；</w:t>
            </w:r>
          </w:p>
          <w:p>
            <w:pPr>
              <w:keepNext w:val="0"/>
              <w:keepLines w:val="0"/>
              <w:suppressLineNumbers w:val="0"/>
              <w:spacing w:before="0" w:beforeAutospacing="0" w:after="0" w:afterAutospacing="0" w:line="360" w:lineRule="auto"/>
              <w:ind w:left="0" w:right="0" w:firstLine="1200" w:firstLineChars="5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t</w:t>
            </w:r>
            <w:r>
              <w:rPr>
                <w:rFonts w:hint="default" w:ascii="Times New Roman" w:hAnsi="Times New Roman" w:eastAsia="宋体" w:cs="Times New Roman"/>
                <w:color w:val="auto"/>
                <w:sz w:val="24"/>
                <w:highlight w:val="none"/>
                <w:vertAlign w:val="subscript"/>
              </w:rPr>
              <w:t>i</w:t>
            </w:r>
            <w:r>
              <w:rPr>
                <w:rFonts w:hint="default" w:ascii="Times New Roman" w:hAnsi="Times New Roman" w:eastAsia="宋体" w:cs="Times New Roman"/>
                <w:color w:val="auto"/>
                <w:sz w:val="24"/>
                <w:highlight w:val="none"/>
              </w:rPr>
              <w:t>—在T时间内i声源工作时间，s；</w:t>
            </w:r>
          </w:p>
          <w:p>
            <w:pPr>
              <w:keepNext w:val="0"/>
              <w:keepLines w:val="0"/>
              <w:suppressLineNumbers w:val="0"/>
              <w:spacing w:before="0" w:beforeAutospacing="0" w:after="0" w:afterAutospacing="0" w:line="360" w:lineRule="auto"/>
              <w:ind w:left="0" w:right="0" w:firstLine="1200" w:firstLineChars="5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M—等效室外声源个数；</w:t>
            </w:r>
          </w:p>
          <w:p>
            <w:pPr>
              <w:keepNext w:val="0"/>
              <w:keepLines w:val="0"/>
              <w:suppressLineNumbers w:val="0"/>
              <w:spacing w:before="0" w:beforeAutospacing="0" w:after="0" w:afterAutospacing="0" w:line="360" w:lineRule="auto"/>
              <w:ind w:left="0" w:right="0" w:firstLine="1200" w:firstLineChars="5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t</w:t>
            </w:r>
            <w:r>
              <w:rPr>
                <w:rFonts w:hint="default" w:ascii="Times New Roman" w:hAnsi="Times New Roman" w:eastAsia="宋体" w:cs="Times New Roman"/>
                <w:color w:val="auto"/>
                <w:sz w:val="24"/>
                <w:highlight w:val="none"/>
                <w:vertAlign w:val="subscript"/>
              </w:rPr>
              <w:t>j</w:t>
            </w:r>
            <w:r>
              <w:rPr>
                <w:rFonts w:hint="default" w:ascii="Times New Roman" w:hAnsi="Times New Roman" w:eastAsia="宋体" w:cs="Times New Roman"/>
                <w:color w:val="auto"/>
                <w:sz w:val="24"/>
                <w:highlight w:val="none"/>
              </w:rPr>
              <w:t>—在T时间内j声源工作时间，s。</w:t>
            </w:r>
          </w:p>
          <w:p>
            <w:pPr>
              <w:keepNext w:val="0"/>
              <w:keepLines w:val="0"/>
              <w:suppressLineNumbers w:val="0"/>
              <w:bidi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经过计算，本项目生产噪声对厂界的影响预测结果见表4-1</w:t>
            </w:r>
            <w:r>
              <w:rPr>
                <w:rFonts w:hint="eastAsia"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w:t>
            </w:r>
          </w:p>
          <w:p>
            <w:pPr>
              <w:keepNext w:val="0"/>
              <w:keepLines w:val="0"/>
              <w:widowControl w:val="0"/>
              <w:suppressLineNumbers w:val="0"/>
              <w:bidi w:val="0"/>
              <w:adjustRightIn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GB" w:eastAsia="zh-CN" w:bidi="ar-SA"/>
              </w:rPr>
              <w:t>表</w:t>
            </w:r>
            <w:r>
              <w:rPr>
                <w:rFonts w:hint="eastAsia" w:ascii="Times New Roman" w:hAnsi="Times New Roman" w:eastAsia="宋体" w:cs="Times New Roman"/>
                <w:b/>
                <w:bCs/>
                <w:color w:val="auto"/>
                <w:kern w:val="2"/>
                <w:sz w:val="21"/>
                <w:szCs w:val="21"/>
                <w:highlight w:val="none"/>
                <w:lang w:val="en-GB" w:eastAsia="zh-CN" w:bidi="ar-SA"/>
              </w:rPr>
              <w:t>4-</w:t>
            </w:r>
            <w:r>
              <w:rPr>
                <w:rFonts w:hint="eastAsia" w:ascii="Times New Roman" w:hAnsi="Times New Roman" w:eastAsia="宋体" w:cs="Times New Roman"/>
                <w:b/>
                <w:bCs/>
                <w:color w:val="auto"/>
                <w:kern w:val="2"/>
                <w:sz w:val="21"/>
                <w:szCs w:val="21"/>
                <w:highlight w:val="none"/>
                <w:lang w:val="en-US" w:eastAsia="zh-CN" w:bidi="ar-SA"/>
              </w:rPr>
              <w:t xml:space="preserve">11  </w:t>
            </w:r>
            <w:r>
              <w:rPr>
                <w:rFonts w:hint="default" w:ascii="Times New Roman" w:hAnsi="Times New Roman" w:eastAsia="宋体" w:cs="Times New Roman"/>
                <w:b/>
                <w:bCs/>
                <w:color w:val="auto"/>
                <w:kern w:val="2"/>
                <w:sz w:val="21"/>
                <w:szCs w:val="21"/>
                <w:highlight w:val="none"/>
                <w:lang w:val="en-GB" w:eastAsia="zh-CN" w:bidi="ar-SA"/>
              </w:rPr>
              <w:t xml:space="preserve"> 项目厂界噪声预测结果一览表</w:t>
            </w:r>
            <w:r>
              <w:rPr>
                <w:rFonts w:hint="eastAsia" w:ascii="Times New Roman" w:hAnsi="Times New Roman" w:eastAsia="宋体" w:cs="Times New Roman"/>
                <w:b/>
                <w:bCs/>
                <w:color w:val="auto"/>
                <w:kern w:val="2"/>
                <w:sz w:val="21"/>
                <w:szCs w:val="21"/>
                <w:highlight w:val="none"/>
                <w:lang w:val="en-US" w:eastAsia="zh-CN" w:bidi="ar-SA"/>
              </w:rPr>
              <w:t xml:space="preserve">  </w:t>
            </w:r>
            <w:r>
              <w:rPr>
                <w:rFonts w:hint="eastAsia" w:ascii="Times New Roman" w:hAnsi="Times New Roman" w:eastAsia="宋体" w:cs="Times New Roman"/>
                <w:b/>
                <w:color w:val="auto"/>
                <w:kern w:val="2"/>
                <w:sz w:val="21"/>
                <w:szCs w:val="21"/>
                <w:highlight w:val="none"/>
                <w:lang w:val="en-US" w:eastAsia="zh-CN" w:bidi="ar-SA"/>
              </w:rPr>
              <w:t>单位</w:t>
            </w:r>
            <w:r>
              <w:rPr>
                <w:rFonts w:hint="default" w:ascii="Times New Roman" w:hAnsi="Times New Roman" w:eastAsia="宋体" w:cs="Times New Roman"/>
                <w:b/>
                <w:color w:val="auto"/>
                <w:kern w:val="2"/>
                <w:sz w:val="21"/>
                <w:szCs w:val="21"/>
                <w:highlight w:val="none"/>
                <w:lang w:val="en-US" w:eastAsia="zh-CN" w:bidi="ar-SA"/>
              </w:rPr>
              <w:t>：dB(A)</w:t>
            </w:r>
          </w:p>
          <w:tbl>
            <w:tblPr>
              <w:tblStyle w:val="33"/>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
              <w:gridCol w:w="902"/>
              <w:gridCol w:w="507"/>
              <w:gridCol w:w="507"/>
              <w:gridCol w:w="507"/>
              <w:gridCol w:w="507"/>
              <w:gridCol w:w="507"/>
              <w:gridCol w:w="507"/>
              <w:gridCol w:w="507"/>
              <w:gridCol w:w="507"/>
              <w:gridCol w:w="507"/>
              <w:gridCol w:w="507"/>
              <w:gridCol w:w="507"/>
              <w:gridCol w:w="510"/>
              <w:gridCol w:w="588"/>
              <w:gridCol w:w="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9" w:type="dxa"/>
                  <w:vMerge w:val="restart"/>
                  <w:tcBorders>
                    <w:lef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bCs/>
                      <w:color w:val="auto"/>
                      <w:kern w:val="0"/>
                      <w:sz w:val="21"/>
                      <w:szCs w:val="21"/>
                      <w:highlight w:val="none"/>
                      <w:vertAlign w:val="baseline"/>
                      <w:lang w:val="en-US" w:eastAsia="zh-CN" w:bidi="ar-SA"/>
                    </w:rPr>
                    <w:t>序号</w:t>
                  </w:r>
                </w:p>
              </w:tc>
              <w:tc>
                <w:tcPr>
                  <w:tcW w:w="902"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bCs/>
                      <w:color w:val="auto"/>
                      <w:kern w:val="0"/>
                      <w:sz w:val="21"/>
                      <w:szCs w:val="21"/>
                      <w:highlight w:val="none"/>
                      <w:vertAlign w:val="baseline"/>
                      <w:lang w:val="en-US" w:eastAsia="zh-CN" w:bidi="ar-SA"/>
                    </w:rPr>
                    <w:t>声环境保护目标名称</w:t>
                  </w:r>
                </w:p>
              </w:tc>
              <w:tc>
                <w:tcPr>
                  <w:tcW w:w="1014"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SA"/>
                    </w:rPr>
                  </w:pPr>
                  <w:r>
                    <w:rPr>
                      <w:rFonts w:hint="default" w:ascii="Times New Roman" w:hAnsi="Times New Roman" w:eastAsia="宋体" w:cs="Times New Roman"/>
                      <w:b/>
                      <w:bCs/>
                      <w:color w:val="auto"/>
                      <w:kern w:val="0"/>
                      <w:sz w:val="21"/>
                      <w:szCs w:val="21"/>
                      <w:highlight w:val="none"/>
                      <w:vertAlign w:val="baseline"/>
                      <w:lang w:val="en-US" w:eastAsia="zh-CN" w:bidi="ar-SA"/>
                    </w:rPr>
                    <w:t>噪声背景值</w:t>
                  </w:r>
                </w:p>
              </w:tc>
              <w:tc>
                <w:tcPr>
                  <w:tcW w:w="1014"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SA"/>
                    </w:rPr>
                  </w:pPr>
                  <w:r>
                    <w:rPr>
                      <w:rFonts w:hint="default" w:ascii="Times New Roman" w:hAnsi="Times New Roman" w:eastAsia="宋体" w:cs="Times New Roman"/>
                      <w:b/>
                      <w:bCs/>
                      <w:color w:val="auto"/>
                      <w:kern w:val="0"/>
                      <w:sz w:val="21"/>
                      <w:szCs w:val="21"/>
                      <w:highlight w:val="none"/>
                      <w:vertAlign w:val="baseline"/>
                      <w:lang w:val="en-US" w:eastAsia="zh-CN" w:bidi="ar-SA"/>
                    </w:rPr>
                    <w:t>噪声现状值</w:t>
                  </w:r>
                </w:p>
              </w:tc>
              <w:tc>
                <w:tcPr>
                  <w:tcW w:w="1014"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SA"/>
                    </w:rPr>
                  </w:pPr>
                  <w:r>
                    <w:rPr>
                      <w:rFonts w:hint="default" w:ascii="Times New Roman" w:hAnsi="Times New Roman" w:eastAsia="宋体" w:cs="Times New Roman"/>
                      <w:b/>
                      <w:bCs/>
                      <w:color w:val="auto"/>
                      <w:kern w:val="0"/>
                      <w:sz w:val="21"/>
                      <w:szCs w:val="21"/>
                      <w:highlight w:val="none"/>
                      <w:vertAlign w:val="baseline"/>
                      <w:lang w:val="en-US" w:eastAsia="zh-CN" w:bidi="ar-SA"/>
                    </w:rPr>
                    <w:t>噪声标准</w:t>
                  </w:r>
                </w:p>
              </w:tc>
              <w:tc>
                <w:tcPr>
                  <w:tcW w:w="1014"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SA"/>
                    </w:rPr>
                  </w:pPr>
                  <w:r>
                    <w:rPr>
                      <w:rFonts w:hint="default" w:ascii="Times New Roman" w:hAnsi="Times New Roman" w:eastAsia="宋体" w:cs="Times New Roman"/>
                      <w:b/>
                      <w:bCs/>
                      <w:color w:val="auto"/>
                      <w:kern w:val="0"/>
                      <w:sz w:val="21"/>
                      <w:szCs w:val="21"/>
                      <w:highlight w:val="none"/>
                      <w:vertAlign w:val="baseline"/>
                      <w:lang w:val="en-US" w:eastAsia="zh-CN" w:bidi="ar-SA"/>
                    </w:rPr>
                    <w:t>噪声贡献值</w:t>
                  </w:r>
                </w:p>
              </w:tc>
              <w:tc>
                <w:tcPr>
                  <w:tcW w:w="1014"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FF"/>
                      <w:kern w:val="0"/>
                      <w:sz w:val="21"/>
                      <w:szCs w:val="21"/>
                      <w:highlight w:val="none"/>
                      <w:vertAlign w:val="baseline"/>
                      <w:lang w:val="en-US" w:eastAsia="zh-CN" w:bidi="ar-SA"/>
                    </w:rPr>
                  </w:pPr>
                  <w:r>
                    <w:rPr>
                      <w:rFonts w:hint="default" w:ascii="Times New Roman" w:hAnsi="Times New Roman" w:eastAsia="宋体" w:cs="Times New Roman"/>
                      <w:b/>
                      <w:bCs/>
                      <w:color w:val="0000FF"/>
                      <w:kern w:val="0"/>
                      <w:sz w:val="21"/>
                      <w:szCs w:val="21"/>
                      <w:highlight w:val="none"/>
                      <w:vertAlign w:val="baseline"/>
                      <w:lang w:val="en-US" w:eastAsia="zh-CN" w:bidi="ar-SA"/>
                    </w:rPr>
                    <w:t>噪声预测值</w:t>
                  </w:r>
                </w:p>
              </w:tc>
              <w:tc>
                <w:tcPr>
                  <w:tcW w:w="1017"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SA"/>
                    </w:rPr>
                  </w:pPr>
                  <w:r>
                    <w:rPr>
                      <w:rFonts w:hint="default" w:ascii="Times New Roman" w:hAnsi="Times New Roman" w:eastAsia="宋体" w:cs="Times New Roman"/>
                      <w:b/>
                      <w:bCs/>
                      <w:color w:val="auto"/>
                      <w:kern w:val="0"/>
                      <w:sz w:val="21"/>
                      <w:szCs w:val="21"/>
                      <w:highlight w:val="none"/>
                      <w:vertAlign w:val="baseline"/>
                      <w:lang w:val="en-US" w:eastAsia="zh-CN" w:bidi="ar-SA"/>
                    </w:rPr>
                    <w:t>较现状增量</w:t>
                  </w:r>
                </w:p>
              </w:tc>
              <w:tc>
                <w:tcPr>
                  <w:tcW w:w="1127" w:type="dxa"/>
                  <w:gridSpan w:val="2"/>
                  <w:tcBorders>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SA"/>
                    </w:rPr>
                  </w:pPr>
                  <w:r>
                    <w:rPr>
                      <w:rFonts w:hint="default" w:ascii="Times New Roman" w:hAnsi="Times New Roman" w:eastAsia="宋体" w:cs="Times New Roman"/>
                      <w:b/>
                      <w:bCs/>
                      <w:color w:val="auto"/>
                      <w:kern w:val="0"/>
                      <w:sz w:val="21"/>
                      <w:szCs w:val="21"/>
                      <w:highlight w:val="none"/>
                      <w:vertAlign w:val="baseline"/>
                      <w:lang w:val="en-US" w:eastAsia="zh-CN" w:bidi="ar-SA"/>
                    </w:rPr>
                    <w:t>达标和超标情况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9" w:type="dxa"/>
                  <w:vMerge w:val="continue"/>
                  <w:tcBorders>
                    <w:lef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90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bCs/>
                      <w:color w:val="auto"/>
                      <w:kern w:val="0"/>
                      <w:sz w:val="21"/>
                      <w:szCs w:val="21"/>
                      <w:highlight w:val="none"/>
                      <w:vertAlign w:val="baseline"/>
                      <w:lang w:val="en-US" w:eastAsia="zh-CN" w:bidi="ar-SA"/>
                    </w:rPr>
                    <w:t>昼间</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bCs/>
                      <w:color w:val="auto"/>
                      <w:kern w:val="0"/>
                      <w:sz w:val="21"/>
                      <w:szCs w:val="21"/>
                      <w:highlight w:val="none"/>
                      <w:vertAlign w:val="baseline"/>
                      <w:lang w:val="en-US" w:eastAsia="zh-CN" w:bidi="ar-SA"/>
                    </w:rPr>
                    <w:t>夜间</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bCs/>
                      <w:color w:val="auto"/>
                      <w:kern w:val="0"/>
                      <w:sz w:val="21"/>
                      <w:szCs w:val="21"/>
                      <w:highlight w:val="none"/>
                      <w:vertAlign w:val="baseline"/>
                      <w:lang w:val="en-US" w:eastAsia="zh-CN" w:bidi="ar-SA"/>
                    </w:rPr>
                    <w:t>昼间</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bCs/>
                      <w:color w:val="auto"/>
                      <w:kern w:val="0"/>
                      <w:sz w:val="21"/>
                      <w:szCs w:val="21"/>
                      <w:highlight w:val="none"/>
                      <w:vertAlign w:val="baseline"/>
                      <w:lang w:val="en-US" w:eastAsia="zh-CN" w:bidi="ar-SA"/>
                    </w:rPr>
                    <w:t>夜间</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bCs/>
                      <w:color w:val="auto"/>
                      <w:kern w:val="0"/>
                      <w:sz w:val="21"/>
                      <w:szCs w:val="21"/>
                      <w:highlight w:val="none"/>
                      <w:vertAlign w:val="baseline"/>
                      <w:lang w:val="en-US" w:eastAsia="zh-CN" w:bidi="ar-SA"/>
                    </w:rPr>
                    <w:t>昼间</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bCs/>
                      <w:color w:val="auto"/>
                      <w:kern w:val="0"/>
                      <w:sz w:val="21"/>
                      <w:szCs w:val="21"/>
                      <w:highlight w:val="none"/>
                      <w:vertAlign w:val="baseline"/>
                      <w:lang w:val="en-US" w:eastAsia="zh-CN" w:bidi="ar-SA"/>
                    </w:rPr>
                    <w:t>夜间</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bCs/>
                      <w:color w:val="auto"/>
                      <w:kern w:val="0"/>
                      <w:sz w:val="21"/>
                      <w:szCs w:val="21"/>
                      <w:highlight w:val="none"/>
                      <w:vertAlign w:val="baseline"/>
                      <w:lang w:val="en-US" w:eastAsia="zh-CN" w:bidi="ar-SA"/>
                    </w:rPr>
                    <w:t>昼间</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bCs/>
                      <w:color w:val="auto"/>
                      <w:kern w:val="0"/>
                      <w:sz w:val="21"/>
                      <w:szCs w:val="21"/>
                      <w:highlight w:val="none"/>
                      <w:vertAlign w:val="baseline"/>
                      <w:lang w:val="en-US" w:eastAsia="zh-CN" w:bidi="ar-SA"/>
                    </w:rPr>
                    <w:t>夜间</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b/>
                      <w:bCs/>
                      <w:color w:val="0000FF"/>
                      <w:kern w:val="0"/>
                      <w:sz w:val="21"/>
                      <w:szCs w:val="21"/>
                      <w:highlight w:val="none"/>
                      <w:vertAlign w:val="baseline"/>
                      <w:lang w:val="en-US" w:eastAsia="zh-CN" w:bidi="ar-SA"/>
                    </w:rPr>
                    <w:t>昼间</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b/>
                      <w:bCs/>
                      <w:color w:val="0000FF"/>
                      <w:kern w:val="0"/>
                      <w:sz w:val="21"/>
                      <w:szCs w:val="21"/>
                      <w:highlight w:val="none"/>
                      <w:vertAlign w:val="baseline"/>
                      <w:lang w:val="en-US" w:eastAsia="zh-CN" w:bidi="ar-SA"/>
                    </w:rPr>
                    <w:t>夜间</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bCs/>
                      <w:color w:val="auto"/>
                      <w:kern w:val="0"/>
                      <w:sz w:val="21"/>
                      <w:szCs w:val="21"/>
                      <w:highlight w:val="none"/>
                      <w:vertAlign w:val="baseline"/>
                      <w:lang w:val="en-US" w:eastAsia="zh-CN" w:bidi="ar-SA"/>
                    </w:rPr>
                    <w:t>昼间</w:t>
                  </w:r>
                </w:p>
              </w:tc>
              <w:tc>
                <w:tcPr>
                  <w:tcW w:w="51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bCs/>
                      <w:color w:val="auto"/>
                      <w:kern w:val="0"/>
                      <w:sz w:val="21"/>
                      <w:szCs w:val="21"/>
                      <w:highlight w:val="none"/>
                      <w:vertAlign w:val="baseline"/>
                      <w:lang w:val="en-US" w:eastAsia="zh-CN" w:bidi="ar-SA"/>
                    </w:rPr>
                    <w:t>夜间</w:t>
                  </w:r>
                </w:p>
              </w:tc>
              <w:tc>
                <w:tcPr>
                  <w:tcW w:w="5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bCs/>
                      <w:color w:val="auto"/>
                      <w:kern w:val="0"/>
                      <w:sz w:val="21"/>
                      <w:szCs w:val="21"/>
                      <w:highlight w:val="none"/>
                      <w:vertAlign w:val="baseline"/>
                      <w:lang w:val="en-US" w:eastAsia="zh-CN" w:bidi="ar-SA"/>
                    </w:rPr>
                    <w:t>昼间</w:t>
                  </w:r>
                </w:p>
              </w:tc>
              <w:tc>
                <w:tcPr>
                  <w:tcW w:w="539" w:type="dxa"/>
                  <w:tcBorders>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bCs/>
                      <w:color w:val="auto"/>
                      <w:kern w:val="0"/>
                      <w:sz w:val="21"/>
                      <w:szCs w:val="21"/>
                      <w:highlight w:val="none"/>
                      <w:vertAlign w:val="baseline"/>
                      <w:lang w:val="en-US" w:eastAsia="zh-CN" w:bidi="ar-SA"/>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9" w:type="dxa"/>
                  <w:tcBorders>
                    <w:lef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1</w:t>
                  </w:r>
                </w:p>
              </w:tc>
              <w:tc>
                <w:tcPr>
                  <w:tcW w:w="90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厂界东</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bidi="ar-SA"/>
                    </w:rPr>
                    <w:t>65</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bidi="ar-SA"/>
                    </w:rPr>
                    <w:t>55</w:t>
                  </w:r>
                </w:p>
              </w:tc>
              <w:tc>
                <w:tcPr>
                  <w:tcW w:w="50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48.76</w:t>
                  </w:r>
                </w:p>
              </w:tc>
              <w:tc>
                <w:tcPr>
                  <w:tcW w:w="50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48.76</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FF"/>
                      <w:kern w:val="0"/>
                      <w:sz w:val="21"/>
                      <w:szCs w:val="21"/>
                      <w:highlight w:val="none"/>
                      <w:vertAlign w:val="baseline"/>
                      <w:lang w:val="en-US" w:eastAsia="zh-CN" w:bidi="ar-SA"/>
                    </w:rPr>
                  </w:pPr>
                  <w:r>
                    <w:rPr>
                      <w:rFonts w:hint="default" w:ascii="Times New Roman" w:hAnsi="Times New Roman" w:eastAsia="宋体" w:cs="Times New Roman"/>
                      <w:b w:val="0"/>
                      <w:bCs w:val="0"/>
                      <w:color w:val="0000FF"/>
                      <w:kern w:val="0"/>
                      <w:sz w:val="21"/>
                      <w:szCs w:val="21"/>
                      <w:highlight w:val="none"/>
                      <w:vertAlign w:val="baseline"/>
                      <w:lang w:val="en-US" w:eastAsia="zh-CN" w:bidi="ar-SA"/>
                    </w:rPr>
                    <w:t>/</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FF"/>
                      <w:kern w:val="0"/>
                      <w:sz w:val="21"/>
                      <w:szCs w:val="21"/>
                      <w:highlight w:val="none"/>
                      <w:vertAlign w:val="baseline"/>
                      <w:lang w:val="en-US" w:eastAsia="zh-CN" w:bidi="ar-SA"/>
                    </w:rPr>
                  </w:pPr>
                  <w:r>
                    <w:rPr>
                      <w:rFonts w:hint="default" w:ascii="Times New Roman" w:hAnsi="Times New Roman" w:eastAsia="宋体" w:cs="Times New Roman"/>
                      <w:b w:val="0"/>
                      <w:bCs w:val="0"/>
                      <w:color w:val="0000FF"/>
                      <w:kern w:val="0"/>
                      <w:sz w:val="21"/>
                      <w:szCs w:val="21"/>
                      <w:highlight w:val="none"/>
                      <w:vertAlign w:val="baseline"/>
                      <w:lang w:val="en-US" w:eastAsia="zh-CN" w:bidi="ar-SA"/>
                    </w:rPr>
                    <w:t>/</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w:t>
                  </w:r>
                </w:p>
              </w:tc>
              <w:tc>
                <w:tcPr>
                  <w:tcW w:w="51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w:t>
                  </w:r>
                </w:p>
              </w:tc>
              <w:tc>
                <w:tcPr>
                  <w:tcW w:w="5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达标</w:t>
                  </w:r>
                </w:p>
              </w:tc>
              <w:tc>
                <w:tcPr>
                  <w:tcW w:w="539" w:type="dxa"/>
                  <w:tcBorders>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9" w:type="dxa"/>
                  <w:tcBorders>
                    <w:lef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2</w:t>
                  </w:r>
                </w:p>
              </w:tc>
              <w:tc>
                <w:tcPr>
                  <w:tcW w:w="90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厂界南</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bidi="ar-SA"/>
                    </w:rPr>
                    <w:t>65</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bidi="ar-SA"/>
                    </w:rPr>
                    <w:t>55</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48.41</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48.41</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FF"/>
                      <w:kern w:val="0"/>
                      <w:sz w:val="21"/>
                      <w:szCs w:val="21"/>
                      <w:highlight w:val="none"/>
                      <w:vertAlign w:val="baseline"/>
                      <w:lang w:val="en-US" w:eastAsia="zh-CN" w:bidi="ar-SA"/>
                    </w:rPr>
                  </w:pPr>
                  <w:r>
                    <w:rPr>
                      <w:rFonts w:hint="default" w:ascii="Times New Roman" w:hAnsi="Times New Roman" w:eastAsia="宋体" w:cs="Times New Roman"/>
                      <w:b w:val="0"/>
                      <w:bCs w:val="0"/>
                      <w:color w:val="0000FF"/>
                      <w:kern w:val="0"/>
                      <w:sz w:val="21"/>
                      <w:szCs w:val="21"/>
                      <w:highlight w:val="none"/>
                      <w:vertAlign w:val="baseline"/>
                      <w:lang w:val="en-US" w:eastAsia="zh-CN" w:bidi="ar-SA"/>
                    </w:rPr>
                    <w:t>/</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FF"/>
                      <w:kern w:val="0"/>
                      <w:sz w:val="21"/>
                      <w:szCs w:val="21"/>
                      <w:highlight w:val="none"/>
                      <w:vertAlign w:val="baseline"/>
                      <w:lang w:val="en-US" w:eastAsia="zh-CN" w:bidi="ar-SA"/>
                    </w:rPr>
                  </w:pPr>
                  <w:r>
                    <w:rPr>
                      <w:rFonts w:hint="default" w:ascii="Times New Roman" w:hAnsi="Times New Roman" w:eastAsia="宋体" w:cs="Times New Roman"/>
                      <w:b w:val="0"/>
                      <w:bCs w:val="0"/>
                      <w:color w:val="0000FF"/>
                      <w:kern w:val="0"/>
                      <w:sz w:val="21"/>
                      <w:szCs w:val="21"/>
                      <w:highlight w:val="none"/>
                      <w:vertAlign w:val="baseline"/>
                      <w:lang w:val="en-US" w:eastAsia="zh-CN" w:bidi="ar-SA"/>
                    </w:rPr>
                    <w:t>/</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w:t>
                  </w:r>
                </w:p>
              </w:tc>
              <w:tc>
                <w:tcPr>
                  <w:tcW w:w="51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w:t>
                  </w:r>
                </w:p>
              </w:tc>
              <w:tc>
                <w:tcPr>
                  <w:tcW w:w="5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达标</w:t>
                  </w:r>
                </w:p>
              </w:tc>
              <w:tc>
                <w:tcPr>
                  <w:tcW w:w="539" w:type="dxa"/>
                  <w:tcBorders>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9" w:type="dxa"/>
                  <w:tcBorders>
                    <w:lef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3</w:t>
                  </w:r>
                </w:p>
              </w:tc>
              <w:tc>
                <w:tcPr>
                  <w:tcW w:w="90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厂界西</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bidi="ar-SA"/>
                    </w:rPr>
                    <w:t>65</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bidi="ar-SA"/>
                    </w:rPr>
                    <w:t>55</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47.73</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47.73</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FF"/>
                      <w:kern w:val="0"/>
                      <w:sz w:val="21"/>
                      <w:szCs w:val="21"/>
                      <w:highlight w:val="none"/>
                      <w:vertAlign w:val="baseline"/>
                      <w:lang w:val="en-US" w:eastAsia="zh-CN" w:bidi="ar-SA"/>
                    </w:rPr>
                  </w:pPr>
                  <w:r>
                    <w:rPr>
                      <w:rFonts w:hint="default" w:ascii="Times New Roman" w:hAnsi="Times New Roman" w:eastAsia="宋体" w:cs="Times New Roman"/>
                      <w:b w:val="0"/>
                      <w:bCs w:val="0"/>
                      <w:color w:val="0000FF"/>
                      <w:kern w:val="0"/>
                      <w:sz w:val="21"/>
                      <w:szCs w:val="21"/>
                      <w:highlight w:val="none"/>
                      <w:vertAlign w:val="baseline"/>
                      <w:lang w:val="en-US" w:eastAsia="zh-CN" w:bidi="ar-SA"/>
                    </w:rPr>
                    <w:t>/</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FF"/>
                      <w:kern w:val="0"/>
                      <w:sz w:val="21"/>
                      <w:szCs w:val="21"/>
                      <w:highlight w:val="none"/>
                      <w:vertAlign w:val="baseline"/>
                      <w:lang w:val="en-US" w:eastAsia="zh-CN" w:bidi="ar-SA"/>
                    </w:rPr>
                  </w:pPr>
                  <w:r>
                    <w:rPr>
                      <w:rFonts w:hint="default" w:ascii="Times New Roman" w:hAnsi="Times New Roman" w:eastAsia="宋体" w:cs="Times New Roman"/>
                      <w:b w:val="0"/>
                      <w:bCs w:val="0"/>
                      <w:color w:val="0000FF"/>
                      <w:kern w:val="0"/>
                      <w:sz w:val="21"/>
                      <w:szCs w:val="21"/>
                      <w:highlight w:val="none"/>
                      <w:vertAlign w:val="baseline"/>
                      <w:lang w:val="en-US" w:eastAsia="zh-CN" w:bidi="ar-SA"/>
                    </w:rPr>
                    <w:t>/</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w:t>
                  </w:r>
                </w:p>
              </w:tc>
              <w:tc>
                <w:tcPr>
                  <w:tcW w:w="51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w:t>
                  </w:r>
                </w:p>
              </w:tc>
              <w:tc>
                <w:tcPr>
                  <w:tcW w:w="5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达标</w:t>
                  </w:r>
                </w:p>
              </w:tc>
              <w:tc>
                <w:tcPr>
                  <w:tcW w:w="539" w:type="dxa"/>
                  <w:tcBorders>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9" w:type="dxa"/>
                  <w:tcBorders>
                    <w:lef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4</w:t>
                  </w:r>
                </w:p>
              </w:tc>
              <w:tc>
                <w:tcPr>
                  <w:tcW w:w="90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厂界北</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bidi="ar-SA"/>
                    </w:rPr>
                    <w:t>65</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bidi="ar-SA"/>
                    </w:rPr>
                    <w:t>55</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45.52</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45.52</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FF"/>
                      <w:kern w:val="0"/>
                      <w:sz w:val="21"/>
                      <w:szCs w:val="21"/>
                      <w:highlight w:val="none"/>
                      <w:vertAlign w:val="baseline"/>
                      <w:lang w:val="en-US" w:eastAsia="zh-CN" w:bidi="ar-SA"/>
                    </w:rPr>
                  </w:pPr>
                  <w:r>
                    <w:rPr>
                      <w:rFonts w:hint="default" w:ascii="Times New Roman" w:hAnsi="Times New Roman" w:eastAsia="宋体" w:cs="Times New Roman"/>
                      <w:b w:val="0"/>
                      <w:bCs w:val="0"/>
                      <w:color w:val="0000FF"/>
                      <w:kern w:val="0"/>
                      <w:sz w:val="21"/>
                      <w:szCs w:val="21"/>
                      <w:highlight w:val="none"/>
                      <w:vertAlign w:val="baseline"/>
                      <w:lang w:val="en-US" w:eastAsia="zh-CN" w:bidi="ar-SA"/>
                    </w:rPr>
                    <w:t>/</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FF"/>
                      <w:kern w:val="0"/>
                      <w:sz w:val="21"/>
                      <w:szCs w:val="21"/>
                      <w:highlight w:val="none"/>
                      <w:vertAlign w:val="baseline"/>
                      <w:lang w:val="en-US" w:eastAsia="zh-CN" w:bidi="ar-SA"/>
                    </w:rPr>
                  </w:pPr>
                  <w:r>
                    <w:rPr>
                      <w:rFonts w:hint="default" w:ascii="Times New Roman" w:hAnsi="Times New Roman" w:eastAsia="宋体" w:cs="Times New Roman"/>
                      <w:b w:val="0"/>
                      <w:bCs w:val="0"/>
                      <w:color w:val="0000FF"/>
                      <w:kern w:val="0"/>
                      <w:sz w:val="21"/>
                      <w:szCs w:val="21"/>
                      <w:highlight w:val="none"/>
                      <w:vertAlign w:val="baseline"/>
                      <w:lang w:val="en-US" w:eastAsia="zh-CN" w:bidi="ar-SA"/>
                    </w:rPr>
                    <w:t>/</w:t>
                  </w:r>
                </w:p>
              </w:tc>
              <w:tc>
                <w:tcPr>
                  <w:tcW w:w="50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w:t>
                  </w:r>
                </w:p>
              </w:tc>
              <w:tc>
                <w:tcPr>
                  <w:tcW w:w="51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w:t>
                  </w:r>
                </w:p>
              </w:tc>
              <w:tc>
                <w:tcPr>
                  <w:tcW w:w="5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达标</w:t>
                  </w:r>
                </w:p>
              </w:tc>
              <w:tc>
                <w:tcPr>
                  <w:tcW w:w="539" w:type="dxa"/>
                  <w:tcBorders>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达标</w:t>
                  </w:r>
                </w:p>
              </w:tc>
            </w:tr>
          </w:tbl>
          <w:p>
            <w:pPr>
              <w:keepNext w:val="0"/>
              <w:keepLines w:val="0"/>
              <w:suppressLineNumbers w:val="0"/>
              <w:bidi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w:t>
            </w:r>
            <w:r>
              <w:rPr>
                <w:rFonts w:hint="eastAsia" w:ascii="Times New Roman" w:hAnsi="Times New Roman" w:eastAsia="宋体" w:cs="Times New Roman"/>
                <w:color w:val="auto"/>
                <w:sz w:val="24"/>
                <w:highlight w:val="none"/>
              </w:rPr>
              <w:t>建成后</w:t>
            </w:r>
            <w:r>
              <w:rPr>
                <w:rFonts w:hint="default" w:ascii="Times New Roman" w:hAnsi="Times New Roman" w:eastAsia="宋体" w:cs="Times New Roman"/>
                <w:color w:val="auto"/>
                <w:sz w:val="24"/>
                <w:highlight w:val="none"/>
              </w:rPr>
              <w:t>，从表</w:t>
            </w:r>
            <w:r>
              <w:rPr>
                <w:rFonts w:hint="eastAsia" w:ascii="Times New Roman" w:hAnsi="Times New Roman" w:eastAsia="宋体" w:cs="Times New Roman"/>
                <w:color w:val="auto"/>
                <w:sz w:val="24"/>
                <w:highlight w:val="none"/>
              </w:rPr>
              <w:t>4-</w:t>
            </w:r>
            <w:r>
              <w:rPr>
                <w:rFonts w:hint="eastAsia" w:ascii="Times New Roman" w:hAnsi="Times New Roman" w:eastAsia="宋体" w:cs="Times New Roman"/>
                <w:color w:val="auto"/>
                <w:sz w:val="24"/>
                <w:highlight w:val="none"/>
                <w:lang w:val="en-US" w:eastAsia="zh-CN"/>
              </w:rPr>
              <w:t>11</w:t>
            </w:r>
            <w:r>
              <w:rPr>
                <w:rFonts w:hint="default" w:ascii="Times New Roman" w:hAnsi="Times New Roman" w:eastAsia="宋体" w:cs="Times New Roman"/>
                <w:color w:val="auto"/>
                <w:sz w:val="24"/>
                <w:highlight w:val="none"/>
              </w:rPr>
              <w:t>可知，</w:t>
            </w:r>
            <w:r>
              <w:rPr>
                <w:rFonts w:hint="eastAsia" w:ascii="Times New Roman" w:hAnsi="Times New Roman" w:eastAsia="宋体" w:cs="Times New Roman"/>
                <w:color w:val="auto"/>
                <w:sz w:val="24"/>
                <w:highlight w:val="none"/>
              </w:rPr>
              <w:t>评价区域厂界噪声均可达到《工业企业厂界环境噪声排放标准》（GB12348-2008）中</w:t>
            </w:r>
            <w:r>
              <w:rPr>
                <w:rFonts w:hint="eastAsia" w:ascii="Times New Roman" w:hAnsi="Times New Roman" w:eastAsia="宋体" w:cs="Times New Roman"/>
                <w:color w:val="auto"/>
                <w:sz w:val="24"/>
                <w:highlight w:val="none"/>
                <w:lang w:val="en-US" w:eastAsia="zh-CN"/>
              </w:rPr>
              <w:t>3</w:t>
            </w:r>
            <w:r>
              <w:rPr>
                <w:rFonts w:hint="eastAsia" w:ascii="Times New Roman" w:hAnsi="Times New Roman" w:eastAsia="宋体" w:cs="Times New Roman"/>
                <w:color w:val="auto"/>
                <w:sz w:val="24"/>
                <w:highlight w:val="none"/>
              </w:rPr>
              <w:t>类区要求，故项目对周围环境影响较小。</w:t>
            </w:r>
          </w:p>
          <w:p>
            <w:pPr>
              <w:keepNext w:val="0"/>
              <w:keepLines w:val="0"/>
              <w:suppressLineNumbers w:val="0"/>
              <w:bidi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3</w:t>
            </w:r>
            <w:r>
              <w:rPr>
                <w:rFonts w:hint="eastAsia" w:ascii="Times New Roman" w:hAnsi="Times New Roman" w:eastAsia="宋体" w:cs="Times New Roman"/>
                <w:color w:val="auto"/>
                <w:sz w:val="24"/>
                <w:highlight w:val="none"/>
              </w:rPr>
              <w:t>）噪声监测要求</w:t>
            </w:r>
          </w:p>
          <w:p>
            <w:pPr>
              <w:keepNext w:val="0"/>
              <w:keepLines w:val="0"/>
              <w:suppressLineNumbers w:val="0"/>
              <w:bidi w:val="0"/>
              <w:spacing w:before="0" w:beforeAutospacing="0" w:after="0" w:afterAutospacing="0" w:line="360" w:lineRule="auto"/>
              <w:ind w:left="0" w:right="0" w:firstLine="480" w:firstLineChars="200"/>
              <w:rPr>
                <w:rFonts w:hint="eastAsia" w:ascii="Times New Roman" w:hAnsi="Times New Roman" w:eastAsia="宋体" w:cs="Times New Roman"/>
                <w:b w:val="0"/>
                <w:bCs w:val="0"/>
                <w:color w:val="auto"/>
                <w:sz w:val="24"/>
                <w:highlight w:val="none"/>
              </w:rPr>
            </w:pPr>
            <w:r>
              <w:rPr>
                <w:rFonts w:hint="eastAsia" w:ascii="Times New Roman" w:hAnsi="Times New Roman" w:eastAsia="宋体" w:cs="Times New Roman"/>
                <w:b w:val="0"/>
                <w:bCs w:val="0"/>
                <w:color w:val="auto"/>
                <w:sz w:val="24"/>
                <w:highlight w:val="none"/>
              </w:rPr>
              <w:t>按照《排污许可证申请与核发技术规范 工业噪声》（HJ1301-2023）的要求对项目噪声污染源情况以及污染治理设施的运转情况进行定期检查，监测可委托有资质的单位实施，监测方法按环境监测技术规范进行。本项目噪声监测计划见表4</w:t>
            </w:r>
            <w:r>
              <w:rPr>
                <w:rFonts w:hint="eastAsia" w:ascii="Times New Roman" w:hAnsi="Times New Roman" w:eastAsia="宋体" w:cs="Times New Roman"/>
                <w:b w:val="0"/>
                <w:bCs w:val="0"/>
                <w:color w:val="auto"/>
                <w:sz w:val="24"/>
                <w:highlight w:val="none"/>
                <w:lang w:val="en-US" w:eastAsia="zh-CN"/>
              </w:rPr>
              <w:t>-12</w:t>
            </w:r>
            <w:r>
              <w:rPr>
                <w:rFonts w:hint="eastAsia" w:ascii="Times New Roman" w:hAnsi="Times New Roman" w:eastAsia="宋体" w:cs="Times New Roman"/>
                <w:b w:val="0"/>
                <w:bCs w:val="0"/>
                <w:color w:val="auto"/>
                <w:sz w:val="24"/>
                <w:highlight w:val="none"/>
              </w:rPr>
              <w:t>。</w:t>
            </w:r>
          </w:p>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表4-12  噪声监测计划一览表</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224"/>
              <w:gridCol w:w="2374"/>
              <w:gridCol w:w="3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pct"/>
                  <w:tcBorders>
                    <w:left w:val="nil"/>
                  </w:tcBorders>
                  <w:shd w:val="clear" w:color="auto" w:fill="auto"/>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监测点位</w:t>
                  </w:r>
                </w:p>
              </w:tc>
              <w:tc>
                <w:tcPr>
                  <w:tcW w:w="720" w:type="pct"/>
                  <w:shd w:val="clear" w:color="auto" w:fill="auto"/>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监测指标</w:t>
                  </w:r>
                </w:p>
              </w:tc>
              <w:tc>
                <w:tcPr>
                  <w:tcW w:w="1397" w:type="pct"/>
                  <w:shd w:val="clear" w:color="auto" w:fill="auto"/>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监测频次</w:t>
                  </w:r>
                </w:p>
              </w:tc>
              <w:tc>
                <w:tcPr>
                  <w:tcW w:w="2146" w:type="pct"/>
                  <w:tcBorders>
                    <w:right w:val="nil"/>
                  </w:tcBorders>
                  <w:shd w:val="clear" w:color="auto" w:fill="auto"/>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执行排放标准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pct"/>
                  <w:tcBorders>
                    <w:left w:val="nil"/>
                  </w:tcBorders>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四周</w:t>
                  </w:r>
                  <w:r>
                    <w:rPr>
                      <w:rFonts w:hint="default" w:ascii="Times New Roman" w:hAnsi="Times New Roman" w:eastAsia="宋体" w:cs="Times New Roman"/>
                      <w:color w:val="auto"/>
                      <w:kern w:val="2"/>
                      <w:sz w:val="21"/>
                      <w:szCs w:val="24"/>
                      <w:highlight w:val="none"/>
                      <w:lang w:val="en-US" w:eastAsia="zh-CN" w:bidi="ar-SA"/>
                    </w:rPr>
                    <w:t>厂界外1m</w:t>
                  </w:r>
                </w:p>
              </w:tc>
              <w:tc>
                <w:tcPr>
                  <w:tcW w:w="720"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噪声</w:t>
                  </w:r>
                </w:p>
              </w:tc>
              <w:tc>
                <w:tcPr>
                  <w:tcW w:w="1397" w:type="pct"/>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1次/季，昼夜各1次</w:t>
                  </w:r>
                </w:p>
              </w:tc>
              <w:tc>
                <w:tcPr>
                  <w:tcW w:w="2146" w:type="pct"/>
                  <w:tcBorders>
                    <w:right w:val="nil"/>
                  </w:tcBorders>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《工业企业厂界环境噪声排放标准》（GB12348-2008）</w:t>
                  </w:r>
                  <w:r>
                    <w:rPr>
                      <w:rFonts w:hint="eastAsia" w:ascii="Times New Roman" w:hAnsi="Times New Roman" w:eastAsia="宋体" w:cs="Times New Roman"/>
                      <w:color w:val="auto"/>
                      <w:kern w:val="2"/>
                      <w:sz w:val="21"/>
                      <w:szCs w:val="24"/>
                      <w:highlight w:val="none"/>
                      <w:lang w:val="en-US" w:eastAsia="zh-CN" w:bidi="ar-SA"/>
                    </w:rPr>
                    <w:t>3</w:t>
                  </w:r>
                  <w:r>
                    <w:rPr>
                      <w:rFonts w:hint="default" w:ascii="Times New Roman" w:hAnsi="Times New Roman" w:eastAsia="宋体" w:cs="Times New Roman"/>
                      <w:color w:val="auto"/>
                      <w:kern w:val="2"/>
                      <w:sz w:val="21"/>
                      <w:szCs w:val="24"/>
                      <w:highlight w:val="none"/>
                      <w:lang w:val="en-US" w:eastAsia="zh-CN" w:bidi="ar-SA"/>
                    </w:rPr>
                    <w:t>类标准</w:t>
                  </w:r>
                </w:p>
              </w:tc>
            </w:tr>
          </w:tbl>
          <w:p>
            <w:pPr>
              <w:keepNext w:val="0"/>
              <w:keepLines w:val="0"/>
              <w:suppressLineNumbers w:val="0"/>
              <w:bidi w:val="0"/>
              <w:spacing w:before="0" w:beforeAutospacing="0" w:after="0" w:afterAutospacing="0" w:line="360" w:lineRule="auto"/>
              <w:ind w:left="0" w:leftChars="0" w:right="0" w:firstLine="0" w:firstLineChars="0"/>
              <w:rPr>
                <w:rFonts w:hint="eastAsia" w:ascii="Times New Roman" w:hAnsi="Times New Roman" w:eastAsia="宋体" w:cs="Times New Roman"/>
                <w:color w:val="auto"/>
                <w:sz w:val="24"/>
                <w:highlight w:val="none"/>
                <w:lang w:val="en-US" w:eastAsia="zh-CN"/>
              </w:rPr>
            </w:pPr>
          </w:p>
        </w:tc>
      </w:tr>
    </w:tbl>
    <w:p>
      <w:pPr>
        <w:rPr>
          <w:rFonts w:hint="default"/>
          <w:color w:val="auto"/>
          <w:highlight w:val="none"/>
        </w:rPr>
        <w:sectPr>
          <w:pgSz w:w="11907" w:h="16840"/>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32"/>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9"/>
        <w:gridCol w:w="134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4" w:hRule="atLeast"/>
          <w:jc w:val="center"/>
        </w:trPr>
        <w:tc>
          <w:tcPr>
            <w:tcW w:w="165" w:type="pct"/>
            <w:tcMar>
              <w:left w:w="28" w:type="dxa"/>
              <w:right w:w="28" w:type="dxa"/>
            </w:tcMar>
            <w:vAlign w:val="top"/>
          </w:tcPr>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eastAsia" w:ascii="Times New Roman" w:hAnsi="Times New Roman" w:eastAsia="宋体" w:cs="Times New Roman"/>
                <w:b/>
                <w:bCs/>
                <w:color w:val="auto"/>
                <w:kern w:val="0"/>
                <w:sz w:val="24"/>
                <w:szCs w:val="20"/>
                <w:highlight w:val="none"/>
                <w:lang w:val="en-US" w:eastAsia="zh-CN" w:bidi="ar-SA"/>
              </w:rPr>
              <w:t>运营</w:t>
            </w:r>
            <w:r>
              <w:rPr>
                <w:rFonts w:hint="default" w:ascii="Times New Roman" w:hAnsi="Times New Roman" w:eastAsia="宋体" w:cs="Times New Roman"/>
                <w:b/>
                <w:bCs/>
                <w:color w:val="auto"/>
                <w:kern w:val="0"/>
                <w:sz w:val="24"/>
                <w:szCs w:val="20"/>
                <w:highlight w:val="none"/>
                <w:lang w:val="en-US" w:eastAsia="zh-CN" w:bidi="ar-SA"/>
              </w:rPr>
              <w:t>期</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环</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境</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保</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护</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措</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4"/>
                <w:szCs w:val="21"/>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施</w:t>
            </w:r>
          </w:p>
        </w:tc>
        <w:tc>
          <w:tcPr>
            <w:tcW w:w="4834" w:type="pct"/>
            <w:vAlign w:val="top"/>
          </w:tcPr>
          <w:p>
            <w:pPr>
              <w:keepNext w:val="0"/>
              <w:keepLines w:val="0"/>
              <w:suppressLineNumbers w:val="0"/>
              <w:bidi w:val="0"/>
              <w:spacing w:before="0" w:beforeAutospacing="0" w:after="0" w:afterAutospacing="0" w:line="360" w:lineRule="auto"/>
              <w:ind w:left="0" w:right="0" w:firstLine="481"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4、固体废物</w:t>
            </w:r>
          </w:p>
          <w:p>
            <w:pPr>
              <w:keepNext w:val="0"/>
              <w:keepLines w:val="0"/>
              <w:suppressLineNumbers w:val="0"/>
              <w:bidi w:val="0"/>
              <w:spacing w:before="0" w:beforeAutospacing="0" w:after="0" w:afterAutospacing="0" w:line="360" w:lineRule="auto"/>
              <w:ind w:left="0" w:right="0" w:firstLine="480" w:firstLineChars="200"/>
              <w:rPr>
                <w:rFonts w:hint="default" w:ascii="Times New Roman" w:hAnsi="Times New Roman" w:eastAsia="宋体" w:cs="Times New Roman"/>
                <w:b w:val="0"/>
                <w:bCs w:val="0"/>
                <w:color w:val="auto"/>
                <w:sz w:val="24"/>
                <w:highlight w:val="none"/>
                <w:lang w:val="en-US" w:eastAsia="zh-CN"/>
              </w:rPr>
            </w:pPr>
            <w:r>
              <w:rPr>
                <w:rFonts w:hint="eastAsia" w:ascii="Times New Roman" w:hAnsi="Times New Roman" w:eastAsia="宋体" w:cs="Times New Roman"/>
                <w:b w:val="0"/>
                <w:bCs w:val="0"/>
                <w:color w:val="auto"/>
                <w:sz w:val="24"/>
                <w:highlight w:val="none"/>
                <w:lang w:val="en-US" w:eastAsia="zh-CN"/>
              </w:rPr>
              <w:t>（1）固体废物污染源情况</w:t>
            </w:r>
          </w:p>
          <w:p>
            <w:pPr>
              <w:keepNext w:val="0"/>
              <w:keepLines w:val="0"/>
              <w:suppressLineNumbers w:val="0"/>
              <w:bidi w:val="0"/>
              <w:spacing w:before="0" w:beforeAutospacing="0" w:after="0" w:afterAutospacing="0" w:line="360" w:lineRule="auto"/>
              <w:ind w:left="0" w:right="0" w:firstLine="480" w:firstLineChars="200"/>
              <w:rPr>
                <w:rFonts w:hint="eastAsia"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color w:val="000000"/>
                <w:kern w:val="0"/>
                <w:sz w:val="24"/>
                <w:szCs w:val="24"/>
                <w:lang w:val="en-US" w:eastAsia="zh-CN" w:bidi="ar"/>
              </w:rPr>
              <w:t>按《固体废物鉴别标准</w:t>
            </w:r>
            <w:r>
              <w:rPr>
                <w:rFonts w:hint="eastAsia"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通则》（GB 34330-2017）</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《危险废物鉴别标准</w:t>
            </w:r>
            <w:r>
              <w:rPr>
                <w:rFonts w:hint="eastAsia"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通则》（GB</w:t>
            </w:r>
            <w:r>
              <w:rPr>
                <w:rFonts w:hint="eastAsia"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5085.7-2019）的有关要求，对项目</w:t>
            </w:r>
            <w:r>
              <w:rPr>
                <w:rFonts w:hint="eastAsia" w:cs="Times New Roman"/>
                <w:color w:val="000000"/>
                <w:kern w:val="0"/>
                <w:sz w:val="24"/>
                <w:szCs w:val="24"/>
                <w:lang w:val="en-US" w:eastAsia="zh-CN" w:bidi="ar"/>
              </w:rPr>
              <w:t>固</w:t>
            </w:r>
            <w:r>
              <w:rPr>
                <w:rFonts w:hint="default" w:ascii="Times New Roman" w:hAnsi="Times New Roman" w:eastAsia="宋体" w:cs="Times New Roman"/>
                <w:color w:val="000000"/>
                <w:kern w:val="0"/>
                <w:sz w:val="24"/>
                <w:szCs w:val="24"/>
                <w:lang w:val="en-US" w:eastAsia="zh-CN" w:bidi="ar"/>
              </w:rPr>
              <w:t>废进行分类，</w:t>
            </w:r>
            <w:r>
              <w:rPr>
                <w:rFonts w:hint="default" w:ascii="Times New Roman" w:hAnsi="Times New Roman" w:cs="Times New Roman"/>
                <w:color w:val="auto"/>
                <w:sz w:val="24"/>
                <w:lang w:val="en-US" w:eastAsia="zh-CN"/>
              </w:rPr>
              <w:t>本项目固</w:t>
            </w:r>
            <w:r>
              <w:rPr>
                <w:rFonts w:hint="default" w:ascii="Times New Roman" w:hAnsi="Times New Roman" w:eastAsia="宋体" w:cs="Times New Roman"/>
                <w:color w:val="000000"/>
                <w:kern w:val="0"/>
                <w:sz w:val="24"/>
                <w:szCs w:val="24"/>
                <w:lang w:val="en-US" w:eastAsia="zh-CN" w:bidi="ar"/>
              </w:rPr>
              <w:t>体废物</w:t>
            </w:r>
            <w:r>
              <w:rPr>
                <w:rFonts w:hint="eastAsia" w:cs="Times New Roman"/>
                <w:color w:val="000000"/>
                <w:kern w:val="0"/>
                <w:sz w:val="24"/>
                <w:szCs w:val="24"/>
                <w:lang w:val="en-US" w:eastAsia="zh-CN" w:bidi="ar"/>
              </w:rPr>
              <w:t>类别</w:t>
            </w:r>
            <w:r>
              <w:rPr>
                <w:rFonts w:hint="default" w:ascii="Times New Roman" w:hAnsi="Times New Roman" w:eastAsia="宋体" w:cs="Times New Roman"/>
                <w:color w:val="000000"/>
                <w:kern w:val="0"/>
                <w:sz w:val="24"/>
                <w:szCs w:val="24"/>
                <w:lang w:val="en-US" w:eastAsia="zh-CN" w:bidi="ar"/>
              </w:rPr>
              <w:t>主要为</w:t>
            </w:r>
            <w:r>
              <w:rPr>
                <w:rFonts w:hint="eastAsia" w:cs="Times New Roman"/>
                <w:color w:val="000000"/>
                <w:kern w:val="0"/>
                <w:sz w:val="24"/>
                <w:szCs w:val="24"/>
                <w:lang w:val="en-US" w:eastAsia="zh-CN" w:bidi="ar"/>
              </w:rPr>
              <w:t>一般工业固体废物、危险废物和</w:t>
            </w:r>
            <w:r>
              <w:rPr>
                <w:rFonts w:hint="eastAsia" w:cs="Times New Roman"/>
                <w:color w:val="000000"/>
                <w:kern w:val="0"/>
                <w:sz w:val="24"/>
                <w:szCs w:val="24"/>
                <w:highlight w:val="none"/>
                <w:lang w:val="en-US" w:eastAsia="zh-CN" w:bidi="ar"/>
              </w:rPr>
              <w:t>生活垃圾。</w:t>
            </w:r>
            <w:r>
              <w:rPr>
                <w:rFonts w:hint="default" w:ascii="Times New Roman" w:hAnsi="Times New Roman" w:eastAsia="宋体" w:cs="Times New Roman"/>
                <w:b w:val="0"/>
                <w:bCs w:val="0"/>
                <w:color w:val="auto"/>
                <w:sz w:val="24"/>
                <w:highlight w:val="none"/>
              </w:rPr>
              <w:t>一般固体废物主要有</w:t>
            </w:r>
            <w:r>
              <w:rPr>
                <w:rFonts w:hint="eastAsia" w:ascii="Times New Roman" w:hAnsi="Times New Roman" w:eastAsia="宋体" w:cs="Times New Roman"/>
                <w:color w:val="000000"/>
                <w:kern w:val="0"/>
                <w:sz w:val="24"/>
                <w:szCs w:val="24"/>
                <w:highlight w:val="none"/>
                <w:lang w:val="en-US" w:eastAsia="zh-CN" w:bidi="ar"/>
              </w:rPr>
              <w:t>废边角料</w:t>
            </w:r>
            <w:r>
              <w:rPr>
                <w:rFonts w:hint="eastAsia" w:cs="Times New Roman"/>
                <w:color w:val="000000"/>
                <w:kern w:val="0"/>
                <w:sz w:val="24"/>
                <w:szCs w:val="24"/>
                <w:highlight w:val="none"/>
                <w:lang w:val="en-US" w:eastAsia="zh-CN" w:bidi="ar"/>
              </w:rPr>
              <w:t>及不合格品</w:t>
            </w:r>
            <w:r>
              <w:rPr>
                <w:rFonts w:hint="eastAsia" w:ascii="Times New Roman" w:hAnsi="Times New Roman" w:eastAsia="宋体" w:cs="Times New Roman"/>
                <w:b w:val="0"/>
                <w:bCs w:val="0"/>
                <w:color w:val="auto"/>
                <w:sz w:val="24"/>
                <w:highlight w:val="none"/>
                <w:lang w:eastAsia="zh-CN"/>
              </w:rPr>
              <w:t>、废包装袋（箱）</w:t>
            </w:r>
            <w:r>
              <w:rPr>
                <w:rFonts w:hint="default" w:ascii="Times New Roman" w:hAnsi="Times New Roman" w:eastAsia="宋体" w:cs="Times New Roman"/>
                <w:b w:val="0"/>
                <w:bCs w:val="0"/>
                <w:color w:val="auto"/>
                <w:sz w:val="24"/>
                <w:highlight w:val="none"/>
              </w:rPr>
              <w:t>、</w:t>
            </w:r>
            <w:r>
              <w:rPr>
                <w:rFonts w:hint="eastAsia" w:cs="Times New Roman"/>
                <w:color w:val="000000"/>
                <w:kern w:val="0"/>
                <w:sz w:val="24"/>
                <w:szCs w:val="24"/>
                <w:highlight w:val="none"/>
                <w:lang w:val="en-US" w:eastAsia="zh-CN" w:bidi="ar"/>
              </w:rPr>
              <w:t>扫光渣</w:t>
            </w:r>
            <w:r>
              <w:rPr>
                <w:rFonts w:hint="default" w:ascii="Times New Roman" w:hAnsi="Times New Roman" w:eastAsia="宋体" w:cs="Times New Roman"/>
                <w:b w:val="0"/>
                <w:bCs w:val="0"/>
                <w:color w:val="auto"/>
                <w:sz w:val="24"/>
                <w:highlight w:val="none"/>
              </w:rPr>
              <w:t>、</w:t>
            </w:r>
            <w:r>
              <w:rPr>
                <w:rFonts w:hint="eastAsia" w:cs="Times New Roman"/>
                <w:color w:val="0000FF"/>
                <w:sz w:val="24"/>
                <w:szCs w:val="24"/>
                <w:highlight w:val="none"/>
                <w:lang w:val="en-US" w:eastAsia="zh-CN"/>
              </w:rPr>
              <w:t>废RO膜</w:t>
            </w:r>
            <w:r>
              <w:rPr>
                <w:rFonts w:hint="eastAsia" w:ascii="Times New Roman" w:hAnsi="Times New Roman" w:eastAsia="宋体" w:cs="Times New Roman"/>
                <w:b w:val="0"/>
                <w:bCs w:val="0"/>
                <w:color w:val="auto"/>
                <w:sz w:val="24"/>
                <w:highlight w:val="none"/>
                <w:lang w:val="en-US" w:eastAsia="zh-CN"/>
              </w:rPr>
              <w:t>和</w:t>
            </w:r>
            <w:r>
              <w:rPr>
                <w:rFonts w:hint="eastAsia" w:ascii="宋体" w:hAnsi="宋体" w:cs="宋体"/>
                <w:color w:val="auto"/>
                <w:sz w:val="24"/>
                <w:highlight w:val="none"/>
                <w:lang w:val="en-US" w:eastAsia="zh-CN"/>
              </w:rPr>
              <w:t>污水处理站</w:t>
            </w:r>
            <w:r>
              <w:rPr>
                <w:rFonts w:hint="eastAsia" w:ascii="Times New Roman" w:hAnsi="Times New Roman" w:eastAsia="宋体" w:cs="Times New Roman"/>
                <w:color w:val="auto"/>
                <w:sz w:val="24"/>
                <w:highlight w:val="none"/>
                <w:lang w:val="en-US" w:eastAsia="zh-CN"/>
              </w:rPr>
              <w:t>污泥</w:t>
            </w:r>
            <w:r>
              <w:rPr>
                <w:rFonts w:hint="default" w:ascii="Times New Roman" w:hAnsi="Times New Roman" w:eastAsia="宋体" w:cs="Times New Roman"/>
                <w:b w:val="0"/>
                <w:bCs w:val="0"/>
                <w:color w:val="auto"/>
                <w:sz w:val="24"/>
                <w:highlight w:val="none"/>
              </w:rPr>
              <w:t>等；危险废物为</w:t>
            </w:r>
            <w:r>
              <w:rPr>
                <w:rFonts w:hint="eastAsia" w:ascii="Times New Roman" w:hAnsi="Times New Roman" w:eastAsia="宋体" w:cs="Times New Roman"/>
                <w:color w:val="000000"/>
                <w:kern w:val="0"/>
                <w:sz w:val="24"/>
                <w:szCs w:val="24"/>
                <w:highlight w:val="none"/>
                <w:lang w:val="en-US" w:eastAsia="zh-CN" w:bidi="ar"/>
              </w:rPr>
              <w:t>废</w:t>
            </w:r>
            <w:r>
              <w:rPr>
                <w:rFonts w:hint="eastAsia" w:cs="Times New Roman"/>
                <w:color w:val="000000"/>
                <w:kern w:val="0"/>
                <w:sz w:val="24"/>
                <w:szCs w:val="24"/>
                <w:highlight w:val="none"/>
                <w:lang w:val="en-US" w:eastAsia="zh-CN" w:bidi="ar"/>
              </w:rPr>
              <w:t>包装</w:t>
            </w:r>
            <w:r>
              <w:rPr>
                <w:rFonts w:hint="eastAsia" w:ascii="Times New Roman" w:hAnsi="Times New Roman" w:eastAsia="宋体" w:cs="Times New Roman"/>
                <w:color w:val="000000"/>
                <w:kern w:val="0"/>
                <w:sz w:val="24"/>
                <w:szCs w:val="24"/>
                <w:highlight w:val="none"/>
                <w:lang w:val="en-US" w:eastAsia="zh-CN" w:bidi="ar"/>
              </w:rPr>
              <w:t>桶</w:t>
            </w:r>
            <w:r>
              <w:rPr>
                <w:rFonts w:hint="eastAsia" w:ascii="Times New Roman" w:hAnsi="Times New Roman" w:eastAsia="宋体" w:cs="Times New Roman"/>
                <w:b w:val="0"/>
                <w:bCs w:val="0"/>
                <w:color w:val="auto"/>
                <w:sz w:val="24"/>
                <w:highlight w:val="none"/>
                <w:lang w:eastAsia="zh-CN"/>
              </w:rPr>
              <w:t>、</w:t>
            </w:r>
            <w:r>
              <w:rPr>
                <w:rFonts w:hint="eastAsia" w:ascii="宋体" w:hAnsi="宋体" w:cs="宋体"/>
                <w:color w:val="auto"/>
                <w:sz w:val="24"/>
                <w:highlight w:val="none"/>
                <w:lang w:val="en-US" w:eastAsia="zh-CN"/>
              </w:rPr>
              <w:t>含切削液捞渣</w:t>
            </w:r>
            <w:r>
              <w:rPr>
                <w:rFonts w:hint="eastAsia" w:ascii="Times New Roman" w:hAnsi="Times New Roman" w:eastAsia="宋体" w:cs="Times New Roman"/>
                <w:b w:val="0"/>
                <w:bCs w:val="0"/>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废硝酸钾、废油墨渣、废活性炭</w:t>
            </w:r>
            <w:r>
              <w:rPr>
                <w:rFonts w:hint="eastAsia" w:ascii="Times New Roman" w:hAnsi="Times New Roman" w:eastAsia="宋体" w:cs="Times New Roman"/>
                <w:b w:val="0"/>
                <w:bCs w:val="0"/>
                <w:color w:val="auto"/>
                <w:sz w:val="24"/>
                <w:highlight w:val="none"/>
                <w:lang w:val="en-US" w:eastAsia="zh-CN"/>
              </w:rPr>
              <w:t>和</w:t>
            </w:r>
            <w:r>
              <w:rPr>
                <w:rFonts w:hint="eastAsia" w:ascii="Times New Roman" w:hAnsi="Times New Roman" w:eastAsia="宋体" w:cs="Times New Roman"/>
                <w:b w:val="0"/>
                <w:bCs w:val="0"/>
                <w:color w:val="000000"/>
                <w:kern w:val="0"/>
                <w:sz w:val="24"/>
                <w:szCs w:val="24"/>
                <w:highlight w:val="none"/>
                <w:lang w:val="en-US" w:eastAsia="zh-CN" w:bidi="ar"/>
              </w:rPr>
              <w:t>废机油</w:t>
            </w:r>
            <w:r>
              <w:rPr>
                <w:rFonts w:hint="default" w:ascii="Times New Roman" w:hAnsi="Times New Roman" w:eastAsia="宋体" w:cs="Times New Roman"/>
                <w:b w:val="0"/>
                <w:bCs w:val="0"/>
                <w:color w:val="auto"/>
                <w:sz w:val="24"/>
                <w:highlight w:val="none"/>
              </w:rPr>
              <w:t>等</w:t>
            </w:r>
            <w:r>
              <w:rPr>
                <w:rFonts w:hint="eastAsia" w:ascii="Times New Roman" w:hAnsi="Times New Roman" w:eastAsia="宋体" w:cs="Times New Roman"/>
                <w:b w:val="0"/>
                <w:bCs w:val="0"/>
                <w:color w:val="auto"/>
                <w:sz w:val="24"/>
                <w:highlight w:val="none"/>
                <w:lang w:eastAsia="zh-CN"/>
              </w:rPr>
              <w:t>，</w:t>
            </w:r>
            <w:r>
              <w:rPr>
                <w:rFonts w:hint="eastAsia" w:ascii="Times New Roman" w:hAnsi="Times New Roman" w:eastAsia="宋体" w:cs="Times New Roman"/>
                <w:color w:val="000000"/>
                <w:kern w:val="0"/>
                <w:sz w:val="24"/>
                <w:szCs w:val="24"/>
                <w:highlight w:val="none"/>
                <w:lang w:val="en-US" w:eastAsia="zh-CN" w:bidi="ar"/>
              </w:rPr>
              <w:t>按照</w:t>
            </w:r>
            <w:r>
              <w:rPr>
                <w:rFonts w:hint="default" w:ascii="Times New Roman" w:hAnsi="Times New Roman" w:eastAsia="宋体" w:cs="Times New Roman"/>
                <w:color w:val="000000"/>
                <w:kern w:val="0"/>
                <w:sz w:val="24"/>
                <w:szCs w:val="24"/>
                <w:highlight w:val="none"/>
                <w:lang w:val="en-US" w:eastAsia="zh-CN" w:bidi="ar"/>
              </w:rPr>
              <w:t>《国家危险废物名录》（2025年版）和《固体废</w:t>
            </w:r>
            <w:r>
              <w:rPr>
                <w:rFonts w:hint="default" w:ascii="Times New Roman" w:hAnsi="Times New Roman" w:eastAsia="宋体" w:cs="Times New Roman"/>
                <w:color w:val="000000"/>
                <w:kern w:val="0"/>
                <w:sz w:val="24"/>
                <w:szCs w:val="24"/>
                <w:lang w:val="en-US" w:eastAsia="zh-CN" w:bidi="ar"/>
              </w:rPr>
              <w:t>物分类与代码目录》（生态环境部公告 2024年第4号），本项目营运期产生的固体废</w:t>
            </w:r>
            <w:r>
              <w:rPr>
                <w:rFonts w:hint="default" w:ascii="Times New Roman" w:hAnsi="Times New Roman" w:eastAsia="宋体" w:cs="Times New Roman"/>
                <w:color w:val="000000"/>
                <w:kern w:val="0"/>
                <w:sz w:val="24"/>
                <w:szCs w:val="24"/>
                <w:highlight w:val="none"/>
                <w:lang w:val="en-US" w:eastAsia="zh-CN" w:bidi="ar"/>
              </w:rPr>
              <w:t>物的名称、属性、编码和数量等情况</w:t>
            </w:r>
            <w:r>
              <w:rPr>
                <w:rFonts w:hint="eastAsia" w:ascii="Times New Roman" w:hAnsi="Times New Roman" w:eastAsia="宋体" w:cs="Times New Roman"/>
                <w:b w:val="0"/>
                <w:bCs w:val="0"/>
                <w:color w:val="auto"/>
                <w:sz w:val="24"/>
                <w:highlight w:val="none"/>
                <w:lang w:val="en-US" w:eastAsia="zh-CN"/>
              </w:rPr>
              <w:t>见表4-13。</w:t>
            </w:r>
          </w:p>
          <w:p>
            <w:pPr>
              <w:tabs>
                <w:tab w:val="left" w:pos="0"/>
              </w:tabs>
              <w:jc w:val="center"/>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表</w:t>
            </w:r>
            <w:r>
              <w:rPr>
                <w:rFonts w:hint="eastAsia" w:ascii="Times New Roman" w:hAnsi="Times New Roman" w:eastAsia="宋体" w:cs="Times New Roman"/>
                <w:b/>
                <w:bCs/>
                <w:color w:val="auto"/>
                <w:kern w:val="2"/>
                <w:sz w:val="21"/>
                <w:szCs w:val="24"/>
                <w:highlight w:val="none"/>
                <w:lang w:val="en-US" w:eastAsia="zh-CN" w:bidi="ar-SA"/>
              </w:rPr>
              <w:t>4-</w:t>
            </w:r>
            <w:r>
              <w:rPr>
                <w:rFonts w:hint="eastAsia" w:cs="Times New Roman"/>
                <w:b/>
                <w:bCs/>
                <w:color w:val="auto"/>
                <w:kern w:val="2"/>
                <w:sz w:val="21"/>
                <w:szCs w:val="24"/>
                <w:highlight w:val="none"/>
                <w:lang w:val="en-US" w:eastAsia="zh-CN" w:bidi="ar-SA"/>
              </w:rPr>
              <w:t>13</w:t>
            </w:r>
            <w:r>
              <w:rPr>
                <w:rFonts w:hint="default" w:ascii="Times New Roman" w:hAnsi="Times New Roman" w:eastAsia="宋体" w:cs="Times New Roman"/>
                <w:b/>
                <w:color w:val="auto"/>
                <w:kern w:val="21"/>
                <w:szCs w:val="21"/>
                <w:highlight w:val="none"/>
                <w:lang w:val="en-US" w:eastAsia="zh-CN"/>
              </w:rPr>
              <w:t xml:space="preserve"> </w:t>
            </w:r>
            <w:r>
              <w:rPr>
                <w:rFonts w:hint="eastAsia" w:cs="Times New Roman"/>
                <w:b/>
                <w:color w:val="auto"/>
                <w:kern w:val="21"/>
                <w:szCs w:val="21"/>
                <w:highlight w:val="none"/>
                <w:lang w:val="en-US" w:eastAsia="zh-CN"/>
              </w:rPr>
              <w:t xml:space="preserve"> </w:t>
            </w:r>
            <w:r>
              <w:rPr>
                <w:rFonts w:hint="default" w:ascii="Times New Roman" w:hAnsi="Times New Roman" w:eastAsia="宋体" w:cs="Times New Roman"/>
                <w:b/>
                <w:bCs/>
                <w:color w:val="auto"/>
                <w:kern w:val="2"/>
                <w:sz w:val="21"/>
                <w:szCs w:val="24"/>
                <w:highlight w:val="none"/>
                <w:lang w:val="en-US" w:eastAsia="zh-CN" w:bidi="ar-SA"/>
              </w:rPr>
              <w:t>固体废物污染源产生、排放汇总表</w:t>
            </w:r>
          </w:p>
          <w:tbl>
            <w:tblPr>
              <w:tblStyle w:val="32"/>
              <w:tblW w:w="49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1766"/>
              <w:gridCol w:w="1134"/>
              <w:gridCol w:w="1421"/>
              <w:gridCol w:w="1192"/>
              <w:gridCol w:w="1250"/>
              <w:gridCol w:w="1205"/>
              <w:gridCol w:w="2271"/>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pct"/>
                  <w:tcBorders>
                    <w:left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固废产生</w:t>
                  </w:r>
                </w:p>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环节</w:t>
                  </w:r>
                </w:p>
              </w:tc>
              <w:tc>
                <w:tcPr>
                  <w:tcW w:w="671"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固废名称</w:t>
                  </w:r>
                </w:p>
              </w:tc>
              <w:tc>
                <w:tcPr>
                  <w:tcW w:w="431"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固废属性</w:t>
                  </w:r>
                </w:p>
              </w:tc>
              <w:tc>
                <w:tcPr>
                  <w:tcW w:w="540"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代码</w:t>
                  </w:r>
                </w:p>
              </w:tc>
              <w:tc>
                <w:tcPr>
                  <w:tcW w:w="453"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物理性状</w:t>
                  </w:r>
                </w:p>
              </w:tc>
              <w:tc>
                <w:tcPr>
                  <w:tcW w:w="475"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产生量t/a</w:t>
                  </w:r>
                </w:p>
              </w:tc>
              <w:tc>
                <w:tcPr>
                  <w:tcW w:w="458"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贮存方式</w:t>
                  </w:r>
                </w:p>
              </w:tc>
              <w:tc>
                <w:tcPr>
                  <w:tcW w:w="863"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利用处置方式和去向</w:t>
                  </w:r>
                </w:p>
              </w:tc>
              <w:tc>
                <w:tcPr>
                  <w:tcW w:w="528" w:type="pct"/>
                  <w:tcBorders>
                    <w:right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利用或处置量</w:t>
                  </w:r>
                  <w:r>
                    <w:rPr>
                      <w:rFonts w:hint="eastAsia" w:ascii="Times New Roman" w:hAnsi="Times New Roman" w:eastAsia="宋体" w:cs="Times New Roman"/>
                      <w:b/>
                      <w:bCs/>
                      <w:color w:val="auto"/>
                      <w:kern w:val="2"/>
                      <w:sz w:val="21"/>
                      <w:szCs w:val="24"/>
                      <w:highlight w:val="none"/>
                      <w:lang w:val="en-US" w:eastAsia="zh-CN" w:bidi="ar-SA"/>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pct"/>
                  <w:tcBorders>
                    <w:left w:val="nil"/>
                  </w:tcBorders>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员工生活</w:t>
                  </w:r>
                </w:p>
              </w:tc>
              <w:tc>
                <w:tcPr>
                  <w:tcW w:w="671" w:type="pct"/>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生活垃圾</w:t>
                  </w:r>
                </w:p>
              </w:tc>
              <w:tc>
                <w:tcPr>
                  <w:tcW w:w="431"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生活垃圾</w:t>
                  </w:r>
                </w:p>
              </w:tc>
              <w:tc>
                <w:tcPr>
                  <w:tcW w:w="540"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900-002-S61</w:t>
                  </w:r>
                </w:p>
              </w:tc>
              <w:tc>
                <w:tcPr>
                  <w:tcW w:w="453"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固态</w:t>
                  </w:r>
                </w:p>
              </w:tc>
              <w:tc>
                <w:tcPr>
                  <w:tcW w:w="475"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18</w:t>
                  </w:r>
                </w:p>
              </w:tc>
              <w:tc>
                <w:tcPr>
                  <w:tcW w:w="458"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垃圾桶</w:t>
                  </w:r>
                </w:p>
              </w:tc>
              <w:tc>
                <w:tcPr>
                  <w:tcW w:w="863"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eastAsia"/>
                      <w:b w:val="0"/>
                      <w:bCs w:val="0"/>
                      <w:color w:val="auto"/>
                      <w:sz w:val="21"/>
                      <w:szCs w:val="21"/>
                      <w:highlight w:val="none"/>
                      <w:lang w:val="en-US" w:eastAsia="zh-CN"/>
                    </w:rPr>
                    <w:t>环卫部门清运</w:t>
                  </w:r>
                </w:p>
              </w:tc>
              <w:tc>
                <w:tcPr>
                  <w:tcW w:w="528" w:type="pct"/>
                  <w:tcBorders>
                    <w:right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eastAsia" w:cs="Times New Roman"/>
                      <w:b w:val="0"/>
                      <w:bCs w:val="0"/>
                      <w:color w:val="auto"/>
                      <w:kern w:val="2"/>
                      <w:sz w:val="21"/>
                      <w:szCs w:val="24"/>
                      <w:highlight w:val="none"/>
                      <w:lang w:val="en-US" w:eastAsia="zh-CN" w:bidi="ar-SA"/>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pct"/>
                  <w:tcBorders>
                    <w:left w:val="nil"/>
                  </w:tcBorders>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切割、检验</w:t>
                  </w:r>
                </w:p>
              </w:tc>
              <w:tc>
                <w:tcPr>
                  <w:tcW w:w="671" w:type="pct"/>
                  <w:vAlign w:val="center"/>
                </w:tcPr>
                <w:p>
                  <w:pPr>
                    <w:widowControl w:val="0"/>
                    <w:wordWrap w:val="0"/>
                    <w:spacing w:line="240" w:lineRule="auto"/>
                    <w:ind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废边角料及不合格品</w:t>
                  </w:r>
                </w:p>
              </w:tc>
              <w:tc>
                <w:tcPr>
                  <w:tcW w:w="431" w:type="pct"/>
                  <w:vMerge w:val="restart"/>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一般工业固废</w:t>
                  </w:r>
                </w:p>
              </w:tc>
              <w:tc>
                <w:tcPr>
                  <w:tcW w:w="540"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900-004-S17</w:t>
                  </w:r>
                </w:p>
              </w:tc>
              <w:tc>
                <w:tcPr>
                  <w:tcW w:w="453"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固态</w:t>
                  </w:r>
                </w:p>
              </w:tc>
              <w:tc>
                <w:tcPr>
                  <w:tcW w:w="475"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26.82</w:t>
                  </w:r>
                </w:p>
              </w:tc>
              <w:tc>
                <w:tcPr>
                  <w:tcW w:w="458"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袋装</w:t>
                  </w:r>
                </w:p>
              </w:tc>
              <w:tc>
                <w:tcPr>
                  <w:tcW w:w="863" w:type="pct"/>
                  <w:vMerge w:val="restar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b w:val="0"/>
                      <w:bCs w:val="0"/>
                      <w:color w:val="auto"/>
                      <w:sz w:val="21"/>
                      <w:szCs w:val="21"/>
                      <w:highlight w:val="none"/>
                      <w:lang w:val="en-US" w:eastAsia="zh-CN"/>
                    </w:rPr>
                  </w:pPr>
                  <w:r>
                    <w:rPr>
                      <w:rFonts w:hint="eastAsia" w:ascii="Times New Roman" w:hAnsi="Times New Roman" w:eastAsia="宋体" w:cs="Times New Roman"/>
                      <w:b w:val="0"/>
                      <w:bCs w:val="0"/>
                      <w:color w:val="auto"/>
                      <w:kern w:val="2"/>
                      <w:sz w:val="21"/>
                      <w:szCs w:val="24"/>
                      <w:highlight w:val="none"/>
                      <w:lang w:val="en-US" w:eastAsia="zh-CN" w:bidi="ar-SA"/>
                    </w:rPr>
                    <w:t>一般工业固废</w:t>
                  </w:r>
                  <w:r>
                    <w:rPr>
                      <w:rFonts w:hint="eastAsia" w:ascii="Times New Roman" w:hAnsi="Times New Roman" w:cs="Times New Roman"/>
                      <w:b w:val="0"/>
                      <w:bCs w:val="0"/>
                      <w:color w:val="auto"/>
                      <w:kern w:val="2"/>
                      <w:sz w:val="21"/>
                      <w:szCs w:val="24"/>
                      <w:highlight w:val="none"/>
                      <w:lang w:val="en-US" w:eastAsia="zh-CN" w:bidi="ar-SA"/>
                    </w:rPr>
                    <w:t>暂存</w:t>
                  </w:r>
                  <w:r>
                    <w:rPr>
                      <w:rFonts w:hint="eastAsia" w:cs="Times New Roman"/>
                      <w:b w:val="0"/>
                      <w:bCs w:val="0"/>
                      <w:color w:val="auto"/>
                      <w:kern w:val="2"/>
                      <w:sz w:val="21"/>
                      <w:szCs w:val="24"/>
                      <w:highlight w:val="none"/>
                      <w:lang w:val="en-US" w:eastAsia="zh-CN" w:bidi="ar-SA"/>
                    </w:rPr>
                    <w:t>区</w:t>
                  </w:r>
                  <w:r>
                    <w:rPr>
                      <w:rFonts w:hint="eastAsia" w:ascii="Times New Roman" w:hAnsi="Times New Roman" w:cs="Times New Roman"/>
                      <w:b w:val="0"/>
                      <w:bCs w:val="0"/>
                      <w:color w:val="auto"/>
                      <w:kern w:val="2"/>
                      <w:sz w:val="21"/>
                      <w:szCs w:val="24"/>
                      <w:highlight w:val="none"/>
                      <w:lang w:val="en-US" w:eastAsia="zh-CN" w:bidi="ar-SA"/>
                    </w:rPr>
                    <w:t>暂存，</w:t>
                  </w:r>
                  <w:r>
                    <w:rPr>
                      <w:rFonts w:hint="eastAsia"/>
                      <w:b w:val="0"/>
                      <w:bCs w:val="0"/>
                      <w:color w:val="auto"/>
                      <w:sz w:val="21"/>
                      <w:szCs w:val="21"/>
                      <w:highlight w:val="none"/>
                      <w:lang w:val="en-US" w:eastAsia="zh-CN"/>
                    </w:rPr>
                    <w:t>收集后出售给可回收利用的企业</w:t>
                  </w:r>
                </w:p>
              </w:tc>
              <w:tc>
                <w:tcPr>
                  <w:tcW w:w="528" w:type="pct"/>
                  <w:tcBorders>
                    <w:right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cs="Times New Roman"/>
                      <w:b w:val="0"/>
                      <w:bCs w:val="0"/>
                      <w:color w:val="auto"/>
                      <w:kern w:val="2"/>
                      <w:sz w:val="21"/>
                      <w:szCs w:val="24"/>
                      <w:highlight w:val="none"/>
                      <w:lang w:val="en-US" w:eastAsia="zh-CN" w:bidi="ar-SA"/>
                    </w:rPr>
                  </w:pPr>
                  <w:r>
                    <w:rPr>
                      <w:rFonts w:hint="eastAsia" w:cs="Times New Roman"/>
                      <w:b w:val="0"/>
                      <w:bCs w:val="0"/>
                      <w:color w:val="auto"/>
                      <w:kern w:val="2"/>
                      <w:sz w:val="21"/>
                      <w:szCs w:val="24"/>
                      <w:highlight w:val="none"/>
                      <w:lang w:val="en-US" w:eastAsia="zh-CN" w:bidi="ar-SA"/>
                    </w:rPr>
                    <w:t>26.82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pct"/>
                  <w:tcBorders>
                    <w:left w:val="nil"/>
                  </w:tcBorders>
                  <w:vAlign w:val="center"/>
                </w:tcPr>
                <w:p>
                  <w:pPr>
                    <w:jc w:val="center"/>
                    <w:rPr>
                      <w:rFonts w:hint="default"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原料拆包</w:t>
                  </w:r>
                </w:p>
              </w:tc>
              <w:tc>
                <w:tcPr>
                  <w:tcW w:w="671" w:type="pct"/>
                  <w:vAlign w:val="center"/>
                </w:tcPr>
                <w:p>
                  <w:pPr>
                    <w:widowControl w:val="0"/>
                    <w:wordWrap w:val="0"/>
                    <w:spacing w:line="240" w:lineRule="auto"/>
                    <w:ind w:firstLine="0" w:firstLineChars="0"/>
                    <w:jc w:val="center"/>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废包装袋（箱）</w:t>
                  </w:r>
                </w:p>
              </w:tc>
              <w:tc>
                <w:tcPr>
                  <w:tcW w:w="431" w:type="pct"/>
                  <w:vMerge w:val="continue"/>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cs="Times New Roman"/>
                      <w:color w:val="auto"/>
                      <w:kern w:val="2"/>
                      <w:sz w:val="21"/>
                      <w:szCs w:val="24"/>
                      <w:highlight w:val="none"/>
                      <w:lang w:val="en-US" w:eastAsia="zh-CN" w:bidi="ar-SA"/>
                    </w:rPr>
                  </w:pPr>
                </w:p>
              </w:tc>
              <w:tc>
                <w:tcPr>
                  <w:tcW w:w="540"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eastAsia="宋体"/>
                      <w:b w:val="0"/>
                      <w:bCs/>
                      <w:color w:val="auto"/>
                      <w:sz w:val="21"/>
                      <w:szCs w:val="21"/>
                      <w:highlight w:val="none"/>
                      <w:lang w:val="en-US" w:eastAsia="zh-CN"/>
                    </w:rPr>
                  </w:pPr>
                  <w:r>
                    <w:rPr>
                      <w:rFonts w:hint="default" w:ascii="Times New Roman" w:eastAsia="宋体"/>
                      <w:b w:val="0"/>
                      <w:bCs/>
                      <w:color w:val="auto"/>
                      <w:sz w:val="21"/>
                      <w:szCs w:val="21"/>
                      <w:highlight w:val="none"/>
                      <w:lang w:val="en-US" w:eastAsia="zh-CN"/>
                    </w:rPr>
                    <w:t>900-005-S17</w:t>
                  </w:r>
                </w:p>
              </w:tc>
              <w:tc>
                <w:tcPr>
                  <w:tcW w:w="453"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固态</w:t>
                  </w:r>
                </w:p>
              </w:tc>
              <w:tc>
                <w:tcPr>
                  <w:tcW w:w="475"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0.588</w:t>
                  </w:r>
                </w:p>
              </w:tc>
              <w:tc>
                <w:tcPr>
                  <w:tcW w:w="458"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袋装</w:t>
                  </w:r>
                </w:p>
              </w:tc>
              <w:tc>
                <w:tcPr>
                  <w:tcW w:w="863" w:type="pct"/>
                  <w:vMerge w:val="continue"/>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b w:val="0"/>
                      <w:bCs w:val="0"/>
                      <w:color w:val="auto"/>
                      <w:sz w:val="21"/>
                      <w:szCs w:val="21"/>
                      <w:highlight w:val="none"/>
                      <w:lang w:val="en-US" w:eastAsia="zh-CN"/>
                    </w:rPr>
                  </w:pPr>
                </w:p>
              </w:tc>
              <w:tc>
                <w:tcPr>
                  <w:tcW w:w="528" w:type="pct"/>
                  <w:tcBorders>
                    <w:right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cs="Times New Roman"/>
                      <w:b w:val="0"/>
                      <w:bCs w:val="0"/>
                      <w:color w:val="auto"/>
                      <w:kern w:val="2"/>
                      <w:sz w:val="21"/>
                      <w:szCs w:val="24"/>
                      <w:highlight w:val="none"/>
                      <w:lang w:val="en-US" w:eastAsia="zh-CN" w:bidi="ar-SA"/>
                    </w:rPr>
                  </w:pPr>
                  <w:r>
                    <w:rPr>
                      <w:rFonts w:hint="eastAsia" w:cs="Times New Roman"/>
                      <w:b w:val="0"/>
                      <w:bCs w:val="0"/>
                      <w:color w:val="auto"/>
                      <w:kern w:val="2"/>
                      <w:sz w:val="21"/>
                      <w:szCs w:val="24"/>
                      <w:highlight w:val="none"/>
                      <w:lang w:val="en-US" w:eastAsia="zh-CN" w:bidi="ar-SA"/>
                    </w:rPr>
                    <w:t>0.588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pct"/>
                  <w:tcBorders>
                    <w:left w:val="nil"/>
                  </w:tcBorders>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扫光工序</w:t>
                  </w:r>
                </w:p>
              </w:tc>
              <w:tc>
                <w:tcPr>
                  <w:tcW w:w="671" w:type="pct"/>
                  <w:vAlign w:val="center"/>
                </w:tcPr>
                <w:p>
                  <w:pPr>
                    <w:widowControl w:val="0"/>
                    <w:wordWrap w:val="0"/>
                    <w:spacing w:line="240" w:lineRule="auto"/>
                    <w:ind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扫光渣</w:t>
                  </w:r>
                </w:p>
              </w:tc>
              <w:tc>
                <w:tcPr>
                  <w:tcW w:w="431" w:type="pct"/>
                  <w:vMerge w:val="continue"/>
                  <w:vAlign w:val="center"/>
                </w:tcPr>
                <w:p>
                  <w:pPr>
                    <w:jc w:val="center"/>
                    <w:rPr>
                      <w:rFonts w:hint="default" w:ascii="Times New Roman" w:hAnsi="Times New Roman" w:eastAsia="宋体" w:cs="Times New Roman"/>
                      <w:color w:val="auto"/>
                      <w:kern w:val="2"/>
                      <w:sz w:val="21"/>
                      <w:szCs w:val="24"/>
                      <w:highlight w:val="none"/>
                      <w:lang w:val="en-US" w:eastAsia="zh-CN" w:bidi="ar-SA"/>
                    </w:rPr>
                  </w:pPr>
                </w:p>
              </w:tc>
              <w:tc>
                <w:tcPr>
                  <w:tcW w:w="540" w:type="pct"/>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default" w:eastAsia="宋体" w:cs="Times New Roman"/>
                      <w:color w:val="auto"/>
                      <w:kern w:val="2"/>
                      <w:sz w:val="21"/>
                      <w:szCs w:val="24"/>
                      <w:highlight w:val="none"/>
                      <w:lang w:val="en-US" w:eastAsia="zh-CN" w:bidi="ar-SA"/>
                    </w:rPr>
                    <w:t>900-004-S17</w:t>
                  </w:r>
                </w:p>
              </w:tc>
              <w:tc>
                <w:tcPr>
                  <w:tcW w:w="453" w:type="pct"/>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固态</w:t>
                  </w:r>
                </w:p>
              </w:tc>
              <w:tc>
                <w:tcPr>
                  <w:tcW w:w="475"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cs="Times New Roman"/>
                      <w:color w:val="auto"/>
                      <w:kern w:val="2"/>
                      <w:sz w:val="21"/>
                      <w:szCs w:val="24"/>
                      <w:highlight w:val="none"/>
                      <w:lang w:val="en-US" w:eastAsia="zh-CN" w:bidi="ar-SA"/>
                    </w:rPr>
                    <w:t>1.35</w:t>
                  </w:r>
                </w:p>
              </w:tc>
              <w:tc>
                <w:tcPr>
                  <w:tcW w:w="458"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袋装</w:t>
                  </w:r>
                </w:p>
              </w:tc>
              <w:tc>
                <w:tcPr>
                  <w:tcW w:w="863" w:type="pct"/>
                  <w:vAlign w:val="center"/>
                </w:tcPr>
                <w:p>
                  <w:pPr>
                    <w:jc w:val="center"/>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一般工业固废</w:t>
                  </w:r>
                  <w:r>
                    <w:rPr>
                      <w:rFonts w:hint="eastAsia" w:ascii="Times New Roman" w:hAnsi="Times New Roman" w:cs="Times New Roman"/>
                      <w:b w:val="0"/>
                      <w:bCs w:val="0"/>
                      <w:color w:val="auto"/>
                      <w:kern w:val="2"/>
                      <w:sz w:val="21"/>
                      <w:szCs w:val="24"/>
                      <w:highlight w:val="none"/>
                      <w:lang w:val="en-US" w:eastAsia="zh-CN" w:bidi="ar-SA"/>
                    </w:rPr>
                    <w:t>暂存</w:t>
                  </w:r>
                  <w:r>
                    <w:rPr>
                      <w:rFonts w:hint="eastAsia" w:cs="Times New Roman"/>
                      <w:b w:val="0"/>
                      <w:bCs w:val="0"/>
                      <w:color w:val="auto"/>
                      <w:kern w:val="2"/>
                      <w:sz w:val="21"/>
                      <w:szCs w:val="24"/>
                      <w:highlight w:val="none"/>
                      <w:lang w:val="en-US" w:eastAsia="zh-CN" w:bidi="ar-SA"/>
                    </w:rPr>
                    <w:t>区</w:t>
                  </w:r>
                  <w:r>
                    <w:rPr>
                      <w:rFonts w:hint="eastAsia" w:ascii="Times New Roman" w:hAnsi="Times New Roman" w:cs="Times New Roman"/>
                      <w:b w:val="0"/>
                      <w:bCs w:val="0"/>
                      <w:color w:val="auto"/>
                      <w:kern w:val="2"/>
                      <w:sz w:val="21"/>
                      <w:szCs w:val="24"/>
                      <w:highlight w:val="none"/>
                      <w:lang w:val="en-US" w:eastAsia="zh-CN" w:bidi="ar-SA"/>
                    </w:rPr>
                    <w:t>暂存，交有关单位进行无害化处理</w:t>
                  </w:r>
                </w:p>
              </w:tc>
              <w:tc>
                <w:tcPr>
                  <w:tcW w:w="528" w:type="pct"/>
                  <w:tcBorders>
                    <w:righ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cs="Times New Roman"/>
                      <w:b w:val="0"/>
                      <w:bCs w:val="0"/>
                      <w:color w:val="auto"/>
                      <w:kern w:val="2"/>
                      <w:sz w:val="21"/>
                      <w:szCs w:val="24"/>
                      <w:highlight w:val="none"/>
                      <w:lang w:val="en-US" w:eastAsia="zh-CN" w:bidi="ar-SA"/>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pct"/>
                  <w:tcBorders>
                    <w:left w:val="nil"/>
                  </w:tcBorders>
                  <w:vAlign w:val="center"/>
                </w:tcPr>
                <w:p>
                  <w:pPr>
                    <w:keepNext w:val="0"/>
                    <w:keepLines w:val="0"/>
                    <w:widowControl/>
                    <w:suppressLineNumbers w:val="0"/>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纯水制备</w:t>
                  </w:r>
                </w:p>
              </w:tc>
              <w:tc>
                <w:tcPr>
                  <w:tcW w:w="671" w:type="pct"/>
                  <w:vAlign w:val="center"/>
                </w:tcPr>
                <w:p>
                  <w:pPr>
                    <w:widowControl w:val="0"/>
                    <w:wordWrap w:val="0"/>
                    <w:spacing w:line="240" w:lineRule="auto"/>
                    <w:ind w:firstLine="0" w:firstLine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0000FF"/>
                      <w:kern w:val="2"/>
                      <w:sz w:val="21"/>
                      <w:szCs w:val="24"/>
                      <w:highlight w:val="none"/>
                      <w:lang w:val="en-US" w:eastAsia="zh-CN" w:bidi="ar-SA"/>
                    </w:rPr>
                    <w:t>废RO膜</w:t>
                  </w:r>
                </w:p>
              </w:tc>
              <w:tc>
                <w:tcPr>
                  <w:tcW w:w="431" w:type="pct"/>
                  <w:vMerge w:val="continue"/>
                  <w:vAlign w:val="center"/>
                </w:tcPr>
                <w:p>
                  <w:pPr>
                    <w:jc w:val="center"/>
                    <w:rPr>
                      <w:rFonts w:hint="default" w:ascii="Times New Roman" w:hAnsi="Times New Roman" w:eastAsia="宋体" w:cs="Times New Roman"/>
                      <w:color w:val="auto"/>
                      <w:kern w:val="2"/>
                      <w:sz w:val="21"/>
                      <w:szCs w:val="24"/>
                      <w:highlight w:val="none"/>
                      <w:lang w:val="en-US" w:eastAsia="zh-CN" w:bidi="ar-SA"/>
                    </w:rPr>
                  </w:pPr>
                </w:p>
              </w:tc>
              <w:tc>
                <w:tcPr>
                  <w:tcW w:w="540" w:type="pct"/>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900-009-S59</w:t>
                  </w:r>
                </w:p>
              </w:tc>
              <w:tc>
                <w:tcPr>
                  <w:tcW w:w="453" w:type="pct"/>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固态</w:t>
                  </w:r>
                </w:p>
              </w:tc>
              <w:tc>
                <w:tcPr>
                  <w:tcW w:w="475"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cs="Times New Roman"/>
                      <w:color w:val="auto"/>
                      <w:kern w:val="2"/>
                      <w:sz w:val="21"/>
                      <w:szCs w:val="24"/>
                      <w:highlight w:val="none"/>
                      <w:lang w:val="en-US" w:eastAsia="zh-CN" w:bidi="ar-SA"/>
                    </w:rPr>
                    <w:t>0.5</w:t>
                  </w:r>
                </w:p>
              </w:tc>
              <w:tc>
                <w:tcPr>
                  <w:tcW w:w="458"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袋装</w:t>
                  </w:r>
                </w:p>
              </w:tc>
              <w:tc>
                <w:tcPr>
                  <w:tcW w:w="863" w:type="pct"/>
                  <w:vAlign w:val="center"/>
                </w:tcPr>
                <w:p>
                  <w:pPr>
                    <w:jc w:val="center"/>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一般工业固废</w:t>
                  </w:r>
                  <w:r>
                    <w:rPr>
                      <w:rFonts w:hint="eastAsia" w:ascii="Times New Roman" w:hAnsi="Times New Roman" w:cs="Times New Roman"/>
                      <w:b w:val="0"/>
                      <w:bCs w:val="0"/>
                      <w:color w:val="auto"/>
                      <w:kern w:val="2"/>
                      <w:sz w:val="21"/>
                      <w:szCs w:val="24"/>
                      <w:highlight w:val="none"/>
                      <w:lang w:val="en-US" w:eastAsia="zh-CN" w:bidi="ar-SA"/>
                    </w:rPr>
                    <w:t>暂存</w:t>
                  </w:r>
                  <w:r>
                    <w:rPr>
                      <w:rFonts w:hint="eastAsia" w:cs="Times New Roman"/>
                      <w:b w:val="0"/>
                      <w:bCs w:val="0"/>
                      <w:color w:val="auto"/>
                      <w:kern w:val="2"/>
                      <w:sz w:val="21"/>
                      <w:szCs w:val="24"/>
                      <w:highlight w:val="none"/>
                      <w:lang w:val="en-US" w:eastAsia="zh-CN" w:bidi="ar-SA"/>
                    </w:rPr>
                    <w:t>区</w:t>
                  </w:r>
                  <w:r>
                    <w:rPr>
                      <w:rFonts w:hint="eastAsia" w:ascii="Times New Roman" w:hAnsi="Times New Roman" w:cs="Times New Roman"/>
                      <w:b w:val="0"/>
                      <w:bCs w:val="0"/>
                      <w:color w:val="auto"/>
                      <w:kern w:val="2"/>
                      <w:sz w:val="21"/>
                      <w:szCs w:val="24"/>
                      <w:highlight w:val="none"/>
                      <w:lang w:val="en-US" w:eastAsia="zh-CN" w:bidi="ar-SA"/>
                    </w:rPr>
                    <w:t>暂存，</w:t>
                  </w:r>
                  <w:r>
                    <w:rPr>
                      <w:rFonts w:hint="eastAsia"/>
                      <w:b w:val="0"/>
                      <w:bCs w:val="0"/>
                      <w:color w:val="auto"/>
                      <w:sz w:val="21"/>
                      <w:szCs w:val="21"/>
                      <w:highlight w:val="none"/>
                      <w:lang w:val="en-US" w:eastAsia="zh-CN"/>
                    </w:rPr>
                    <w:t>收集后厂家回收</w:t>
                  </w:r>
                </w:p>
              </w:tc>
              <w:tc>
                <w:tcPr>
                  <w:tcW w:w="528" w:type="pct"/>
                  <w:tcBorders>
                    <w:righ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cs="Times New Roman"/>
                      <w:b w:val="0"/>
                      <w:bCs w:val="0"/>
                      <w:color w:val="auto"/>
                      <w:kern w:val="2"/>
                      <w:sz w:val="21"/>
                      <w:szCs w:val="24"/>
                      <w:highlight w:val="none"/>
                      <w:lang w:val="en-US" w:eastAsia="zh-CN" w:bidi="ar-SA"/>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pct"/>
                  <w:tcBorders>
                    <w:left w:val="nil"/>
                  </w:tcBorders>
                  <w:vAlign w:val="center"/>
                </w:tcPr>
                <w:p>
                  <w:pPr>
                    <w:jc w:val="center"/>
                    <w:rPr>
                      <w:rFonts w:hint="default"/>
                      <w:color w:val="auto"/>
                      <w:highlight w:val="none"/>
                      <w:lang w:val="en-US" w:eastAsia="zh-CN"/>
                    </w:rPr>
                  </w:pPr>
                  <w:r>
                    <w:rPr>
                      <w:rFonts w:hint="eastAsia" w:cs="Times New Roman"/>
                      <w:color w:val="auto"/>
                      <w:kern w:val="2"/>
                      <w:sz w:val="21"/>
                      <w:szCs w:val="24"/>
                      <w:highlight w:val="none"/>
                      <w:lang w:val="en-US" w:eastAsia="zh-CN" w:bidi="ar-SA"/>
                    </w:rPr>
                    <w:t>污水处理</w:t>
                  </w:r>
                </w:p>
              </w:tc>
              <w:tc>
                <w:tcPr>
                  <w:tcW w:w="671" w:type="pct"/>
                  <w:vAlign w:val="center"/>
                </w:tcPr>
                <w:p>
                  <w:pPr>
                    <w:widowControl w:val="0"/>
                    <w:wordWrap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污水处理站污泥</w:t>
                  </w:r>
                </w:p>
              </w:tc>
              <w:tc>
                <w:tcPr>
                  <w:tcW w:w="431" w:type="pct"/>
                  <w:vMerge w:val="continue"/>
                  <w:vAlign w:val="center"/>
                </w:tcPr>
                <w:p>
                  <w:pPr>
                    <w:jc w:val="center"/>
                    <w:rPr>
                      <w:rFonts w:hint="default" w:ascii="Times New Roman" w:hAnsi="Times New Roman" w:eastAsia="宋体" w:cs="Times New Roman"/>
                      <w:color w:val="auto"/>
                      <w:kern w:val="2"/>
                      <w:sz w:val="21"/>
                      <w:szCs w:val="24"/>
                      <w:highlight w:val="none"/>
                      <w:lang w:val="en-US" w:eastAsia="zh-CN" w:bidi="ar-SA"/>
                    </w:rPr>
                  </w:pPr>
                </w:p>
              </w:tc>
              <w:tc>
                <w:tcPr>
                  <w:tcW w:w="540" w:type="pct"/>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900-099-S07</w:t>
                  </w:r>
                </w:p>
              </w:tc>
              <w:tc>
                <w:tcPr>
                  <w:tcW w:w="453" w:type="pct"/>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固态</w:t>
                  </w:r>
                </w:p>
              </w:tc>
              <w:tc>
                <w:tcPr>
                  <w:tcW w:w="475"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cs="Times New Roman"/>
                      <w:color w:val="auto"/>
                      <w:kern w:val="2"/>
                      <w:sz w:val="21"/>
                      <w:szCs w:val="24"/>
                      <w:highlight w:val="none"/>
                      <w:lang w:val="en-US" w:eastAsia="zh-CN" w:bidi="ar-SA"/>
                    </w:rPr>
                  </w:pPr>
                  <w:r>
                    <w:rPr>
                      <w:rFonts w:hint="eastAsia" w:ascii="Times New Roman" w:cs="Times New Roman"/>
                      <w:color w:val="auto"/>
                      <w:kern w:val="2"/>
                      <w:sz w:val="21"/>
                      <w:szCs w:val="24"/>
                      <w:highlight w:val="none"/>
                      <w:lang w:val="en-US" w:eastAsia="zh-CN" w:bidi="ar-SA"/>
                    </w:rPr>
                    <w:t>22.2378</w:t>
                  </w:r>
                </w:p>
              </w:tc>
              <w:tc>
                <w:tcPr>
                  <w:tcW w:w="458"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袋装</w:t>
                  </w:r>
                </w:p>
              </w:tc>
              <w:tc>
                <w:tcPr>
                  <w:tcW w:w="863" w:type="pct"/>
                  <w:vAlign w:val="center"/>
                </w:tcPr>
                <w:p>
                  <w:pPr>
                    <w:jc w:val="center"/>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一般工业固废</w:t>
                  </w:r>
                  <w:r>
                    <w:rPr>
                      <w:rFonts w:hint="eastAsia" w:ascii="Times New Roman" w:hAnsi="Times New Roman" w:cs="Times New Roman"/>
                      <w:b w:val="0"/>
                      <w:bCs w:val="0"/>
                      <w:color w:val="auto"/>
                      <w:kern w:val="2"/>
                      <w:sz w:val="21"/>
                      <w:szCs w:val="24"/>
                      <w:highlight w:val="none"/>
                      <w:lang w:val="en-US" w:eastAsia="zh-CN" w:bidi="ar-SA"/>
                    </w:rPr>
                    <w:t>暂存</w:t>
                  </w:r>
                  <w:r>
                    <w:rPr>
                      <w:rFonts w:hint="eastAsia" w:cs="Times New Roman"/>
                      <w:b w:val="0"/>
                      <w:bCs w:val="0"/>
                      <w:color w:val="auto"/>
                      <w:kern w:val="2"/>
                      <w:sz w:val="21"/>
                      <w:szCs w:val="24"/>
                      <w:highlight w:val="none"/>
                      <w:lang w:val="en-US" w:eastAsia="zh-CN" w:bidi="ar-SA"/>
                    </w:rPr>
                    <w:t>区</w:t>
                  </w:r>
                  <w:r>
                    <w:rPr>
                      <w:rFonts w:hint="eastAsia" w:ascii="Times New Roman" w:hAnsi="Times New Roman" w:cs="Times New Roman"/>
                      <w:b w:val="0"/>
                      <w:bCs w:val="0"/>
                      <w:color w:val="auto"/>
                      <w:kern w:val="2"/>
                      <w:sz w:val="21"/>
                      <w:szCs w:val="24"/>
                      <w:highlight w:val="none"/>
                      <w:lang w:val="en-US" w:eastAsia="zh-CN" w:bidi="ar-SA"/>
                    </w:rPr>
                    <w:t>暂存，交有关单位进行无害化处理</w:t>
                  </w:r>
                </w:p>
              </w:tc>
              <w:tc>
                <w:tcPr>
                  <w:tcW w:w="528" w:type="pct"/>
                  <w:tcBorders>
                    <w:righ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cs="Times New Roman"/>
                      <w:b w:val="0"/>
                      <w:bCs w:val="0"/>
                      <w:color w:val="auto"/>
                      <w:kern w:val="2"/>
                      <w:sz w:val="21"/>
                      <w:szCs w:val="24"/>
                      <w:highlight w:val="none"/>
                      <w:lang w:val="en-US" w:eastAsia="zh-CN" w:bidi="ar-SA"/>
                    </w:rPr>
                  </w:pPr>
                  <w:r>
                    <w:rPr>
                      <w:rFonts w:hint="eastAsia" w:ascii="Times New Roman" w:cs="Times New Roman"/>
                      <w:b w:val="0"/>
                      <w:bCs w:val="0"/>
                      <w:color w:val="auto"/>
                      <w:kern w:val="2"/>
                      <w:sz w:val="21"/>
                      <w:szCs w:val="24"/>
                      <w:highlight w:val="none"/>
                      <w:lang w:val="en-US" w:eastAsia="zh-CN" w:bidi="ar-SA"/>
                    </w:rPr>
                    <w:t>22.2378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pct"/>
                  <w:tcBorders>
                    <w:left w:val="nil"/>
                  </w:tcBorders>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擦拭</w:t>
                  </w:r>
                </w:p>
              </w:tc>
              <w:tc>
                <w:tcPr>
                  <w:tcW w:w="671" w:type="pct"/>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废抹布、废劳保用品</w:t>
                  </w:r>
                </w:p>
              </w:tc>
              <w:tc>
                <w:tcPr>
                  <w:tcW w:w="431" w:type="pct"/>
                  <w:vMerge w:val="continue"/>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p>
              </w:tc>
              <w:tc>
                <w:tcPr>
                  <w:tcW w:w="540" w:type="pct"/>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900-041-49</w:t>
                  </w:r>
                  <w:r>
                    <w:rPr>
                      <w:rFonts w:hint="eastAsia" w:cs="Times New Roman"/>
                      <w:color w:val="auto"/>
                      <w:kern w:val="2"/>
                      <w:sz w:val="21"/>
                      <w:szCs w:val="24"/>
                      <w:highlight w:val="none"/>
                      <w:lang w:val="en-US" w:eastAsia="zh-CN" w:bidi="ar-SA"/>
                    </w:rPr>
                    <w:t>（豁免）</w:t>
                  </w:r>
                </w:p>
              </w:tc>
              <w:tc>
                <w:tcPr>
                  <w:tcW w:w="453" w:type="pct"/>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固态</w:t>
                  </w:r>
                </w:p>
              </w:tc>
              <w:tc>
                <w:tcPr>
                  <w:tcW w:w="475"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cs="Times New Roman"/>
                      <w:color w:val="auto"/>
                      <w:kern w:val="2"/>
                      <w:sz w:val="21"/>
                      <w:szCs w:val="24"/>
                      <w:highlight w:val="none"/>
                      <w:lang w:val="en-US" w:eastAsia="zh-CN" w:bidi="ar-SA"/>
                    </w:rPr>
                    <w:t>0.2</w:t>
                  </w:r>
                </w:p>
              </w:tc>
              <w:tc>
                <w:tcPr>
                  <w:tcW w:w="458"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cs="Times New Roman"/>
                      <w:b w:val="0"/>
                      <w:bCs w:val="0"/>
                      <w:snapToGrid w:val="0"/>
                      <w:color w:val="auto"/>
                      <w:kern w:val="21"/>
                      <w:sz w:val="21"/>
                      <w:szCs w:val="21"/>
                      <w:highlight w:val="none"/>
                      <w:lang w:val="en-US" w:eastAsia="zh-CN"/>
                    </w:rPr>
                  </w:pPr>
                  <w:r>
                    <w:rPr>
                      <w:rFonts w:hint="eastAsia" w:ascii="Times New Roman" w:hAnsi="Times New Roman" w:cs="Times New Roman"/>
                      <w:b w:val="0"/>
                      <w:bCs w:val="0"/>
                      <w:snapToGrid w:val="0"/>
                      <w:color w:val="auto"/>
                      <w:kern w:val="21"/>
                      <w:sz w:val="21"/>
                      <w:szCs w:val="21"/>
                      <w:highlight w:val="none"/>
                      <w:lang w:val="en-US" w:eastAsia="zh-CN"/>
                    </w:rPr>
                    <w:t>垃圾桶</w:t>
                  </w:r>
                </w:p>
              </w:tc>
              <w:tc>
                <w:tcPr>
                  <w:tcW w:w="863"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b w:val="0"/>
                      <w:bCs w:val="0"/>
                      <w:color w:val="auto"/>
                      <w:sz w:val="21"/>
                      <w:szCs w:val="21"/>
                      <w:highlight w:val="none"/>
                      <w:lang w:val="en-US" w:eastAsia="zh-CN"/>
                    </w:rPr>
                    <w:t>环卫部门清运</w:t>
                  </w:r>
                </w:p>
              </w:tc>
              <w:tc>
                <w:tcPr>
                  <w:tcW w:w="528" w:type="pct"/>
                  <w:tcBorders>
                    <w:righ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cs="Times New Roman"/>
                      <w:b w:val="0"/>
                      <w:bCs w:val="0"/>
                      <w:color w:val="auto"/>
                      <w:kern w:val="2"/>
                      <w:sz w:val="21"/>
                      <w:szCs w:val="24"/>
                      <w:highlight w:val="none"/>
                      <w:lang w:val="en-US" w:eastAsia="zh-CN" w:bidi="ar-S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pct"/>
                  <w:tcBorders>
                    <w:left w:val="nil"/>
                  </w:tcBorders>
                  <w:vAlign w:val="center"/>
                </w:tcPr>
                <w:p>
                  <w:pPr>
                    <w:jc w:val="center"/>
                    <w:rPr>
                      <w:rFonts w:hint="default"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原料拆包</w:t>
                  </w:r>
                </w:p>
              </w:tc>
              <w:tc>
                <w:tcPr>
                  <w:tcW w:w="671" w:type="pct"/>
                  <w:vAlign w:val="center"/>
                </w:tcPr>
                <w:p>
                  <w:pPr>
                    <w:jc w:val="center"/>
                    <w:rPr>
                      <w:rFonts w:hint="eastAsia"/>
                      <w:color w:val="auto"/>
                      <w:highlight w:val="none"/>
                    </w:rPr>
                  </w:pPr>
                  <w:r>
                    <w:rPr>
                      <w:rFonts w:hint="eastAsia"/>
                      <w:color w:val="auto"/>
                      <w:highlight w:val="none"/>
                    </w:rPr>
                    <w:t>废包装桶</w:t>
                  </w:r>
                </w:p>
              </w:tc>
              <w:tc>
                <w:tcPr>
                  <w:tcW w:w="431" w:type="pct"/>
                  <w:vMerge w:val="restar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危险废物</w:t>
                  </w:r>
                </w:p>
              </w:tc>
              <w:tc>
                <w:tcPr>
                  <w:tcW w:w="540" w:type="pct"/>
                  <w:vAlign w:val="center"/>
                </w:tcPr>
                <w:p>
                  <w:pPr>
                    <w:jc w:val="center"/>
                    <w:rPr>
                      <w:rFonts w:hint="eastAsia"/>
                      <w:color w:val="auto"/>
                      <w:highlight w:val="none"/>
                    </w:rPr>
                  </w:pPr>
                  <w:r>
                    <w:rPr>
                      <w:rFonts w:hint="eastAsia" w:ascii="Times New Roman" w:hAnsi="Times New Roman" w:eastAsia="宋体" w:cs="Times New Roman"/>
                      <w:color w:val="auto"/>
                      <w:kern w:val="2"/>
                      <w:sz w:val="21"/>
                      <w:szCs w:val="24"/>
                      <w:highlight w:val="none"/>
                      <w:lang w:val="en-US" w:eastAsia="zh-CN" w:bidi="ar-SA"/>
                    </w:rPr>
                    <w:t>900-041-49</w:t>
                  </w:r>
                </w:p>
              </w:tc>
              <w:tc>
                <w:tcPr>
                  <w:tcW w:w="453" w:type="pct"/>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固态</w:t>
                  </w:r>
                </w:p>
              </w:tc>
              <w:tc>
                <w:tcPr>
                  <w:tcW w:w="475"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cs="Times New Roman"/>
                      <w:b w:val="0"/>
                      <w:bCs/>
                      <w:snapToGrid w:val="0"/>
                      <w:color w:val="auto"/>
                      <w:kern w:val="21"/>
                      <w:sz w:val="21"/>
                      <w:szCs w:val="21"/>
                      <w:highlight w:val="none"/>
                      <w:lang w:val="en-US" w:eastAsia="zh-CN"/>
                    </w:rPr>
                  </w:pPr>
                  <w:r>
                    <w:rPr>
                      <w:rFonts w:hint="eastAsia" w:ascii="Times New Roman" w:cs="Times New Roman"/>
                      <w:b w:val="0"/>
                      <w:bCs/>
                      <w:snapToGrid w:val="0"/>
                      <w:color w:val="auto"/>
                      <w:kern w:val="21"/>
                      <w:sz w:val="21"/>
                      <w:szCs w:val="21"/>
                      <w:highlight w:val="none"/>
                      <w:lang w:val="en-US" w:eastAsia="zh-CN"/>
                    </w:rPr>
                    <w:t>0.561</w:t>
                  </w:r>
                </w:p>
              </w:tc>
              <w:tc>
                <w:tcPr>
                  <w:tcW w:w="458"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cs="Times New Roman"/>
                      <w:b w:val="0"/>
                      <w:bCs/>
                      <w:snapToGrid w:val="0"/>
                      <w:color w:val="auto"/>
                      <w:kern w:val="21"/>
                      <w:sz w:val="21"/>
                      <w:szCs w:val="21"/>
                      <w:highlight w:val="none"/>
                      <w:lang w:val="en-US" w:eastAsia="zh-CN"/>
                    </w:rPr>
                  </w:pPr>
                  <w:r>
                    <w:rPr>
                      <w:rFonts w:hint="eastAsia" w:ascii="Times New Roman" w:hAnsi="Times New Roman" w:cs="Times New Roman"/>
                      <w:b w:val="0"/>
                      <w:bCs/>
                      <w:snapToGrid w:val="0"/>
                      <w:color w:val="auto"/>
                      <w:kern w:val="21"/>
                      <w:sz w:val="21"/>
                      <w:szCs w:val="21"/>
                      <w:highlight w:val="none"/>
                      <w:lang w:val="en-US" w:eastAsia="zh-CN"/>
                    </w:rPr>
                    <w:t>桶装密封</w:t>
                  </w:r>
                </w:p>
              </w:tc>
              <w:tc>
                <w:tcPr>
                  <w:tcW w:w="863" w:type="pct"/>
                  <w:vMerge w:val="restar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kern w:val="2"/>
                      <w:sz w:val="21"/>
                      <w:szCs w:val="24"/>
                      <w:highlight w:val="none"/>
                      <w:lang w:val="en-US" w:eastAsia="zh-CN" w:bidi="ar-SA"/>
                    </w:rPr>
                    <w:t>危废暂存间分区暂存，</w:t>
                  </w:r>
                  <w:r>
                    <w:rPr>
                      <w:rFonts w:hint="eastAsia"/>
                      <w:color w:val="auto"/>
                      <w:sz w:val="21"/>
                      <w:szCs w:val="21"/>
                      <w:highlight w:val="none"/>
                      <w:lang w:val="en-US" w:eastAsia="zh-CN"/>
                    </w:rPr>
                    <w:t>委托有资质单位处置</w:t>
                  </w:r>
                </w:p>
              </w:tc>
              <w:tc>
                <w:tcPr>
                  <w:tcW w:w="528" w:type="pct"/>
                  <w:tcBorders>
                    <w:righ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cs="Times New Roman"/>
                      <w:b w:val="0"/>
                      <w:bCs/>
                      <w:snapToGrid w:val="0"/>
                      <w:color w:val="auto"/>
                      <w:kern w:val="21"/>
                      <w:sz w:val="21"/>
                      <w:szCs w:val="21"/>
                      <w:highlight w:val="yellow"/>
                      <w:lang w:val="en-US" w:eastAsia="zh-CN"/>
                    </w:rPr>
                  </w:pPr>
                  <w:r>
                    <w:rPr>
                      <w:rFonts w:hint="eastAsia" w:ascii="Times New Roman" w:cs="Times New Roman"/>
                      <w:b w:val="0"/>
                      <w:bCs/>
                      <w:snapToGrid w:val="0"/>
                      <w:color w:val="auto"/>
                      <w:kern w:val="21"/>
                      <w:sz w:val="21"/>
                      <w:szCs w:val="21"/>
                      <w:highlight w:val="none"/>
                      <w:lang w:val="en-US" w:eastAsia="zh-CN"/>
                    </w:rPr>
                    <w:t>0.561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pct"/>
                  <w:tcBorders>
                    <w:left w:val="nil"/>
                  </w:tcBorders>
                  <w:vAlign w:val="center"/>
                </w:tcPr>
                <w:p>
                  <w:pPr>
                    <w:jc w:val="center"/>
                    <w:rPr>
                      <w:rFonts w:hint="default"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CNC机加工</w:t>
                  </w:r>
                </w:p>
              </w:tc>
              <w:tc>
                <w:tcPr>
                  <w:tcW w:w="671" w:type="pct"/>
                  <w:vAlign w:val="center"/>
                </w:tcPr>
                <w:p>
                  <w:pPr>
                    <w:jc w:val="center"/>
                    <w:rPr>
                      <w:rFonts w:hint="eastAsia"/>
                      <w:color w:val="auto"/>
                      <w:highlight w:val="none"/>
                    </w:rPr>
                  </w:pPr>
                  <w:r>
                    <w:rPr>
                      <w:rFonts w:hint="eastAsia"/>
                      <w:color w:val="auto"/>
                      <w:highlight w:val="none"/>
                    </w:rPr>
                    <w:t>含切削液捞渣</w:t>
                  </w:r>
                </w:p>
              </w:tc>
              <w:tc>
                <w:tcPr>
                  <w:tcW w:w="431" w:type="pct"/>
                  <w:vMerge w:val="continue"/>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p>
              </w:tc>
              <w:tc>
                <w:tcPr>
                  <w:tcW w:w="540" w:type="pct"/>
                  <w:vAlign w:val="center"/>
                </w:tcPr>
                <w:p>
                  <w:pPr>
                    <w:jc w:val="center"/>
                    <w:rPr>
                      <w:rFonts w:hint="eastAsia"/>
                      <w:color w:val="auto"/>
                      <w:highlight w:val="yellow"/>
                    </w:rPr>
                  </w:pPr>
                  <w:r>
                    <w:rPr>
                      <w:rFonts w:hint="default" w:ascii="Times New Roman" w:hAnsi="Times New Roman" w:eastAsia="宋体" w:cs="Times New Roman"/>
                      <w:color w:val="auto"/>
                      <w:kern w:val="2"/>
                      <w:sz w:val="21"/>
                      <w:szCs w:val="24"/>
                      <w:highlight w:val="none"/>
                      <w:lang w:val="en-US" w:eastAsia="zh-CN" w:bidi="ar-SA"/>
                    </w:rPr>
                    <w:t>900-006-09</w:t>
                  </w:r>
                </w:p>
              </w:tc>
              <w:tc>
                <w:tcPr>
                  <w:tcW w:w="453" w:type="pct"/>
                  <w:vAlign w:val="center"/>
                </w:tcPr>
                <w:p>
                  <w:pPr>
                    <w:jc w:val="center"/>
                    <w:rPr>
                      <w:rFonts w:hint="eastAsia" w:ascii="Times New Roman" w:hAnsi="Times New Roman" w:eastAsia="宋体" w:cs="Times New Roman"/>
                      <w:color w:val="auto"/>
                      <w:kern w:val="2"/>
                      <w:sz w:val="21"/>
                      <w:szCs w:val="24"/>
                      <w:highlight w:val="yellow"/>
                      <w:lang w:val="en-US" w:eastAsia="zh-CN" w:bidi="ar-SA"/>
                    </w:rPr>
                  </w:pPr>
                  <w:r>
                    <w:rPr>
                      <w:rFonts w:hint="eastAsia" w:cs="Times New Roman"/>
                      <w:color w:val="auto"/>
                      <w:kern w:val="2"/>
                      <w:sz w:val="21"/>
                      <w:szCs w:val="24"/>
                      <w:highlight w:val="none"/>
                      <w:lang w:val="en-US" w:eastAsia="zh-CN" w:bidi="ar-SA"/>
                    </w:rPr>
                    <w:t>固态</w:t>
                  </w:r>
                </w:p>
              </w:tc>
              <w:tc>
                <w:tcPr>
                  <w:tcW w:w="475"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cs="Times New Roman"/>
                      <w:b w:val="0"/>
                      <w:bCs/>
                      <w:snapToGrid w:val="0"/>
                      <w:color w:val="auto"/>
                      <w:kern w:val="21"/>
                      <w:sz w:val="21"/>
                      <w:szCs w:val="21"/>
                      <w:highlight w:val="none"/>
                      <w:lang w:val="en-US" w:eastAsia="zh-CN"/>
                    </w:rPr>
                  </w:pPr>
                  <w:r>
                    <w:rPr>
                      <w:rFonts w:hint="eastAsia" w:ascii="Times New Roman" w:cs="Times New Roman"/>
                      <w:b w:val="0"/>
                      <w:bCs/>
                      <w:snapToGrid w:val="0"/>
                      <w:color w:val="auto"/>
                      <w:kern w:val="21"/>
                      <w:sz w:val="21"/>
                      <w:szCs w:val="21"/>
                      <w:highlight w:val="none"/>
                      <w:lang w:val="en-US" w:eastAsia="zh-CN"/>
                    </w:rPr>
                    <w:t>1.412</w:t>
                  </w:r>
                </w:p>
              </w:tc>
              <w:tc>
                <w:tcPr>
                  <w:tcW w:w="458"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cs="Times New Roman"/>
                      <w:b w:val="0"/>
                      <w:bCs/>
                      <w:snapToGrid w:val="0"/>
                      <w:color w:val="auto"/>
                      <w:kern w:val="21"/>
                      <w:sz w:val="21"/>
                      <w:szCs w:val="21"/>
                      <w:highlight w:val="yellow"/>
                      <w:lang w:val="en-US" w:eastAsia="zh-CN"/>
                    </w:rPr>
                  </w:pPr>
                  <w:r>
                    <w:rPr>
                      <w:rFonts w:hint="eastAsia" w:ascii="Times New Roman" w:hAnsi="Times New Roman" w:cs="Times New Roman"/>
                      <w:b w:val="0"/>
                      <w:bCs/>
                      <w:snapToGrid w:val="0"/>
                      <w:color w:val="auto"/>
                      <w:kern w:val="21"/>
                      <w:sz w:val="21"/>
                      <w:szCs w:val="21"/>
                      <w:highlight w:val="none"/>
                      <w:lang w:val="en-US" w:eastAsia="zh-CN"/>
                    </w:rPr>
                    <w:t>桶装密封</w:t>
                  </w:r>
                </w:p>
              </w:tc>
              <w:tc>
                <w:tcPr>
                  <w:tcW w:w="863" w:type="pct"/>
                  <w:vMerge w:val="continue"/>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cs="Times New Roman"/>
                      <w:color w:val="auto"/>
                      <w:sz w:val="21"/>
                      <w:szCs w:val="21"/>
                      <w:highlight w:val="yellow"/>
                      <w:lang w:val="en-US" w:eastAsia="zh-CN"/>
                    </w:rPr>
                  </w:pPr>
                </w:p>
              </w:tc>
              <w:tc>
                <w:tcPr>
                  <w:tcW w:w="528" w:type="pct"/>
                  <w:tcBorders>
                    <w:righ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cs="Times New Roman"/>
                      <w:b w:val="0"/>
                      <w:bCs/>
                      <w:snapToGrid w:val="0"/>
                      <w:color w:val="auto"/>
                      <w:kern w:val="21"/>
                      <w:sz w:val="21"/>
                      <w:szCs w:val="21"/>
                      <w:highlight w:val="yellow"/>
                      <w:lang w:val="en-US" w:eastAsia="zh-CN"/>
                    </w:rPr>
                  </w:pPr>
                  <w:r>
                    <w:rPr>
                      <w:rFonts w:hint="eastAsia" w:ascii="Times New Roman" w:cs="Times New Roman"/>
                      <w:b w:val="0"/>
                      <w:bCs/>
                      <w:snapToGrid w:val="0"/>
                      <w:color w:val="auto"/>
                      <w:kern w:val="21"/>
                      <w:sz w:val="21"/>
                      <w:szCs w:val="21"/>
                      <w:highlight w:val="none"/>
                      <w:lang w:val="en-US" w:eastAsia="zh-CN"/>
                    </w:rPr>
                    <w:t>1.412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pct"/>
                  <w:tcBorders>
                    <w:left w:val="nil"/>
                  </w:tcBorders>
                  <w:vAlign w:val="center"/>
                </w:tcPr>
                <w:p>
                  <w:pPr>
                    <w:jc w:val="center"/>
                    <w:rPr>
                      <w:rFonts w:hint="default"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钢化工序</w:t>
                  </w:r>
                </w:p>
              </w:tc>
              <w:tc>
                <w:tcPr>
                  <w:tcW w:w="671" w:type="pct"/>
                  <w:vAlign w:val="center"/>
                </w:tcPr>
                <w:p>
                  <w:pPr>
                    <w:jc w:val="center"/>
                    <w:rPr>
                      <w:rFonts w:hint="eastAsia"/>
                      <w:color w:val="auto"/>
                      <w:highlight w:val="none"/>
                    </w:rPr>
                  </w:pPr>
                  <w:r>
                    <w:rPr>
                      <w:rFonts w:hint="eastAsia"/>
                      <w:color w:val="auto"/>
                      <w:highlight w:val="none"/>
                    </w:rPr>
                    <w:t>废硝酸钾</w:t>
                  </w:r>
                </w:p>
              </w:tc>
              <w:tc>
                <w:tcPr>
                  <w:tcW w:w="431" w:type="pct"/>
                  <w:vMerge w:val="continue"/>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p>
              </w:tc>
              <w:tc>
                <w:tcPr>
                  <w:tcW w:w="540" w:type="pct"/>
                  <w:vAlign w:val="center"/>
                </w:tcPr>
                <w:p>
                  <w:pPr>
                    <w:jc w:val="center"/>
                    <w:rPr>
                      <w:rFonts w:hint="eastAsia"/>
                      <w:color w:val="auto"/>
                      <w:highlight w:val="yellow"/>
                    </w:rPr>
                  </w:pPr>
                  <w:r>
                    <w:rPr>
                      <w:rFonts w:hint="eastAsia" w:ascii="Times New Roman" w:hAnsi="Times New Roman" w:eastAsia="宋体" w:cs="Times New Roman"/>
                      <w:color w:val="auto"/>
                      <w:kern w:val="2"/>
                      <w:sz w:val="21"/>
                      <w:szCs w:val="24"/>
                      <w:highlight w:val="none"/>
                      <w:lang w:val="en-US" w:eastAsia="zh-CN" w:bidi="ar-SA"/>
                    </w:rPr>
                    <w:t>900-999-49</w:t>
                  </w:r>
                </w:p>
              </w:tc>
              <w:tc>
                <w:tcPr>
                  <w:tcW w:w="453" w:type="pct"/>
                  <w:vAlign w:val="center"/>
                </w:tcPr>
                <w:p>
                  <w:pPr>
                    <w:jc w:val="center"/>
                    <w:rPr>
                      <w:rFonts w:hint="eastAsia" w:ascii="Times New Roman" w:hAnsi="Times New Roman" w:eastAsia="宋体" w:cs="Times New Roman"/>
                      <w:color w:val="auto"/>
                      <w:kern w:val="2"/>
                      <w:sz w:val="21"/>
                      <w:szCs w:val="24"/>
                      <w:highlight w:val="yellow"/>
                      <w:lang w:val="en-US" w:eastAsia="zh-CN" w:bidi="ar-SA"/>
                    </w:rPr>
                  </w:pPr>
                  <w:r>
                    <w:rPr>
                      <w:rFonts w:hint="eastAsia" w:cs="Times New Roman"/>
                      <w:color w:val="auto"/>
                      <w:kern w:val="2"/>
                      <w:sz w:val="21"/>
                      <w:szCs w:val="24"/>
                      <w:highlight w:val="none"/>
                      <w:lang w:val="en-US" w:eastAsia="zh-CN" w:bidi="ar-SA"/>
                    </w:rPr>
                    <w:t>固态</w:t>
                  </w:r>
                </w:p>
              </w:tc>
              <w:tc>
                <w:tcPr>
                  <w:tcW w:w="475"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cs="Times New Roman"/>
                      <w:b w:val="0"/>
                      <w:bCs/>
                      <w:snapToGrid w:val="0"/>
                      <w:color w:val="auto"/>
                      <w:kern w:val="21"/>
                      <w:sz w:val="21"/>
                      <w:szCs w:val="21"/>
                      <w:highlight w:val="none"/>
                      <w:lang w:val="en-US" w:eastAsia="zh-CN"/>
                    </w:rPr>
                  </w:pPr>
                  <w:r>
                    <w:rPr>
                      <w:rFonts w:hint="eastAsia" w:ascii="Times New Roman" w:cs="Times New Roman"/>
                      <w:b w:val="0"/>
                      <w:bCs/>
                      <w:snapToGrid w:val="0"/>
                      <w:color w:val="auto"/>
                      <w:kern w:val="21"/>
                      <w:sz w:val="21"/>
                      <w:szCs w:val="21"/>
                      <w:highlight w:val="none"/>
                      <w:lang w:val="en-US" w:eastAsia="zh-CN"/>
                    </w:rPr>
                    <w:t>0.5</w:t>
                  </w:r>
                </w:p>
              </w:tc>
              <w:tc>
                <w:tcPr>
                  <w:tcW w:w="458"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cs="Times New Roman"/>
                      <w:b w:val="0"/>
                      <w:bCs/>
                      <w:snapToGrid w:val="0"/>
                      <w:color w:val="auto"/>
                      <w:kern w:val="21"/>
                      <w:sz w:val="21"/>
                      <w:szCs w:val="21"/>
                      <w:highlight w:val="yellow"/>
                      <w:lang w:val="en-US" w:eastAsia="zh-CN"/>
                    </w:rPr>
                  </w:pPr>
                  <w:r>
                    <w:rPr>
                      <w:rFonts w:hint="eastAsia" w:ascii="Times New Roman" w:hAnsi="Times New Roman" w:cs="Times New Roman"/>
                      <w:b w:val="0"/>
                      <w:bCs/>
                      <w:snapToGrid w:val="0"/>
                      <w:color w:val="auto"/>
                      <w:kern w:val="21"/>
                      <w:sz w:val="21"/>
                      <w:szCs w:val="21"/>
                      <w:highlight w:val="none"/>
                      <w:lang w:val="en-US" w:eastAsia="zh-CN"/>
                    </w:rPr>
                    <w:t>桶装密封</w:t>
                  </w:r>
                </w:p>
              </w:tc>
              <w:tc>
                <w:tcPr>
                  <w:tcW w:w="863" w:type="pct"/>
                  <w:vMerge w:val="continue"/>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cs="Times New Roman"/>
                      <w:color w:val="auto"/>
                      <w:sz w:val="21"/>
                      <w:szCs w:val="21"/>
                      <w:highlight w:val="yellow"/>
                      <w:lang w:val="en-US" w:eastAsia="zh-CN"/>
                    </w:rPr>
                  </w:pPr>
                </w:p>
              </w:tc>
              <w:tc>
                <w:tcPr>
                  <w:tcW w:w="528" w:type="pct"/>
                  <w:tcBorders>
                    <w:righ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cs="Times New Roman"/>
                      <w:b w:val="0"/>
                      <w:bCs/>
                      <w:snapToGrid w:val="0"/>
                      <w:color w:val="auto"/>
                      <w:kern w:val="21"/>
                      <w:sz w:val="21"/>
                      <w:szCs w:val="21"/>
                      <w:highlight w:val="yellow"/>
                      <w:lang w:val="en-US" w:eastAsia="zh-CN"/>
                    </w:rPr>
                  </w:pPr>
                  <w:r>
                    <w:rPr>
                      <w:rFonts w:hint="eastAsia" w:ascii="Times New Roman" w:cs="Times New Roman"/>
                      <w:b w:val="0"/>
                      <w:bCs/>
                      <w:snapToGrid w:val="0"/>
                      <w:color w:val="auto"/>
                      <w:kern w:val="21"/>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pct"/>
                  <w:tcBorders>
                    <w:left w:val="nil"/>
                  </w:tcBorders>
                  <w:vAlign w:val="center"/>
                </w:tcPr>
                <w:p>
                  <w:pPr>
                    <w:jc w:val="center"/>
                    <w:rPr>
                      <w:rFonts w:hint="default"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丝印工序</w:t>
                  </w:r>
                </w:p>
              </w:tc>
              <w:tc>
                <w:tcPr>
                  <w:tcW w:w="671" w:type="pct"/>
                  <w:vAlign w:val="center"/>
                </w:tcPr>
                <w:p>
                  <w:pPr>
                    <w:jc w:val="center"/>
                    <w:rPr>
                      <w:rFonts w:hint="eastAsia"/>
                      <w:color w:val="auto"/>
                      <w:highlight w:val="none"/>
                    </w:rPr>
                  </w:pPr>
                  <w:r>
                    <w:rPr>
                      <w:rFonts w:hint="eastAsia"/>
                      <w:color w:val="auto"/>
                      <w:highlight w:val="none"/>
                    </w:rPr>
                    <w:t>废油墨渣</w:t>
                  </w:r>
                </w:p>
              </w:tc>
              <w:tc>
                <w:tcPr>
                  <w:tcW w:w="431" w:type="pct"/>
                  <w:vMerge w:val="continue"/>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p>
              </w:tc>
              <w:tc>
                <w:tcPr>
                  <w:tcW w:w="540" w:type="pct"/>
                  <w:vAlign w:val="center"/>
                </w:tcPr>
                <w:p>
                  <w:pPr>
                    <w:jc w:val="center"/>
                    <w:rPr>
                      <w:rFonts w:hint="eastAsia"/>
                      <w:color w:val="auto"/>
                      <w:highlight w:val="yellow"/>
                    </w:rPr>
                  </w:pPr>
                  <w:r>
                    <w:rPr>
                      <w:rFonts w:hint="eastAsia"/>
                      <w:color w:val="auto"/>
                      <w:highlight w:val="none"/>
                    </w:rPr>
                    <w:t>900-253-12</w:t>
                  </w:r>
                </w:p>
              </w:tc>
              <w:tc>
                <w:tcPr>
                  <w:tcW w:w="453" w:type="pct"/>
                  <w:vAlign w:val="center"/>
                </w:tcPr>
                <w:p>
                  <w:pPr>
                    <w:jc w:val="center"/>
                    <w:rPr>
                      <w:rFonts w:hint="eastAsia" w:ascii="Times New Roman" w:hAnsi="Times New Roman" w:eastAsia="宋体" w:cs="Times New Roman"/>
                      <w:color w:val="auto"/>
                      <w:kern w:val="2"/>
                      <w:sz w:val="21"/>
                      <w:szCs w:val="24"/>
                      <w:highlight w:val="yellow"/>
                      <w:lang w:val="en-US" w:eastAsia="zh-CN" w:bidi="ar-SA"/>
                    </w:rPr>
                  </w:pPr>
                  <w:r>
                    <w:rPr>
                      <w:rFonts w:hint="eastAsia" w:cs="Times New Roman"/>
                      <w:color w:val="auto"/>
                      <w:kern w:val="2"/>
                      <w:sz w:val="21"/>
                      <w:szCs w:val="24"/>
                      <w:highlight w:val="none"/>
                      <w:lang w:val="en-US" w:eastAsia="zh-CN" w:bidi="ar-SA"/>
                    </w:rPr>
                    <w:t>固态</w:t>
                  </w:r>
                </w:p>
              </w:tc>
              <w:tc>
                <w:tcPr>
                  <w:tcW w:w="475"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cs="Times New Roman"/>
                      <w:b w:val="0"/>
                      <w:bCs/>
                      <w:snapToGrid w:val="0"/>
                      <w:color w:val="auto"/>
                      <w:kern w:val="21"/>
                      <w:sz w:val="21"/>
                      <w:szCs w:val="21"/>
                      <w:highlight w:val="none"/>
                      <w:lang w:val="en-US" w:eastAsia="zh-CN"/>
                    </w:rPr>
                  </w:pPr>
                  <w:r>
                    <w:rPr>
                      <w:rFonts w:hint="eastAsia" w:ascii="Times New Roman" w:cs="Times New Roman"/>
                      <w:b w:val="0"/>
                      <w:bCs/>
                      <w:snapToGrid w:val="0"/>
                      <w:color w:val="auto"/>
                      <w:kern w:val="21"/>
                      <w:sz w:val="21"/>
                      <w:szCs w:val="21"/>
                      <w:highlight w:val="none"/>
                      <w:lang w:val="en-US" w:eastAsia="zh-CN"/>
                    </w:rPr>
                    <w:t>0.1</w:t>
                  </w:r>
                </w:p>
              </w:tc>
              <w:tc>
                <w:tcPr>
                  <w:tcW w:w="458"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cs="Times New Roman"/>
                      <w:b w:val="0"/>
                      <w:bCs/>
                      <w:snapToGrid w:val="0"/>
                      <w:color w:val="auto"/>
                      <w:kern w:val="21"/>
                      <w:sz w:val="21"/>
                      <w:szCs w:val="21"/>
                      <w:highlight w:val="yellow"/>
                      <w:lang w:val="en-US" w:eastAsia="zh-CN"/>
                    </w:rPr>
                  </w:pPr>
                  <w:r>
                    <w:rPr>
                      <w:rFonts w:hint="eastAsia" w:ascii="Times New Roman" w:hAnsi="Times New Roman" w:cs="Times New Roman"/>
                      <w:b w:val="0"/>
                      <w:bCs/>
                      <w:snapToGrid w:val="0"/>
                      <w:color w:val="auto"/>
                      <w:kern w:val="21"/>
                      <w:sz w:val="21"/>
                      <w:szCs w:val="21"/>
                      <w:highlight w:val="none"/>
                      <w:lang w:val="en-US" w:eastAsia="zh-CN"/>
                    </w:rPr>
                    <w:t>桶装密封</w:t>
                  </w:r>
                </w:p>
              </w:tc>
              <w:tc>
                <w:tcPr>
                  <w:tcW w:w="863" w:type="pct"/>
                  <w:vMerge w:val="continue"/>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cs="Times New Roman"/>
                      <w:color w:val="auto"/>
                      <w:sz w:val="21"/>
                      <w:szCs w:val="21"/>
                      <w:highlight w:val="yellow"/>
                      <w:lang w:val="en-US" w:eastAsia="zh-CN"/>
                    </w:rPr>
                  </w:pPr>
                </w:p>
              </w:tc>
              <w:tc>
                <w:tcPr>
                  <w:tcW w:w="528" w:type="pct"/>
                  <w:tcBorders>
                    <w:righ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cs="Times New Roman"/>
                      <w:b w:val="0"/>
                      <w:bCs/>
                      <w:snapToGrid w:val="0"/>
                      <w:color w:val="auto"/>
                      <w:kern w:val="21"/>
                      <w:sz w:val="21"/>
                      <w:szCs w:val="21"/>
                      <w:highlight w:val="yellow"/>
                      <w:lang w:val="en-US" w:eastAsia="zh-CN"/>
                    </w:rPr>
                  </w:pPr>
                  <w:r>
                    <w:rPr>
                      <w:rFonts w:hint="eastAsia" w:ascii="Times New Roman" w:cs="Times New Roman"/>
                      <w:b w:val="0"/>
                      <w:bCs/>
                      <w:snapToGrid w:val="0"/>
                      <w:color w:val="auto"/>
                      <w:kern w:val="21"/>
                      <w:sz w:val="21"/>
                      <w:szCs w:val="21"/>
                      <w:highlight w:val="no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pct"/>
                  <w:tcBorders>
                    <w:left w:val="nil"/>
                  </w:tcBorders>
                  <w:vAlign w:val="center"/>
                </w:tcPr>
                <w:p>
                  <w:pPr>
                    <w:jc w:val="center"/>
                    <w:rPr>
                      <w:rFonts w:hint="default"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废气处理</w:t>
                  </w:r>
                </w:p>
              </w:tc>
              <w:tc>
                <w:tcPr>
                  <w:tcW w:w="671" w:type="pct"/>
                  <w:vAlign w:val="center"/>
                </w:tcPr>
                <w:p>
                  <w:pPr>
                    <w:jc w:val="center"/>
                    <w:rPr>
                      <w:rFonts w:hint="eastAsia"/>
                      <w:color w:val="auto"/>
                      <w:highlight w:val="none"/>
                    </w:rPr>
                  </w:pPr>
                  <w:r>
                    <w:rPr>
                      <w:rFonts w:hint="eastAsia"/>
                      <w:color w:val="auto"/>
                      <w:highlight w:val="none"/>
                    </w:rPr>
                    <w:t>废活性炭</w:t>
                  </w:r>
                </w:p>
              </w:tc>
              <w:tc>
                <w:tcPr>
                  <w:tcW w:w="431" w:type="pct"/>
                  <w:vMerge w:val="continue"/>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p>
              </w:tc>
              <w:tc>
                <w:tcPr>
                  <w:tcW w:w="540" w:type="pct"/>
                  <w:vAlign w:val="center"/>
                </w:tcPr>
                <w:p>
                  <w:pPr>
                    <w:jc w:val="center"/>
                    <w:rPr>
                      <w:rFonts w:hint="eastAsia"/>
                      <w:color w:val="auto"/>
                      <w:highlight w:val="yellow"/>
                    </w:rPr>
                  </w:pPr>
                  <w:r>
                    <w:rPr>
                      <w:rFonts w:hint="eastAsia"/>
                      <w:color w:val="auto"/>
                      <w:highlight w:val="none"/>
                    </w:rPr>
                    <w:t>900-039-49</w:t>
                  </w:r>
                </w:p>
              </w:tc>
              <w:tc>
                <w:tcPr>
                  <w:tcW w:w="453" w:type="pct"/>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固态</w:t>
                  </w:r>
                </w:p>
              </w:tc>
              <w:tc>
                <w:tcPr>
                  <w:tcW w:w="475"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cs="Times New Roman"/>
                      <w:b w:val="0"/>
                      <w:bCs/>
                      <w:snapToGrid w:val="0"/>
                      <w:color w:val="auto"/>
                      <w:kern w:val="21"/>
                      <w:sz w:val="21"/>
                      <w:szCs w:val="21"/>
                      <w:highlight w:val="none"/>
                      <w:lang w:val="en-US" w:eastAsia="zh-CN"/>
                    </w:rPr>
                  </w:pPr>
                  <w:r>
                    <w:rPr>
                      <w:rFonts w:hint="eastAsia" w:ascii="Times New Roman" w:cs="Times New Roman"/>
                      <w:b w:val="0"/>
                      <w:bCs/>
                      <w:snapToGrid w:val="0"/>
                      <w:color w:val="0000FF"/>
                      <w:kern w:val="21"/>
                      <w:sz w:val="21"/>
                      <w:szCs w:val="21"/>
                      <w:highlight w:val="none"/>
                      <w:lang w:val="en-US" w:eastAsia="zh-CN"/>
                    </w:rPr>
                    <w:t>3.3514</w:t>
                  </w:r>
                </w:p>
              </w:tc>
              <w:tc>
                <w:tcPr>
                  <w:tcW w:w="458"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cs="Times New Roman"/>
                      <w:b w:val="0"/>
                      <w:bCs/>
                      <w:snapToGrid w:val="0"/>
                      <w:color w:val="auto"/>
                      <w:kern w:val="21"/>
                      <w:sz w:val="21"/>
                      <w:szCs w:val="21"/>
                      <w:highlight w:val="yellow"/>
                      <w:lang w:val="en-US" w:eastAsia="zh-CN"/>
                    </w:rPr>
                  </w:pPr>
                  <w:r>
                    <w:rPr>
                      <w:rFonts w:hint="eastAsia" w:ascii="Times New Roman" w:hAnsi="Times New Roman" w:cs="Times New Roman"/>
                      <w:b w:val="0"/>
                      <w:bCs/>
                      <w:snapToGrid w:val="0"/>
                      <w:color w:val="auto"/>
                      <w:kern w:val="21"/>
                      <w:sz w:val="21"/>
                      <w:szCs w:val="21"/>
                      <w:highlight w:val="none"/>
                      <w:lang w:val="en-US" w:eastAsia="zh-CN"/>
                    </w:rPr>
                    <w:t>桶装密封</w:t>
                  </w:r>
                </w:p>
              </w:tc>
              <w:tc>
                <w:tcPr>
                  <w:tcW w:w="863" w:type="pct"/>
                  <w:vMerge w:val="continue"/>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cs="Times New Roman"/>
                      <w:color w:val="auto"/>
                      <w:sz w:val="21"/>
                      <w:szCs w:val="21"/>
                      <w:highlight w:val="yellow"/>
                      <w:lang w:val="en-US" w:eastAsia="zh-CN"/>
                    </w:rPr>
                  </w:pPr>
                </w:p>
              </w:tc>
              <w:tc>
                <w:tcPr>
                  <w:tcW w:w="528" w:type="pct"/>
                  <w:tcBorders>
                    <w:righ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cs="Times New Roman"/>
                      <w:b w:val="0"/>
                      <w:bCs/>
                      <w:snapToGrid w:val="0"/>
                      <w:color w:val="auto"/>
                      <w:kern w:val="21"/>
                      <w:sz w:val="21"/>
                      <w:szCs w:val="21"/>
                      <w:highlight w:val="yellow"/>
                      <w:lang w:val="en-US" w:eastAsia="zh-CN"/>
                    </w:rPr>
                  </w:pPr>
                  <w:r>
                    <w:rPr>
                      <w:rFonts w:hint="eastAsia" w:ascii="Times New Roman" w:cs="Times New Roman"/>
                      <w:b w:val="0"/>
                      <w:bCs/>
                      <w:snapToGrid w:val="0"/>
                      <w:color w:val="0000FF"/>
                      <w:kern w:val="21"/>
                      <w:sz w:val="21"/>
                      <w:szCs w:val="21"/>
                      <w:highlight w:val="none"/>
                      <w:lang w:val="en-US" w:eastAsia="zh-CN"/>
                    </w:rPr>
                    <w:t>3.3514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7" w:type="pct"/>
                  <w:tcBorders>
                    <w:left w:val="nil"/>
                  </w:tcBorders>
                  <w:vAlign w:val="center"/>
                </w:tcPr>
                <w:p>
                  <w:pPr>
                    <w:jc w:val="center"/>
                    <w:rPr>
                      <w:rFonts w:hint="default"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设备运维</w:t>
                  </w:r>
                </w:p>
              </w:tc>
              <w:tc>
                <w:tcPr>
                  <w:tcW w:w="671" w:type="pct"/>
                  <w:vAlign w:val="center"/>
                </w:tcPr>
                <w:p>
                  <w:pPr>
                    <w:jc w:val="center"/>
                    <w:rPr>
                      <w:rFonts w:hint="eastAsia"/>
                      <w:color w:val="auto"/>
                      <w:highlight w:val="none"/>
                    </w:rPr>
                  </w:pPr>
                  <w:r>
                    <w:rPr>
                      <w:rFonts w:hint="eastAsia"/>
                      <w:color w:val="auto"/>
                      <w:highlight w:val="none"/>
                    </w:rPr>
                    <w:t>废机油</w:t>
                  </w:r>
                </w:p>
              </w:tc>
              <w:tc>
                <w:tcPr>
                  <w:tcW w:w="431" w:type="pct"/>
                  <w:vMerge w:val="continue"/>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p>
              </w:tc>
              <w:tc>
                <w:tcPr>
                  <w:tcW w:w="540" w:type="pct"/>
                  <w:vAlign w:val="center"/>
                </w:tcPr>
                <w:p>
                  <w:pPr>
                    <w:jc w:val="center"/>
                    <w:rPr>
                      <w:rFonts w:hint="eastAsia"/>
                      <w:color w:val="auto"/>
                      <w:highlight w:val="yellow"/>
                    </w:rPr>
                  </w:pPr>
                  <w:r>
                    <w:rPr>
                      <w:rFonts w:hint="eastAsia" w:cs="Times New Roman"/>
                      <w:color w:val="auto"/>
                      <w:kern w:val="2"/>
                      <w:sz w:val="21"/>
                      <w:szCs w:val="24"/>
                      <w:highlight w:val="none"/>
                      <w:lang w:val="en-US" w:eastAsia="zh-CN" w:bidi="ar-SA"/>
                    </w:rPr>
                    <w:t>900-214-08</w:t>
                  </w:r>
                </w:p>
              </w:tc>
              <w:tc>
                <w:tcPr>
                  <w:tcW w:w="453" w:type="pct"/>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液态</w:t>
                  </w:r>
                </w:p>
              </w:tc>
              <w:tc>
                <w:tcPr>
                  <w:tcW w:w="475"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cs="Times New Roman"/>
                      <w:b w:val="0"/>
                      <w:bCs/>
                      <w:snapToGrid w:val="0"/>
                      <w:color w:val="auto"/>
                      <w:kern w:val="21"/>
                      <w:sz w:val="21"/>
                      <w:szCs w:val="21"/>
                      <w:highlight w:val="none"/>
                      <w:lang w:val="en-US" w:eastAsia="zh-CN"/>
                    </w:rPr>
                  </w:pPr>
                  <w:r>
                    <w:rPr>
                      <w:rFonts w:hint="eastAsia" w:ascii="Times New Roman" w:cs="Times New Roman"/>
                      <w:b w:val="0"/>
                      <w:bCs/>
                      <w:snapToGrid w:val="0"/>
                      <w:color w:val="auto"/>
                      <w:kern w:val="21"/>
                      <w:sz w:val="21"/>
                      <w:szCs w:val="21"/>
                      <w:highlight w:val="none"/>
                      <w:lang w:val="en-US" w:eastAsia="zh-CN"/>
                    </w:rPr>
                    <w:t>0.2</w:t>
                  </w:r>
                </w:p>
              </w:tc>
              <w:tc>
                <w:tcPr>
                  <w:tcW w:w="458"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cs="Times New Roman"/>
                      <w:b w:val="0"/>
                      <w:bCs/>
                      <w:snapToGrid w:val="0"/>
                      <w:color w:val="auto"/>
                      <w:kern w:val="21"/>
                      <w:sz w:val="21"/>
                      <w:szCs w:val="21"/>
                      <w:highlight w:val="yellow"/>
                      <w:lang w:val="en-US" w:eastAsia="zh-CN"/>
                    </w:rPr>
                  </w:pPr>
                  <w:r>
                    <w:rPr>
                      <w:rFonts w:hint="eastAsia" w:ascii="Times New Roman" w:hAnsi="Times New Roman" w:cs="Times New Roman"/>
                      <w:b w:val="0"/>
                      <w:bCs/>
                      <w:snapToGrid w:val="0"/>
                      <w:color w:val="auto"/>
                      <w:kern w:val="21"/>
                      <w:sz w:val="21"/>
                      <w:szCs w:val="21"/>
                      <w:highlight w:val="none"/>
                      <w:lang w:val="en-US" w:eastAsia="zh-CN"/>
                    </w:rPr>
                    <w:t>桶装密封</w:t>
                  </w:r>
                </w:p>
              </w:tc>
              <w:tc>
                <w:tcPr>
                  <w:tcW w:w="863" w:type="pct"/>
                  <w:vMerge w:val="continue"/>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cs="Times New Roman"/>
                      <w:color w:val="auto"/>
                      <w:sz w:val="21"/>
                      <w:szCs w:val="21"/>
                      <w:highlight w:val="yellow"/>
                      <w:lang w:val="en-US" w:eastAsia="zh-CN"/>
                    </w:rPr>
                  </w:pPr>
                </w:p>
              </w:tc>
              <w:tc>
                <w:tcPr>
                  <w:tcW w:w="528" w:type="pct"/>
                  <w:tcBorders>
                    <w:righ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cs="Times New Roman"/>
                      <w:b w:val="0"/>
                      <w:bCs/>
                      <w:snapToGrid w:val="0"/>
                      <w:color w:val="auto"/>
                      <w:kern w:val="21"/>
                      <w:sz w:val="21"/>
                      <w:szCs w:val="21"/>
                      <w:highlight w:val="yellow"/>
                      <w:lang w:val="en-US" w:eastAsia="zh-CN"/>
                    </w:rPr>
                  </w:pPr>
                  <w:r>
                    <w:rPr>
                      <w:rFonts w:hint="eastAsia" w:ascii="Times New Roman" w:cs="Times New Roman"/>
                      <w:b w:val="0"/>
                      <w:bCs/>
                      <w:snapToGrid w:val="0"/>
                      <w:color w:val="auto"/>
                      <w:kern w:val="21"/>
                      <w:sz w:val="21"/>
                      <w:szCs w:val="21"/>
                      <w:highlight w:val="none"/>
                      <w:lang w:val="en-US" w:eastAsia="zh-CN"/>
                    </w:rPr>
                    <w:t>0.2</w:t>
                  </w:r>
                </w:p>
              </w:tc>
            </w:tr>
          </w:tbl>
          <w:p>
            <w:pPr>
              <w:tabs>
                <w:tab w:val="left" w:pos="0"/>
              </w:tabs>
              <w:jc w:val="center"/>
              <w:rPr>
                <w:rFonts w:hint="eastAsia" w:ascii="Times New Roman" w:hAnsi="Times New Roman" w:eastAsia="宋体" w:cs="Times New Roman"/>
                <w:b/>
                <w:bCs/>
                <w:color w:val="auto"/>
                <w:kern w:val="2"/>
                <w:sz w:val="21"/>
                <w:szCs w:val="24"/>
                <w:highlight w:val="yellow"/>
                <w:lang w:val="en-US" w:eastAsia="zh-CN" w:bidi="ar-SA"/>
              </w:rPr>
            </w:pPr>
          </w:p>
          <w:p>
            <w:pPr>
              <w:tabs>
                <w:tab w:val="left" w:pos="0"/>
              </w:tabs>
              <w:jc w:val="center"/>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表4-1</w:t>
            </w:r>
            <w:r>
              <w:rPr>
                <w:rFonts w:hint="eastAsia" w:cs="Times New Roman"/>
                <w:b/>
                <w:bCs/>
                <w:color w:val="auto"/>
                <w:kern w:val="2"/>
                <w:sz w:val="21"/>
                <w:szCs w:val="24"/>
                <w:highlight w:val="none"/>
                <w:lang w:val="en-US" w:eastAsia="zh-CN" w:bidi="ar-SA"/>
              </w:rPr>
              <w:t xml:space="preserve">4 </w:t>
            </w:r>
            <w:r>
              <w:rPr>
                <w:rFonts w:hint="eastAsia" w:ascii="Times New Roman" w:hAnsi="Times New Roman" w:eastAsia="宋体" w:cs="Times New Roman"/>
                <w:b/>
                <w:bCs/>
                <w:color w:val="auto"/>
                <w:kern w:val="2"/>
                <w:sz w:val="21"/>
                <w:szCs w:val="24"/>
                <w:highlight w:val="none"/>
                <w:lang w:val="en-US" w:eastAsia="zh-CN" w:bidi="ar-SA"/>
              </w:rPr>
              <w:t xml:space="preserve"> 危险废物情况汇总表</w:t>
            </w:r>
          </w:p>
          <w:tbl>
            <w:tblPr>
              <w:tblStyle w:val="33"/>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964"/>
              <w:gridCol w:w="1384"/>
              <w:gridCol w:w="995"/>
              <w:gridCol w:w="763"/>
              <w:gridCol w:w="1193"/>
              <w:gridCol w:w="1069"/>
              <w:gridCol w:w="750"/>
              <w:gridCol w:w="1022"/>
              <w:gridCol w:w="1183"/>
              <w:gridCol w:w="1138"/>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tcBorders>
                    <w:left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危险废物</w:t>
                  </w:r>
                </w:p>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名称</w:t>
                  </w:r>
                </w:p>
              </w:tc>
              <w:tc>
                <w:tcPr>
                  <w:tcW w:w="365"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危险废物类别</w:t>
                  </w:r>
                </w:p>
              </w:tc>
              <w:tc>
                <w:tcPr>
                  <w:tcW w:w="524" w:type="pct"/>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危险废物</w:t>
                  </w:r>
                </w:p>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代码</w:t>
                  </w:r>
                </w:p>
              </w:tc>
              <w:tc>
                <w:tcPr>
                  <w:tcW w:w="377"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产生量t/a</w:t>
                  </w:r>
                </w:p>
              </w:tc>
              <w:tc>
                <w:tcPr>
                  <w:tcW w:w="289"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形态</w:t>
                  </w:r>
                </w:p>
              </w:tc>
              <w:tc>
                <w:tcPr>
                  <w:tcW w:w="452"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主要有毒有害物质名称</w:t>
                  </w:r>
                </w:p>
              </w:tc>
              <w:tc>
                <w:tcPr>
                  <w:tcW w:w="405"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环境危险特性</w:t>
                  </w:r>
                </w:p>
              </w:tc>
              <w:tc>
                <w:tcPr>
                  <w:tcW w:w="284"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位置</w:t>
                  </w:r>
                </w:p>
              </w:tc>
              <w:tc>
                <w:tcPr>
                  <w:tcW w:w="387"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占地面积</w:t>
                  </w:r>
                </w:p>
              </w:tc>
              <w:tc>
                <w:tcPr>
                  <w:tcW w:w="448"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贮存能力</w:t>
                  </w:r>
                </w:p>
              </w:tc>
              <w:tc>
                <w:tcPr>
                  <w:tcW w:w="431" w:type="pct"/>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贮存周期</w:t>
                  </w:r>
                </w:p>
              </w:tc>
              <w:tc>
                <w:tcPr>
                  <w:tcW w:w="428" w:type="pct"/>
                  <w:tcBorders>
                    <w:right w:val="nil"/>
                  </w:tcBorders>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cs="Times New Roman"/>
                      <w:b/>
                      <w:bCs/>
                      <w:color w:val="auto"/>
                      <w:kern w:val="2"/>
                      <w:sz w:val="21"/>
                      <w:szCs w:val="24"/>
                      <w:highlight w:val="none"/>
                      <w:lang w:val="en-US" w:eastAsia="zh-CN" w:bidi="ar-SA"/>
                    </w:rPr>
                    <w:t>贮存方式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tcBorders>
                    <w:left w:val="nil"/>
                  </w:tcBorders>
                  <w:shd w:val="clear" w:color="auto" w:fill="auto"/>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废包装桶</w:t>
                  </w:r>
                </w:p>
              </w:tc>
              <w:tc>
                <w:tcPr>
                  <w:tcW w:w="365" w:type="pct"/>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HW49</w:t>
                  </w:r>
                </w:p>
              </w:tc>
              <w:tc>
                <w:tcPr>
                  <w:tcW w:w="524" w:type="pct"/>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900-041-49</w:t>
                  </w:r>
                </w:p>
              </w:tc>
              <w:tc>
                <w:tcPr>
                  <w:tcW w:w="377"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cs="Times New Roman"/>
                      <w:b w:val="0"/>
                      <w:bCs/>
                      <w:snapToGrid w:val="0"/>
                      <w:color w:val="auto"/>
                      <w:kern w:val="21"/>
                      <w:sz w:val="21"/>
                      <w:szCs w:val="21"/>
                      <w:highlight w:val="none"/>
                      <w:lang w:val="en-US" w:eastAsia="zh-CN"/>
                    </w:rPr>
                    <w:t>0.561</w:t>
                  </w:r>
                </w:p>
              </w:tc>
              <w:tc>
                <w:tcPr>
                  <w:tcW w:w="289" w:type="pct"/>
                  <w:shd w:val="clear" w:color="auto" w:fill="auto"/>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固态</w:t>
                  </w:r>
                </w:p>
              </w:tc>
              <w:tc>
                <w:tcPr>
                  <w:tcW w:w="452" w:type="pct"/>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有机物</w:t>
                  </w:r>
                </w:p>
              </w:tc>
              <w:tc>
                <w:tcPr>
                  <w:tcW w:w="405" w:type="pct"/>
                  <w:vAlign w:val="center"/>
                </w:tcPr>
                <w:p>
                  <w:pPr>
                    <w:widowControl w:val="0"/>
                    <w:spacing w:line="240" w:lineRule="auto"/>
                    <w:ind w:firstLine="0" w:firstLine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T/In</w:t>
                  </w:r>
                </w:p>
              </w:tc>
              <w:tc>
                <w:tcPr>
                  <w:tcW w:w="284" w:type="pct"/>
                  <w:vMerge w:val="restart"/>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厂区北侧</w:t>
                  </w:r>
                </w:p>
              </w:tc>
              <w:tc>
                <w:tcPr>
                  <w:tcW w:w="387" w:type="pct"/>
                  <w:vMerge w:val="restart"/>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10m</w:t>
                  </w:r>
                  <w:r>
                    <w:rPr>
                      <w:rFonts w:hint="eastAsia" w:cs="Times New Roman"/>
                      <w:color w:val="auto"/>
                      <w:kern w:val="2"/>
                      <w:sz w:val="21"/>
                      <w:szCs w:val="24"/>
                      <w:highlight w:val="none"/>
                      <w:vertAlign w:val="superscript"/>
                      <w:lang w:val="en-US" w:eastAsia="zh-CN" w:bidi="ar-SA"/>
                    </w:rPr>
                    <w:t>2</w:t>
                  </w:r>
                </w:p>
              </w:tc>
              <w:tc>
                <w:tcPr>
                  <w:tcW w:w="448" w:type="pct"/>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1t</w:t>
                  </w:r>
                </w:p>
              </w:tc>
              <w:tc>
                <w:tcPr>
                  <w:tcW w:w="431" w:type="pct"/>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2"/>
                      <w:highlight w:val="none"/>
                      <w:lang w:val="en-US" w:eastAsia="zh-CN" w:bidi="ar-SA"/>
                    </w:rPr>
                    <w:t>3</w:t>
                  </w:r>
                  <w:r>
                    <w:rPr>
                      <w:rFonts w:hint="eastAsia" w:eastAsia="宋体" w:cs="Times New Roman"/>
                      <w:color w:val="auto"/>
                      <w:kern w:val="2"/>
                      <w:sz w:val="21"/>
                      <w:szCs w:val="22"/>
                      <w:highlight w:val="none"/>
                      <w:lang w:val="en-US" w:eastAsia="zh-CN" w:bidi="ar-SA"/>
                    </w:rPr>
                    <w:t>个月</w:t>
                  </w:r>
                </w:p>
              </w:tc>
              <w:tc>
                <w:tcPr>
                  <w:tcW w:w="428" w:type="pct"/>
                  <w:tcBorders>
                    <w:righ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b w:val="0"/>
                      <w:bCs/>
                      <w:snapToGrid w:val="0"/>
                      <w:color w:val="auto"/>
                      <w:kern w:val="21"/>
                      <w:sz w:val="21"/>
                      <w:szCs w:val="21"/>
                      <w:highlight w:val="none"/>
                      <w:lang w:val="en-US" w:eastAsia="zh-CN"/>
                    </w:rPr>
                    <w:t>桶装密封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tcBorders>
                    <w:left w:val="nil"/>
                  </w:tcBorders>
                  <w:shd w:val="clear" w:color="auto" w:fill="auto"/>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含切削液捞渣</w:t>
                  </w:r>
                </w:p>
              </w:tc>
              <w:tc>
                <w:tcPr>
                  <w:tcW w:w="365" w:type="pct"/>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HW</w:t>
                  </w:r>
                  <w:r>
                    <w:rPr>
                      <w:rFonts w:hint="eastAsia" w:cs="Times New Roman"/>
                      <w:color w:val="auto"/>
                      <w:kern w:val="2"/>
                      <w:sz w:val="21"/>
                      <w:szCs w:val="24"/>
                      <w:highlight w:val="none"/>
                      <w:lang w:val="en-US" w:eastAsia="zh-CN" w:bidi="ar-SA"/>
                    </w:rPr>
                    <w:t>0</w:t>
                  </w:r>
                  <w:r>
                    <w:rPr>
                      <w:rFonts w:hint="default" w:ascii="Times New Roman" w:hAnsi="Times New Roman" w:eastAsia="宋体" w:cs="Times New Roman"/>
                      <w:color w:val="auto"/>
                      <w:kern w:val="2"/>
                      <w:sz w:val="21"/>
                      <w:szCs w:val="24"/>
                      <w:highlight w:val="none"/>
                      <w:lang w:val="en-US" w:eastAsia="zh-CN" w:bidi="ar-SA"/>
                    </w:rPr>
                    <w:t>9</w:t>
                  </w:r>
                </w:p>
              </w:tc>
              <w:tc>
                <w:tcPr>
                  <w:tcW w:w="524" w:type="pct"/>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900-006-09</w:t>
                  </w:r>
                </w:p>
              </w:tc>
              <w:tc>
                <w:tcPr>
                  <w:tcW w:w="377"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cs="Times New Roman"/>
                      <w:b w:val="0"/>
                      <w:bCs/>
                      <w:snapToGrid w:val="0"/>
                      <w:color w:val="auto"/>
                      <w:kern w:val="21"/>
                      <w:sz w:val="21"/>
                      <w:szCs w:val="21"/>
                      <w:highlight w:val="none"/>
                      <w:lang w:val="en-US" w:eastAsia="zh-CN"/>
                    </w:rPr>
                    <w:t>1.412</w:t>
                  </w:r>
                </w:p>
              </w:tc>
              <w:tc>
                <w:tcPr>
                  <w:tcW w:w="289" w:type="pct"/>
                  <w:shd w:val="clear" w:color="auto" w:fill="auto"/>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固态</w:t>
                  </w:r>
                </w:p>
              </w:tc>
              <w:tc>
                <w:tcPr>
                  <w:tcW w:w="452" w:type="pct"/>
                  <w:vAlign w:val="center"/>
                </w:tcPr>
                <w:p>
                  <w:pPr>
                    <w:widowControl w:val="0"/>
                    <w:spacing w:line="240" w:lineRule="auto"/>
                    <w:ind w:firstLine="0" w:firstLine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有机物</w:t>
                  </w:r>
                </w:p>
              </w:tc>
              <w:tc>
                <w:tcPr>
                  <w:tcW w:w="405" w:type="pct"/>
                  <w:vAlign w:val="center"/>
                </w:tcPr>
                <w:p>
                  <w:pPr>
                    <w:widowControl w:val="0"/>
                    <w:spacing w:line="240" w:lineRule="auto"/>
                    <w:ind w:firstLine="0" w:firstLineChars="0"/>
                    <w:jc w:val="center"/>
                    <w:rPr>
                      <w:rFonts w:hint="default" w:eastAsia="宋体"/>
                      <w:color w:val="auto"/>
                      <w:highlight w:val="none"/>
                      <w:lang w:val="en-US" w:eastAsia="zh-CN"/>
                    </w:rPr>
                  </w:pPr>
                  <w:r>
                    <w:rPr>
                      <w:rFonts w:hint="eastAsia"/>
                      <w:color w:val="auto"/>
                      <w:highlight w:val="none"/>
                      <w:lang w:val="en-US" w:eastAsia="zh-CN"/>
                    </w:rPr>
                    <w:t>T</w:t>
                  </w:r>
                </w:p>
              </w:tc>
              <w:tc>
                <w:tcPr>
                  <w:tcW w:w="284" w:type="pct"/>
                  <w:vMerge w:val="continue"/>
                  <w:vAlign w:val="center"/>
                </w:tcPr>
                <w:p>
                  <w:pPr>
                    <w:jc w:val="center"/>
                    <w:rPr>
                      <w:rFonts w:hint="eastAsia" w:ascii="Times New Roman" w:hAnsi="Times New Roman" w:eastAsia="宋体" w:cs="Times New Roman"/>
                      <w:color w:val="auto"/>
                      <w:kern w:val="2"/>
                      <w:sz w:val="21"/>
                      <w:szCs w:val="24"/>
                      <w:highlight w:val="none"/>
                      <w:lang w:val="en-US" w:eastAsia="zh-CN" w:bidi="ar-SA"/>
                    </w:rPr>
                  </w:pPr>
                </w:p>
              </w:tc>
              <w:tc>
                <w:tcPr>
                  <w:tcW w:w="387" w:type="pct"/>
                  <w:vMerge w:val="continue"/>
                  <w:vAlign w:val="center"/>
                </w:tcPr>
                <w:p>
                  <w:pPr>
                    <w:jc w:val="center"/>
                    <w:rPr>
                      <w:rFonts w:hint="eastAsia" w:ascii="Times New Roman" w:hAnsi="Times New Roman" w:eastAsia="宋体" w:cs="Times New Roman"/>
                      <w:color w:val="auto"/>
                      <w:kern w:val="2"/>
                      <w:sz w:val="21"/>
                      <w:szCs w:val="24"/>
                      <w:highlight w:val="none"/>
                      <w:lang w:val="en-US" w:eastAsia="zh-CN" w:bidi="ar-SA"/>
                    </w:rPr>
                  </w:pPr>
                </w:p>
              </w:tc>
              <w:tc>
                <w:tcPr>
                  <w:tcW w:w="448" w:type="pct"/>
                  <w:vAlign w:val="center"/>
                </w:tcPr>
                <w:p>
                  <w:pPr>
                    <w:jc w:val="center"/>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2t</w:t>
                  </w:r>
                </w:p>
              </w:tc>
              <w:tc>
                <w:tcPr>
                  <w:tcW w:w="431" w:type="pct"/>
                  <w:vAlign w:val="center"/>
                </w:tcPr>
                <w:p>
                  <w:pPr>
                    <w:widowControl w:val="0"/>
                    <w:spacing w:line="240" w:lineRule="auto"/>
                    <w:ind w:firstLine="0" w:firstLineChars="0"/>
                    <w:jc w:val="center"/>
                    <w:rPr>
                      <w:rFonts w:hint="eastAsia" w:ascii="Times New Roman" w:hAnsi="Times New Roman" w:cs="Times New Roman"/>
                      <w:color w:val="auto"/>
                      <w:kern w:val="2"/>
                      <w:sz w:val="21"/>
                      <w:szCs w:val="24"/>
                      <w:highlight w:val="none"/>
                      <w:lang w:val="en-US" w:eastAsia="zh-CN" w:bidi="ar-SA"/>
                    </w:rPr>
                  </w:pPr>
                  <w:r>
                    <w:rPr>
                      <w:rFonts w:hint="eastAsia" w:cs="Times New Roman"/>
                      <w:color w:val="auto"/>
                      <w:kern w:val="2"/>
                      <w:sz w:val="21"/>
                      <w:szCs w:val="22"/>
                      <w:highlight w:val="none"/>
                      <w:lang w:val="en-US" w:eastAsia="zh-CN" w:bidi="ar-SA"/>
                    </w:rPr>
                    <w:t>3</w:t>
                  </w:r>
                  <w:r>
                    <w:rPr>
                      <w:rFonts w:hint="eastAsia" w:eastAsia="宋体" w:cs="Times New Roman"/>
                      <w:color w:val="auto"/>
                      <w:kern w:val="2"/>
                      <w:sz w:val="21"/>
                      <w:szCs w:val="22"/>
                      <w:highlight w:val="none"/>
                      <w:lang w:val="en-US" w:eastAsia="zh-CN" w:bidi="ar-SA"/>
                    </w:rPr>
                    <w:t>个月</w:t>
                  </w:r>
                </w:p>
              </w:tc>
              <w:tc>
                <w:tcPr>
                  <w:tcW w:w="428" w:type="pct"/>
                  <w:tcBorders>
                    <w:righ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b w:val="0"/>
                      <w:bCs/>
                      <w:snapToGrid w:val="0"/>
                      <w:color w:val="auto"/>
                      <w:kern w:val="21"/>
                      <w:sz w:val="21"/>
                      <w:szCs w:val="21"/>
                      <w:highlight w:val="none"/>
                      <w:lang w:val="en-US" w:eastAsia="zh-CN"/>
                    </w:rPr>
                    <w:t>桶装密封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tcBorders>
                    <w:left w:val="nil"/>
                  </w:tcBorders>
                  <w:shd w:val="clear" w:color="auto" w:fill="auto"/>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废硝酸钾</w:t>
                  </w:r>
                </w:p>
              </w:tc>
              <w:tc>
                <w:tcPr>
                  <w:tcW w:w="365" w:type="pct"/>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HW</w:t>
                  </w:r>
                  <w:r>
                    <w:rPr>
                      <w:rFonts w:hint="eastAsia" w:cs="Times New Roman"/>
                      <w:color w:val="auto"/>
                      <w:kern w:val="2"/>
                      <w:sz w:val="21"/>
                      <w:szCs w:val="24"/>
                      <w:highlight w:val="none"/>
                      <w:lang w:val="en-US" w:eastAsia="zh-CN" w:bidi="ar-SA"/>
                    </w:rPr>
                    <w:t>49</w:t>
                  </w:r>
                </w:p>
              </w:tc>
              <w:tc>
                <w:tcPr>
                  <w:tcW w:w="524" w:type="pct"/>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900-999-49</w:t>
                  </w:r>
                </w:p>
              </w:tc>
              <w:tc>
                <w:tcPr>
                  <w:tcW w:w="377"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cs="Times New Roman"/>
                      <w:b w:val="0"/>
                      <w:bCs/>
                      <w:snapToGrid w:val="0"/>
                      <w:color w:val="auto"/>
                      <w:kern w:val="21"/>
                      <w:sz w:val="21"/>
                      <w:szCs w:val="21"/>
                      <w:highlight w:val="none"/>
                      <w:lang w:val="en-US" w:eastAsia="zh-CN"/>
                    </w:rPr>
                    <w:t>0.5</w:t>
                  </w:r>
                </w:p>
              </w:tc>
              <w:tc>
                <w:tcPr>
                  <w:tcW w:w="289" w:type="pct"/>
                  <w:shd w:val="clear" w:color="auto" w:fill="auto"/>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固态</w:t>
                  </w:r>
                </w:p>
              </w:tc>
              <w:tc>
                <w:tcPr>
                  <w:tcW w:w="452" w:type="pct"/>
                  <w:vAlign w:val="center"/>
                </w:tcPr>
                <w:p>
                  <w:pPr>
                    <w:widowControl w:val="0"/>
                    <w:spacing w:line="240" w:lineRule="auto"/>
                    <w:ind w:firstLine="0" w:firstLine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硝酸钾</w:t>
                  </w:r>
                </w:p>
              </w:tc>
              <w:tc>
                <w:tcPr>
                  <w:tcW w:w="405" w:type="pct"/>
                  <w:vAlign w:val="center"/>
                </w:tcPr>
                <w:p>
                  <w:pPr>
                    <w:widowControl w:val="0"/>
                    <w:spacing w:line="240" w:lineRule="auto"/>
                    <w:ind w:firstLine="0" w:firstLineChars="0"/>
                    <w:jc w:val="center"/>
                    <w:rPr>
                      <w:rFonts w:hint="eastAsia" w:eastAsia="宋体"/>
                      <w:color w:val="auto"/>
                      <w:highlight w:val="none"/>
                      <w:lang w:val="en-US" w:eastAsia="zh-CN"/>
                    </w:rPr>
                  </w:pPr>
                  <w:r>
                    <w:rPr>
                      <w:rFonts w:hint="eastAsia" w:eastAsia="宋体"/>
                      <w:color w:val="auto"/>
                      <w:highlight w:val="none"/>
                      <w:lang w:val="en-US" w:eastAsia="zh-CN"/>
                    </w:rPr>
                    <w:t>T/C/I/R</w:t>
                  </w:r>
                </w:p>
              </w:tc>
              <w:tc>
                <w:tcPr>
                  <w:tcW w:w="284" w:type="pct"/>
                  <w:vMerge w:val="continue"/>
                  <w:vAlign w:val="center"/>
                </w:tcPr>
                <w:p>
                  <w:pPr>
                    <w:jc w:val="center"/>
                    <w:rPr>
                      <w:rFonts w:hint="eastAsia" w:ascii="Times New Roman" w:hAnsi="Times New Roman" w:eastAsia="宋体" w:cs="Times New Roman"/>
                      <w:color w:val="auto"/>
                      <w:kern w:val="2"/>
                      <w:sz w:val="21"/>
                      <w:szCs w:val="24"/>
                      <w:highlight w:val="none"/>
                      <w:lang w:val="en-US" w:eastAsia="zh-CN" w:bidi="ar-SA"/>
                    </w:rPr>
                  </w:pPr>
                </w:p>
              </w:tc>
              <w:tc>
                <w:tcPr>
                  <w:tcW w:w="387" w:type="pct"/>
                  <w:vMerge w:val="continue"/>
                  <w:vAlign w:val="center"/>
                </w:tcPr>
                <w:p>
                  <w:pPr>
                    <w:jc w:val="center"/>
                    <w:rPr>
                      <w:rFonts w:hint="eastAsia" w:ascii="Times New Roman" w:hAnsi="Times New Roman" w:eastAsia="宋体" w:cs="Times New Roman"/>
                      <w:color w:val="auto"/>
                      <w:kern w:val="2"/>
                      <w:sz w:val="21"/>
                      <w:szCs w:val="24"/>
                      <w:highlight w:val="none"/>
                      <w:lang w:val="en-US" w:eastAsia="zh-CN" w:bidi="ar-SA"/>
                    </w:rPr>
                  </w:pPr>
                </w:p>
              </w:tc>
              <w:tc>
                <w:tcPr>
                  <w:tcW w:w="448" w:type="pct"/>
                  <w:vAlign w:val="center"/>
                </w:tcPr>
                <w:p>
                  <w:pPr>
                    <w:jc w:val="center"/>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1t</w:t>
                  </w:r>
                </w:p>
              </w:tc>
              <w:tc>
                <w:tcPr>
                  <w:tcW w:w="431" w:type="pct"/>
                  <w:vAlign w:val="center"/>
                </w:tcPr>
                <w:p>
                  <w:pPr>
                    <w:widowControl w:val="0"/>
                    <w:spacing w:line="240" w:lineRule="auto"/>
                    <w:ind w:firstLine="0" w:firstLineChars="0"/>
                    <w:jc w:val="center"/>
                    <w:rPr>
                      <w:rFonts w:hint="eastAsia" w:ascii="Times New Roman" w:hAnsi="Times New Roman" w:cs="Times New Roman"/>
                      <w:color w:val="auto"/>
                      <w:kern w:val="2"/>
                      <w:sz w:val="21"/>
                      <w:szCs w:val="24"/>
                      <w:highlight w:val="none"/>
                      <w:lang w:val="en-US" w:eastAsia="zh-CN" w:bidi="ar-SA"/>
                    </w:rPr>
                  </w:pPr>
                  <w:r>
                    <w:rPr>
                      <w:rFonts w:hint="eastAsia" w:cs="Times New Roman"/>
                      <w:color w:val="auto"/>
                      <w:kern w:val="2"/>
                      <w:sz w:val="21"/>
                      <w:szCs w:val="22"/>
                      <w:highlight w:val="none"/>
                      <w:lang w:val="en-US" w:eastAsia="zh-CN" w:bidi="ar-SA"/>
                    </w:rPr>
                    <w:t>3</w:t>
                  </w:r>
                  <w:r>
                    <w:rPr>
                      <w:rFonts w:hint="eastAsia" w:eastAsia="宋体" w:cs="Times New Roman"/>
                      <w:color w:val="auto"/>
                      <w:kern w:val="2"/>
                      <w:sz w:val="21"/>
                      <w:szCs w:val="22"/>
                      <w:highlight w:val="none"/>
                      <w:lang w:val="en-US" w:eastAsia="zh-CN" w:bidi="ar-SA"/>
                    </w:rPr>
                    <w:t>个月</w:t>
                  </w:r>
                </w:p>
              </w:tc>
              <w:tc>
                <w:tcPr>
                  <w:tcW w:w="428" w:type="pct"/>
                  <w:tcBorders>
                    <w:righ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b w:val="0"/>
                      <w:bCs/>
                      <w:snapToGrid w:val="0"/>
                      <w:color w:val="auto"/>
                      <w:kern w:val="21"/>
                      <w:sz w:val="21"/>
                      <w:szCs w:val="21"/>
                      <w:highlight w:val="none"/>
                      <w:lang w:val="en-US" w:eastAsia="zh-CN"/>
                    </w:rPr>
                    <w:t>桶装密封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tcBorders>
                    <w:left w:val="nil"/>
                  </w:tcBorders>
                  <w:shd w:val="clear" w:color="auto" w:fill="auto"/>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废油墨渣</w:t>
                  </w:r>
                </w:p>
              </w:tc>
              <w:tc>
                <w:tcPr>
                  <w:tcW w:w="365" w:type="pct"/>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HW12</w:t>
                  </w:r>
                </w:p>
              </w:tc>
              <w:tc>
                <w:tcPr>
                  <w:tcW w:w="524" w:type="pct"/>
                  <w:vAlign w:val="center"/>
                </w:tcPr>
                <w:p>
                  <w:pPr>
                    <w:jc w:val="center"/>
                    <w:rPr>
                      <w:rFonts w:hint="eastAsia"/>
                      <w:color w:val="auto"/>
                      <w:highlight w:val="none"/>
                    </w:rPr>
                  </w:pPr>
                  <w:r>
                    <w:rPr>
                      <w:rFonts w:hint="eastAsia"/>
                      <w:color w:val="auto"/>
                      <w:highlight w:val="none"/>
                    </w:rPr>
                    <w:t>900-253-12</w:t>
                  </w:r>
                </w:p>
              </w:tc>
              <w:tc>
                <w:tcPr>
                  <w:tcW w:w="377"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cs="Times New Roman"/>
                      <w:b w:val="0"/>
                      <w:bCs/>
                      <w:snapToGrid w:val="0"/>
                      <w:color w:val="auto"/>
                      <w:kern w:val="21"/>
                      <w:sz w:val="21"/>
                      <w:szCs w:val="21"/>
                      <w:highlight w:val="none"/>
                      <w:lang w:val="en-US" w:eastAsia="zh-CN"/>
                    </w:rPr>
                  </w:pPr>
                  <w:r>
                    <w:rPr>
                      <w:rFonts w:hint="eastAsia" w:ascii="Times New Roman" w:cs="Times New Roman"/>
                      <w:b w:val="0"/>
                      <w:bCs/>
                      <w:snapToGrid w:val="0"/>
                      <w:color w:val="auto"/>
                      <w:kern w:val="21"/>
                      <w:sz w:val="21"/>
                      <w:szCs w:val="21"/>
                      <w:highlight w:val="none"/>
                      <w:lang w:val="en-US" w:eastAsia="zh-CN"/>
                    </w:rPr>
                    <w:t>0.1</w:t>
                  </w:r>
                </w:p>
              </w:tc>
              <w:tc>
                <w:tcPr>
                  <w:tcW w:w="289" w:type="pct"/>
                  <w:shd w:val="clear" w:color="auto" w:fill="auto"/>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固态</w:t>
                  </w:r>
                </w:p>
              </w:tc>
              <w:tc>
                <w:tcPr>
                  <w:tcW w:w="452" w:type="pct"/>
                  <w:vAlign w:val="center"/>
                </w:tcPr>
                <w:p>
                  <w:pPr>
                    <w:widowControl w:val="0"/>
                    <w:spacing w:line="240" w:lineRule="auto"/>
                    <w:ind w:firstLine="0" w:firstLineChars="0"/>
                    <w:jc w:val="center"/>
                    <w:rPr>
                      <w:rFonts w:hint="default" w:cs="Times New Roman"/>
                      <w:color w:val="auto"/>
                      <w:kern w:val="2"/>
                      <w:sz w:val="21"/>
                      <w:szCs w:val="18"/>
                      <w:highlight w:val="none"/>
                      <w:lang w:val="en-US" w:eastAsia="zh-CN" w:bidi="ar-SA"/>
                    </w:rPr>
                  </w:pPr>
                  <w:r>
                    <w:rPr>
                      <w:rFonts w:hint="eastAsia" w:cs="Times New Roman"/>
                      <w:color w:val="auto"/>
                      <w:kern w:val="2"/>
                      <w:sz w:val="21"/>
                      <w:szCs w:val="18"/>
                      <w:highlight w:val="none"/>
                      <w:lang w:val="en-US" w:eastAsia="zh-CN" w:bidi="ar-SA"/>
                    </w:rPr>
                    <w:t>有机物</w:t>
                  </w:r>
                </w:p>
              </w:tc>
              <w:tc>
                <w:tcPr>
                  <w:tcW w:w="405" w:type="pct"/>
                  <w:vAlign w:val="center"/>
                </w:tcPr>
                <w:p>
                  <w:pPr>
                    <w:widowControl w:val="0"/>
                    <w:spacing w:line="240" w:lineRule="auto"/>
                    <w:ind w:firstLine="0" w:firstLineChars="0"/>
                    <w:jc w:val="center"/>
                    <w:rPr>
                      <w:rFonts w:hint="eastAsia" w:eastAsia="宋体"/>
                      <w:color w:val="auto"/>
                      <w:highlight w:val="none"/>
                      <w:lang w:val="en-US" w:eastAsia="zh-CN"/>
                    </w:rPr>
                  </w:pPr>
                  <w:r>
                    <w:rPr>
                      <w:rFonts w:hint="eastAsia" w:eastAsia="宋体"/>
                      <w:color w:val="auto"/>
                      <w:highlight w:val="none"/>
                      <w:lang w:val="en-US" w:eastAsia="zh-CN"/>
                    </w:rPr>
                    <w:t>T，I</w:t>
                  </w:r>
                </w:p>
              </w:tc>
              <w:tc>
                <w:tcPr>
                  <w:tcW w:w="284" w:type="pct"/>
                  <w:vMerge w:val="continue"/>
                  <w:vAlign w:val="center"/>
                </w:tcPr>
                <w:p>
                  <w:pPr>
                    <w:jc w:val="center"/>
                    <w:rPr>
                      <w:rFonts w:hint="eastAsia" w:ascii="Times New Roman" w:hAnsi="Times New Roman" w:eastAsia="宋体" w:cs="Times New Roman"/>
                      <w:color w:val="auto"/>
                      <w:kern w:val="2"/>
                      <w:sz w:val="21"/>
                      <w:szCs w:val="24"/>
                      <w:highlight w:val="none"/>
                      <w:lang w:val="en-US" w:eastAsia="zh-CN" w:bidi="ar-SA"/>
                    </w:rPr>
                  </w:pPr>
                </w:p>
              </w:tc>
              <w:tc>
                <w:tcPr>
                  <w:tcW w:w="387" w:type="pct"/>
                  <w:vMerge w:val="continue"/>
                  <w:vAlign w:val="center"/>
                </w:tcPr>
                <w:p>
                  <w:pPr>
                    <w:jc w:val="center"/>
                    <w:rPr>
                      <w:rFonts w:hint="eastAsia" w:cs="Times New Roman"/>
                      <w:color w:val="auto"/>
                      <w:kern w:val="2"/>
                      <w:sz w:val="21"/>
                      <w:szCs w:val="24"/>
                      <w:highlight w:val="none"/>
                      <w:lang w:val="en-US" w:eastAsia="zh-CN" w:bidi="ar-SA"/>
                    </w:rPr>
                  </w:pPr>
                </w:p>
              </w:tc>
              <w:tc>
                <w:tcPr>
                  <w:tcW w:w="448" w:type="pct"/>
                  <w:vAlign w:val="center"/>
                </w:tcPr>
                <w:p>
                  <w:pPr>
                    <w:jc w:val="center"/>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1t</w:t>
                  </w:r>
                </w:p>
              </w:tc>
              <w:tc>
                <w:tcPr>
                  <w:tcW w:w="431" w:type="pct"/>
                  <w:vAlign w:val="center"/>
                </w:tcPr>
                <w:p>
                  <w:pPr>
                    <w:widowControl w:val="0"/>
                    <w:spacing w:line="240" w:lineRule="auto"/>
                    <w:ind w:firstLine="0" w:firstLineChars="0"/>
                    <w:jc w:val="center"/>
                    <w:rPr>
                      <w:rFonts w:hint="eastAsia" w:cs="Times New Roman"/>
                      <w:color w:val="auto"/>
                      <w:kern w:val="2"/>
                      <w:sz w:val="21"/>
                      <w:szCs w:val="22"/>
                      <w:highlight w:val="none"/>
                      <w:lang w:val="en-US" w:eastAsia="zh-CN" w:bidi="ar-SA"/>
                    </w:rPr>
                  </w:pPr>
                  <w:r>
                    <w:rPr>
                      <w:rFonts w:hint="eastAsia" w:cs="Times New Roman"/>
                      <w:color w:val="auto"/>
                      <w:kern w:val="2"/>
                      <w:sz w:val="21"/>
                      <w:szCs w:val="22"/>
                      <w:highlight w:val="none"/>
                      <w:lang w:val="en-US" w:eastAsia="zh-CN" w:bidi="ar-SA"/>
                    </w:rPr>
                    <w:t>3</w:t>
                  </w:r>
                  <w:r>
                    <w:rPr>
                      <w:rFonts w:hint="eastAsia" w:eastAsia="宋体" w:cs="Times New Roman"/>
                      <w:color w:val="auto"/>
                      <w:kern w:val="2"/>
                      <w:sz w:val="21"/>
                      <w:szCs w:val="22"/>
                      <w:highlight w:val="none"/>
                      <w:lang w:val="en-US" w:eastAsia="zh-CN" w:bidi="ar-SA"/>
                    </w:rPr>
                    <w:t>个月</w:t>
                  </w:r>
                </w:p>
              </w:tc>
              <w:tc>
                <w:tcPr>
                  <w:tcW w:w="428" w:type="pct"/>
                  <w:tcBorders>
                    <w:righ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cs="Times New Roman"/>
                      <w:b w:val="0"/>
                      <w:bCs/>
                      <w:snapToGrid w:val="0"/>
                      <w:color w:val="auto"/>
                      <w:kern w:val="21"/>
                      <w:sz w:val="21"/>
                      <w:szCs w:val="21"/>
                      <w:highlight w:val="none"/>
                      <w:lang w:val="en-US" w:eastAsia="zh-CN"/>
                    </w:rPr>
                  </w:pPr>
                  <w:r>
                    <w:rPr>
                      <w:rFonts w:hint="eastAsia" w:ascii="Times New Roman" w:hAnsi="Times New Roman" w:cs="Times New Roman"/>
                      <w:b w:val="0"/>
                      <w:bCs/>
                      <w:snapToGrid w:val="0"/>
                      <w:color w:val="auto"/>
                      <w:kern w:val="21"/>
                      <w:sz w:val="21"/>
                      <w:szCs w:val="21"/>
                      <w:highlight w:val="none"/>
                      <w:lang w:val="en-US" w:eastAsia="zh-CN"/>
                    </w:rPr>
                    <w:t>桶装密封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tcBorders>
                    <w:left w:val="nil"/>
                  </w:tcBorders>
                  <w:shd w:val="clear" w:color="auto" w:fill="auto"/>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废活性炭</w:t>
                  </w:r>
                </w:p>
              </w:tc>
              <w:tc>
                <w:tcPr>
                  <w:tcW w:w="365" w:type="pct"/>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HW</w:t>
                  </w:r>
                  <w:r>
                    <w:rPr>
                      <w:rFonts w:hint="eastAsia" w:cs="Times New Roman"/>
                      <w:color w:val="auto"/>
                      <w:kern w:val="2"/>
                      <w:sz w:val="21"/>
                      <w:szCs w:val="24"/>
                      <w:highlight w:val="none"/>
                      <w:lang w:val="en-US" w:eastAsia="zh-CN" w:bidi="ar-SA"/>
                    </w:rPr>
                    <w:t>49</w:t>
                  </w:r>
                </w:p>
              </w:tc>
              <w:tc>
                <w:tcPr>
                  <w:tcW w:w="524" w:type="pct"/>
                  <w:vAlign w:val="center"/>
                </w:tcPr>
                <w:p>
                  <w:pPr>
                    <w:jc w:val="center"/>
                    <w:rPr>
                      <w:rFonts w:hint="eastAsia"/>
                      <w:color w:val="auto"/>
                      <w:highlight w:val="none"/>
                    </w:rPr>
                  </w:pPr>
                  <w:r>
                    <w:rPr>
                      <w:rFonts w:hint="eastAsia"/>
                      <w:color w:val="auto"/>
                      <w:highlight w:val="none"/>
                    </w:rPr>
                    <w:t>900-039-49</w:t>
                  </w:r>
                </w:p>
              </w:tc>
              <w:tc>
                <w:tcPr>
                  <w:tcW w:w="377"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cs="Times New Roman"/>
                      <w:b w:val="0"/>
                      <w:bCs/>
                      <w:snapToGrid w:val="0"/>
                      <w:color w:val="auto"/>
                      <w:kern w:val="21"/>
                      <w:sz w:val="21"/>
                      <w:szCs w:val="21"/>
                      <w:highlight w:val="none"/>
                      <w:lang w:val="en-US" w:eastAsia="zh-CN"/>
                    </w:rPr>
                  </w:pPr>
                  <w:r>
                    <w:rPr>
                      <w:rFonts w:hint="eastAsia" w:ascii="Times New Roman" w:cs="Times New Roman"/>
                      <w:b w:val="0"/>
                      <w:bCs/>
                      <w:snapToGrid w:val="0"/>
                      <w:color w:val="0000FF"/>
                      <w:kern w:val="21"/>
                      <w:sz w:val="21"/>
                      <w:szCs w:val="21"/>
                      <w:highlight w:val="none"/>
                      <w:lang w:val="en-US" w:eastAsia="zh-CN"/>
                    </w:rPr>
                    <w:t>3.3514</w:t>
                  </w:r>
                </w:p>
              </w:tc>
              <w:tc>
                <w:tcPr>
                  <w:tcW w:w="289" w:type="pct"/>
                  <w:shd w:val="clear" w:color="auto" w:fill="auto"/>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固态</w:t>
                  </w:r>
                </w:p>
              </w:tc>
              <w:tc>
                <w:tcPr>
                  <w:tcW w:w="452" w:type="pct"/>
                  <w:vAlign w:val="center"/>
                </w:tcPr>
                <w:p>
                  <w:pPr>
                    <w:widowControl w:val="0"/>
                    <w:spacing w:line="240" w:lineRule="auto"/>
                    <w:ind w:firstLine="0" w:firstLineChars="0"/>
                    <w:jc w:val="center"/>
                    <w:rPr>
                      <w:rFonts w:hint="default" w:cs="Times New Roman"/>
                      <w:color w:val="auto"/>
                      <w:kern w:val="2"/>
                      <w:sz w:val="21"/>
                      <w:szCs w:val="18"/>
                      <w:highlight w:val="none"/>
                      <w:lang w:val="en-US" w:eastAsia="zh-CN" w:bidi="ar-SA"/>
                    </w:rPr>
                  </w:pPr>
                  <w:r>
                    <w:rPr>
                      <w:rFonts w:hint="eastAsia" w:cs="Times New Roman"/>
                      <w:color w:val="auto"/>
                      <w:kern w:val="2"/>
                      <w:sz w:val="21"/>
                      <w:szCs w:val="18"/>
                      <w:highlight w:val="none"/>
                      <w:lang w:val="en-US" w:eastAsia="zh-CN" w:bidi="ar-SA"/>
                    </w:rPr>
                    <w:t>VOCs</w:t>
                  </w:r>
                </w:p>
              </w:tc>
              <w:tc>
                <w:tcPr>
                  <w:tcW w:w="405" w:type="pct"/>
                  <w:vAlign w:val="center"/>
                </w:tcPr>
                <w:p>
                  <w:pPr>
                    <w:widowControl w:val="0"/>
                    <w:spacing w:line="240" w:lineRule="auto"/>
                    <w:ind w:firstLine="0" w:firstLineChars="0"/>
                    <w:jc w:val="center"/>
                    <w:rPr>
                      <w:rFonts w:hint="default" w:eastAsia="宋体"/>
                      <w:color w:val="auto"/>
                      <w:highlight w:val="none"/>
                      <w:lang w:val="en-US" w:eastAsia="zh-CN"/>
                    </w:rPr>
                  </w:pPr>
                  <w:r>
                    <w:rPr>
                      <w:rFonts w:hint="eastAsia"/>
                      <w:color w:val="auto"/>
                      <w:highlight w:val="none"/>
                      <w:lang w:val="en-US" w:eastAsia="zh-CN"/>
                    </w:rPr>
                    <w:t>T</w:t>
                  </w:r>
                </w:p>
              </w:tc>
              <w:tc>
                <w:tcPr>
                  <w:tcW w:w="284" w:type="pct"/>
                  <w:vMerge w:val="continue"/>
                  <w:vAlign w:val="center"/>
                </w:tcPr>
                <w:p>
                  <w:pPr>
                    <w:jc w:val="center"/>
                    <w:rPr>
                      <w:rFonts w:hint="eastAsia" w:ascii="Times New Roman" w:hAnsi="Times New Roman" w:eastAsia="宋体" w:cs="Times New Roman"/>
                      <w:color w:val="auto"/>
                      <w:kern w:val="2"/>
                      <w:sz w:val="21"/>
                      <w:szCs w:val="24"/>
                      <w:highlight w:val="none"/>
                      <w:lang w:val="en-US" w:eastAsia="zh-CN" w:bidi="ar-SA"/>
                    </w:rPr>
                  </w:pPr>
                </w:p>
              </w:tc>
              <w:tc>
                <w:tcPr>
                  <w:tcW w:w="387" w:type="pct"/>
                  <w:vMerge w:val="continue"/>
                  <w:vAlign w:val="center"/>
                </w:tcPr>
                <w:p>
                  <w:pPr>
                    <w:jc w:val="center"/>
                    <w:rPr>
                      <w:rFonts w:hint="eastAsia" w:cs="Times New Roman"/>
                      <w:color w:val="auto"/>
                      <w:kern w:val="2"/>
                      <w:sz w:val="21"/>
                      <w:szCs w:val="24"/>
                      <w:highlight w:val="none"/>
                      <w:lang w:val="en-US" w:eastAsia="zh-CN" w:bidi="ar-SA"/>
                    </w:rPr>
                  </w:pPr>
                </w:p>
              </w:tc>
              <w:tc>
                <w:tcPr>
                  <w:tcW w:w="448" w:type="pct"/>
                  <w:vAlign w:val="center"/>
                </w:tcPr>
                <w:p>
                  <w:pPr>
                    <w:jc w:val="center"/>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3t</w:t>
                  </w:r>
                </w:p>
              </w:tc>
              <w:tc>
                <w:tcPr>
                  <w:tcW w:w="431" w:type="pct"/>
                  <w:vAlign w:val="center"/>
                </w:tcPr>
                <w:p>
                  <w:pPr>
                    <w:widowControl w:val="0"/>
                    <w:spacing w:line="240" w:lineRule="auto"/>
                    <w:ind w:firstLine="0" w:firstLineChars="0"/>
                    <w:jc w:val="center"/>
                    <w:rPr>
                      <w:rFonts w:hint="eastAsia" w:cs="Times New Roman"/>
                      <w:color w:val="auto"/>
                      <w:kern w:val="2"/>
                      <w:sz w:val="21"/>
                      <w:szCs w:val="22"/>
                      <w:highlight w:val="none"/>
                      <w:lang w:val="en-US" w:eastAsia="zh-CN" w:bidi="ar-SA"/>
                    </w:rPr>
                  </w:pPr>
                  <w:r>
                    <w:rPr>
                      <w:rFonts w:hint="eastAsia" w:cs="Times New Roman"/>
                      <w:color w:val="auto"/>
                      <w:kern w:val="2"/>
                      <w:sz w:val="21"/>
                      <w:szCs w:val="22"/>
                      <w:highlight w:val="none"/>
                      <w:lang w:val="en-US" w:eastAsia="zh-CN" w:bidi="ar-SA"/>
                    </w:rPr>
                    <w:t>3</w:t>
                  </w:r>
                  <w:r>
                    <w:rPr>
                      <w:rFonts w:hint="eastAsia" w:eastAsia="宋体" w:cs="Times New Roman"/>
                      <w:color w:val="auto"/>
                      <w:kern w:val="2"/>
                      <w:sz w:val="21"/>
                      <w:szCs w:val="22"/>
                      <w:highlight w:val="none"/>
                      <w:lang w:val="en-US" w:eastAsia="zh-CN" w:bidi="ar-SA"/>
                    </w:rPr>
                    <w:t>个月</w:t>
                  </w:r>
                </w:p>
              </w:tc>
              <w:tc>
                <w:tcPr>
                  <w:tcW w:w="428" w:type="pct"/>
                  <w:tcBorders>
                    <w:righ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cs="Times New Roman"/>
                      <w:b w:val="0"/>
                      <w:bCs/>
                      <w:snapToGrid w:val="0"/>
                      <w:color w:val="auto"/>
                      <w:kern w:val="21"/>
                      <w:sz w:val="21"/>
                      <w:szCs w:val="21"/>
                      <w:highlight w:val="none"/>
                      <w:lang w:val="en-US" w:eastAsia="zh-CN"/>
                    </w:rPr>
                  </w:pPr>
                  <w:r>
                    <w:rPr>
                      <w:rFonts w:hint="eastAsia" w:ascii="Times New Roman" w:hAnsi="Times New Roman" w:cs="Times New Roman"/>
                      <w:b w:val="0"/>
                      <w:bCs/>
                      <w:snapToGrid w:val="0"/>
                      <w:color w:val="auto"/>
                      <w:kern w:val="21"/>
                      <w:sz w:val="21"/>
                      <w:szCs w:val="21"/>
                      <w:highlight w:val="none"/>
                      <w:lang w:val="en-US" w:eastAsia="zh-CN"/>
                    </w:rPr>
                    <w:t>桶装密封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05" w:type="pct"/>
                  <w:tcBorders>
                    <w:left w:val="nil"/>
                  </w:tcBorders>
                  <w:shd w:val="clear" w:color="auto" w:fill="auto"/>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废机油</w:t>
                  </w:r>
                </w:p>
              </w:tc>
              <w:tc>
                <w:tcPr>
                  <w:tcW w:w="365" w:type="pct"/>
                  <w:shd w:val="clear" w:color="auto" w:fill="auto"/>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HW</w:t>
                  </w:r>
                  <w:r>
                    <w:rPr>
                      <w:rFonts w:hint="eastAsia" w:cs="Times New Roman"/>
                      <w:color w:val="auto"/>
                      <w:kern w:val="2"/>
                      <w:sz w:val="21"/>
                      <w:szCs w:val="24"/>
                      <w:highlight w:val="none"/>
                      <w:lang w:val="en-US" w:eastAsia="zh-CN" w:bidi="ar-SA"/>
                    </w:rPr>
                    <w:t>08</w:t>
                  </w:r>
                </w:p>
              </w:tc>
              <w:tc>
                <w:tcPr>
                  <w:tcW w:w="524" w:type="pct"/>
                  <w:shd w:val="clear" w:color="auto" w:fill="auto"/>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900-214-08</w:t>
                  </w:r>
                </w:p>
              </w:tc>
              <w:tc>
                <w:tcPr>
                  <w:tcW w:w="377" w:type="pct"/>
                  <w:shd w:val="clear" w:color="auto" w:fill="auto"/>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cs="Times New Roman"/>
                      <w:b w:val="0"/>
                      <w:bCs/>
                      <w:snapToGrid w:val="0"/>
                      <w:color w:val="auto"/>
                      <w:kern w:val="21"/>
                      <w:sz w:val="21"/>
                      <w:szCs w:val="21"/>
                      <w:highlight w:val="none"/>
                      <w:lang w:val="en-US" w:eastAsia="zh-CN"/>
                    </w:rPr>
                    <w:t>0.2</w:t>
                  </w:r>
                </w:p>
              </w:tc>
              <w:tc>
                <w:tcPr>
                  <w:tcW w:w="289" w:type="pct"/>
                  <w:shd w:val="clear" w:color="auto" w:fill="auto"/>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液态</w:t>
                  </w:r>
                </w:p>
              </w:tc>
              <w:tc>
                <w:tcPr>
                  <w:tcW w:w="452" w:type="pct"/>
                  <w:shd w:val="clear" w:color="auto" w:fill="auto"/>
                  <w:vAlign w:val="center"/>
                </w:tcPr>
                <w:p>
                  <w:pPr>
                    <w:widowControl w:val="0"/>
                    <w:spacing w:line="240" w:lineRule="auto"/>
                    <w:ind w:firstLine="0" w:firstLine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18"/>
                      <w:highlight w:val="none"/>
                      <w:lang w:val="en-US" w:eastAsia="zh-CN" w:bidi="ar-SA"/>
                    </w:rPr>
                    <w:t>油类物质</w:t>
                  </w:r>
                </w:p>
              </w:tc>
              <w:tc>
                <w:tcPr>
                  <w:tcW w:w="405" w:type="pct"/>
                  <w:shd w:val="clear" w:color="auto" w:fill="auto"/>
                  <w:vAlign w:val="center"/>
                </w:tcPr>
                <w:p>
                  <w:pPr>
                    <w:widowControl w:val="0"/>
                    <w:spacing w:line="240" w:lineRule="auto"/>
                    <w:ind w:firstLine="0" w:firstLine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T</w:t>
                  </w:r>
                  <w:r>
                    <w:rPr>
                      <w:rFonts w:hint="eastAsia" w:eastAsia="宋体"/>
                      <w:color w:val="auto"/>
                      <w:highlight w:val="none"/>
                      <w:lang w:eastAsia="zh-CN"/>
                    </w:rPr>
                    <w:t>，</w:t>
                  </w:r>
                  <w:r>
                    <w:rPr>
                      <w:rFonts w:hint="eastAsia"/>
                      <w:color w:val="auto"/>
                      <w:highlight w:val="none"/>
                    </w:rPr>
                    <w:t>I</w:t>
                  </w:r>
                </w:p>
              </w:tc>
              <w:tc>
                <w:tcPr>
                  <w:tcW w:w="284" w:type="pct"/>
                  <w:vMerge w:val="continue"/>
                  <w:vAlign w:val="center"/>
                </w:tcPr>
                <w:p>
                  <w:pPr>
                    <w:jc w:val="center"/>
                    <w:rPr>
                      <w:rFonts w:hint="eastAsia" w:ascii="Times New Roman" w:hAnsi="Times New Roman" w:eastAsia="宋体" w:cs="Times New Roman"/>
                      <w:color w:val="auto"/>
                      <w:kern w:val="2"/>
                      <w:sz w:val="21"/>
                      <w:szCs w:val="24"/>
                      <w:highlight w:val="none"/>
                      <w:lang w:val="en-US" w:eastAsia="zh-CN" w:bidi="ar-SA"/>
                    </w:rPr>
                  </w:pPr>
                </w:p>
              </w:tc>
              <w:tc>
                <w:tcPr>
                  <w:tcW w:w="387" w:type="pct"/>
                  <w:vMerge w:val="continue"/>
                  <w:vAlign w:val="center"/>
                </w:tcPr>
                <w:p>
                  <w:pPr>
                    <w:jc w:val="center"/>
                    <w:rPr>
                      <w:rFonts w:hint="eastAsia" w:cs="Times New Roman"/>
                      <w:color w:val="auto"/>
                      <w:kern w:val="2"/>
                      <w:sz w:val="21"/>
                      <w:szCs w:val="24"/>
                      <w:highlight w:val="none"/>
                      <w:lang w:val="en-US" w:eastAsia="zh-CN" w:bidi="ar-SA"/>
                    </w:rPr>
                  </w:pPr>
                </w:p>
              </w:tc>
              <w:tc>
                <w:tcPr>
                  <w:tcW w:w="448" w:type="pct"/>
                  <w:vAlign w:val="center"/>
                </w:tcPr>
                <w:p>
                  <w:pPr>
                    <w:jc w:val="center"/>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1t</w:t>
                  </w:r>
                </w:p>
              </w:tc>
              <w:tc>
                <w:tcPr>
                  <w:tcW w:w="431" w:type="pct"/>
                  <w:vAlign w:val="center"/>
                </w:tcPr>
                <w:p>
                  <w:pPr>
                    <w:widowControl w:val="0"/>
                    <w:spacing w:line="240" w:lineRule="auto"/>
                    <w:ind w:firstLine="0" w:firstLineChars="0"/>
                    <w:jc w:val="center"/>
                    <w:rPr>
                      <w:rFonts w:hint="eastAsia" w:cs="Times New Roman"/>
                      <w:color w:val="auto"/>
                      <w:kern w:val="2"/>
                      <w:sz w:val="21"/>
                      <w:szCs w:val="22"/>
                      <w:highlight w:val="none"/>
                      <w:lang w:val="en-US" w:eastAsia="zh-CN" w:bidi="ar-SA"/>
                    </w:rPr>
                  </w:pPr>
                  <w:r>
                    <w:rPr>
                      <w:rFonts w:hint="eastAsia" w:cs="Times New Roman"/>
                      <w:color w:val="auto"/>
                      <w:kern w:val="2"/>
                      <w:sz w:val="21"/>
                      <w:szCs w:val="22"/>
                      <w:highlight w:val="none"/>
                      <w:lang w:val="en-US" w:eastAsia="zh-CN" w:bidi="ar-SA"/>
                    </w:rPr>
                    <w:t>3</w:t>
                  </w:r>
                  <w:r>
                    <w:rPr>
                      <w:rFonts w:hint="eastAsia" w:eastAsia="宋体" w:cs="Times New Roman"/>
                      <w:color w:val="auto"/>
                      <w:kern w:val="2"/>
                      <w:sz w:val="21"/>
                      <w:szCs w:val="22"/>
                      <w:highlight w:val="none"/>
                      <w:lang w:val="en-US" w:eastAsia="zh-CN" w:bidi="ar-SA"/>
                    </w:rPr>
                    <w:t>个月</w:t>
                  </w:r>
                </w:p>
              </w:tc>
              <w:tc>
                <w:tcPr>
                  <w:tcW w:w="428" w:type="pct"/>
                  <w:tcBorders>
                    <w:righ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cs="Times New Roman"/>
                      <w:b w:val="0"/>
                      <w:bCs/>
                      <w:snapToGrid w:val="0"/>
                      <w:color w:val="auto"/>
                      <w:kern w:val="21"/>
                      <w:sz w:val="21"/>
                      <w:szCs w:val="21"/>
                      <w:highlight w:val="none"/>
                      <w:lang w:val="en-US" w:eastAsia="zh-CN"/>
                    </w:rPr>
                  </w:pPr>
                  <w:r>
                    <w:rPr>
                      <w:rFonts w:hint="eastAsia" w:ascii="Times New Roman" w:hAnsi="Times New Roman" w:cs="Times New Roman"/>
                      <w:b w:val="0"/>
                      <w:bCs/>
                      <w:snapToGrid w:val="0"/>
                      <w:color w:val="auto"/>
                      <w:kern w:val="21"/>
                      <w:sz w:val="21"/>
                      <w:szCs w:val="21"/>
                      <w:highlight w:val="none"/>
                      <w:lang w:val="en-US" w:eastAsia="zh-CN"/>
                    </w:rPr>
                    <w:t>桶装密封</w:t>
                  </w:r>
                </w:p>
              </w:tc>
            </w:tr>
          </w:tbl>
          <w:p>
            <w:pPr>
              <w:keepNext w:val="0"/>
              <w:keepLines w:val="0"/>
              <w:suppressLineNumbers w:val="0"/>
              <w:bidi w:val="0"/>
              <w:spacing w:before="0" w:beforeAutospacing="0" w:after="0" w:afterAutospacing="0" w:line="360" w:lineRule="auto"/>
              <w:ind w:right="0"/>
              <w:jc w:val="center"/>
              <w:rPr>
                <w:rFonts w:hint="default"/>
                <w:color w:val="auto"/>
                <w:sz w:val="24"/>
                <w:highlight w:val="none"/>
              </w:rPr>
            </w:pPr>
          </w:p>
        </w:tc>
      </w:tr>
    </w:tbl>
    <w:p>
      <w:pPr>
        <w:rPr>
          <w:rFonts w:hint="default"/>
          <w:color w:val="auto"/>
          <w:highlight w:val="none"/>
        </w:rPr>
        <w:sectPr>
          <w:pgSz w:w="16840" w:h="11907" w:orient="landscape"/>
          <w:pgMar w:top="1531" w:right="1531" w:bottom="1531"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32"/>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3"/>
        <w:gridCol w:w="86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59" w:hRule="atLeast"/>
          <w:jc w:val="center"/>
        </w:trPr>
        <w:tc>
          <w:tcPr>
            <w:tcW w:w="297" w:type="dxa"/>
            <w:tcMar>
              <w:left w:w="28" w:type="dxa"/>
              <w:right w:w="28" w:type="dxa"/>
            </w:tcMar>
            <w:vAlign w:val="center"/>
          </w:tcPr>
          <w:p>
            <w:pPr>
              <w:keepNext w:val="0"/>
              <w:keepLines w:val="0"/>
              <w:widowControl/>
              <w:suppressLineNumbers w:val="0"/>
              <w:bidi w:val="0"/>
              <w:spacing w:before="0" w:beforeAutospacing="0" w:after="0" w:afterAutospacing="0" w:line="240" w:lineRule="auto"/>
              <w:ind w:left="0" w:right="0" w:firstLine="0" w:firstLineChars="0"/>
              <w:jc w:val="center"/>
              <w:rPr>
                <w:rFonts w:hint="eastAsia" w:ascii="Times New Roman" w:hAnsi="Times New Roman" w:eastAsia="宋体" w:cs="Times New Roman"/>
                <w:b/>
                <w:bCs/>
                <w:color w:val="auto"/>
                <w:kern w:val="0"/>
                <w:sz w:val="24"/>
                <w:szCs w:val="20"/>
                <w:highlight w:val="none"/>
                <w:lang w:val="en-US" w:eastAsia="zh-CN" w:bidi="ar-SA"/>
              </w:rPr>
            </w:pPr>
            <w:r>
              <w:rPr>
                <w:rFonts w:hint="eastAsia" w:ascii="Times New Roman" w:hAnsi="Times New Roman" w:eastAsia="宋体" w:cs="Times New Roman"/>
                <w:b/>
                <w:bCs/>
                <w:color w:val="auto"/>
                <w:kern w:val="0"/>
                <w:sz w:val="24"/>
                <w:szCs w:val="20"/>
                <w:highlight w:val="none"/>
                <w:lang w:val="en-US" w:eastAsia="zh-CN" w:bidi="ar-SA"/>
              </w:rPr>
              <w:t>运</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eastAsia" w:ascii="Times New Roman" w:hAnsi="Times New Roman" w:eastAsia="宋体" w:cs="Times New Roman"/>
                <w:b/>
                <w:bCs/>
                <w:color w:val="auto"/>
                <w:kern w:val="0"/>
                <w:sz w:val="24"/>
                <w:szCs w:val="20"/>
                <w:highlight w:val="none"/>
                <w:lang w:val="en-US" w:eastAsia="zh-CN" w:bidi="ar-SA"/>
              </w:rPr>
              <w:t>营</w:t>
            </w:r>
            <w:r>
              <w:rPr>
                <w:rFonts w:hint="default" w:ascii="Times New Roman" w:hAnsi="Times New Roman" w:eastAsia="宋体" w:cs="Times New Roman"/>
                <w:b/>
                <w:bCs/>
                <w:color w:val="auto"/>
                <w:kern w:val="0"/>
                <w:sz w:val="24"/>
                <w:szCs w:val="20"/>
                <w:highlight w:val="none"/>
                <w:lang w:val="en-US" w:eastAsia="zh-CN" w:bidi="ar-SA"/>
              </w:rPr>
              <w:t>期</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环</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境</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保</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护</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4"/>
                <w:szCs w:val="20"/>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措</w:t>
            </w:r>
          </w:p>
          <w:p>
            <w:pPr>
              <w:keepNext w:val="0"/>
              <w:keepLines w:val="0"/>
              <w:widowControl/>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4"/>
                <w:szCs w:val="21"/>
                <w:highlight w:val="none"/>
                <w:lang w:val="en-US" w:eastAsia="zh-CN" w:bidi="ar-SA"/>
              </w:rPr>
            </w:pPr>
            <w:r>
              <w:rPr>
                <w:rFonts w:hint="default" w:ascii="Times New Roman" w:hAnsi="Times New Roman" w:eastAsia="宋体" w:cs="Times New Roman"/>
                <w:b/>
                <w:bCs/>
                <w:color w:val="auto"/>
                <w:kern w:val="0"/>
                <w:sz w:val="24"/>
                <w:szCs w:val="20"/>
                <w:highlight w:val="none"/>
                <w:lang w:val="en-US" w:eastAsia="zh-CN" w:bidi="ar-SA"/>
              </w:rPr>
              <w:t>施</w:t>
            </w:r>
          </w:p>
        </w:tc>
        <w:tc>
          <w:tcPr>
            <w:tcW w:w="8684" w:type="dxa"/>
            <w:vAlign w:val="center"/>
          </w:tcPr>
          <w:p>
            <w:pPr>
              <w:pageBreakBefore w:val="0"/>
              <w:kinsoku/>
              <w:wordWrap/>
              <w:overflowPunct/>
              <w:topLinePunct w:val="0"/>
              <w:autoSpaceDE/>
              <w:autoSpaceDN/>
              <w:bidi w:val="0"/>
              <w:adjustRightInd/>
              <w:spacing w:line="360" w:lineRule="auto"/>
              <w:ind w:firstLine="480" w:firstLineChars="200"/>
              <w:textAlignment w:val="auto"/>
              <w:rPr>
                <w:rFonts w:hint="eastAsia"/>
                <w:color w:val="auto"/>
                <w:sz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2</w:t>
            </w:r>
            <w:r>
              <w:rPr>
                <w:rFonts w:hint="eastAsia"/>
                <w:color w:val="auto"/>
                <w:sz w:val="24"/>
                <w:highlight w:val="none"/>
                <w:lang w:eastAsia="zh-CN"/>
              </w:rPr>
              <w:t>）</w:t>
            </w:r>
            <w:r>
              <w:rPr>
                <w:rFonts w:hint="eastAsia"/>
                <w:color w:val="auto"/>
                <w:sz w:val="24"/>
                <w:highlight w:val="none"/>
                <w:lang w:val="en-US" w:eastAsia="zh-CN"/>
              </w:rPr>
              <w:t>固体废物源强核算过程</w:t>
            </w:r>
          </w:p>
          <w:p>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360" w:lineRule="auto"/>
              <w:ind w:left="0" w:leftChars="0" w:right="0" w:rightChars="0" w:firstLine="480" w:firstLineChars="200"/>
              <w:jc w:val="left"/>
              <w:textAlignment w:val="auto"/>
              <w:rPr>
                <w:rFonts w:hint="default" w:ascii="Times New Roman" w:hAnsi="Times New Roman" w:cs="Times New Roman"/>
                <w:b w:val="0"/>
                <w:bCs w:val="0"/>
                <w:color w:val="auto"/>
                <w:sz w:val="24"/>
                <w:lang w:val="en-US" w:eastAsia="zh-CN"/>
              </w:rPr>
            </w:pPr>
            <w:r>
              <w:rPr>
                <w:rFonts w:hint="default" w:ascii="Times New Roman" w:hAnsi="Times New Roman" w:cs="Times New Roman"/>
                <w:b w:val="0"/>
                <w:bCs w:val="0"/>
                <w:color w:val="000000"/>
                <w:kern w:val="0"/>
                <w:sz w:val="24"/>
                <w:szCs w:val="24"/>
                <w:lang w:val="en-US" w:eastAsia="zh-CN" w:bidi="ar"/>
              </w:rPr>
              <w:t>1）一般工业固体废物</w:t>
            </w:r>
          </w:p>
          <w:p>
            <w:pPr>
              <w:keepNext w:val="0"/>
              <w:keepLines w:val="0"/>
              <w:suppressLineNumbers w:val="0"/>
              <w:spacing w:before="0" w:beforeAutospacing="0" w:after="0" w:afterAutospacing="0" w:line="360" w:lineRule="auto"/>
              <w:ind w:left="0" w:right="105" w:rightChars="50" w:firstLine="480" w:firstLineChars="200"/>
              <w:jc w:val="left"/>
              <w:rPr>
                <w:rFonts w:hint="default" w:ascii="Times New Roman" w:hAnsi="Times New Roman" w:cs="Times New Roman"/>
                <w:b w:val="0"/>
                <w:bCs w:val="0"/>
                <w:color w:val="auto"/>
                <w:sz w:val="24"/>
                <w:highlight w:val="none"/>
                <w:lang w:val="en-US" w:eastAsia="zh-CN"/>
              </w:rPr>
            </w:pPr>
            <w:r>
              <w:rPr>
                <w:rFonts w:hint="eastAsia" w:cs="Times New Roman"/>
                <w:b w:val="0"/>
                <w:bCs w:val="0"/>
                <w:color w:val="auto"/>
                <w:sz w:val="24"/>
                <w:lang w:val="en-US" w:eastAsia="zh-CN"/>
              </w:rPr>
              <w:t>①</w:t>
            </w:r>
            <w:r>
              <w:rPr>
                <w:rFonts w:hint="eastAsia" w:ascii="Times New Roman" w:hAnsi="Times New Roman" w:eastAsia="宋体" w:cs="Times New Roman"/>
                <w:b w:val="0"/>
                <w:bCs w:val="0"/>
                <w:color w:val="000000"/>
                <w:kern w:val="0"/>
                <w:sz w:val="24"/>
                <w:szCs w:val="24"/>
                <w:lang w:val="en-US" w:eastAsia="zh-CN" w:bidi="ar"/>
              </w:rPr>
              <w:t>废边角料</w:t>
            </w:r>
            <w:r>
              <w:rPr>
                <w:rFonts w:hint="eastAsia" w:cs="Times New Roman"/>
                <w:b w:val="0"/>
                <w:bCs w:val="0"/>
                <w:color w:val="000000"/>
                <w:kern w:val="0"/>
                <w:sz w:val="24"/>
                <w:szCs w:val="24"/>
                <w:lang w:val="en-US" w:eastAsia="zh-CN" w:bidi="ar"/>
              </w:rPr>
              <w:t>及不合</w:t>
            </w:r>
            <w:r>
              <w:rPr>
                <w:rFonts w:hint="eastAsia" w:cs="Times New Roman"/>
                <w:b w:val="0"/>
                <w:bCs w:val="0"/>
                <w:color w:val="000000"/>
                <w:kern w:val="0"/>
                <w:sz w:val="24"/>
                <w:szCs w:val="24"/>
                <w:highlight w:val="none"/>
                <w:lang w:val="en-US" w:eastAsia="zh-CN" w:bidi="ar"/>
              </w:rPr>
              <w:t>格品</w:t>
            </w:r>
          </w:p>
          <w:p>
            <w:pPr>
              <w:keepNext w:val="0"/>
              <w:keepLines w:val="0"/>
              <w:pageBreakBefore w:val="0"/>
              <w:widowControl w:val="0"/>
              <w:numPr>
                <w:ilvl w:val="0"/>
                <w:numId w:val="0"/>
              </w:numPr>
              <w:suppressLineNumbers w:val="0"/>
              <w:kinsoku/>
              <w:overflowPunct/>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Times New Roman" w:hAnsi="Times New Roman" w:eastAsia="宋体" w:cs="Times New Roman"/>
                <w:b w:val="0"/>
                <w:bCs w:val="0"/>
                <w:color w:val="auto"/>
                <w:sz w:val="24"/>
                <w:highlight w:val="none"/>
                <w:lang w:val="en-US" w:eastAsia="zh-CN"/>
              </w:rPr>
            </w:pPr>
            <w:r>
              <w:rPr>
                <w:rFonts w:hint="eastAsia" w:ascii="Times New Roman" w:hAnsi="Times New Roman" w:eastAsia="宋体" w:cs="Times New Roman"/>
                <w:b w:val="0"/>
                <w:bCs w:val="0"/>
                <w:color w:val="auto"/>
                <w:sz w:val="24"/>
                <w:highlight w:val="none"/>
                <w:lang w:val="en-US" w:eastAsia="zh-CN"/>
              </w:rPr>
              <w:t>根据工程工艺可知</w:t>
            </w:r>
            <w:r>
              <w:rPr>
                <w:rFonts w:hint="default" w:ascii="Times New Roman" w:hAnsi="Times New Roman" w:eastAsia="宋体" w:cs="Times New Roman"/>
                <w:b w:val="0"/>
                <w:bCs w:val="0"/>
                <w:color w:val="auto"/>
                <w:sz w:val="24"/>
                <w:highlight w:val="none"/>
                <w:lang w:val="en-US" w:eastAsia="zh-CN"/>
              </w:rPr>
              <w:t>原材玻璃开料过程中有</w:t>
            </w:r>
            <w:r>
              <w:rPr>
                <w:rFonts w:hint="eastAsia" w:ascii="Times New Roman" w:hAnsi="Times New Roman" w:eastAsia="宋体" w:cs="Times New Roman"/>
                <w:b w:val="0"/>
                <w:bCs w:val="0"/>
                <w:color w:val="auto"/>
                <w:sz w:val="24"/>
                <w:highlight w:val="none"/>
                <w:lang w:val="en-US" w:eastAsia="zh-CN"/>
              </w:rPr>
              <w:t>废</w:t>
            </w:r>
            <w:r>
              <w:rPr>
                <w:rFonts w:hint="default" w:ascii="Times New Roman" w:hAnsi="Times New Roman" w:eastAsia="宋体" w:cs="Times New Roman"/>
                <w:b w:val="0"/>
                <w:bCs w:val="0"/>
                <w:color w:val="auto"/>
                <w:sz w:val="24"/>
                <w:highlight w:val="none"/>
                <w:lang w:val="en-US" w:eastAsia="zh-CN"/>
              </w:rPr>
              <w:t>边角料产生，在检验时会产生一定量的不合格品</w:t>
            </w:r>
            <w:r>
              <w:rPr>
                <w:rFonts w:hint="eastAsia" w:cs="Times New Roman"/>
                <w:b w:val="0"/>
                <w:bCs w:val="0"/>
                <w:color w:val="auto"/>
                <w:sz w:val="24"/>
                <w:highlight w:val="none"/>
                <w:lang w:val="en-US" w:eastAsia="zh-CN"/>
              </w:rPr>
              <w:t>，</w:t>
            </w:r>
            <w:r>
              <w:rPr>
                <w:rFonts w:hint="eastAsia" w:ascii="Times New Roman" w:hAnsi="Times New Roman" w:eastAsia="宋体" w:cs="Times New Roman"/>
                <w:b w:val="0"/>
                <w:bCs w:val="0"/>
                <w:color w:val="auto"/>
                <w:sz w:val="24"/>
                <w:highlight w:val="none"/>
                <w:lang w:val="en-US" w:eastAsia="zh-CN"/>
              </w:rPr>
              <w:t>按玻璃密度为2500kg/m</w:t>
            </w:r>
            <w:r>
              <w:rPr>
                <w:rFonts w:hint="eastAsia" w:ascii="Times New Roman" w:hAnsi="Times New Roman" w:eastAsia="宋体" w:cs="Times New Roman"/>
                <w:b w:val="0"/>
                <w:bCs w:val="0"/>
                <w:color w:val="auto"/>
                <w:sz w:val="24"/>
                <w:highlight w:val="none"/>
                <w:vertAlign w:val="superscript"/>
                <w:lang w:val="en-US" w:eastAsia="zh-CN"/>
              </w:rPr>
              <w:t>3</w:t>
            </w:r>
            <w:r>
              <w:rPr>
                <w:rFonts w:hint="eastAsia" w:ascii="Times New Roman" w:hAnsi="Times New Roman" w:eastAsia="宋体" w:cs="Times New Roman"/>
                <w:b w:val="0"/>
                <w:bCs w:val="0"/>
                <w:color w:val="auto"/>
                <w:sz w:val="24"/>
                <w:highlight w:val="none"/>
                <w:lang w:val="en-US" w:eastAsia="zh-CN"/>
              </w:rPr>
              <w:t>、玻璃最大厚度0.</w:t>
            </w:r>
            <w:r>
              <w:rPr>
                <w:rFonts w:hint="eastAsia" w:cs="Times New Roman"/>
                <w:b w:val="0"/>
                <w:bCs w:val="0"/>
                <w:color w:val="auto"/>
                <w:sz w:val="24"/>
                <w:highlight w:val="none"/>
                <w:lang w:val="en-US" w:eastAsia="zh-CN"/>
              </w:rPr>
              <w:t>6</w:t>
            </w:r>
            <w:r>
              <w:rPr>
                <w:rFonts w:hint="eastAsia" w:ascii="Times New Roman" w:hAnsi="Times New Roman" w:eastAsia="宋体" w:cs="Times New Roman"/>
                <w:b w:val="0"/>
                <w:bCs w:val="0"/>
                <w:color w:val="auto"/>
                <w:sz w:val="24"/>
                <w:highlight w:val="none"/>
                <w:lang w:val="en-US" w:eastAsia="zh-CN"/>
              </w:rPr>
              <w:t>mm计，则玻璃原片用量为268.2t/a。该工序玻璃边角料产生量约为原材料用量的</w:t>
            </w:r>
            <w:r>
              <w:rPr>
                <w:rFonts w:hint="eastAsia" w:cs="Times New Roman"/>
                <w:b w:val="0"/>
                <w:bCs w:val="0"/>
                <w:color w:val="auto"/>
                <w:sz w:val="24"/>
                <w:highlight w:val="none"/>
                <w:lang w:val="en-US" w:eastAsia="zh-CN"/>
              </w:rPr>
              <w:t>10</w:t>
            </w:r>
            <w:r>
              <w:rPr>
                <w:rFonts w:hint="eastAsia" w:ascii="Times New Roman" w:hAnsi="Times New Roman" w:eastAsia="宋体" w:cs="Times New Roman"/>
                <w:b w:val="0"/>
                <w:bCs w:val="0"/>
                <w:color w:val="auto"/>
                <w:sz w:val="24"/>
                <w:highlight w:val="none"/>
                <w:lang w:val="en-US" w:eastAsia="zh-CN"/>
              </w:rPr>
              <w:t>%，则废</w:t>
            </w:r>
            <w:r>
              <w:rPr>
                <w:rFonts w:hint="default" w:ascii="Times New Roman" w:hAnsi="Times New Roman" w:eastAsia="宋体" w:cs="Times New Roman"/>
                <w:b w:val="0"/>
                <w:bCs w:val="0"/>
                <w:color w:val="auto"/>
                <w:sz w:val="24"/>
                <w:highlight w:val="none"/>
                <w:lang w:val="en-US" w:eastAsia="zh-CN"/>
              </w:rPr>
              <w:t>边角料</w:t>
            </w:r>
            <w:r>
              <w:rPr>
                <w:rFonts w:hint="eastAsia" w:cs="Times New Roman"/>
                <w:b w:val="0"/>
                <w:bCs w:val="0"/>
                <w:color w:val="000000"/>
                <w:kern w:val="0"/>
                <w:sz w:val="24"/>
                <w:szCs w:val="24"/>
                <w:highlight w:val="none"/>
                <w:lang w:val="en-US" w:eastAsia="zh-CN" w:bidi="ar"/>
              </w:rPr>
              <w:t>及不合格品</w:t>
            </w:r>
            <w:r>
              <w:rPr>
                <w:rFonts w:hint="default" w:ascii="Times New Roman" w:hAnsi="Times New Roman" w:eastAsia="宋体" w:cs="Times New Roman"/>
                <w:b w:val="0"/>
                <w:bCs w:val="0"/>
                <w:color w:val="auto"/>
                <w:sz w:val="24"/>
                <w:highlight w:val="none"/>
                <w:lang w:val="en-US" w:eastAsia="zh-CN"/>
              </w:rPr>
              <w:t>产生量约</w:t>
            </w:r>
            <w:r>
              <w:rPr>
                <w:rFonts w:hint="eastAsia" w:cs="Times New Roman"/>
                <w:b w:val="0"/>
                <w:bCs w:val="0"/>
                <w:color w:val="auto"/>
                <w:sz w:val="24"/>
                <w:highlight w:val="none"/>
                <w:lang w:val="en-US" w:eastAsia="zh-CN"/>
              </w:rPr>
              <w:t>26.82</w:t>
            </w:r>
            <w:r>
              <w:rPr>
                <w:rFonts w:hint="default" w:ascii="Times New Roman" w:hAnsi="Times New Roman" w:eastAsia="宋体" w:cs="Times New Roman"/>
                <w:b w:val="0"/>
                <w:bCs w:val="0"/>
                <w:color w:val="auto"/>
                <w:sz w:val="24"/>
                <w:highlight w:val="none"/>
                <w:lang w:val="en-US" w:eastAsia="zh-CN"/>
              </w:rPr>
              <w:t>t/a，</w:t>
            </w:r>
            <w:r>
              <w:rPr>
                <w:rFonts w:hint="eastAsia" w:ascii="Times New Roman" w:hAnsi="Times New Roman" w:eastAsia="宋体" w:cs="Times New Roman"/>
                <w:b w:val="0"/>
                <w:bCs w:val="0"/>
                <w:color w:val="auto"/>
                <w:sz w:val="24"/>
                <w:highlight w:val="none"/>
                <w:lang w:val="en-US" w:eastAsia="zh-CN"/>
              </w:rPr>
              <w:t>暂存在</w:t>
            </w:r>
            <w:r>
              <w:rPr>
                <w:rFonts w:hint="default" w:ascii="Times New Roman" w:hAnsi="Times New Roman" w:eastAsia="宋体" w:cs="Times New Roman"/>
                <w:b w:val="0"/>
                <w:bCs w:val="0"/>
                <w:color w:val="auto"/>
                <w:sz w:val="24"/>
                <w:highlight w:val="none"/>
                <w:lang w:val="en-US" w:eastAsia="zh-CN"/>
              </w:rPr>
              <w:t>固废暂存</w:t>
            </w:r>
            <w:r>
              <w:rPr>
                <w:rFonts w:hint="eastAsia" w:ascii="Times New Roman" w:hAnsi="Times New Roman" w:eastAsia="宋体" w:cs="Times New Roman"/>
                <w:b w:val="0"/>
                <w:bCs w:val="0"/>
                <w:color w:val="auto"/>
                <w:sz w:val="24"/>
                <w:highlight w:val="none"/>
                <w:lang w:val="en-US" w:eastAsia="zh-CN"/>
              </w:rPr>
              <w:t>间</w:t>
            </w:r>
            <w:r>
              <w:rPr>
                <w:rFonts w:hint="default" w:ascii="Times New Roman" w:hAnsi="Times New Roman" w:eastAsia="宋体" w:cs="Times New Roman"/>
                <w:b w:val="0"/>
                <w:bCs w:val="0"/>
                <w:color w:val="auto"/>
                <w:sz w:val="24"/>
                <w:highlight w:val="none"/>
                <w:lang w:val="en-US" w:eastAsia="zh-CN"/>
              </w:rPr>
              <w:t>，定期出售给可回收利用的企业</w:t>
            </w:r>
            <w:r>
              <w:rPr>
                <w:rFonts w:hint="eastAsia" w:ascii="Times New Roman" w:hAnsi="Times New Roman" w:eastAsia="宋体" w:cs="Times New Roman"/>
                <w:b w:val="0"/>
                <w:bCs w:val="0"/>
                <w:color w:val="auto"/>
                <w:sz w:val="24"/>
                <w:highlight w:val="none"/>
                <w:lang w:val="en-US" w:eastAsia="zh-CN"/>
              </w:rPr>
              <w:t>。</w:t>
            </w:r>
          </w:p>
          <w:p>
            <w:pPr>
              <w:keepNext w:val="0"/>
              <w:keepLines w:val="0"/>
              <w:pageBreakBefore w:val="0"/>
              <w:widowControl w:val="0"/>
              <w:numPr>
                <w:ilvl w:val="0"/>
                <w:numId w:val="0"/>
              </w:numPr>
              <w:suppressLineNumbers w:val="0"/>
              <w:kinsoku/>
              <w:overflowPunct/>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cs="Times New Roman"/>
                <w:b w:val="0"/>
                <w:bCs w:val="0"/>
                <w:color w:val="000000"/>
                <w:kern w:val="0"/>
                <w:sz w:val="24"/>
                <w:szCs w:val="24"/>
                <w:lang w:val="en-US" w:eastAsia="zh-CN" w:bidi="ar"/>
              </w:rPr>
              <w:t>②</w:t>
            </w:r>
            <w:r>
              <w:rPr>
                <w:rFonts w:hint="eastAsia" w:ascii="Times New Roman" w:hAnsi="Times New Roman" w:eastAsia="宋体" w:cs="Times New Roman"/>
                <w:b w:val="0"/>
                <w:bCs w:val="0"/>
                <w:color w:val="000000"/>
                <w:kern w:val="0"/>
                <w:sz w:val="24"/>
                <w:szCs w:val="24"/>
                <w:lang w:val="en-US" w:eastAsia="zh-CN" w:bidi="ar"/>
              </w:rPr>
              <w:t>废包装</w:t>
            </w:r>
            <w:r>
              <w:rPr>
                <w:rFonts w:hint="eastAsia" w:cs="Times New Roman"/>
                <w:b w:val="0"/>
                <w:bCs w:val="0"/>
                <w:color w:val="000000"/>
                <w:kern w:val="0"/>
                <w:sz w:val="24"/>
                <w:szCs w:val="24"/>
                <w:lang w:val="en-US" w:eastAsia="zh-CN" w:bidi="ar"/>
              </w:rPr>
              <w:t>袋（箱）</w:t>
            </w:r>
          </w:p>
          <w:p>
            <w:pPr>
              <w:keepNext w:val="0"/>
              <w:keepLines w:val="0"/>
              <w:pageBreakBefore w:val="0"/>
              <w:widowControl w:val="0"/>
              <w:numPr>
                <w:ilvl w:val="0"/>
                <w:numId w:val="0"/>
              </w:numPr>
              <w:suppressLineNumbers w:val="0"/>
              <w:kinsoku/>
              <w:overflowPunct/>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cs="Times New Roman"/>
                <w:b w:val="0"/>
                <w:bCs w:val="0"/>
                <w:color w:val="auto"/>
                <w:sz w:val="24"/>
                <w:lang w:val="en-US" w:eastAsia="zh-CN"/>
              </w:rPr>
              <w:t>本项目原料包装袋为</w:t>
            </w:r>
            <w:r>
              <w:rPr>
                <w:rFonts w:hint="eastAsia" w:cs="Times New Roman"/>
                <w:b w:val="0"/>
                <w:bCs w:val="0"/>
                <w:color w:val="auto"/>
                <w:sz w:val="24"/>
                <w:highlight w:val="none"/>
                <w:lang w:val="en-US" w:eastAsia="zh-CN"/>
              </w:rPr>
              <w:t>编织袋、纸箱等，编织袋单个包装材料重量0.1kg，纸箱单个包装材料重量1kg，根据企业生产规模，</w:t>
            </w:r>
            <w:r>
              <w:rPr>
                <w:rFonts w:hint="eastAsia" w:ascii="Times New Roman" w:hAnsi="Times New Roman" w:eastAsia="宋体" w:cs="Times New Roman"/>
                <w:b w:val="0"/>
                <w:bCs w:val="0"/>
                <w:color w:val="000000"/>
                <w:kern w:val="0"/>
                <w:sz w:val="24"/>
                <w:szCs w:val="24"/>
                <w:lang w:val="en-US" w:eastAsia="zh-CN" w:bidi="ar"/>
              </w:rPr>
              <w:t>废包装</w:t>
            </w:r>
            <w:r>
              <w:rPr>
                <w:rFonts w:hint="eastAsia" w:cs="Times New Roman"/>
                <w:b w:val="0"/>
                <w:bCs w:val="0"/>
                <w:color w:val="000000"/>
                <w:kern w:val="0"/>
                <w:sz w:val="24"/>
                <w:szCs w:val="24"/>
                <w:lang w:val="en-US" w:eastAsia="zh-CN" w:bidi="ar"/>
              </w:rPr>
              <w:t>袋（箱）</w:t>
            </w:r>
            <w:r>
              <w:rPr>
                <w:rFonts w:hint="eastAsia" w:cs="Times New Roman"/>
                <w:b w:val="0"/>
                <w:bCs w:val="0"/>
                <w:color w:val="auto"/>
                <w:sz w:val="24"/>
                <w:highlight w:val="none"/>
                <w:lang w:val="en-US" w:eastAsia="zh-CN"/>
              </w:rPr>
              <w:t>产生量为0.588t/a，</w:t>
            </w:r>
            <w:r>
              <w:rPr>
                <w:rFonts w:hint="eastAsia" w:cs="Times New Roman"/>
                <w:b w:val="0"/>
                <w:bCs w:val="0"/>
                <w:color w:val="auto"/>
                <w:sz w:val="24"/>
                <w:lang w:val="en-US" w:eastAsia="zh-CN"/>
              </w:rPr>
              <w:t>经收集后外售综合利用。</w:t>
            </w:r>
          </w:p>
          <w:p>
            <w:pPr>
              <w:keepNext w:val="0"/>
              <w:keepLines w:val="0"/>
              <w:pageBreakBefore w:val="0"/>
              <w:widowControl w:val="0"/>
              <w:numPr>
                <w:ilvl w:val="0"/>
                <w:numId w:val="0"/>
              </w:numPr>
              <w:suppressLineNumbers w:val="0"/>
              <w:kinsoku/>
              <w:overflowPunct/>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Times New Roman" w:hAnsi="Times New Roman" w:eastAsia="宋体" w:cs="Times New Roman"/>
                <w:b w:val="0"/>
                <w:bCs w:val="0"/>
                <w:color w:val="000000"/>
                <w:kern w:val="0"/>
                <w:sz w:val="24"/>
                <w:szCs w:val="24"/>
                <w:highlight w:val="none"/>
                <w:lang w:val="en-US" w:eastAsia="zh-CN" w:bidi="ar"/>
              </w:rPr>
            </w:pPr>
            <w:r>
              <w:rPr>
                <w:rFonts w:hint="eastAsia" w:ascii="Times New Roman" w:hAnsi="Times New Roman" w:cs="Times New Roman"/>
                <w:b w:val="0"/>
                <w:bCs w:val="0"/>
                <w:color w:val="000000"/>
                <w:kern w:val="0"/>
                <w:sz w:val="24"/>
                <w:szCs w:val="24"/>
                <w:lang w:val="en-US" w:eastAsia="zh-CN" w:bidi="ar"/>
              </w:rPr>
              <w:t>③</w:t>
            </w:r>
            <w:r>
              <w:rPr>
                <w:rFonts w:hint="eastAsia" w:cs="Times New Roman"/>
                <w:b w:val="0"/>
                <w:bCs w:val="0"/>
                <w:color w:val="000000"/>
                <w:kern w:val="0"/>
                <w:sz w:val="24"/>
                <w:szCs w:val="24"/>
                <w:lang w:val="en-US" w:eastAsia="zh-CN" w:bidi="ar"/>
              </w:rPr>
              <w:t>扫光渣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highlight w:val="none"/>
                <w:lang w:val="en-US" w:eastAsia="zh-CN" w:bidi="ar"/>
              </w:rPr>
              <w:t>项目</w:t>
            </w:r>
            <w:r>
              <w:rPr>
                <w:rFonts w:hint="eastAsia" w:cs="Times New Roman"/>
                <w:b w:val="0"/>
                <w:bCs w:val="0"/>
                <w:color w:val="000000"/>
                <w:kern w:val="0"/>
                <w:sz w:val="24"/>
                <w:szCs w:val="24"/>
                <w:highlight w:val="none"/>
                <w:lang w:val="en-US" w:eastAsia="zh-CN" w:bidi="ar"/>
              </w:rPr>
              <w:t>扫光</w:t>
            </w:r>
            <w:r>
              <w:rPr>
                <w:rFonts w:hint="default" w:ascii="Times New Roman" w:hAnsi="Times New Roman" w:eastAsia="宋体" w:cs="Times New Roman"/>
                <w:b w:val="0"/>
                <w:bCs w:val="0"/>
                <w:color w:val="000000"/>
                <w:kern w:val="0"/>
                <w:sz w:val="24"/>
                <w:szCs w:val="24"/>
                <w:highlight w:val="none"/>
                <w:lang w:val="en-US" w:eastAsia="zh-CN" w:bidi="ar"/>
              </w:rPr>
              <w:t>采用湿式</w:t>
            </w:r>
            <w:r>
              <w:rPr>
                <w:rFonts w:hint="eastAsia" w:cs="Times New Roman"/>
                <w:b w:val="0"/>
                <w:bCs w:val="0"/>
                <w:color w:val="000000"/>
                <w:kern w:val="0"/>
                <w:sz w:val="24"/>
                <w:szCs w:val="24"/>
                <w:highlight w:val="none"/>
                <w:lang w:val="en-US" w:eastAsia="zh-CN" w:bidi="ar"/>
              </w:rPr>
              <w:t>扫光</w:t>
            </w:r>
            <w:r>
              <w:rPr>
                <w:rFonts w:hint="default" w:ascii="Times New Roman" w:hAnsi="Times New Roman" w:eastAsia="宋体" w:cs="Times New Roman"/>
                <w:b w:val="0"/>
                <w:bCs w:val="0"/>
                <w:color w:val="000000"/>
                <w:kern w:val="0"/>
                <w:sz w:val="24"/>
                <w:szCs w:val="24"/>
                <w:highlight w:val="none"/>
                <w:lang w:val="en-US" w:eastAsia="zh-CN" w:bidi="ar"/>
              </w:rPr>
              <w:t>，水槽定期捞渣，扫光粉渣产生量为原材料用量的5%</w:t>
            </w:r>
            <w:r>
              <w:rPr>
                <w:rFonts w:hint="eastAsia" w:cs="Times New Roman"/>
                <w:b w:val="0"/>
                <w:bCs w:val="0"/>
                <w:color w:val="000000"/>
                <w:kern w:val="0"/>
                <w:sz w:val="24"/>
                <w:szCs w:val="24"/>
                <w:highlight w:val="none"/>
                <w:lang w:val="en-US" w:eastAsia="zh-CN" w:bidi="ar"/>
              </w:rPr>
              <w:t>，扫光渣</w:t>
            </w:r>
            <w:r>
              <w:rPr>
                <w:rFonts w:hint="default" w:ascii="Times New Roman" w:hAnsi="Times New Roman" w:eastAsia="宋体" w:cs="Times New Roman"/>
                <w:b w:val="0"/>
                <w:bCs w:val="0"/>
                <w:color w:val="000000"/>
                <w:kern w:val="0"/>
                <w:sz w:val="24"/>
                <w:szCs w:val="24"/>
                <w:highlight w:val="none"/>
                <w:lang w:val="en-US" w:eastAsia="zh-CN" w:bidi="ar"/>
              </w:rPr>
              <w:t>产生量约为1.</w:t>
            </w:r>
            <w:r>
              <w:rPr>
                <w:rFonts w:hint="eastAsia" w:cs="Times New Roman"/>
                <w:b w:val="0"/>
                <w:bCs w:val="0"/>
                <w:color w:val="000000"/>
                <w:kern w:val="0"/>
                <w:sz w:val="24"/>
                <w:szCs w:val="24"/>
                <w:highlight w:val="none"/>
                <w:lang w:val="en-US" w:eastAsia="zh-CN" w:bidi="ar"/>
              </w:rPr>
              <w:t>35</w:t>
            </w:r>
            <w:r>
              <w:rPr>
                <w:rFonts w:hint="default" w:ascii="Times New Roman" w:hAnsi="Times New Roman" w:eastAsia="宋体" w:cs="Times New Roman"/>
                <w:b w:val="0"/>
                <w:bCs w:val="0"/>
                <w:color w:val="000000"/>
                <w:kern w:val="0"/>
                <w:sz w:val="24"/>
                <w:szCs w:val="24"/>
                <w:highlight w:val="none"/>
                <w:lang w:val="en-US" w:eastAsia="zh-CN" w:bidi="ar"/>
              </w:rPr>
              <w:t>t/a</w:t>
            </w:r>
            <w:r>
              <w:rPr>
                <w:rFonts w:hint="eastAsia" w:ascii="Times New Roman" w:hAnsi="Times New Roman" w:eastAsia="宋体" w:cs="Times New Roman"/>
                <w:b w:val="0"/>
                <w:bCs w:val="0"/>
                <w:color w:val="000000"/>
                <w:kern w:val="0"/>
                <w:sz w:val="24"/>
                <w:szCs w:val="24"/>
                <w:lang w:val="en-US" w:eastAsia="zh-CN" w:bidi="ar"/>
              </w:rPr>
              <w:t>，交有关单位进行无害化处理</w:t>
            </w:r>
            <w:r>
              <w:rPr>
                <w:rFonts w:hint="default" w:ascii="Times New Roman" w:hAnsi="Times New Roman" w:eastAsia="宋体" w:cs="Times New Roman"/>
                <w:b w:val="0"/>
                <w:bCs w:val="0"/>
                <w:color w:val="000000"/>
                <w:kern w:val="0"/>
                <w:sz w:val="24"/>
                <w:szCs w:val="24"/>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color w:val="000000"/>
                <w:kern w:val="0"/>
                <w:sz w:val="24"/>
                <w:szCs w:val="24"/>
                <w:lang w:val="en-US" w:eastAsia="zh-CN" w:bidi="ar"/>
              </w:rPr>
              <w:t>④</w:t>
            </w:r>
            <w:r>
              <w:rPr>
                <w:rFonts w:hint="eastAsia" w:cs="Times New Roman"/>
                <w:b w:val="0"/>
                <w:bCs w:val="0"/>
                <w:color w:val="0000FF"/>
                <w:sz w:val="24"/>
                <w:szCs w:val="24"/>
                <w:lang w:val="en-US" w:eastAsia="zh-CN"/>
              </w:rPr>
              <w:t>废RO膜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项目</w:t>
            </w:r>
            <w:r>
              <w:rPr>
                <w:rFonts w:hint="eastAsia" w:cs="Times New Roman"/>
                <w:b w:val="0"/>
                <w:bCs w:val="0"/>
                <w:sz w:val="24"/>
                <w:szCs w:val="24"/>
                <w:lang w:val="en-US" w:eastAsia="zh-CN"/>
              </w:rPr>
              <w:t>纯水制备</w:t>
            </w:r>
            <w:r>
              <w:rPr>
                <w:rFonts w:hint="eastAsia" w:cs="Times New Roman"/>
                <w:b w:val="0"/>
                <w:bCs w:val="0"/>
                <w:color w:val="0000FF"/>
                <w:sz w:val="24"/>
                <w:szCs w:val="24"/>
                <w:lang w:val="en-US" w:eastAsia="zh-CN"/>
              </w:rPr>
              <w:t>废RO膜</w:t>
            </w:r>
            <w:r>
              <w:rPr>
                <w:rFonts w:hint="eastAsia" w:ascii="Times New Roman" w:hAnsi="Times New Roman" w:eastAsia="宋体" w:cs="Times New Roman"/>
                <w:b w:val="0"/>
                <w:bCs w:val="0"/>
                <w:sz w:val="24"/>
                <w:szCs w:val="24"/>
                <w:lang w:val="en-US" w:eastAsia="zh-CN"/>
              </w:rPr>
              <w:t>定期更换产生量约为</w:t>
            </w:r>
            <w:r>
              <w:rPr>
                <w:rFonts w:hint="default" w:ascii="Times New Roman" w:hAnsi="Times New Roman" w:eastAsia="宋体" w:cs="Times New Roman"/>
                <w:b w:val="0"/>
                <w:bCs w:val="0"/>
                <w:sz w:val="24"/>
                <w:szCs w:val="24"/>
                <w:lang w:val="en-US" w:eastAsia="zh-CN"/>
              </w:rPr>
              <w:t>0.</w:t>
            </w:r>
            <w:r>
              <w:rPr>
                <w:rFonts w:hint="eastAsia" w:cs="Times New Roman"/>
                <w:b w:val="0"/>
                <w:bCs w:val="0"/>
                <w:sz w:val="24"/>
                <w:szCs w:val="24"/>
                <w:lang w:val="en-US" w:eastAsia="zh-CN"/>
              </w:rPr>
              <w:t>5</w:t>
            </w:r>
            <w:r>
              <w:rPr>
                <w:rFonts w:hint="default" w:ascii="Times New Roman" w:hAnsi="Times New Roman" w:eastAsia="宋体" w:cs="Times New Roman"/>
                <w:b w:val="0"/>
                <w:bCs w:val="0"/>
                <w:sz w:val="24"/>
                <w:szCs w:val="24"/>
                <w:lang w:val="en-US" w:eastAsia="zh-CN"/>
              </w:rPr>
              <w:t>t/a，</w:t>
            </w:r>
            <w:r>
              <w:rPr>
                <w:rFonts w:hint="eastAsia" w:cs="Times New Roman"/>
                <w:b w:val="0"/>
                <w:bCs w:val="0"/>
                <w:color w:val="auto"/>
                <w:sz w:val="24"/>
                <w:lang w:val="en-US" w:eastAsia="zh-CN"/>
              </w:rPr>
              <w:t>收集后暂存在固废暂存间，由厂家回收</w:t>
            </w:r>
            <w:r>
              <w:rPr>
                <w:rFonts w:hint="eastAsia" w:ascii="Times New Roman" w:hAnsi="Times New Roman" w:eastAsia="宋体" w:cs="Times New Roman"/>
                <w:b w:val="0"/>
                <w:bCs w:val="0"/>
                <w:sz w:val="24"/>
                <w:szCs w:val="24"/>
                <w:lang w:val="en-US" w:eastAsia="zh-CN"/>
              </w:rPr>
              <w:t>。</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Times New Roman" w:hAnsi="Times New Roman" w:eastAsia="宋体" w:cs="Times New Roman"/>
                <w:b w:val="0"/>
                <w:bCs w:val="0"/>
                <w:color w:val="auto"/>
                <w:sz w:val="24"/>
                <w:lang w:val="en-US" w:eastAsia="zh-CN"/>
              </w:rPr>
            </w:pPr>
            <w:r>
              <w:rPr>
                <w:rFonts w:hint="eastAsia" w:ascii="宋体" w:hAnsi="宋体" w:cs="宋体"/>
                <w:b w:val="0"/>
                <w:bCs w:val="0"/>
                <w:color w:val="auto"/>
                <w:sz w:val="24"/>
                <w:lang w:val="en-US" w:eastAsia="zh-CN"/>
              </w:rPr>
              <w:t>⑤污水处理站</w:t>
            </w:r>
            <w:r>
              <w:rPr>
                <w:rFonts w:hint="eastAsia" w:ascii="Times New Roman" w:hAnsi="Times New Roman" w:eastAsia="宋体" w:cs="Times New Roman"/>
                <w:b w:val="0"/>
                <w:bCs w:val="0"/>
                <w:color w:val="auto"/>
                <w:sz w:val="24"/>
                <w:lang w:val="en-US" w:eastAsia="zh-CN"/>
              </w:rPr>
              <w:t>污泥</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项目废水处理设施处理运行中，会产生污泥，其主要成分为泥砂等。由工程分析可知其去除生产废水中</w:t>
            </w:r>
            <w:r>
              <w:rPr>
                <w:rFonts w:hint="eastAsia" w:cs="Times New Roman"/>
                <w:b w:val="0"/>
                <w:bCs w:val="0"/>
                <w:color w:val="000000"/>
                <w:kern w:val="0"/>
                <w:sz w:val="24"/>
                <w:szCs w:val="24"/>
                <w:lang w:val="en-US" w:eastAsia="zh-CN" w:bidi="ar"/>
              </w:rPr>
              <w:t>污染物的</w:t>
            </w:r>
            <w:r>
              <w:rPr>
                <w:rFonts w:hint="eastAsia" w:ascii="Times New Roman" w:hAnsi="Times New Roman" w:eastAsia="宋体" w:cs="Times New Roman"/>
                <w:b w:val="0"/>
                <w:bCs w:val="0"/>
                <w:color w:val="000000"/>
                <w:kern w:val="0"/>
                <w:sz w:val="24"/>
                <w:szCs w:val="24"/>
                <w:highlight w:val="none"/>
                <w:lang w:val="en-US" w:eastAsia="zh-CN" w:bidi="ar"/>
              </w:rPr>
              <w:t>量为</w:t>
            </w:r>
            <w:r>
              <w:rPr>
                <w:rFonts w:hint="eastAsia" w:cs="Times New Roman"/>
                <w:b w:val="0"/>
                <w:bCs w:val="0"/>
                <w:color w:val="000000"/>
                <w:kern w:val="0"/>
                <w:sz w:val="24"/>
                <w:szCs w:val="24"/>
                <w:highlight w:val="none"/>
                <w:lang w:val="en-US" w:eastAsia="zh-CN" w:bidi="ar"/>
              </w:rPr>
              <w:t>8.8951</w:t>
            </w:r>
            <w:r>
              <w:rPr>
                <w:rFonts w:hint="eastAsia" w:ascii="Times New Roman" w:hAnsi="Times New Roman" w:eastAsia="宋体" w:cs="Times New Roman"/>
                <w:b w:val="0"/>
                <w:bCs w:val="0"/>
                <w:color w:val="000000"/>
                <w:kern w:val="0"/>
                <w:sz w:val="24"/>
                <w:szCs w:val="24"/>
                <w:highlight w:val="none"/>
                <w:lang w:val="en-US" w:eastAsia="zh-CN" w:bidi="ar"/>
              </w:rPr>
              <w:t>t/a（净重）</w:t>
            </w:r>
            <w:r>
              <w:rPr>
                <w:rFonts w:hint="eastAsia" w:cs="Times New Roman"/>
                <w:b w:val="0"/>
                <w:bCs w:val="0"/>
                <w:color w:val="000000"/>
                <w:kern w:val="0"/>
                <w:sz w:val="24"/>
                <w:szCs w:val="24"/>
                <w:highlight w:val="none"/>
                <w:lang w:val="en-US" w:eastAsia="zh-CN" w:bidi="ar"/>
              </w:rPr>
              <w:t>，含水率为60%，</w:t>
            </w:r>
            <w:r>
              <w:rPr>
                <w:rFonts w:hint="eastAsia" w:ascii="宋体" w:hAnsi="宋体" w:cs="宋体"/>
                <w:b w:val="0"/>
                <w:bCs w:val="0"/>
                <w:color w:val="auto"/>
                <w:sz w:val="24"/>
                <w:highlight w:val="none"/>
                <w:lang w:val="en-US" w:eastAsia="zh-CN"/>
              </w:rPr>
              <w:t>污水处理站</w:t>
            </w:r>
            <w:r>
              <w:rPr>
                <w:rFonts w:hint="eastAsia" w:ascii="Times New Roman" w:hAnsi="Times New Roman" w:eastAsia="宋体" w:cs="Times New Roman"/>
                <w:b w:val="0"/>
                <w:bCs w:val="0"/>
                <w:color w:val="auto"/>
                <w:sz w:val="24"/>
                <w:highlight w:val="none"/>
                <w:lang w:val="en-US" w:eastAsia="zh-CN"/>
              </w:rPr>
              <w:t>污泥</w:t>
            </w:r>
            <w:r>
              <w:rPr>
                <w:rFonts w:hint="eastAsia" w:ascii="Times New Roman" w:hAnsi="Times New Roman" w:eastAsia="宋体" w:cs="Times New Roman"/>
                <w:b w:val="0"/>
                <w:bCs w:val="0"/>
                <w:color w:val="000000"/>
                <w:kern w:val="0"/>
                <w:sz w:val="24"/>
                <w:szCs w:val="24"/>
                <w:highlight w:val="none"/>
                <w:lang w:val="en-US" w:eastAsia="zh-CN" w:bidi="ar"/>
              </w:rPr>
              <w:t>产生量约为</w:t>
            </w:r>
            <w:r>
              <w:rPr>
                <w:rFonts w:hint="eastAsia" w:cs="Times New Roman"/>
                <w:b w:val="0"/>
                <w:bCs w:val="0"/>
                <w:color w:val="000000"/>
                <w:kern w:val="0"/>
                <w:sz w:val="24"/>
                <w:szCs w:val="24"/>
                <w:highlight w:val="none"/>
                <w:lang w:val="en-US" w:eastAsia="zh-CN" w:bidi="ar"/>
              </w:rPr>
              <w:t>22.2378</w:t>
            </w:r>
            <w:r>
              <w:rPr>
                <w:rFonts w:hint="eastAsia" w:ascii="Times New Roman" w:hAnsi="Times New Roman" w:eastAsia="宋体" w:cs="Times New Roman"/>
                <w:b w:val="0"/>
                <w:bCs w:val="0"/>
                <w:color w:val="000000"/>
                <w:kern w:val="0"/>
                <w:sz w:val="24"/>
                <w:szCs w:val="24"/>
                <w:highlight w:val="none"/>
                <w:lang w:val="en-US" w:eastAsia="zh-CN" w:bidi="ar"/>
              </w:rPr>
              <w:t>t/a，</w:t>
            </w:r>
            <w:r>
              <w:rPr>
                <w:rFonts w:hint="eastAsia" w:ascii="Times New Roman" w:hAnsi="Times New Roman" w:eastAsia="宋体" w:cs="Times New Roman"/>
                <w:b w:val="0"/>
                <w:bCs w:val="0"/>
                <w:color w:val="000000"/>
                <w:kern w:val="0"/>
                <w:sz w:val="24"/>
                <w:szCs w:val="24"/>
                <w:lang w:val="en-US" w:eastAsia="zh-CN" w:bidi="ar"/>
              </w:rPr>
              <w:t>经收集后暂存于固废暂存间内，交有关单位进行无害化处理。</w:t>
            </w:r>
          </w:p>
          <w:p>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360" w:lineRule="auto"/>
              <w:ind w:left="0" w:leftChars="0" w:right="0" w:rightChars="0" w:firstLine="480" w:firstLineChars="2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2）危险废物</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①</w:t>
            </w:r>
            <w:r>
              <w:rPr>
                <w:rFonts w:hint="eastAsia" w:cs="Times New Roman"/>
                <w:color w:val="auto"/>
                <w:sz w:val="24"/>
                <w:lang w:val="en-US" w:eastAsia="zh-CN"/>
              </w:rPr>
              <w:t>废抹布、废劳保用品</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eastAsia" w:cs="Times New Roman"/>
                <w:color w:val="000000"/>
                <w:kern w:val="0"/>
                <w:sz w:val="24"/>
                <w:szCs w:val="24"/>
                <w:lang w:val="en-US" w:eastAsia="zh-CN" w:bidi="ar"/>
              </w:rPr>
              <w:t>生产过程中员工需佩戴工作手套，使用抹布擦拭网版等，不可避免沾染印刷油墨等，类比同类型项目，产生量约为0.2t/a。根据《国家危险废物名录》（2025）版中的危险废物管理豁免清单要求，本项目产生的</w:t>
            </w:r>
            <w:r>
              <w:rPr>
                <w:rFonts w:hint="eastAsia" w:cs="Times New Roman"/>
                <w:color w:val="auto"/>
                <w:sz w:val="24"/>
                <w:lang w:val="en-US" w:eastAsia="zh-CN"/>
              </w:rPr>
              <w:t>废抹布、废劳保用品</w:t>
            </w:r>
            <w:r>
              <w:rPr>
                <w:rFonts w:hint="eastAsia" w:cs="Times New Roman"/>
                <w:color w:val="000000"/>
                <w:kern w:val="0"/>
                <w:sz w:val="24"/>
                <w:szCs w:val="24"/>
                <w:lang w:val="en-US" w:eastAsia="zh-CN" w:bidi="ar"/>
              </w:rPr>
              <w:t>可与生活垃圾一同处理，集中收集后，交由环卫部门统一处理，可不作为危废处置。</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Times New Roman" w:hAnsi="Times New Roman" w:eastAsia="宋体" w:cs="Times New Roman"/>
                <w:color w:val="000000"/>
                <w:kern w:val="0"/>
                <w:sz w:val="24"/>
                <w:szCs w:val="24"/>
                <w:lang w:val="en-US" w:eastAsia="zh-CN" w:bidi="ar"/>
              </w:rPr>
            </w:pPr>
            <w:r>
              <w:rPr>
                <w:rFonts w:hint="eastAsia" w:ascii="宋体" w:hAnsi="宋体" w:cs="宋体"/>
                <w:color w:val="auto"/>
                <w:sz w:val="24"/>
                <w:lang w:val="en-US" w:eastAsia="zh-CN"/>
              </w:rPr>
              <w:t>②</w:t>
            </w:r>
            <w:r>
              <w:rPr>
                <w:rFonts w:hint="eastAsia" w:ascii="Times New Roman" w:hAnsi="Times New Roman" w:eastAsia="宋体" w:cs="Times New Roman"/>
                <w:color w:val="000000"/>
                <w:kern w:val="0"/>
                <w:sz w:val="24"/>
                <w:szCs w:val="24"/>
                <w:lang w:val="en-US" w:eastAsia="zh-CN" w:bidi="ar"/>
              </w:rPr>
              <w:t>废</w:t>
            </w:r>
            <w:r>
              <w:rPr>
                <w:rFonts w:hint="eastAsia" w:cs="Times New Roman"/>
                <w:color w:val="000000"/>
                <w:kern w:val="0"/>
                <w:sz w:val="24"/>
                <w:szCs w:val="24"/>
                <w:lang w:val="en-US" w:eastAsia="zh-CN" w:bidi="ar"/>
              </w:rPr>
              <w:t>包装</w:t>
            </w:r>
            <w:r>
              <w:rPr>
                <w:rFonts w:hint="eastAsia" w:ascii="Times New Roman" w:hAnsi="Times New Roman" w:eastAsia="宋体" w:cs="Times New Roman"/>
                <w:color w:val="000000"/>
                <w:kern w:val="0"/>
                <w:sz w:val="24"/>
                <w:szCs w:val="24"/>
                <w:lang w:val="en-US" w:eastAsia="zh-CN" w:bidi="ar"/>
              </w:rPr>
              <w:t>桶</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项目使用</w:t>
            </w:r>
            <w:r>
              <w:rPr>
                <w:rFonts w:hint="eastAsia" w:cs="Times New Roman"/>
                <w:color w:val="000000"/>
                <w:kern w:val="0"/>
                <w:sz w:val="24"/>
                <w:szCs w:val="24"/>
                <w:lang w:val="en-US" w:eastAsia="zh-CN" w:bidi="ar"/>
              </w:rPr>
              <w:t>保护油、切削液、</w:t>
            </w:r>
            <w:r>
              <w:rPr>
                <w:rFonts w:hint="eastAsia" w:ascii="Times New Roman" w:hAnsi="Times New Roman" w:eastAsia="宋体" w:cs="Times New Roman"/>
                <w:color w:val="000000"/>
                <w:kern w:val="0"/>
                <w:sz w:val="24"/>
                <w:szCs w:val="24"/>
                <w:lang w:val="en-US" w:eastAsia="zh-CN" w:bidi="ar"/>
              </w:rPr>
              <w:t>油墨</w:t>
            </w:r>
            <w:r>
              <w:rPr>
                <w:rFonts w:hint="eastAsia" w:cs="Times New Roman"/>
                <w:color w:val="000000"/>
                <w:kern w:val="0"/>
                <w:sz w:val="24"/>
                <w:szCs w:val="24"/>
                <w:lang w:val="en-US" w:eastAsia="zh-CN" w:bidi="ar"/>
              </w:rPr>
              <w:t>和防指纹油</w:t>
            </w:r>
            <w:r>
              <w:rPr>
                <w:rFonts w:hint="eastAsia" w:ascii="Times New Roman" w:hAnsi="Times New Roman" w:eastAsia="宋体" w:cs="Times New Roman"/>
                <w:color w:val="000000"/>
                <w:kern w:val="0"/>
                <w:sz w:val="24"/>
                <w:szCs w:val="24"/>
                <w:lang w:val="en-US" w:eastAsia="zh-CN" w:bidi="ar"/>
              </w:rPr>
              <w:t>后</w:t>
            </w:r>
            <w:r>
              <w:rPr>
                <w:rFonts w:hint="eastAsia" w:cs="Times New Roman"/>
                <w:color w:val="000000"/>
                <w:kern w:val="0"/>
                <w:sz w:val="24"/>
                <w:szCs w:val="24"/>
                <w:lang w:val="en-US" w:eastAsia="zh-CN" w:bidi="ar"/>
              </w:rPr>
              <w:t>会</w:t>
            </w:r>
            <w:r>
              <w:rPr>
                <w:rFonts w:hint="eastAsia" w:ascii="Times New Roman" w:hAnsi="Times New Roman" w:eastAsia="宋体" w:cs="Times New Roman"/>
                <w:color w:val="000000"/>
                <w:kern w:val="0"/>
                <w:sz w:val="24"/>
                <w:szCs w:val="24"/>
                <w:lang w:val="en-US" w:eastAsia="zh-CN" w:bidi="ar"/>
              </w:rPr>
              <w:t>产生废</w:t>
            </w:r>
            <w:r>
              <w:rPr>
                <w:rFonts w:hint="eastAsia" w:cs="Times New Roman"/>
                <w:color w:val="000000"/>
                <w:kern w:val="0"/>
                <w:sz w:val="24"/>
                <w:szCs w:val="24"/>
                <w:lang w:val="en-US" w:eastAsia="zh-CN" w:bidi="ar"/>
              </w:rPr>
              <w:t>包装</w:t>
            </w:r>
            <w:r>
              <w:rPr>
                <w:rFonts w:hint="eastAsia" w:ascii="Times New Roman" w:hAnsi="Times New Roman" w:eastAsia="宋体" w:cs="Times New Roman"/>
                <w:color w:val="000000"/>
                <w:kern w:val="0"/>
                <w:sz w:val="24"/>
                <w:szCs w:val="24"/>
                <w:lang w:val="en-US" w:eastAsia="zh-CN" w:bidi="ar"/>
              </w:rPr>
              <w:t>桶，</w:t>
            </w:r>
            <w:r>
              <w:rPr>
                <w:rFonts w:hint="eastAsia" w:cs="Times New Roman"/>
                <w:color w:val="auto"/>
                <w:sz w:val="24"/>
                <w:highlight w:val="none"/>
                <w:lang w:val="en-US" w:eastAsia="zh-CN"/>
              </w:rPr>
              <w:t>单个包装材料重量1.5kg，</w:t>
            </w:r>
            <w:r>
              <w:rPr>
                <w:rFonts w:hint="eastAsia" w:ascii="Times New Roman" w:hAnsi="Times New Roman" w:eastAsia="宋体" w:cs="Times New Roman"/>
                <w:color w:val="000000"/>
                <w:kern w:val="0"/>
                <w:sz w:val="24"/>
                <w:szCs w:val="24"/>
                <w:lang w:val="en-US" w:eastAsia="zh-CN" w:bidi="ar"/>
              </w:rPr>
              <w:t>产生量约</w:t>
            </w:r>
            <w:r>
              <w:rPr>
                <w:rFonts w:hint="eastAsia" w:cs="Times New Roman"/>
                <w:color w:val="000000"/>
                <w:kern w:val="0"/>
                <w:sz w:val="24"/>
                <w:szCs w:val="24"/>
                <w:lang w:val="en-US" w:eastAsia="zh-CN" w:bidi="ar"/>
              </w:rPr>
              <w:t>0.561</w:t>
            </w:r>
            <w:r>
              <w:rPr>
                <w:rFonts w:hint="eastAsia" w:ascii="Times New Roman" w:hAnsi="Times New Roman" w:eastAsia="宋体" w:cs="Times New Roman"/>
                <w:color w:val="000000"/>
                <w:kern w:val="0"/>
                <w:sz w:val="24"/>
                <w:szCs w:val="24"/>
                <w:lang w:val="en-US" w:eastAsia="zh-CN" w:bidi="ar"/>
              </w:rPr>
              <w:t>t/a，危废类别为HW49（900-041-49），</w:t>
            </w:r>
            <w:r>
              <w:rPr>
                <w:rFonts w:hint="eastAsia" w:ascii="Times New Roman" w:hAnsi="Times New Roman" w:eastAsia="宋体" w:cs="Times New Roman"/>
                <w:color w:val="auto"/>
                <w:sz w:val="24"/>
                <w:lang w:val="en-US" w:eastAsia="zh-CN"/>
              </w:rPr>
              <w:t>经收集后暂存于危废暂存间内，未破损的由厂家回收，破损的</w:t>
            </w:r>
            <w:r>
              <w:rPr>
                <w:rFonts w:hint="eastAsia" w:ascii="Times New Roman" w:hAnsi="Times New Roman" w:eastAsia="宋体" w:cs="Times New Roman"/>
                <w:color w:val="000000"/>
                <w:kern w:val="0"/>
                <w:sz w:val="24"/>
                <w:szCs w:val="24"/>
                <w:lang w:val="en-US" w:eastAsia="zh-CN" w:bidi="ar"/>
              </w:rPr>
              <w:t>交由有资质的单位进行处置。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Times New Roman" w:hAnsi="Times New Roman" w:eastAsia="宋体" w:cs="Times New Roman"/>
                <w:color w:val="auto"/>
                <w:sz w:val="24"/>
                <w:lang w:val="en-US" w:eastAsia="zh-CN"/>
              </w:rPr>
            </w:pPr>
            <w:r>
              <w:rPr>
                <w:rFonts w:hint="eastAsia" w:ascii="宋体" w:hAnsi="宋体" w:cs="宋体"/>
                <w:color w:val="auto"/>
                <w:sz w:val="24"/>
                <w:lang w:val="en-US" w:eastAsia="zh-CN"/>
              </w:rPr>
              <w:t>③含切削液捞渣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项目CNC</w:t>
            </w:r>
            <w:r>
              <w:rPr>
                <w:rFonts w:hint="eastAsia" w:cs="Times New Roman"/>
                <w:color w:val="auto"/>
                <w:sz w:val="24"/>
                <w:lang w:val="en-US" w:eastAsia="zh-CN"/>
              </w:rPr>
              <w:t>机加工</w:t>
            </w:r>
            <w:r>
              <w:rPr>
                <w:rFonts w:hint="eastAsia" w:ascii="Times New Roman" w:hAnsi="Times New Roman" w:eastAsia="宋体" w:cs="Times New Roman"/>
                <w:color w:val="auto"/>
                <w:sz w:val="24"/>
                <w:lang w:val="en-US" w:eastAsia="zh-CN"/>
              </w:rPr>
              <w:t>过程采用切削液混合液打磨，项目</w:t>
            </w:r>
            <w:r>
              <w:rPr>
                <w:rFonts w:hint="eastAsia" w:cs="Times New Roman"/>
                <w:color w:val="auto"/>
                <w:sz w:val="24"/>
                <w:lang w:val="en-US" w:eastAsia="zh-CN"/>
              </w:rPr>
              <w:t>CNC机加工</w:t>
            </w:r>
            <w:r>
              <w:rPr>
                <w:rFonts w:hint="eastAsia" w:ascii="Times New Roman" w:hAnsi="Times New Roman" w:eastAsia="宋体" w:cs="Times New Roman"/>
                <w:color w:val="auto"/>
                <w:sz w:val="24"/>
                <w:lang w:val="en-US" w:eastAsia="zh-CN"/>
              </w:rPr>
              <w:t>用水捞渣（玻璃碎屑）后循环使用，不外排。按玻璃密度为2500kg/m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、玻璃最大厚度0.</w:t>
            </w:r>
            <w:r>
              <w:rPr>
                <w:rFonts w:hint="eastAsia" w:cs="Times New Roman"/>
                <w:color w:val="auto"/>
                <w:sz w:val="24"/>
                <w:lang w:val="en-US" w:eastAsia="zh-CN"/>
              </w:rPr>
              <w:t>6</w:t>
            </w:r>
            <w:r>
              <w:rPr>
                <w:rFonts w:hint="eastAsia" w:ascii="Times New Roman" w:hAnsi="Times New Roman" w:eastAsia="宋体" w:cs="Times New Roman"/>
                <w:color w:val="auto"/>
                <w:sz w:val="24"/>
                <w:lang w:val="en-US" w:eastAsia="zh-CN"/>
              </w:rPr>
              <w:t>mm计，则玻璃原片用量为</w:t>
            </w:r>
            <w:r>
              <w:rPr>
                <w:rFonts w:hint="eastAsia" w:cs="Times New Roman"/>
                <w:color w:val="auto"/>
                <w:sz w:val="24"/>
                <w:lang w:val="en-US" w:eastAsia="zh-CN"/>
              </w:rPr>
              <w:t>268.2</w:t>
            </w:r>
            <w:r>
              <w:rPr>
                <w:rFonts w:hint="eastAsia" w:ascii="Times New Roman" w:hAnsi="Times New Roman" w:eastAsia="宋体" w:cs="Times New Roman"/>
                <w:color w:val="auto"/>
                <w:sz w:val="24"/>
                <w:lang w:val="en-US" w:eastAsia="zh-CN"/>
              </w:rPr>
              <w:t>t/a。精雕期间产生的玻璃碎屑量约为玻璃原片用量的</w:t>
            </w:r>
            <w:r>
              <w:rPr>
                <w:rFonts w:hint="eastAsia" w:cs="Times New Roman"/>
                <w:color w:val="auto"/>
                <w:sz w:val="24"/>
                <w:lang w:val="en-US" w:eastAsia="zh-CN"/>
              </w:rPr>
              <w:t>1</w:t>
            </w:r>
            <w:r>
              <w:rPr>
                <w:rFonts w:hint="eastAsia" w:ascii="Times New Roman" w:hAnsi="Times New Roman" w:eastAsia="宋体" w:cs="Times New Roman"/>
                <w:color w:val="auto"/>
                <w:sz w:val="24"/>
                <w:lang w:val="en-US" w:eastAsia="zh-CN"/>
              </w:rPr>
              <w:t>%，则含捞渣的产生量约为</w:t>
            </w:r>
            <w:r>
              <w:rPr>
                <w:rFonts w:hint="eastAsia" w:cs="Times New Roman"/>
                <w:color w:val="auto"/>
                <w:sz w:val="24"/>
                <w:lang w:val="en-US" w:eastAsia="zh-CN"/>
              </w:rPr>
              <w:t>1.341</w:t>
            </w:r>
            <w:r>
              <w:rPr>
                <w:rFonts w:hint="eastAsia" w:ascii="Times New Roman" w:hAnsi="Times New Roman" w:eastAsia="宋体" w:cs="Times New Roman"/>
                <w:color w:val="auto"/>
                <w:sz w:val="24"/>
                <w:lang w:val="en-US" w:eastAsia="zh-CN"/>
              </w:rPr>
              <w:t>t/a，含液（水和切削液）率约5%，则含切削液捞渣产生量约</w:t>
            </w:r>
            <w:r>
              <w:rPr>
                <w:rFonts w:hint="eastAsia" w:cs="Times New Roman"/>
                <w:color w:val="auto"/>
                <w:sz w:val="24"/>
                <w:lang w:val="en-US" w:eastAsia="zh-CN"/>
              </w:rPr>
              <w:t>1.412</w:t>
            </w:r>
            <w:r>
              <w:rPr>
                <w:rFonts w:hint="eastAsia" w:ascii="Times New Roman" w:hAnsi="Times New Roman" w:eastAsia="宋体" w:cs="Times New Roman"/>
                <w:color w:val="auto"/>
                <w:sz w:val="24"/>
                <w:lang w:val="en-US" w:eastAsia="zh-CN"/>
              </w:rPr>
              <w:t>t/a。经收集后暂存于危废暂存间内，定期交由有资质的单位处理。</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Times New Roman" w:hAnsi="Times New Roman" w:eastAsia="宋体" w:cs="Times New Roman"/>
                <w:color w:val="auto"/>
                <w:sz w:val="24"/>
                <w:lang w:val="en-US" w:eastAsia="zh-CN"/>
              </w:rPr>
            </w:pPr>
            <w:r>
              <w:rPr>
                <w:rFonts w:hint="eastAsia" w:ascii="宋体" w:hAnsi="宋体" w:eastAsia="宋体" w:cs="宋体"/>
                <w:color w:val="auto"/>
                <w:sz w:val="24"/>
                <w:lang w:val="en-US" w:eastAsia="zh-CN"/>
              </w:rPr>
              <w:t>④</w:t>
            </w:r>
            <w:r>
              <w:rPr>
                <w:rFonts w:hint="eastAsia" w:ascii="Times New Roman" w:hAnsi="Times New Roman" w:eastAsia="宋体" w:cs="Times New Roman"/>
                <w:color w:val="auto"/>
                <w:sz w:val="24"/>
                <w:lang w:val="en-US" w:eastAsia="zh-CN"/>
              </w:rPr>
              <w:t>废硝酸钾</w:t>
            </w:r>
          </w:p>
          <w:p>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Times New Roman" w:hAnsi="Times New Roman" w:eastAsia="宋体" w:cs="Times New Roman"/>
                <w:color w:val="000000"/>
                <w:kern w:val="0"/>
                <w:sz w:val="24"/>
                <w:szCs w:val="24"/>
                <w:lang w:val="en-US" w:eastAsia="zh-CN" w:bidi="ar"/>
              </w:rPr>
            </w:pPr>
            <w:r>
              <w:rPr>
                <w:rFonts w:hint="eastAsia" w:cs="Times New Roman"/>
                <w:color w:val="000000"/>
                <w:kern w:val="0"/>
                <w:sz w:val="24"/>
                <w:szCs w:val="24"/>
                <w:lang w:val="en-US" w:eastAsia="zh-CN" w:bidi="ar"/>
              </w:rPr>
              <w:t>项目钢化过程中会将玻璃浸入硝酸钾溶液中，在此过程产生废硝酸钾，钢化炉中的硝酸钾循环使用，定期补充，定期清理，钢化炉的硝酸钾约1年清理两次，每次清理量约为0.25t，则废硝酸钾产生量为0.5t/a。</w:t>
            </w:r>
            <w:r>
              <w:rPr>
                <w:rFonts w:hint="eastAsia" w:ascii="Times New Roman" w:hAnsi="Times New Roman" w:eastAsia="宋体" w:cs="Times New Roman"/>
                <w:color w:val="auto"/>
                <w:sz w:val="24"/>
                <w:lang w:val="en-US" w:eastAsia="zh-CN"/>
              </w:rPr>
              <w:t>经收集后暂存于危废暂存间内，定期交由有资质的单位处理。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⑤废油墨渣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项目在每批次产品印刷后需要人工使用抹布蘸取清洗剂对网版进行擦拭，以保证网版的印刷效果，擦拭网版时会产生废油墨渣，类比同类项目，废油墨渣产生量约为</w:t>
            </w:r>
            <w:r>
              <w:rPr>
                <w:rFonts w:hint="default" w:ascii="Times New Roman" w:hAnsi="Times New Roman" w:eastAsia="宋体" w:cs="Times New Roman"/>
                <w:color w:val="auto"/>
                <w:sz w:val="24"/>
                <w:lang w:val="en-US" w:eastAsia="zh-CN"/>
              </w:rPr>
              <w:t>0.</w:t>
            </w:r>
            <w:r>
              <w:rPr>
                <w:rFonts w:hint="eastAsia"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lang w:val="en-US" w:eastAsia="zh-CN"/>
              </w:rPr>
              <w:t>t/a</w:t>
            </w:r>
            <w:r>
              <w:rPr>
                <w:rFonts w:hint="eastAsia" w:ascii="Times New Roman" w:hAnsi="Times New Roman" w:eastAsia="宋体" w:cs="Times New Roman"/>
                <w:color w:val="auto"/>
                <w:sz w:val="24"/>
                <w:lang w:val="en-US" w:eastAsia="zh-CN"/>
              </w:rPr>
              <w:t>。经收集后暂存于危废暂存间内，定期交由有资质的单位处理。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⑥废活性炭</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96" w:firstLineChars="200"/>
              <w:jc w:val="both"/>
              <w:textAlignment w:val="auto"/>
              <w:rPr>
                <w:rFonts w:hint="eastAsia" w:ascii="Times New Roman" w:hAnsi="Times New Roman" w:eastAsia="宋体" w:cs="Times New Roman"/>
                <w:color w:val="000000"/>
                <w:kern w:val="0"/>
                <w:sz w:val="24"/>
                <w:szCs w:val="24"/>
                <w:lang w:val="en-US" w:eastAsia="zh-CN" w:bidi="ar"/>
              </w:rPr>
            </w:pPr>
            <w:r>
              <w:rPr>
                <w:rFonts w:hint="eastAsia" w:ascii="Times New Roman" w:hAnsi="宋体" w:eastAsia="宋体" w:cs="Times New Roman"/>
                <w:color w:val="auto"/>
                <w:spacing w:val="4"/>
                <w:kern w:val="2"/>
                <w:sz w:val="24"/>
                <w:szCs w:val="24"/>
                <w:highlight w:val="none"/>
                <w:lang w:val="en-US" w:eastAsia="zh-CN" w:bidi="ar-SA"/>
              </w:rPr>
              <w:t>本项目</w:t>
            </w:r>
            <w:r>
              <w:rPr>
                <w:rFonts w:hint="default" w:ascii="Times New Roman" w:hAnsi="宋体" w:eastAsia="宋体" w:cs="Times New Roman"/>
                <w:color w:val="auto"/>
                <w:spacing w:val="4"/>
                <w:kern w:val="2"/>
                <w:sz w:val="24"/>
                <w:szCs w:val="24"/>
                <w:highlight w:val="none"/>
                <w:lang w:val="en-US" w:eastAsia="zh-CN" w:bidi="ar-SA"/>
              </w:rPr>
              <w:t>有机废气采用活性炭吸附处置，根据《现代涂装手册》（化学工业出版社，陈治良主编），理论上活性炭吸附量为0.25gVOCs/g，</w:t>
            </w:r>
            <w:r>
              <w:rPr>
                <w:rFonts w:hint="default" w:ascii="Times New Roman" w:hAnsi="Times New Roman" w:eastAsia="宋体" w:cs="Times New Roman"/>
                <w:color w:val="auto"/>
                <w:spacing w:val="4"/>
                <w:kern w:val="2"/>
                <w:sz w:val="24"/>
                <w:szCs w:val="24"/>
                <w:highlight w:val="none"/>
                <w:lang w:val="en-US" w:eastAsia="zh-CN" w:bidi="ar-SA"/>
              </w:rPr>
              <w:t>活性炭吸附饱和率按95%，项目活性炭吸附的有机废气量为</w:t>
            </w:r>
            <w:r>
              <w:rPr>
                <w:rFonts w:hint="eastAsia" w:cs="Times New Roman"/>
                <w:color w:val="0000FF"/>
                <w:spacing w:val="4"/>
                <w:kern w:val="2"/>
                <w:sz w:val="24"/>
                <w:szCs w:val="24"/>
                <w:highlight w:val="none"/>
                <w:lang w:val="en-US" w:eastAsia="zh-CN" w:bidi="ar-SA"/>
              </w:rPr>
              <w:t>0.6432</w:t>
            </w:r>
            <w:r>
              <w:rPr>
                <w:rFonts w:hint="default" w:ascii="Times New Roman" w:hAnsi="Times New Roman" w:eastAsia="宋体" w:cs="Times New Roman"/>
                <w:color w:val="auto"/>
                <w:spacing w:val="4"/>
                <w:kern w:val="2"/>
                <w:sz w:val="24"/>
                <w:szCs w:val="24"/>
                <w:highlight w:val="none"/>
                <w:lang w:val="en-US" w:eastAsia="zh-CN" w:bidi="ar-SA"/>
              </w:rPr>
              <w:t>t/a，则所需活性炭量为</w:t>
            </w:r>
            <w:r>
              <w:rPr>
                <w:rFonts w:hint="eastAsia" w:cs="Times New Roman"/>
                <w:color w:val="0000FF"/>
                <w:spacing w:val="4"/>
                <w:kern w:val="2"/>
                <w:sz w:val="24"/>
                <w:szCs w:val="24"/>
                <w:highlight w:val="none"/>
                <w:lang w:val="en-US" w:eastAsia="zh-CN" w:bidi="ar-SA"/>
              </w:rPr>
              <w:t>0.6432</w:t>
            </w:r>
            <w:r>
              <w:rPr>
                <w:rFonts w:hint="default" w:ascii="Times New Roman" w:hAnsi="Times New Roman" w:eastAsia="宋体" w:cs="Times New Roman"/>
                <w:color w:val="auto"/>
                <w:spacing w:val="4"/>
                <w:kern w:val="2"/>
                <w:sz w:val="24"/>
                <w:szCs w:val="24"/>
                <w:highlight w:val="none"/>
                <w:lang w:val="en-US" w:eastAsia="zh-CN" w:bidi="ar-SA"/>
              </w:rPr>
              <w:t>÷0.25÷0.95=</w:t>
            </w:r>
            <w:r>
              <w:rPr>
                <w:rFonts w:hint="eastAsia" w:cs="Times New Roman"/>
                <w:color w:val="auto"/>
                <w:spacing w:val="4"/>
                <w:kern w:val="2"/>
                <w:sz w:val="24"/>
                <w:szCs w:val="24"/>
                <w:highlight w:val="none"/>
                <w:lang w:val="en-US" w:eastAsia="zh-CN" w:bidi="ar-SA"/>
              </w:rPr>
              <w:t>2.7082</w:t>
            </w:r>
            <w:r>
              <w:rPr>
                <w:rFonts w:hint="default" w:ascii="Times New Roman" w:hAnsi="Times New Roman" w:eastAsia="宋体" w:cs="Times New Roman"/>
                <w:color w:val="auto"/>
                <w:spacing w:val="4"/>
                <w:kern w:val="2"/>
                <w:sz w:val="24"/>
                <w:szCs w:val="24"/>
                <w:highlight w:val="none"/>
                <w:lang w:val="en-US" w:eastAsia="zh-CN" w:bidi="ar-SA"/>
              </w:rPr>
              <w:t>t/a，废活性炭产生量</w:t>
            </w:r>
            <w:r>
              <w:rPr>
                <w:rFonts w:hint="eastAsia" w:ascii="Times New Roman" w:hAnsi="Times New Roman" w:eastAsia="宋体" w:cs="Times New Roman"/>
                <w:color w:val="auto"/>
                <w:spacing w:val="4"/>
                <w:kern w:val="2"/>
                <w:sz w:val="24"/>
                <w:szCs w:val="24"/>
                <w:highlight w:val="none"/>
                <w:lang w:val="en-US" w:eastAsia="zh-CN" w:bidi="ar-SA"/>
              </w:rPr>
              <w:t>约</w:t>
            </w:r>
            <w:r>
              <w:rPr>
                <w:rFonts w:hint="default" w:ascii="Times New Roman" w:hAnsi="Times New Roman" w:eastAsia="宋体" w:cs="Times New Roman"/>
                <w:color w:val="auto"/>
                <w:spacing w:val="4"/>
                <w:kern w:val="2"/>
                <w:sz w:val="24"/>
                <w:szCs w:val="24"/>
                <w:highlight w:val="none"/>
                <w:lang w:val="en-US" w:eastAsia="zh-CN" w:bidi="ar-SA"/>
              </w:rPr>
              <w:t>为</w:t>
            </w:r>
            <w:r>
              <w:rPr>
                <w:rFonts w:hint="eastAsia" w:cs="Times New Roman"/>
                <w:color w:val="0000FF"/>
                <w:spacing w:val="4"/>
                <w:kern w:val="2"/>
                <w:sz w:val="24"/>
                <w:szCs w:val="24"/>
                <w:highlight w:val="none"/>
                <w:lang w:val="en-US" w:eastAsia="zh-CN" w:bidi="ar-SA"/>
              </w:rPr>
              <w:t>3.3514</w:t>
            </w:r>
            <w:r>
              <w:rPr>
                <w:rFonts w:hint="default" w:ascii="Times New Roman" w:hAnsi="Times New Roman" w:eastAsia="宋体" w:cs="Times New Roman"/>
                <w:color w:val="auto"/>
                <w:spacing w:val="4"/>
                <w:kern w:val="2"/>
                <w:sz w:val="24"/>
                <w:szCs w:val="24"/>
                <w:highlight w:val="none"/>
                <w:lang w:val="en-US" w:eastAsia="zh-CN" w:bidi="ar-SA"/>
              </w:rPr>
              <w:t>t/a（含吸附的废气量）。</w:t>
            </w:r>
            <w:r>
              <w:rPr>
                <w:rFonts w:hint="default" w:ascii="Times New Roman" w:hAnsi="Times New Roman" w:eastAsia="宋体" w:cs="Times New Roman"/>
                <w:color w:val="auto"/>
                <w:sz w:val="24"/>
                <w:lang w:val="en-US" w:eastAsia="zh-CN"/>
              </w:rPr>
              <w:t>经收集后暂存于危废暂存间内，定期交由有资质的单位处理。</w:t>
            </w:r>
          </w:p>
          <w:p>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Times New Roman" w:hAnsi="Times New Roman" w:eastAsia="宋体" w:cs="Times New Roman"/>
                <w:b w:val="0"/>
                <w:bCs w:val="0"/>
                <w:color w:val="000000"/>
                <w:kern w:val="0"/>
                <w:sz w:val="24"/>
                <w:szCs w:val="24"/>
                <w:highlight w:val="none"/>
                <w:lang w:val="en-US" w:eastAsia="zh-CN" w:bidi="ar"/>
              </w:rPr>
            </w:pPr>
            <w:r>
              <w:rPr>
                <w:rFonts w:hint="eastAsia" w:cs="Times New Roman"/>
                <w:b w:val="0"/>
                <w:bCs w:val="0"/>
                <w:color w:val="000000"/>
                <w:kern w:val="0"/>
                <w:sz w:val="24"/>
                <w:szCs w:val="24"/>
                <w:highlight w:val="none"/>
                <w:lang w:val="en-US" w:eastAsia="zh-CN" w:bidi="ar"/>
              </w:rPr>
              <w:t>⑦</w:t>
            </w:r>
            <w:r>
              <w:rPr>
                <w:rFonts w:hint="eastAsia" w:ascii="Times New Roman" w:hAnsi="Times New Roman" w:eastAsia="宋体" w:cs="Times New Roman"/>
                <w:b w:val="0"/>
                <w:bCs w:val="0"/>
                <w:color w:val="000000"/>
                <w:kern w:val="0"/>
                <w:sz w:val="24"/>
                <w:szCs w:val="24"/>
                <w:highlight w:val="none"/>
                <w:lang w:val="en-US" w:eastAsia="zh-CN" w:bidi="ar"/>
              </w:rPr>
              <w:t>废机油</w:t>
            </w:r>
          </w:p>
          <w:p>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highlight w:val="none"/>
                <w:lang w:val="en-US" w:eastAsia="zh-CN" w:bidi="ar"/>
              </w:rPr>
              <w:t>本项目设备运行过程需要用到机油，废机油产生量约0.</w:t>
            </w:r>
            <w:r>
              <w:rPr>
                <w:rFonts w:hint="eastAsia" w:cs="Times New Roman"/>
                <w:b w:val="0"/>
                <w:bCs w:val="0"/>
                <w:color w:val="000000"/>
                <w:kern w:val="0"/>
                <w:sz w:val="24"/>
                <w:szCs w:val="24"/>
                <w:highlight w:val="none"/>
                <w:lang w:val="en-US" w:eastAsia="zh-CN" w:bidi="ar"/>
              </w:rPr>
              <w:t>2</w:t>
            </w:r>
            <w:r>
              <w:rPr>
                <w:rFonts w:hint="eastAsia" w:ascii="Times New Roman" w:hAnsi="Times New Roman" w:eastAsia="宋体" w:cs="Times New Roman"/>
                <w:b w:val="0"/>
                <w:bCs w:val="0"/>
                <w:color w:val="000000"/>
                <w:kern w:val="0"/>
                <w:sz w:val="24"/>
                <w:szCs w:val="24"/>
                <w:highlight w:val="none"/>
                <w:lang w:val="en-US" w:eastAsia="zh-CN" w:bidi="ar"/>
              </w:rPr>
              <w:t>t/a，</w:t>
            </w:r>
            <w:r>
              <w:rPr>
                <w:rFonts w:hint="eastAsia" w:ascii="Times New Roman" w:hAnsi="Times New Roman" w:eastAsia="宋体" w:cs="Times New Roman"/>
                <w:color w:val="auto"/>
                <w:sz w:val="24"/>
                <w:lang w:val="en-US" w:eastAsia="zh-CN"/>
              </w:rPr>
              <w:t>经收集后暂存于危废暂存间内，定期交由有资质的单位处理。</w:t>
            </w:r>
          </w:p>
          <w:p>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360" w:lineRule="auto"/>
              <w:ind w:left="0" w:leftChars="0" w:right="0" w:rightChars="0" w:firstLine="480" w:firstLineChars="200"/>
              <w:jc w:val="left"/>
              <w:textAlignment w:val="auto"/>
              <w:rPr>
                <w:rFonts w:hint="default" w:ascii="Times New Roman" w:hAnsi="Times New Roman" w:eastAsia="宋体" w:cs="Times New Roman"/>
                <w:b w:val="0"/>
                <w:bCs w:val="0"/>
                <w:color w:val="000000"/>
                <w:kern w:val="0"/>
                <w:sz w:val="24"/>
                <w:szCs w:val="24"/>
                <w:highlight w:val="none"/>
                <w:lang w:val="en-US" w:eastAsia="zh-CN" w:bidi="ar"/>
              </w:rPr>
            </w:pPr>
            <w:r>
              <w:rPr>
                <w:rFonts w:hint="eastAsia" w:ascii="Times New Roman" w:hAnsi="Times New Roman" w:eastAsia="宋体" w:cs="Times New Roman"/>
                <w:b w:val="0"/>
                <w:bCs w:val="0"/>
                <w:color w:val="000000"/>
                <w:kern w:val="0"/>
                <w:sz w:val="24"/>
                <w:szCs w:val="24"/>
                <w:highlight w:val="none"/>
                <w:lang w:val="en-US" w:eastAsia="zh-CN" w:bidi="ar"/>
              </w:rPr>
              <w:t>3）生活垃圾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kern w:val="2"/>
                <w:sz w:val="24"/>
                <w:szCs w:val="22"/>
                <w:lang w:val="en-US" w:eastAsia="zh-CN"/>
              </w:rPr>
            </w:pPr>
            <w:r>
              <w:rPr>
                <w:rFonts w:hint="default" w:ascii="Times New Roman" w:hAnsi="Times New Roman" w:eastAsia="宋体" w:cs="Times New Roman"/>
                <w:color w:val="auto"/>
                <w:kern w:val="2"/>
                <w:sz w:val="24"/>
                <w:szCs w:val="22"/>
                <w:lang w:val="en-US" w:eastAsia="zh-CN"/>
              </w:rPr>
              <w:t>项目劳动定员</w:t>
            </w:r>
            <w:r>
              <w:rPr>
                <w:rFonts w:hint="eastAsia" w:cs="Times New Roman"/>
                <w:color w:val="auto"/>
                <w:kern w:val="2"/>
                <w:sz w:val="24"/>
                <w:szCs w:val="22"/>
                <w:lang w:val="en-US" w:eastAsia="zh-CN"/>
              </w:rPr>
              <w:t>120</w:t>
            </w:r>
            <w:r>
              <w:rPr>
                <w:rFonts w:hint="default" w:ascii="Times New Roman" w:hAnsi="Times New Roman" w:eastAsia="宋体" w:cs="Times New Roman"/>
                <w:color w:val="auto"/>
                <w:kern w:val="2"/>
                <w:sz w:val="24"/>
                <w:szCs w:val="22"/>
                <w:lang w:val="en-US" w:eastAsia="zh-CN"/>
              </w:rPr>
              <w:t>人，生活垃圾以每人0.5kg/d计，</w:t>
            </w:r>
            <w:r>
              <w:rPr>
                <w:rFonts w:hint="eastAsia" w:cs="Times New Roman"/>
                <w:color w:val="auto"/>
                <w:kern w:val="2"/>
                <w:sz w:val="24"/>
                <w:szCs w:val="22"/>
                <w:lang w:val="en-US" w:eastAsia="zh-CN"/>
              </w:rPr>
              <w:t>则全厂生活垃圾</w:t>
            </w:r>
            <w:r>
              <w:rPr>
                <w:rFonts w:hint="default" w:ascii="Times New Roman" w:hAnsi="Times New Roman" w:eastAsia="宋体" w:cs="Times New Roman"/>
                <w:color w:val="auto"/>
                <w:kern w:val="2"/>
                <w:sz w:val="24"/>
                <w:szCs w:val="22"/>
                <w:lang w:val="en-US" w:eastAsia="zh-CN"/>
              </w:rPr>
              <w:t>共</w:t>
            </w:r>
            <w:r>
              <w:rPr>
                <w:rFonts w:hint="eastAsia" w:cs="Times New Roman"/>
                <w:color w:val="auto"/>
                <w:kern w:val="2"/>
                <w:sz w:val="24"/>
                <w:szCs w:val="22"/>
                <w:lang w:val="en-US" w:eastAsia="zh-CN"/>
              </w:rPr>
              <w:t>18</w:t>
            </w:r>
            <w:r>
              <w:rPr>
                <w:rFonts w:hint="default" w:ascii="Times New Roman" w:hAnsi="Times New Roman" w:eastAsia="宋体" w:cs="Times New Roman"/>
                <w:color w:val="auto"/>
                <w:kern w:val="2"/>
                <w:sz w:val="24"/>
                <w:szCs w:val="22"/>
                <w:lang w:val="en-US" w:eastAsia="zh-CN"/>
              </w:rPr>
              <w:t>t/a（</w:t>
            </w:r>
            <w:r>
              <w:rPr>
                <w:rFonts w:hint="eastAsia" w:cs="Times New Roman"/>
                <w:color w:val="auto"/>
                <w:kern w:val="2"/>
                <w:sz w:val="24"/>
                <w:szCs w:val="22"/>
                <w:lang w:val="en-US" w:eastAsia="zh-CN"/>
              </w:rPr>
              <w:t>60</w:t>
            </w:r>
            <w:r>
              <w:rPr>
                <w:rFonts w:hint="default" w:ascii="Times New Roman" w:hAnsi="Times New Roman" w:eastAsia="宋体" w:cs="Times New Roman"/>
                <w:color w:val="auto"/>
                <w:kern w:val="2"/>
                <w:sz w:val="24"/>
                <w:szCs w:val="22"/>
                <w:lang w:val="en-US" w:eastAsia="zh-CN"/>
              </w:rPr>
              <w:t>kg/d）。生活垃圾集中处理后，交由环卫部门统一处理。</w:t>
            </w:r>
          </w:p>
          <w:p>
            <w:pPr>
              <w:keepNext/>
              <w:keepLines/>
              <w:pageBreakBefore w:val="0"/>
              <w:tabs>
                <w:tab w:val="left" w:pos="720"/>
              </w:tabs>
              <w:kinsoku/>
              <w:wordWrap/>
              <w:overflowPunct/>
              <w:topLinePunct w:val="0"/>
              <w:autoSpaceDE/>
              <w:autoSpaceDN/>
              <w:bidi w:val="0"/>
              <w:adjustRightInd/>
              <w:spacing w:line="360" w:lineRule="auto"/>
              <w:ind w:firstLine="480" w:firstLineChars="200"/>
              <w:textAlignment w:val="auto"/>
              <w:outlineLvl w:val="3"/>
              <w:rPr>
                <w:rFonts w:ascii="Times New Roman" w:hAnsi="Times New Roman" w:eastAsia="宋体" w:cs="Times New Roman"/>
                <w:b w:val="0"/>
                <w:bCs w:val="0"/>
                <w:color w:val="auto"/>
                <w:sz w:val="24"/>
                <w:szCs w:val="20"/>
                <w:highlight w:val="none"/>
              </w:rPr>
            </w:pPr>
            <w:r>
              <w:rPr>
                <w:rFonts w:hint="eastAsia" w:cs="Times New Roman"/>
                <w:b w:val="0"/>
                <w:bCs w:val="0"/>
                <w:color w:val="auto"/>
                <w:sz w:val="24"/>
                <w:szCs w:val="20"/>
                <w:highlight w:val="none"/>
                <w:lang w:eastAsia="zh-CN"/>
              </w:rPr>
              <w:t>（</w:t>
            </w:r>
            <w:r>
              <w:rPr>
                <w:rFonts w:hint="eastAsia" w:cs="Times New Roman"/>
                <w:b w:val="0"/>
                <w:bCs w:val="0"/>
                <w:color w:val="auto"/>
                <w:sz w:val="24"/>
                <w:szCs w:val="20"/>
                <w:highlight w:val="none"/>
                <w:lang w:val="en-US" w:eastAsia="zh-CN"/>
              </w:rPr>
              <w:t>3</w:t>
            </w:r>
            <w:r>
              <w:rPr>
                <w:rFonts w:hint="eastAsia" w:cs="Times New Roman"/>
                <w:b w:val="0"/>
                <w:bCs w:val="0"/>
                <w:color w:val="auto"/>
                <w:sz w:val="24"/>
                <w:szCs w:val="20"/>
                <w:highlight w:val="none"/>
                <w:lang w:eastAsia="zh-CN"/>
              </w:rPr>
              <w:t>）</w:t>
            </w:r>
            <w:r>
              <w:rPr>
                <w:rFonts w:ascii="Times New Roman" w:hAnsi="Times New Roman" w:eastAsia="宋体" w:cs="Times New Roman"/>
                <w:b w:val="0"/>
                <w:bCs w:val="0"/>
                <w:color w:val="auto"/>
                <w:sz w:val="24"/>
                <w:szCs w:val="20"/>
                <w:highlight w:val="none"/>
              </w:rPr>
              <w:t>环境管理要求</w:t>
            </w:r>
          </w:p>
          <w:p>
            <w:pPr>
              <w:keepNext/>
              <w:keepLines/>
              <w:pageBreakBefore w:val="0"/>
              <w:tabs>
                <w:tab w:val="left" w:pos="720"/>
              </w:tabs>
              <w:kinsoku/>
              <w:wordWrap/>
              <w:overflowPunct/>
              <w:topLinePunct w:val="0"/>
              <w:autoSpaceDE/>
              <w:autoSpaceDN/>
              <w:bidi w:val="0"/>
              <w:adjustRightInd/>
              <w:spacing w:line="360" w:lineRule="auto"/>
              <w:ind w:firstLine="480" w:firstLineChars="200"/>
              <w:textAlignment w:val="auto"/>
              <w:outlineLvl w:val="3"/>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1）一般工业固体废物</w:t>
            </w:r>
          </w:p>
          <w:p>
            <w:pPr>
              <w:keepNext/>
              <w:keepLines/>
              <w:pageBreakBefore w:val="0"/>
              <w:tabs>
                <w:tab w:val="left" w:pos="720"/>
              </w:tabs>
              <w:kinsoku/>
              <w:wordWrap/>
              <w:overflowPunct/>
              <w:topLinePunct w:val="0"/>
              <w:autoSpaceDE/>
              <w:autoSpaceDN/>
              <w:bidi w:val="0"/>
              <w:adjustRightInd/>
              <w:spacing w:line="360" w:lineRule="auto"/>
              <w:ind w:firstLine="480" w:firstLineChars="200"/>
              <w:textAlignment w:val="auto"/>
              <w:outlineLvl w:val="3"/>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根据《排污许可证申请与核发技术规范</w:t>
            </w:r>
            <w:r>
              <w:rPr>
                <w:rFonts w:hint="eastAsia" w:cs="Times New Roman"/>
                <w:color w:val="auto"/>
                <w:sz w:val="24"/>
                <w:szCs w:val="20"/>
                <w:highlight w:val="none"/>
                <w:lang w:val="en-US" w:eastAsia="zh-CN"/>
              </w:rPr>
              <w:t xml:space="preserve"> </w:t>
            </w:r>
            <w:r>
              <w:rPr>
                <w:rFonts w:hint="eastAsia" w:ascii="Times New Roman" w:hAnsi="Times New Roman" w:eastAsia="宋体" w:cs="Times New Roman"/>
                <w:color w:val="auto"/>
                <w:sz w:val="24"/>
                <w:szCs w:val="20"/>
                <w:highlight w:val="none"/>
              </w:rPr>
              <w:t>工业固体废物（试行）》（HJ1200-2021）</w:t>
            </w:r>
            <w:r>
              <w:rPr>
                <w:rFonts w:ascii="Times New Roman" w:hAnsi="Times New Roman" w:eastAsia="宋体" w:cs="Times New Roman"/>
                <w:color w:val="auto"/>
                <w:sz w:val="24"/>
                <w:szCs w:val="20"/>
                <w:highlight w:val="none"/>
              </w:rPr>
              <w:t>中相关要求：</w:t>
            </w:r>
          </w:p>
          <w:p>
            <w:pPr>
              <w:keepNext/>
              <w:keepLines/>
              <w:pageBreakBefore w:val="0"/>
              <w:tabs>
                <w:tab w:val="left" w:pos="720"/>
              </w:tabs>
              <w:kinsoku/>
              <w:wordWrap/>
              <w:overflowPunct/>
              <w:topLinePunct w:val="0"/>
              <w:autoSpaceDE/>
              <w:autoSpaceDN/>
              <w:bidi w:val="0"/>
              <w:adjustRightInd/>
              <w:spacing w:line="360" w:lineRule="auto"/>
              <w:ind w:firstLine="480" w:firstLineChars="200"/>
              <w:textAlignment w:val="auto"/>
              <w:outlineLvl w:val="3"/>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采用库房、包装工具（罐、桶、包装袋等）贮存一般工业固体废物的，贮存过程应满足相应防渗漏、防雨淋、防扬尘等环境保护要求；危险废物和生活垃圾不得进入一般工业固体废物贮存场及填埋场；不相容的一般工业固体废物应设置不同的分区进行贮存和填埋作业；焚烧处置设施的炉渣与飞灰应分别收集、贮存和运输；贮存场、填埋场应设置清晰、完整的一般工业固体废物标志牌等。排污单位生产运营期间一般工业固体废物自行贮存/利用/处置设施的环境管理和相关设施运行维护要求还应符合GB15562.2、GB18599、GB30485和HJ2035等相关标准规范要求。</w:t>
            </w:r>
          </w:p>
          <w:p>
            <w:pPr>
              <w:keepNext/>
              <w:keepLines/>
              <w:pageBreakBefore w:val="0"/>
              <w:tabs>
                <w:tab w:val="left" w:pos="720"/>
              </w:tabs>
              <w:kinsoku/>
              <w:wordWrap/>
              <w:overflowPunct/>
              <w:topLinePunct w:val="0"/>
              <w:autoSpaceDE/>
              <w:autoSpaceDN/>
              <w:bidi w:val="0"/>
              <w:adjustRightInd/>
              <w:spacing w:line="360" w:lineRule="auto"/>
              <w:ind w:firstLine="480" w:firstLineChars="200"/>
              <w:textAlignment w:val="auto"/>
              <w:outlineLvl w:val="3"/>
              <w:rPr>
                <w:rFonts w:hint="eastAsia" w:ascii="Times New Roman" w:hAnsi="Times New Roman" w:eastAsia="宋体" w:cs="Times New Roman"/>
                <w:color w:val="auto"/>
                <w:sz w:val="24"/>
                <w:szCs w:val="20"/>
                <w:highlight w:val="none"/>
                <w:lang w:val="en-US" w:eastAsia="zh-CN"/>
              </w:rPr>
            </w:pPr>
            <w:r>
              <w:rPr>
                <w:rFonts w:hint="eastAsia" w:ascii="Times New Roman" w:hAnsi="Times New Roman" w:eastAsia="宋体" w:cs="Times New Roman"/>
                <w:color w:val="auto"/>
                <w:sz w:val="24"/>
                <w:szCs w:val="20"/>
                <w:highlight w:val="none"/>
                <w:lang w:val="en-US" w:eastAsia="zh-CN"/>
              </w:rPr>
              <w:t>本项目</w:t>
            </w:r>
            <w:r>
              <w:rPr>
                <w:rFonts w:hint="eastAsia" w:cs="Times New Roman"/>
                <w:color w:val="auto"/>
                <w:sz w:val="24"/>
                <w:szCs w:val="20"/>
                <w:highlight w:val="none"/>
                <w:lang w:val="en-US" w:eastAsia="zh-CN"/>
              </w:rPr>
              <w:t>新建20</w:t>
            </w:r>
            <w:r>
              <w:rPr>
                <w:rFonts w:hint="eastAsia" w:eastAsia="宋体" w:cs="Times New Roman"/>
                <w:color w:val="auto"/>
                <w:sz w:val="24"/>
                <w:szCs w:val="20"/>
                <w:highlight w:val="none"/>
                <w:lang w:val="en-US" w:eastAsia="zh-CN"/>
              </w:rPr>
              <w:t>m</w:t>
            </w:r>
            <w:r>
              <w:rPr>
                <w:rFonts w:hint="eastAsia" w:eastAsia="宋体" w:cs="Times New Roman"/>
                <w:color w:val="auto"/>
                <w:sz w:val="24"/>
                <w:szCs w:val="20"/>
                <w:highlight w:val="none"/>
                <w:vertAlign w:val="superscript"/>
                <w:lang w:val="en-US" w:eastAsia="zh-CN"/>
              </w:rPr>
              <w:t>2</w:t>
            </w:r>
            <w:r>
              <w:rPr>
                <w:rFonts w:hint="eastAsia" w:ascii="Times New Roman" w:hAnsi="Times New Roman" w:eastAsia="宋体" w:cs="Times New Roman"/>
                <w:color w:val="auto"/>
                <w:sz w:val="24"/>
                <w:szCs w:val="20"/>
                <w:highlight w:val="none"/>
                <w:lang w:val="en-US" w:eastAsia="zh-CN"/>
              </w:rPr>
              <w:t>一般固体废物</w:t>
            </w:r>
            <w:r>
              <w:rPr>
                <w:rFonts w:hint="eastAsia" w:eastAsia="宋体" w:cs="Times New Roman"/>
                <w:color w:val="auto"/>
                <w:sz w:val="24"/>
                <w:szCs w:val="20"/>
                <w:highlight w:val="none"/>
                <w:lang w:val="en-US" w:eastAsia="zh-CN"/>
              </w:rPr>
              <w:t>暂</w:t>
            </w:r>
            <w:r>
              <w:rPr>
                <w:rFonts w:hint="eastAsia" w:ascii="Times New Roman" w:hAnsi="Times New Roman" w:eastAsia="宋体" w:cs="Times New Roman"/>
                <w:color w:val="auto"/>
                <w:sz w:val="24"/>
                <w:szCs w:val="20"/>
                <w:highlight w:val="none"/>
                <w:lang w:val="en-US" w:eastAsia="zh-CN"/>
              </w:rPr>
              <w:t>存</w:t>
            </w:r>
            <w:r>
              <w:rPr>
                <w:rFonts w:hint="eastAsia" w:cs="Times New Roman"/>
                <w:color w:val="auto"/>
                <w:sz w:val="24"/>
                <w:szCs w:val="20"/>
                <w:highlight w:val="none"/>
                <w:lang w:val="en-US" w:eastAsia="zh-CN"/>
              </w:rPr>
              <w:t>间，储存时间3个月，一次最大储存量20t</w:t>
            </w:r>
            <w:r>
              <w:rPr>
                <w:rFonts w:hint="eastAsia" w:ascii="Times New Roman" w:hAnsi="Times New Roman" w:eastAsia="宋体" w:cs="Times New Roman"/>
                <w:color w:val="auto"/>
                <w:sz w:val="24"/>
                <w:szCs w:val="20"/>
                <w:highlight w:val="none"/>
                <w:lang w:val="en-US" w:eastAsia="zh-CN"/>
              </w:rPr>
              <w:t>，</w:t>
            </w:r>
            <w:r>
              <w:rPr>
                <w:rFonts w:hint="eastAsia" w:ascii="宋体" w:eastAsia="宋体"/>
                <w:b w:val="0"/>
                <w:bCs w:val="0"/>
                <w:color w:val="auto"/>
                <w:spacing w:val="-3"/>
                <w:sz w:val="24"/>
                <w:szCs w:val="32"/>
                <w:highlight w:val="none"/>
              </w:rPr>
              <w:t>一般固废暂存间的建设</w:t>
            </w:r>
            <w:r>
              <w:rPr>
                <w:rFonts w:hint="eastAsia" w:ascii="宋体" w:eastAsia="宋体"/>
                <w:b w:val="0"/>
                <w:bCs w:val="0"/>
                <w:color w:val="auto"/>
                <w:spacing w:val="-3"/>
                <w:sz w:val="24"/>
                <w:szCs w:val="32"/>
                <w:highlight w:val="none"/>
                <w:lang w:val="en-US" w:eastAsia="zh-CN"/>
              </w:rPr>
              <w:t>满足</w:t>
            </w:r>
            <w:r>
              <w:rPr>
                <w:rFonts w:hint="eastAsia" w:ascii="Times New Roman" w:hAnsi="Times New Roman" w:eastAsia="宋体" w:cs="Times New Roman"/>
                <w:b w:val="0"/>
                <w:bCs w:val="0"/>
                <w:color w:val="auto"/>
                <w:sz w:val="24"/>
                <w:szCs w:val="28"/>
                <w:highlight w:val="none"/>
                <w:lang w:val="en-US" w:eastAsia="zh-CN"/>
              </w:rPr>
              <w:t>防渗漏</w:t>
            </w:r>
            <w:r>
              <w:rPr>
                <w:rFonts w:hint="eastAsia" w:eastAsia="宋体" w:cs="Times New Roman"/>
                <w:b w:val="0"/>
                <w:bCs w:val="0"/>
                <w:color w:val="auto"/>
                <w:sz w:val="24"/>
                <w:szCs w:val="28"/>
                <w:highlight w:val="none"/>
                <w:lang w:val="en-US" w:eastAsia="zh-CN"/>
              </w:rPr>
              <w:t>、</w:t>
            </w:r>
            <w:r>
              <w:rPr>
                <w:rFonts w:hint="eastAsia" w:ascii="Times New Roman" w:hAnsi="Times New Roman" w:eastAsia="宋体" w:cs="Times New Roman"/>
                <w:b w:val="0"/>
                <w:bCs w:val="0"/>
                <w:color w:val="auto"/>
                <w:sz w:val="24"/>
                <w:szCs w:val="28"/>
                <w:highlight w:val="none"/>
                <w:lang w:val="en-US" w:eastAsia="zh-CN"/>
              </w:rPr>
              <w:t>防雨淋</w:t>
            </w:r>
            <w:r>
              <w:rPr>
                <w:rFonts w:hint="eastAsia" w:eastAsia="宋体" w:cs="Times New Roman"/>
                <w:b w:val="0"/>
                <w:bCs w:val="0"/>
                <w:color w:val="auto"/>
                <w:sz w:val="24"/>
                <w:szCs w:val="28"/>
                <w:highlight w:val="none"/>
                <w:lang w:val="en-US" w:eastAsia="zh-CN"/>
              </w:rPr>
              <w:t>、</w:t>
            </w:r>
            <w:r>
              <w:rPr>
                <w:rFonts w:hint="eastAsia" w:ascii="Times New Roman" w:hAnsi="Times New Roman" w:eastAsia="宋体" w:cs="Times New Roman"/>
                <w:b w:val="0"/>
                <w:bCs w:val="0"/>
                <w:color w:val="auto"/>
                <w:sz w:val="24"/>
                <w:szCs w:val="28"/>
                <w:highlight w:val="none"/>
                <w:lang w:val="en-US" w:eastAsia="zh-CN"/>
              </w:rPr>
              <w:t>防扬尘要求</w:t>
            </w:r>
            <w:r>
              <w:rPr>
                <w:rFonts w:hint="eastAsia" w:cs="Times New Roman"/>
                <w:b w:val="0"/>
                <w:bCs w:val="0"/>
                <w:color w:val="auto"/>
                <w:sz w:val="24"/>
                <w:szCs w:val="28"/>
                <w:highlight w:val="none"/>
                <w:lang w:val="en-US" w:eastAsia="zh-CN"/>
              </w:rPr>
              <w:t>。项目</w:t>
            </w:r>
            <w:r>
              <w:rPr>
                <w:rFonts w:hint="eastAsia" w:ascii="Times New Roman" w:hAnsi="Times New Roman" w:eastAsia="宋体" w:cs="Times New Roman"/>
                <w:color w:val="000000"/>
                <w:kern w:val="0"/>
                <w:sz w:val="24"/>
                <w:szCs w:val="24"/>
                <w:highlight w:val="none"/>
                <w:lang w:val="en-US" w:eastAsia="zh-CN" w:bidi="ar"/>
              </w:rPr>
              <w:t>废边角料</w:t>
            </w:r>
            <w:r>
              <w:rPr>
                <w:rFonts w:hint="eastAsia" w:cs="Times New Roman"/>
                <w:color w:val="000000"/>
                <w:kern w:val="0"/>
                <w:sz w:val="24"/>
                <w:szCs w:val="24"/>
                <w:highlight w:val="none"/>
                <w:lang w:val="en-US" w:eastAsia="zh-CN" w:bidi="ar"/>
              </w:rPr>
              <w:t>及不合格品</w:t>
            </w:r>
            <w:r>
              <w:rPr>
                <w:rFonts w:hint="eastAsia" w:ascii="Times New Roman" w:hAnsi="Times New Roman" w:eastAsia="宋体" w:cs="Times New Roman"/>
                <w:b w:val="0"/>
                <w:bCs w:val="0"/>
                <w:color w:val="auto"/>
                <w:sz w:val="24"/>
                <w:highlight w:val="none"/>
                <w:lang w:eastAsia="zh-CN"/>
              </w:rPr>
              <w:t>、废包装袋（箱）</w:t>
            </w:r>
            <w:r>
              <w:rPr>
                <w:rFonts w:hint="default" w:ascii="Times New Roman" w:hAnsi="Times New Roman" w:eastAsia="宋体" w:cs="Times New Roman"/>
                <w:b w:val="0"/>
                <w:bCs w:val="0"/>
                <w:color w:val="auto"/>
                <w:sz w:val="24"/>
                <w:highlight w:val="none"/>
              </w:rPr>
              <w:t>、</w:t>
            </w:r>
            <w:r>
              <w:rPr>
                <w:rFonts w:hint="eastAsia" w:cs="Times New Roman"/>
                <w:color w:val="000000"/>
                <w:kern w:val="0"/>
                <w:sz w:val="24"/>
                <w:szCs w:val="24"/>
                <w:highlight w:val="none"/>
                <w:lang w:val="en-US" w:eastAsia="zh-CN" w:bidi="ar"/>
              </w:rPr>
              <w:t>扫光渣</w:t>
            </w:r>
            <w:r>
              <w:rPr>
                <w:rFonts w:hint="default" w:ascii="Times New Roman" w:hAnsi="Times New Roman" w:eastAsia="宋体" w:cs="Times New Roman"/>
                <w:b w:val="0"/>
                <w:bCs w:val="0"/>
                <w:color w:val="auto"/>
                <w:sz w:val="24"/>
                <w:highlight w:val="none"/>
              </w:rPr>
              <w:t>、</w:t>
            </w:r>
            <w:r>
              <w:rPr>
                <w:rFonts w:hint="eastAsia" w:cs="Times New Roman"/>
                <w:color w:val="0000FF"/>
                <w:sz w:val="24"/>
                <w:szCs w:val="24"/>
                <w:highlight w:val="none"/>
                <w:lang w:val="en-US" w:eastAsia="zh-CN"/>
              </w:rPr>
              <w:t>废RO膜</w:t>
            </w:r>
            <w:r>
              <w:rPr>
                <w:rFonts w:hint="eastAsia" w:ascii="Times New Roman" w:hAnsi="Times New Roman" w:eastAsia="宋体" w:cs="Times New Roman"/>
                <w:b w:val="0"/>
                <w:bCs w:val="0"/>
                <w:color w:val="auto"/>
                <w:sz w:val="24"/>
                <w:highlight w:val="none"/>
                <w:lang w:val="en-US" w:eastAsia="zh-CN"/>
              </w:rPr>
              <w:t>和</w:t>
            </w:r>
            <w:r>
              <w:rPr>
                <w:rFonts w:hint="eastAsia" w:ascii="宋体" w:hAnsi="宋体" w:cs="宋体"/>
                <w:color w:val="auto"/>
                <w:sz w:val="24"/>
                <w:highlight w:val="none"/>
                <w:lang w:val="en-US" w:eastAsia="zh-CN"/>
              </w:rPr>
              <w:t>污水处理站</w:t>
            </w:r>
            <w:r>
              <w:rPr>
                <w:rFonts w:hint="eastAsia" w:ascii="Times New Roman" w:hAnsi="Times New Roman" w:eastAsia="宋体" w:cs="Times New Roman"/>
                <w:color w:val="auto"/>
                <w:sz w:val="24"/>
                <w:highlight w:val="none"/>
                <w:lang w:val="en-US" w:eastAsia="zh-CN"/>
              </w:rPr>
              <w:t>污泥产生量39.359t，平均3个月产生</w:t>
            </w:r>
            <w:r>
              <w:rPr>
                <w:rFonts w:hint="eastAsia" w:cs="Times New Roman"/>
                <w:color w:val="auto"/>
                <w:sz w:val="24"/>
                <w:szCs w:val="20"/>
                <w:highlight w:val="none"/>
                <w:lang w:val="en-US" w:eastAsia="zh-CN"/>
              </w:rPr>
              <w:t>9.84t，</w:t>
            </w:r>
            <w:r>
              <w:rPr>
                <w:rFonts w:hint="eastAsia" w:cs="Times New Roman"/>
                <w:color w:val="auto"/>
                <w:kern w:val="2"/>
                <w:sz w:val="24"/>
                <w:szCs w:val="24"/>
                <w:highlight w:val="none"/>
                <w:lang w:val="en-US" w:eastAsia="zh-CN" w:bidi="ar-SA"/>
              </w:rPr>
              <w:t>因此</w:t>
            </w:r>
            <w:r>
              <w:rPr>
                <w:rFonts w:hint="eastAsia" w:cs="Times New Roman"/>
                <w:color w:val="auto"/>
                <w:sz w:val="24"/>
                <w:szCs w:val="20"/>
                <w:highlight w:val="none"/>
                <w:lang w:val="en-US" w:eastAsia="zh-CN"/>
              </w:rPr>
              <w:t>项目</w:t>
            </w:r>
            <w:r>
              <w:rPr>
                <w:rFonts w:hint="eastAsia" w:ascii="Times New Roman" w:hAnsi="Times New Roman" w:eastAsia="宋体" w:cs="Times New Roman"/>
                <w:color w:val="auto"/>
                <w:sz w:val="24"/>
                <w:szCs w:val="20"/>
                <w:highlight w:val="none"/>
                <w:lang w:val="en-US" w:eastAsia="zh-CN"/>
              </w:rPr>
              <w:t>一般固体废物</w:t>
            </w:r>
            <w:r>
              <w:rPr>
                <w:rFonts w:hint="eastAsia" w:eastAsia="宋体" w:cs="Times New Roman"/>
                <w:color w:val="auto"/>
                <w:sz w:val="24"/>
                <w:szCs w:val="20"/>
                <w:highlight w:val="none"/>
                <w:lang w:val="en-US" w:eastAsia="zh-CN"/>
              </w:rPr>
              <w:t>暂</w:t>
            </w:r>
            <w:r>
              <w:rPr>
                <w:rFonts w:hint="eastAsia" w:ascii="Times New Roman" w:hAnsi="Times New Roman" w:eastAsia="宋体" w:cs="Times New Roman"/>
                <w:color w:val="auto"/>
                <w:sz w:val="24"/>
                <w:szCs w:val="20"/>
                <w:highlight w:val="none"/>
                <w:lang w:val="en-US" w:eastAsia="zh-CN"/>
              </w:rPr>
              <w:t>存</w:t>
            </w:r>
            <w:r>
              <w:rPr>
                <w:rFonts w:hint="eastAsia" w:cs="Times New Roman"/>
                <w:color w:val="auto"/>
                <w:sz w:val="24"/>
                <w:szCs w:val="20"/>
                <w:highlight w:val="none"/>
                <w:lang w:val="en-US" w:eastAsia="zh-CN"/>
              </w:rPr>
              <w:t>区满足需求</w:t>
            </w:r>
            <w:r>
              <w:rPr>
                <w:rFonts w:hint="eastAsia" w:ascii="Times New Roman" w:hAnsi="Times New Roman" w:eastAsia="宋体" w:cs="Times New Roman"/>
                <w:color w:val="auto"/>
                <w:sz w:val="24"/>
                <w:szCs w:val="20"/>
                <w:highlight w:val="none"/>
                <w:lang w:val="en-US" w:eastAsia="zh-CN"/>
              </w:rPr>
              <w:t>。</w:t>
            </w:r>
          </w:p>
          <w:p>
            <w:pPr>
              <w:keepNext/>
              <w:keepLines/>
              <w:pageBreakBefore w:val="0"/>
              <w:tabs>
                <w:tab w:val="left" w:pos="720"/>
              </w:tabs>
              <w:kinsoku/>
              <w:wordWrap/>
              <w:overflowPunct/>
              <w:topLinePunct w:val="0"/>
              <w:autoSpaceDE/>
              <w:autoSpaceDN/>
              <w:bidi w:val="0"/>
              <w:adjustRightInd/>
              <w:spacing w:line="360" w:lineRule="auto"/>
              <w:ind w:firstLine="456" w:firstLineChars="200"/>
              <w:textAlignment w:val="auto"/>
              <w:outlineLvl w:val="3"/>
              <w:rPr>
                <w:rFonts w:ascii="Times New Roman" w:hAnsi="Times New Roman" w:eastAsia="宋体" w:cs="Times New Roman"/>
                <w:color w:val="auto"/>
                <w:sz w:val="24"/>
                <w:szCs w:val="20"/>
                <w:highlight w:val="none"/>
              </w:rPr>
            </w:pPr>
            <w:r>
              <w:rPr>
                <w:rFonts w:hint="eastAsia" w:ascii="宋体" w:eastAsia="宋体"/>
                <w:b w:val="0"/>
                <w:bCs w:val="0"/>
                <w:color w:val="auto"/>
                <w:spacing w:val="-6"/>
                <w:sz w:val="24"/>
                <w:szCs w:val="32"/>
                <w:highlight w:val="none"/>
              </w:rPr>
              <w:t>本项目于厂</w:t>
            </w:r>
            <w:r>
              <w:rPr>
                <w:rFonts w:hint="eastAsia" w:ascii="宋体" w:eastAsia="宋体"/>
                <w:b w:val="0"/>
                <w:bCs w:val="0"/>
                <w:color w:val="auto"/>
                <w:spacing w:val="-6"/>
                <w:sz w:val="24"/>
                <w:szCs w:val="32"/>
                <w:highlight w:val="none"/>
                <w:lang w:eastAsia="zh-CN"/>
              </w:rPr>
              <w:t>房</w:t>
            </w:r>
            <w:r>
              <w:rPr>
                <w:rFonts w:hint="eastAsia" w:ascii="宋体" w:eastAsia="宋体"/>
                <w:b w:val="0"/>
                <w:bCs w:val="0"/>
                <w:color w:val="auto"/>
                <w:spacing w:val="-6"/>
                <w:sz w:val="24"/>
                <w:szCs w:val="32"/>
                <w:highlight w:val="none"/>
              </w:rPr>
              <w:t>内设置若干个垃圾收集箱，可满足本项目生活垃圾的存储需求，且</w:t>
            </w:r>
            <w:r>
              <w:rPr>
                <w:rFonts w:hint="eastAsia" w:cs="Times New Roman"/>
                <w:color w:val="auto"/>
                <w:sz w:val="24"/>
                <w:lang w:val="en-US" w:eastAsia="zh-CN"/>
              </w:rPr>
              <w:t>废抹布、废劳保用品随</w:t>
            </w:r>
            <w:r>
              <w:rPr>
                <w:rFonts w:hint="eastAsia" w:ascii="宋体" w:eastAsia="宋体"/>
                <w:b w:val="0"/>
                <w:bCs w:val="0"/>
                <w:color w:val="auto"/>
                <w:spacing w:val="-6"/>
                <w:sz w:val="24"/>
                <w:szCs w:val="32"/>
                <w:highlight w:val="none"/>
              </w:rPr>
              <w:t>生</w:t>
            </w:r>
            <w:r>
              <w:rPr>
                <w:rFonts w:hint="eastAsia" w:ascii="宋体" w:eastAsia="宋体"/>
                <w:b w:val="0"/>
                <w:bCs w:val="0"/>
                <w:color w:val="auto"/>
                <w:spacing w:val="-4"/>
                <w:sz w:val="24"/>
                <w:szCs w:val="32"/>
                <w:highlight w:val="none"/>
              </w:rPr>
              <w:t>活垃圾及时清运，不会对外环境产生污染影响。</w:t>
            </w:r>
          </w:p>
          <w:p>
            <w:pPr>
              <w:keepNext/>
              <w:keepLines/>
              <w:pageBreakBefore w:val="0"/>
              <w:tabs>
                <w:tab w:val="left" w:pos="720"/>
              </w:tabs>
              <w:kinsoku/>
              <w:wordWrap/>
              <w:overflowPunct/>
              <w:topLinePunct w:val="0"/>
              <w:autoSpaceDE/>
              <w:autoSpaceDN/>
              <w:bidi w:val="0"/>
              <w:adjustRightInd/>
              <w:spacing w:line="360" w:lineRule="auto"/>
              <w:ind w:firstLine="480" w:firstLineChars="200"/>
              <w:textAlignment w:val="auto"/>
              <w:outlineLvl w:val="3"/>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2）危险废物</w:t>
            </w:r>
          </w:p>
          <w:p>
            <w:pPr>
              <w:keepNext/>
              <w:keepLines/>
              <w:pageBreakBefore w:val="0"/>
              <w:tabs>
                <w:tab w:val="left" w:pos="720"/>
              </w:tabs>
              <w:kinsoku/>
              <w:wordWrap/>
              <w:overflowPunct/>
              <w:topLinePunct w:val="0"/>
              <w:autoSpaceDE/>
              <w:autoSpaceDN/>
              <w:bidi w:val="0"/>
              <w:adjustRightInd/>
              <w:spacing w:line="360" w:lineRule="auto"/>
              <w:ind w:firstLine="480" w:firstLineChars="200"/>
              <w:textAlignment w:val="auto"/>
              <w:outlineLvl w:val="3"/>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根据《危险废物贮存污染控制标准》（GB18597-2023）及《危险废物收集贮存运输技术规范》（HJ2025-2012）中的相关要求：</w:t>
            </w:r>
          </w:p>
          <w:p>
            <w:pPr>
              <w:keepNext/>
              <w:keepLines/>
              <w:tabs>
                <w:tab w:val="left" w:pos="720"/>
              </w:tabs>
              <w:spacing w:line="360" w:lineRule="auto"/>
              <w:ind w:firstLine="480" w:firstLineChars="200"/>
              <w:outlineLvl w:val="3"/>
              <w:rPr>
                <w:rFonts w:hint="eastAsia"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①一般固体废物与危险废物盛放容器要有识别标注，必须分类储存、禁止混放。</w:t>
            </w:r>
          </w:p>
          <w:p>
            <w:pPr>
              <w:keepNext/>
              <w:keepLines/>
              <w:tabs>
                <w:tab w:val="left" w:pos="720"/>
              </w:tabs>
              <w:spacing w:line="360" w:lineRule="auto"/>
              <w:ind w:firstLine="480" w:firstLineChars="200"/>
              <w:outlineLvl w:val="3"/>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②车间主管定期进行危险废物储存情况检查，坚决杜绝一般固体废物与危险废物混放。</w:t>
            </w:r>
          </w:p>
          <w:p>
            <w:pPr>
              <w:keepNext/>
              <w:keepLines/>
              <w:tabs>
                <w:tab w:val="left" w:pos="720"/>
              </w:tabs>
              <w:spacing w:line="360" w:lineRule="auto"/>
              <w:ind w:firstLine="480" w:firstLineChars="200"/>
              <w:outlineLvl w:val="3"/>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③禁止露天存放危险废物。</w:t>
            </w:r>
          </w:p>
          <w:p>
            <w:pPr>
              <w:keepNext/>
              <w:keepLines/>
              <w:tabs>
                <w:tab w:val="left" w:pos="720"/>
              </w:tabs>
              <w:spacing w:line="360" w:lineRule="auto"/>
              <w:ind w:firstLine="480" w:firstLineChars="200"/>
              <w:outlineLvl w:val="3"/>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④危废间必须由专人管理，双人双锁，其他人未经允许不得进入库内。</w:t>
            </w:r>
          </w:p>
          <w:p>
            <w:pPr>
              <w:keepNext/>
              <w:keepLines/>
              <w:tabs>
                <w:tab w:val="left" w:pos="720"/>
              </w:tabs>
              <w:spacing w:line="360" w:lineRule="auto"/>
              <w:ind w:firstLine="480" w:firstLineChars="200"/>
              <w:outlineLvl w:val="3"/>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⑤车间产生的危险废物每次送危废间要进行登记，并作好记录保存完好，每月汇总一次。危废间内的危险废物应分类登记存放、禁止混放。</w:t>
            </w:r>
          </w:p>
          <w:p>
            <w:pPr>
              <w:keepNext/>
              <w:keepLines/>
              <w:tabs>
                <w:tab w:val="left" w:pos="720"/>
              </w:tabs>
              <w:spacing w:line="360" w:lineRule="auto"/>
              <w:ind w:firstLine="480" w:firstLineChars="200"/>
              <w:outlineLvl w:val="3"/>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⑥本评价要求企业产生的危险废物，在与有资质单位签署转移、运输、处理协议并在当地环保主管部门备案后方可运行。</w:t>
            </w:r>
          </w:p>
          <w:p>
            <w:pPr>
              <w:keepNext/>
              <w:keepLines/>
              <w:tabs>
                <w:tab w:val="left" w:pos="720"/>
              </w:tabs>
              <w:spacing w:line="360" w:lineRule="auto"/>
              <w:ind w:firstLine="480" w:firstLineChars="200"/>
              <w:outlineLvl w:val="3"/>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⑦每年至少组织一次危险废物管理人员岗位培训，对相关管理人员和从事危险废物收集、运送、暂存、利用和处置等工作的人员进行国家相关法律法规、规章和有关规范性文件的培训；熟悉本公司危险废物管理规章制度、工作流程和应急预案等各项要求；掌握危险废物分类收集、运送、暂存的正确方法和操作程序。</w:t>
            </w:r>
          </w:p>
          <w:p>
            <w:pPr>
              <w:keepNext/>
              <w:keepLines/>
              <w:tabs>
                <w:tab w:val="left" w:pos="720"/>
              </w:tabs>
              <w:spacing w:line="360" w:lineRule="auto"/>
              <w:ind w:firstLine="480" w:firstLineChars="200"/>
              <w:outlineLvl w:val="3"/>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⑧危废贮存场所要做好防渗、防雨、防晒、防火等措施，贮存设施应符合国家标准。依据《危险废物识别标志设置技术规范》（HJ1276-2022）、《危险废物贮存污染控制标准》（GB18597-2023）、《环境保护图形标志-固体废物贮存（处置）场》（GB15562.2-1995）及其修改单中所示标签设置危险废物识别、警示标志。装载危险废物的容器完好无损，容器上粘贴危险废物标签；相容的危险废物要分别存放或存放在不渗透分隔分开的区域内，同时做分区标示，设置裙角围堰等。贮存场所地面须作防腐、防渗处理，渗透系数≤1.0×10</w:t>
            </w:r>
            <w:r>
              <w:rPr>
                <w:rFonts w:ascii="Times New Roman" w:hAnsi="Times New Roman" w:eastAsia="宋体" w:cs="Times New Roman"/>
                <w:color w:val="auto"/>
                <w:sz w:val="24"/>
                <w:szCs w:val="20"/>
                <w:highlight w:val="none"/>
                <w:vertAlign w:val="superscript"/>
              </w:rPr>
              <w:t>-</w:t>
            </w:r>
            <w:r>
              <w:rPr>
                <w:rFonts w:hint="eastAsia" w:cs="Times New Roman"/>
                <w:color w:val="auto"/>
                <w:sz w:val="24"/>
                <w:szCs w:val="20"/>
                <w:highlight w:val="none"/>
                <w:vertAlign w:val="superscript"/>
                <w:lang w:val="en-US" w:eastAsia="zh-CN"/>
              </w:rPr>
              <w:t>1</w:t>
            </w:r>
            <w:r>
              <w:rPr>
                <w:rFonts w:ascii="Times New Roman" w:hAnsi="Times New Roman" w:eastAsia="宋体" w:cs="Times New Roman"/>
                <w:color w:val="auto"/>
                <w:sz w:val="24"/>
                <w:szCs w:val="20"/>
                <w:highlight w:val="none"/>
                <w:vertAlign w:val="superscript"/>
              </w:rPr>
              <w:t>0</w:t>
            </w:r>
            <w:r>
              <w:rPr>
                <w:rFonts w:ascii="Times New Roman" w:hAnsi="Times New Roman" w:eastAsia="宋体" w:cs="Times New Roman"/>
                <w:color w:val="auto"/>
                <w:sz w:val="24"/>
                <w:szCs w:val="20"/>
                <w:highlight w:val="none"/>
              </w:rPr>
              <w:t>cm/s，地面铺设地坪漆；或参照GB18598要求。</w:t>
            </w:r>
          </w:p>
          <w:p>
            <w:pPr>
              <w:keepNext/>
              <w:keepLines/>
              <w:tabs>
                <w:tab w:val="left" w:pos="720"/>
              </w:tabs>
              <w:spacing w:line="360" w:lineRule="auto"/>
              <w:ind w:firstLine="480" w:firstLineChars="200"/>
              <w:outlineLvl w:val="3"/>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为防止危险废物在厂区内临时贮存过程中对环境产生污染影响，</w:t>
            </w:r>
            <w:r>
              <w:rPr>
                <w:rFonts w:hint="eastAsia" w:ascii="Times New Roman" w:hAnsi="Times New Roman" w:eastAsia="宋体" w:cs="Times New Roman"/>
                <w:color w:val="auto"/>
                <w:sz w:val="24"/>
                <w:szCs w:val="20"/>
                <w:highlight w:val="none"/>
                <w:lang w:val="en-US" w:eastAsia="zh-CN"/>
              </w:rPr>
              <w:t>项目</w:t>
            </w:r>
            <w:r>
              <w:rPr>
                <w:rFonts w:hint="eastAsia" w:cs="Times New Roman"/>
                <w:color w:val="auto"/>
                <w:sz w:val="24"/>
                <w:szCs w:val="20"/>
                <w:highlight w:val="none"/>
                <w:lang w:val="en-US" w:eastAsia="zh-CN"/>
              </w:rPr>
              <w:t>新建</w:t>
            </w:r>
            <w:r>
              <w:rPr>
                <w:rFonts w:hint="default" w:ascii="Times New Roman" w:hAnsi="Times New Roman" w:eastAsia="宋体" w:cs="Times New Roman"/>
                <w:color w:val="auto"/>
                <w:sz w:val="24"/>
                <w:szCs w:val="20"/>
                <w:highlight w:val="none"/>
                <w:lang w:val="en-US" w:eastAsia="zh-CN"/>
              </w:rPr>
              <w:t>1</w:t>
            </w:r>
            <w:r>
              <w:rPr>
                <w:rFonts w:hint="eastAsia" w:cs="Times New Roman"/>
                <w:color w:val="auto"/>
                <w:sz w:val="24"/>
                <w:szCs w:val="20"/>
                <w:highlight w:val="none"/>
                <w:lang w:val="en-US" w:eastAsia="zh-CN"/>
              </w:rPr>
              <w:t>间10</w:t>
            </w:r>
            <w:r>
              <w:rPr>
                <w:rFonts w:hint="default" w:ascii="Times New Roman" w:hAnsi="Times New Roman" w:eastAsia="宋体" w:cs="Times New Roman"/>
                <w:color w:val="auto"/>
                <w:sz w:val="24"/>
                <w:szCs w:val="20"/>
                <w:highlight w:val="none"/>
                <w:lang w:val="en-US" w:eastAsia="zh-CN"/>
              </w:rPr>
              <w:t>m</w:t>
            </w:r>
            <w:r>
              <w:rPr>
                <w:rFonts w:hint="default" w:ascii="Times New Roman" w:hAnsi="Times New Roman" w:eastAsia="宋体" w:cs="Times New Roman"/>
                <w:color w:val="auto"/>
                <w:sz w:val="24"/>
                <w:szCs w:val="20"/>
                <w:highlight w:val="none"/>
                <w:vertAlign w:val="superscript"/>
                <w:lang w:val="en-US" w:eastAsia="zh-CN"/>
              </w:rPr>
              <w:t>2</w:t>
            </w:r>
            <w:r>
              <w:rPr>
                <w:rFonts w:hint="eastAsia" w:ascii="Times New Roman" w:hAnsi="Times New Roman" w:eastAsia="宋体" w:cs="Times New Roman"/>
                <w:color w:val="auto"/>
                <w:sz w:val="24"/>
                <w:szCs w:val="20"/>
                <w:highlight w:val="none"/>
                <w:lang w:val="en-US" w:eastAsia="zh-CN"/>
              </w:rPr>
              <w:t>的危废</w:t>
            </w:r>
            <w:r>
              <w:rPr>
                <w:rFonts w:hint="eastAsia" w:eastAsia="宋体" w:cs="Times New Roman"/>
                <w:color w:val="auto"/>
                <w:sz w:val="24"/>
                <w:szCs w:val="20"/>
                <w:highlight w:val="none"/>
                <w:lang w:val="en-US" w:eastAsia="zh-CN"/>
              </w:rPr>
              <w:t>暂存</w:t>
            </w:r>
            <w:r>
              <w:rPr>
                <w:rFonts w:hint="eastAsia" w:ascii="Times New Roman" w:hAnsi="Times New Roman" w:eastAsia="宋体" w:cs="Times New Roman"/>
                <w:color w:val="auto"/>
                <w:sz w:val="24"/>
                <w:szCs w:val="20"/>
                <w:highlight w:val="none"/>
                <w:lang w:val="en-US" w:eastAsia="zh-CN"/>
              </w:rPr>
              <w:t>间，</w:t>
            </w:r>
            <w:r>
              <w:rPr>
                <w:rFonts w:hint="eastAsia" w:cs="Times New Roman"/>
                <w:color w:val="auto"/>
                <w:sz w:val="24"/>
                <w:szCs w:val="20"/>
                <w:highlight w:val="none"/>
                <w:lang w:val="en-US" w:eastAsia="zh-CN"/>
              </w:rPr>
              <w:t>墙面及地面已做好防渗</w:t>
            </w:r>
            <w:r>
              <w:rPr>
                <w:rFonts w:ascii="Times New Roman" w:hAnsi="Times New Roman" w:eastAsia="宋体" w:cs="Times New Roman"/>
                <w:color w:val="auto"/>
                <w:sz w:val="24"/>
                <w:szCs w:val="20"/>
                <w:highlight w:val="none"/>
              </w:rPr>
              <w:t>、防雨、防晒、防火等措施</w:t>
            </w:r>
            <w:r>
              <w:rPr>
                <w:rFonts w:hint="eastAsia" w:cs="Times New Roman"/>
                <w:color w:val="auto"/>
                <w:sz w:val="24"/>
                <w:szCs w:val="20"/>
                <w:highlight w:val="none"/>
                <w:lang w:val="en-US" w:eastAsia="zh-CN"/>
              </w:rPr>
              <w:t>，设置围堰，并</w:t>
            </w:r>
            <w:r>
              <w:rPr>
                <w:rFonts w:hint="eastAsia" w:eastAsia="宋体" w:cs="Times New Roman"/>
                <w:color w:val="auto"/>
                <w:sz w:val="24"/>
                <w:szCs w:val="20"/>
                <w:highlight w:val="none"/>
                <w:lang w:val="en-US" w:eastAsia="zh-CN"/>
              </w:rPr>
              <w:t>分区域存放危险废物</w:t>
            </w:r>
            <w:r>
              <w:rPr>
                <w:rFonts w:hint="eastAsia" w:ascii="Times New Roman" w:hAnsi="Times New Roman" w:eastAsia="宋体" w:cs="Times New Roman"/>
                <w:color w:val="auto"/>
                <w:sz w:val="24"/>
                <w:szCs w:val="20"/>
                <w:highlight w:val="none"/>
                <w:lang w:val="en-US" w:eastAsia="zh-CN"/>
              </w:rPr>
              <w:t>，危废间的</w:t>
            </w:r>
            <w:r>
              <w:rPr>
                <w:rFonts w:hint="eastAsia" w:cs="Times New Roman"/>
                <w:color w:val="auto"/>
                <w:sz w:val="24"/>
                <w:szCs w:val="20"/>
                <w:highlight w:val="none"/>
                <w:lang w:val="en-US" w:eastAsia="zh-CN"/>
              </w:rPr>
              <w:t>储存时间3个月，</w:t>
            </w:r>
            <w:r>
              <w:rPr>
                <w:rFonts w:hint="eastAsia" w:ascii="Times New Roman" w:hAnsi="Times New Roman" w:eastAsia="宋体" w:cs="Times New Roman"/>
                <w:color w:val="auto"/>
                <w:sz w:val="24"/>
                <w:szCs w:val="20"/>
                <w:highlight w:val="none"/>
                <w:lang w:val="en-US" w:eastAsia="zh-CN"/>
              </w:rPr>
              <w:t>贮存能力为</w:t>
            </w:r>
            <w:r>
              <w:rPr>
                <w:rFonts w:hint="eastAsia" w:cs="Times New Roman"/>
                <w:color w:val="auto"/>
                <w:sz w:val="24"/>
                <w:szCs w:val="20"/>
                <w:highlight w:val="none"/>
                <w:lang w:val="en-US" w:eastAsia="zh-CN"/>
              </w:rPr>
              <w:t>10</w:t>
            </w:r>
            <w:r>
              <w:rPr>
                <w:rFonts w:hint="default" w:ascii="Times New Roman" w:hAnsi="Times New Roman" w:eastAsia="宋体" w:cs="Times New Roman"/>
                <w:color w:val="auto"/>
                <w:sz w:val="24"/>
                <w:szCs w:val="20"/>
                <w:highlight w:val="none"/>
                <w:lang w:val="en-US" w:eastAsia="zh-CN"/>
              </w:rPr>
              <w:t>t</w:t>
            </w:r>
            <w:r>
              <w:rPr>
                <w:rFonts w:hint="eastAsia" w:ascii="Times New Roman" w:hAnsi="Times New Roman" w:eastAsia="宋体" w:cs="Times New Roman"/>
                <w:color w:val="auto"/>
                <w:sz w:val="24"/>
                <w:szCs w:val="20"/>
                <w:highlight w:val="none"/>
                <w:lang w:val="en-US" w:eastAsia="zh-CN"/>
              </w:rPr>
              <w:t>，本项目</w:t>
            </w:r>
            <w:r>
              <w:rPr>
                <w:rFonts w:hint="eastAsia" w:cs="Times New Roman"/>
                <w:color w:val="auto"/>
                <w:sz w:val="24"/>
                <w:szCs w:val="20"/>
                <w:highlight w:val="none"/>
                <w:lang w:val="en-US" w:eastAsia="zh-CN"/>
              </w:rPr>
              <w:t>一次最大</w:t>
            </w:r>
            <w:r>
              <w:rPr>
                <w:rFonts w:hint="eastAsia" w:ascii="Times New Roman" w:hAnsi="Times New Roman" w:eastAsia="宋体" w:cs="Times New Roman"/>
                <w:color w:val="auto"/>
                <w:sz w:val="24"/>
                <w:szCs w:val="20"/>
                <w:highlight w:val="none"/>
                <w:lang w:val="en-US" w:eastAsia="zh-CN"/>
              </w:rPr>
              <w:t>危险废物的</w:t>
            </w:r>
            <w:r>
              <w:rPr>
                <w:rFonts w:hint="eastAsia" w:cs="Times New Roman"/>
                <w:color w:val="auto"/>
                <w:sz w:val="24"/>
                <w:szCs w:val="20"/>
                <w:highlight w:val="none"/>
                <w:lang w:val="en-US" w:eastAsia="zh-CN"/>
              </w:rPr>
              <w:t>贮存</w:t>
            </w:r>
            <w:r>
              <w:rPr>
                <w:rFonts w:hint="eastAsia" w:ascii="Times New Roman" w:hAnsi="Times New Roman" w:eastAsia="宋体" w:cs="Times New Roman"/>
                <w:color w:val="auto"/>
                <w:sz w:val="24"/>
                <w:szCs w:val="20"/>
                <w:highlight w:val="none"/>
                <w:lang w:val="en-US" w:eastAsia="zh-CN"/>
              </w:rPr>
              <w:t>量为</w:t>
            </w:r>
            <w:r>
              <w:rPr>
                <w:rFonts w:hint="eastAsia" w:cs="Times New Roman"/>
                <w:color w:val="auto"/>
                <w:sz w:val="24"/>
                <w:szCs w:val="20"/>
                <w:highlight w:val="none"/>
                <w:lang w:val="en-US" w:eastAsia="zh-CN"/>
              </w:rPr>
              <w:t>1.5311</w:t>
            </w:r>
            <w:r>
              <w:rPr>
                <w:rFonts w:hint="default" w:ascii="Times New Roman" w:hAnsi="Times New Roman" w:eastAsia="宋体" w:cs="Times New Roman"/>
                <w:color w:val="auto"/>
                <w:sz w:val="24"/>
                <w:szCs w:val="20"/>
                <w:highlight w:val="none"/>
                <w:lang w:val="en-US" w:eastAsia="zh-CN"/>
              </w:rPr>
              <w:t>t/a</w:t>
            </w:r>
            <w:r>
              <w:rPr>
                <w:rFonts w:hint="eastAsia" w:ascii="Times New Roman" w:hAnsi="Times New Roman" w:eastAsia="宋体" w:cs="Times New Roman"/>
                <w:color w:val="auto"/>
                <w:sz w:val="24"/>
                <w:szCs w:val="20"/>
                <w:highlight w:val="none"/>
                <w:lang w:val="en-US" w:eastAsia="zh-CN"/>
              </w:rPr>
              <w:t>，可满足项目要求。</w:t>
            </w:r>
          </w:p>
          <w:p>
            <w:pPr>
              <w:keepNext/>
              <w:keepLines/>
              <w:tabs>
                <w:tab w:val="left" w:pos="720"/>
              </w:tabs>
              <w:spacing w:line="360" w:lineRule="auto"/>
              <w:ind w:firstLine="480" w:firstLineChars="200"/>
              <w:outlineLvl w:val="3"/>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综上所述，项目固废均得到合理处置，对周围环境产生影响较小。</w:t>
            </w:r>
          </w:p>
          <w:p>
            <w:pPr>
              <w:widowControl/>
              <w:spacing w:line="360" w:lineRule="auto"/>
              <w:ind w:firstLine="481" w:firstLineChars="200"/>
              <w:rPr>
                <w:rFonts w:hint="default" w:ascii="Times New Roman" w:hAnsi="Times New Roman" w:eastAsia="宋体" w:cs="Times New Roman"/>
                <w:b/>
                <w:bCs/>
                <w:color w:val="auto"/>
                <w:sz w:val="24"/>
                <w:szCs w:val="20"/>
                <w:highlight w:val="none"/>
                <w:lang w:val="en-US" w:eastAsia="zh-CN"/>
              </w:rPr>
            </w:pPr>
            <w:r>
              <w:rPr>
                <w:rFonts w:hint="eastAsia" w:ascii="Times New Roman" w:hAnsi="Times New Roman" w:eastAsia="宋体" w:cs="Times New Roman"/>
                <w:b/>
                <w:bCs/>
                <w:color w:val="auto"/>
                <w:sz w:val="24"/>
                <w:szCs w:val="20"/>
                <w:highlight w:val="none"/>
                <w:lang w:val="en-US" w:eastAsia="zh-CN"/>
              </w:rPr>
              <w:t>5、土壤、地下水</w:t>
            </w:r>
          </w:p>
          <w:p>
            <w:pPr>
              <w:keepNext w:val="0"/>
              <w:keepLines w:val="0"/>
              <w:pageBreakBefore w:val="0"/>
              <w:numPr>
                <w:ilvl w:val="0"/>
                <w:numId w:val="0"/>
              </w:numPr>
              <w:suppressLineNumbers w:val="0"/>
              <w:kinsoku/>
              <w:overflowPunct/>
              <w:bidi w:val="0"/>
              <w:spacing w:beforeAutospacing="0" w:afterAutospacing="0" w:line="360" w:lineRule="auto"/>
              <w:ind w:left="0" w:leftChars="0" w:right="0" w:rightChars="0" w:firstLine="480" w:firstLineChars="200"/>
              <w:rPr>
                <w:rFonts w:hint="default" w:ascii="Times New Roman" w:hAnsi="Times New Roman" w:eastAsia="宋体" w:cs="Times New Roman"/>
                <w:color w:val="auto"/>
                <w:sz w:val="24"/>
                <w:szCs w:val="24"/>
                <w:lang w:val="en-US" w:eastAsia="zh-CN"/>
              </w:rPr>
            </w:pPr>
            <w:r>
              <w:rPr>
                <w:rFonts w:hint="eastAsia" w:eastAsia="宋体" w:cs="Times New Roman"/>
                <w:color w:val="auto"/>
                <w:sz w:val="24"/>
                <w:szCs w:val="24"/>
                <w:lang w:val="en-US" w:eastAsia="zh-CN"/>
              </w:rPr>
              <w:t>（1）</w:t>
            </w:r>
            <w:r>
              <w:rPr>
                <w:rFonts w:hint="eastAsia" w:ascii="Times New Roman" w:hAnsi="Times New Roman" w:eastAsia="宋体" w:cs="Times New Roman"/>
                <w:color w:val="auto"/>
                <w:sz w:val="24"/>
                <w:szCs w:val="24"/>
                <w:lang w:val="en-US" w:eastAsia="zh-CN"/>
              </w:rPr>
              <w:t>影响类型及污染源</w:t>
            </w:r>
          </w:p>
          <w:p>
            <w:pPr>
              <w:keepNext w:val="0"/>
              <w:keepLines w:val="0"/>
              <w:pageBreakBefore w:val="0"/>
              <w:numPr>
                <w:ilvl w:val="0"/>
                <w:numId w:val="0"/>
              </w:numPr>
              <w:suppressLineNumbers w:val="0"/>
              <w:kinsoku/>
              <w:overflowPunct/>
              <w:bidi w:val="0"/>
              <w:spacing w:beforeAutospacing="0" w:afterAutospacing="0" w:line="360" w:lineRule="auto"/>
              <w:ind w:left="0" w:leftChars="0" w:right="0" w:rightChars="0"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本项目的地下水和土壤环境影响主要为污染影响型，根据项目生产工艺及产排污特点，本项目对地下水、土壤造成污染的情况有</w:t>
            </w:r>
            <w:r>
              <w:rPr>
                <w:rFonts w:hint="eastAsia" w:eastAsia="宋体" w:cs="Times New Roman"/>
                <w:color w:val="auto"/>
                <w:sz w:val="24"/>
                <w:szCs w:val="24"/>
                <w:lang w:val="en-US" w:eastAsia="zh-CN"/>
              </w:rPr>
              <w:t>污水处理设施池体泄漏、</w:t>
            </w:r>
            <w:r>
              <w:rPr>
                <w:rFonts w:hint="eastAsia" w:ascii="Times New Roman" w:hAnsi="Times New Roman" w:eastAsia="宋体" w:cs="Times New Roman"/>
                <w:color w:val="auto"/>
                <w:sz w:val="24"/>
                <w:szCs w:val="24"/>
                <w:lang w:val="en-US" w:eastAsia="zh-CN"/>
              </w:rPr>
              <w:t>危险废物贮存库危险废物泄漏，导致污染地下水和土壤等</w:t>
            </w:r>
            <w:r>
              <w:rPr>
                <w:rFonts w:hint="eastAsia"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因此需要做好生产车间、生活污水处理设施及管线、</w:t>
            </w:r>
            <w:r>
              <w:rPr>
                <w:rFonts w:hint="eastAsia" w:eastAsia="宋体" w:cs="Times New Roman"/>
                <w:color w:val="auto"/>
                <w:sz w:val="24"/>
                <w:szCs w:val="24"/>
                <w:lang w:val="en-US" w:eastAsia="zh-CN"/>
              </w:rPr>
              <w:t>危废</w:t>
            </w:r>
            <w:r>
              <w:rPr>
                <w:rFonts w:hint="eastAsia" w:ascii="Times New Roman" w:hAnsi="Times New Roman" w:eastAsia="宋体" w:cs="Times New Roman"/>
                <w:color w:val="auto"/>
                <w:sz w:val="24"/>
                <w:szCs w:val="24"/>
                <w:lang w:val="en-US" w:eastAsia="zh-CN"/>
              </w:rPr>
              <w:t>仓库等的防渗措施。</w:t>
            </w:r>
          </w:p>
          <w:p>
            <w:pPr>
              <w:pStyle w:val="135"/>
              <w:keepNext w:val="0"/>
              <w:keepLines w:val="0"/>
              <w:pageBreakBefore w:val="0"/>
              <w:numPr>
                <w:ilvl w:val="0"/>
                <w:numId w:val="0"/>
              </w:numPr>
              <w:suppressLineNumbers w:val="0"/>
              <w:kinsoku/>
              <w:overflowPunct/>
              <w:bidi w:val="0"/>
              <w:spacing w:beforeAutospacing="0" w:afterAutospacing="0"/>
              <w:ind w:leftChars="200" w:right="0" w:rightChars="0"/>
              <w:rPr>
                <w:rFonts w:hint="default" w:ascii="Times New Roman" w:hAnsi="Times New Roman" w:eastAsia="宋体" w:cs="Times New Roman"/>
                <w:b w:val="0"/>
                <w:bCs w:val="0"/>
                <w:color w:val="auto"/>
                <w:kern w:val="2"/>
                <w:sz w:val="24"/>
                <w:szCs w:val="24"/>
                <w:lang w:val="en-US" w:eastAsia="zh-CN"/>
              </w:rPr>
            </w:pPr>
            <w:r>
              <w:rPr>
                <w:rFonts w:hint="eastAsia" w:hAnsi="Times New Roman" w:eastAsia="宋体" w:cs="Times New Roman"/>
                <w:b w:val="0"/>
                <w:bCs w:val="0"/>
                <w:color w:val="auto"/>
                <w:kern w:val="2"/>
                <w:sz w:val="24"/>
                <w:szCs w:val="24"/>
                <w:lang w:val="en-US" w:eastAsia="zh-CN"/>
              </w:rPr>
              <w:t>（2）</w:t>
            </w:r>
            <w:r>
              <w:rPr>
                <w:rFonts w:hint="default" w:ascii="Times New Roman" w:hAnsi="Times New Roman" w:eastAsia="宋体" w:cs="Times New Roman"/>
                <w:b w:val="0"/>
                <w:bCs w:val="0"/>
                <w:color w:val="auto"/>
                <w:kern w:val="2"/>
                <w:sz w:val="24"/>
                <w:szCs w:val="24"/>
                <w:lang w:val="en-US" w:eastAsia="zh-CN"/>
              </w:rPr>
              <w:t>防控措施</w:t>
            </w:r>
          </w:p>
          <w:p>
            <w:pPr>
              <w:pStyle w:val="135"/>
              <w:keepNext w:val="0"/>
              <w:keepLines w:val="0"/>
              <w:pageBreakBefore w:val="0"/>
              <w:numPr>
                <w:ilvl w:val="0"/>
                <w:numId w:val="0"/>
              </w:numPr>
              <w:suppressLineNumbers w:val="0"/>
              <w:kinsoku/>
              <w:overflowPunct/>
              <w:bidi w:val="0"/>
              <w:spacing w:beforeAutospacing="0" w:afterAutospacing="0"/>
              <w:ind w:right="0" w:rightChars="0" w:firstLine="480" w:firstLineChars="200"/>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1）源头控制措施</w:t>
            </w:r>
          </w:p>
          <w:p>
            <w:pPr>
              <w:keepNext w:val="0"/>
              <w:keepLines w:val="0"/>
              <w:pageBreakBefore w:val="0"/>
              <w:numPr>
                <w:ilvl w:val="0"/>
                <w:numId w:val="0"/>
              </w:numPr>
              <w:suppressLineNumbers w:val="0"/>
              <w:kinsoku/>
              <w:overflowPunct/>
              <w:bidi w:val="0"/>
              <w:spacing w:beforeAutospacing="0" w:afterAutospacing="0" w:line="360" w:lineRule="auto"/>
              <w:ind w:left="0" w:leftChars="0" w:right="0" w:rightChars="0" w:firstLine="480" w:firstLineChars="200"/>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使用先进工艺，良好的管道、设备和污水储存设施，尽可能从源头上减少污染物产生。严格按照国家相关规范要求，对工艺、管道、设备、污水储存及处理构筑物采取相应的措施，以防止和降低污染物的跑、冒、滴、漏，将环境风险事故降低到最低。管线铺设尽量采用</w:t>
            </w:r>
            <w:r>
              <w:rPr>
                <w:rFonts w:hint="eastAsia" w:cs="Times New Roman"/>
                <w:color w:val="auto"/>
                <w:kern w:val="2"/>
                <w:sz w:val="24"/>
                <w:szCs w:val="24"/>
                <w:lang w:val="en-US" w:eastAsia="zh-CN"/>
              </w:rPr>
              <w:t>“</w:t>
            </w:r>
            <w:r>
              <w:rPr>
                <w:rFonts w:hint="default" w:ascii="Times New Roman" w:hAnsi="Times New Roman" w:eastAsia="宋体" w:cs="Times New Roman"/>
                <w:color w:val="auto"/>
                <w:kern w:val="2"/>
                <w:sz w:val="24"/>
                <w:szCs w:val="24"/>
                <w:lang w:val="en-US" w:eastAsia="zh-CN"/>
              </w:rPr>
              <w:t>可视化</w:t>
            </w:r>
            <w:r>
              <w:rPr>
                <w:rFonts w:hint="eastAsia" w:cs="Times New Roman"/>
                <w:color w:val="auto"/>
                <w:kern w:val="2"/>
                <w:sz w:val="24"/>
                <w:szCs w:val="24"/>
                <w:lang w:val="en-US" w:eastAsia="zh-CN"/>
              </w:rPr>
              <w:t>”</w:t>
            </w:r>
            <w:r>
              <w:rPr>
                <w:rFonts w:hint="default" w:ascii="Times New Roman" w:hAnsi="Times New Roman" w:eastAsia="宋体" w:cs="Times New Roman"/>
                <w:color w:val="auto"/>
                <w:kern w:val="2"/>
                <w:sz w:val="24"/>
                <w:szCs w:val="24"/>
                <w:lang w:val="en-US" w:eastAsia="zh-CN"/>
              </w:rPr>
              <w:t>原则，即管道尽可能地上铺设，做到污染物</w:t>
            </w:r>
            <w:r>
              <w:rPr>
                <w:rFonts w:hint="eastAsia" w:cs="Times New Roman"/>
                <w:color w:val="auto"/>
                <w:kern w:val="2"/>
                <w:sz w:val="24"/>
                <w:szCs w:val="24"/>
                <w:lang w:val="en-US" w:eastAsia="zh-CN"/>
              </w:rPr>
              <w:t>“</w:t>
            </w:r>
            <w:r>
              <w:rPr>
                <w:rFonts w:hint="default" w:ascii="Times New Roman" w:hAnsi="Times New Roman" w:eastAsia="宋体" w:cs="Times New Roman"/>
                <w:color w:val="auto"/>
                <w:kern w:val="2"/>
                <w:sz w:val="24"/>
                <w:szCs w:val="24"/>
                <w:lang w:val="en-US" w:eastAsia="zh-CN"/>
              </w:rPr>
              <w:t>早发现、早处理</w:t>
            </w:r>
            <w:r>
              <w:rPr>
                <w:rFonts w:hint="eastAsia" w:cs="Times New Roman"/>
                <w:color w:val="auto"/>
                <w:kern w:val="2"/>
                <w:sz w:val="24"/>
                <w:szCs w:val="24"/>
                <w:lang w:val="en-US" w:eastAsia="zh-CN"/>
              </w:rPr>
              <w:t>”</w:t>
            </w:r>
            <w:r>
              <w:rPr>
                <w:rFonts w:hint="default" w:ascii="Times New Roman" w:hAnsi="Times New Roman" w:eastAsia="宋体" w:cs="Times New Roman"/>
                <w:color w:val="auto"/>
                <w:kern w:val="2"/>
                <w:sz w:val="24"/>
                <w:szCs w:val="24"/>
                <w:lang w:val="en-US" w:eastAsia="zh-CN"/>
              </w:rPr>
              <w:t>，以减少由于埋地管道泄漏而可能造成的地下水、土壤污染。</w:t>
            </w:r>
          </w:p>
          <w:p>
            <w:pPr>
              <w:pStyle w:val="135"/>
              <w:keepNext w:val="0"/>
              <w:keepLines w:val="0"/>
              <w:pageBreakBefore w:val="0"/>
              <w:numPr>
                <w:ilvl w:val="0"/>
                <w:numId w:val="0"/>
              </w:numPr>
              <w:suppressLineNumbers w:val="0"/>
              <w:kinsoku/>
              <w:overflowPunct/>
              <w:bidi w:val="0"/>
              <w:spacing w:beforeAutospacing="0" w:afterAutospacing="0"/>
              <w:ind w:left="0" w:leftChars="0" w:right="0" w:rightChars="0" w:firstLine="480" w:firstLineChars="200"/>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2）分区防渗措施</w:t>
            </w:r>
          </w:p>
          <w:p>
            <w:pPr>
              <w:pStyle w:val="135"/>
              <w:keepNext w:val="0"/>
              <w:keepLines w:val="0"/>
              <w:pageBreakBefore w:val="0"/>
              <w:numPr>
                <w:ilvl w:val="0"/>
                <w:numId w:val="0"/>
              </w:numPr>
              <w:suppressLineNumbers w:val="0"/>
              <w:kinsoku/>
              <w:overflowPunct/>
              <w:bidi w:val="0"/>
              <w:spacing w:beforeAutospacing="0" w:afterAutospacing="0"/>
              <w:ind w:left="0" w:leftChars="0" w:right="0" w:rightChars="0" w:firstLine="480" w:firstLineChars="200"/>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对厂区可能泄露污染物的污染区地面进行防渗处理，并及时地将泄露</w:t>
            </w:r>
            <w:r>
              <w:rPr>
                <w:rFonts w:hint="eastAsia" w:hAnsi="Times New Roman" w:cs="Times New Roman"/>
                <w:color w:val="auto"/>
                <w:kern w:val="2"/>
                <w:sz w:val="24"/>
                <w:szCs w:val="24"/>
                <w:lang w:val="en-US" w:eastAsia="zh-CN"/>
              </w:rPr>
              <w:t>/</w:t>
            </w:r>
            <w:r>
              <w:rPr>
                <w:rFonts w:hint="default" w:ascii="Times New Roman" w:hAnsi="Times New Roman" w:eastAsia="宋体" w:cs="Times New Roman"/>
                <w:color w:val="auto"/>
                <w:kern w:val="2"/>
                <w:sz w:val="24"/>
                <w:szCs w:val="24"/>
                <w:lang w:val="en-US" w:eastAsia="zh-CN"/>
              </w:rPr>
              <w:t>渗漏的污染物收集起来进行处理，可有效防治洒落地面的污染物渗入地下。根据本项目的特点，将厂区不同的区域划分为重点污染防治区、一般污染防治区和简单污染防治区。</w:t>
            </w:r>
          </w:p>
          <w:p>
            <w:pPr>
              <w:keepNext/>
              <w:keepLines/>
              <w:tabs>
                <w:tab w:val="left" w:pos="720"/>
              </w:tabs>
              <w:spacing w:line="240" w:lineRule="auto"/>
              <w:jc w:val="center"/>
              <w:outlineLvl w:val="3"/>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eastAsia="zh-CN"/>
              </w:rPr>
              <w:t>表</w:t>
            </w:r>
            <w:r>
              <w:rPr>
                <w:rFonts w:hint="eastAsia" w:ascii="Times New Roman" w:hAnsi="Times New Roman" w:eastAsia="宋体" w:cs="Times New Roman"/>
                <w:b/>
                <w:bCs/>
                <w:color w:val="auto"/>
                <w:sz w:val="21"/>
                <w:szCs w:val="21"/>
                <w:highlight w:val="none"/>
                <w:lang w:val="en-US" w:eastAsia="zh-CN"/>
              </w:rPr>
              <w:t>4</w:t>
            </w:r>
            <w:r>
              <w:rPr>
                <w:rFonts w:hint="eastAsia" w:ascii="Times New Roman" w:hAnsi="Times New Roman" w:eastAsia="宋体" w:cs="Times New Roman"/>
                <w:b/>
                <w:bCs/>
                <w:color w:val="auto"/>
                <w:sz w:val="21"/>
                <w:szCs w:val="21"/>
                <w:highlight w:val="none"/>
                <w:lang w:eastAsia="zh-CN"/>
              </w:rPr>
              <w:t>-</w:t>
            </w:r>
            <w:r>
              <w:rPr>
                <w:rFonts w:hint="eastAsia" w:ascii="Times New Roman" w:hAnsi="Times New Roman" w:eastAsia="宋体" w:cs="Times New Roman"/>
                <w:b/>
                <w:bCs/>
                <w:color w:val="auto"/>
                <w:sz w:val="21"/>
                <w:szCs w:val="21"/>
                <w:highlight w:val="none"/>
                <w:lang w:val="en-US" w:eastAsia="zh-CN"/>
              </w:rPr>
              <w:t>1</w:t>
            </w:r>
            <w:r>
              <w:rPr>
                <w:rFonts w:hint="eastAsia" w:cs="Times New Roman"/>
                <w:b/>
                <w:bCs/>
                <w:color w:val="auto"/>
                <w:sz w:val="21"/>
                <w:szCs w:val="21"/>
                <w:highlight w:val="none"/>
                <w:lang w:val="en-US" w:eastAsia="zh-CN"/>
              </w:rPr>
              <w:t>5</w:t>
            </w:r>
            <w:r>
              <w:rPr>
                <w:rFonts w:hint="eastAsia" w:ascii="Times New Roman" w:hAnsi="Times New Roman" w:eastAsia="宋体" w:cs="Times New Roman"/>
                <w:b/>
                <w:bCs/>
                <w:color w:val="auto"/>
                <w:sz w:val="21"/>
                <w:szCs w:val="21"/>
                <w:highlight w:val="none"/>
                <w:lang w:val="en-US" w:eastAsia="zh-CN"/>
              </w:rPr>
              <w:t xml:space="preserve"> </w:t>
            </w:r>
            <w:r>
              <w:rPr>
                <w:rFonts w:hint="eastAsia" w:ascii="Times New Roman" w:hAnsi="Times New Roman" w:eastAsia="宋体" w:cs="Times New Roman"/>
                <w:b/>
                <w:bCs/>
                <w:color w:val="auto"/>
                <w:sz w:val="21"/>
                <w:szCs w:val="21"/>
                <w:highlight w:val="none"/>
                <w:lang w:eastAsia="zh-CN"/>
              </w:rPr>
              <w:t xml:space="preserve"> </w:t>
            </w:r>
            <w:r>
              <w:rPr>
                <w:rFonts w:hint="eastAsia" w:ascii="Times New Roman" w:hAnsi="Times New Roman" w:eastAsia="宋体" w:cs="Times New Roman"/>
                <w:b/>
                <w:bCs/>
                <w:color w:val="auto"/>
                <w:sz w:val="21"/>
                <w:szCs w:val="21"/>
                <w:highlight w:val="none"/>
                <w:lang w:val="en-US" w:eastAsia="zh-CN"/>
              </w:rPr>
              <w:t>本项目厂内防渗分区情况</w:t>
            </w:r>
          </w:p>
          <w:tbl>
            <w:tblPr>
              <w:tblStyle w:val="32"/>
              <w:tblW w:w="499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2275"/>
              <w:gridCol w:w="1126"/>
              <w:gridCol w:w="36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0" w:type="pct"/>
                  <w:tcBorders>
                    <w:top w:val="single" w:color="auto" w:sz="4" w:space="0"/>
                  </w:tcBorders>
                  <w:noWrap w:val="0"/>
                  <w:vAlign w:val="center"/>
                </w:tcPr>
                <w:p>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color w:val="auto"/>
                      <w:sz w:val="21"/>
                      <w:szCs w:val="21"/>
                      <w:highlight w:val="none"/>
                      <w:lang w:val="en-US" w:eastAsia="zh-CN"/>
                    </w:rPr>
                  </w:pPr>
                  <w:r>
                    <w:rPr>
                      <w:rFonts w:hint="eastAsia" w:ascii="Times New Roman" w:hAnsi="Times New Roman" w:eastAsia="宋体" w:cs="Times New Roman"/>
                      <w:b/>
                      <w:color w:val="auto"/>
                      <w:sz w:val="21"/>
                      <w:szCs w:val="21"/>
                      <w:highlight w:val="none"/>
                      <w:lang w:val="en-US" w:eastAsia="zh-CN"/>
                    </w:rPr>
                    <w:t>分区类别</w:t>
                  </w:r>
                </w:p>
              </w:tc>
              <w:tc>
                <w:tcPr>
                  <w:tcW w:w="1344" w:type="pct"/>
                  <w:tcBorders>
                    <w:top w:val="single" w:color="auto" w:sz="4" w:space="0"/>
                  </w:tcBorders>
                  <w:noWrap w:val="0"/>
                  <w:vAlign w:val="center"/>
                </w:tcPr>
                <w:p>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b/>
                      <w:color w:val="auto"/>
                      <w:sz w:val="21"/>
                      <w:szCs w:val="21"/>
                      <w:highlight w:val="none"/>
                      <w:lang w:val="en-US" w:eastAsia="zh-CN"/>
                    </w:rPr>
                  </w:pPr>
                  <w:r>
                    <w:rPr>
                      <w:rFonts w:hint="eastAsia" w:ascii="Times New Roman" w:hAnsi="Times New Roman" w:eastAsia="宋体" w:cs="Times New Roman"/>
                      <w:b/>
                      <w:color w:val="auto"/>
                      <w:sz w:val="21"/>
                      <w:szCs w:val="21"/>
                      <w:highlight w:val="none"/>
                      <w:lang w:val="en-US" w:eastAsia="zh-CN"/>
                    </w:rPr>
                    <w:t>名称</w:t>
                  </w:r>
                </w:p>
              </w:tc>
              <w:tc>
                <w:tcPr>
                  <w:tcW w:w="665" w:type="pct"/>
                  <w:tcBorders>
                    <w:top w:val="single" w:color="auto" w:sz="4" w:space="0"/>
                  </w:tcBorders>
                  <w:noWrap w:val="0"/>
                  <w:vAlign w:val="center"/>
                </w:tcPr>
                <w:p>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color w:val="auto"/>
                      <w:sz w:val="21"/>
                      <w:szCs w:val="21"/>
                      <w:highlight w:val="none"/>
                      <w:lang w:val="en-US" w:eastAsia="zh-CN"/>
                    </w:rPr>
                  </w:pPr>
                  <w:r>
                    <w:rPr>
                      <w:rFonts w:hint="eastAsia" w:ascii="Times New Roman" w:hAnsi="Times New Roman" w:eastAsia="宋体" w:cs="Times New Roman"/>
                      <w:b/>
                      <w:color w:val="auto"/>
                      <w:sz w:val="21"/>
                      <w:szCs w:val="21"/>
                      <w:highlight w:val="none"/>
                      <w:lang w:val="en-US" w:eastAsia="zh-CN"/>
                    </w:rPr>
                    <w:t>防渗区域</w:t>
                  </w:r>
                </w:p>
              </w:tc>
              <w:tc>
                <w:tcPr>
                  <w:tcW w:w="2150" w:type="pct"/>
                  <w:tcBorders>
                    <w:top w:val="single" w:color="auto" w:sz="4" w:space="0"/>
                  </w:tcBorders>
                  <w:noWrap w:val="0"/>
                  <w:vAlign w:val="center"/>
                </w:tcPr>
                <w:p>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b/>
                      <w:color w:val="auto"/>
                      <w:sz w:val="21"/>
                      <w:szCs w:val="21"/>
                      <w:highlight w:val="none"/>
                      <w:lang w:val="en-US" w:eastAsia="zh-CN"/>
                    </w:rPr>
                  </w:pPr>
                  <w:r>
                    <w:rPr>
                      <w:rFonts w:hint="eastAsia" w:ascii="Times New Roman" w:hAnsi="Times New Roman" w:eastAsia="宋体" w:cs="Times New Roman"/>
                      <w:b/>
                      <w:color w:val="auto"/>
                      <w:sz w:val="21"/>
                      <w:szCs w:val="21"/>
                      <w:highlight w:val="none"/>
                      <w:lang w:val="en-US" w:eastAsia="zh-CN"/>
                    </w:rPr>
                    <w:t>防渗要求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0" w:type="pct"/>
                  <w:noWrap w:val="0"/>
                  <w:vAlign w:val="center"/>
                </w:tcPr>
                <w:p>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重点防渗区</w:t>
                  </w:r>
                </w:p>
              </w:tc>
              <w:tc>
                <w:tcPr>
                  <w:tcW w:w="1344" w:type="pct"/>
                  <w:noWrap w:val="0"/>
                  <w:vAlign w:val="center"/>
                </w:tcPr>
                <w:p>
                  <w:pPr>
                    <w:keepNext w:val="0"/>
                    <w:keepLines w:val="0"/>
                    <w:pageBreakBefore w:val="0"/>
                    <w:widowControl w:val="0"/>
                    <w:tabs>
                      <w:tab w:val="left" w:pos="1110"/>
                    </w:tabs>
                    <w:kinsoku/>
                    <w:wordWrap/>
                    <w:overflowPunct/>
                    <w:topLinePunct w:val="0"/>
                    <w:autoSpaceDE/>
                    <w:autoSpaceDN/>
                    <w:bidi w:val="0"/>
                    <w:snapToGrid/>
                    <w:spacing w:after="0"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危废暂存间</w:t>
                  </w:r>
                  <w:r>
                    <w:rPr>
                      <w:rFonts w:hint="eastAsia" w:cs="Times New Roman"/>
                      <w:color w:val="auto"/>
                      <w:kern w:val="2"/>
                      <w:sz w:val="21"/>
                      <w:szCs w:val="21"/>
                      <w:highlight w:val="none"/>
                      <w:lang w:val="en-US" w:eastAsia="zh-CN" w:bidi="ar-SA"/>
                    </w:rPr>
                    <w:t>（10m</w:t>
                  </w:r>
                  <w:r>
                    <w:rPr>
                      <w:rFonts w:hint="eastAsia" w:cs="Times New Roman"/>
                      <w:color w:val="auto"/>
                      <w:kern w:val="2"/>
                      <w:sz w:val="21"/>
                      <w:szCs w:val="21"/>
                      <w:highlight w:val="none"/>
                      <w:vertAlign w:val="superscript"/>
                      <w:lang w:val="en-US" w:eastAsia="zh-CN" w:bidi="ar-SA"/>
                    </w:rPr>
                    <w:t>2</w:t>
                  </w:r>
                  <w:r>
                    <w:rPr>
                      <w:rFonts w:hint="eastAsia" w:cs="Times New Roman"/>
                      <w:color w:val="auto"/>
                      <w:kern w:val="2"/>
                      <w:sz w:val="21"/>
                      <w:szCs w:val="21"/>
                      <w:highlight w:val="none"/>
                      <w:lang w:val="en-US" w:eastAsia="zh-CN" w:bidi="ar-SA"/>
                    </w:rPr>
                    <w:t>）、污水处理站、</w:t>
                  </w:r>
                  <w:r>
                    <w:rPr>
                      <w:rFonts w:hint="eastAsia" w:cs="Times New Roman"/>
                      <w:color w:val="0000FF"/>
                      <w:kern w:val="2"/>
                      <w:sz w:val="21"/>
                      <w:szCs w:val="21"/>
                      <w:highlight w:val="none"/>
                      <w:lang w:val="en-US" w:eastAsia="zh-CN" w:bidi="ar-SA"/>
                    </w:rPr>
                    <w:t>切削液循环池</w:t>
                  </w:r>
                </w:p>
              </w:tc>
              <w:tc>
                <w:tcPr>
                  <w:tcW w:w="665" w:type="pct"/>
                  <w:noWrap w:val="0"/>
                  <w:vAlign w:val="center"/>
                </w:tcPr>
                <w:p>
                  <w:pPr>
                    <w:keepNext w:val="0"/>
                    <w:keepLines w:val="0"/>
                    <w:pageBreakBefore w:val="0"/>
                    <w:widowControl w:val="0"/>
                    <w:tabs>
                      <w:tab w:val="left" w:pos="1110"/>
                    </w:tabs>
                    <w:kinsoku/>
                    <w:wordWrap/>
                    <w:overflowPunct/>
                    <w:topLinePunct w:val="0"/>
                    <w:autoSpaceDE/>
                    <w:autoSpaceDN/>
                    <w:bidi w:val="0"/>
                    <w:snapToGrid/>
                    <w:spacing w:after="0"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地面</w:t>
                  </w:r>
                  <w:r>
                    <w:rPr>
                      <w:rFonts w:hint="eastAsia" w:cs="Times New Roman"/>
                      <w:color w:val="auto"/>
                      <w:kern w:val="2"/>
                      <w:sz w:val="21"/>
                      <w:szCs w:val="21"/>
                      <w:highlight w:val="none"/>
                      <w:lang w:val="en-US" w:eastAsia="zh-CN" w:bidi="ar-SA"/>
                    </w:rPr>
                    <w:t>、池体、池壁</w:t>
                  </w:r>
                </w:p>
              </w:tc>
              <w:tc>
                <w:tcPr>
                  <w:tcW w:w="2150" w:type="pct"/>
                  <w:noWrap w:val="0"/>
                  <w:vAlign w:val="center"/>
                </w:tcPr>
                <w:p>
                  <w:pPr>
                    <w:keepNext w:val="0"/>
                    <w:keepLines w:val="0"/>
                    <w:pageBreakBefore w:val="0"/>
                    <w:widowControl w:val="0"/>
                    <w:tabs>
                      <w:tab w:val="left" w:pos="1110"/>
                    </w:tabs>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等效黏土防渗层Mb≥6.0m，K≤1×10</w:t>
                  </w:r>
                  <w:r>
                    <w:rPr>
                      <w:rFonts w:hint="eastAsia" w:ascii="Times New Roman" w:hAnsi="Times New Roman" w:eastAsia="宋体" w:cs="Times New Roman"/>
                      <w:color w:val="auto"/>
                      <w:kern w:val="2"/>
                      <w:sz w:val="21"/>
                      <w:szCs w:val="21"/>
                      <w:highlight w:val="none"/>
                      <w:vertAlign w:val="superscript"/>
                      <w:lang w:val="en-US" w:eastAsia="zh-CN" w:bidi="ar-SA"/>
                    </w:rPr>
                    <w:t>-10</w:t>
                  </w:r>
                  <w:r>
                    <w:rPr>
                      <w:rFonts w:hint="eastAsia" w:ascii="Times New Roman" w:hAnsi="Times New Roman" w:eastAsia="宋体" w:cs="Times New Roman"/>
                      <w:color w:val="auto"/>
                      <w:kern w:val="2"/>
                      <w:sz w:val="21"/>
                      <w:szCs w:val="21"/>
                      <w:highlight w:val="none"/>
                      <w:lang w:val="en-US" w:eastAsia="zh-CN" w:bidi="ar-SA"/>
                    </w:rPr>
                    <w:t>cm/s；或参考GB18598执行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0" w:type="pct"/>
                  <w:noWrap w:val="0"/>
                  <w:vAlign w:val="center"/>
                </w:tcPr>
                <w:p>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一般防渗区</w:t>
                  </w:r>
                </w:p>
              </w:tc>
              <w:tc>
                <w:tcPr>
                  <w:tcW w:w="1344" w:type="pct"/>
                  <w:noWrap w:val="0"/>
                  <w:vAlign w:val="center"/>
                </w:tcPr>
                <w:p>
                  <w:pPr>
                    <w:keepNext w:val="0"/>
                    <w:keepLines w:val="0"/>
                    <w:pageBreakBefore w:val="0"/>
                    <w:widowControl w:val="0"/>
                    <w:tabs>
                      <w:tab w:val="left" w:pos="1110"/>
                    </w:tabs>
                    <w:kinsoku/>
                    <w:wordWrap/>
                    <w:overflowPunct/>
                    <w:topLinePunct w:val="0"/>
                    <w:autoSpaceDE/>
                    <w:autoSpaceDN/>
                    <w:bidi w:val="0"/>
                    <w:snapToGrid/>
                    <w:spacing w:after="0"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生产车间、</w:t>
                  </w:r>
                  <w:r>
                    <w:rPr>
                      <w:rFonts w:hint="eastAsia" w:cs="Times New Roman"/>
                      <w:color w:val="auto"/>
                      <w:kern w:val="2"/>
                      <w:sz w:val="21"/>
                      <w:szCs w:val="21"/>
                      <w:highlight w:val="none"/>
                      <w:lang w:val="en-US" w:eastAsia="zh-CN" w:bidi="ar-SA"/>
                    </w:rPr>
                    <w:t>仓库</w:t>
                  </w:r>
                  <w:r>
                    <w:rPr>
                      <w:rFonts w:hint="default" w:ascii="Times New Roman" w:hAnsi="Times New Roman" w:eastAsia="宋体" w:cs="Times New Roman"/>
                      <w:color w:val="auto"/>
                      <w:kern w:val="2"/>
                      <w:sz w:val="21"/>
                      <w:szCs w:val="21"/>
                      <w:highlight w:val="none"/>
                      <w:lang w:val="en-US" w:eastAsia="zh-CN" w:bidi="ar-SA"/>
                    </w:rPr>
                    <w:t>、一般固废</w:t>
                  </w:r>
                  <w:r>
                    <w:rPr>
                      <w:rFonts w:hint="eastAsia" w:cs="Times New Roman"/>
                      <w:color w:val="auto"/>
                      <w:kern w:val="2"/>
                      <w:sz w:val="21"/>
                      <w:szCs w:val="21"/>
                      <w:highlight w:val="none"/>
                      <w:lang w:val="en-US" w:eastAsia="zh-CN" w:bidi="ar-SA"/>
                    </w:rPr>
                    <w:t>区、化粪池</w:t>
                  </w:r>
                </w:p>
              </w:tc>
              <w:tc>
                <w:tcPr>
                  <w:tcW w:w="665" w:type="pct"/>
                  <w:noWrap w:val="0"/>
                  <w:vAlign w:val="center"/>
                </w:tcPr>
                <w:p>
                  <w:pPr>
                    <w:keepNext w:val="0"/>
                    <w:keepLines w:val="0"/>
                    <w:pageBreakBefore w:val="0"/>
                    <w:widowControl w:val="0"/>
                    <w:tabs>
                      <w:tab w:val="left" w:pos="1110"/>
                    </w:tabs>
                    <w:kinsoku/>
                    <w:wordWrap/>
                    <w:overflowPunct/>
                    <w:topLinePunct w:val="0"/>
                    <w:autoSpaceDE/>
                    <w:autoSpaceDN/>
                    <w:bidi w:val="0"/>
                    <w:snapToGrid/>
                    <w:spacing w:after="0"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地面</w:t>
                  </w:r>
                  <w:r>
                    <w:rPr>
                      <w:rFonts w:hint="eastAsia" w:cs="Times New Roman"/>
                      <w:color w:val="auto"/>
                      <w:kern w:val="2"/>
                      <w:sz w:val="21"/>
                      <w:szCs w:val="21"/>
                      <w:highlight w:val="none"/>
                      <w:lang w:val="en-US" w:eastAsia="zh-CN" w:bidi="ar-SA"/>
                    </w:rPr>
                    <w:t>、池体、池壁</w:t>
                  </w:r>
                </w:p>
              </w:tc>
              <w:tc>
                <w:tcPr>
                  <w:tcW w:w="2150" w:type="pct"/>
                  <w:noWrap w:val="0"/>
                  <w:vAlign w:val="center"/>
                </w:tcPr>
                <w:p>
                  <w:pPr>
                    <w:keepNext w:val="0"/>
                    <w:keepLines w:val="0"/>
                    <w:pageBreakBefore w:val="0"/>
                    <w:widowControl w:val="0"/>
                    <w:tabs>
                      <w:tab w:val="left" w:pos="1110"/>
                    </w:tabs>
                    <w:kinsoku/>
                    <w:wordWrap/>
                    <w:overflowPunct/>
                    <w:topLinePunct w:val="0"/>
                    <w:autoSpaceDE/>
                    <w:autoSpaceDN/>
                    <w:bidi w:val="0"/>
                    <w:snapToGrid/>
                    <w:spacing w:after="0"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等效黏土防渗层Mb≥1.5m，K≤1×10</w:t>
                  </w:r>
                  <w:r>
                    <w:rPr>
                      <w:rFonts w:hint="eastAsia" w:ascii="Times New Roman" w:hAnsi="Times New Roman" w:eastAsia="宋体" w:cs="Times New Roman"/>
                      <w:color w:val="auto"/>
                      <w:kern w:val="2"/>
                      <w:sz w:val="21"/>
                      <w:szCs w:val="21"/>
                      <w:highlight w:val="none"/>
                      <w:vertAlign w:val="superscript"/>
                      <w:lang w:val="en-US" w:eastAsia="zh-CN" w:bidi="ar-SA"/>
                    </w:rPr>
                    <w:t>-7</w:t>
                  </w:r>
                  <w:r>
                    <w:rPr>
                      <w:rFonts w:hint="eastAsia" w:ascii="Times New Roman" w:hAnsi="Times New Roman" w:eastAsia="宋体" w:cs="Times New Roman"/>
                      <w:color w:val="auto"/>
                      <w:kern w:val="2"/>
                      <w:sz w:val="21"/>
                      <w:szCs w:val="21"/>
                      <w:highlight w:val="none"/>
                      <w:lang w:val="en-US" w:eastAsia="zh-CN" w:bidi="ar-SA"/>
                    </w:rPr>
                    <w:t>cm/s；或参考GB16889执行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0" w:type="pct"/>
                  <w:tcBorders>
                    <w:bottom w:val="single" w:color="auto" w:sz="4" w:space="0"/>
                  </w:tcBorders>
                  <w:noWrap w:val="0"/>
                  <w:vAlign w:val="center"/>
                </w:tcPr>
                <w:p>
                  <w:pPr>
                    <w:keepNext w:val="0"/>
                    <w:keepLines w:val="0"/>
                    <w:pageBreakBefore w:val="0"/>
                    <w:kinsoku/>
                    <w:wordWrap/>
                    <w:overflowPunct/>
                    <w:topLinePunct w:val="0"/>
                    <w:autoSpaceDE/>
                    <w:autoSpaceDN/>
                    <w:bidi w:val="0"/>
                    <w:snapToGrid/>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简单防渗区</w:t>
                  </w:r>
                </w:p>
              </w:tc>
              <w:tc>
                <w:tcPr>
                  <w:tcW w:w="1344" w:type="pct"/>
                  <w:tcBorders>
                    <w:bottom w:val="single" w:color="auto" w:sz="4" w:space="0"/>
                  </w:tcBorders>
                  <w:noWrap w:val="0"/>
                  <w:vAlign w:val="center"/>
                </w:tcPr>
                <w:p>
                  <w:pPr>
                    <w:keepNext w:val="0"/>
                    <w:keepLines w:val="0"/>
                    <w:pageBreakBefore w:val="0"/>
                    <w:widowControl w:val="0"/>
                    <w:tabs>
                      <w:tab w:val="left" w:pos="1110"/>
                    </w:tabs>
                    <w:kinsoku/>
                    <w:wordWrap/>
                    <w:overflowPunct/>
                    <w:topLinePunct w:val="0"/>
                    <w:autoSpaceDE/>
                    <w:autoSpaceDN/>
                    <w:bidi w:val="0"/>
                    <w:snapToGrid/>
                    <w:spacing w:after="0"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办公</w:t>
                  </w:r>
                  <w:r>
                    <w:rPr>
                      <w:rFonts w:hint="eastAsia" w:eastAsia="宋体" w:cs="Times New Roman"/>
                      <w:color w:val="auto"/>
                      <w:kern w:val="2"/>
                      <w:sz w:val="21"/>
                      <w:szCs w:val="21"/>
                      <w:highlight w:val="none"/>
                      <w:lang w:val="en-US" w:eastAsia="zh-CN" w:bidi="ar-SA"/>
                    </w:rPr>
                    <w:t>区、培训室、前台、展厅</w:t>
                  </w:r>
                </w:p>
              </w:tc>
              <w:tc>
                <w:tcPr>
                  <w:tcW w:w="665" w:type="pct"/>
                  <w:tcBorders>
                    <w:bottom w:val="single" w:color="auto" w:sz="4" w:space="0"/>
                  </w:tcBorders>
                  <w:noWrap w:val="0"/>
                  <w:vAlign w:val="center"/>
                </w:tcPr>
                <w:p>
                  <w:pPr>
                    <w:keepNext w:val="0"/>
                    <w:keepLines w:val="0"/>
                    <w:pageBreakBefore w:val="0"/>
                    <w:widowControl w:val="0"/>
                    <w:tabs>
                      <w:tab w:val="left" w:pos="1110"/>
                    </w:tabs>
                    <w:kinsoku/>
                    <w:wordWrap/>
                    <w:overflowPunct/>
                    <w:topLinePunct w:val="0"/>
                    <w:autoSpaceDE/>
                    <w:autoSpaceDN/>
                    <w:bidi w:val="0"/>
                    <w:snapToGrid/>
                    <w:spacing w:after="0"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地面</w:t>
                  </w:r>
                </w:p>
              </w:tc>
              <w:tc>
                <w:tcPr>
                  <w:tcW w:w="2150" w:type="pct"/>
                  <w:tcBorders>
                    <w:bottom w:val="single" w:color="auto" w:sz="4" w:space="0"/>
                  </w:tcBorders>
                  <w:noWrap w:val="0"/>
                  <w:vAlign w:val="center"/>
                </w:tcPr>
                <w:p>
                  <w:pPr>
                    <w:keepNext w:val="0"/>
                    <w:keepLines w:val="0"/>
                    <w:pageBreakBefore w:val="0"/>
                    <w:widowControl w:val="0"/>
                    <w:tabs>
                      <w:tab w:val="left" w:pos="1110"/>
                    </w:tabs>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一般地面硬化</w:t>
                  </w:r>
                </w:p>
              </w:tc>
            </w:tr>
          </w:tbl>
          <w:p>
            <w:pPr>
              <w:keepNext/>
              <w:keepLines/>
              <w:tabs>
                <w:tab w:val="left" w:pos="720"/>
              </w:tabs>
              <w:spacing w:line="360" w:lineRule="auto"/>
              <w:ind w:firstLine="480" w:firstLineChars="200"/>
              <w:outlineLvl w:val="3"/>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综上，在加强管理的前提下，污染物渗入地下的量极小，对区域地下水和土壤环境造成影响的可能性较小，污染物渗入地下的量极其轻微，不会对评价区地下水和土壤产生明显影响。</w:t>
            </w:r>
          </w:p>
          <w:p>
            <w:pPr>
              <w:adjustRightInd w:val="0"/>
              <w:snapToGrid w:val="0"/>
              <w:spacing w:line="360" w:lineRule="auto"/>
              <w:ind w:firstLine="441" w:firstLineChars="200"/>
              <w:rPr>
                <w:rFonts w:hint="default" w:ascii="Times New Roman" w:hAnsi="Times New Roman" w:eastAsia="宋体" w:cs="Times New Roman"/>
                <w:b/>
                <w:color w:val="auto"/>
                <w:spacing w:val="-10"/>
                <w:sz w:val="24"/>
                <w:highlight w:val="none"/>
              </w:rPr>
            </w:pPr>
            <w:r>
              <w:rPr>
                <w:rFonts w:hint="default" w:ascii="Times New Roman" w:hAnsi="Times New Roman" w:eastAsia="宋体" w:cs="Times New Roman"/>
                <w:b/>
                <w:color w:val="auto"/>
                <w:spacing w:val="-10"/>
                <w:sz w:val="24"/>
                <w:highlight w:val="none"/>
                <w:lang w:val="en-US" w:eastAsia="zh-CN"/>
              </w:rPr>
              <w:t>6</w:t>
            </w:r>
            <w:r>
              <w:rPr>
                <w:rFonts w:hint="default" w:ascii="Times New Roman" w:hAnsi="Times New Roman" w:eastAsia="宋体" w:cs="Times New Roman"/>
                <w:b/>
                <w:color w:val="auto"/>
                <w:spacing w:val="-10"/>
                <w:sz w:val="24"/>
                <w:highlight w:val="none"/>
              </w:rPr>
              <w:t>、环境风险</w:t>
            </w:r>
          </w:p>
          <w:p>
            <w:pPr>
              <w:keepNext w:val="0"/>
              <w:keepLines w:val="0"/>
              <w:pageBreakBefore w:val="0"/>
              <w:widowControl w:val="0"/>
              <w:suppressLineNumbers w:val="0"/>
              <w:kinsoku/>
              <w:overflowPunct/>
              <w:bidi w:val="0"/>
              <w:adjustRightIn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环境风险评价的目的是通过分析和预测项目存在的潜在危险、有害因素，建设项目运行期间可能发生的突发性事件或事故，引起有毒有害和易燃易爆等物质泄漏、爆炸和火灾，所造成的人身安全与环境影响和损害程度，提出合理可行的防范、应急与减缓措施，以使建设项目事故率达到可接受水平。</w:t>
            </w:r>
          </w:p>
          <w:p>
            <w:pPr>
              <w:keepNext w:val="0"/>
              <w:keepLines w:val="0"/>
              <w:pageBreakBefore w:val="0"/>
              <w:widowControl w:val="0"/>
              <w:suppressLineNumbers w:val="0"/>
              <w:kinsoku/>
              <w:overflowPunct/>
              <w:bidi w:val="0"/>
              <w:adjustRightIn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b w:val="0"/>
                <w:bCs/>
                <w:color w:val="auto"/>
                <w:kern w:val="2"/>
                <w:sz w:val="24"/>
                <w:szCs w:val="24"/>
                <w:lang w:val="en-US" w:eastAsia="zh-CN" w:bidi="ar-SA"/>
              </w:rPr>
              <w:t>（1）风险调查</w:t>
            </w:r>
          </w:p>
          <w:p>
            <w:pPr>
              <w:keepNext w:val="0"/>
              <w:keepLines w:val="0"/>
              <w:pageBreakBefore w:val="0"/>
              <w:widowControl w:val="0"/>
              <w:suppressLineNumbers w:val="0"/>
              <w:kinsoku/>
              <w:overflowPunct/>
              <w:bidi w:val="0"/>
              <w:adjustRightIn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b w:val="0"/>
                <w:bCs/>
                <w:color w:val="auto"/>
                <w:kern w:val="2"/>
                <w:sz w:val="24"/>
                <w:szCs w:val="24"/>
                <w:lang w:val="en-US" w:eastAsia="zh-CN" w:bidi="ar-SA"/>
              </w:rPr>
            </w:pPr>
            <w:r>
              <w:rPr>
                <w:rFonts w:hint="default" w:ascii="Times New Roman" w:hAnsi="Times New Roman" w:eastAsia="宋体" w:cs="Times New Roman"/>
                <w:b w:val="0"/>
                <w:bCs/>
                <w:color w:val="auto"/>
                <w:kern w:val="2"/>
                <w:sz w:val="24"/>
                <w:szCs w:val="24"/>
                <w:lang w:val="en-US" w:eastAsia="zh-CN" w:bidi="ar-SA"/>
              </w:rPr>
              <w:t>根据《建设项目环境风险评价技术导则》</w:t>
            </w:r>
            <w:r>
              <w:rPr>
                <w:rFonts w:hint="default" w:ascii="Times New Roman" w:hAnsi="Times New Roman" w:eastAsia="宋体" w:cs="Times New Roman"/>
                <w:b w:val="0"/>
                <w:bCs/>
                <w:color w:val="auto"/>
                <w:kern w:val="2"/>
                <w:sz w:val="24"/>
                <w:szCs w:val="24"/>
                <w:highlight w:val="none"/>
                <w:lang w:val="en-US" w:eastAsia="zh-CN" w:bidi="ar-SA"/>
              </w:rPr>
              <w:t>（HJ169-2018）</w:t>
            </w:r>
            <w:r>
              <w:rPr>
                <w:rFonts w:hint="eastAsia" w:ascii="Times New Roman" w:hAnsi="Times New Roman" w:eastAsia="宋体" w:cs="Times New Roman"/>
                <w:b w:val="0"/>
                <w:bCs/>
                <w:color w:val="auto"/>
                <w:kern w:val="2"/>
                <w:sz w:val="24"/>
                <w:szCs w:val="24"/>
                <w:highlight w:val="none"/>
                <w:lang w:val="en-US" w:eastAsia="zh-CN" w:bidi="ar-SA"/>
              </w:rPr>
              <w:t>，本项目保护油、切削液、</w:t>
            </w:r>
            <w:r>
              <w:rPr>
                <w:rFonts w:hint="eastAsia" w:cs="Times New Roman"/>
                <w:b w:val="0"/>
                <w:bCs/>
                <w:color w:val="auto"/>
                <w:kern w:val="2"/>
                <w:sz w:val="24"/>
                <w:szCs w:val="24"/>
                <w:highlight w:val="none"/>
                <w:lang w:val="en-US" w:eastAsia="zh-CN" w:bidi="ar-SA"/>
              </w:rPr>
              <w:t>油墨</w:t>
            </w:r>
            <w:r>
              <w:rPr>
                <w:rFonts w:hint="eastAsia" w:ascii="Times New Roman" w:hAnsi="Times New Roman" w:eastAsia="宋体" w:cs="Times New Roman"/>
                <w:b w:val="0"/>
                <w:bCs/>
                <w:color w:val="auto"/>
                <w:kern w:val="2"/>
                <w:sz w:val="24"/>
                <w:szCs w:val="24"/>
                <w:highlight w:val="none"/>
                <w:lang w:val="en-US" w:eastAsia="zh-CN" w:bidi="ar-SA"/>
              </w:rPr>
              <w:t>、</w:t>
            </w:r>
            <w:r>
              <w:rPr>
                <w:rFonts w:hint="eastAsia" w:cs="Times New Roman"/>
                <w:b w:val="0"/>
                <w:bCs/>
                <w:color w:val="auto"/>
                <w:kern w:val="2"/>
                <w:sz w:val="24"/>
                <w:szCs w:val="24"/>
                <w:highlight w:val="none"/>
                <w:lang w:val="en-US" w:eastAsia="zh-CN" w:bidi="ar-SA"/>
              </w:rPr>
              <w:t>防指纹油</w:t>
            </w:r>
            <w:r>
              <w:rPr>
                <w:rFonts w:hint="eastAsia" w:ascii="Times New Roman" w:hAnsi="Times New Roman" w:eastAsia="宋体" w:cs="Times New Roman"/>
                <w:b w:val="0"/>
                <w:bCs/>
                <w:color w:val="auto"/>
                <w:kern w:val="2"/>
                <w:sz w:val="24"/>
                <w:szCs w:val="24"/>
                <w:highlight w:val="none"/>
                <w:lang w:val="en-US" w:eastAsia="zh-CN" w:bidi="ar-SA"/>
              </w:rPr>
              <w:t>、硝酸钾等均属于风</w:t>
            </w:r>
            <w:r>
              <w:rPr>
                <w:rFonts w:hint="eastAsia" w:ascii="Times New Roman" w:hAnsi="Times New Roman" w:eastAsia="宋体" w:cs="Times New Roman"/>
                <w:b w:val="0"/>
                <w:bCs/>
                <w:color w:val="auto"/>
                <w:kern w:val="2"/>
                <w:sz w:val="24"/>
                <w:szCs w:val="24"/>
                <w:lang w:val="en-US" w:eastAsia="zh-CN" w:bidi="ar-SA"/>
              </w:rPr>
              <w:t>险物质</w:t>
            </w:r>
            <w:r>
              <w:rPr>
                <w:rFonts w:hint="default" w:ascii="Times New Roman" w:hAnsi="Times New Roman" w:eastAsia="宋体" w:cs="Times New Roman"/>
                <w:b w:val="0"/>
                <w:bCs/>
                <w:color w:val="auto"/>
                <w:kern w:val="2"/>
                <w:sz w:val="24"/>
                <w:szCs w:val="24"/>
                <w:lang w:val="en-US" w:eastAsia="zh-CN" w:bidi="ar-SA"/>
              </w:rPr>
              <w:t>。</w:t>
            </w:r>
          </w:p>
          <w:p>
            <w:pPr>
              <w:keepNext w:val="0"/>
              <w:keepLines w:val="0"/>
              <w:pageBreakBefore w:val="0"/>
              <w:widowControl w:val="0"/>
              <w:suppressLineNumbers w:val="0"/>
              <w:kinsoku/>
              <w:overflowPunct/>
              <w:bidi w:val="0"/>
              <w:adjustRightIn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b w:val="0"/>
                <w:bCs/>
                <w:color w:val="auto"/>
                <w:kern w:val="2"/>
                <w:sz w:val="24"/>
                <w:szCs w:val="24"/>
                <w:lang w:val="en-US" w:eastAsia="zh-CN" w:bidi="ar-SA"/>
              </w:rPr>
            </w:pPr>
            <w:r>
              <w:rPr>
                <w:rFonts w:hint="default" w:ascii="Times New Roman" w:hAnsi="Times New Roman" w:eastAsia="宋体" w:cs="Times New Roman"/>
                <w:b w:val="0"/>
                <w:bCs/>
                <w:color w:val="auto"/>
                <w:kern w:val="2"/>
                <w:sz w:val="24"/>
                <w:szCs w:val="24"/>
                <w:lang w:val="en-US" w:eastAsia="zh-CN" w:bidi="ar-SA"/>
              </w:rPr>
              <w:t>（2）环境风险潜势初判</w:t>
            </w:r>
          </w:p>
          <w:p>
            <w:pPr>
              <w:keepNext w:val="0"/>
              <w:keepLines w:val="0"/>
              <w:pageBreakBefore w:val="0"/>
              <w:widowControl w:val="0"/>
              <w:suppressLineNumbers w:val="0"/>
              <w:kinsoku/>
              <w:overflowPunct/>
              <w:bidi w:val="0"/>
              <w:adjustRightIn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b w:val="0"/>
                <w:bCs/>
                <w:color w:val="auto"/>
                <w:kern w:val="2"/>
                <w:sz w:val="24"/>
                <w:szCs w:val="24"/>
                <w:lang w:val="en-US" w:eastAsia="zh-CN" w:bidi="ar-SA"/>
              </w:rPr>
            </w:pPr>
            <w:r>
              <w:rPr>
                <w:rFonts w:hint="default" w:ascii="Times New Roman" w:hAnsi="Times New Roman" w:eastAsia="宋体" w:cs="Times New Roman"/>
                <w:b w:val="0"/>
                <w:bCs/>
                <w:color w:val="auto"/>
                <w:kern w:val="2"/>
                <w:sz w:val="24"/>
                <w:szCs w:val="24"/>
                <w:lang w:val="en-US" w:eastAsia="zh-CN" w:bidi="ar-SA"/>
              </w:rPr>
              <w:t>根据《建设项目环境风险评价技术导则》（</w:t>
            </w:r>
            <w:r>
              <w:rPr>
                <w:rFonts w:hint="default" w:ascii="Times New Roman" w:hAnsi="Times New Roman" w:eastAsia="宋体" w:cs="Times New Roman"/>
                <w:b w:val="0"/>
                <w:bCs/>
                <w:color w:val="000000"/>
                <w:kern w:val="2"/>
                <w:sz w:val="24"/>
                <w:szCs w:val="24"/>
                <w:lang w:val="en-US" w:eastAsia="zh-CN" w:bidi="ar-SA"/>
              </w:rPr>
              <w:t>HJ 169-2018）附</w:t>
            </w:r>
            <w:r>
              <w:rPr>
                <w:rFonts w:hint="default" w:ascii="Times New Roman" w:hAnsi="Times New Roman" w:eastAsia="宋体" w:cs="Times New Roman"/>
                <w:b w:val="0"/>
                <w:bCs/>
                <w:color w:val="auto"/>
                <w:kern w:val="2"/>
                <w:sz w:val="24"/>
                <w:szCs w:val="24"/>
                <w:lang w:val="en-US" w:eastAsia="zh-CN" w:bidi="ar-SA"/>
              </w:rPr>
              <w:t>录C，危险物质数量与临界量比值（Q）计算如下：</w:t>
            </w:r>
          </w:p>
          <w:p>
            <w:pPr>
              <w:keepNext w:val="0"/>
              <w:keepLines w:val="0"/>
              <w:pageBreakBefore w:val="0"/>
              <w:widowControl w:val="0"/>
              <w:suppressLineNumbers w:val="0"/>
              <w:kinsoku/>
              <w:overflowPunct/>
              <w:bidi w:val="0"/>
              <w:adjustRightIn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b w:val="0"/>
                <w:bCs/>
                <w:color w:val="auto"/>
                <w:kern w:val="2"/>
                <w:sz w:val="24"/>
                <w:szCs w:val="24"/>
                <w:lang w:val="en-US" w:eastAsia="zh-CN" w:bidi="ar-SA"/>
              </w:rPr>
            </w:pPr>
            <w:r>
              <w:rPr>
                <w:rFonts w:hint="default" w:ascii="Times New Roman" w:hAnsi="Times New Roman" w:eastAsia="宋体" w:cs="Times New Roman"/>
                <w:b w:val="0"/>
                <w:bCs/>
                <w:color w:val="auto"/>
                <w:kern w:val="2"/>
                <w:sz w:val="24"/>
                <w:szCs w:val="24"/>
                <w:lang w:val="en-US" w:eastAsia="zh-CN" w:bidi="ar-SA"/>
              </w:rPr>
              <w:t>当只涉及一种危险物质时，计算该物质的总量与其临界量比值，即为Q；</w:t>
            </w:r>
          </w:p>
          <w:p>
            <w:pPr>
              <w:keepNext w:val="0"/>
              <w:keepLines w:val="0"/>
              <w:pageBreakBefore w:val="0"/>
              <w:widowControl w:val="0"/>
              <w:suppressLineNumbers w:val="0"/>
              <w:kinsoku/>
              <w:overflowPunct/>
              <w:bidi w:val="0"/>
              <w:adjustRightIn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b w:val="0"/>
                <w:bCs/>
                <w:color w:val="auto"/>
                <w:kern w:val="2"/>
                <w:sz w:val="24"/>
                <w:szCs w:val="24"/>
                <w:lang w:val="en-US" w:eastAsia="zh-CN" w:bidi="ar-SA"/>
              </w:rPr>
            </w:pPr>
            <w:r>
              <w:rPr>
                <w:rFonts w:hint="default" w:ascii="Times New Roman" w:hAnsi="Times New Roman" w:eastAsia="宋体" w:cs="Times New Roman"/>
                <w:b w:val="0"/>
                <w:bCs/>
                <w:color w:val="auto"/>
                <w:kern w:val="2"/>
                <w:sz w:val="24"/>
                <w:szCs w:val="24"/>
                <w:lang w:val="en-US" w:eastAsia="zh-CN" w:bidi="ar-SA"/>
              </w:rPr>
              <w:t>当存在多种危险物质时，则按式（C.1）计算物质总量与其临界量比值（Q）：</w:t>
            </w:r>
          </w:p>
          <w:p>
            <w:pPr>
              <w:keepNext w:val="0"/>
              <w:keepLines w:val="0"/>
              <w:pageBreakBefore w:val="0"/>
              <w:widowControl w:val="0"/>
              <w:suppressLineNumbers w:val="0"/>
              <w:kinsoku/>
              <w:overflowPunct/>
              <w:bidi w:val="0"/>
              <w:adjustRightInd/>
              <w:spacing w:beforeAutospacing="0" w:afterAutospacing="0" w:line="36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4"/>
                <w:szCs w:val="24"/>
                <w:lang w:val="en-US" w:eastAsia="zh-CN" w:bidi="ar-SA"/>
              </w:rPr>
            </w:pPr>
            <w:r>
              <w:rPr>
                <w:rFonts w:hint="default" w:ascii="Times New Roman" w:hAnsi="Times New Roman" w:eastAsia="宋体" w:cs="Times New Roman"/>
                <w:b w:val="0"/>
                <w:bCs/>
                <w:color w:val="auto"/>
                <w:kern w:val="2"/>
                <w:position w:val="-38"/>
                <w:sz w:val="24"/>
                <w:szCs w:val="24"/>
                <w:lang w:val="en-US" w:eastAsia="zh-CN" w:bidi="ar-SA"/>
              </w:rPr>
              <w:object>
                <v:shape id="_x0000_i1037" o:spt="75" type="#_x0000_t75" style="height:32.25pt;width:103.95pt;" o:ole="t" filled="f" o:preferrelative="t" stroked="f" coordsize="21600,21600">
                  <v:path/>
                  <v:fill on="f" focussize="0,0"/>
                  <v:stroke on="f"/>
                  <v:imagedata r:id="rId45" o:title=""/>
                  <o:lock v:ext="edit" aspectratio="t"/>
                  <w10:wrap type="none"/>
                  <w10:anchorlock/>
                </v:shape>
                <o:OLEObject Type="Embed" ProgID="Equation.KSEE3" ShapeID="_x0000_i1037" DrawAspect="Content" ObjectID="_1468075737" r:id="rId44">
                  <o:LockedField>false</o:LockedField>
                </o:OLEObject>
              </w:object>
            </w:r>
          </w:p>
          <w:p>
            <w:pPr>
              <w:keepNext w:val="0"/>
              <w:keepLines w:val="0"/>
              <w:pageBreakBefore w:val="0"/>
              <w:widowControl w:val="0"/>
              <w:suppressLineNumbers w:val="0"/>
              <w:kinsoku/>
              <w:overflowPunct/>
              <w:bidi w:val="0"/>
              <w:adjustRightIn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b w:val="0"/>
                <w:bCs/>
                <w:color w:val="auto"/>
                <w:kern w:val="2"/>
                <w:sz w:val="24"/>
                <w:szCs w:val="24"/>
                <w:lang w:val="en-US" w:eastAsia="zh-CN" w:bidi="ar-SA"/>
              </w:rPr>
            </w:pPr>
            <w:r>
              <w:rPr>
                <w:rFonts w:hint="default" w:ascii="Times New Roman" w:hAnsi="Times New Roman" w:eastAsia="宋体" w:cs="Times New Roman"/>
                <w:b w:val="0"/>
                <w:bCs/>
                <w:color w:val="auto"/>
                <w:kern w:val="2"/>
                <w:sz w:val="24"/>
                <w:szCs w:val="24"/>
                <w:lang w:val="en-US" w:eastAsia="zh-CN" w:bidi="ar-SA"/>
              </w:rPr>
              <w:t>式中：q</w:t>
            </w:r>
            <w:r>
              <w:rPr>
                <w:rFonts w:hint="default" w:ascii="Times New Roman" w:hAnsi="Times New Roman" w:eastAsia="宋体" w:cs="Times New Roman"/>
                <w:b w:val="0"/>
                <w:bCs/>
                <w:color w:val="auto"/>
                <w:kern w:val="2"/>
                <w:sz w:val="24"/>
                <w:szCs w:val="24"/>
                <w:vertAlign w:val="subscript"/>
                <w:lang w:val="en-US" w:eastAsia="zh-CN" w:bidi="ar-SA"/>
              </w:rPr>
              <w:t>1</w:t>
            </w:r>
            <w:r>
              <w:rPr>
                <w:rFonts w:hint="default" w:ascii="Times New Roman" w:hAnsi="Times New Roman" w:eastAsia="宋体" w:cs="Times New Roman"/>
                <w:b w:val="0"/>
                <w:bCs/>
                <w:color w:val="auto"/>
                <w:kern w:val="2"/>
                <w:sz w:val="24"/>
                <w:szCs w:val="24"/>
                <w:lang w:val="en-US" w:eastAsia="zh-CN" w:bidi="ar-SA"/>
              </w:rPr>
              <w:t>，q</w:t>
            </w:r>
            <w:r>
              <w:rPr>
                <w:rFonts w:hint="default" w:ascii="Times New Roman" w:hAnsi="Times New Roman" w:eastAsia="宋体" w:cs="Times New Roman"/>
                <w:b w:val="0"/>
                <w:bCs/>
                <w:color w:val="auto"/>
                <w:kern w:val="2"/>
                <w:sz w:val="24"/>
                <w:szCs w:val="24"/>
                <w:vertAlign w:val="subscript"/>
                <w:lang w:val="en-US" w:eastAsia="zh-CN" w:bidi="ar-SA"/>
              </w:rPr>
              <w:t>2</w:t>
            </w:r>
            <w:r>
              <w:rPr>
                <w:rFonts w:hint="default" w:ascii="Times New Roman" w:hAnsi="Times New Roman" w:eastAsia="宋体" w:cs="Times New Roman"/>
                <w:b w:val="0"/>
                <w:bCs/>
                <w:color w:val="auto"/>
                <w:kern w:val="2"/>
                <w:sz w:val="24"/>
                <w:szCs w:val="24"/>
                <w:lang w:val="en-US" w:eastAsia="zh-CN" w:bidi="ar-SA"/>
              </w:rPr>
              <w:t>，...，q</w:t>
            </w:r>
            <w:r>
              <w:rPr>
                <w:rFonts w:hint="default" w:ascii="Times New Roman" w:hAnsi="Times New Roman" w:eastAsia="宋体" w:cs="Times New Roman"/>
                <w:b w:val="0"/>
                <w:bCs/>
                <w:color w:val="auto"/>
                <w:kern w:val="2"/>
                <w:sz w:val="24"/>
                <w:szCs w:val="24"/>
                <w:vertAlign w:val="subscript"/>
                <w:lang w:val="en-US" w:eastAsia="zh-CN" w:bidi="ar-SA"/>
              </w:rPr>
              <w:t>n</w:t>
            </w:r>
            <w:r>
              <w:rPr>
                <w:rFonts w:hint="default" w:ascii="Times New Roman" w:hAnsi="Times New Roman" w:eastAsia="宋体" w:cs="Times New Roman"/>
                <w:b w:val="0"/>
                <w:bCs/>
                <w:color w:val="auto"/>
                <w:kern w:val="2"/>
                <w:sz w:val="24"/>
                <w:szCs w:val="24"/>
                <w:lang w:val="en-US" w:eastAsia="zh-CN" w:bidi="ar-SA"/>
              </w:rPr>
              <w:t>—每种危险物质的最大存在总量，t；</w:t>
            </w:r>
          </w:p>
          <w:p>
            <w:pPr>
              <w:keepNext w:val="0"/>
              <w:keepLines w:val="0"/>
              <w:pageBreakBefore w:val="0"/>
              <w:widowControl w:val="0"/>
              <w:suppressLineNumbers w:val="0"/>
              <w:kinsoku/>
              <w:overflowPunct/>
              <w:bidi w:val="0"/>
              <w:adjustRightIn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b w:val="0"/>
                <w:bCs/>
                <w:color w:val="auto"/>
                <w:kern w:val="2"/>
                <w:sz w:val="24"/>
                <w:szCs w:val="24"/>
                <w:lang w:val="en-US" w:eastAsia="zh-CN" w:bidi="ar-SA"/>
              </w:rPr>
            </w:pPr>
            <w:r>
              <w:rPr>
                <w:rFonts w:hint="default" w:ascii="Times New Roman" w:hAnsi="Times New Roman" w:eastAsia="宋体" w:cs="Times New Roman"/>
                <w:b w:val="0"/>
                <w:bCs/>
                <w:color w:val="auto"/>
                <w:kern w:val="2"/>
                <w:sz w:val="24"/>
                <w:szCs w:val="24"/>
                <w:lang w:val="en-US" w:eastAsia="zh-CN" w:bidi="ar-SA"/>
              </w:rPr>
              <w:t>Q</w:t>
            </w:r>
            <w:r>
              <w:rPr>
                <w:rFonts w:hint="default" w:ascii="Times New Roman" w:hAnsi="Times New Roman" w:eastAsia="宋体" w:cs="Times New Roman"/>
                <w:b w:val="0"/>
                <w:bCs/>
                <w:color w:val="auto"/>
                <w:kern w:val="2"/>
                <w:sz w:val="24"/>
                <w:szCs w:val="24"/>
                <w:vertAlign w:val="subscript"/>
                <w:lang w:val="en-US" w:eastAsia="zh-CN" w:bidi="ar-SA"/>
              </w:rPr>
              <w:t>1</w:t>
            </w:r>
            <w:r>
              <w:rPr>
                <w:rFonts w:hint="eastAsia" w:ascii="Times New Roman" w:hAnsi="Times New Roman" w:eastAsia="宋体" w:cs="Times New Roman"/>
                <w:b w:val="0"/>
                <w:bCs/>
                <w:color w:val="auto"/>
                <w:kern w:val="2"/>
                <w:sz w:val="24"/>
                <w:szCs w:val="24"/>
                <w:lang w:val="en-US" w:eastAsia="zh-CN" w:bidi="ar-SA"/>
              </w:rPr>
              <w:t>，</w:t>
            </w:r>
            <w:r>
              <w:rPr>
                <w:rFonts w:hint="default" w:ascii="Times New Roman" w:hAnsi="Times New Roman" w:eastAsia="宋体" w:cs="Times New Roman"/>
                <w:b w:val="0"/>
                <w:bCs/>
                <w:color w:val="auto"/>
                <w:kern w:val="2"/>
                <w:sz w:val="24"/>
                <w:szCs w:val="24"/>
                <w:lang w:val="en-US" w:eastAsia="zh-CN" w:bidi="ar-SA"/>
              </w:rPr>
              <w:t>Q</w:t>
            </w:r>
            <w:r>
              <w:rPr>
                <w:rFonts w:hint="default" w:ascii="Times New Roman" w:hAnsi="Times New Roman" w:eastAsia="宋体" w:cs="Times New Roman"/>
                <w:b w:val="0"/>
                <w:bCs/>
                <w:color w:val="auto"/>
                <w:kern w:val="2"/>
                <w:sz w:val="24"/>
                <w:szCs w:val="24"/>
                <w:vertAlign w:val="subscript"/>
                <w:lang w:val="en-US" w:eastAsia="zh-CN" w:bidi="ar-SA"/>
              </w:rPr>
              <w:t>2</w:t>
            </w:r>
            <w:r>
              <w:rPr>
                <w:rFonts w:hint="eastAsia" w:ascii="Times New Roman" w:hAnsi="Times New Roman" w:eastAsia="宋体" w:cs="Times New Roman"/>
                <w:b w:val="0"/>
                <w:bCs/>
                <w:color w:val="auto"/>
                <w:kern w:val="2"/>
                <w:sz w:val="24"/>
                <w:szCs w:val="24"/>
                <w:lang w:val="en-US" w:eastAsia="zh-CN" w:bidi="ar-SA"/>
              </w:rPr>
              <w:t>，</w:t>
            </w:r>
            <w:r>
              <w:rPr>
                <w:rFonts w:hint="default" w:ascii="Times New Roman" w:hAnsi="Times New Roman" w:eastAsia="宋体" w:cs="Times New Roman"/>
                <w:b w:val="0"/>
                <w:bCs/>
                <w:color w:val="auto"/>
                <w:kern w:val="2"/>
                <w:sz w:val="24"/>
                <w:szCs w:val="24"/>
                <w:lang w:val="en-US" w:eastAsia="zh-CN" w:bidi="ar-SA"/>
              </w:rPr>
              <w:t>...，Q</w:t>
            </w:r>
            <w:r>
              <w:rPr>
                <w:rFonts w:hint="default" w:ascii="Times New Roman" w:hAnsi="Times New Roman" w:eastAsia="宋体" w:cs="Times New Roman"/>
                <w:b w:val="0"/>
                <w:bCs/>
                <w:color w:val="auto"/>
                <w:kern w:val="2"/>
                <w:sz w:val="24"/>
                <w:szCs w:val="24"/>
                <w:vertAlign w:val="subscript"/>
                <w:lang w:val="en-US" w:eastAsia="zh-CN" w:bidi="ar-SA"/>
              </w:rPr>
              <w:t>n</w:t>
            </w:r>
            <w:r>
              <w:rPr>
                <w:rFonts w:hint="default" w:ascii="Times New Roman" w:hAnsi="Times New Roman" w:eastAsia="宋体" w:cs="Times New Roman"/>
                <w:b w:val="0"/>
                <w:bCs/>
                <w:color w:val="auto"/>
                <w:kern w:val="2"/>
                <w:sz w:val="24"/>
                <w:szCs w:val="24"/>
                <w:lang w:val="en-US" w:eastAsia="zh-CN" w:bidi="ar-SA"/>
              </w:rPr>
              <w:t>—每种危险物质的临界量，t。</w:t>
            </w:r>
          </w:p>
          <w:p>
            <w:pPr>
              <w:pStyle w:val="137"/>
              <w:keepNext w:val="0"/>
              <w:keepLines w:val="0"/>
              <w:pageBreakBefore w:val="0"/>
              <w:widowControl w:val="0"/>
              <w:suppressLineNumbers w:val="0"/>
              <w:kinsoku/>
              <w:wordWrap/>
              <w:overflowPunct/>
              <w:topLinePunct w:val="0"/>
              <w:autoSpaceDE/>
              <w:autoSpaceDN/>
              <w:bidi w:val="0"/>
              <w:adjustRightInd/>
              <w:snapToGrid/>
              <w:spacing w:beforeAutospacing="0" w:afterLines="0" w:afterAutospacing="0" w:line="360" w:lineRule="auto"/>
              <w:ind w:left="0" w:leftChars="0" w:right="0" w:rightChars="0" w:firstLine="480" w:firstLineChars="200"/>
              <w:jc w:val="left"/>
              <w:textAlignment w:val="auto"/>
              <w:rPr>
                <w:rFonts w:hint="eastAsia" w:cs="Times New Roman"/>
                <w:b w:val="0"/>
                <w:color w:val="000000"/>
                <w:sz w:val="24"/>
                <w:szCs w:val="24"/>
                <w:lang w:eastAsia="zh-CN"/>
              </w:rPr>
            </w:pPr>
            <w:r>
              <w:rPr>
                <w:rFonts w:hint="default" w:ascii="Times New Roman" w:hAnsi="Times New Roman" w:eastAsia="宋体" w:cs="Times New Roman"/>
                <w:b w:val="0"/>
                <w:color w:val="000000"/>
                <w:sz w:val="24"/>
                <w:szCs w:val="24"/>
              </w:rPr>
              <w:t>当Q＜1时，该项目环境风险潜势为</w:t>
            </w:r>
            <w:r>
              <w:rPr>
                <w:rFonts w:hint="eastAsia" w:ascii="Times New Roman" w:hAnsi="Times New Roman" w:eastAsia="宋体" w:cs="Times New Roman"/>
                <w:b w:val="0"/>
                <w:color w:val="000000"/>
                <w:sz w:val="24"/>
                <w:szCs w:val="24"/>
                <w:lang w:val="en-US" w:eastAsia="zh-CN"/>
              </w:rPr>
              <w:t>I</w:t>
            </w:r>
            <w:r>
              <w:rPr>
                <w:rFonts w:hint="eastAsia" w:cs="Times New Roman"/>
                <w:b w:val="0"/>
                <w:color w:val="000000"/>
                <w:sz w:val="24"/>
                <w:szCs w:val="24"/>
                <w:lang w:eastAsia="zh-CN"/>
              </w:rPr>
              <w:t>。</w:t>
            </w:r>
          </w:p>
          <w:p>
            <w:pPr>
              <w:pStyle w:val="137"/>
              <w:keepNext w:val="0"/>
              <w:keepLines w:val="0"/>
              <w:pageBreakBefore w:val="0"/>
              <w:widowControl w:val="0"/>
              <w:suppressLineNumbers w:val="0"/>
              <w:kinsoku/>
              <w:wordWrap/>
              <w:overflowPunct/>
              <w:topLinePunct w:val="0"/>
              <w:autoSpaceDE/>
              <w:autoSpaceDN/>
              <w:bidi w:val="0"/>
              <w:adjustRightInd/>
              <w:snapToGrid/>
              <w:spacing w:beforeAutospacing="0" w:afterLines="0" w:afterAutospacing="0" w:line="360" w:lineRule="auto"/>
              <w:ind w:left="0" w:leftChars="0" w:right="0" w:rightChars="0" w:firstLine="480" w:firstLineChars="200"/>
              <w:jc w:val="left"/>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color w:val="000000"/>
                <w:sz w:val="24"/>
                <w:szCs w:val="24"/>
              </w:rPr>
              <w:t>当Q≥1时，将Q值划分为：</w:t>
            </w:r>
            <w:r>
              <w:rPr>
                <w:rFonts w:hint="default" w:ascii="Cambria" w:hAnsi="Cambria" w:eastAsia="宋体" w:cs="Cambria"/>
                <w:b w:val="0"/>
                <w:color w:val="000000"/>
                <w:sz w:val="24"/>
                <w:szCs w:val="24"/>
              </w:rPr>
              <w:t>①</w:t>
            </w:r>
            <w:r>
              <w:rPr>
                <w:rFonts w:hint="default" w:ascii="Times New Roman" w:hAnsi="Times New Roman" w:eastAsia="宋体" w:cs="Times New Roman"/>
                <w:b w:val="0"/>
                <w:color w:val="000000"/>
                <w:sz w:val="24"/>
                <w:szCs w:val="24"/>
              </w:rPr>
              <w:t>1≤Q＜10；</w:t>
            </w:r>
            <w:r>
              <w:rPr>
                <w:rFonts w:hint="default" w:ascii="Cambria" w:hAnsi="Cambria" w:eastAsia="宋体" w:cs="Cambria"/>
                <w:b w:val="0"/>
                <w:color w:val="000000"/>
                <w:sz w:val="24"/>
                <w:szCs w:val="24"/>
              </w:rPr>
              <w:t>②</w:t>
            </w:r>
            <w:r>
              <w:rPr>
                <w:rFonts w:hint="default" w:ascii="Times New Roman" w:hAnsi="Times New Roman" w:eastAsia="宋体" w:cs="Times New Roman"/>
                <w:b w:val="0"/>
                <w:color w:val="000000"/>
                <w:sz w:val="24"/>
                <w:szCs w:val="24"/>
              </w:rPr>
              <w:t>10≤Q＜100；</w:t>
            </w:r>
            <w:r>
              <w:rPr>
                <w:rFonts w:hint="default" w:ascii="Cambria" w:hAnsi="Cambria" w:eastAsia="宋体" w:cs="Cambria"/>
                <w:b w:val="0"/>
                <w:color w:val="000000"/>
                <w:sz w:val="24"/>
                <w:szCs w:val="24"/>
              </w:rPr>
              <w:t>③</w:t>
            </w:r>
            <w:r>
              <w:rPr>
                <w:rFonts w:hint="default" w:ascii="Times New Roman" w:hAnsi="Times New Roman" w:eastAsia="宋体" w:cs="Times New Roman"/>
                <w:b w:val="0"/>
                <w:color w:val="000000"/>
                <w:sz w:val="24"/>
                <w:szCs w:val="24"/>
              </w:rPr>
              <w:t>Q≥100。</w:t>
            </w:r>
          </w:p>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b w:val="0"/>
                <w:bCs/>
                <w:color w:val="000000"/>
                <w:sz w:val="24"/>
                <w:szCs w:val="24"/>
                <w:lang w:eastAsia="zh-CN"/>
              </w:rPr>
              <w:t>本项目涉及的危险物质最大贮存量、贮存方式及临界量</w:t>
            </w:r>
            <w:r>
              <w:rPr>
                <w:rFonts w:hint="eastAsia" w:ascii="Times New Roman" w:hAnsi="Times New Roman" w:eastAsia="宋体" w:cs="Times New Roman"/>
                <w:b w:val="0"/>
                <w:bCs/>
                <w:color w:val="000000"/>
                <w:sz w:val="24"/>
                <w:szCs w:val="24"/>
                <w:lang w:eastAsia="zh-CN"/>
              </w:rPr>
              <w:t>、</w:t>
            </w:r>
            <w:r>
              <w:rPr>
                <w:rFonts w:hint="default" w:ascii="Times New Roman" w:hAnsi="Times New Roman" w:eastAsia="宋体" w:cs="Times New Roman"/>
                <w:b w:val="0"/>
                <w:bCs/>
                <w:color w:val="auto"/>
                <w:sz w:val="24"/>
                <w:szCs w:val="24"/>
                <w:lang w:val="en-US" w:eastAsia="zh-CN"/>
              </w:rPr>
              <w:t>项目Q值计算见表4-1</w:t>
            </w:r>
            <w:r>
              <w:rPr>
                <w:rFonts w:hint="eastAsia" w:cs="Times New Roman"/>
                <w:b w:val="0"/>
                <w:bCs/>
                <w:color w:val="auto"/>
                <w:sz w:val="24"/>
                <w:szCs w:val="24"/>
                <w:lang w:val="en-US" w:eastAsia="zh-CN"/>
              </w:rPr>
              <w:t>6</w:t>
            </w:r>
            <w:r>
              <w:rPr>
                <w:rFonts w:hint="default" w:ascii="Times New Roman" w:hAnsi="Times New Roman" w:eastAsia="宋体" w:cs="Times New Roman"/>
                <w:b w:val="0"/>
                <w:bCs/>
                <w:color w:val="auto"/>
                <w:sz w:val="24"/>
                <w:szCs w:val="24"/>
                <w:lang w:val="en-US" w:eastAsia="zh-CN"/>
              </w:rPr>
              <w:t>。</w:t>
            </w:r>
          </w:p>
          <w:p>
            <w:pPr>
              <w:keepNext/>
              <w:keepLines/>
              <w:tabs>
                <w:tab w:val="left" w:pos="720"/>
              </w:tabs>
              <w:spacing w:line="240" w:lineRule="auto"/>
              <w:jc w:val="center"/>
              <w:outlineLvl w:val="3"/>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表4-</w:t>
            </w:r>
            <w:r>
              <w:rPr>
                <w:rFonts w:hint="default" w:ascii="Times New Roman" w:hAnsi="Times New Roman" w:eastAsia="宋体" w:cs="Times New Roman"/>
                <w:b/>
                <w:bCs/>
                <w:color w:val="auto"/>
                <w:sz w:val="21"/>
                <w:szCs w:val="21"/>
                <w:highlight w:val="none"/>
                <w:lang w:val="en-US" w:eastAsia="zh-CN"/>
              </w:rPr>
              <w:t>1</w:t>
            </w:r>
            <w:r>
              <w:rPr>
                <w:rFonts w:hint="eastAsia" w:ascii="Times New Roman" w:hAnsi="Times New Roman" w:eastAsia="宋体" w:cs="Times New Roman"/>
                <w:b/>
                <w:bCs/>
                <w:color w:val="auto"/>
                <w:sz w:val="21"/>
                <w:szCs w:val="21"/>
                <w:highlight w:val="none"/>
                <w:lang w:val="en-US" w:eastAsia="zh-CN"/>
              </w:rPr>
              <w:t>6</w:t>
            </w:r>
            <w:r>
              <w:rPr>
                <w:rFonts w:hint="default"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lang w:eastAsia="zh-CN"/>
              </w:rPr>
              <w:t>项目危险化学品临界量及最大存在量</w:t>
            </w:r>
          </w:p>
          <w:tbl>
            <w:tblPr>
              <w:tblStyle w:val="32"/>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2095"/>
              <w:gridCol w:w="1111"/>
              <w:gridCol w:w="1365"/>
              <w:gridCol w:w="1086"/>
              <w:gridCol w:w="947"/>
              <w:gridCol w:w="12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87" w:type="pct"/>
                  <w:vMerge w:val="restart"/>
                  <w:tcBorders>
                    <w:top w:val="single" w:color="000000" w:sz="4" w:space="0"/>
                    <w:left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sz w:val="21"/>
                      <w:szCs w:val="21"/>
                      <w:highlight w:val="none"/>
                      <w:lang w:val="en-US" w:eastAsia="zh-CN"/>
                    </w:rPr>
                    <w:t>序号</w:t>
                  </w:r>
                </w:p>
              </w:tc>
              <w:tc>
                <w:tcPr>
                  <w:tcW w:w="1237"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sz w:val="21"/>
                      <w:szCs w:val="21"/>
                      <w:highlight w:val="none"/>
                      <w:lang w:val="en-US" w:eastAsia="zh-CN"/>
                    </w:rPr>
                    <w:t>危险物质类别</w:t>
                  </w:r>
                </w:p>
              </w:tc>
              <w:tc>
                <w:tcPr>
                  <w:tcW w:w="656"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sz w:val="21"/>
                      <w:szCs w:val="21"/>
                      <w:highlight w:val="none"/>
                      <w:lang w:val="en-US" w:eastAsia="zh-CN"/>
                    </w:rPr>
                    <w:t>危险物质名称</w:t>
                  </w:r>
                </w:p>
              </w:tc>
              <w:tc>
                <w:tcPr>
                  <w:tcW w:w="14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最大储存量t</w:t>
                  </w:r>
                </w:p>
              </w:tc>
              <w:tc>
                <w:tcPr>
                  <w:tcW w:w="55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sz w:val="21"/>
                      <w:szCs w:val="21"/>
                      <w:highlight w:val="none"/>
                      <w:lang w:val="en-US" w:eastAsia="zh-CN"/>
                    </w:rPr>
                    <w:t>临界量t</w:t>
                  </w:r>
                </w:p>
              </w:tc>
              <w:tc>
                <w:tcPr>
                  <w:tcW w:w="712" w:type="pct"/>
                  <w:vMerge w:val="restart"/>
                  <w:tcBorders>
                    <w:top w:val="single" w:color="000000" w:sz="4" w:space="0"/>
                    <w:left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sz w:val="21"/>
                      <w:szCs w:val="21"/>
                      <w:highlight w:val="none"/>
                      <w:lang w:val="en-US" w:eastAsia="zh-CN"/>
                    </w:rPr>
                    <w:t>q/Q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87" w:type="pct"/>
                  <w:vMerge w:val="continue"/>
                  <w:tcBorders>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b/>
                      <w:bCs/>
                      <w:color w:val="auto"/>
                      <w:kern w:val="2"/>
                      <w:sz w:val="21"/>
                      <w:szCs w:val="21"/>
                      <w:highlight w:val="none"/>
                      <w:lang w:val="en-US" w:eastAsia="zh-CN" w:bidi="ar-SA"/>
                    </w:rPr>
                  </w:pPr>
                </w:p>
              </w:tc>
              <w:tc>
                <w:tcPr>
                  <w:tcW w:w="1237"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b/>
                      <w:bCs/>
                      <w:color w:val="auto"/>
                      <w:kern w:val="2"/>
                      <w:sz w:val="21"/>
                      <w:szCs w:val="21"/>
                      <w:highlight w:val="none"/>
                      <w:lang w:val="en-US" w:eastAsia="zh-CN" w:bidi="ar-SA"/>
                    </w:rPr>
                  </w:pPr>
                </w:p>
              </w:tc>
              <w:tc>
                <w:tcPr>
                  <w:tcW w:w="656"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b/>
                      <w:bCs/>
                      <w:color w:val="auto"/>
                      <w:kern w:val="2"/>
                      <w:sz w:val="21"/>
                      <w:szCs w:val="21"/>
                      <w:highlight w:val="none"/>
                      <w:lang w:val="en-US" w:eastAsia="zh-CN" w:bidi="ar-SA"/>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bCs/>
                      <w:color w:val="auto"/>
                      <w:kern w:val="2"/>
                      <w:sz w:val="21"/>
                      <w:szCs w:val="21"/>
                      <w:highlight w:val="none"/>
                      <w:lang w:val="en-US" w:eastAsia="zh-CN" w:bidi="ar-SA"/>
                    </w:rPr>
                  </w:pPr>
                  <w:r>
                    <w:rPr>
                      <w:rFonts w:hint="eastAsia" w:cs="Times New Roman"/>
                      <w:b/>
                      <w:bCs/>
                      <w:color w:val="auto"/>
                      <w:kern w:val="2"/>
                      <w:sz w:val="21"/>
                      <w:szCs w:val="21"/>
                      <w:highlight w:val="none"/>
                      <w:lang w:val="en-US" w:eastAsia="zh-CN" w:bidi="ar-SA"/>
                    </w:rPr>
                    <w:t>原料储存量</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bCs/>
                      <w:color w:val="0000FF"/>
                      <w:sz w:val="21"/>
                      <w:szCs w:val="21"/>
                      <w:highlight w:val="none"/>
                      <w:lang w:val="en-US" w:eastAsia="zh-CN"/>
                    </w:rPr>
                  </w:pPr>
                  <w:r>
                    <w:rPr>
                      <w:rFonts w:hint="eastAsia" w:cs="Times New Roman"/>
                      <w:b/>
                      <w:bCs/>
                      <w:color w:val="0000FF"/>
                      <w:sz w:val="21"/>
                      <w:szCs w:val="21"/>
                      <w:highlight w:val="none"/>
                      <w:lang w:val="en-US" w:eastAsia="zh-CN"/>
                    </w:rPr>
                    <w:t>在线量</w:t>
                  </w:r>
                </w:p>
              </w:tc>
              <w:tc>
                <w:tcPr>
                  <w:tcW w:w="55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b/>
                      <w:bCs/>
                      <w:color w:val="auto"/>
                      <w:kern w:val="2"/>
                      <w:sz w:val="21"/>
                      <w:szCs w:val="21"/>
                      <w:highlight w:val="none"/>
                      <w:lang w:val="en-US" w:eastAsia="zh-CN" w:bidi="ar-SA"/>
                    </w:rPr>
                  </w:pPr>
                </w:p>
              </w:tc>
              <w:tc>
                <w:tcPr>
                  <w:tcW w:w="712" w:type="pct"/>
                  <w:vMerge w:val="continue"/>
                  <w:tcBorders>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b/>
                      <w:bCs/>
                      <w:color w:val="auto"/>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8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w:t>
                  </w:r>
                </w:p>
              </w:tc>
              <w:tc>
                <w:tcPr>
                  <w:tcW w:w="12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油类物质（矿物油类，石油、汽油、柴油等；生物柴油等）</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切削液</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75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0000FF"/>
                      <w:sz w:val="21"/>
                      <w:szCs w:val="21"/>
                      <w:highlight w:val="none"/>
                      <w:lang w:val="en-US" w:eastAsia="zh-CN"/>
                    </w:rPr>
                  </w:pPr>
                  <w:r>
                    <w:rPr>
                      <w:rFonts w:hint="eastAsia" w:cs="Times New Roman"/>
                      <w:color w:val="0000FF"/>
                      <w:sz w:val="21"/>
                      <w:szCs w:val="21"/>
                      <w:highlight w:val="none"/>
                      <w:lang w:val="en-US" w:eastAsia="zh-CN"/>
                    </w:rPr>
                    <w:t>0.017</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2500</w:t>
                  </w:r>
                </w:p>
              </w:tc>
              <w:tc>
                <w:tcPr>
                  <w:tcW w:w="71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0.00</w:t>
                  </w:r>
                  <w:r>
                    <w:rPr>
                      <w:rFonts w:hint="eastAsia" w:cs="Times New Roman"/>
                      <w:color w:val="auto"/>
                      <w:sz w:val="21"/>
                      <w:szCs w:val="21"/>
                      <w:highlight w:val="none"/>
                      <w:lang w:val="en-US" w:eastAsia="zh-CN"/>
                    </w:rPr>
                    <w:t>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8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w:t>
                  </w:r>
                </w:p>
              </w:tc>
              <w:tc>
                <w:tcPr>
                  <w:tcW w:w="12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color w:val="auto"/>
                      <w:sz w:val="21"/>
                      <w:szCs w:val="21"/>
                      <w:highlight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保护油</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0.25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color w:val="0000FF"/>
                      <w:sz w:val="21"/>
                      <w:szCs w:val="21"/>
                      <w:highlight w:val="none"/>
                      <w:lang w:val="en-US" w:eastAsia="zh-CN"/>
                    </w:rPr>
                  </w:pPr>
                  <w:r>
                    <w:rPr>
                      <w:rFonts w:hint="eastAsia" w:cs="Times New Roman"/>
                      <w:color w:val="0000FF"/>
                      <w:sz w:val="21"/>
                      <w:szCs w:val="21"/>
                      <w:highlight w:val="none"/>
                      <w:lang w:val="en-US" w:eastAsia="zh-CN"/>
                    </w:rPr>
                    <w:t>0.006</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2500</w:t>
                  </w:r>
                </w:p>
              </w:tc>
              <w:tc>
                <w:tcPr>
                  <w:tcW w:w="71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8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3</w:t>
                  </w:r>
                </w:p>
              </w:tc>
              <w:tc>
                <w:tcPr>
                  <w:tcW w:w="12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危害水环境物质</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油墨</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02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0000FF"/>
                      <w:sz w:val="21"/>
                      <w:szCs w:val="21"/>
                      <w:highlight w:val="none"/>
                      <w:lang w:val="en-US" w:eastAsia="zh-CN"/>
                    </w:rPr>
                  </w:pPr>
                  <w:r>
                    <w:rPr>
                      <w:rFonts w:hint="eastAsia" w:cs="Times New Roman"/>
                      <w:color w:val="0000FF"/>
                      <w:sz w:val="21"/>
                      <w:szCs w:val="21"/>
                      <w:highlight w:val="none"/>
                      <w:lang w:val="en-US" w:eastAsia="zh-CN"/>
                    </w:rPr>
                    <w:t>0.007</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100</w:t>
                  </w:r>
                </w:p>
              </w:tc>
              <w:tc>
                <w:tcPr>
                  <w:tcW w:w="71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0.00</w:t>
                  </w:r>
                  <w:r>
                    <w:rPr>
                      <w:rFonts w:hint="eastAsia" w:cs="Times New Roman"/>
                      <w:color w:val="auto"/>
                      <w:sz w:val="21"/>
                      <w:szCs w:val="21"/>
                      <w:highlight w:val="none"/>
                      <w:lang w:val="en-US" w:eastAsia="zh-CN"/>
                    </w:rPr>
                    <w:t>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8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w:t>
                  </w:r>
                </w:p>
              </w:tc>
              <w:tc>
                <w:tcPr>
                  <w:tcW w:w="12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color w:val="auto"/>
                      <w:sz w:val="21"/>
                      <w:szCs w:val="21"/>
                      <w:highlight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防指纹油</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125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0000FF"/>
                      <w:sz w:val="21"/>
                      <w:szCs w:val="21"/>
                      <w:highlight w:val="none"/>
                      <w:lang w:val="en-US" w:eastAsia="zh-CN"/>
                    </w:rPr>
                  </w:pPr>
                  <w:r>
                    <w:rPr>
                      <w:rFonts w:hint="eastAsia" w:cs="Times New Roman"/>
                      <w:color w:val="0000FF"/>
                      <w:sz w:val="21"/>
                      <w:szCs w:val="21"/>
                      <w:highlight w:val="none"/>
                      <w:lang w:val="en-US" w:eastAsia="zh-CN"/>
                    </w:rPr>
                    <w:t>0.001</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100</w:t>
                  </w:r>
                </w:p>
              </w:tc>
              <w:tc>
                <w:tcPr>
                  <w:tcW w:w="71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0.00</w:t>
                  </w:r>
                  <w:r>
                    <w:rPr>
                      <w:rFonts w:hint="eastAsia" w:cs="Times New Roman"/>
                      <w:color w:val="auto"/>
                      <w:sz w:val="21"/>
                      <w:szCs w:val="21"/>
                      <w:highlight w:val="none"/>
                      <w:lang w:val="en-US" w:eastAsia="zh-CN"/>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8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5</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健康危险急性毒性物质（类别2，类别3）</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硝酸钾</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0.75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0000FF"/>
                      <w:sz w:val="21"/>
                      <w:szCs w:val="21"/>
                      <w:highlight w:val="none"/>
                      <w:lang w:val="en-US" w:eastAsia="zh-CN"/>
                    </w:rPr>
                  </w:pPr>
                  <w:r>
                    <w:rPr>
                      <w:rFonts w:hint="eastAsia" w:cs="Times New Roman"/>
                      <w:color w:val="0000FF"/>
                      <w:sz w:val="21"/>
                      <w:szCs w:val="21"/>
                      <w:highlight w:val="none"/>
                      <w:lang w:val="en-US" w:eastAsia="zh-CN"/>
                    </w:rPr>
                    <w:t>0.017</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50</w:t>
                  </w:r>
                </w:p>
              </w:tc>
              <w:tc>
                <w:tcPr>
                  <w:tcW w:w="71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0.015</w:t>
                  </w:r>
                  <w:r>
                    <w:rPr>
                      <w:rFonts w:hint="eastAsia" w:cs="Times New Roman"/>
                      <w:color w:val="auto"/>
                      <w:sz w:val="21"/>
                      <w:szCs w:val="21"/>
                      <w:highlight w:val="none"/>
                      <w:lang w:val="en-US" w:eastAsia="zh-CN"/>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7"/>
                  <w:tcBorders>
                    <w:top w:val="single" w:color="000000" w:sz="4" w:space="0"/>
                    <w:left w:val="nil"/>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∑Q=0.0</w:t>
                  </w:r>
                  <w:r>
                    <w:rPr>
                      <w:rFonts w:hint="eastAsia" w:cs="Times New Roman"/>
                      <w:color w:val="auto"/>
                      <w:sz w:val="21"/>
                      <w:szCs w:val="21"/>
                      <w:highlight w:val="none"/>
                      <w:lang w:val="en-US" w:eastAsia="zh-CN"/>
                    </w:rPr>
                    <w:t>1728</w:t>
                  </w:r>
                </w:p>
              </w:tc>
            </w:tr>
          </w:tbl>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default" w:ascii="Times New Roman" w:hAnsi="Times New Roman" w:eastAsia="宋体" w:cs="Times New Roman"/>
                <w:b w:val="0"/>
                <w:bCs/>
                <w:color w:val="auto"/>
                <w:kern w:val="2"/>
                <w:sz w:val="24"/>
                <w:szCs w:val="24"/>
                <w:lang w:val="en-US" w:eastAsia="zh-CN" w:bidi="ar-SA"/>
              </w:rPr>
            </w:pPr>
            <w:r>
              <w:rPr>
                <w:rFonts w:hint="default" w:ascii="Times New Roman" w:hAnsi="Times New Roman" w:eastAsia="宋体" w:cs="Times New Roman"/>
                <w:b w:val="0"/>
                <w:bCs/>
                <w:color w:val="auto"/>
                <w:kern w:val="2"/>
                <w:sz w:val="24"/>
                <w:szCs w:val="24"/>
                <w:lang w:val="en-US" w:eastAsia="zh-CN" w:bidi="ar-SA"/>
              </w:rPr>
              <w:t>由表4-17可知，</w:t>
            </w:r>
            <w:r>
              <w:rPr>
                <w:rFonts w:hint="default" w:ascii="Times New Roman" w:hAnsi="Times New Roman" w:eastAsia="宋体" w:cs="Times New Roman"/>
                <w:b w:val="0"/>
                <w:color w:val="000000"/>
                <w:kern w:val="2"/>
                <w:sz w:val="24"/>
                <w:szCs w:val="24"/>
                <w:lang w:val="en-US" w:eastAsia="zh-CN" w:bidi="ar-SA"/>
              </w:rPr>
              <w:t>Q</w:t>
            </w:r>
            <w:r>
              <w:rPr>
                <w:rFonts w:hint="eastAsia" w:ascii="Times New Roman" w:hAnsi="Times New Roman" w:cs="Times New Roman"/>
                <w:b w:val="0"/>
                <w:color w:val="000000"/>
                <w:kern w:val="2"/>
                <w:sz w:val="24"/>
                <w:szCs w:val="24"/>
                <w:lang w:val="en-US" w:eastAsia="zh-CN" w:bidi="ar-SA"/>
              </w:rPr>
              <w:t>&lt;</w:t>
            </w:r>
            <w:r>
              <w:rPr>
                <w:rFonts w:hint="default" w:ascii="Times New Roman" w:hAnsi="Times New Roman" w:eastAsia="宋体" w:cs="Times New Roman"/>
                <w:b w:val="0"/>
                <w:color w:val="000000"/>
                <w:kern w:val="2"/>
                <w:sz w:val="24"/>
                <w:szCs w:val="24"/>
                <w:lang w:val="en-US" w:eastAsia="zh-CN" w:bidi="ar-SA"/>
              </w:rPr>
              <w:t>1，</w:t>
            </w:r>
            <w:r>
              <w:rPr>
                <w:rFonts w:hint="default" w:ascii="Times New Roman" w:hAnsi="Times New Roman" w:eastAsia="宋体" w:cs="Times New Roman"/>
                <w:b w:val="0"/>
                <w:bCs/>
                <w:color w:val="auto"/>
                <w:kern w:val="2"/>
                <w:sz w:val="24"/>
                <w:szCs w:val="24"/>
                <w:lang w:val="en-US" w:eastAsia="zh-CN" w:bidi="ar-SA"/>
              </w:rPr>
              <w:t>则该项目环境风险潜势为I级</w:t>
            </w:r>
            <w:r>
              <w:rPr>
                <w:rFonts w:hint="default" w:ascii="Times New Roman" w:hAnsi="Times New Roman" w:cs="Times New Roman"/>
                <w:b w:val="0"/>
                <w:bCs/>
                <w:color w:val="auto"/>
                <w:kern w:val="2"/>
                <w:sz w:val="24"/>
                <w:szCs w:val="24"/>
                <w:lang w:val="en-US" w:eastAsia="zh-CN" w:bidi="ar-SA"/>
              </w:rPr>
              <w:t>，</w:t>
            </w:r>
            <w:r>
              <w:rPr>
                <w:rFonts w:hint="default" w:ascii="Times New Roman" w:hAnsi="Times New Roman" w:eastAsia="宋体" w:cs="Times New Roman"/>
                <w:b w:val="0"/>
                <w:bCs/>
                <w:color w:val="auto"/>
                <w:kern w:val="2"/>
                <w:sz w:val="24"/>
                <w:szCs w:val="24"/>
                <w:lang w:val="en-US" w:eastAsia="zh-CN" w:bidi="ar-SA"/>
              </w:rPr>
              <w:t>按照《建设项目环境风险评价技术导则》（</w:t>
            </w:r>
            <w:r>
              <w:rPr>
                <w:rFonts w:hint="default" w:ascii="Times New Roman" w:hAnsi="Times New Roman" w:eastAsia="宋体" w:cs="Times New Roman"/>
                <w:b w:val="0"/>
                <w:bCs/>
                <w:color w:val="000000"/>
                <w:kern w:val="2"/>
                <w:sz w:val="24"/>
                <w:szCs w:val="24"/>
                <w:lang w:val="en-US" w:eastAsia="zh-CN" w:bidi="ar-SA"/>
              </w:rPr>
              <w:t>HJ 169-2018）</w:t>
            </w:r>
            <w:r>
              <w:rPr>
                <w:rFonts w:hint="default" w:ascii="Times New Roman" w:hAnsi="Times New Roman" w:eastAsia="宋体" w:cs="Times New Roman"/>
                <w:b w:val="0"/>
                <w:bCs/>
                <w:color w:val="auto"/>
                <w:kern w:val="2"/>
                <w:sz w:val="24"/>
                <w:szCs w:val="24"/>
                <w:lang w:val="en-US" w:eastAsia="zh-CN" w:bidi="ar-SA"/>
              </w:rPr>
              <w:t>附录A进行简单分析。</w:t>
            </w:r>
          </w:p>
          <w:p>
            <w:pPr>
              <w:keepNext w:val="0"/>
              <w:keepLines w:val="0"/>
              <w:pageBreakBefore w:val="0"/>
              <w:widowControl w:val="0"/>
              <w:numPr>
                <w:ilvl w:val="0"/>
                <w:numId w:val="0"/>
              </w:numPr>
              <w:suppressLineNumbers w:val="0"/>
              <w:kinsoku/>
              <w:overflowPunct/>
              <w:bidi w:val="0"/>
              <w:adjustRightIn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b w:val="0"/>
                <w:bCs/>
                <w:color w:val="auto"/>
                <w:kern w:val="2"/>
                <w:sz w:val="24"/>
                <w:szCs w:val="24"/>
                <w:lang w:val="en-US" w:eastAsia="zh-CN" w:bidi="ar-SA"/>
              </w:rPr>
            </w:pPr>
            <w:r>
              <w:rPr>
                <w:rFonts w:hint="default" w:ascii="Times New Roman" w:hAnsi="Times New Roman" w:eastAsia="宋体" w:cs="Times New Roman"/>
                <w:b w:val="0"/>
                <w:bCs/>
                <w:color w:val="auto"/>
                <w:kern w:val="2"/>
                <w:sz w:val="24"/>
                <w:szCs w:val="24"/>
                <w:lang w:val="en-US" w:eastAsia="zh-CN" w:bidi="ar-SA"/>
              </w:rPr>
              <w:t>（</w:t>
            </w:r>
            <w:r>
              <w:rPr>
                <w:rFonts w:hint="eastAsia" w:cs="Times New Roman"/>
                <w:b w:val="0"/>
                <w:bCs/>
                <w:color w:val="auto"/>
                <w:kern w:val="2"/>
                <w:sz w:val="24"/>
                <w:szCs w:val="24"/>
                <w:lang w:val="en-US" w:eastAsia="zh-CN" w:bidi="ar-SA"/>
              </w:rPr>
              <w:t>3</w:t>
            </w:r>
            <w:r>
              <w:rPr>
                <w:rFonts w:hint="default" w:ascii="Times New Roman" w:hAnsi="Times New Roman" w:eastAsia="宋体" w:cs="Times New Roman"/>
                <w:b w:val="0"/>
                <w:bCs/>
                <w:color w:val="auto"/>
                <w:kern w:val="2"/>
                <w:sz w:val="24"/>
                <w:szCs w:val="24"/>
                <w:lang w:val="en-US" w:eastAsia="zh-CN" w:bidi="ar-SA"/>
              </w:rPr>
              <w:t>）环境风险识别</w:t>
            </w:r>
          </w:p>
          <w:p>
            <w:pPr>
              <w:keepNext w:val="0"/>
              <w:keepLines w:val="0"/>
              <w:pageBreakBefore w:val="0"/>
              <w:widowControl w:val="0"/>
              <w:numPr>
                <w:ilvl w:val="0"/>
                <w:numId w:val="0"/>
              </w:numPr>
              <w:suppressLineNumbers w:val="0"/>
              <w:kinsoku/>
              <w:overflowPunct/>
              <w:bidi w:val="0"/>
              <w:adjustRightIn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b w:val="0"/>
                <w:bCs/>
                <w:color w:val="auto"/>
                <w:kern w:val="2"/>
                <w:sz w:val="24"/>
                <w:szCs w:val="24"/>
                <w:lang w:val="en-US" w:eastAsia="zh-CN" w:bidi="ar-SA"/>
              </w:rPr>
            </w:pPr>
            <w:r>
              <w:rPr>
                <w:rFonts w:hint="default" w:ascii="Times New Roman" w:hAnsi="Times New Roman" w:eastAsia="宋体" w:cs="Times New Roman"/>
                <w:b w:val="0"/>
                <w:bCs/>
                <w:color w:val="auto"/>
                <w:kern w:val="2"/>
                <w:sz w:val="24"/>
                <w:szCs w:val="24"/>
                <w:lang w:val="en-US" w:eastAsia="zh-CN" w:bidi="ar-SA"/>
              </w:rPr>
              <w:t>根据《建设项目环境风险评价技术导则》（HJ 169-2018），物质危险性识别包括主要原辅材料、燃料、中间产品、副产品、最终产品、污染物、火灾和爆炸伴生/次生物等。本项目风险识别</w:t>
            </w:r>
            <w:r>
              <w:rPr>
                <w:rFonts w:hint="eastAsia" w:cs="Times New Roman"/>
                <w:b w:val="0"/>
                <w:bCs/>
                <w:color w:val="auto"/>
                <w:kern w:val="2"/>
                <w:sz w:val="24"/>
                <w:szCs w:val="24"/>
                <w:lang w:val="en-US" w:eastAsia="zh-CN" w:bidi="ar-SA"/>
              </w:rPr>
              <w:t>见表4-17</w:t>
            </w:r>
            <w:r>
              <w:rPr>
                <w:rFonts w:hint="default" w:ascii="Times New Roman" w:hAnsi="Times New Roman" w:eastAsia="宋体" w:cs="Times New Roman"/>
                <w:b w:val="0"/>
                <w:bCs/>
                <w:color w:val="auto"/>
                <w:kern w:val="2"/>
                <w:sz w:val="24"/>
                <w:szCs w:val="24"/>
                <w:lang w:val="en-US" w:eastAsia="zh-CN" w:bidi="ar-SA"/>
              </w:rPr>
              <w:t>。</w:t>
            </w:r>
          </w:p>
          <w:p>
            <w:pPr>
              <w:keepNext/>
              <w:keepLines/>
              <w:tabs>
                <w:tab w:val="left" w:pos="720"/>
              </w:tabs>
              <w:spacing w:line="240" w:lineRule="auto"/>
              <w:jc w:val="center"/>
              <w:outlineLvl w:val="3"/>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w:t>
            </w:r>
            <w:r>
              <w:rPr>
                <w:rFonts w:hint="eastAsia" w:ascii="Times New Roman" w:hAnsi="Times New Roman" w:eastAsia="宋体" w:cs="Times New Roman"/>
                <w:b/>
                <w:bCs/>
                <w:color w:val="auto"/>
                <w:sz w:val="21"/>
                <w:szCs w:val="21"/>
                <w:highlight w:val="none"/>
                <w:lang w:val="en-US" w:eastAsia="zh-CN"/>
              </w:rPr>
              <w:t xml:space="preserve">4-17 </w:t>
            </w:r>
            <w:r>
              <w:rPr>
                <w:rFonts w:hint="default" w:ascii="Times New Roman" w:hAnsi="Times New Roman" w:eastAsia="宋体" w:cs="Times New Roman"/>
                <w:b/>
                <w:bCs/>
                <w:color w:val="auto"/>
                <w:sz w:val="21"/>
                <w:szCs w:val="21"/>
                <w:highlight w:val="none"/>
                <w:lang w:val="en-US" w:eastAsia="zh-CN"/>
              </w:rPr>
              <w:t xml:space="preserve"> 建设项目环境风险识别表</w:t>
            </w:r>
          </w:p>
          <w:tbl>
            <w:tblPr>
              <w:tblStyle w:val="33"/>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630"/>
              <w:gridCol w:w="2005"/>
              <w:gridCol w:w="1762"/>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1" w:type="dxa"/>
                  <w:tcBorders>
                    <w:left w:val="nil"/>
                  </w:tcBorders>
                  <w:shd w:val="clear" w:color="auto" w:fill="auto"/>
                  <w:vAlign w:val="center"/>
                </w:tcPr>
                <w:p>
                  <w:pPr>
                    <w:keepNext w:val="0"/>
                    <w:keepLines w:val="0"/>
                    <w:pageBreakBefore w:val="0"/>
                    <w:suppressLineNumbers w:val="0"/>
                    <w:kinsoku/>
                    <w:overflowPunct/>
                    <w:bidi w:val="0"/>
                    <w:spacing w:beforeAutospacing="0" w:afterAutospacing="0"/>
                    <w:ind w:right="0" w:rightChars="0"/>
                    <w:jc w:val="center"/>
                    <w:rPr>
                      <w:rFonts w:hint="eastAsia" w:ascii="Times New Roman" w:hAnsi="Times New Roman" w:eastAsia="宋体" w:cs="Times New Roman"/>
                      <w:b/>
                      <w:color w:val="000000"/>
                      <w:kern w:val="2"/>
                      <w:sz w:val="21"/>
                      <w:szCs w:val="21"/>
                      <w:vertAlign w:val="baseline"/>
                      <w:lang w:val="en-US" w:eastAsia="zh-CN" w:bidi="ar-SA"/>
                    </w:rPr>
                  </w:pPr>
                  <w:r>
                    <w:rPr>
                      <w:rFonts w:hint="eastAsia" w:cs="Times New Roman"/>
                      <w:b/>
                      <w:color w:val="000000"/>
                      <w:sz w:val="21"/>
                      <w:szCs w:val="21"/>
                      <w:vertAlign w:val="baseline"/>
                      <w:lang w:val="en-US" w:eastAsia="zh-CN"/>
                    </w:rPr>
                    <w:t>序号</w:t>
                  </w:r>
                </w:p>
              </w:tc>
              <w:tc>
                <w:tcPr>
                  <w:tcW w:w="1630" w:type="dxa"/>
                  <w:shd w:val="clear" w:color="auto" w:fill="auto"/>
                  <w:vAlign w:val="center"/>
                </w:tcPr>
                <w:p>
                  <w:pPr>
                    <w:keepNext w:val="0"/>
                    <w:keepLines w:val="0"/>
                    <w:pageBreakBefore w:val="0"/>
                    <w:suppressLineNumbers w:val="0"/>
                    <w:kinsoku/>
                    <w:overflowPunct/>
                    <w:bidi w:val="0"/>
                    <w:spacing w:beforeAutospacing="0" w:afterAutospacing="0"/>
                    <w:ind w:right="0" w:rightChars="0"/>
                    <w:jc w:val="center"/>
                    <w:rPr>
                      <w:rFonts w:hint="eastAsia" w:ascii="Times New Roman" w:hAnsi="Times New Roman" w:eastAsia="宋体" w:cs="Times New Roman"/>
                      <w:b/>
                      <w:color w:val="000000"/>
                      <w:kern w:val="2"/>
                      <w:sz w:val="21"/>
                      <w:szCs w:val="21"/>
                      <w:vertAlign w:val="baseline"/>
                      <w:lang w:val="en-US" w:eastAsia="zh-CN" w:bidi="ar-SA"/>
                    </w:rPr>
                  </w:pPr>
                  <w:r>
                    <w:rPr>
                      <w:rFonts w:hint="eastAsia" w:cs="Times New Roman"/>
                      <w:b/>
                      <w:color w:val="000000"/>
                      <w:sz w:val="21"/>
                      <w:szCs w:val="21"/>
                      <w:vertAlign w:val="baseline"/>
                      <w:lang w:val="en-US" w:eastAsia="zh-CN"/>
                    </w:rPr>
                    <w:t>风险源</w:t>
                  </w:r>
                </w:p>
              </w:tc>
              <w:tc>
                <w:tcPr>
                  <w:tcW w:w="2005" w:type="dxa"/>
                  <w:shd w:val="clear" w:color="auto" w:fill="auto"/>
                  <w:vAlign w:val="center"/>
                </w:tcPr>
                <w:p>
                  <w:pPr>
                    <w:keepNext w:val="0"/>
                    <w:keepLines w:val="0"/>
                    <w:pageBreakBefore w:val="0"/>
                    <w:suppressLineNumbers w:val="0"/>
                    <w:kinsoku/>
                    <w:overflowPunct/>
                    <w:bidi w:val="0"/>
                    <w:spacing w:beforeAutospacing="0" w:afterAutospacing="0"/>
                    <w:ind w:right="0" w:rightChars="0"/>
                    <w:jc w:val="center"/>
                    <w:rPr>
                      <w:rFonts w:hint="eastAsia" w:ascii="Times New Roman" w:hAnsi="Times New Roman" w:eastAsia="宋体" w:cs="Times New Roman"/>
                      <w:b/>
                      <w:color w:val="000000"/>
                      <w:kern w:val="2"/>
                      <w:sz w:val="21"/>
                      <w:szCs w:val="21"/>
                      <w:vertAlign w:val="baseline"/>
                      <w:lang w:val="en-US" w:eastAsia="zh-CN" w:bidi="ar-SA"/>
                    </w:rPr>
                  </w:pPr>
                  <w:r>
                    <w:rPr>
                      <w:rFonts w:hint="eastAsia" w:cs="Times New Roman"/>
                      <w:b/>
                      <w:color w:val="000000"/>
                      <w:sz w:val="21"/>
                      <w:szCs w:val="21"/>
                      <w:vertAlign w:val="baseline"/>
                      <w:lang w:val="en-US" w:eastAsia="zh-CN"/>
                    </w:rPr>
                    <w:t>主要危险物质</w:t>
                  </w:r>
                </w:p>
              </w:tc>
              <w:tc>
                <w:tcPr>
                  <w:tcW w:w="1762" w:type="dxa"/>
                  <w:shd w:val="clear" w:color="auto" w:fill="auto"/>
                  <w:vAlign w:val="center"/>
                </w:tcPr>
                <w:p>
                  <w:pPr>
                    <w:keepNext w:val="0"/>
                    <w:keepLines w:val="0"/>
                    <w:pageBreakBefore w:val="0"/>
                    <w:suppressLineNumbers w:val="0"/>
                    <w:kinsoku/>
                    <w:overflowPunct/>
                    <w:bidi w:val="0"/>
                    <w:spacing w:beforeAutospacing="0" w:afterAutospacing="0"/>
                    <w:ind w:right="0" w:rightChars="0"/>
                    <w:jc w:val="center"/>
                    <w:rPr>
                      <w:rFonts w:hint="eastAsia" w:ascii="Times New Roman" w:hAnsi="Times New Roman" w:eastAsia="宋体" w:cs="Times New Roman"/>
                      <w:b/>
                      <w:color w:val="000000"/>
                      <w:kern w:val="2"/>
                      <w:sz w:val="21"/>
                      <w:szCs w:val="21"/>
                      <w:vertAlign w:val="baseline"/>
                      <w:lang w:val="en-US" w:eastAsia="zh-CN" w:bidi="ar-SA"/>
                    </w:rPr>
                  </w:pPr>
                  <w:r>
                    <w:rPr>
                      <w:rFonts w:hint="eastAsia" w:cs="Times New Roman"/>
                      <w:b/>
                      <w:color w:val="000000"/>
                      <w:sz w:val="21"/>
                      <w:szCs w:val="21"/>
                      <w:vertAlign w:val="baseline"/>
                      <w:lang w:val="en-US" w:eastAsia="zh-CN"/>
                    </w:rPr>
                    <w:t>环境风险类型</w:t>
                  </w:r>
                </w:p>
              </w:tc>
              <w:tc>
                <w:tcPr>
                  <w:tcW w:w="2245" w:type="dxa"/>
                  <w:tcBorders>
                    <w:right w:val="nil"/>
                  </w:tcBorders>
                  <w:shd w:val="clear" w:color="auto" w:fill="auto"/>
                  <w:vAlign w:val="center"/>
                </w:tcPr>
                <w:p>
                  <w:pPr>
                    <w:keepNext w:val="0"/>
                    <w:keepLines w:val="0"/>
                    <w:pageBreakBefore w:val="0"/>
                    <w:suppressLineNumbers w:val="0"/>
                    <w:kinsoku/>
                    <w:overflowPunct/>
                    <w:bidi w:val="0"/>
                    <w:spacing w:beforeAutospacing="0" w:afterAutospacing="0"/>
                    <w:ind w:right="0" w:rightChars="0"/>
                    <w:jc w:val="center"/>
                    <w:rPr>
                      <w:rFonts w:hint="eastAsia" w:ascii="Times New Roman" w:hAnsi="Times New Roman" w:eastAsia="宋体" w:cs="Times New Roman"/>
                      <w:b/>
                      <w:color w:val="000000"/>
                      <w:kern w:val="2"/>
                      <w:sz w:val="21"/>
                      <w:szCs w:val="21"/>
                      <w:vertAlign w:val="baseline"/>
                      <w:lang w:val="en-US" w:eastAsia="zh-CN" w:bidi="ar-SA"/>
                    </w:rPr>
                  </w:pPr>
                  <w:r>
                    <w:rPr>
                      <w:rFonts w:hint="eastAsia" w:cs="Times New Roman"/>
                      <w:b/>
                      <w:color w:val="000000"/>
                      <w:sz w:val="21"/>
                      <w:szCs w:val="21"/>
                      <w:vertAlign w:val="baseline"/>
                      <w:lang w:val="en-US" w:eastAsia="zh-CN"/>
                    </w:rPr>
                    <w:t>环境影响途径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1" w:type="dxa"/>
                  <w:tcBorders>
                    <w:left w:val="nil"/>
                  </w:tcBorders>
                  <w:vAlign w:val="center"/>
                </w:tcPr>
                <w:p>
                  <w:pPr>
                    <w:keepNext w:val="0"/>
                    <w:keepLines w:val="0"/>
                    <w:pageBreakBefore w:val="0"/>
                    <w:suppressLineNumbers w:val="0"/>
                    <w:kinsoku/>
                    <w:overflowPunct/>
                    <w:bidi w:val="0"/>
                    <w:spacing w:beforeAutospacing="0" w:afterAutospacing="0"/>
                    <w:ind w:right="0" w:rightChars="0"/>
                    <w:jc w:val="center"/>
                    <w:rPr>
                      <w:rFonts w:hint="default" w:ascii="Times New Roman" w:hAnsi="Times New Roman" w:eastAsia="宋体" w:cs="Times New Roman"/>
                      <w:b w:val="0"/>
                      <w:bCs/>
                      <w:color w:val="000000"/>
                      <w:sz w:val="21"/>
                      <w:szCs w:val="21"/>
                      <w:vertAlign w:val="baseline"/>
                      <w:lang w:val="en-US" w:eastAsia="zh-CN"/>
                    </w:rPr>
                  </w:pPr>
                  <w:r>
                    <w:rPr>
                      <w:rFonts w:hint="eastAsia" w:cs="Times New Roman"/>
                      <w:b w:val="0"/>
                      <w:bCs/>
                      <w:color w:val="000000"/>
                      <w:sz w:val="21"/>
                      <w:szCs w:val="21"/>
                      <w:vertAlign w:val="baseline"/>
                      <w:lang w:val="en-US" w:eastAsia="zh-CN"/>
                    </w:rPr>
                    <w:t>1</w:t>
                  </w:r>
                </w:p>
              </w:tc>
              <w:tc>
                <w:tcPr>
                  <w:tcW w:w="1630" w:type="dxa"/>
                  <w:vAlign w:val="center"/>
                </w:tcPr>
                <w:p>
                  <w:pPr>
                    <w:keepNext w:val="0"/>
                    <w:keepLines w:val="0"/>
                    <w:pageBreakBefore w:val="0"/>
                    <w:suppressLineNumbers w:val="0"/>
                    <w:kinsoku/>
                    <w:overflowPunct/>
                    <w:bidi w:val="0"/>
                    <w:spacing w:beforeAutospacing="0" w:afterAutospacing="0"/>
                    <w:ind w:right="0" w:rightChars="0"/>
                    <w:jc w:val="center"/>
                    <w:rPr>
                      <w:rFonts w:hint="default" w:ascii="Times New Roman" w:hAnsi="Times New Roman" w:eastAsia="宋体" w:cs="Times New Roman"/>
                      <w:b w:val="0"/>
                      <w:bCs/>
                      <w:color w:val="000000"/>
                      <w:sz w:val="21"/>
                      <w:szCs w:val="21"/>
                      <w:vertAlign w:val="baseline"/>
                      <w:lang w:val="en-US" w:eastAsia="zh-CN"/>
                    </w:rPr>
                  </w:pPr>
                  <w:r>
                    <w:rPr>
                      <w:rFonts w:hint="eastAsia" w:cs="Times New Roman"/>
                      <w:b w:val="0"/>
                      <w:bCs/>
                      <w:color w:val="000000"/>
                      <w:sz w:val="21"/>
                      <w:szCs w:val="21"/>
                      <w:vertAlign w:val="baseline"/>
                      <w:lang w:val="en-US" w:eastAsia="zh-CN"/>
                    </w:rPr>
                    <w:t>原料库</w:t>
                  </w:r>
                </w:p>
              </w:tc>
              <w:tc>
                <w:tcPr>
                  <w:tcW w:w="2005" w:type="dxa"/>
                  <w:vAlign w:val="center"/>
                </w:tcPr>
                <w:p>
                  <w:pPr>
                    <w:keepNext w:val="0"/>
                    <w:keepLines w:val="0"/>
                    <w:pageBreakBefore w:val="0"/>
                    <w:suppressLineNumbers w:val="0"/>
                    <w:kinsoku/>
                    <w:overflowPunct/>
                    <w:bidi w:val="0"/>
                    <w:spacing w:beforeAutospacing="0" w:afterAutospacing="0"/>
                    <w:ind w:right="0" w:rightChars="0"/>
                    <w:jc w:val="center"/>
                    <w:rPr>
                      <w:rFonts w:hint="default" w:ascii="Times New Roman" w:hAnsi="Times New Roman" w:eastAsia="宋体" w:cs="Times New Roman"/>
                      <w:b w:val="0"/>
                      <w:bCs/>
                      <w:color w:val="000000"/>
                      <w:sz w:val="21"/>
                      <w:szCs w:val="21"/>
                      <w:vertAlign w:val="baseline"/>
                      <w:lang w:val="en-US" w:eastAsia="zh-CN"/>
                    </w:rPr>
                  </w:pPr>
                  <w:r>
                    <w:rPr>
                      <w:rFonts w:hint="eastAsia" w:cs="Times New Roman"/>
                      <w:b w:val="0"/>
                      <w:bCs/>
                      <w:color w:val="000000"/>
                      <w:sz w:val="21"/>
                      <w:szCs w:val="21"/>
                      <w:vertAlign w:val="baseline"/>
                      <w:lang w:val="en-US" w:eastAsia="zh-CN"/>
                    </w:rPr>
                    <w:t>保护油、切削液、油墨、防指纹油</w:t>
                  </w:r>
                </w:p>
              </w:tc>
              <w:tc>
                <w:tcPr>
                  <w:tcW w:w="1762" w:type="dxa"/>
                  <w:vAlign w:val="center"/>
                </w:tcPr>
                <w:p>
                  <w:pPr>
                    <w:keepNext w:val="0"/>
                    <w:keepLines w:val="0"/>
                    <w:pageBreakBefore w:val="0"/>
                    <w:suppressLineNumbers w:val="0"/>
                    <w:kinsoku/>
                    <w:overflowPunct/>
                    <w:bidi w:val="0"/>
                    <w:spacing w:beforeAutospacing="0" w:afterAutospacing="0"/>
                    <w:ind w:right="0" w:rightChars="0"/>
                    <w:jc w:val="center"/>
                    <w:rPr>
                      <w:rFonts w:hint="default" w:ascii="Times New Roman" w:hAnsi="Times New Roman" w:eastAsia="宋体" w:cs="Times New Roman"/>
                      <w:b w:val="0"/>
                      <w:bCs/>
                      <w:color w:val="000000"/>
                      <w:sz w:val="21"/>
                      <w:szCs w:val="21"/>
                      <w:vertAlign w:val="baseline"/>
                      <w:lang w:val="en-US" w:eastAsia="zh-CN"/>
                    </w:rPr>
                  </w:pPr>
                  <w:r>
                    <w:rPr>
                      <w:rFonts w:hint="eastAsia" w:cs="Times New Roman"/>
                      <w:b w:val="0"/>
                      <w:bCs/>
                      <w:color w:val="000000"/>
                      <w:sz w:val="21"/>
                      <w:szCs w:val="21"/>
                      <w:vertAlign w:val="baseline"/>
                      <w:lang w:val="en-US" w:eastAsia="zh-CN"/>
                    </w:rPr>
                    <w:t>泄漏</w:t>
                  </w:r>
                </w:p>
              </w:tc>
              <w:tc>
                <w:tcPr>
                  <w:tcW w:w="2245" w:type="dxa"/>
                  <w:tcBorders>
                    <w:right w:val="nil"/>
                  </w:tcBorders>
                  <w:vAlign w:val="center"/>
                </w:tcPr>
                <w:p>
                  <w:pPr>
                    <w:keepNext w:val="0"/>
                    <w:keepLines w:val="0"/>
                    <w:pageBreakBefore w:val="0"/>
                    <w:suppressLineNumbers w:val="0"/>
                    <w:kinsoku/>
                    <w:overflowPunct/>
                    <w:bidi w:val="0"/>
                    <w:spacing w:beforeAutospacing="0" w:afterAutospacing="0"/>
                    <w:ind w:right="0" w:rightChars="0"/>
                    <w:jc w:val="center"/>
                    <w:rPr>
                      <w:rFonts w:hint="default" w:ascii="Times New Roman" w:hAnsi="Times New Roman" w:eastAsia="宋体" w:cs="Times New Roman"/>
                      <w:b w:val="0"/>
                      <w:bCs/>
                      <w:color w:val="000000"/>
                      <w:sz w:val="21"/>
                      <w:szCs w:val="21"/>
                      <w:vertAlign w:val="baseline"/>
                      <w:lang w:val="en-US" w:eastAsia="zh-CN"/>
                    </w:rPr>
                  </w:pPr>
                  <w:r>
                    <w:rPr>
                      <w:rFonts w:hint="eastAsia" w:cs="Times New Roman"/>
                      <w:b w:val="0"/>
                      <w:bCs/>
                      <w:color w:val="000000"/>
                      <w:sz w:val="21"/>
                      <w:szCs w:val="21"/>
                      <w:vertAlign w:val="baseline"/>
                      <w:lang w:val="en-US" w:eastAsia="zh-CN"/>
                    </w:rPr>
                    <w:t>大气、地表水、地下水和土壤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1" w:type="dxa"/>
                  <w:tcBorders>
                    <w:left w:val="nil"/>
                  </w:tcBorders>
                  <w:vAlign w:val="center"/>
                </w:tcPr>
                <w:p>
                  <w:pPr>
                    <w:keepNext w:val="0"/>
                    <w:keepLines w:val="0"/>
                    <w:pageBreakBefore w:val="0"/>
                    <w:suppressLineNumbers w:val="0"/>
                    <w:kinsoku/>
                    <w:overflowPunct/>
                    <w:bidi w:val="0"/>
                    <w:spacing w:beforeAutospacing="0" w:afterAutospacing="0"/>
                    <w:ind w:right="0" w:rightChars="0"/>
                    <w:jc w:val="center"/>
                    <w:rPr>
                      <w:rFonts w:hint="default" w:ascii="Times New Roman" w:hAnsi="Times New Roman" w:eastAsia="宋体" w:cs="Times New Roman"/>
                      <w:b w:val="0"/>
                      <w:bCs/>
                      <w:color w:val="000000"/>
                      <w:sz w:val="21"/>
                      <w:szCs w:val="21"/>
                      <w:vertAlign w:val="baseline"/>
                      <w:lang w:val="en-US" w:eastAsia="zh-CN"/>
                    </w:rPr>
                  </w:pPr>
                  <w:r>
                    <w:rPr>
                      <w:rFonts w:hint="eastAsia" w:cs="Times New Roman"/>
                      <w:b w:val="0"/>
                      <w:bCs/>
                      <w:color w:val="000000"/>
                      <w:sz w:val="21"/>
                      <w:szCs w:val="21"/>
                      <w:vertAlign w:val="baseline"/>
                      <w:lang w:val="en-US" w:eastAsia="zh-CN"/>
                    </w:rPr>
                    <w:t>2</w:t>
                  </w:r>
                </w:p>
              </w:tc>
              <w:tc>
                <w:tcPr>
                  <w:tcW w:w="1630" w:type="dxa"/>
                  <w:vAlign w:val="center"/>
                </w:tcPr>
                <w:p>
                  <w:pPr>
                    <w:keepNext w:val="0"/>
                    <w:keepLines w:val="0"/>
                    <w:pageBreakBefore w:val="0"/>
                    <w:suppressLineNumbers w:val="0"/>
                    <w:kinsoku/>
                    <w:overflowPunct/>
                    <w:bidi w:val="0"/>
                    <w:spacing w:beforeAutospacing="0" w:afterAutospacing="0"/>
                    <w:ind w:right="0" w:rightChars="0"/>
                    <w:jc w:val="center"/>
                    <w:rPr>
                      <w:rFonts w:hint="default" w:ascii="Times New Roman" w:hAnsi="Times New Roman" w:eastAsia="宋体" w:cs="Times New Roman"/>
                      <w:b w:val="0"/>
                      <w:bCs/>
                      <w:color w:val="000000"/>
                      <w:sz w:val="21"/>
                      <w:szCs w:val="21"/>
                      <w:vertAlign w:val="baseline"/>
                      <w:lang w:val="en-US" w:eastAsia="zh-CN"/>
                    </w:rPr>
                  </w:pPr>
                  <w:r>
                    <w:rPr>
                      <w:rFonts w:hint="eastAsia" w:cs="Times New Roman"/>
                      <w:b w:val="0"/>
                      <w:bCs/>
                      <w:color w:val="000000"/>
                      <w:sz w:val="21"/>
                      <w:szCs w:val="21"/>
                      <w:vertAlign w:val="baseline"/>
                      <w:lang w:val="en-US" w:eastAsia="zh-CN"/>
                    </w:rPr>
                    <w:t>危废库</w:t>
                  </w:r>
                </w:p>
              </w:tc>
              <w:tc>
                <w:tcPr>
                  <w:tcW w:w="2005" w:type="dxa"/>
                  <w:vAlign w:val="center"/>
                </w:tcPr>
                <w:p>
                  <w:pPr>
                    <w:keepNext w:val="0"/>
                    <w:keepLines w:val="0"/>
                    <w:pageBreakBefore w:val="0"/>
                    <w:suppressLineNumbers w:val="0"/>
                    <w:kinsoku/>
                    <w:overflowPunct/>
                    <w:bidi w:val="0"/>
                    <w:spacing w:beforeAutospacing="0" w:afterAutospacing="0"/>
                    <w:ind w:right="0" w:rightChars="0"/>
                    <w:jc w:val="center"/>
                    <w:rPr>
                      <w:rFonts w:hint="default" w:ascii="Times New Roman" w:hAnsi="Times New Roman" w:eastAsia="宋体" w:cs="Times New Roman"/>
                      <w:b w:val="0"/>
                      <w:bCs/>
                      <w:color w:val="000000"/>
                      <w:sz w:val="21"/>
                      <w:szCs w:val="21"/>
                      <w:vertAlign w:val="baseline"/>
                      <w:lang w:val="en-US" w:eastAsia="zh-CN"/>
                    </w:rPr>
                  </w:pPr>
                  <w:r>
                    <w:rPr>
                      <w:rFonts w:hint="eastAsia" w:cs="Times New Roman"/>
                      <w:b w:val="0"/>
                      <w:bCs/>
                      <w:color w:val="000000"/>
                      <w:sz w:val="21"/>
                      <w:szCs w:val="21"/>
                      <w:vertAlign w:val="baseline"/>
                      <w:lang w:val="en-US" w:eastAsia="zh-CN"/>
                    </w:rPr>
                    <w:t>废包装桶</w:t>
                  </w:r>
                </w:p>
              </w:tc>
              <w:tc>
                <w:tcPr>
                  <w:tcW w:w="1762" w:type="dxa"/>
                  <w:vAlign w:val="center"/>
                </w:tcPr>
                <w:p>
                  <w:pPr>
                    <w:keepNext w:val="0"/>
                    <w:keepLines w:val="0"/>
                    <w:pageBreakBefore w:val="0"/>
                    <w:suppressLineNumbers w:val="0"/>
                    <w:kinsoku/>
                    <w:overflowPunct/>
                    <w:bidi w:val="0"/>
                    <w:spacing w:beforeAutospacing="0" w:afterAutospacing="0"/>
                    <w:ind w:right="0" w:rightChars="0"/>
                    <w:jc w:val="center"/>
                    <w:rPr>
                      <w:rFonts w:hint="default" w:ascii="Times New Roman" w:hAnsi="Times New Roman" w:eastAsia="宋体" w:cs="Times New Roman"/>
                      <w:b w:val="0"/>
                      <w:bCs/>
                      <w:color w:val="000000"/>
                      <w:sz w:val="21"/>
                      <w:szCs w:val="21"/>
                      <w:vertAlign w:val="baseline"/>
                      <w:lang w:val="en-US" w:eastAsia="zh-CN"/>
                    </w:rPr>
                  </w:pPr>
                  <w:r>
                    <w:rPr>
                      <w:rFonts w:hint="eastAsia" w:cs="Times New Roman"/>
                      <w:b w:val="0"/>
                      <w:bCs/>
                      <w:color w:val="000000"/>
                      <w:sz w:val="21"/>
                      <w:szCs w:val="21"/>
                      <w:vertAlign w:val="baseline"/>
                      <w:lang w:val="en-US" w:eastAsia="zh-CN"/>
                    </w:rPr>
                    <w:t>泄漏</w:t>
                  </w:r>
                </w:p>
              </w:tc>
              <w:tc>
                <w:tcPr>
                  <w:tcW w:w="2245" w:type="dxa"/>
                  <w:tcBorders>
                    <w:right w:val="nil"/>
                  </w:tcBorders>
                  <w:vAlign w:val="center"/>
                </w:tcPr>
                <w:p>
                  <w:pPr>
                    <w:keepNext w:val="0"/>
                    <w:keepLines w:val="0"/>
                    <w:pageBreakBefore w:val="0"/>
                    <w:suppressLineNumbers w:val="0"/>
                    <w:kinsoku/>
                    <w:overflowPunct/>
                    <w:bidi w:val="0"/>
                    <w:spacing w:beforeAutospacing="0" w:afterAutospacing="0"/>
                    <w:ind w:right="0" w:rightChars="0"/>
                    <w:jc w:val="center"/>
                    <w:rPr>
                      <w:rFonts w:hint="default" w:ascii="Times New Roman" w:hAnsi="Times New Roman" w:eastAsia="宋体" w:cs="Times New Roman"/>
                      <w:b w:val="0"/>
                      <w:bCs/>
                      <w:color w:val="000000"/>
                      <w:sz w:val="21"/>
                      <w:szCs w:val="21"/>
                      <w:vertAlign w:val="baseline"/>
                      <w:lang w:val="en-US" w:eastAsia="zh-CN"/>
                    </w:rPr>
                  </w:pPr>
                  <w:r>
                    <w:rPr>
                      <w:rFonts w:hint="eastAsia" w:cs="Times New Roman"/>
                      <w:b w:val="0"/>
                      <w:bCs/>
                      <w:color w:val="000000"/>
                      <w:sz w:val="21"/>
                      <w:szCs w:val="21"/>
                      <w:vertAlign w:val="baseline"/>
                      <w:lang w:val="en-US" w:eastAsia="zh-CN"/>
                    </w:rPr>
                    <w:t>地表水、地下水和土壤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1" w:type="dxa"/>
                  <w:tcBorders>
                    <w:left w:val="nil"/>
                  </w:tcBorders>
                  <w:vAlign w:val="center"/>
                </w:tcPr>
                <w:p>
                  <w:pPr>
                    <w:keepNext w:val="0"/>
                    <w:keepLines w:val="0"/>
                    <w:pageBreakBefore w:val="0"/>
                    <w:suppressLineNumbers w:val="0"/>
                    <w:kinsoku/>
                    <w:overflowPunct/>
                    <w:bidi w:val="0"/>
                    <w:spacing w:beforeAutospacing="0" w:afterAutospacing="0"/>
                    <w:ind w:right="0" w:rightChars="0"/>
                    <w:jc w:val="center"/>
                    <w:rPr>
                      <w:rFonts w:hint="default" w:ascii="Times New Roman" w:hAnsi="Times New Roman" w:eastAsia="宋体" w:cs="Times New Roman"/>
                      <w:b w:val="0"/>
                      <w:bCs/>
                      <w:color w:val="000000"/>
                      <w:sz w:val="21"/>
                      <w:szCs w:val="21"/>
                      <w:vertAlign w:val="baseline"/>
                      <w:lang w:val="en-US" w:eastAsia="zh-CN"/>
                    </w:rPr>
                  </w:pPr>
                  <w:r>
                    <w:rPr>
                      <w:rFonts w:hint="eastAsia" w:cs="Times New Roman"/>
                      <w:b w:val="0"/>
                      <w:bCs/>
                      <w:color w:val="000000"/>
                      <w:sz w:val="21"/>
                      <w:szCs w:val="21"/>
                      <w:vertAlign w:val="baseline"/>
                      <w:lang w:val="en-US" w:eastAsia="zh-CN"/>
                    </w:rPr>
                    <w:t>3</w:t>
                  </w:r>
                </w:p>
              </w:tc>
              <w:tc>
                <w:tcPr>
                  <w:tcW w:w="1630" w:type="dxa"/>
                  <w:vAlign w:val="center"/>
                </w:tcPr>
                <w:p>
                  <w:pPr>
                    <w:keepNext w:val="0"/>
                    <w:keepLines w:val="0"/>
                    <w:pageBreakBefore w:val="0"/>
                    <w:suppressLineNumbers w:val="0"/>
                    <w:kinsoku/>
                    <w:overflowPunct/>
                    <w:bidi w:val="0"/>
                    <w:spacing w:beforeAutospacing="0" w:afterAutospacing="0"/>
                    <w:ind w:right="0" w:rightChars="0"/>
                    <w:jc w:val="center"/>
                    <w:rPr>
                      <w:rFonts w:hint="default" w:ascii="Times New Roman" w:hAnsi="Times New Roman" w:eastAsia="宋体" w:cs="Times New Roman"/>
                      <w:b w:val="0"/>
                      <w:bCs/>
                      <w:color w:val="000000"/>
                      <w:sz w:val="21"/>
                      <w:szCs w:val="21"/>
                      <w:vertAlign w:val="baseline"/>
                      <w:lang w:val="en-US" w:eastAsia="zh-CN"/>
                    </w:rPr>
                  </w:pPr>
                  <w:r>
                    <w:rPr>
                      <w:rFonts w:hint="eastAsia" w:cs="Times New Roman"/>
                      <w:b w:val="0"/>
                      <w:bCs/>
                      <w:color w:val="000000"/>
                      <w:sz w:val="21"/>
                      <w:szCs w:val="21"/>
                      <w:vertAlign w:val="baseline"/>
                      <w:lang w:val="en-US" w:eastAsia="zh-CN"/>
                    </w:rPr>
                    <w:t>废气处理措施</w:t>
                  </w:r>
                </w:p>
              </w:tc>
              <w:tc>
                <w:tcPr>
                  <w:tcW w:w="2005" w:type="dxa"/>
                  <w:vAlign w:val="center"/>
                </w:tcPr>
                <w:p>
                  <w:pPr>
                    <w:keepNext w:val="0"/>
                    <w:keepLines w:val="0"/>
                    <w:pageBreakBefore w:val="0"/>
                    <w:suppressLineNumbers w:val="0"/>
                    <w:kinsoku/>
                    <w:overflowPunct/>
                    <w:bidi w:val="0"/>
                    <w:spacing w:beforeAutospacing="0" w:afterAutospacing="0"/>
                    <w:ind w:right="0" w:rightChars="0"/>
                    <w:jc w:val="center"/>
                    <w:rPr>
                      <w:rFonts w:hint="default" w:ascii="Times New Roman" w:hAnsi="Times New Roman" w:eastAsia="宋体" w:cs="Times New Roman"/>
                      <w:b w:val="0"/>
                      <w:bCs/>
                      <w:color w:val="000000"/>
                      <w:sz w:val="21"/>
                      <w:szCs w:val="21"/>
                      <w:vertAlign w:val="baseline"/>
                      <w:lang w:val="en-US" w:eastAsia="zh-CN"/>
                    </w:rPr>
                  </w:pPr>
                  <w:r>
                    <w:rPr>
                      <w:rFonts w:hint="eastAsia" w:cs="Times New Roman"/>
                      <w:b w:val="0"/>
                      <w:bCs/>
                      <w:color w:val="000000"/>
                      <w:sz w:val="21"/>
                      <w:szCs w:val="21"/>
                      <w:vertAlign w:val="baseline"/>
                      <w:lang w:val="en-US" w:eastAsia="zh-CN"/>
                    </w:rPr>
                    <w:t>VOCs</w:t>
                  </w:r>
                </w:p>
              </w:tc>
              <w:tc>
                <w:tcPr>
                  <w:tcW w:w="1762" w:type="dxa"/>
                  <w:vAlign w:val="center"/>
                </w:tcPr>
                <w:p>
                  <w:pPr>
                    <w:keepNext w:val="0"/>
                    <w:keepLines w:val="0"/>
                    <w:pageBreakBefore w:val="0"/>
                    <w:suppressLineNumbers w:val="0"/>
                    <w:kinsoku/>
                    <w:overflowPunct/>
                    <w:bidi w:val="0"/>
                    <w:spacing w:beforeAutospacing="0" w:afterAutospacing="0"/>
                    <w:ind w:right="0" w:rightChars="0"/>
                    <w:jc w:val="center"/>
                    <w:rPr>
                      <w:rFonts w:hint="default" w:ascii="Times New Roman" w:hAnsi="Times New Roman" w:eastAsia="宋体" w:cs="Times New Roman"/>
                      <w:b w:val="0"/>
                      <w:bCs/>
                      <w:color w:val="000000"/>
                      <w:sz w:val="21"/>
                      <w:szCs w:val="21"/>
                      <w:vertAlign w:val="baseline"/>
                      <w:lang w:val="en-US" w:eastAsia="zh-CN"/>
                    </w:rPr>
                  </w:pPr>
                  <w:r>
                    <w:rPr>
                      <w:rFonts w:hint="eastAsia" w:cs="Times New Roman"/>
                      <w:b w:val="0"/>
                      <w:bCs/>
                      <w:color w:val="000000"/>
                      <w:sz w:val="21"/>
                      <w:szCs w:val="21"/>
                      <w:vertAlign w:val="baseline"/>
                      <w:lang w:val="en-US" w:eastAsia="zh-CN"/>
                    </w:rPr>
                    <w:t>泄漏</w:t>
                  </w:r>
                </w:p>
              </w:tc>
              <w:tc>
                <w:tcPr>
                  <w:tcW w:w="2245" w:type="dxa"/>
                  <w:tcBorders>
                    <w:right w:val="nil"/>
                  </w:tcBorders>
                  <w:vAlign w:val="center"/>
                </w:tcPr>
                <w:p>
                  <w:pPr>
                    <w:keepNext w:val="0"/>
                    <w:keepLines w:val="0"/>
                    <w:pageBreakBefore w:val="0"/>
                    <w:suppressLineNumbers w:val="0"/>
                    <w:kinsoku/>
                    <w:overflowPunct/>
                    <w:bidi w:val="0"/>
                    <w:spacing w:beforeAutospacing="0" w:afterAutospacing="0"/>
                    <w:ind w:right="0" w:rightChars="0"/>
                    <w:jc w:val="center"/>
                    <w:rPr>
                      <w:rFonts w:hint="default" w:ascii="Times New Roman" w:hAnsi="Times New Roman" w:eastAsia="宋体" w:cs="Times New Roman"/>
                      <w:b w:val="0"/>
                      <w:bCs/>
                      <w:color w:val="000000"/>
                      <w:sz w:val="21"/>
                      <w:szCs w:val="21"/>
                      <w:vertAlign w:val="baseline"/>
                      <w:lang w:val="en-US" w:eastAsia="zh-CN"/>
                    </w:rPr>
                  </w:pPr>
                  <w:r>
                    <w:rPr>
                      <w:rFonts w:hint="eastAsia" w:cs="Times New Roman"/>
                      <w:b w:val="0"/>
                      <w:bCs/>
                      <w:color w:val="000000"/>
                      <w:sz w:val="21"/>
                      <w:szCs w:val="21"/>
                      <w:vertAlign w:val="baseline"/>
                      <w:lang w:val="en-US" w:eastAsia="zh-CN"/>
                    </w:rPr>
                    <w:t>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1" w:type="dxa"/>
                  <w:tcBorders>
                    <w:left w:val="nil"/>
                  </w:tcBorders>
                  <w:vAlign w:val="center"/>
                </w:tcPr>
                <w:p>
                  <w:pPr>
                    <w:keepNext w:val="0"/>
                    <w:keepLines w:val="0"/>
                    <w:pageBreakBefore w:val="0"/>
                    <w:suppressLineNumbers w:val="0"/>
                    <w:kinsoku/>
                    <w:overflowPunct/>
                    <w:bidi w:val="0"/>
                    <w:spacing w:beforeAutospacing="0" w:afterAutospacing="0"/>
                    <w:ind w:right="0" w:rightChars="0"/>
                    <w:jc w:val="center"/>
                    <w:rPr>
                      <w:rFonts w:hint="default" w:cs="Times New Roman"/>
                      <w:b w:val="0"/>
                      <w:bCs/>
                      <w:color w:val="000000"/>
                      <w:sz w:val="21"/>
                      <w:szCs w:val="21"/>
                      <w:vertAlign w:val="baseline"/>
                      <w:lang w:val="en-US" w:eastAsia="zh-CN"/>
                    </w:rPr>
                  </w:pPr>
                  <w:r>
                    <w:rPr>
                      <w:rFonts w:hint="eastAsia" w:cs="Times New Roman"/>
                      <w:b w:val="0"/>
                      <w:bCs/>
                      <w:color w:val="000000"/>
                      <w:sz w:val="21"/>
                      <w:szCs w:val="21"/>
                      <w:vertAlign w:val="baseline"/>
                      <w:lang w:val="en-US" w:eastAsia="zh-CN"/>
                    </w:rPr>
                    <w:t>4</w:t>
                  </w:r>
                </w:p>
              </w:tc>
              <w:tc>
                <w:tcPr>
                  <w:tcW w:w="1630" w:type="dxa"/>
                  <w:vAlign w:val="center"/>
                </w:tcPr>
                <w:p>
                  <w:pPr>
                    <w:keepNext w:val="0"/>
                    <w:keepLines w:val="0"/>
                    <w:pageBreakBefore w:val="0"/>
                    <w:suppressLineNumbers w:val="0"/>
                    <w:kinsoku/>
                    <w:overflowPunct/>
                    <w:bidi w:val="0"/>
                    <w:spacing w:beforeAutospacing="0" w:afterAutospacing="0"/>
                    <w:ind w:right="0" w:rightChars="0"/>
                    <w:jc w:val="center"/>
                    <w:rPr>
                      <w:rFonts w:hint="default" w:ascii="Times New Roman" w:hAnsi="Times New Roman" w:eastAsia="宋体" w:cs="Times New Roman"/>
                      <w:b w:val="0"/>
                      <w:bCs/>
                      <w:color w:val="000000"/>
                      <w:sz w:val="21"/>
                      <w:szCs w:val="21"/>
                      <w:vertAlign w:val="baseline"/>
                      <w:lang w:val="en-US" w:eastAsia="zh-CN"/>
                    </w:rPr>
                  </w:pPr>
                  <w:r>
                    <w:rPr>
                      <w:rFonts w:hint="eastAsia" w:cs="Times New Roman"/>
                      <w:b w:val="0"/>
                      <w:bCs/>
                      <w:color w:val="000000"/>
                      <w:sz w:val="21"/>
                      <w:szCs w:val="21"/>
                      <w:vertAlign w:val="baseline"/>
                      <w:lang w:val="en-US" w:eastAsia="zh-CN"/>
                    </w:rPr>
                    <w:t>污水处理站</w:t>
                  </w:r>
                </w:p>
              </w:tc>
              <w:tc>
                <w:tcPr>
                  <w:tcW w:w="2005" w:type="dxa"/>
                  <w:vAlign w:val="center"/>
                </w:tcPr>
                <w:p>
                  <w:pPr>
                    <w:keepNext w:val="0"/>
                    <w:keepLines w:val="0"/>
                    <w:pageBreakBefore w:val="0"/>
                    <w:suppressLineNumbers w:val="0"/>
                    <w:kinsoku/>
                    <w:overflowPunct/>
                    <w:bidi w:val="0"/>
                    <w:spacing w:beforeAutospacing="0" w:afterAutospacing="0"/>
                    <w:ind w:right="0" w:rightChars="0"/>
                    <w:jc w:val="center"/>
                    <w:rPr>
                      <w:rFonts w:hint="default" w:ascii="Times New Roman" w:hAnsi="Times New Roman" w:eastAsia="宋体" w:cs="Times New Roman"/>
                      <w:b w:val="0"/>
                      <w:bCs/>
                      <w:color w:val="000000"/>
                      <w:sz w:val="21"/>
                      <w:szCs w:val="21"/>
                      <w:vertAlign w:val="baseline"/>
                      <w:lang w:val="en-US" w:eastAsia="zh-CN"/>
                    </w:rPr>
                  </w:pPr>
                  <w:r>
                    <w:rPr>
                      <w:rFonts w:hint="eastAsia" w:cs="Times New Roman"/>
                      <w:b w:val="0"/>
                      <w:bCs/>
                      <w:color w:val="000000"/>
                      <w:sz w:val="21"/>
                      <w:szCs w:val="21"/>
                      <w:vertAlign w:val="baseline"/>
                      <w:lang w:val="en-US" w:eastAsia="zh-CN"/>
                    </w:rPr>
                    <w:t>生产废水</w:t>
                  </w:r>
                </w:p>
              </w:tc>
              <w:tc>
                <w:tcPr>
                  <w:tcW w:w="1762" w:type="dxa"/>
                  <w:vAlign w:val="center"/>
                </w:tcPr>
                <w:p>
                  <w:pPr>
                    <w:keepNext w:val="0"/>
                    <w:keepLines w:val="0"/>
                    <w:pageBreakBefore w:val="0"/>
                    <w:suppressLineNumbers w:val="0"/>
                    <w:kinsoku/>
                    <w:overflowPunct/>
                    <w:bidi w:val="0"/>
                    <w:spacing w:beforeAutospacing="0" w:afterAutospacing="0"/>
                    <w:ind w:right="0" w:rightChars="0"/>
                    <w:jc w:val="center"/>
                    <w:rPr>
                      <w:rFonts w:hint="default" w:ascii="Times New Roman" w:hAnsi="Times New Roman" w:eastAsia="宋体" w:cs="Times New Roman"/>
                      <w:b w:val="0"/>
                      <w:bCs/>
                      <w:color w:val="000000"/>
                      <w:sz w:val="21"/>
                      <w:szCs w:val="21"/>
                      <w:vertAlign w:val="baseline"/>
                      <w:lang w:val="en-US" w:eastAsia="zh-CN"/>
                    </w:rPr>
                  </w:pPr>
                  <w:r>
                    <w:rPr>
                      <w:rFonts w:hint="eastAsia" w:cs="Times New Roman"/>
                      <w:b w:val="0"/>
                      <w:bCs/>
                      <w:color w:val="000000"/>
                      <w:sz w:val="21"/>
                      <w:szCs w:val="21"/>
                      <w:vertAlign w:val="baseline"/>
                      <w:lang w:val="en-US" w:eastAsia="zh-CN"/>
                    </w:rPr>
                    <w:t>泄漏</w:t>
                  </w:r>
                </w:p>
              </w:tc>
              <w:tc>
                <w:tcPr>
                  <w:tcW w:w="2245" w:type="dxa"/>
                  <w:tcBorders>
                    <w:right w:val="nil"/>
                  </w:tcBorders>
                  <w:vAlign w:val="center"/>
                </w:tcPr>
                <w:p>
                  <w:pPr>
                    <w:keepNext w:val="0"/>
                    <w:keepLines w:val="0"/>
                    <w:pageBreakBefore w:val="0"/>
                    <w:suppressLineNumbers w:val="0"/>
                    <w:kinsoku/>
                    <w:overflowPunct/>
                    <w:bidi w:val="0"/>
                    <w:spacing w:beforeAutospacing="0" w:afterAutospacing="0"/>
                    <w:ind w:right="0" w:rightChars="0"/>
                    <w:jc w:val="center"/>
                    <w:rPr>
                      <w:rFonts w:hint="default" w:ascii="Times New Roman" w:hAnsi="Times New Roman" w:eastAsia="宋体" w:cs="Times New Roman"/>
                      <w:b w:val="0"/>
                      <w:bCs/>
                      <w:color w:val="000000"/>
                      <w:sz w:val="21"/>
                      <w:szCs w:val="21"/>
                      <w:vertAlign w:val="baseline"/>
                      <w:lang w:val="en-US" w:eastAsia="zh-CN"/>
                    </w:rPr>
                  </w:pPr>
                  <w:r>
                    <w:rPr>
                      <w:rFonts w:hint="eastAsia" w:cs="Times New Roman"/>
                      <w:b w:val="0"/>
                      <w:bCs/>
                      <w:color w:val="000000"/>
                      <w:sz w:val="21"/>
                      <w:szCs w:val="21"/>
                      <w:vertAlign w:val="baseline"/>
                      <w:lang w:val="en-US" w:eastAsia="zh-CN"/>
                    </w:rPr>
                    <w:t>地表水、地下水和土壤</w:t>
                  </w:r>
                </w:p>
              </w:tc>
            </w:tr>
          </w:tbl>
          <w:p>
            <w:pPr>
              <w:keepNext w:val="0"/>
              <w:keepLines w:val="0"/>
              <w:pageBreakBefore w:val="0"/>
              <w:widowControl w:val="0"/>
              <w:numPr>
                <w:ilvl w:val="0"/>
                <w:numId w:val="0"/>
              </w:numPr>
              <w:suppressLineNumbers w:val="0"/>
              <w:kinsoku/>
              <w:overflowPunct/>
              <w:bidi w:val="0"/>
              <w:adjustRightIn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b w:val="0"/>
                <w:bCs/>
                <w:color w:val="auto"/>
                <w:kern w:val="2"/>
                <w:sz w:val="24"/>
                <w:szCs w:val="24"/>
                <w:lang w:val="en-US" w:eastAsia="zh-CN" w:bidi="ar-SA"/>
              </w:rPr>
            </w:pPr>
            <w:r>
              <w:rPr>
                <w:rFonts w:hint="default" w:ascii="Times New Roman" w:hAnsi="Times New Roman" w:eastAsia="宋体" w:cs="Times New Roman"/>
                <w:b w:val="0"/>
                <w:bCs/>
                <w:color w:val="auto"/>
                <w:kern w:val="2"/>
                <w:sz w:val="24"/>
                <w:szCs w:val="24"/>
                <w:lang w:val="en-US" w:eastAsia="zh-CN" w:bidi="ar-SA"/>
              </w:rPr>
              <w:t>（</w:t>
            </w:r>
            <w:r>
              <w:rPr>
                <w:rFonts w:hint="default" w:ascii="Times New Roman" w:hAnsi="Times New Roman" w:cs="Times New Roman"/>
                <w:b w:val="0"/>
                <w:bCs/>
                <w:color w:val="auto"/>
                <w:kern w:val="2"/>
                <w:sz w:val="24"/>
                <w:szCs w:val="24"/>
                <w:lang w:val="en-US" w:eastAsia="zh-CN" w:bidi="ar-SA"/>
              </w:rPr>
              <w:t>4</w:t>
            </w:r>
            <w:r>
              <w:rPr>
                <w:rFonts w:hint="default" w:ascii="Times New Roman" w:hAnsi="Times New Roman" w:eastAsia="宋体" w:cs="Times New Roman"/>
                <w:b w:val="0"/>
                <w:bCs/>
                <w:color w:val="auto"/>
                <w:kern w:val="2"/>
                <w:sz w:val="24"/>
                <w:szCs w:val="24"/>
                <w:lang w:val="en-US" w:eastAsia="zh-CN" w:bidi="ar-SA"/>
              </w:rPr>
              <w:t>）环境风险分析</w:t>
            </w:r>
          </w:p>
          <w:p>
            <w:pPr>
              <w:keepNext w:val="0"/>
              <w:keepLines w:val="0"/>
              <w:pageBreakBefore w:val="0"/>
              <w:numPr>
                <w:ilvl w:val="0"/>
                <w:numId w:val="0"/>
              </w:numPr>
              <w:suppressLineNumbers w:val="0"/>
              <w:kinsoku/>
              <w:overflowPunct/>
              <w:bidi w:val="0"/>
              <w:spacing w:beforeAutospacing="0" w:afterAutospacing="0" w:line="360" w:lineRule="auto"/>
              <w:ind w:right="0" w:rightChars="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1）大气环境</w:t>
            </w:r>
          </w:p>
          <w:p>
            <w:pPr>
              <w:keepNext w:val="0"/>
              <w:keepLines w:val="0"/>
              <w:pageBreakBefore w:val="0"/>
              <w:numPr>
                <w:ilvl w:val="0"/>
                <w:numId w:val="0"/>
              </w:numPr>
              <w:suppressLineNumbers w:val="0"/>
              <w:kinsoku/>
              <w:overflowPunct/>
              <w:bidi w:val="0"/>
              <w:spacing w:beforeAutospacing="0" w:afterAutospacing="0" w:line="360" w:lineRule="auto"/>
              <w:ind w:right="0" w:rightChars="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本项目可能对大气环境造成影响的事故情形为危化库贮存的化学物质泄漏</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废气处理措施故障</w:t>
            </w:r>
            <w:r>
              <w:rPr>
                <w:rFonts w:hint="default" w:ascii="Times New Roman" w:hAnsi="Times New Roman" w:eastAsia="宋体" w:cs="Times New Roman"/>
                <w:sz w:val="24"/>
                <w:szCs w:val="24"/>
              </w:rPr>
              <w:t>释放的有机气体对周边大气环境的影响。一旦危险物质出现泄漏，挥发的气体等释放至大气环境中，对周边大气环境带来影响，对本企业及周边企业职工健康造成危害。</w:t>
            </w:r>
          </w:p>
          <w:p>
            <w:pPr>
              <w:keepNext w:val="0"/>
              <w:keepLines w:val="0"/>
              <w:pageBreakBefore w:val="0"/>
              <w:numPr>
                <w:ilvl w:val="0"/>
                <w:numId w:val="0"/>
              </w:numPr>
              <w:suppressLineNumbers w:val="0"/>
              <w:kinsoku/>
              <w:overflowPunct/>
              <w:bidi w:val="0"/>
              <w:spacing w:beforeAutospacing="0" w:afterAutospacing="0" w:line="360" w:lineRule="auto"/>
              <w:ind w:right="0" w:rightChars="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公司采取加强职工安全防范培训，强化生产操作规程，人员巡查点检等制度性措施，能够及时的发现泄漏情况，并及时进行处置。因此，仓库、油墨房或车间内危险物质泄漏释放的污染物</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废气处理措施故障</w:t>
            </w:r>
            <w:r>
              <w:rPr>
                <w:rFonts w:hint="default" w:ascii="Times New Roman" w:hAnsi="Times New Roman" w:eastAsia="宋体" w:cs="Times New Roman"/>
                <w:sz w:val="24"/>
                <w:szCs w:val="24"/>
              </w:rPr>
              <w:t>释放的污染物对周边大气环境的影响可控。</w:t>
            </w:r>
          </w:p>
          <w:p>
            <w:pPr>
              <w:keepNext w:val="0"/>
              <w:keepLines w:val="0"/>
              <w:pageBreakBefore w:val="0"/>
              <w:numPr>
                <w:ilvl w:val="0"/>
                <w:numId w:val="0"/>
              </w:numPr>
              <w:suppressLineNumbers w:val="0"/>
              <w:kinsoku/>
              <w:overflowPunct/>
              <w:bidi w:val="0"/>
              <w:spacing w:beforeAutospacing="0" w:afterAutospacing="0" w:line="360" w:lineRule="auto"/>
              <w:ind w:right="0" w:rightChars="0"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2）水环境</w:t>
            </w:r>
            <w:r>
              <w:rPr>
                <w:rFonts w:hint="default" w:ascii="Times New Roman" w:hAnsi="Times New Roman" w:cs="Times New Roman"/>
                <w:sz w:val="24"/>
                <w:szCs w:val="24"/>
                <w:lang w:val="en-US" w:eastAsia="zh-CN"/>
              </w:rPr>
              <w:t>和土壤环境</w:t>
            </w:r>
          </w:p>
          <w:p>
            <w:pPr>
              <w:keepNext w:val="0"/>
              <w:keepLines w:val="0"/>
              <w:pageBreakBefore w:val="0"/>
              <w:numPr>
                <w:ilvl w:val="0"/>
                <w:numId w:val="0"/>
              </w:numPr>
              <w:suppressLineNumbers w:val="0"/>
              <w:kinsoku/>
              <w:overflowPunct/>
              <w:bidi w:val="0"/>
              <w:spacing w:beforeAutospacing="0" w:afterAutospacing="0" w:line="360" w:lineRule="auto"/>
              <w:ind w:right="0" w:rightChars="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本项目可能对水环境</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土壤环境</w:t>
            </w:r>
            <w:r>
              <w:rPr>
                <w:rFonts w:hint="default" w:ascii="Times New Roman" w:hAnsi="Times New Roman" w:eastAsia="宋体" w:cs="Times New Roman"/>
                <w:sz w:val="24"/>
                <w:szCs w:val="24"/>
              </w:rPr>
              <w:t>造成影响的事故情形为污水处理站废水、</w:t>
            </w:r>
            <w:r>
              <w:rPr>
                <w:rFonts w:hint="eastAsia" w:ascii="Times New Roman" w:hAnsi="Times New Roman" w:cs="Times New Roman"/>
                <w:sz w:val="24"/>
                <w:szCs w:val="24"/>
                <w:lang w:val="en-US" w:eastAsia="zh-CN"/>
              </w:rPr>
              <w:t>原料库、危废库</w:t>
            </w:r>
            <w:r>
              <w:rPr>
                <w:rFonts w:hint="default" w:ascii="Times New Roman" w:hAnsi="Times New Roman" w:eastAsia="宋体" w:cs="Times New Roman"/>
                <w:sz w:val="24"/>
                <w:szCs w:val="24"/>
              </w:rPr>
              <w:t>存储的液体物质泄漏，并经雨污管线后地表漫流等接入周边水环境对水环境(地表水环境和地下水环境)</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土壤环境</w:t>
            </w:r>
            <w:r>
              <w:rPr>
                <w:rFonts w:hint="default" w:ascii="Times New Roman" w:hAnsi="Times New Roman" w:eastAsia="宋体" w:cs="Times New Roman"/>
                <w:sz w:val="24"/>
                <w:szCs w:val="24"/>
              </w:rPr>
              <w:t>造成污染。</w:t>
            </w:r>
          </w:p>
          <w:p>
            <w:pPr>
              <w:keepNext w:val="0"/>
              <w:keepLines w:val="0"/>
              <w:pageBreakBefore w:val="0"/>
              <w:numPr>
                <w:ilvl w:val="0"/>
                <w:numId w:val="0"/>
              </w:numPr>
              <w:suppressLineNumbers w:val="0"/>
              <w:kinsoku/>
              <w:overflowPunct/>
              <w:bidi w:val="0"/>
              <w:spacing w:beforeAutospacing="0" w:afterAutospacing="0" w:line="360" w:lineRule="auto"/>
              <w:ind w:right="0" w:rightChars="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生产车间物料泄漏通常发生在物料转运时，以倾倒泄漏情形为主，泄漏量有限，能够被及时发现并处理。且公司采取了分区防渗措施，泄漏物料不会经地面进入土壤环境和地下水环境。</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cs="Times New Roman"/>
                <w:b w:val="0"/>
                <w:bCs w:val="0"/>
                <w:color w:val="auto"/>
                <w:kern w:val="2"/>
                <w:sz w:val="24"/>
                <w:szCs w:val="24"/>
                <w:lang w:val="en-US" w:eastAsia="zh-CN" w:bidi="ar-SA"/>
              </w:rPr>
              <w:t>（5）</w:t>
            </w:r>
            <w:r>
              <w:rPr>
                <w:rFonts w:hint="default" w:ascii="Times New Roman" w:hAnsi="Times New Roman" w:eastAsia="宋体" w:cs="Times New Roman"/>
                <w:b w:val="0"/>
                <w:bCs w:val="0"/>
                <w:color w:val="auto"/>
                <w:kern w:val="2"/>
                <w:sz w:val="24"/>
                <w:szCs w:val="24"/>
                <w:lang w:val="en-US" w:eastAsia="zh-CN" w:bidi="ar-SA"/>
              </w:rPr>
              <w:t>风险防范措施</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本次评价主要关注事故发生前的预防和发现措施，以减轻事故对环境的危害。对于安全生产相关措施要求，企业须根据安全评价内容落实。</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1）大气环境风险防范措施</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①设置健全的视频监控设施，</w:t>
            </w:r>
            <w:r>
              <w:rPr>
                <w:rFonts w:hint="eastAsia" w:ascii="Times New Roman" w:hAnsi="Times New Roman" w:cs="Times New Roman"/>
                <w:b w:val="0"/>
                <w:bCs w:val="0"/>
                <w:color w:val="auto"/>
                <w:kern w:val="2"/>
                <w:sz w:val="24"/>
                <w:szCs w:val="24"/>
                <w:lang w:val="en-US" w:eastAsia="zh-CN" w:bidi="ar-SA"/>
              </w:rPr>
              <w:t>原料库</w:t>
            </w:r>
            <w:r>
              <w:rPr>
                <w:rFonts w:hint="default" w:ascii="Times New Roman" w:hAnsi="Times New Roman" w:eastAsia="宋体" w:cs="Times New Roman"/>
                <w:b w:val="0"/>
                <w:bCs w:val="0"/>
                <w:color w:val="auto"/>
                <w:kern w:val="2"/>
                <w:sz w:val="24"/>
                <w:szCs w:val="24"/>
                <w:lang w:val="en-US" w:eastAsia="zh-CN" w:bidi="ar-SA"/>
              </w:rPr>
              <w:t>、油墨房等设置有效的有毒有害气体报警设备，并安排专人值守中控室；</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②健全管理制度、巡视点检制度等</w:t>
            </w:r>
            <w:r>
              <w:rPr>
                <w:rFonts w:hint="default" w:ascii="Times New Roman" w:hAnsi="Times New Roman" w:cs="Times New Roman"/>
                <w:b w:val="0"/>
                <w:bCs w:val="0"/>
                <w:color w:val="auto"/>
                <w:kern w:val="2"/>
                <w:sz w:val="24"/>
                <w:szCs w:val="24"/>
                <w:lang w:val="en-US" w:eastAsia="zh-CN" w:bidi="ar-SA"/>
              </w:rPr>
              <w:t>；</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③</w:t>
            </w:r>
            <w:r>
              <w:rPr>
                <w:rFonts w:hint="eastAsia" w:ascii="Times New Roman" w:hAnsi="Times New Roman" w:cs="Times New Roman"/>
                <w:b w:val="0"/>
                <w:bCs w:val="0"/>
                <w:color w:val="auto"/>
                <w:kern w:val="2"/>
                <w:sz w:val="24"/>
                <w:szCs w:val="24"/>
                <w:lang w:val="en-US" w:eastAsia="zh-CN" w:bidi="ar-SA"/>
              </w:rPr>
              <w:t>原料库</w:t>
            </w:r>
            <w:r>
              <w:rPr>
                <w:rFonts w:hint="default" w:ascii="Times New Roman" w:hAnsi="Times New Roman" w:eastAsia="宋体" w:cs="Times New Roman"/>
                <w:b w:val="0"/>
                <w:bCs w:val="0"/>
                <w:color w:val="auto"/>
                <w:kern w:val="2"/>
                <w:sz w:val="24"/>
                <w:szCs w:val="24"/>
                <w:lang w:val="en-US" w:eastAsia="zh-CN" w:bidi="ar-SA"/>
              </w:rPr>
              <w:t>等设置应急抽风系统。</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2）水环境</w:t>
            </w:r>
            <w:r>
              <w:rPr>
                <w:rFonts w:hint="eastAsia" w:ascii="Times New Roman" w:hAnsi="Times New Roman" w:cs="Times New Roman"/>
                <w:b w:val="0"/>
                <w:bCs w:val="0"/>
                <w:color w:val="auto"/>
                <w:kern w:val="2"/>
                <w:sz w:val="24"/>
                <w:szCs w:val="24"/>
                <w:lang w:val="en-US" w:eastAsia="zh-CN" w:bidi="ar-SA"/>
              </w:rPr>
              <w:t>和土壤环境</w:t>
            </w:r>
            <w:r>
              <w:rPr>
                <w:rFonts w:hint="default" w:ascii="Times New Roman" w:hAnsi="Times New Roman" w:eastAsia="宋体" w:cs="Times New Roman"/>
                <w:b w:val="0"/>
                <w:bCs w:val="0"/>
                <w:color w:val="auto"/>
                <w:kern w:val="2"/>
                <w:sz w:val="24"/>
                <w:szCs w:val="24"/>
                <w:lang w:val="en-US" w:eastAsia="zh-CN" w:bidi="ar-SA"/>
              </w:rPr>
              <w:t>风险防范措施</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本项目地表水环境风险物质主要为泄漏的物料以及危险废物。为了有效发现、拦截泄漏物料，企业应采取如下措施：</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①采取分区防渗措施；</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②设置健全的视频监控设施，并安排专人值守中控室</w:t>
            </w:r>
            <w:r>
              <w:rPr>
                <w:rFonts w:hint="eastAsia" w:ascii="Times New Roman" w:hAnsi="Times New Roman" w:cs="Times New Roman"/>
                <w:b w:val="0"/>
                <w:bCs w:val="0"/>
                <w:color w:val="auto"/>
                <w:kern w:val="2"/>
                <w:sz w:val="24"/>
                <w:szCs w:val="24"/>
                <w:lang w:val="en-US" w:eastAsia="zh-CN" w:bidi="ar-SA"/>
              </w:rPr>
              <w:t>；</w:t>
            </w:r>
            <w:r>
              <w:rPr>
                <w:rFonts w:hint="default" w:ascii="Times New Roman" w:hAnsi="Times New Roman" w:eastAsia="宋体" w:cs="Times New Roman"/>
                <w:b w:val="0"/>
                <w:bCs w:val="0"/>
                <w:color w:val="auto"/>
                <w:kern w:val="2"/>
                <w:sz w:val="24"/>
                <w:szCs w:val="24"/>
                <w:lang w:val="en-US" w:eastAsia="zh-CN" w:bidi="ar-SA"/>
              </w:rPr>
              <w:t>设立完善的巡视点检制度；</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③仓库内物料分类堆放；</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④危废库内危险废物按照《危险废物贮存污染控制标准》(GB18597-20</w:t>
            </w:r>
            <w:r>
              <w:rPr>
                <w:rFonts w:hint="default" w:ascii="Times New Roman" w:hAnsi="Times New Roman" w:cs="Times New Roman"/>
                <w:b w:val="0"/>
                <w:bCs w:val="0"/>
                <w:color w:val="auto"/>
                <w:kern w:val="2"/>
                <w:sz w:val="24"/>
                <w:szCs w:val="24"/>
                <w:lang w:val="en-US" w:eastAsia="zh-CN" w:bidi="ar-SA"/>
              </w:rPr>
              <w:t>23</w:t>
            </w:r>
            <w:r>
              <w:rPr>
                <w:rFonts w:hint="default" w:ascii="Times New Roman" w:hAnsi="Times New Roman" w:eastAsia="宋体" w:cs="Times New Roman"/>
                <w:b w:val="0"/>
                <w:bCs w:val="0"/>
                <w:color w:val="auto"/>
                <w:kern w:val="2"/>
                <w:sz w:val="24"/>
                <w:szCs w:val="24"/>
                <w:lang w:val="en-US" w:eastAsia="zh-CN" w:bidi="ar-SA"/>
              </w:rPr>
              <w:t>)要求进行贮存；</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⑤设置完善物料管理体系，优化物料使用批次的减少生产区液态物料暂存量；</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⑥厂区污水总排口和雨水总排口设置截止阀，并安排专人管理。</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3）应急措施要求</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制定风险事故应急预案的目的是为了在发生风险事故时，能以最快的速度发挥最大的效能，有序的实施救援，尽快控制事态的发展，降低事故造成的危害，减少事故造成的损失。</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企业应根据《关于印发&lt;企业事业单位突发环境事件应急预案备案管理办法(试行)&gt;的通知》</w:t>
            </w:r>
            <w:r>
              <w:rPr>
                <w:rFonts w:hint="eastAsia" w:cs="Times New Roman"/>
                <w:b w:val="0"/>
                <w:bCs w:val="0"/>
                <w:color w:val="auto"/>
                <w:kern w:val="2"/>
                <w:sz w:val="24"/>
                <w:szCs w:val="24"/>
                <w:lang w:val="en-US" w:eastAsia="zh-CN" w:bidi="ar-SA"/>
              </w:rPr>
              <w:t>（</w:t>
            </w:r>
            <w:r>
              <w:rPr>
                <w:rFonts w:hint="default" w:ascii="Times New Roman" w:hAnsi="Times New Roman" w:eastAsia="宋体" w:cs="Times New Roman"/>
                <w:b w:val="0"/>
                <w:bCs w:val="0"/>
                <w:color w:val="auto"/>
                <w:kern w:val="2"/>
                <w:sz w:val="24"/>
                <w:szCs w:val="24"/>
                <w:lang w:val="en-US" w:eastAsia="zh-CN" w:bidi="ar-SA"/>
              </w:rPr>
              <w:t>环发〔20</w:t>
            </w:r>
            <w:r>
              <w:rPr>
                <w:rFonts w:hint="eastAsia" w:cs="Times New Roman"/>
                <w:b w:val="0"/>
                <w:bCs w:val="0"/>
                <w:color w:val="auto"/>
                <w:kern w:val="2"/>
                <w:sz w:val="24"/>
                <w:szCs w:val="24"/>
                <w:lang w:val="en-US" w:eastAsia="zh-CN" w:bidi="ar-SA"/>
              </w:rPr>
              <w:t>15</w:t>
            </w:r>
            <w:r>
              <w:rPr>
                <w:rFonts w:hint="default" w:ascii="Times New Roman" w:hAnsi="Times New Roman" w:eastAsia="宋体" w:cs="Times New Roman"/>
                <w:b w:val="0"/>
                <w:bCs w:val="0"/>
                <w:color w:val="auto"/>
                <w:kern w:val="2"/>
                <w:sz w:val="24"/>
                <w:szCs w:val="24"/>
                <w:lang w:val="en-US" w:eastAsia="zh-CN" w:bidi="ar-SA"/>
              </w:rPr>
              <w:t>〕号</w:t>
            </w:r>
            <w:r>
              <w:rPr>
                <w:rFonts w:hint="eastAsia" w:ascii="Times New Roman" w:hAnsi="Times New Roman" w:eastAsia="宋体" w:cs="Times New Roman"/>
                <w:b w:val="0"/>
                <w:bCs w:val="0"/>
                <w:color w:val="auto"/>
                <w:kern w:val="2"/>
                <w:sz w:val="24"/>
                <w:szCs w:val="24"/>
                <w:lang w:val="en-US" w:eastAsia="zh-CN" w:bidi="ar-SA"/>
              </w:rPr>
              <w:t>）</w:t>
            </w:r>
            <w:r>
              <w:rPr>
                <w:rFonts w:hint="default" w:ascii="Times New Roman" w:hAnsi="Times New Roman" w:eastAsia="宋体" w:cs="Times New Roman"/>
                <w:b w:val="0"/>
                <w:bCs w:val="0"/>
                <w:color w:val="auto"/>
                <w:kern w:val="2"/>
                <w:sz w:val="24"/>
                <w:szCs w:val="24"/>
                <w:lang w:val="en-US" w:eastAsia="zh-CN" w:bidi="ar-SA"/>
              </w:rPr>
              <w:t>的相关要求编制环境应急预案，并结合实际情况，开展环境应急预案的培训、宣传和必要的应急演练，发生或者可能发生突发环境事件时及时启动环境应急预案，如需进行试生产，要在项目试生产前完成评估与备案，在环境应急预案通过环境应急预案评估并由本单位主要负责人签署实施之日起20内报所在地环保部门备案。</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本项目对周边环境造成影响最大的环境事故情形为火灾/爆炸。因此，企业应在消防应急措施方面进行强化。在应急预案编制时，应充分考虑消防火灾事故情景的专项处置预案，强化相关消防器材的配套，积极组织消防演练。还应加强本企业与上位应急预案和周边企业应急预案的联动。</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cs="Times New Roman"/>
                <w:b w:val="0"/>
                <w:bCs w:val="0"/>
                <w:color w:val="auto"/>
                <w:kern w:val="2"/>
                <w:sz w:val="24"/>
                <w:szCs w:val="24"/>
                <w:lang w:val="en-US" w:eastAsia="zh-CN" w:bidi="ar-SA"/>
              </w:rPr>
              <w:t>（6）</w:t>
            </w:r>
            <w:r>
              <w:rPr>
                <w:rFonts w:hint="default" w:ascii="Times New Roman" w:hAnsi="Times New Roman" w:eastAsia="宋体" w:cs="Times New Roman"/>
                <w:b w:val="0"/>
                <w:bCs w:val="0"/>
                <w:color w:val="auto"/>
                <w:kern w:val="2"/>
                <w:sz w:val="24"/>
                <w:szCs w:val="24"/>
                <w:lang w:val="en-US" w:eastAsia="zh-CN" w:bidi="ar-SA"/>
              </w:rPr>
              <w:t>风险分析结论</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建设单位将严格采取实施上述提出的要求措施后，可有效防止项目产生的污染物进入环境，有效降低了对周围环境存在的风险影响。并且通过上述措施，建设单位可将生物危害和毒性危害控制在可接受的范围内，不会人体及水体、大气、土壤等造成明显危害。项目环境风险控制措施有效，环境风险可防控。</w:t>
            </w:r>
          </w:p>
          <w:p>
            <w:pPr>
              <w:keepNext/>
              <w:keepLines/>
              <w:tabs>
                <w:tab w:val="left" w:pos="720"/>
              </w:tabs>
              <w:spacing w:line="360" w:lineRule="auto"/>
              <w:ind w:firstLine="481" w:firstLineChars="200"/>
              <w:outlineLvl w:val="3"/>
              <w:rPr>
                <w:rFonts w:hint="default" w:ascii="Times New Roman" w:hAnsi="Times New Roman" w:eastAsia="宋体" w:cs="Times New Roman"/>
                <w:color w:val="auto"/>
                <w:sz w:val="24"/>
                <w:szCs w:val="20"/>
                <w:highlight w:val="none"/>
                <w:lang w:val="zh-CN" w:eastAsia="zh-CN"/>
              </w:rPr>
            </w:pPr>
            <w:r>
              <w:rPr>
                <w:rFonts w:hint="default" w:ascii="Times New Roman" w:hAnsi="Times New Roman" w:eastAsia="宋体" w:cs="Times New Roman"/>
                <w:b/>
                <w:bCs/>
                <w:color w:val="auto"/>
                <w:sz w:val="24"/>
                <w:szCs w:val="20"/>
                <w:highlight w:val="none"/>
                <w:lang w:val="en-US" w:eastAsia="zh-CN"/>
              </w:rPr>
              <w:t>7</w:t>
            </w:r>
            <w:r>
              <w:rPr>
                <w:rFonts w:hint="default" w:ascii="Times New Roman" w:hAnsi="Times New Roman" w:eastAsia="宋体" w:cs="Times New Roman"/>
                <w:b/>
                <w:bCs/>
                <w:color w:val="auto"/>
                <w:sz w:val="24"/>
                <w:szCs w:val="20"/>
                <w:highlight w:val="none"/>
                <w:lang w:val="zh-CN" w:eastAsia="zh-CN"/>
              </w:rPr>
              <w:t>、环境管理</w:t>
            </w:r>
          </w:p>
          <w:p>
            <w:pPr>
              <w:keepNext/>
              <w:keepLines/>
              <w:tabs>
                <w:tab w:val="left" w:pos="720"/>
              </w:tabs>
              <w:spacing w:line="360" w:lineRule="auto"/>
              <w:ind w:firstLine="480" w:firstLineChars="200"/>
              <w:outlineLvl w:val="3"/>
              <w:rPr>
                <w:rFonts w:hint="eastAsia" w:ascii="Times New Roman" w:hAnsi="Times New Roman" w:eastAsia="宋体" w:cs="Times New Roman"/>
                <w:color w:val="auto"/>
                <w:sz w:val="24"/>
                <w:szCs w:val="20"/>
                <w:highlight w:val="none"/>
                <w:lang w:val="zh-CN" w:eastAsia="zh-CN"/>
              </w:rPr>
            </w:pPr>
            <w:r>
              <w:rPr>
                <w:rFonts w:hint="eastAsia" w:ascii="Times New Roman" w:hAnsi="Times New Roman" w:eastAsia="宋体" w:cs="Times New Roman"/>
                <w:color w:val="auto"/>
                <w:sz w:val="24"/>
                <w:szCs w:val="20"/>
                <w:highlight w:val="none"/>
                <w:lang w:val="zh-CN" w:eastAsia="zh-CN"/>
              </w:rPr>
              <w:t>根据本项目的生产特点，对环境管理机构的设置建议如下：</w:t>
            </w:r>
          </w:p>
          <w:p>
            <w:pPr>
              <w:keepNext/>
              <w:keepLines/>
              <w:tabs>
                <w:tab w:val="left" w:pos="720"/>
              </w:tabs>
              <w:spacing w:line="360" w:lineRule="auto"/>
              <w:ind w:firstLine="480" w:firstLineChars="200"/>
              <w:outlineLvl w:val="3"/>
              <w:rPr>
                <w:rFonts w:hint="eastAsia" w:ascii="宋体" w:hAnsi="仿宋" w:eastAsia="宋体" w:cs="仿宋"/>
                <w:color w:val="auto"/>
                <w:spacing w:val="-4"/>
                <w:kern w:val="2"/>
                <w:sz w:val="24"/>
                <w:szCs w:val="32"/>
                <w:highlight w:val="none"/>
                <w:lang w:val="zh-CN" w:eastAsia="zh-CN" w:bidi="zh-CN"/>
              </w:rPr>
            </w:pPr>
            <w:r>
              <w:rPr>
                <w:rFonts w:hint="eastAsia" w:ascii="Times New Roman" w:hAnsi="Times New Roman" w:eastAsia="宋体" w:cs="Times New Roman"/>
                <w:color w:val="auto"/>
                <w:sz w:val="24"/>
                <w:szCs w:val="20"/>
                <w:highlight w:val="none"/>
                <w:lang w:val="zh-CN" w:eastAsia="zh-CN"/>
              </w:rPr>
              <w:t>环境管理应由总经理主管负责，下设环境保护专职机构，</w:t>
            </w:r>
            <w:r>
              <w:rPr>
                <w:rFonts w:hint="eastAsia" w:ascii="宋体" w:hAnsi="仿宋" w:eastAsia="宋体" w:cs="仿宋"/>
                <w:color w:val="auto"/>
                <w:spacing w:val="-4"/>
                <w:kern w:val="2"/>
                <w:sz w:val="24"/>
                <w:szCs w:val="32"/>
                <w:highlight w:val="none"/>
                <w:lang w:val="zh-CN" w:eastAsia="zh-CN" w:bidi="zh-CN"/>
              </w:rPr>
              <w:t>并与各职能部门保持密切的联系，由专职环境保护管理和工作人员实施全公司的环境管理工作，其主要职责是：</w:t>
            </w:r>
          </w:p>
          <w:p>
            <w:pPr>
              <w:widowControl w:val="0"/>
              <w:numPr>
                <w:ilvl w:val="0"/>
                <w:numId w:val="0"/>
              </w:numPr>
              <w:spacing w:line="364" w:lineRule="auto"/>
              <w:ind w:left="532" w:leftChars="0" w:right="82" w:rightChars="0"/>
              <w:jc w:val="both"/>
              <w:rPr>
                <w:rFonts w:hint="eastAsia" w:ascii="宋体" w:hAnsi="仿宋" w:eastAsia="宋体" w:cs="仿宋"/>
                <w:color w:val="auto"/>
                <w:spacing w:val="-4"/>
                <w:kern w:val="2"/>
                <w:sz w:val="24"/>
                <w:szCs w:val="32"/>
                <w:highlight w:val="none"/>
                <w:lang w:val="zh-CN" w:eastAsia="zh-CN" w:bidi="zh-CN"/>
              </w:rPr>
            </w:pPr>
            <w:r>
              <w:rPr>
                <w:rFonts w:hint="default" w:ascii="Times New Roman" w:hAnsi="Times New Roman" w:eastAsia="宋体" w:cs="Times New Roman"/>
                <w:color w:val="auto"/>
                <w:spacing w:val="-4"/>
                <w:kern w:val="2"/>
                <w:sz w:val="24"/>
                <w:szCs w:val="32"/>
                <w:highlight w:val="none"/>
                <w:lang w:val="zh-CN" w:eastAsia="zh-CN" w:bidi="zh-CN"/>
              </w:rPr>
              <w:t>①</w:t>
            </w:r>
            <w:r>
              <w:rPr>
                <w:rFonts w:hint="eastAsia" w:ascii="宋体" w:hAnsi="仿宋" w:eastAsia="宋体" w:cs="仿宋"/>
                <w:color w:val="auto"/>
                <w:spacing w:val="-4"/>
                <w:kern w:val="2"/>
                <w:sz w:val="24"/>
                <w:szCs w:val="32"/>
                <w:highlight w:val="none"/>
                <w:lang w:val="zh-CN" w:eastAsia="zh-CN" w:bidi="zh-CN"/>
              </w:rPr>
              <w:t>彻执行国家和地方的环境保护法规和标准；</w:t>
            </w:r>
          </w:p>
          <w:p>
            <w:pPr>
              <w:widowControl w:val="0"/>
              <w:spacing w:line="364" w:lineRule="auto"/>
              <w:ind w:left="112" w:right="82" w:firstLine="420"/>
              <w:jc w:val="both"/>
              <w:rPr>
                <w:rFonts w:hint="eastAsia" w:ascii="宋体" w:hAnsi="仿宋" w:eastAsia="宋体" w:cs="仿宋"/>
                <w:color w:val="auto"/>
                <w:spacing w:val="-4"/>
                <w:kern w:val="2"/>
                <w:sz w:val="24"/>
                <w:szCs w:val="32"/>
                <w:highlight w:val="none"/>
                <w:lang w:val="zh-CN" w:eastAsia="zh-CN" w:bidi="zh-CN"/>
              </w:rPr>
            </w:pPr>
            <w:r>
              <w:rPr>
                <w:rFonts w:hint="eastAsia" w:ascii="宋体" w:hAnsi="仿宋" w:eastAsia="宋体" w:cs="仿宋"/>
                <w:color w:val="auto"/>
                <w:spacing w:val="-4"/>
                <w:kern w:val="2"/>
                <w:sz w:val="24"/>
                <w:szCs w:val="32"/>
                <w:highlight w:val="none"/>
                <w:lang w:val="zh-CN" w:eastAsia="zh-CN" w:bidi="zh-CN"/>
              </w:rPr>
              <w:t>②接受生态环境主管部门的检查监督，定期上报各项环境管理工作的执行情况；</w:t>
            </w:r>
          </w:p>
          <w:p>
            <w:pPr>
              <w:widowControl w:val="0"/>
              <w:spacing w:line="364" w:lineRule="auto"/>
              <w:ind w:left="112" w:right="82" w:firstLine="420"/>
              <w:jc w:val="both"/>
              <w:rPr>
                <w:rFonts w:hint="eastAsia" w:ascii="宋体" w:hAnsi="仿宋" w:eastAsia="宋体" w:cs="仿宋"/>
                <w:color w:val="auto"/>
                <w:spacing w:val="-4"/>
                <w:kern w:val="2"/>
                <w:sz w:val="24"/>
                <w:szCs w:val="32"/>
                <w:highlight w:val="none"/>
                <w:lang w:val="zh-CN" w:eastAsia="zh-CN" w:bidi="zh-CN"/>
              </w:rPr>
            </w:pPr>
            <w:r>
              <w:rPr>
                <w:rFonts w:hint="eastAsia" w:ascii="宋体" w:hAnsi="仿宋" w:eastAsia="宋体" w:cs="仿宋"/>
                <w:color w:val="auto"/>
                <w:spacing w:val="-4"/>
                <w:kern w:val="2"/>
                <w:sz w:val="24"/>
                <w:szCs w:val="32"/>
                <w:highlight w:val="none"/>
                <w:lang w:val="zh-CN" w:eastAsia="zh-CN" w:bidi="zh-CN"/>
              </w:rPr>
              <w:t>③组织制定公司各部门的环境管理规章制度；</w:t>
            </w:r>
          </w:p>
          <w:p>
            <w:pPr>
              <w:widowControl w:val="0"/>
              <w:spacing w:line="364" w:lineRule="auto"/>
              <w:ind w:left="112" w:right="82" w:firstLine="420"/>
              <w:jc w:val="both"/>
              <w:rPr>
                <w:rFonts w:hint="eastAsia" w:ascii="宋体" w:hAnsi="仿宋" w:eastAsia="宋体" w:cs="仿宋"/>
                <w:color w:val="auto"/>
                <w:spacing w:val="-4"/>
                <w:kern w:val="2"/>
                <w:sz w:val="24"/>
                <w:szCs w:val="32"/>
                <w:highlight w:val="none"/>
                <w:lang w:val="zh-CN" w:eastAsia="zh-CN" w:bidi="zh-CN"/>
              </w:rPr>
            </w:pPr>
            <w:r>
              <w:rPr>
                <w:rFonts w:hint="eastAsia" w:ascii="宋体" w:hAnsi="仿宋" w:eastAsia="宋体" w:cs="仿宋"/>
                <w:color w:val="auto"/>
                <w:spacing w:val="-4"/>
                <w:kern w:val="2"/>
                <w:sz w:val="24"/>
                <w:szCs w:val="32"/>
                <w:highlight w:val="none"/>
                <w:lang w:val="zh-CN" w:eastAsia="zh-CN" w:bidi="zh-CN"/>
              </w:rPr>
              <w:t>④负责环保设施的正常运转，以及环境监测计划的实施。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1" w:firstLineChars="200"/>
              <w:textAlignment w:val="auto"/>
              <w:rPr>
                <w:rFonts w:hint="default" w:ascii="Times New Roman" w:hAnsi="Times New Roman" w:eastAsia="宋体" w:cs="Times New Roman"/>
                <w:b/>
                <w:bCs/>
                <w:color w:val="auto"/>
                <w:sz w:val="24"/>
                <w:szCs w:val="24"/>
                <w:highlight w:val="none"/>
                <w:lang w:val="en-US" w:eastAsia="zh-CN"/>
              </w:rPr>
            </w:pPr>
            <w:bookmarkStart w:id="2" w:name="_Toc24958"/>
            <w:bookmarkStart w:id="3" w:name="_Toc337733282"/>
            <w:bookmarkStart w:id="4" w:name="_Toc6156"/>
            <w:bookmarkStart w:id="5" w:name="_Toc28728"/>
            <w:bookmarkStart w:id="6" w:name="_Toc8444"/>
            <w:bookmarkStart w:id="7" w:name="_Toc23293"/>
            <w:bookmarkStart w:id="8" w:name="_Toc655"/>
            <w:bookmarkStart w:id="9" w:name="_Toc396723244"/>
            <w:bookmarkStart w:id="10" w:name="_Toc130"/>
            <w:bookmarkStart w:id="11" w:name="_Toc320797716"/>
            <w:bookmarkStart w:id="12" w:name="_Toc15128"/>
            <w:bookmarkStart w:id="13" w:name="_Toc22915"/>
            <w:bookmarkStart w:id="14" w:name="_Toc17979"/>
            <w:r>
              <w:rPr>
                <w:rFonts w:hint="eastAsia" w:ascii="Times New Roman" w:hAnsi="Times New Roman" w:eastAsia="宋体" w:cs="Times New Roman"/>
                <w:b/>
                <w:bCs/>
                <w:color w:val="auto"/>
                <w:sz w:val="24"/>
                <w:szCs w:val="24"/>
                <w:highlight w:val="none"/>
                <w:lang w:val="en-US" w:eastAsia="zh-CN"/>
              </w:rPr>
              <w:t>8、</w:t>
            </w:r>
            <w:r>
              <w:rPr>
                <w:rFonts w:hint="default" w:ascii="Times New Roman" w:hAnsi="Times New Roman" w:eastAsia="宋体" w:cs="Times New Roman"/>
                <w:b/>
                <w:bCs/>
                <w:color w:val="auto"/>
                <w:sz w:val="24"/>
                <w:szCs w:val="24"/>
                <w:highlight w:val="none"/>
                <w:lang w:val="en-US" w:eastAsia="zh-CN"/>
              </w:rPr>
              <w:t>排污口规范化要求</w:t>
            </w:r>
            <w:bookmarkEnd w:id="2"/>
            <w:bookmarkEnd w:id="3"/>
            <w:bookmarkEnd w:id="4"/>
            <w:bookmarkEnd w:id="5"/>
            <w:bookmarkEnd w:id="6"/>
            <w:bookmarkEnd w:id="7"/>
            <w:bookmarkEnd w:id="8"/>
            <w:bookmarkEnd w:id="9"/>
            <w:bookmarkEnd w:id="10"/>
            <w:bookmarkEnd w:id="11"/>
            <w:bookmarkEnd w:id="12"/>
            <w:bookmarkEnd w:id="13"/>
            <w:bookmarkEnd w:id="14"/>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根据国家标准《环境保护图形标志-排放口（源）》和国家环保总局《排污口规范化整治要求（试行）》的技术要求，企业所有排放口，包括水、气、声、固体废物，必须按照</w:t>
            </w:r>
            <w:r>
              <w:rPr>
                <w:rFonts w:hint="eastAsia"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便于计量监测、便于日常现场监督检查</w:t>
            </w:r>
            <w:r>
              <w:rPr>
                <w:rFonts w:hint="eastAsia"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的原则和规范化要求，设置与之相适应的环境保护图形标志牌，绘制企业排污口分布图，同时对污水排放口安装流量计，对治理设施安装运行监控装置。排污口的规范化要符合</w:t>
            </w:r>
            <w:r>
              <w:rPr>
                <w:rFonts w:hint="eastAsia" w:ascii="Times New Roman" w:hAnsi="Times New Roman" w:eastAsia="宋体" w:cs="Times New Roman"/>
                <w:color w:val="auto"/>
                <w:sz w:val="24"/>
                <w:szCs w:val="24"/>
                <w:highlight w:val="none"/>
                <w:lang w:val="en-US" w:eastAsia="zh-CN"/>
              </w:rPr>
              <w:t>生态环境</w:t>
            </w:r>
            <w:r>
              <w:rPr>
                <w:rFonts w:hint="default" w:ascii="Times New Roman" w:hAnsi="Times New Roman" w:eastAsia="宋体" w:cs="Times New Roman"/>
                <w:color w:val="auto"/>
                <w:sz w:val="24"/>
                <w:szCs w:val="24"/>
                <w:highlight w:val="none"/>
              </w:rPr>
              <w:t>部门的有关要求。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排放口整治要求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废水排污口、废气排气筒应设置便于采样、监测</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并符合《污染源监测技术规范》要求的采样口和采样平台，无法满足《规范》要求的应由环境监测部门确认采样口位置。对无组织排放的有毒有害气体，应加装引风装置，进行收集、处理，并设置采样点。固体废物贮存、堆放场整治要求。一般固体废物应设置专用贮存、堆放场地。有毒有害固体废物等废物应设置有防扬散、防流失、防渗漏等防治措施的专用堆放场所。在厂界噪声敏感处按《污染源监测技术规范》设置该噪声源的监测点。具体要求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①</w:t>
            </w:r>
            <w:r>
              <w:rPr>
                <w:rFonts w:hint="default" w:ascii="Times New Roman" w:hAnsi="Times New Roman" w:eastAsia="宋体" w:cs="Times New Roman"/>
                <w:color w:val="auto"/>
                <w:sz w:val="24"/>
                <w:szCs w:val="24"/>
                <w:highlight w:val="none"/>
              </w:rPr>
              <w:t>废水排放口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项目污水管网</w:t>
            </w:r>
            <w:r>
              <w:rPr>
                <w:rFonts w:hint="eastAsia" w:ascii="Times New Roman" w:hAnsi="Times New Roman" w:eastAsia="宋体" w:cs="Times New Roman"/>
                <w:color w:val="auto"/>
                <w:sz w:val="24"/>
                <w:szCs w:val="24"/>
                <w:highlight w:val="none"/>
                <w:lang w:val="en-US" w:eastAsia="zh-CN"/>
              </w:rPr>
              <w:t>和</w:t>
            </w:r>
            <w:r>
              <w:rPr>
                <w:rFonts w:hint="default" w:ascii="Times New Roman" w:hAnsi="Times New Roman" w:eastAsia="宋体" w:cs="Times New Roman"/>
                <w:color w:val="auto"/>
                <w:sz w:val="24"/>
                <w:szCs w:val="24"/>
                <w:highlight w:val="none"/>
              </w:rPr>
              <w:t>废水排放口必须满足相应规范要求。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②</w:t>
            </w:r>
            <w:r>
              <w:rPr>
                <w:rFonts w:hint="default" w:ascii="Times New Roman" w:hAnsi="Times New Roman" w:eastAsia="宋体" w:cs="Times New Roman"/>
                <w:color w:val="auto"/>
                <w:sz w:val="24"/>
                <w:szCs w:val="24"/>
                <w:highlight w:val="none"/>
              </w:rPr>
              <w:t>废气排放口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废气排放口必须符合规定的高度和按《污染源监测技术规范》便于采样、监测的要求，设置直径不小于75mm的采样口。如无法满足要求的，其采样口与环境监测部门共同确认。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③</w:t>
            </w:r>
            <w:r>
              <w:rPr>
                <w:rFonts w:hint="default" w:ascii="Times New Roman" w:hAnsi="Times New Roman" w:eastAsia="宋体" w:cs="Times New Roman"/>
                <w:color w:val="auto"/>
                <w:sz w:val="24"/>
                <w:szCs w:val="24"/>
                <w:highlight w:val="none"/>
              </w:rPr>
              <w:t>固定噪声源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按规定对固定噪声源进行治理，并在边界噪声敏感点，且对外界影响最大处设置标志牌。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④</w:t>
            </w:r>
            <w:r>
              <w:rPr>
                <w:rFonts w:hint="default" w:ascii="Times New Roman" w:hAnsi="Times New Roman" w:eastAsia="宋体" w:cs="Times New Roman"/>
                <w:color w:val="auto"/>
                <w:sz w:val="24"/>
                <w:szCs w:val="24"/>
                <w:highlight w:val="none"/>
              </w:rPr>
              <w:t>固体废物储存场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固体废物应采取防止二次扬尘措施，废物的堆存场必须设置专用堆放场地，有防扬散、防流失、防渗漏等措施。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排放口立标、建档要求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①</w:t>
            </w:r>
            <w:r>
              <w:rPr>
                <w:rFonts w:hint="default" w:ascii="Times New Roman" w:hAnsi="Times New Roman" w:eastAsia="宋体" w:cs="Times New Roman"/>
                <w:color w:val="auto"/>
                <w:sz w:val="24"/>
                <w:szCs w:val="24"/>
                <w:highlight w:val="none"/>
              </w:rPr>
              <w:t>排放口立标要求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污染物排放口（源）及固体废物贮存、堆放场必须按照国家标准《环境保护图形标志》</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GB15562.1-1995</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的规定设置与之相适应的环境保护图形标志牌。环境保护图形标志牌设置位置应距污染物排放口（源）、固体废物贮存</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堆放</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场或采样点较近且醒目处，并能长久保留。一般污染物排放口（源）、固体废物贮存（堆放）场设置提示性环境保护图形标志牌；危险废物贮存（堆放）场应设置警告性环境保护图形标志牌。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②</w:t>
            </w:r>
            <w:r>
              <w:rPr>
                <w:rFonts w:hint="default" w:ascii="Times New Roman" w:hAnsi="Times New Roman" w:eastAsia="宋体" w:cs="Times New Roman"/>
                <w:color w:val="auto"/>
                <w:sz w:val="24"/>
                <w:szCs w:val="24"/>
                <w:highlight w:val="none"/>
              </w:rPr>
              <w:t>排放口建档要求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单位应使用环保部门签发给的《中华人民共和国规范化排放口登记证》并按要求认真填写。登记证与标志牌配套使用，根据登记证的内容建立排放口管理档案，包括排污单位名称、排污口性质及编号、排污口地理位置、排放主要污染物种类、数量、浓度、排污去向、立标情况、处理设施运行情况及整改意见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水、气、声、固排污口（源）挂牌标识</w:t>
            </w:r>
            <w:r>
              <w:rPr>
                <w:rFonts w:hint="eastAsia" w:ascii="Times New Roman" w:hAnsi="Times New Roman" w:eastAsia="宋体" w:cs="Times New Roman"/>
                <w:color w:val="auto"/>
                <w:sz w:val="24"/>
                <w:szCs w:val="24"/>
                <w:highlight w:val="none"/>
                <w:lang w:val="en-US" w:eastAsia="zh-CN"/>
              </w:rPr>
              <w:t>见</w:t>
            </w:r>
            <w:r>
              <w:rPr>
                <w:rFonts w:hint="default" w:ascii="Times New Roman" w:hAnsi="Times New Roman" w:eastAsia="宋体" w:cs="Times New Roman"/>
                <w:color w:val="auto"/>
                <w:sz w:val="24"/>
                <w:szCs w:val="24"/>
                <w:highlight w:val="none"/>
                <w:lang w:val="en-US" w:eastAsia="zh-CN"/>
              </w:rPr>
              <w:t>表</w:t>
            </w:r>
            <w:r>
              <w:rPr>
                <w:rFonts w:hint="eastAsia" w:ascii="Times New Roman" w:hAnsi="Times New Roman" w:eastAsia="宋体" w:cs="Times New Roman"/>
                <w:color w:val="auto"/>
                <w:sz w:val="24"/>
                <w:szCs w:val="24"/>
                <w:highlight w:val="none"/>
                <w:lang w:val="en-US" w:eastAsia="zh-CN"/>
              </w:rPr>
              <w:t>4-</w:t>
            </w:r>
            <w:r>
              <w:rPr>
                <w:rFonts w:hint="eastAsia" w:cs="Times New Roman"/>
                <w:color w:val="auto"/>
                <w:sz w:val="24"/>
                <w:szCs w:val="24"/>
                <w:highlight w:val="none"/>
                <w:lang w:val="en-US" w:eastAsia="zh-CN"/>
              </w:rPr>
              <w:t>18</w:t>
            </w:r>
            <w:r>
              <w:rPr>
                <w:rFonts w:hint="default" w:ascii="Times New Roman" w:hAnsi="Times New Roman" w:eastAsia="宋体" w:cs="Times New Roman"/>
                <w:color w:val="auto"/>
                <w:sz w:val="24"/>
                <w:szCs w:val="24"/>
                <w:highlight w:val="none"/>
                <w:lang w:val="en-US" w:eastAsia="zh-CN"/>
              </w:rPr>
              <w:t>。</w:t>
            </w:r>
          </w:p>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表</w:t>
            </w:r>
            <w:r>
              <w:rPr>
                <w:rFonts w:hint="eastAsia" w:ascii="Times New Roman" w:hAnsi="Times New Roman" w:eastAsia="宋体" w:cs="Times New Roman"/>
                <w:b/>
                <w:bCs/>
                <w:color w:val="auto"/>
                <w:kern w:val="2"/>
                <w:sz w:val="21"/>
                <w:szCs w:val="24"/>
                <w:highlight w:val="none"/>
                <w:lang w:val="en-US" w:eastAsia="zh-CN" w:bidi="ar-SA"/>
              </w:rPr>
              <w:t>4-</w:t>
            </w:r>
            <w:r>
              <w:rPr>
                <w:rFonts w:hint="eastAsia" w:cs="Times New Roman"/>
                <w:b/>
                <w:bCs/>
                <w:color w:val="auto"/>
                <w:kern w:val="2"/>
                <w:sz w:val="21"/>
                <w:szCs w:val="24"/>
                <w:highlight w:val="none"/>
                <w:lang w:val="en-US" w:eastAsia="zh-CN" w:bidi="ar-SA"/>
              </w:rPr>
              <w:t>18</w:t>
            </w:r>
            <w:r>
              <w:rPr>
                <w:rFonts w:hint="default" w:ascii="Times New Roman" w:hAnsi="Times New Roman" w:eastAsia="宋体" w:cs="Times New Roman"/>
                <w:b/>
                <w:bCs/>
                <w:color w:val="auto"/>
                <w:kern w:val="2"/>
                <w:sz w:val="21"/>
                <w:szCs w:val="24"/>
                <w:highlight w:val="none"/>
                <w:lang w:val="en-US" w:eastAsia="zh-CN" w:bidi="ar-SA"/>
              </w:rPr>
              <w:t xml:space="preserve"> </w:t>
            </w:r>
            <w:r>
              <w:rPr>
                <w:rFonts w:hint="eastAsia" w:ascii="Times New Roman" w:hAnsi="Times New Roman" w:eastAsia="宋体" w:cs="Times New Roman"/>
                <w:b/>
                <w:bCs/>
                <w:color w:val="auto"/>
                <w:kern w:val="2"/>
                <w:sz w:val="21"/>
                <w:szCs w:val="24"/>
                <w:highlight w:val="none"/>
                <w:lang w:val="en-US" w:eastAsia="zh-CN" w:bidi="ar-SA"/>
              </w:rPr>
              <w:t xml:space="preserve"> </w:t>
            </w:r>
            <w:r>
              <w:rPr>
                <w:rFonts w:hint="default" w:ascii="Times New Roman" w:hAnsi="Times New Roman" w:eastAsia="宋体" w:cs="Times New Roman"/>
                <w:b/>
                <w:bCs/>
                <w:color w:val="auto"/>
                <w:kern w:val="2"/>
                <w:sz w:val="21"/>
                <w:szCs w:val="24"/>
                <w:highlight w:val="none"/>
                <w:lang w:val="en-US" w:eastAsia="zh-CN" w:bidi="ar-SA"/>
              </w:rPr>
              <w:t>环境保护图形符号一览表</w:t>
            </w:r>
          </w:p>
          <w:tbl>
            <w:tblPr>
              <w:tblStyle w:val="32"/>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881"/>
              <w:gridCol w:w="1702"/>
              <w:gridCol w:w="1605"/>
              <w:gridCol w:w="2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tcBorders>
                    <w:left w:val="nil"/>
                  </w:tcBorders>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序号</w:t>
                  </w:r>
                </w:p>
              </w:tc>
              <w:tc>
                <w:tcPr>
                  <w:tcW w:w="1881" w:type="dxa"/>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提示图形符号</w:t>
                  </w:r>
                </w:p>
              </w:tc>
              <w:tc>
                <w:tcPr>
                  <w:tcW w:w="1702" w:type="dxa"/>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警告图形符号</w:t>
                  </w:r>
                </w:p>
              </w:tc>
              <w:tc>
                <w:tcPr>
                  <w:tcW w:w="1605" w:type="dxa"/>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名称</w:t>
                  </w:r>
                </w:p>
              </w:tc>
              <w:tc>
                <w:tcPr>
                  <w:tcW w:w="2608" w:type="dxa"/>
                  <w:tcBorders>
                    <w:right w:val="nil"/>
                  </w:tcBorders>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tcBorders>
                    <w:left w:val="nil"/>
                  </w:tcBorders>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w:t>
                  </w:r>
                </w:p>
              </w:tc>
              <w:tc>
                <w:tcPr>
                  <w:tcW w:w="1881" w:type="dxa"/>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drawing>
                      <wp:inline distT="0" distB="0" distL="114300" distR="114300">
                        <wp:extent cx="654685" cy="720090"/>
                        <wp:effectExtent l="0" t="0" r="12065" b="3810"/>
                        <wp:docPr id="34" name="图片 38" descr="废水排放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8" descr="废水排放口"/>
                                <pic:cNvPicPr>
                                  <a:picLocks noChangeAspect="1"/>
                                </pic:cNvPicPr>
                              </pic:nvPicPr>
                              <pic:blipFill>
                                <a:blip r:embed="rId46"/>
                                <a:srcRect l="4222" t="4597" r="3296" b="27591"/>
                                <a:stretch>
                                  <a:fillRect/>
                                </a:stretch>
                              </pic:blipFill>
                              <pic:spPr>
                                <a:xfrm>
                                  <a:off x="0" y="0"/>
                                  <a:ext cx="654685" cy="720090"/>
                                </a:xfrm>
                                <a:prstGeom prst="rect">
                                  <a:avLst/>
                                </a:prstGeom>
                                <a:noFill/>
                                <a:ln>
                                  <a:noFill/>
                                </a:ln>
                              </pic:spPr>
                            </pic:pic>
                          </a:graphicData>
                        </a:graphic>
                      </wp:inline>
                    </w:drawing>
                  </w:r>
                </w:p>
              </w:tc>
              <w:tc>
                <w:tcPr>
                  <w:tcW w:w="1702" w:type="dxa"/>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drawing>
                      <wp:inline distT="0" distB="0" distL="114300" distR="114300">
                        <wp:extent cx="763270" cy="720090"/>
                        <wp:effectExtent l="0" t="0" r="17780" b="3810"/>
                        <wp:docPr id="39" name="图片 39"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未标题-2"/>
                                <pic:cNvPicPr>
                                  <a:picLocks noChangeAspect="1"/>
                                </pic:cNvPicPr>
                              </pic:nvPicPr>
                              <pic:blipFill>
                                <a:blip r:embed="rId47"/>
                                <a:stretch>
                                  <a:fillRect/>
                                </a:stretch>
                              </pic:blipFill>
                              <pic:spPr>
                                <a:xfrm>
                                  <a:off x="0" y="0"/>
                                  <a:ext cx="763270" cy="720090"/>
                                </a:xfrm>
                                <a:prstGeom prst="rect">
                                  <a:avLst/>
                                </a:prstGeom>
                                <a:noFill/>
                                <a:ln>
                                  <a:noFill/>
                                </a:ln>
                              </pic:spPr>
                            </pic:pic>
                          </a:graphicData>
                        </a:graphic>
                      </wp:inline>
                    </w:drawing>
                  </w:r>
                </w:p>
              </w:tc>
              <w:tc>
                <w:tcPr>
                  <w:tcW w:w="1605" w:type="dxa"/>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废水排放口</w:t>
                  </w:r>
                </w:p>
              </w:tc>
              <w:tc>
                <w:tcPr>
                  <w:tcW w:w="2608" w:type="dxa"/>
                  <w:tcBorders>
                    <w:right w:val="nil"/>
                  </w:tcBorders>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表示废水向水体排放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tcBorders>
                    <w:left w:val="nil"/>
                  </w:tcBorders>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w:t>
                  </w:r>
                </w:p>
              </w:tc>
              <w:tc>
                <w:tcPr>
                  <w:tcW w:w="1881" w:type="dxa"/>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drawing>
                      <wp:inline distT="0" distB="0" distL="114300" distR="114300">
                        <wp:extent cx="656590" cy="668655"/>
                        <wp:effectExtent l="0" t="0" r="10160" b="17145"/>
                        <wp:docPr id="41" name="图片 40" descr="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0" descr="13003"/>
                                <pic:cNvPicPr>
                                  <a:picLocks noChangeAspect="1"/>
                                </pic:cNvPicPr>
                              </pic:nvPicPr>
                              <pic:blipFill>
                                <a:blip r:embed="rId48"/>
                                <a:stretch>
                                  <a:fillRect/>
                                </a:stretch>
                              </pic:blipFill>
                              <pic:spPr>
                                <a:xfrm>
                                  <a:off x="0" y="0"/>
                                  <a:ext cx="656590" cy="668655"/>
                                </a:xfrm>
                                <a:prstGeom prst="rect">
                                  <a:avLst/>
                                </a:prstGeom>
                                <a:noFill/>
                                <a:ln>
                                  <a:noFill/>
                                </a:ln>
                              </pic:spPr>
                            </pic:pic>
                          </a:graphicData>
                        </a:graphic>
                      </wp:inline>
                    </w:drawing>
                  </w:r>
                </w:p>
              </w:tc>
              <w:tc>
                <w:tcPr>
                  <w:tcW w:w="1702" w:type="dxa"/>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drawing>
                      <wp:inline distT="0" distB="0" distL="114300" distR="114300">
                        <wp:extent cx="659765" cy="659765"/>
                        <wp:effectExtent l="0" t="0" r="6985" b="6985"/>
                        <wp:docPr id="38" name="图片 4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1" descr="4"/>
                                <pic:cNvPicPr>
                                  <a:picLocks noChangeAspect="1"/>
                                </pic:cNvPicPr>
                              </pic:nvPicPr>
                              <pic:blipFill>
                                <a:blip r:embed="rId49"/>
                                <a:stretch>
                                  <a:fillRect/>
                                </a:stretch>
                              </pic:blipFill>
                              <pic:spPr>
                                <a:xfrm>
                                  <a:off x="0" y="0"/>
                                  <a:ext cx="659765" cy="659765"/>
                                </a:xfrm>
                                <a:prstGeom prst="rect">
                                  <a:avLst/>
                                </a:prstGeom>
                                <a:noFill/>
                                <a:ln>
                                  <a:noFill/>
                                </a:ln>
                              </pic:spPr>
                            </pic:pic>
                          </a:graphicData>
                        </a:graphic>
                      </wp:inline>
                    </w:drawing>
                  </w:r>
                </w:p>
              </w:tc>
              <w:tc>
                <w:tcPr>
                  <w:tcW w:w="1605" w:type="dxa"/>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废气排放口</w:t>
                  </w:r>
                </w:p>
              </w:tc>
              <w:tc>
                <w:tcPr>
                  <w:tcW w:w="2608" w:type="dxa"/>
                  <w:tcBorders>
                    <w:right w:val="nil"/>
                  </w:tcBorders>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表示废气向大气环境排放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tcBorders>
                    <w:left w:val="nil"/>
                  </w:tcBorders>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w:t>
                  </w:r>
                </w:p>
              </w:tc>
              <w:tc>
                <w:tcPr>
                  <w:tcW w:w="1881" w:type="dxa"/>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drawing>
                      <wp:inline distT="0" distB="0" distL="114300" distR="114300">
                        <wp:extent cx="665480" cy="676910"/>
                        <wp:effectExtent l="0" t="0" r="1270" b="8890"/>
                        <wp:docPr id="36" name="图片 42" descr="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42" descr="14001"/>
                                <pic:cNvPicPr>
                                  <a:picLocks noChangeAspect="1"/>
                                </pic:cNvPicPr>
                              </pic:nvPicPr>
                              <pic:blipFill>
                                <a:blip r:embed="rId50"/>
                                <a:stretch>
                                  <a:fillRect/>
                                </a:stretch>
                              </pic:blipFill>
                              <pic:spPr>
                                <a:xfrm>
                                  <a:off x="0" y="0"/>
                                  <a:ext cx="665480" cy="676910"/>
                                </a:xfrm>
                                <a:prstGeom prst="rect">
                                  <a:avLst/>
                                </a:prstGeom>
                                <a:noFill/>
                                <a:ln>
                                  <a:noFill/>
                                </a:ln>
                              </pic:spPr>
                            </pic:pic>
                          </a:graphicData>
                        </a:graphic>
                      </wp:inline>
                    </w:drawing>
                  </w:r>
                </w:p>
              </w:tc>
              <w:tc>
                <w:tcPr>
                  <w:tcW w:w="1702" w:type="dxa"/>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drawing>
                      <wp:inline distT="0" distB="0" distL="114300" distR="114300">
                        <wp:extent cx="715645" cy="677545"/>
                        <wp:effectExtent l="0" t="0" r="8255" b="8255"/>
                        <wp:docPr id="37" name="图片 43" descr="1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43" descr="14002"/>
                                <pic:cNvPicPr>
                                  <a:picLocks noChangeAspect="1"/>
                                </pic:cNvPicPr>
                              </pic:nvPicPr>
                              <pic:blipFill>
                                <a:blip r:embed="rId51"/>
                                <a:stretch>
                                  <a:fillRect/>
                                </a:stretch>
                              </pic:blipFill>
                              <pic:spPr>
                                <a:xfrm>
                                  <a:off x="0" y="0"/>
                                  <a:ext cx="715645" cy="677545"/>
                                </a:xfrm>
                                <a:prstGeom prst="rect">
                                  <a:avLst/>
                                </a:prstGeom>
                                <a:noFill/>
                                <a:ln>
                                  <a:noFill/>
                                </a:ln>
                              </pic:spPr>
                            </pic:pic>
                          </a:graphicData>
                        </a:graphic>
                      </wp:inline>
                    </w:drawing>
                  </w:r>
                </w:p>
              </w:tc>
              <w:tc>
                <w:tcPr>
                  <w:tcW w:w="1605" w:type="dxa"/>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一般固体废物</w:t>
                  </w:r>
                </w:p>
              </w:tc>
              <w:tc>
                <w:tcPr>
                  <w:tcW w:w="2608" w:type="dxa"/>
                  <w:tcBorders>
                    <w:right w:val="nil"/>
                  </w:tcBorders>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表示一般固体废物贮存、处置场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tcBorders>
                    <w:left w:val="nil"/>
                  </w:tcBorders>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4</w:t>
                  </w:r>
                </w:p>
              </w:tc>
              <w:tc>
                <w:tcPr>
                  <w:tcW w:w="1881" w:type="dxa"/>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702" w:type="dxa"/>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drawing>
                      <wp:inline distT="0" distB="0" distL="114300" distR="114300">
                        <wp:extent cx="795655" cy="720090"/>
                        <wp:effectExtent l="0" t="0" r="4445" b="3810"/>
                        <wp:docPr id="35" name="图片 45" descr="0d89d1e1607fb44b6b589d290f9b9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45" descr="0d89d1e1607fb44b6b589d290f9b9c3"/>
                                <pic:cNvPicPr>
                                  <a:picLocks noChangeAspect="1"/>
                                </pic:cNvPicPr>
                              </pic:nvPicPr>
                              <pic:blipFill>
                                <a:blip r:embed="rId52"/>
                                <a:srcRect l="53519" b="20764"/>
                                <a:stretch>
                                  <a:fillRect/>
                                </a:stretch>
                              </pic:blipFill>
                              <pic:spPr>
                                <a:xfrm>
                                  <a:off x="0" y="0"/>
                                  <a:ext cx="795655" cy="720090"/>
                                </a:xfrm>
                                <a:prstGeom prst="rect">
                                  <a:avLst/>
                                </a:prstGeom>
                                <a:noFill/>
                                <a:ln>
                                  <a:noFill/>
                                </a:ln>
                              </pic:spPr>
                            </pic:pic>
                          </a:graphicData>
                        </a:graphic>
                      </wp:inline>
                    </w:drawing>
                  </w:r>
                </w:p>
              </w:tc>
              <w:tc>
                <w:tcPr>
                  <w:tcW w:w="1605" w:type="dxa"/>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危险废物</w:t>
                  </w:r>
                </w:p>
              </w:tc>
              <w:tc>
                <w:tcPr>
                  <w:tcW w:w="2608" w:type="dxa"/>
                  <w:tcBorders>
                    <w:right w:val="nil"/>
                  </w:tcBorders>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表示</w:t>
                  </w:r>
                  <w:r>
                    <w:rPr>
                      <w:rFonts w:hint="eastAsia" w:ascii="Times New Roman" w:hAnsi="Times New Roman" w:eastAsia="宋体" w:cs="Times New Roman"/>
                      <w:color w:val="auto"/>
                      <w:kern w:val="2"/>
                      <w:sz w:val="21"/>
                      <w:szCs w:val="24"/>
                      <w:highlight w:val="none"/>
                      <w:lang w:val="en-US" w:eastAsia="zh-CN" w:bidi="ar-SA"/>
                    </w:rPr>
                    <w:t>危险废物</w:t>
                  </w:r>
                  <w:r>
                    <w:rPr>
                      <w:rFonts w:hint="default" w:ascii="Times New Roman" w:hAnsi="Times New Roman" w:eastAsia="宋体" w:cs="Times New Roman"/>
                      <w:color w:val="auto"/>
                      <w:kern w:val="2"/>
                      <w:sz w:val="21"/>
                      <w:szCs w:val="24"/>
                      <w:highlight w:val="none"/>
                      <w:lang w:val="en-US" w:eastAsia="zh-CN" w:bidi="ar-SA"/>
                    </w:rPr>
                    <w:t>贮存、处置场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tcBorders>
                    <w:left w:val="nil"/>
                  </w:tcBorders>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5</w:t>
                  </w:r>
                </w:p>
              </w:tc>
              <w:tc>
                <w:tcPr>
                  <w:tcW w:w="1881" w:type="dxa"/>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drawing>
                      <wp:inline distT="0" distB="0" distL="114300" distR="114300">
                        <wp:extent cx="676910" cy="720090"/>
                        <wp:effectExtent l="0" t="0" r="8890" b="3810"/>
                        <wp:docPr id="42" name="图片 46" descr="未标题-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6" descr="未标题-7"/>
                                <pic:cNvPicPr>
                                  <a:picLocks noChangeAspect="1"/>
                                </pic:cNvPicPr>
                              </pic:nvPicPr>
                              <pic:blipFill>
                                <a:blip r:embed="rId53"/>
                                <a:stretch>
                                  <a:fillRect/>
                                </a:stretch>
                              </pic:blipFill>
                              <pic:spPr>
                                <a:xfrm>
                                  <a:off x="0" y="0"/>
                                  <a:ext cx="676910" cy="720090"/>
                                </a:xfrm>
                                <a:prstGeom prst="rect">
                                  <a:avLst/>
                                </a:prstGeom>
                                <a:noFill/>
                                <a:ln>
                                  <a:noFill/>
                                </a:ln>
                              </pic:spPr>
                            </pic:pic>
                          </a:graphicData>
                        </a:graphic>
                      </wp:inline>
                    </w:drawing>
                  </w:r>
                </w:p>
              </w:tc>
              <w:tc>
                <w:tcPr>
                  <w:tcW w:w="1702" w:type="dxa"/>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drawing>
                      <wp:inline distT="0" distB="0" distL="114300" distR="114300">
                        <wp:extent cx="796290" cy="720090"/>
                        <wp:effectExtent l="0" t="0" r="3810" b="3810"/>
                        <wp:docPr id="43" name="图片 47" descr="未标题-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7" descr="未标题-8"/>
                                <pic:cNvPicPr>
                                  <a:picLocks noChangeAspect="1"/>
                                </pic:cNvPicPr>
                              </pic:nvPicPr>
                              <pic:blipFill>
                                <a:blip r:embed="rId54"/>
                                <a:stretch>
                                  <a:fillRect/>
                                </a:stretch>
                              </pic:blipFill>
                              <pic:spPr>
                                <a:xfrm>
                                  <a:off x="0" y="0"/>
                                  <a:ext cx="796290" cy="720090"/>
                                </a:xfrm>
                                <a:prstGeom prst="rect">
                                  <a:avLst/>
                                </a:prstGeom>
                                <a:noFill/>
                                <a:ln>
                                  <a:noFill/>
                                </a:ln>
                              </pic:spPr>
                            </pic:pic>
                          </a:graphicData>
                        </a:graphic>
                      </wp:inline>
                    </w:drawing>
                  </w:r>
                </w:p>
              </w:tc>
              <w:tc>
                <w:tcPr>
                  <w:tcW w:w="1605" w:type="dxa"/>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噪声排放源</w:t>
                  </w:r>
                </w:p>
              </w:tc>
              <w:tc>
                <w:tcPr>
                  <w:tcW w:w="2608" w:type="dxa"/>
                  <w:tcBorders>
                    <w:right w:val="nil"/>
                  </w:tcBorders>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表示噪声向外环境排放</w:t>
                  </w:r>
                </w:p>
              </w:tc>
            </w:tr>
          </w:tbl>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21"/>
                <w:szCs w:val="24"/>
                <w:highlight w:val="none"/>
                <w:lang w:val="en-US" w:eastAsia="zh-CN" w:bidi="ar-SA"/>
              </w:rPr>
            </w:pPr>
            <w:bookmarkStart w:id="15" w:name="_Ref515821956"/>
            <w:r>
              <w:rPr>
                <w:rFonts w:hint="default" w:ascii="Times New Roman" w:hAnsi="Times New Roman" w:eastAsia="宋体" w:cs="Times New Roman"/>
                <w:b/>
                <w:bCs/>
                <w:color w:val="auto"/>
                <w:kern w:val="2"/>
                <w:sz w:val="21"/>
                <w:szCs w:val="24"/>
                <w:highlight w:val="none"/>
                <w:lang w:val="en-US" w:eastAsia="zh-CN" w:bidi="ar-SA"/>
              </w:rPr>
              <w:t>表</w:t>
            </w:r>
            <w:bookmarkEnd w:id="15"/>
            <w:r>
              <w:rPr>
                <w:rFonts w:hint="eastAsia" w:ascii="Times New Roman" w:hAnsi="Times New Roman" w:eastAsia="宋体" w:cs="Times New Roman"/>
                <w:b/>
                <w:bCs/>
                <w:color w:val="auto"/>
                <w:kern w:val="2"/>
                <w:sz w:val="21"/>
                <w:szCs w:val="24"/>
                <w:highlight w:val="none"/>
                <w:lang w:val="en-US" w:eastAsia="zh-CN" w:bidi="ar-SA"/>
              </w:rPr>
              <w:t>4-</w:t>
            </w:r>
            <w:r>
              <w:rPr>
                <w:rFonts w:hint="eastAsia" w:cs="Times New Roman"/>
                <w:b/>
                <w:bCs/>
                <w:color w:val="auto"/>
                <w:kern w:val="2"/>
                <w:sz w:val="21"/>
                <w:szCs w:val="24"/>
                <w:highlight w:val="none"/>
                <w:lang w:val="en-US" w:eastAsia="zh-CN" w:bidi="ar-SA"/>
              </w:rPr>
              <w:t>19</w:t>
            </w:r>
            <w:r>
              <w:rPr>
                <w:rFonts w:hint="eastAsia" w:ascii="Times New Roman" w:hAnsi="Times New Roman" w:eastAsia="宋体" w:cs="Times New Roman"/>
                <w:b/>
                <w:bCs/>
                <w:color w:val="auto"/>
                <w:kern w:val="2"/>
                <w:sz w:val="21"/>
                <w:szCs w:val="24"/>
                <w:highlight w:val="none"/>
                <w:lang w:val="en-US" w:eastAsia="zh-CN" w:bidi="ar-SA"/>
              </w:rPr>
              <w:t xml:space="preserve">  </w:t>
            </w:r>
            <w:r>
              <w:rPr>
                <w:rFonts w:hint="default" w:ascii="Times New Roman" w:hAnsi="Times New Roman" w:eastAsia="宋体" w:cs="Times New Roman"/>
                <w:b/>
                <w:bCs/>
                <w:color w:val="auto"/>
                <w:kern w:val="2"/>
                <w:sz w:val="21"/>
                <w:szCs w:val="24"/>
                <w:highlight w:val="none"/>
                <w:lang w:val="en-US" w:eastAsia="zh-CN" w:bidi="ar-SA"/>
              </w:rPr>
              <w:t>环境保护图形标志的形状及颜色表</w:t>
            </w:r>
          </w:p>
          <w:tbl>
            <w:tblPr>
              <w:tblStyle w:val="32"/>
              <w:tblW w:w="846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2"/>
              <w:gridCol w:w="2162"/>
              <w:gridCol w:w="2163"/>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62" w:type="dxa"/>
                  <w:tcBorders>
                    <w:left w:val="nil"/>
                  </w:tcBorders>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标志名称</w:t>
                  </w:r>
                </w:p>
              </w:tc>
              <w:tc>
                <w:tcPr>
                  <w:tcW w:w="2162" w:type="dxa"/>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形状</w:t>
                  </w:r>
                </w:p>
              </w:tc>
              <w:tc>
                <w:tcPr>
                  <w:tcW w:w="2163" w:type="dxa"/>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背景颜色</w:t>
                  </w:r>
                </w:p>
              </w:tc>
              <w:tc>
                <w:tcPr>
                  <w:tcW w:w="1979" w:type="dxa"/>
                  <w:tcBorders>
                    <w:right w:val="nil"/>
                  </w:tcBorders>
                  <w:noWrap w:val="0"/>
                  <w:vAlign w:val="center"/>
                </w:tcPr>
                <w:p>
                  <w:pPr>
                    <w:keepNext w:val="0"/>
                    <w:keepLines w:val="0"/>
                    <w:widowControl w:val="0"/>
                    <w:suppressLineNumbers w:val="0"/>
                    <w:bidi w:val="0"/>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图形颜色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62" w:type="dxa"/>
                  <w:tcBorders>
                    <w:left w:val="nil"/>
                  </w:tcBorders>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警告标志</w:t>
                  </w:r>
                </w:p>
              </w:tc>
              <w:tc>
                <w:tcPr>
                  <w:tcW w:w="2162" w:type="dxa"/>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三角形边框</w:t>
                  </w:r>
                </w:p>
              </w:tc>
              <w:tc>
                <w:tcPr>
                  <w:tcW w:w="2163" w:type="dxa"/>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黄色</w:t>
                  </w:r>
                </w:p>
              </w:tc>
              <w:tc>
                <w:tcPr>
                  <w:tcW w:w="1979" w:type="dxa"/>
                  <w:tcBorders>
                    <w:right w:val="nil"/>
                  </w:tcBorders>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62" w:type="dxa"/>
                  <w:tcBorders>
                    <w:left w:val="nil"/>
                  </w:tcBorders>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提示标志</w:t>
                  </w:r>
                </w:p>
              </w:tc>
              <w:tc>
                <w:tcPr>
                  <w:tcW w:w="2162" w:type="dxa"/>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正方形边框</w:t>
                  </w:r>
                </w:p>
              </w:tc>
              <w:tc>
                <w:tcPr>
                  <w:tcW w:w="2163" w:type="dxa"/>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绿色</w:t>
                  </w:r>
                </w:p>
              </w:tc>
              <w:tc>
                <w:tcPr>
                  <w:tcW w:w="1979" w:type="dxa"/>
                  <w:tcBorders>
                    <w:right w:val="nil"/>
                  </w:tcBorders>
                  <w:noWrap w:val="0"/>
                  <w:vAlign w:val="center"/>
                </w:tcPr>
                <w:p>
                  <w:pPr>
                    <w:keepNext w:val="0"/>
                    <w:keepLines w:val="0"/>
                    <w:widowControl w:val="0"/>
                    <w:suppressLineNumbers w:val="0"/>
                    <w:bidi w:val="0"/>
                    <w:adjustRightIn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白色</w:t>
                  </w:r>
                </w:p>
              </w:tc>
            </w:tr>
          </w:tbl>
          <w:p>
            <w:pPr>
              <w:keepNext/>
              <w:keepLines/>
              <w:spacing w:line="360" w:lineRule="auto"/>
              <w:ind w:firstLine="481" w:firstLineChars="200"/>
              <w:rPr>
                <w:rFonts w:ascii="Times New Roman" w:hAnsi="Times New Roman" w:eastAsia="宋体" w:cs="Times New Roman"/>
                <w:b/>
                <w:bCs/>
                <w:color w:val="auto"/>
                <w:kern w:val="44"/>
                <w:sz w:val="24"/>
                <w:highlight w:val="none"/>
              </w:rPr>
            </w:pPr>
            <w:r>
              <w:rPr>
                <w:rFonts w:hint="eastAsia" w:ascii="Times New Roman" w:hAnsi="Times New Roman" w:eastAsia="宋体" w:cs="Times New Roman"/>
                <w:b/>
                <w:bCs/>
                <w:color w:val="auto"/>
                <w:kern w:val="44"/>
                <w:sz w:val="24"/>
                <w:highlight w:val="none"/>
                <w:lang w:val="en-US" w:eastAsia="zh-CN"/>
              </w:rPr>
              <w:t>9</w:t>
            </w:r>
            <w:r>
              <w:rPr>
                <w:rFonts w:hint="eastAsia" w:ascii="Times New Roman" w:hAnsi="Times New Roman" w:eastAsia="宋体" w:cs="Times New Roman"/>
                <w:b/>
                <w:bCs/>
                <w:color w:val="auto"/>
                <w:kern w:val="44"/>
                <w:sz w:val="24"/>
                <w:highlight w:val="none"/>
              </w:rPr>
              <w:t>、</w:t>
            </w:r>
            <w:r>
              <w:rPr>
                <w:rFonts w:ascii="Times New Roman" w:hAnsi="Times New Roman" w:eastAsia="宋体" w:cs="Times New Roman"/>
                <w:b/>
                <w:bCs/>
                <w:color w:val="auto"/>
                <w:kern w:val="44"/>
                <w:sz w:val="24"/>
                <w:highlight w:val="none"/>
              </w:rPr>
              <w:t>环保投资与竣工验收</w:t>
            </w:r>
          </w:p>
          <w:p>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项目环保措施与竣工验收内容汇总见下表</w:t>
            </w:r>
            <w:r>
              <w:rPr>
                <w:rFonts w:hint="eastAsia" w:ascii="Times New Roman" w:hAnsi="Times New Roman" w:eastAsia="宋体" w:cs="Times New Roman"/>
                <w:color w:val="auto"/>
                <w:sz w:val="24"/>
                <w:highlight w:val="none"/>
                <w:lang w:val="en-US" w:eastAsia="zh-CN"/>
              </w:rPr>
              <w:t>4-</w:t>
            </w:r>
            <w:r>
              <w:rPr>
                <w:rFonts w:hint="eastAsia" w:cs="Times New Roman"/>
                <w:color w:val="auto"/>
                <w:sz w:val="24"/>
                <w:highlight w:val="none"/>
                <w:lang w:val="en-US" w:eastAsia="zh-CN"/>
              </w:rPr>
              <w:t>20</w:t>
            </w:r>
            <w:r>
              <w:rPr>
                <w:rFonts w:ascii="Times New Roman" w:hAnsi="Times New Roman" w:eastAsia="宋体" w:cs="Times New Roman"/>
                <w:color w:val="auto"/>
                <w:sz w:val="24"/>
                <w:highlight w:val="none"/>
              </w:rPr>
              <w:t>。</w:t>
            </w:r>
          </w:p>
          <w:p>
            <w:pPr>
              <w:tabs>
                <w:tab w:val="left" w:pos="0"/>
              </w:tabs>
              <w:jc w:val="center"/>
              <w:rPr>
                <w:rFonts w:hint="default" w:ascii="Times New Roman" w:hAnsi="Times New Roman" w:eastAsia="宋体" w:cs="Times New Roman"/>
                <w:b/>
                <w:color w:val="auto"/>
                <w:kern w:val="21"/>
                <w:szCs w:val="21"/>
                <w:highlight w:val="none"/>
                <w:lang w:val="en-GB" w:eastAsia="zh-CN"/>
              </w:rPr>
            </w:pPr>
            <w:r>
              <w:rPr>
                <w:rFonts w:hint="default" w:ascii="Times New Roman" w:hAnsi="Times New Roman" w:eastAsia="宋体" w:cs="Times New Roman"/>
                <w:b/>
                <w:color w:val="auto"/>
                <w:kern w:val="21"/>
                <w:szCs w:val="21"/>
                <w:highlight w:val="none"/>
                <w:lang w:val="en-GB" w:eastAsia="zh-CN"/>
              </w:rPr>
              <w:t>表</w:t>
            </w:r>
            <w:r>
              <w:rPr>
                <w:rFonts w:hint="eastAsia" w:ascii="Times New Roman" w:hAnsi="Times New Roman" w:eastAsia="宋体" w:cs="Times New Roman"/>
                <w:b/>
                <w:color w:val="auto"/>
                <w:kern w:val="21"/>
                <w:szCs w:val="21"/>
                <w:highlight w:val="none"/>
                <w:lang w:val="en-GB" w:eastAsia="zh-CN"/>
              </w:rPr>
              <w:t>4</w:t>
            </w:r>
            <w:r>
              <w:rPr>
                <w:rFonts w:hint="eastAsia" w:cs="Times New Roman"/>
                <w:b/>
                <w:color w:val="auto"/>
                <w:kern w:val="21"/>
                <w:szCs w:val="21"/>
                <w:highlight w:val="none"/>
                <w:lang w:val="en-US" w:eastAsia="zh-CN"/>
              </w:rPr>
              <w:t>-20</w:t>
            </w:r>
            <w:r>
              <w:rPr>
                <w:rFonts w:hint="eastAsia" w:ascii="Times New Roman" w:hAnsi="Times New Roman" w:eastAsia="宋体" w:cs="Times New Roman"/>
                <w:b/>
                <w:color w:val="auto"/>
                <w:kern w:val="21"/>
                <w:szCs w:val="21"/>
                <w:highlight w:val="none"/>
                <w:lang w:val="en-GB" w:eastAsia="zh-CN"/>
              </w:rPr>
              <w:t xml:space="preserve"> </w:t>
            </w:r>
            <w:r>
              <w:rPr>
                <w:rFonts w:hint="eastAsia" w:cs="Times New Roman"/>
                <w:b/>
                <w:color w:val="auto"/>
                <w:kern w:val="21"/>
                <w:szCs w:val="21"/>
                <w:highlight w:val="none"/>
                <w:lang w:val="en-US" w:eastAsia="zh-CN"/>
              </w:rPr>
              <w:t xml:space="preserve"> </w:t>
            </w:r>
            <w:r>
              <w:rPr>
                <w:rFonts w:hint="default" w:ascii="Times New Roman" w:hAnsi="Times New Roman" w:eastAsia="宋体" w:cs="Times New Roman"/>
                <w:b/>
                <w:color w:val="auto"/>
                <w:kern w:val="21"/>
                <w:szCs w:val="21"/>
                <w:highlight w:val="none"/>
                <w:lang w:val="en-GB" w:eastAsia="zh-CN"/>
              </w:rPr>
              <w:t>项目污染治理投资估算表</w:t>
            </w:r>
          </w:p>
          <w:tbl>
            <w:tblPr>
              <w:tblStyle w:val="32"/>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7"/>
              <w:gridCol w:w="2047"/>
              <w:gridCol w:w="4406"/>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7" w:type="pct"/>
                  <w:tcBorders>
                    <w:lef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bCs w:val="0"/>
                      <w:color w:val="auto"/>
                      <w:kern w:val="0"/>
                      <w:sz w:val="21"/>
                      <w:szCs w:val="21"/>
                      <w:highlight w:val="none"/>
                      <w:lang w:val="en-US" w:eastAsia="zh-CN" w:bidi="ar-SA"/>
                    </w:rPr>
                  </w:pPr>
                  <w:r>
                    <w:rPr>
                      <w:rFonts w:hint="default" w:ascii="Times New Roman" w:hAnsi="Times New Roman" w:eastAsia="宋体" w:cs="Times New Roman"/>
                      <w:b/>
                      <w:bCs w:val="0"/>
                      <w:color w:val="auto"/>
                      <w:sz w:val="21"/>
                      <w:szCs w:val="21"/>
                      <w:highlight w:val="none"/>
                    </w:rPr>
                    <w:t>项目</w:t>
                  </w:r>
                </w:p>
              </w:tc>
              <w:tc>
                <w:tcPr>
                  <w:tcW w:w="1221"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Times New Roman"/>
                      <w:b/>
                      <w:bCs w:val="0"/>
                      <w:color w:val="auto"/>
                      <w:kern w:val="0"/>
                      <w:sz w:val="21"/>
                      <w:szCs w:val="21"/>
                      <w:highlight w:val="none"/>
                      <w:lang w:val="en-US" w:eastAsia="zh-CN" w:bidi="ar-SA"/>
                    </w:rPr>
                  </w:pPr>
                  <w:r>
                    <w:rPr>
                      <w:rFonts w:hint="default" w:ascii="Times New Roman" w:hAnsi="Times New Roman" w:eastAsia="宋体" w:cs="Times New Roman"/>
                      <w:b/>
                      <w:bCs w:val="0"/>
                      <w:color w:val="auto"/>
                      <w:sz w:val="21"/>
                      <w:szCs w:val="21"/>
                      <w:highlight w:val="none"/>
                    </w:rPr>
                    <w:t>污染源</w:t>
                  </w:r>
                </w:p>
              </w:tc>
              <w:tc>
                <w:tcPr>
                  <w:tcW w:w="2627"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Times New Roman"/>
                      <w:b/>
                      <w:bCs w:val="0"/>
                      <w:color w:val="auto"/>
                      <w:kern w:val="0"/>
                      <w:sz w:val="21"/>
                      <w:szCs w:val="21"/>
                      <w:highlight w:val="none"/>
                      <w:lang w:val="en-US" w:eastAsia="zh-CN" w:bidi="ar-SA"/>
                    </w:rPr>
                  </w:pPr>
                  <w:r>
                    <w:rPr>
                      <w:rFonts w:hint="default" w:ascii="Times New Roman" w:hAnsi="Times New Roman" w:eastAsia="宋体" w:cs="Times New Roman"/>
                      <w:b/>
                      <w:bCs w:val="0"/>
                      <w:color w:val="auto"/>
                      <w:sz w:val="21"/>
                      <w:szCs w:val="21"/>
                      <w:highlight w:val="none"/>
                    </w:rPr>
                    <w:t>内容</w:t>
                  </w:r>
                </w:p>
              </w:tc>
              <w:tc>
                <w:tcPr>
                  <w:tcW w:w="603" w:type="pct"/>
                  <w:tcBorders>
                    <w:righ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Times New Roman"/>
                      <w:b/>
                      <w:bCs w:val="0"/>
                      <w:color w:val="auto"/>
                      <w:kern w:val="0"/>
                      <w:sz w:val="21"/>
                      <w:szCs w:val="21"/>
                      <w:highlight w:val="none"/>
                      <w:lang w:val="en-US" w:eastAsia="zh-CN" w:bidi="ar-SA"/>
                    </w:rPr>
                  </w:pPr>
                  <w:r>
                    <w:rPr>
                      <w:rFonts w:hint="default" w:ascii="Times New Roman" w:hAnsi="Times New Roman" w:eastAsia="宋体" w:cs="Times New Roman"/>
                      <w:b/>
                      <w:bCs w:val="0"/>
                      <w:color w:val="auto"/>
                      <w:sz w:val="21"/>
                      <w:szCs w:val="21"/>
                      <w:highlight w:val="none"/>
                    </w:rPr>
                    <w:t>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7" w:type="pct"/>
                  <w:vMerge w:val="restart"/>
                  <w:tcBorders>
                    <w:lef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废水</w:t>
                  </w:r>
                </w:p>
              </w:tc>
              <w:tc>
                <w:tcPr>
                  <w:tcW w:w="1221"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eastAsia" w:ascii="Times New Roman" w:cs="Times New Roman"/>
                      <w:b w:val="0"/>
                      <w:bCs/>
                      <w:color w:val="auto"/>
                      <w:sz w:val="21"/>
                      <w:szCs w:val="21"/>
                      <w:highlight w:val="none"/>
                      <w:lang w:val="en-US" w:eastAsia="zh-CN"/>
                    </w:rPr>
                    <w:t>职工</w:t>
                  </w:r>
                  <w:r>
                    <w:rPr>
                      <w:rFonts w:hint="default" w:ascii="Times New Roman" w:hAnsi="Times New Roman" w:eastAsia="宋体" w:cs="Times New Roman"/>
                      <w:b w:val="0"/>
                      <w:bCs/>
                      <w:color w:val="auto"/>
                      <w:sz w:val="21"/>
                      <w:szCs w:val="21"/>
                      <w:highlight w:val="none"/>
                    </w:rPr>
                    <w:t>生活污水</w:t>
                  </w:r>
                </w:p>
              </w:tc>
              <w:tc>
                <w:tcPr>
                  <w:tcW w:w="2627" w:type="pct"/>
                  <w:vAlign w:val="center"/>
                </w:tcPr>
                <w:p>
                  <w:pPr>
                    <w:pStyle w:val="30"/>
                    <w:tabs>
                      <w:tab w:val="left" w:pos="1110"/>
                    </w:tabs>
                    <w:spacing w:after="0" w:line="240" w:lineRule="auto"/>
                    <w:jc w:val="center"/>
                    <w:rPr>
                      <w:rFonts w:hint="default" w:eastAsia="宋体" w:cs="Times New Roman"/>
                      <w:color w:val="auto"/>
                      <w:sz w:val="21"/>
                      <w:szCs w:val="21"/>
                      <w:highlight w:val="none"/>
                      <w:lang w:val="en-US" w:eastAsia="zh-CN"/>
                    </w:rPr>
                  </w:pPr>
                  <w:r>
                    <w:rPr>
                      <w:rFonts w:hint="default" w:eastAsia="宋体" w:cs="Times New Roman"/>
                      <w:color w:val="auto"/>
                      <w:sz w:val="21"/>
                      <w:szCs w:val="21"/>
                      <w:highlight w:val="none"/>
                      <w:lang w:val="en-US" w:eastAsia="zh-CN"/>
                    </w:rPr>
                    <w:t>化粪池</w:t>
                  </w:r>
                </w:p>
              </w:tc>
              <w:tc>
                <w:tcPr>
                  <w:tcW w:w="603" w:type="pct"/>
                  <w:tcBorders>
                    <w:righ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cs="Times New Roman"/>
                      <w:b w:val="0"/>
                      <w:bCs/>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7" w:type="pct"/>
                  <w:vMerge w:val="continue"/>
                  <w:tcBorders>
                    <w:lef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rPr>
                  </w:pPr>
                </w:p>
              </w:tc>
              <w:tc>
                <w:tcPr>
                  <w:tcW w:w="1221"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cs="Times New Roman"/>
                      <w:b w:val="0"/>
                      <w:bCs/>
                      <w:color w:val="auto"/>
                      <w:sz w:val="21"/>
                      <w:szCs w:val="21"/>
                      <w:highlight w:val="none"/>
                      <w:lang w:val="en-US" w:eastAsia="zh-CN"/>
                    </w:rPr>
                  </w:pPr>
                  <w:r>
                    <w:rPr>
                      <w:rFonts w:hint="eastAsia" w:ascii="Times New Roman" w:cs="Times New Roman"/>
                      <w:b w:val="0"/>
                      <w:bCs/>
                      <w:color w:val="auto"/>
                      <w:sz w:val="21"/>
                      <w:szCs w:val="21"/>
                      <w:highlight w:val="none"/>
                      <w:lang w:val="en-US" w:eastAsia="zh-CN"/>
                    </w:rPr>
                    <w:t>生产废水</w:t>
                  </w:r>
                </w:p>
              </w:tc>
              <w:tc>
                <w:tcPr>
                  <w:tcW w:w="2627" w:type="pct"/>
                  <w:vAlign w:val="center"/>
                </w:tcPr>
                <w:p>
                  <w:pPr>
                    <w:pStyle w:val="30"/>
                    <w:tabs>
                      <w:tab w:val="left" w:pos="1110"/>
                    </w:tabs>
                    <w:spacing w:after="0" w:line="240" w:lineRule="auto"/>
                    <w:jc w:val="center"/>
                    <w:rPr>
                      <w:rFonts w:hint="default"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生产废水处理设施（混凝沉淀）</w:t>
                  </w:r>
                </w:p>
              </w:tc>
              <w:tc>
                <w:tcPr>
                  <w:tcW w:w="603" w:type="pct"/>
                  <w:tcBorders>
                    <w:righ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cs="Times New Roman"/>
                      <w:b w:val="0"/>
                      <w:bCs/>
                      <w:color w:val="auto"/>
                      <w:sz w:val="21"/>
                      <w:szCs w:val="21"/>
                      <w:highlight w:val="none"/>
                      <w:lang w:val="en-US" w:eastAsia="zh-CN"/>
                    </w:rPr>
                  </w:pPr>
                  <w:r>
                    <w:rPr>
                      <w:rFonts w:hint="eastAsia" w:ascii="Times New Roman" w:cs="Times New Roman"/>
                      <w:b w:val="0"/>
                      <w:bCs/>
                      <w:color w:val="0000FF"/>
                      <w:sz w:val="21"/>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7" w:type="pct"/>
                  <w:vMerge w:val="restart"/>
                  <w:tcBorders>
                    <w:lef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废气</w:t>
                  </w:r>
                </w:p>
              </w:tc>
              <w:tc>
                <w:tcPr>
                  <w:tcW w:w="1221" w:type="pct"/>
                  <w:vAlign w:val="center"/>
                </w:tcPr>
                <w:p>
                  <w:pPr>
                    <w:pStyle w:val="30"/>
                    <w:tabs>
                      <w:tab w:val="left" w:pos="1110"/>
                    </w:tabs>
                    <w:spacing w:after="0"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喷油、CNC加工废气排放口</w:t>
                  </w:r>
                </w:p>
              </w:tc>
              <w:tc>
                <w:tcPr>
                  <w:tcW w:w="2627" w:type="pct"/>
                  <w:vAlign w:val="center"/>
                </w:tcPr>
                <w:p>
                  <w:pPr>
                    <w:pStyle w:val="30"/>
                    <w:tabs>
                      <w:tab w:val="left" w:pos="1110"/>
                    </w:tabs>
                    <w:spacing w:after="0" w:line="240" w:lineRule="auto"/>
                    <w:jc w:val="center"/>
                    <w:rPr>
                      <w:rFonts w:hint="eastAsia"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二级活性炭吸附</w:t>
                  </w:r>
                  <w:r>
                    <w:rPr>
                      <w:rFonts w:hint="default"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2</w:t>
                  </w:r>
                  <w:r>
                    <w:rPr>
                      <w:rFonts w:hint="eastAsia" w:eastAsia="宋体" w:cs="Times New Roman"/>
                      <w:color w:val="auto"/>
                      <w:sz w:val="21"/>
                      <w:szCs w:val="21"/>
                      <w:highlight w:val="none"/>
                      <w:lang w:val="en-US" w:eastAsia="zh-CN"/>
                    </w:rPr>
                    <w:t>5m高排气筒DA001</w:t>
                  </w:r>
                </w:p>
              </w:tc>
              <w:tc>
                <w:tcPr>
                  <w:tcW w:w="603" w:type="pct"/>
                  <w:tcBorders>
                    <w:righ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cs="Times New Roman"/>
                      <w:b w:val="0"/>
                      <w:bCs/>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7" w:type="pct"/>
                  <w:vMerge w:val="continue"/>
                  <w:tcBorders>
                    <w:lef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rPr>
                  </w:pPr>
                </w:p>
              </w:tc>
              <w:tc>
                <w:tcPr>
                  <w:tcW w:w="1221" w:type="pct"/>
                  <w:vAlign w:val="center"/>
                </w:tcPr>
                <w:p>
                  <w:pPr>
                    <w:pStyle w:val="30"/>
                    <w:tabs>
                      <w:tab w:val="left" w:pos="1110"/>
                    </w:tabs>
                    <w:spacing w:after="0"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cs="Times New Roman"/>
                      <w:color w:val="auto"/>
                      <w:sz w:val="21"/>
                      <w:szCs w:val="21"/>
                      <w:highlight w:val="none"/>
                      <w:lang w:val="en-US" w:eastAsia="zh-CN"/>
                    </w:rPr>
                    <w:t>丝印、烘干废气排放口</w:t>
                  </w:r>
                </w:p>
              </w:tc>
              <w:tc>
                <w:tcPr>
                  <w:tcW w:w="2627" w:type="pct"/>
                  <w:vAlign w:val="center"/>
                </w:tcPr>
                <w:p>
                  <w:pPr>
                    <w:pStyle w:val="30"/>
                    <w:tabs>
                      <w:tab w:val="left" w:pos="1110"/>
                    </w:tabs>
                    <w:spacing w:after="0" w:line="240" w:lineRule="auto"/>
                    <w:jc w:val="center"/>
                    <w:rPr>
                      <w:rFonts w:hint="default"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二级活性炭吸附</w:t>
                  </w:r>
                  <w:r>
                    <w:rPr>
                      <w:rFonts w:hint="default"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2</w:t>
                  </w:r>
                  <w:r>
                    <w:rPr>
                      <w:rFonts w:hint="eastAsia" w:eastAsia="宋体" w:cs="Times New Roman"/>
                      <w:color w:val="auto"/>
                      <w:sz w:val="21"/>
                      <w:szCs w:val="21"/>
                      <w:highlight w:val="none"/>
                      <w:lang w:val="en-US" w:eastAsia="zh-CN"/>
                    </w:rPr>
                    <w:t>5m高排气筒DA002</w:t>
                  </w:r>
                </w:p>
              </w:tc>
              <w:tc>
                <w:tcPr>
                  <w:tcW w:w="603" w:type="pct"/>
                  <w:tcBorders>
                    <w:righ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7" w:type="pct"/>
                  <w:tcBorders>
                    <w:lef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sz w:val="21"/>
                      <w:szCs w:val="21"/>
                      <w:highlight w:val="none"/>
                    </w:rPr>
                    <w:t>噪声</w:t>
                  </w:r>
                </w:p>
              </w:tc>
              <w:tc>
                <w:tcPr>
                  <w:tcW w:w="1221"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sz w:val="21"/>
                      <w:szCs w:val="21"/>
                      <w:highlight w:val="none"/>
                    </w:rPr>
                    <w:t>机械噪声</w:t>
                  </w:r>
                </w:p>
              </w:tc>
              <w:tc>
                <w:tcPr>
                  <w:tcW w:w="2627"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减振垫、隔音材料等</w:t>
                  </w:r>
                </w:p>
              </w:tc>
              <w:tc>
                <w:tcPr>
                  <w:tcW w:w="603" w:type="pct"/>
                  <w:tcBorders>
                    <w:righ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7" w:type="pct"/>
                  <w:vMerge w:val="restart"/>
                  <w:tcBorders>
                    <w:lef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固体废物</w:t>
                  </w:r>
                </w:p>
              </w:tc>
              <w:tc>
                <w:tcPr>
                  <w:tcW w:w="1221"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eastAsia" w:ascii="Times New Roman" w:cs="Times New Roman"/>
                      <w:b w:val="0"/>
                      <w:bCs/>
                      <w:color w:val="auto"/>
                      <w:sz w:val="21"/>
                      <w:szCs w:val="21"/>
                      <w:highlight w:val="none"/>
                      <w:lang w:val="en-US" w:eastAsia="zh-CN"/>
                    </w:rPr>
                    <w:t>一般</w:t>
                  </w:r>
                  <w:r>
                    <w:rPr>
                      <w:rFonts w:hint="default" w:ascii="Times New Roman" w:hAnsi="Times New Roman" w:eastAsia="宋体" w:cs="Times New Roman"/>
                      <w:b w:val="0"/>
                      <w:bCs/>
                      <w:color w:val="auto"/>
                      <w:sz w:val="21"/>
                      <w:szCs w:val="21"/>
                      <w:highlight w:val="none"/>
                    </w:rPr>
                    <w:t>工业固废</w:t>
                  </w:r>
                </w:p>
              </w:tc>
              <w:tc>
                <w:tcPr>
                  <w:tcW w:w="2627"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eastAsia" w:ascii="Times New Roman" w:cs="Times New Roman"/>
                      <w:b w:val="0"/>
                      <w:bCs/>
                      <w:color w:val="auto"/>
                      <w:sz w:val="21"/>
                      <w:szCs w:val="21"/>
                      <w:highlight w:val="none"/>
                      <w:lang w:val="en-US" w:eastAsia="zh-CN"/>
                    </w:rPr>
                    <w:t>20</w:t>
                  </w:r>
                  <w:r>
                    <w:rPr>
                      <w:rFonts w:hint="default" w:ascii="Times New Roman" w:hAnsi="Times New Roman" w:eastAsia="宋体" w:cs="Times New Roman"/>
                      <w:b w:val="0"/>
                      <w:bCs/>
                      <w:color w:val="auto"/>
                      <w:sz w:val="21"/>
                      <w:szCs w:val="21"/>
                      <w:highlight w:val="none"/>
                    </w:rPr>
                    <w:t>m</w:t>
                  </w:r>
                  <w:r>
                    <w:rPr>
                      <w:rFonts w:hint="default" w:ascii="Times New Roman" w:hAnsi="Times New Roman" w:eastAsia="宋体" w:cs="Times New Roman"/>
                      <w:b w:val="0"/>
                      <w:bCs/>
                      <w:color w:val="auto"/>
                      <w:sz w:val="21"/>
                      <w:szCs w:val="21"/>
                      <w:highlight w:val="none"/>
                      <w:vertAlign w:val="superscript"/>
                    </w:rPr>
                    <w:t>2</w:t>
                  </w:r>
                  <w:r>
                    <w:rPr>
                      <w:rFonts w:hint="default" w:ascii="Times New Roman" w:hAnsi="Times New Roman" w:eastAsia="宋体" w:cs="Times New Roman"/>
                      <w:b w:val="0"/>
                      <w:bCs/>
                      <w:color w:val="auto"/>
                      <w:sz w:val="21"/>
                      <w:szCs w:val="21"/>
                      <w:highlight w:val="none"/>
                    </w:rPr>
                    <w:t>一般固废暂存区</w:t>
                  </w:r>
                </w:p>
              </w:tc>
              <w:tc>
                <w:tcPr>
                  <w:tcW w:w="603" w:type="pct"/>
                  <w:tcBorders>
                    <w:righ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cs="Times New Roman"/>
                      <w:b w:val="0"/>
                      <w:bCs/>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7" w:type="pct"/>
                  <w:vMerge w:val="continue"/>
                  <w:tcBorders>
                    <w:lef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rPr>
                  </w:pPr>
                </w:p>
              </w:tc>
              <w:tc>
                <w:tcPr>
                  <w:tcW w:w="1221"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cs="Times New Roman"/>
                      <w:b w:val="0"/>
                      <w:bCs/>
                      <w:color w:val="auto"/>
                      <w:sz w:val="21"/>
                      <w:szCs w:val="21"/>
                      <w:highlight w:val="none"/>
                      <w:lang w:val="en-US" w:eastAsia="zh-CN"/>
                    </w:rPr>
                  </w:pPr>
                  <w:r>
                    <w:rPr>
                      <w:rFonts w:hint="eastAsia" w:ascii="Times New Roman" w:cs="Times New Roman"/>
                      <w:b w:val="0"/>
                      <w:bCs/>
                      <w:color w:val="auto"/>
                      <w:sz w:val="21"/>
                      <w:szCs w:val="21"/>
                      <w:highlight w:val="none"/>
                      <w:lang w:val="en-US" w:eastAsia="zh-CN"/>
                    </w:rPr>
                    <w:t>危险废物</w:t>
                  </w:r>
                </w:p>
              </w:tc>
              <w:tc>
                <w:tcPr>
                  <w:tcW w:w="2627"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cs="Times New Roman"/>
                      <w:b w:val="0"/>
                      <w:bCs/>
                      <w:color w:val="auto"/>
                      <w:sz w:val="21"/>
                      <w:szCs w:val="21"/>
                      <w:highlight w:val="none"/>
                      <w:lang w:val="en-US" w:eastAsia="zh-CN"/>
                    </w:rPr>
                    <w:t>10</w:t>
                  </w:r>
                  <w:r>
                    <w:rPr>
                      <w:rFonts w:hint="eastAsia" w:ascii="Times New Roman" w:hAnsi="Times New Roman" w:eastAsia="宋体" w:cs="Times New Roman"/>
                      <w:b w:val="0"/>
                      <w:bCs/>
                      <w:color w:val="auto"/>
                      <w:sz w:val="21"/>
                      <w:szCs w:val="21"/>
                      <w:highlight w:val="none"/>
                      <w:lang w:val="en-US" w:eastAsia="zh-CN"/>
                    </w:rPr>
                    <w:t>m</w:t>
                  </w:r>
                  <w:r>
                    <w:rPr>
                      <w:rFonts w:hint="eastAsia" w:ascii="Times New Roman" w:hAnsi="Times New Roman" w:eastAsia="宋体" w:cs="Times New Roman"/>
                      <w:b w:val="0"/>
                      <w:bCs/>
                      <w:color w:val="auto"/>
                      <w:sz w:val="21"/>
                      <w:szCs w:val="21"/>
                      <w:highlight w:val="none"/>
                      <w:vertAlign w:val="superscript"/>
                      <w:lang w:val="en-US" w:eastAsia="zh-CN"/>
                    </w:rPr>
                    <w:t>2</w:t>
                  </w:r>
                  <w:r>
                    <w:rPr>
                      <w:rFonts w:hint="eastAsia" w:ascii="Times New Roman" w:hAnsi="Times New Roman" w:eastAsia="宋体" w:cs="Times New Roman"/>
                      <w:b w:val="0"/>
                      <w:bCs/>
                      <w:color w:val="auto"/>
                      <w:sz w:val="21"/>
                      <w:szCs w:val="21"/>
                      <w:highlight w:val="none"/>
                      <w:lang w:val="en-US" w:eastAsia="zh-CN"/>
                    </w:rPr>
                    <w:t>危废暂存间，</w:t>
                  </w:r>
                  <w:r>
                    <w:rPr>
                      <w:rFonts w:hint="eastAsia" w:ascii="Times New Roman" w:cs="Times New Roman"/>
                      <w:b w:val="0"/>
                      <w:bCs/>
                      <w:color w:val="auto"/>
                      <w:sz w:val="21"/>
                      <w:szCs w:val="21"/>
                      <w:highlight w:val="none"/>
                      <w:lang w:val="en-US" w:eastAsia="zh-CN"/>
                    </w:rPr>
                    <w:t>委托有资质单位处置</w:t>
                  </w:r>
                </w:p>
              </w:tc>
              <w:tc>
                <w:tcPr>
                  <w:tcW w:w="603" w:type="pct"/>
                  <w:tcBorders>
                    <w:righ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cs="Times New Roman"/>
                      <w:b w:val="0"/>
                      <w:bCs/>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7" w:type="pct"/>
                  <w:vMerge w:val="continue"/>
                  <w:tcBorders>
                    <w:lef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rPr>
                  </w:pPr>
                </w:p>
              </w:tc>
              <w:tc>
                <w:tcPr>
                  <w:tcW w:w="1221"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生活垃圾</w:t>
                  </w:r>
                </w:p>
              </w:tc>
              <w:tc>
                <w:tcPr>
                  <w:tcW w:w="2627"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垃圾桶</w:t>
                  </w:r>
                </w:p>
              </w:tc>
              <w:tc>
                <w:tcPr>
                  <w:tcW w:w="603" w:type="pct"/>
                  <w:tcBorders>
                    <w:righ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1768" w:type="pct"/>
                  <w:gridSpan w:val="2"/>
                  <w:tcBorders>
                    <w:lef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cs="Times New Roman"/>
                      <w:b w:val="0"/>
                      <w:bCs/>
                      <w:color w:val="auto"/>
                      <w:sz w:val="21"/>
                      <w:szCs w:val="21"/>
                      <w:highlight w:val="none"/>
                      <w:lang w:val="en-US" w:eastAsia="zh-CN"/>
                    </w:rPr>
                    <w:t>其他</w:t>
                  </w:r>
                </w:p>
              </w:tc>
              <w:tc>
                <w:tcPr>
                  <w:tcW w:w="2627" w:type="pct"/>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Cs/>
                      <w:color w:val="auto"/>
                      <w:kern w:val="2"/>
                      <w:sz w:val="21"/>
                      <w:szCs w:val="21"/>
                    </w:rPr>
                    <w:t>环保标识</w:t>
                  </w:r>
                  <w:r>
                    <w:rPr>
                      <w:rFonts w:hint="eastAsia" w:ascii="Times New Roman" w:hAnsi="Times New Roman" w:eastAsia="宋体" w:cs="Times New Roman"/>
                      <w:bCs/>
                      <w:color w:val="auto"/>
                      <w:kern w:val="2"/>
                      <w:sz w:val="21"/>
                      <w:szCs w:val="21"/>
                      <w:lang w:eastAsia="zh-CN"/>
                    </w:rPr>
                    <w:t>、环境风险防范措施</w:t>
                  </w:r>
                  <w:r>
                    <w:rPr>
                      <w:rFonts w:hint="default" w:ascii="Times New Roman" w:hAnsi="Times New Roman" w:eastAsia="宋体" w:cs="Times New Roman"/>
                      <w:bCs/>
                      <w:color w:val="auto"/>
                      <w:kern w:val="2"/>
                      <w:sz w:val="21"/>
                      <w:szCs w:val="21"/>
                    </w:rPr>
                    <w:t>等</w:t>
                  </w:r>
                </w:p>
              </w:tc>
              <w:tc>
                <w:tcPr>
                  <w:tcW w:w="603" w:type="pct"/>
                  <w:tcBorders>
                    <w:righ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cs="Times New Roman"/>
                      <w:b w:val="0"/>
                      <w:bCs/>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396" w:type="pct"/>
                  <w:gridSpan w:val="3"/>
                  <w:tcBorders>
                    <w:lef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合计</w:t>
                  </w:r>
                </w:p>
              </w:tc>
              <w:tc>
                <w:tcPr>
                  <w:tcW w:w="603" w:type="pct"/>
                  <w:tcBorders>
                    <w:right w:val="nil"/>
                  </w:tcBorders>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cs="Times New Roman"/>
                      <w:b w:val="0"/>
                      <w:bCs/>
                      <w:color w:val="0000FF"/>
                      <w:sz w:val="21"/>
                      <w:szCs w:val="21"/>
                      <w:highlight w:val="none"/>
                      <w:lang w:val="en-US" w:eastAsia="zh-CN"/>
                    </w:rPr>
                    <w:t>51.2</w:t>
                  </w:r>
                </w:p>
              </w:tc>
            </w:tr>
          </w:tbl>
          <w:p>
            <w:pPr>
              <w:keepNext/>
              <w:keepLines/>
              <w:spacing w:line="360" w:lineRule="auto"/>
              <w:ind w:firstLine="481" w:firstLineChars="200"/>
              <w:rPr>
                <w:rFonts w:hint="eastAsia" w:cs="Times New Roman"/>
                <w:b/>
                <w:bCs/>
                <w:color w:val="0000FF"/>
                <w:kern w:val="44"/>
                <w:sz w:val="24"/>
                <w:highlight w:val="none"/>
                <w:lang w:val="en-US" w:eastAsia="zh-CN"/>
              </w:rPr>
            </w:pPr>
            <w:r>
              <w:rPr>
                <w:rFonts w:hint="eastAsia" w:cs="Times New Roman"/>
                <w:b/>
                <w:bCs/>
                <w:color w:val="0000FF"/>
                <w:kern w:val="44"/>
                <w:sz w:val="24"/>
                <w:highlight w:val="none"/>
                <w:lang w:val="en-US" w:eastAsia="zh-CN"/>
              </w:rPr>
              <w:t>10、</w:t>
            </w:r>
            <w:r>
              <w:rPr>
                <w:rFonts w:hint="default" w:ascii="Times New Roman" w:hAnsi="Times New Roman" w:eastAsia="宋体" w:cs="Times New Roman"/>
                <w:b/>
                <w:bCs/>
                <w:color w:val="0000FF"/>
                <w:kern w:val="44"/>
                <w:sz w:val="24"/>
                <w:highlight w:val="none"/>
                <w:lang w:val="en-US" w:eastAsia="zh-CN"/>
              </w:rPr>
              <w:t>排污许可</w:t>
            </w:r>
            <w:r>
              <w:rPr>
                <w:rFonts w:hint="eastAsia" w:cs="Times New Roman"/>
                <w:b/>
                <w:bCs/>
                <w:color w:val="0000FF"/>
                <w:kern w:val="44"/>
                <w:sz w:val="24"/>
                <w:highlight w:val="none"/>
                <w:lang w:val="en-US" w:eastAsia="zh-CN"/>
              </w:rPr>
              <w:t>类别</w:t>
            </w:r>
          </w:p>
          <w:p>
            <w:pPr>
              <w:spacing w:line="360" w:lineRule="auto"/>
              <w:ind w:firstLine="480" w:firstLineChars="200"/>
              <w:rPr>
                <w:rFonts w:ascii="Times New Roman" w:hAnsi="Times New Roman" w:eastAsia="宋体" w:cs="Times New Roman"/>
                <w:color w:val="0000FF"/>
                <w:sz w:val="24"/>
                <w:highlight w:val="none"/>
              </w:rPr>
            </w:pPr>
            <w:r>
              <w:rPr>
                <w:rFonts w:hint="eastAsia" w:ascii="Times New Roman" w:hAnsi="Times New Roman" w:eastAsia="宋体" w:cs="Times New Roman"/>
                <w:color w:val="0000FF"/>
                <w:sz w:val="24"/>
                <w:highlight w:val="none"/>
                <w:lang w:val="en-US" w:eastAsia="zh-CN"/>
              </w:rPr>
              <w:t>根据</w:t>
            </w:r>
            <w:r>
              <w:rPr>
                <w:rFonts w:ascii="Times New Roman" w:hAnsi="Times New Roman" w:eastAsia="宋体" w:cs="Times New Roman"/>
                <w:color w:val="0000FF"/>
                <w:sz w:val="24"/>
                <w:highlight w:val="none"/>
              </w:rPr>
              <w:t>《固定污染源排污许可分类管理名录》（2019年版）</w:t>
            </w:r>
            <w:r>
              <w:rPr>
                <w:rFonts w:hint="eastAsia" w:ascii="Times New Roman" w:hAnsi="Times New Roman" w:eastAsia="宋体" w:cs="Times New Roman"/>
                <w:color w:val="0000FF"/>
                <w:sz w:val="24"/>
                <w:highlight w:val="none"/>
                <w:lang w:val="en-US" w:eastAsia="zh-CN"/>
              </w:rPr>
              <w:t>，项目</w:t>
            </w:r>
            <w:r>
              <w:rPr>
                <w:rFonts w:hint="eastAsia" w:cs="Times New Roman"/>
                <w:color w:val="0000FF"/>
                <w:sz w:val="24"/>
                <w:highlight w:val="none"/>
                <w:lang w:val="en-US" w:eastAsia="zh-CN"/>
              </w:rPr>
              <w:t>建议</w:t>
            </w:r>
            <w:r>
              <w:rPr>
                <w:rFonts w:ascii="Times New Roman" w:hAnsi="Times New Roman" w:eastAsia="宋体" w:cs="Times New Roman"/>
                <w:color w:val="0000FF"/>
                <w:sz w:val="24"/>
                <w:highlight w:val="none"/>
              </w:rPr>
              <w:t>按照简化管理申领排污许可证</w:t>
            </w:r>
            <w:r>
              <w:rPr>
                <w:rFonts w:hint="eastAsia" w:ascii="Times New Roman" w:hAnsi="Times New Roman" w:eastAsia="宋体" w:cs="Times New Roman"/>
                <w:color w:val="0000FF"/>
                <w:sz w:val="24"/>
                <w:highlight w:val="none"/>
                <w:lang w:eastAsia="zh-CN"/>
              </w:rPr>
              <w:t>，</w:t>
            </w:r>
            <w:r>
              <w:rPr>
                <w:rFonts w:hint="eastAsia" w:ascii="Times New Roman" w:hAnsi="Times New Roman" w:eastAsia="宋体" w:cs="Times New Roman"/>
                <w:color w:val="0000FF"/>
                <w:sz w:val="24"/>
                <w:highlight w:val="none"/>
                <w:lang w:val="en-US" w:eastAsia="zh-CN"/>
              </w:rPr>
              <w:t>见表4-21</w:t>
            </w:r>
            <w:r>
              <w:rPr>
                <w:rFonts w:ascii="Times New Roman" w:hAnsi="Times New Roman" w:eastAsia="宋体" w:cs="Times New Roman"/>
                <w:color w:val="0000FF"/>
                <w:sz w:val="24"/>
                <w:highlight w:val="none"/>
              </w:rPr>
              <w:t>。</w:t>
            </w:r>
          </w:p>
          <w:p>
            <w:pPr>
              <w:keepNext w:val="0"/>
              <w:keepLines w:val="0"/>
              <w:pageBreakBefore w:val="0"/>
              <w:widowControl w:val="0"/>
              <w:kinsoku/>
              <w:wordWrap/>
              <w:overflowPunct/>
              <w:topLinePunct w:val="0"/>
              <w:autoSpaceDE/>
              <w:autoSpaceDN/>
              <w:bidi w:val="0"/>
              <w:adjustRightInd/>
              <w:snapToGrid/>
              <w:spacing w:before="156" w:beforeLines="50" w:line="240" w:lineRule="auto"/>
              <w:ind w:left="0" w:firstLine="0" w:firstLineChars="0"/>
              <w:jc w:val="center"/>
              <w:textAlignment w:val="auto"/>
              <w:rPr>
                <w:rFonts w:hint="default" w:ascii="Times New Roman" w:hAnsi="Times New Roman" w:eastAsia="宋体" w:cs="Times New Roman"/>
                <w:b/>
                <w:color w:val="0000FF"/>
                <w:kern w:val="2"/>
                <w:sz w:val="21"/>
                <w:szCs w:val="22"/>
                <w:lang w:val="en-US" w:eastAsia="zh-CN" w:bidi="ar-SA"/>
              </w:rPr>
            </w:pPr>
            <w:r>
              <w:rPr>
                <w:rFonts w:hint="default" w:ascii="Times New Roman" w:hAnsi="Times New Roman" w:eastAsia="宋体" w:cs="Times New Roman"/>
                <w:b/>
                <w:color w:val="0000FF"/>
                <w:kern w:val="2"/>
                <w:sz w:val="21"/>
                <w:szCs w:val="22"/>
                <w:lang w:val="en-US" w:eastAsia="zh-CN" w:bidi="ar-SA"/>
              </w:rPr>
              <w:t>表</w:t>
            </w:r>
            <w:r>
              <w:rPr>
                <w:rFonts w:hint="eastAsia" w:ascii="Times New Roman" w:hAnsi="Times New Roman" w:eastAsia="宋体" w:cs="Times New Roman"/>
                <w:b/>
                <w:color w:val="0000FF"/>
                <w:kern w:val="2"/>
                <w:sz w:val="21"/>
                <w:szCs w:val="22"/>
                <w:lang w:val="en-US" w:eastAsia="zh-CN" w:bidi="ar-SA"/>
              </w:rPr>
              <w:t>4-21</w:t>
            </w:r>
            <w:r>
              <w:rPr>
                <w:rFonts w:hint="default" w:ascii="Times New Roman" w:hAnsi="Times New Roman" w:eastAsia="宋体" w:cs="Times New Roman"/>
                <w:b/>
                <w:color w:val="0000FF"/>
                <w:kern w:val="2"/>
                <w:sz w:val="21"/>
                <w:szCs w:val="22"/>
                <w:lang w:val="en-US" w:eastAsia="zh-CN" w:bidi="ar-SA"/>
              </w:rPr>
              <w:t xml:space="preserve">  排污许可分类管理一览表</w:t>
            </w:r>
          </w:p>
          <w:tbl>
            <w:tblPr>
              <w:tblStyle w:val="32"/>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42"/>
              <w:gridCol w:w="1935"/>
              <w:gridCol w:w="1892"/>
              <w:gridCol w:w="274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42" w:type="dxa"/>
                  <w:tcBorders>
                    <w:left w:val="nil"/>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Cs/>
                      <w:color w:val="0000FF"/>
                      <w:sz w:val="21"/>
                      <w:szCs w:val="21"/>
                      <w:highlight w:val="none"/>
                    </w:rPr>
                  </w:pPr>
                  <w:r>
                    <w:rPr>
                      <w:rFonts w:ascii="Times New Roman" w:hAnsi="Times New Roman" w:eastAsia="宋体" w:cs="Times New Roman"/>
                      <w:b/>
                      <w:bCs w:val="0"/>
                      <w:color w:val="0000FF"/>
                      <w:sz w:val="21"/>
                      <w:szCs w:val="21"/>
                      <w:highlight w:val="none"/>
                    </w:rPr>
                    <w:t>序号</w:t>
                  </w:r>
                </w:p>
              </w:tc>
              <w:tc>
                <w:tcPr>
                  <w:tcW w:w="1935"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Cs/>
                      <w:color w:val="0000FF"/>
                      <w:sz w:val="21"/>
                      <w:szCs w:val="21"/>
                      <w:highlight w:val="none"/>
                    </w:rPr>
                  </w:pPr>
                  <w:r>
                    <w:rPr>
                      <w:rFonts w:ascii="Times New Roman" w:hAnsi="Times New Roman" w:eastAsia="宋体" w:cs="Times New Roman"/>
                      <w:b/>
                      <w:bCs w:val="0"/>
                      <w:color w:val="0000FF"/>
                      <w:sz w:val="21"/>
                      <w:szCs w:val="21"/>
                      <w:highlight w:val="none"/>
                    </w:rPr>
                    <w:t>行业类别</w:t>
                  </w:r>
                </w:p>
              </w:tc>
              <w:tc>
                <w:tcPr>
                  <w:tcW w:w="1892"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Cs/>
                      <w:color w:val="0000FF"/>
                      <w:sz w:val="21"/>
                      <w:szCs w:val="21"/>
                      <w:highlight w:val="none"/>
                    </w:rPr>
                  </w:pPr>
                  <w:r>
                    <w:rPr>
                      <w:rFonts w:ascii="Times New Roman" w:hAnsi="Times New Roman" w:eastAsia="宋体" w:cs="Times New Roman"/>
                      <w:b/>
                      <w:bCs w:val="0"/>
                      <w:color w:val="0000FF"/>
                      <w:sz w:val="21"/>
                      <w:szCs w:val="21"/>
                      <w:highlight w:val="none"/>
                    </w:rPr>
                    <w:t>重点管理</w:t>
                  </w:r>
                </w:p>
              </w:tc>
              <w:tc>
                <w:tcPr>
                  <w:tcW w:w="2746"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Cs/>
                      <w:color w:val="0000FF"/>
                      <w:sz w:val="21"/>
                      <w:szCs w:val="21"/>
                      <w:highlight w:val="none"/>
                    </w:rPr>
                  </w:pPr>
                  <w:r>
                    <w:rPr>
                      <w:rFonts w:ascii="Times New Roman" w:hAnsi="Times New Roman" w:eastAsia="宋体" w:cs="Times New Roman"/>
                      <w:b/>
                      <w:bCs w:val="0"/>
                      <w:color w:val="0000FF"/>
                      <w:sz w:val="21"/>
                      <w:szCs w:val="21"/>
                      <w:highlight w:val="none"/>
                    </w:rPr>
                    <w:t>简化管理</w:t>
                  </w:r>
                </w:p>
              </w:tc>
              <w:tc>
                <w:tcPr>
                  <w:tcW w:w="1585" w:type="dxa"/>
                  <w:tcBorders>
                    <w:left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Cs/>
                      <w:color w:val="0000FF"/>
                      <w:sz w:val="21"/>
                      <w:szCs w:val="21"/>
                      <w:highlight w:val="none"/>
                    </w:rPr>
                  </w:pPr>
                  <w:r>
                    <w:rPr>
                      <w:rFonts w:ascii="Times New Roman" w:hAnsi="Times New Roman" w:eastAsia="宋体" w:cs="Times New Roman"/>
                      <w:b/>
                      <w:bCs w:val="0"/>
                      <w:color w:val="0000FF"/>
                      <w:sz w:val="21"/>
                      <w:szCs w:val="21"/>
                      <w:highlight w:val="none"/>
                    </w:rPr>
                    <w:t>登记管理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600" w:type="dxa"/>
                  <w:gridSpan w:val="5"/>
                  <w:tcBorders>
                    <w:left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FF"/>
                      <w:sz w:val="21"/>
                      <w:szCs w:val="21"/>
                      <w:highlight w:val="none"/>
                      <w:lang w:val="en-US" w:eastAsia="zh-CN"/>
                    </w:rPr>
                  </w:pPr>
                  <w:r>
                    <w:rPr>
                      <w:rFonts w:ascii="Times New Roman" w:hAnsi="Times New Roman" w:eastAsia="宋体" w:cs="Times New Roman"/>
                      <w:bCs/>
                      <w:color w:val="0000FF"/>
                      <w:sz w:val="21"/>
                      <w:szCs w:val="21"/>
                      <w:highlight w:val="none"/>
                    </w:rPr>
                    <w:t>二十</w:t>
                  </w:r>
                  <w:r>
                    <w:rPr>
                      <w:rFonts w:hint="eastAsia" w:ascii="Times New Roman" w:hAnsi="Times New Roman" w:eastAsia="宋体" w:cs="Times New Roman"/>
                      <w:bCs/>
                      <w:color w:val="0000FF"/>
                      <w:sz w:val="21"/>
                      <w:szCs w:val="21"/>
                      <w:highlight w:val="none"/>
                      <w:lang w:val="en-US" w:eastAsia="zh-CN"/>
                    </w:rPr>
                    <w:t>五</w:t>
                  </w:r>
                  <w:r>
                    <w:rPr>
                      <w:rFonts w:ascii="Times New Roman" w:hAnsi="Times New Roman" w:eastAsia="宋体" w:cs="Times New Roman"/>
                      <w:bCs/>
                      <w:color w:val="0000FF"/>
                      <w:sz w:val="21"/>
                      <w:szCs w:val="21"/>
                      <w:highlight w:val="none"/>
                    </w:rPr>
                    <w:t>、</w:t>
                  </w:r>
                  <w:r>
                    <w:rPr>
                      <w:rFonts w:hint="eastAsia" w:ascii="Times New Roman" w:hAnsi="Times New Roman" w:eastAsia="宋体" w:cs="Times New Roman"/>
                      <w:bCs/>
                      <w:color w:val="0000FF"/>
                      <w:sz w:val="21"/>
                      <w:szCs w:val="21"/>
                      <w:highlight w:val="none"/>
                      <w:lang w:val="en-US" w:eastAsia="zh-CN"/>
                    </w:rPr>
                    <w:t>非金属矿物制品</w:t>
                  </w:r>
                  <w:r>
                    <w:rPr>
                      <w:rFonts w:ascii="Times New Roman" w:hAnsi="Times New Roman" w:eastAsia="宋体" w:cs="Times New Roman"/>
                      <w:bCs/>
                      <w:color w:val="0000FF"/>
                      <w:sz w:val="21"/>
                      <w:szCs w:val="21"/>
                      <w:highlight w:val="none"/>
                    </w:rPr>
                    <w:t>业</w:t>
                  </w:r>
                  <w:r>
                    <w:rPr>
                      <w:rFonts w:hint="eastAsia" w:ascii="Times New Roman" w:hAnsi="Times New Roman" w:eastAsia="宋体" w:cs="Times New Roman"/>
                      <w:bCs/>
                      <w:color w:val="0000FF"/>
                      <w:sz w:val="21"/>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42" w:type="dxa"/>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0000FF"/>
                      <w:sz w:val="21"/>
                      <w:szCs w:val="21"/>
                      <w:highlight w:val="none"/>
                      <w:lang w:eastAsia="zh-CN"/>
                    </w:rPr>
                  </w:pPr>
                  <w:r>
                    <w:rPr>
                      <w:rFonts w:ascii="Times New Roman" w:hAnsi="Times New Roman" w:eastAsia="宋体" w:cs="Times New Roman"/>
                      <w:bCs/>
                      <w:color w:val="0000FF"/>
                      <w:sz w:val="21"/>
                      <w:szCs w:val="21"/>
                      <w:highlight w:val="none"/>
                    </w:rPr>
                    <w:t>6</w:t>
                  </w:r>
                  <w:r>
                    <w:rPr>
                      <w:rFonts w:hint="eastAsia" w:ascii="Times New Roman" w:hAnsi="Times New Roman" w:eastAsia="宋体" w:cs="Times New Roman"/>
                      <w:bCs/>
                      <w:color w:val="0000FF"/>
                      <w:sz w:val="21"/>
                      <w:szCs w:val="21"/>
                      <w:highlight w:val="none"/>
                      <w:lang w:val="en-US" w:eastAsia="zh-CN"/>
                    </w:rPr>
                    <w:t>5</w:t>
                  </w:r>
                </w:p>
              </w:tc>
              <w:tc>
                <w:tcPr>
                  <w:tcW w:w="19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Cs/>
                      <w:color w:val="0000FF"/>
                      <w:sz w:val="21"/>
                      <w:szCs w:val="21"/>
                      <w:highlight w:val="none"/>
                    </w:rPr>
                  </w:pPr>
                  <w:r>
                    <w:rPr>
                      <w:rFonts w:hint="eastAsia" w:ascii="Times New Roman" w:hAnsi="Times New Roman" w:eastAsia="宋体" w:cs="Times New Roman"/>
                      <w:bCs/>
                      <w:color w:val="0000FF"/>
                      <w:sz w:val="21"/>
                      <w:szCs w:val="21"/>
                      <w:highlight w:val="none"/>
                    </w:rPr>
                    <w:t>玻璃制造304</w:t>
                  </w:r>
                </w:p>
              </w:tc>
              <w:tc>
                <w:tcPr>
                  <w:tcW w:w="18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Cs/>
                      <w:color w:val="0000FF"/>
                      <w:sz w:val="21"/>
                      <w:szCs w:val="21"/>
                      <w:highlight w:val="none"/>
                    </w:rPr>
                  </w:pPr>
                  <w:r>
                    <w:rPr>
                      <w:rFonts w:hint="eastAsia" w:ascii="Times New Roman" w:hAnsi="Times New Roman" w:eastAsia="宋体" w:cs="Times New Roman"/>
                      <w:bCs/>
                      <w:color w:val="0000FF"/>
                      <w:sz w:val="21"/>
                      <w:szCs w:val="21"/>
                      <w:highlight w:val="none"/>
                    </w:rPr>
                    <w:t>平板玻璃制造3041</w:t>
                  </w:r>
                </w:p>
              </w:tc>
              <w:tc>
                <w:tcPr>
                  <w:tcW w:w="27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Cs/>
                      <w:color w:val="0000FF"/>
                      <w:sz w:val="21"/>
                      <w:szCs w:val="21"/>
                      <w:highlight w:val="none"/>
                    </w:rPr>
                  </w:pPr>
                  <w:r>
                    <w:rPr>
                      <w:rFonts w:hint="eastAsia" w:ascii="Times New Roman" w:hAnsi="Times New Roman" w:eastAsia="宋体" w:cs="Times New Roman"/>
                      <w:b/>
                      <w:bCs w:val="0"/>
                      <w:color w:val="0000FF"/>
                      <w:sz w:val="21"/>
                      <w:szCs w:val="21"/>
                      <w:highlight w:val="none"/>
                    </w:rPr>
                    <w:t>特种玻璃制造3042</w:t>
                  </w:r>
                </w:p>
              </w:tc>
              <w:tc>
                <w:tcPr>
                  <w:tcW w:w="1585" w:type="dxa"/>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Cs/>
                      <w:color w:val="0000FF"/>
                      <w:sz w:val="21"/>
                      <w:szCs w:val="21"/>
                      <w:highlight w:val="none"/>
                    </w:rPr>
                  </w:pPr>
                  <w:r>
                    <w:rPr>
                      <w:rFonts w:hint="eastAsia" w:ascii="Times New Roman" w:hAnsi="Times New Roman" w:eastAsia="宋体" w:cs="Times New Roman"/>
                      <w:bCs/>
                      <w:color w:val="0000FF"/>
                      <w:sz w:val="21"/>
                      <w:szCs w:val="21"/>
                      <w:highlight w:val="none"/>
                    </w:rPr>
                    <w:t>其他玻璃制造3049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42" w:type="dxa"/>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FF"/>
                      <w:sz w:val="21"/>
                      <w:szCs w:val="21"/>
                      <w:highlight w:val="none"/>
                      <w:lang w:val="en-US" w:eastAsia="zh-CN"/>
                    </w:rPr>
                  </w:pPr>
                  <w:r>
                    <w:rPr>
                      <w:rFonts w:hint="eastAsia" w:ascii="Times New Roman" w:hAnsi="Times New Roman" w:eastAsia="宋体" w:cs="Times New Roman"/>
                      <w:bCs/>
                      <w:color w:val="0000FF"/>
                      <w:sz w:val="21"/>
                      <w:szCs w:val="21"/>
                      <w:highlight w:val="none"/>
                      <w:lang w:val="en-US" w:eastAsia="zh-CN"/>
                    </w:rPr>
                    <w:t>66</w:t>
                  </w:r>
                </w:p>
              </w:tc>
              <w:tc>
                <w:tcPr>
                  <w:tcW w:w="19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Cs/>
                      <w:color w:val="0000FF"/>
                      <w:sz w:val="21"/>
                      <w:szCs w:val="21"/>
                      <w:highlight w:val="none"/>
                    </w:rPr>
                  </w:pPr>
                  <w:r>
                    <w:rPr>
                      <w:rFonts w:hint="eastAsia" w:ascii="Times New Roman" w:hAnsi="Times New Roman" w:eastAsia="宋体" w:cs="Times New Roman"/>
                      <w:bCs/>
                      <w:color w:val="0000FF"/>
                      <w:sz w:val="21"/>
                      <w:szCs w:val="21"/>
                      <w:highlight w:val="none"/>
                    </w:rPr>
                    <w:t>玻璃制品制造305</w:t>
                  </w:r>
                </w:p>
              </w:tc>
              <w:tc>
                <w:tcPr>
                  <w:tcW w:w="18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Cs/>
                      <w:color w:val="0000FF"/>
                      <w:sz w:val="21"/>
                      <w:szCs w:val="21"/>
                      <w:highlight w:val="none"/>
                    </w:rPr>
                  </w:pPr>
                  <w:r>
                    <w:rPr>
                      <w:rFonts w:hint="eastAsia" w:ascii="Times New Roman" w:hAnsi="Times New Roman" w:eastAsia="宋体" w:cs="Times New Roman"/>
                      <w:bCs/>
                      <w:color w:val="0000FF"/>
                      <w:sz w:val="21"/>
                      <w:szCs w:val="21"/>
                      <w:highlight w:val="none"/>
                    </w:rPr>
                    <w:t>以煤、石油焦、油和发生炉煤气为燃料的</w:t>
                  </w:r>
                </w:p>
              </w:tc>
              <w:tc>
                <w:tcPr>
                  <w:tcW w:w="27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Cs/>
                      <w:color w:val="0000FF"/>
                      <w:sz w:val="21"/>
                      <w:szCs w:val="21"/>
                      <w:highlight w:val="none"/>
                    </w:rPr>
                  </w:pPr>
                  <w:r>
                    <w:rPr>
                      <w:rFonts w:hint="eastAsia" w:ascii="Times New Roman" w:hAnsi="Times New Roman" w:eastAsia="宋体" w:cs="Times New Roman"/>
                      <w:bCs/>
                      <w:color w:val="0000FF"/>
                      <w:sz w:val="21"/>
                      <w:szCs w:val="21"/>
                      <w:highlight w:val="none"/>
                    </w:rPr>
                    <w:t>以天然气为燃料的</w:t>
                  </w:r>
                </w:p>
              </w:tc>
              <w:tc>
                <w:tcPr>
                  <w:tcW w:w="1585" w:type="dxa"/>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Cs/>
                      <w:color w:val="0000FF"/>
                      <w:sz w:val="21"/>
                      <w:szCs w:val="21"/>
                      <w:highlight w:val="none"/>
                    </w:rPr>
                  </w:pPr>
                  <w:r>
                    <w:rPr>
                      <w:rFonts w:hint="eastAsia" w:ascii="Times New Roman" w:hAnsi="Times New Roman" w:eastAsia="宋体" w:cs="Times New Roman"/>
                      <w:b/>
                      <w:bCs w:val="0"/>
                      <w:color w:val="0000FF"/>
                      <w:sz w:val="21"/>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600" w:type="dxa"/>
                  <w:gridSpan w:val="5"/>
                  <w:tcBorders>
                    <w:left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Cs/>
                      <w:color w:val="0000FF"/>
                      <w:sz w:val="21"/>
                      <w:szCs w:val="21"/>
                      <w:highlight w:val="none"/>
                    </w:rPr>
                  </w:pPr>
                  <w:r>
                    <w:rPr>
                      <w:rFonts w:hint="eastAsia" w:ascii="Times New Roman" w:hAnsi="Times New Roman" w:eastAsia="宋体" w:cs="Times New Roman"/>
                      <w:bCs/>
                      <w:color w:val="0000FF"/>
                      <w:sz w:val="21"/>
                      <w:szCs w:val="21"/>
                      <w:highlight w:val="none"/>
                      <w:lang w:val="en-US" w:eastAsia="zh-CN"/>
                    </w:rPr>
                    <w:t>三十四、</w:t>
                  </w:r>
                  <w:r>
                    <w:rPr>
                      <w:rFonts w:hint="eastAsia" w:ascii="Times New Roman" w:hAnsi="Times New Roman" w:eastAsia="宋体" w:cs="Times New Roman"/>
                      <w:bCs/>
                      <w:color w:val="0000FF"/>
                      <w:sz w:val="21"/>
                      <w:szCs w:val="21"/>
                      <w:highlight w:val="none"/>
                    </w:rPr>
                    <w:t>计算机、通信和其他电子设备制造业39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42" w:type="dxa"/>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FF"/>
                      <w:sz w:val="21"/>
                      <w:szCs w:val="21"/>
                      <w:highlight w:val="none"/>
                      <w:lang w:val="en-US" w:eastAsia="zh-CN"/>
                    </w:rPr>
                  </w:pPr>
                  <w:r>
                    <w:rPr>
                      <w:rFonts w:hint="eastAsia" w:ascii="Times New Roman" w:hAnsi="Times New Roman" w:eastAsia="宋体" w:cs="Times New Roman"/>
                      <w:bCs/>
                      <w:color w:val="0000FF"/>
                      <w:sz w:val="21"/>
                      <w:szCs w:val="21"/>
                      <w:highlight w:val="none"/>
                      <w:lang w:val="en-US" w:eastAsia="zh-CN"/>
                    </w:rPr>
                    <w:t>89</w:t>
                  </w:r>
                </w:p>
              </w:tc>
              <w:tc>
                <w:tcPr>
                  <w:tcW w:w="19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Cs/>
                      <w:color w:val="0000FF"/>
                      <w:sz w:val="21"/>
                      <w:szCs w:val="21"/>
                      <w:highlight w:val="none"/>
                    </w:rPr>
                  </w:pPr>
                  <w:r>
                    <w:rPr>
                      <w:rFonts w:hint="eastAsia" w:ascii="Times New Roman" w:hAnsi="Times New Roman" w:eastAsia="宋体" w:cs="Times New Roman"/>
                      <w:bCs/>
                      <w:color w:val="0000FF"/>
                      <w:sz w:val="21"/>
                      <w:szCs w:val="21"/>
                      <w:highlight w:val="none"/>
                    </w:rPr>
                    <w:t>计算机制造391，电子器件制造397</w:t>
                  </w:r>
                  <w:r>
                    <w:rPr>
                      <w:rFonts w:hint="eastAsia" w:ascii="Times New Roman" w:hAnsi="Times New Roman" w:eastAsia="宋体" w:cs="Times New Roman"/>
                      <w:bCs/>
                      <w:color w:val="0000FF"/>
                      <w:sz w:val="21"/>
                      <w:szCs w:val="21"/>
                      <w:highlight w:val="none"/>
                      <w:lang w:eastAsia="zh-CN"/>
                    </w:rPr>
                    <w:t>，</w:t>
                  </w:r>
                  <w:r>
                    <w:rPr>
                      <w:rFonts w:hint="eastAsia" w:ascii="Times New Roman" w:hAnsi="Times New Roman" w:eastAsia="宋体" w:cs="Times New Roman"/>
                      <w:bCs/>
                      <w:color w:val="0000FF"/>
                      <w:sz w:val="21"/>
                      <w:szCs w:val="21"/>
                      <w:highlight w:val="none"/>
                    </w:rPr>
                    <w:t>电子元件及电子专用材料制造398</w:t>
                  </w:r>
                  <w:r>
                    <w:rPr>
                      <w:rFonts w:hint="eastAsia" w:ascii="Times New Roman" w:hAnsi="Times New Roman" w:eastAsia="宋体" w:cs="Times New Roman"/>
                      <w:bCs/>
                      <w:color w:val="0000FF"/>
                      <w:sz w:val="21"/>
                      <w:szCs w:val="21"/>
                      <w:highlight w:val="none"/>
                      <w:lang w:eastAsia="zh-CN"/>
                    </w:rPr>
                    <w:t>，</w:t>
                  </w:r>
                  <w:r>
                    <w:rPr>
                      <w:rFonts w:hint="eastAsia" w:ascii="Times New Roman" w:hAnsi="Times New Roman" w:eastAsia="宋体" w:cs="Times New Roman"/>
                      <w:bCs/>
                      <w:color w:val="0000FF"/>
                      <w:sz w:val="21"/>
                      <w:szCs w:val="21"/>
                      <w:highlight w:val="none"/>
                    </w:rPr>
                    <w:t>其他电子设备制造399</w:t>
                  </w:r>
                </w:p>
              </w:tc>
              <w:tc>
                <w:tcPr>
                  <w:tcW w:w="18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Cs/>
                      <w:color w:val="0000FF"/>
                      <w:sz w:val="21"/>
                      <w:szCs w:val="21"/>
                      <w:highlight w:val="none"/>
                    </w:rPr>
                  </w:pPr>
                  <w:r>
                    <w:rPr>
                      <w:rFonts w:hint="eastAsia" w:ascii="Times New Roman" w:hAnsi="Times New Roman" w:eastAsia="宋体" w:cs="Times New Roman"/>
                      <w:bCs/>
                      <w:color w:val="0000FF"/>
                      <w:sz w:val="21"/>
                      <w:szCs w:val="21"/>
                      <w:highlight w:val="none"/>
                      <w:lang w:val="en-US" w:eastAsia="zh-CN"/>
                    </w:rPr>
                    <w:t>纳入重点排污单位名录的</w:t>
                  </w:r>
                </w:p>
              </w:tc>
              <w:tc>
                <w:tcPr>
                  <w:tcW w:w="27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Cs/>
                      <w:color w:val="0000FF"/>
                      <w:sz w:val="21"/>
                      <w:szCs w:val="21"/>
                      <w:highlight w:val="none"/>
                    </w:rPr>
                  </w:pPr>
                  <w:r>
                    <w:rPr>
                      <w:rFonts w:hint="eastAsia" w:ascii="Times New Roman" w:hAnsi="Times New Roman" w:eastAsia="宋体" w:cs="Times New Roman"/>
                      <w:bCs/>
                      <w:color w:val="0000FF"/>
                      <w:sz w:val="21"/>
                      <w:szCs w:val="21"/>
                      <w:highlight w:val="none"/>
                      <w:lang w:val="en-US" w:eastAsia="zh-CN"/>
                    </w:rPr>
                    <w:t>除重点管理以外的年使用10吨及以上溶剂型涂料(含稀释剂)的</w:t>
                  </w:r>
                </w:p>
              </w:tc>
              <w:tc>
                <w:tcPr>
                  <w:tcW w:w="1585" w:type="dxa"/>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0000FF"/>
                      <w:sz w:val="21"/>
                      <w:szCs w:val="21"/>
                      <w:highlight w:val="none"/>
                      <w:lang w:val="en-US" w:eastAsia="zh-CN"/>
                    </w:rPr>
                  </w:pPr>
                  <w:r>
                    <w:rPr>
                      <w:rFonts w:hint="eastAsia" w:ascii="Times New Roman" w:hAnsi="Times New Roman" w:eastAsia="宋体" w:cs="Times New Roman"/>
                      <w:b/>
                      <w:bCs w:val="0"/>
                      <w:color w:val="0000FF"/>
                      <w:sz w:val="21"/>
                      <w:szCs w:val="21"/>
                      <w:highlight w:val="none"/>
                      <w:lang w:val="en-US" w:eastAsia="zh-CN"/>
                    </w:rPr>
                    <w:t>其他</w:t>
                  </w:r>
                </w:p>
              </w:tc>
            </w:tr>
          </w:tbl>
          <w:p>
            <w:pPr>
              <w:spacing w:line="360" w:lineRule="auto"/>
              <w:ind w:firstLine="480" w:firstLineChars="200"/>
              <w:rPr>
                <w:rFonts w:hint="eastAsia"/>
                <w:lang w:eastAsia="zh-CN"/>
              </w:rPr>
            </w:pPr>
            <w:r>
              <w:rPr>
                <w:rFonts w:hint="eastAsia" w:ascii="Times New Roman" w:hAnsi="Times New Roman" w:eastAsia="宋体" w:cs="Times New Roman"/>
                <w:color w:val="0000FF"/>
                <w:sz w:val="24"/>
                <w:highlight w:val="none"/>
                <w:lang w:val="en-US" w:eastAsia="zh-CN"/>
              </w:rPr>
              <w:t>项目排污许可填报时适用的规范应为《排污许可证申请与核发技术规范 工业炉窑》（HJ1121-2020）、</w:t>
            </w:r>
            <w:r>
              <w:rPr>
                <w:rFonts w:hint="default" w:ascii="Times New Roman" w:hAnsi="Times New Roman" w:eastAsia="宋体" w:cs="Times New Roman"/>
                <w:color w:val="0000FF"/>
                <w:sz w:val="24"/>
                <w:highlight w:val="none"/>
                <w:lang w:val="en-US" w:eastAsia="zh-CN"/>
              </w:rPr>
              <w:t>《排污许可证申请与核发技术规范</w:t>
            </w:r>
            <w:r>
              <w:rPr>
                <w:rFonts w:hint="eastAsia" w:ascii="Times New Roman" w:hAnsi="Times New Roman" w:eastAsia="宋体" w:cs="Times New Roman"/>
                <w:color w:val="0000FF"/>
                <w:sz w:val="24"/>
                <w:highlight w:val="none"/>
                <w:lang w:val="en-US" w:eastAsia="zh-CN"/>
              </w:rPr>
              <w:t xml:space="preserve"> </w:t>
            </w:r>
            <w:r>
              <w:rPr>
                <w:rFonts w:hint="default" w:ascii="Times New Roman" w:hAnsi="Times New Roman" w:eastAsia="宋体" w:cs="Times New Roman"/>
                <w:color w:val="0000FF"/>
                <w:sz w:val="24"/>
                <w:highlight w:val="none"/>
                <w:lang w:val="en-US" w:eastAsia="zh-CN"/>
              </w:rPr>
              <w:t>电子工业》（HJ103</w:t>
            </w:r>
            <w:r>
              <w:rPr>
                <w:rFonts w:hint="eastAsia" w:ascii="Times New Roman" w:hAnsi="Times New Roman" w:eastAsia="宋体" w:cs="Times New Roman"/>
                <w:color w:val="0000FF"/>
                <w:sz w:val="24"/>
                <w:highlight w:val="none"/>
                <w:lang w:val="en-US" w:eastAsia="zh-CN"/>
              </w:rPr>
              <w:t>1-</w:t>
            </w:r>
            <w:r>
              <w:rPr>
                <w:rFonts w:hint="default" w:ascii="Times New Roman" w:hAnsi="Times New Roman" w:eastAsia="宋体" w:cs="Times New Roman"/>
                <w:color w:val="0000FF"/>
                <w:sz w:val="24"/>
                <w:highlight w:val="none"/>
                <w:lang w:val="en-US" w:eastAsia="zh-CN"/>
              </w:rPr>
              <w:t>2019）</w:t>
            </w:r>
            <w:r>
              <w:rPr>
                <w:rFonts w:hint="eastAsia" w:ascii="Times New Roman" w:hAnsi="Times New Roman" w:eastAsia="宋体" w:cs="Times New Roman"/>
                <w:color w:val="0000FF"/>
                <w:sz w:val="24"/>
                <w:highlight w:val="none"/>
                <w:lang w:val="en-US" w:eastAsia="zh-CN"/>
              </w:rPr>
              <w:t>。</w:t>
            </w:r>
          </w:p>
        </w:tc>
      </w:tr>
    </w:tbl>
    <w:p>
      <w:pPr>
        <w:rPr>
          <w:rFonts w:hint="default"/>
          <w:color w:val="auto"/>
          <w:highlight w:val="none"/>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31"/>
        <w:jc w:val="center"/>
        <w:outlineLvl w:val="0"/>
        <w:rPr>
          <w:rFonts w:cs="宋体"/>
          <w:b/>
          <w:bCs/>
          <w:snapToGrid w:val="0"/>
          <w:color w:val="auto"/>
          <w:sz w:val="30"/>
          <w:szCs w:val="30"/>
          <w:highlight w:val="none"/>
        </w:rPr>
      </w:pPr>
      <w:r>
        <w:rPr>
          <w:rFonts w:hint="eastAsia" w:cs="宋体"/>
          <w:b/>
          <w:bCs/>
          <w:snapToGrid w:val="0"/>
          <w:color w:val="auto"/>
          <w:sz w:val="30"/>
          <w:szCs w:val="30"/>
          <w:highlight w:val="none"/>
        </w:rPr>
        <w:t>五、</w:t>
      </w:r>
      <w:bookmarkStart w:id="16" w:name="_Hlk54167917"/>
      <w:r>
        <w:rPr>
          <w:rFonts w:hint="eastAsia" w:cs="宋体"/>
          <w:b/>
          <w:bCs/>
          <w:snapToGrid w:val="0"/>
          <w:color w:val="auto"/>
          <w:sz w:val="30"/>
          <w:szCs w:val="30"/>
          <w:highlight w:val="none"/>
        </w:rPr>
        <w:t>环境保护措施监督检查清单</w:t>
      </w:r>
      <w:bookmarkEnd w:id="16"/>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500"/>
        <w:gridCol w:w="1403"/>
        <w:gridCol w:w="1893"/>
        <w:gridCol w:w="24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0" w:type="dxa"/>
            <w:tcBorders>
              <w:tl2br w:val="single" w:color="auto" w:sz="4" w:space="0"/>
            </w:tcBorders>
          </w:tcPr>
          <w:p>
            <w:pPr>
              <w:adjustRightInd w:val="0"/>
              <w:snapToGrid w:val="0"/>
              <w:jc w:val="right"/>
              <w:rPr>
                <w:rFonts w:ascii="宋体" w:hAnsi="宋体" w:cs="宋体"/>
                <w:b/>
                <w:bCs/>
                <w:color w:val="auto"/>
                <w:szCs w:val="21"/>
                <w:highlight w:val="none"/>
              </w:rPr>
            </w:pPr>
            <w:r>
              <w:rPr>
                <w:rFonts w:hint="eastAsia" w:ascii="宋体" w:hAnsi="宋体" w:cs="宋体"/>
                <w:b/>
                <w:bCs/>
                <w:color w:val="auto"/>
                <w:szCs w:val="21"/>
                <w:highlight w:val="none"/>
              </w:rPr>
              <w:t>内容</w:t>
            </w:r>
          </w:p>
          <w:p>
            <w:pPr>
              <w:adjustRightInd w:val="0"/>
              <w:snapToGrid w:val="0"/>
              <w:rPr>
                <w:rFonts w:ascii="宋体" w:hAnsi="宋体" w:cs="宋体"/>
                <w:b/>
                <w:bCs/>
                <w:color w:val="auto"/>
                <w:szCs w:val="21"/>
                <w:highlight w:val="none"/>
              </w:rPr>
            </w:pPr>
            <w:r>
              <w:rPr>
                <w:rFonts w:hint="eastAsia" w:ascii="宋体" w:hAnsi="宋体" w:cs="宋体"/>
                <w:b/>
                <w:bCs/>
                <w:color w:val="auto"/>
                <w:szCs w:val="21"/>
                <w:highlight w:val="none"/>
              </w:rPr>
              <w:t>要素</w:t>
            </w:r>
          </w:p>
        </w:tc>
        <w:tc>
          <w:tcPr>
            <w:tcW w:w="1500" w:type="dxa"/>
            <w:vAlign w:val="center"/>
          </w:tcPr>
          <w:p>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排放口(编号、名称)/污染源</w:t>
            </w:r>
          </w:p>
        </w:tc>
        <w:tc>
          <w:tcPr>
            <w:tcW w:w="1403" w:type="dxa"/>
            <w:vAlign w:val="center"/>
          </w:tcPr>
          <w:p>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污染物项目</w:t>
            </w:r>
          </w:p>
        </w:tc>
        <w:tc>
          <w:tcPr>
            <w:tcW w:w="1893" w:type="dxa"/>
            <w:vAlign w:val="center"/>
          </w:tcPr>
          <w:p>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环境保护措施</w:t>
            </w:r>
          </w:p>
        </w:tc>
        <w:tc>
          <w:tcPr>
            <w:tcW w:w="2454" w:type="dxa"/>
            <w:vAlign w:val="center"/>
          </w:tcPr>
          <w:p>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0" w:type="dxa"/>
            <w:vMerge w:val="restart"/>
            <w:vAlign w:val="center"/>
          </w:tcPr>
          <w:p>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大气环境</w:t>
            </w:r>
          </w:p>
        </w:tc>
        <w:tc>
          <w:tcPr>
            <w:tcW w:w="1500" w:type="dxa"/>
            <w:vAlign w:val="center"/>
          </w:tcPr>
          <w:p>
            <w:pPr>
              <w:pStyle w:val="30"/>
              <w:tabs>
                <w:tab w:val="left" w:pos="1110"/>
              </w:tabs>
              <w:spacing w:after="0"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喷油、CNC加工废气排放口</w:t>
            </w:r>
          </w:p>
        </w:tc>
        <w:tc>
          <w:tcPr>
            <w:tcW w:w="1403" w:type="dxa"/>
            <w:vAlign w:val="center"/>
          </w:tcPr>
          <w:p>
            <w:pPr>
              <w:pStyle w:val="30"/>
              <w:tabs>
                <w:tab w:val="left" w:pos="1110"/>
              </w:tabs>
              <w:spacing w:after="0"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b w:val="0"/>
                <w:bCs/>
                <w:color w:val="auto"/>
                <w:sz w:val="21"/>
                <w:szCs w:val="21"/>
                <w:lang w:val="en-US" w:eastAsia="zh-CN"/>
              </w:rPr>
              <w:t>非甲烷总烃</w:t>
            </w:r>
          </w:p>
        </w:tc>
        <w:tc>
          <w:tcPr>
            <w:tcW w:w="1893" w:type="dxa"/>
            <w:vAlign w:val="center"/>
          </w:tcPr>
          <w:p>
            <w:pPr>
              <w:spacing w:after="0"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b w:val="0"/>
                <w:bCs/>
                <w:color w:val="auto"/>
                <w:sz w:val="21"/>
                <w:szCs w:val="21"/>
                <w:lang w:val="en-US" w:eastAsia="zh-CN"/>
              </w:rPr>
              <w:t>二级活性炭吸附</w:t>
            </w:r>
            <w:r>
              <w:rPr>
                <w:rFonts w:hint="default" w:ascii="Times New Roman" w:hAnsi="Times New Roman" w:eastAsia="宋体" w:cs="Times New Roman"/>
                <w:b w:val="0"/>
                <w:bCs/>
                <w:color w:val="auto"/>
                <w:sz w:val="21"/>
                <w:szCs w:val="21"/>
                <w:lang w:val="en-US" w:eastAsia="zh-CN"/>
              </w:rPr>
              <w:t>+</w:t>
            </w:r>
            <w:r>
              <w:rPr>
                <w:rFonts w:hint="eastAsia" w:cs="Times New Roman"/>
                <w:b w:val="0"/>
                <w:bCs/>
                <w:color w:val="auto"/>
                <w:sz w:val="21"/>
                <w:szCs w:val="21"/>
                <w:lang w:val="en-US" w:eastAsia="zh-CN"/>
              </w:rPr>
              <w:t>2</w:t>
            </w:r>
            <w:r>
              <w:rPr>
                <w:rFonts w:hint="eastAsia" w:eastAsia="宋体" w:cs="Times New Roman"/>
                <w:b w:val="0"/>
                <w:bCs/>
                <w:color w:val="auto"/>
                <w:sz w:val="21"/>
                <w:szCs w:val="21"/>
                <w:lang w:val="en-US" w:eastAsia="zh-CN"/>
              </w:rPr>
              <w:t>5m高排气筒DA001</w:t>
            </w:r>
          </w:p>
        </w:tc>
        <w:tc>
          <w:tcPr>
            <w:tcW w:w="2454" w:type="dxa"/>
            <w:vMerge w:val="restart"/>
            <w:vAlign w:val="center"/>
          </w:tcPr>
          <w:p>
            <w:pPr>
              <w:pStyle w:val="30"/>
              <w:tabs>
                <w:tab w:val="left" w:pos="1110"/>
              </w:tabs>
              <w:spacing w:after="0" w:line="240" w:lineRule="auto"/>
              <w:jc w:val="center"/>
              <w:rPr>
                <w:rFonts w:hint="default" w:cs="Times New Roman"/>
                <w:color w:val="auto"/>
                <w:sz w:val="21"/>
                <w:szCs w:val="21"/>
                <w:highlight w:val="none"/>
                <w:lang w:val="en-US" w:eastAsia="zh-CN"/>
              </w:rPr>
            </w:pPr>
            <w:r>
              <w:rPr>
                <w:rFonts w:hint="eastAsia" w:cs="Times New Roman"/>
                <w:color w:val="0000FF"/>
                <w:sz w:val="21"/>
                <w:szCs w:val="21"/>
                <w:highlight w:val="none"/>
                <w:lang w:val="en-US" w:eastAsia="zh-CN"/>
              </w:rPr>
              <w:t>《印刷工业大气污染物排放标准》（GB41616-2022）</w:t>
            </w:r>
            <w:r>
              <w:rPr>
                <w:rFonts w:hint="default" w:cs="Times New Roman"/>
                <w:color w:val="auto"/>
                <w:sz w:val="21"/>
                <w:szCs w:val="21"/>
                <w:highlight w:val="none"/>
                <w:lang w:val="en-US" w:eastAsia="zh-CN"/>
              </w:rPr>
              <w:t>表</w:t>
            </w:r>
            <w:r>
              <w:rPr>
                <w:rFonts w:hint="eastAsia" w:cs="Times New Roman"/>
                <w:color w:val="auto"/>
                <w:sz w:val="21"/>
                <w:szCs w:val="21"/>
                <w:highlight w:val="none"/>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0" w:type="dxa"/>
            <w:vMerge w:val="continue"/>
            <w:vAlign w:val="center"/>
          </w:tcPr>
          <w:p>
            <w:pPr>
              <w:adjustRightInd w:val="0"/>
              <w:snapToGrid w:val="0"/>
              <w:jc w:val="center"/>
              <w:rPr>
                <w:rFonts w:ascii="宋体" w:hAnsi="宋体" w:cs="宋体"/>
                <w:b/>
                <w:bCs/>
                <w:color w:val="auto"/>
                <w:szCs w:val="21"/>
                <w:highlight w:val="none"/>
              </w:rPr>
            </w:pPr>
          </w:p>
        </w:tc>
        <w:tc>
          <w:tcPr>
            <w:tcW w:w="1500" w:type="dxa"/>
            <w:vAlign w:val="center"/>
          </w:tcPr>
          <w:p>
            <w:pPr>
              <w:pStyle w:val="30"/>
              <w:tabs>
                <w:tab w:val="left" w:pos="1110"/>
              </w:tabs>
              <w:spacing w:after="0"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丝印、烘干废气排放口</w:t>
            </w:r>
          </w:p>
        </w:tc>
        <w:tc>
          <w:tcPr>
            <w:tcW w:w="1403" w:type="dxa"/>
            <w:vAlign w:val="center"/>
          </w:tcPr>
          <w:p>
            <w:pPr>
              <w:pStyle w:val="30"/>
              <w:tabs>
                <w:tab w:val="left" w:pos="1110"/>
              </w:tabs>
              <w:spacing w:after="0"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b w:val="0"/>
                <w:bCs/>
                <w:color w:val="auto"/>
                <w:sz w:val="21"/>
                <w:szCs w:val="21"/>
                <w:lang w:val="en-US" w:eastAsia="zh-CN"/>
              </w:rPr>
              <w:t>非甲烷总烃</w:t>
            </w:r>
          </w:p>
        </w:tc>
        <w:tc>
          <w:tcPr>
            <w:tcW w:w="1893" w:type="dxa"/>
            <w:vAlign w:val="center"/>
          </w:tcPr>
          <w:p>
            <w:pPr>
              <w:spacing w:after="0"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eastAsia="宋体" w:cs="Times New Roman"/>
                <w:b w:val="0"/>
                <w:bCs/>
                <w:color w:val="auto"/>
                <w:sz w:val="21"/>
                <w:szCs w:val="21"/>
                <w:lang w:val="en-US" w:eastAsia="zh-CN"/>
              </w:rPr>
              <w:t>二级活性炭吸附</w:t>
            </w:r>
            <w:r>
              <w:rPr>
                <w:rFonts w:hint="default" w:ascii="Times New Roman" w:hAnsi="Times New Roman" w:eastAsia="宋体" w:cs="Times New Roman"/>
                <w:b w:val="0"/>
                <w:bCs/>
                <w:color w:val="auto"/>
                <w:sz w:val="21"/>
                <w:szCs w:val="21"/>
                <w:lang w:val="en-US" w:eastAsia="zh-CN"/>
              </w:rPr>
              <w:t>+</w:t>
            </w:r>
            <w:r>
              <w:rPr>
                <w:rFonts w:hint="eastAsia" w:cs="Times New Roman"/>
                <w:b w:val="0"/>
                <w:bCs/>
                <w:color w:val="auto"/>
                <w:sz w:val="21"/>
                <w:szCs w:val="21"/>
                <w:lang w:val="en-US" w:eastAsia="zh-CN"/>
              </w:rPr>
              <w:t>2</w:t>
            </w:r>
            <w:r>
              <w:rPr>
                <w:rFonts w:hint="eastAsia" w:eastAsia="宋体" w:cs="Times New Roman"/>
                <w:b w:val="0"/>
                <w:bCs/>
                <w:color w:val="auto"/>
                <w:sz w:val="21"/>
                <w:szCs w:val="21"/>
                <w:lang w:val="en-US" w:eastAsia="zh-CN"/>
              </w:rPr>
              <w:t>5m高排气筒DA002</w:t>
            </w:r>
          </w:p>
        </w:tc>
        <w:tc>
          <w:tcPr>
            <w:tcW w:w="2454" w:type="dxa"/>
            <w:vMerge w:val="continue"/>
            <w:vAlign w:val="center"/>
          </w:tcPr>
          <w:p>
            <w:pPr>
              <w:pStyle w:val="30"/>
              <w:tabs>
                <w:tab w:val="left" w:pos="1110"/>
              </w:tabs>
              <w:spacing w:after="0" w:line="240" w:lineRule="auto"/>
              <w:jc w:val="center"/>
              <w:rPr>
                <w:rFonts w:hint="default" w:cs="Times New Roman"/>
                <w:color w:val="auto"/>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0" w:type="dxa"/>
            <w:vMerge w:val="continue"/>
            <w:vAlign w:val="center"/>
          </w:tcPr>
          <w:p>
            <w:pPr>
              <w:adjustRightInd w:val="0"/>
              <w:snapToGrid w:val="0"/>
              <w:jc w:val="center"/>
              <w:rPr>
                <w:rFonts w:ascii="宋体" w:hAnsi="宋体" w:cs="宋体"/>
                <w:b/>
                <w:bCs/>
                <w:color w:val="auto"/>
                <w:szCs w:val="21"/>
                <w:highlight w:val="none"/>
              </w:rPr>
            </w:pPr>
          </w:p>
        </w:tc>
        <w:tc>
          <w:tcPr>
            <w:tcW w:w="1500" w:type="dxa"/>
            <w:vMerge w:val="restart"/>
            <w:vAlign w:val="center"/>
          </w:tcPr>
          <w:p>
            <w:pPr>
              <w:pStyle w:val="30"/>
              <w:tabs>
                <w:tab w:val="left" w:pos="1110"/>
              </w:tabs>
              <w:spacing w:after="0"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厂界无组织</w:t>
            </w:r>
          </w:p>
        </w:tc>
        <w:tc>
          <w:tcPr>
            <w:tcW w:w="1403" w:type="dxa"/>
            <w:vAlign w:val="center"/>
          </w:tcPr>
          <w:p>
            <w:pPr>
              <w:pStyle w:val="30"/>
              <w:tabs>
                <w:tab w:val="left" w:pos="1110"/>
              </w:tabs>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b w:val="0"/>
                <w:bCs/>
                <w:color w:val="auto"/>
                <w:sz w:val="21"/>
                <w:szCs w:val="21"/>
                <w:lang w:val="en-US" w:eastAsia="zh-CN"/>
              </w:rPr>
              <w:t>非甲烷总烃</w:t>
            </w:r>
          </w:p>
        </w:tc>
        <w:tc>
          <w:tcPr>
            <w:tcW w:w="1893" w:type="dxa"/>
            <w:vAlign w:val="center"/>
          </w:tcPr>
          <w:p>
            <w:pPr>
              <w:pStyle w:val="30"/>
              <w:tabs>
                <w:tab w:val="left" w:pos="1110"/>
              </w:tabs>
              <w:spacing w:after="0" w:line="240" w:lineRule="auto"/>
              <w:jc w:val="center"/>
              <w:rPr>
                <w:rFonts w:hint="default"/>
                <w:color w:val="auto"/>
                <w:highlight w:val="none"/>
                <w:lang w:val="en-US" w:eastAsia="zh-CN"/>
              </w:rPr>
            </w:pPr>
            <w:r>
              <w:rPr>
                <w:rFonts w:hint="eastAsia"/>
                <w:color w:val="auto"/>
                <w:highlight w:val="none"/>
                <w:lang w:val="en-US" w:eastAsia="zh-CN"/>
              </w:rPr>
              <w:t>/</w:t>
            </w:r>
          </w:p>
        </w:tc>
        <w:tc>
          <w:tcPr>
            <w:tcW w:w="2454" w:type="dxa"/>
            <w:vAlign w:val="center"/>
          </w:tcPr>
          <w:p>
            <w:pPr>
              <w:pStyle w:val="30"/>
              <w:tabs>
                <w:tab w:val="left" w:pos="1110"/>
              </w:tabs>
              <w:spacing w:after="0" w:line="240" w:lineRule="auto"/>
              <w:jc w:val="center"/>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《大气污染物综合排放标准》（GB16297-1996）表2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0" w:type="dxa"/>
            <w:vMerge w:val="continue"/>
            <w:vAlign w:val="center"/>
          </w:tcPr>
          <w:p>
            <w:pPr>
              <w:adjustRightInd w:val="0"/>
              <w:snapToGrid w:val="0"/>
              <w:jc w:val="center"/>
              <w:rPr>
                <w:rFonts w:ascii="宋体" w:hAnsi="宋体" w:cs="宋体"/>
                <w:b/>
                <w:bCs/>
                <w:color w:val="auto"/>
                <w:szCs w:val="21"/>
                <w:highlight w:val="none"/>
              </w:rPr>
            </w:pPr>
          </w:p>
        </w:tc>
        <w:tc>
          <w:tcPr>
            <w:tcW w:w="1500" w:type="dxa"/>
            <w:vMerge w:val="continue"/>
            <w:vAlign w:val="center"/>
          </w:tcPr>
          <w:p>
            <w:pPr>
              <w:pStyle w:val="30"/>
              <w:tabs>
                <w:tab w:val="left" w:pos="1110"/>
              </w:tabs>
              <w:spacing w:after="0" w:line="240" w:lineRule="auto"/>
              <w:jc w:val="center"/>
              <w:rPr>
                <w:rFonts w:hint="eastAsia" w:cs="Times New Roman"/>
                <w:color w:val="auto"/>
                <w:sz w:val="21"/>
                <w:szCs w:val="21"/>
                <w:highlight w:val="none"/>
                <w:lang w:val="en-US" w:eastAsia="zh-CN"/>
              </w:rPr>
            </w:pPr>
          </w:p>
        </w:tc>
        <w:tc>
          <w:tcPr>
            <w:tcW w:w="1403" w:type="dxa"/>
            <w:vAlign w:val="center"/>
          </w:tcPr>
          <w:p>
            <w:pPr>
              <w:pStyle w:val="30"/>
              <w:tabs>
                <w:tab w:val="left" w:pos="1110"/>
              </w:tabs>
              <w:spacing w:after="0" w:line="240" w:lineRule="auto"/>
              <w:jc w:val="center"/>
              <w:rPr>
                <w:rFonts w:hint="eastAsia" w:eastAsia="宋体" w:cs="Times New Roman"/>
                <w:b w:val="0"/>
                <w:bCs/>
                <w:color w:val="auto"/>
                <w:sz w:val="21"/>
                <w:szCs w:val="21"/>
                <w:lang w:val="en-US" w:eastAsia="zh-CN"/>
              </w:rPr>
            </w:pPr>
            <w:r>
              <w:rPr>
                <w:rFonts w:hint="eastAsia" w:cs="Times New Roman"/>
                <w:b w:val="0"/>
                <w:bCs/>
                <w:color w:val="auto"/>
                <w:sz w:val="21"/>
                <w:szCs w:val="21"/>
                <w:lang w:val="en-US" w:eastAsia="zh-CN"/>
              </w:rPr>
              <w:t>颗粒物</w:t>
            </w:r>
          </w:p>
        </w:tc>
        <w:tc>
          <w:tcPr>
            <w:tcW w:w="1893" w:type="dxa"/>
            <w:vAlign w:val="center"/>
          </w:tcPr>
          <w:p>
            <w:pPr>
              <w:pStyle w:val="30"/>
              <w:tabs>
                <w:tab w:val="left" w:pos="1110"/>
              </w:tabs>
              <w:spacing w:after="0" w:line="240" w:lineRule="auto"/>
              <w:jc w:val="center"/>
              <w:rPr>
                <w:rFonts w:hint="default"/>
                <w:color w:val="auto"/>
                <w:highlight w:val="none"/>
                <w:lang w:val="en-US" w:eastAsia="zh-CN"/>
              </w:rPr>
            </w:pPr>
            <w:r>
              <w:rPr>
                <w:rFonts w:hint="eastAsia"/>
                <w:color w:val="auto"/>
                <w:highlight w:val="none"/>
                <w:lang w:val="en-US" w:eastAsia="zh-CN"/>
              </w:rPr>
              <w:t>/</w:t>
            </w:r>
          </w:p>
        </w:tc>
        <w:tc>
          <w:tcPr>
            <w:tcW w:w="2454" w:type="dxa"/>
            <w:vAlign w:val="center"/>
          </w:tcPr>
          <w:p>
            <w:pPr>
              <w:pStyle w:val="30"/>
              <w:tabs>
                <w:tab w:val="left" w:pos="1110"/>
              </w:tabs>
              <w:spacing w:after="0"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承诺执行0.5mg/m</w:t>
            </w:r>
            <w:r>
              <w:rPr>
                <w:rFonts w:hint="eastAsia" w:cs="Times New Roman"/>
                <w:color w:val="auto"/>
                <w:sz w:val="21"/>
                <w:szCs w:val="21"/>
                <w:highlight w:val="none"/>
                <w:vertAlign w:val="superscript"/>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0" w:type="dxa"/>
            <w:vMerge w:val="restart"/>
            <w:vAlign w:val="center"/>
          </w:tcPr>
          <w:p>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地表水环境</w:t>
            </w:r>
          </w:p>
        </w:tc>
        <w:tc>
          <w:tcPr>
            <w:tcW w:w="1500" w:type="dxa"/>
            <w:vAlign w:val="center"/>
          </w:tcPr>
          <w:p>
            <w:pPr>
              <w:adjustRightInd w:val="0"/>
              <w:snapToGrid w:val="0"/>
              <w:jc w:val="center"/>
              <w:rPr>
                <w:rFonts w:hint="default" w:cs="Times New Roman"/>
                <w:color w:val="auto"/>
                <w:sz w:val="21"/>
                <w:szCs w:val="21"/>
                <w:highlight w:val="none"/>
                <w:lang w:val="en-US" w:eastAsia="zh-CN"/>
              </w:rPr>
            </w:pPr>
            <w:r>
              <w:rPr>
                <w:rFonts w:hint="eastAsia" w:ascii="宋体" w:hAnsi="宋体" w:cs="宋体"/>
                <w:color w:val="auto"/>
                <w:szCs w:val="21"/>
                <w:highlight w:val="none"/>
              </w:rPr>
              <w:t>生活污水</w:t>
            </w:r>
          </w:p>
        </w:tc>
        <w:tc>
          <w:tcPr>
            <w:tcW w:w="1403" w:type="dxa"/>
            <w:vAlign w:val="center"/>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leftChars="0" w:right="0" w:rightChars="0"/>
              <w:jc w:val="both"/>
              <w:textAlignment w:val="auto"/>
              <w:rPr>
                <w:rFonts w:hint="default" w:cs="Times New Roman"/>
                <w:color w:val="auto"/>
                <w:sz w:val="21"/>
                <w:szCs w:val="21"/>
                <w:highlight w:val="none"/>
                <w:lang w:val="en-US" w:eastAsia="zh-CN"/>
              </w:rPr>
            </w:pPr>
            <w:r>
              <w:rPr>
                <w:rFonts w:hint="eastAsia" w:eastAsia="宋体" w:cs="Times New Roman"/>
                <w:bCs/>
                <w:color w:val="auto"/>
                <w:sz w:val="21"/>
                <w:szCs w:val="21"/>
                <w:highlight w:val="none"/>
                <w:lang w:val="en-US" w:eastAsia="zh-CN"/>
              </w:rPr>
              <w:t>pH、</w:t>
            </w:r>
            <w:r>
              <w:rPr>
                <w:rFonts w:hint="eastAsia" w:eastAsia="宋体" w:cs="Times New Roman"/>
                <w:bCs/>
                <w:color w:val="auto"/>
                <w:sz w:val="21"/>
                <w:szCs w:val="21"/>
                <w:highlight w:val="none"/>
                <w:lang w:eastAsia="zh-CN"/>
              </w:rPr>
              <w:t>COD</w:t>
            </w:r>
            <w:r>
              <w:rPr>
                <w:rFonts w:hint="default" w:ascii="Times New Roman" w:hAnsi="Times New Roman" w:eastAsia="宋体" w:cs="Times New Roman"/>
                <w:bCs/>
                <w:color w:val="auto"/>
                <w:sz w:val="21"/>
                <w:szCs w:val="21"/>
                <w:highlight w:val="none"/>
              </w:rPr>
              <w:t>、BOD</w:t>
            </w:r>
            <w:r>
              <w:rPr>
                <w:rFonts w:hint="default" w:ascii="Times New Roman" w:hAnsi="Times New Roman" w:eastAsia="宋体" w:cs="Times New Roman"/>
                <w:bCs/>
                <w:color w:val="auto"/>
                <w:sz w:val="21"/>
                <w:szCs w:val="21"/>
                <w:highlight w:val="none"/>
                <w:vertAlign w:val="subscript"/>
              </w:rPr>
              <w:t>5</w:t>
            </w:r>
            <w:r>
              <w:rPr>
                <w:rFonts w:hint="default" w:ascii="Times New Roman" w:hAnsi="Times New Roman" w:eastAsia="宋体" w:cs="Times New Roman"/>
                <w:bCs/>
                <w:color w:val="auto"/>
                <w:sz w:val="21"/>
                <w:szCs w:val="21"/>
                <w:highlight w:val="none"/>
              </w:rPr>
              <w:t>、SS、NH</w:t>
            </w:r>
            <w:r>
              <w:rPr>
                <w:rFonts w:hint="default" w:ascii="Times New Roman" w:hAnsi="Times New Roman" w:eastAsia="宋体" w:cs="Times New Roman"/>
                <w:bCs/>
                <w:color w:val="auto"/>
                <w:sz w:val="21"/>
                <w:szCs w:val="21"/>
                <w:highlight w:val="none"/>
                <w:vertAlign w:val="subscript"/>
              </w:rPr>
              <w:t>3</w:t>
            </w:r>
            <w:r>
              <w:rPr>
                <w:rFonts w:hint="default" w:ascii="Times New Roman" w:hAnsi="Times New Roman" w:eastAsia="宋体" w:cs="Times New Roman"/>
                <w:bCs/>
                <w:color w:val="auto"/>
                <w:sz w:val="21"/>
                <w:szCs w:val="21"/>
                <w:highlight w:val="none"/>
              </w:rPr>
              <w:t>-N</w:t>
            </w:r>
            <w:r>
              <w:rPr>
                <w:rFonts w:hint="eastAsia" w:ascii="Times New Roman" w:hAnsi="Times New Roman" w:eastAsia="宋体" w:cs="Times New Roman"/>
                <w:bCs/>
                <w:color w:val="auto"/>
                <w:sz w:val="21"/>
                <w:szCs w:val="21"/>
                <w:highlight w:val="none"/>
                <w:lang w:eastAsia="zh-CN"/>
              </w:rPr>
              <w:t>、</w:t>
            </w:r>
            <w:r>
              <w:rPr>
                <w:rFonts w:hint="eastAsia" w:ascii="Times New Roman" w:hAnsi="Times New Roman" w:eastAsia="宋体" w:cs="Times New Roman"/>
                <w:bCs/>
                <w:color w:val="auto"/>
                <w:sz w:val="21"/>
                <w:szCs w:val="21"/>
                <w:highlight w:val="none"/>
                <w:lang w:val="en-US" w:eastAsia="zh-CN"/>
              </w:rPr>
              <w:t>TP</w:t>
            </w:r>
            <w:r>
              <w:rPr>
                <w:rFonts w:hint="eastAsia" w:cs="Times New Roman"/>
                <w:bCs/>
                <w:color w:val="auto"/>
                <w:sz w:val="21"/>
                <w:szCs w:val="21"/>
                <w:highlight w:val="none"/>
                <w:lang w:val="en-US" w:eastAsia="zh-CN"/>
              </w:rPr>
              <w:t>、TN</w:t>
            </w:r>
          </w:p>
        </w:tc>
        <w:tc>
          <w:tcPr>
            <w:tcW w:w="1893" w:type="dxa"/>
            <w:vAlign w:val="center"/>
          </w:tcPr>
          <w:p>
            <w:pPr>
              <w:keepNext w:val="0"/>
              <w:keepLines w:val="0"/>
              <w:pageBreakBefore w:val="0"/>
              <w:widowControl w:val="0"/>
              <w:suppressLineNumbers w:val="0"/>
              <w:kinsoku/>
              <w:overflow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highlight w:val="yellow"/>
                <w:lang w:val="en-US" w:eastAsia="zh-CN"/>
              </w:rPr>
            </w:pPr>
            <w:r>
              <w:rPr>
                <w:rFonts w:hint="eastAsia" w:ascii="Times New Roman" w:hAnsi="Times New Roman" w:eastAsia="宋体" w:cs="Times New Roman"/>
                <w:color w:val="auto"/>
                <w:sz w:val="21"/>
                <w:szCs w:val="21"/>
                <w:highlight w:val="none"/>
                <w:lang w:val="en-US" w:eastAsia="zh-CN"/>
              </w:rPr>
              <w:t>化粪池</w:t>
            </w:r>
            <w:r>
              <w:rPr>
                <w:rFonts w:hint="eastAsia" w:cs="Times New Roman"/>
                <w:color w:val="auto"/>
                <w:sz w:val="21"/>
                <w:szCs w:val="21"/>
                <w:highlight w:val="none"/>
                <w:lang w:val="en-US" w:eastAsia="zh-CN"/>
              </w:rPr>
              <w:t>+总排口DW001</w:t>
            </w:r>
          </w:p>
        </w:tc>
        <w:tc>
          <w:tcPr>
            <w:tcW w:w="2454" w:type="dxa"/>
            <w:vMerge w:val="restart"/>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鄱湖高新科技项目区污水处理厂</w:t>
            </w:r>
            <w:r>
              <w:rPr>
                <w:rFonts w:hint="eastAsia" w:cs="Times New Roman"/>
                <w:color w:val="auto"/>
                <w:sz w:val="21"/>
                <w:szCs w:val="21"/>
                <w:highlight w:val="none"/>
                <w:lang w:val="en-US" w:eastAsia="zh-CN"/>
              </w:rPr>
              <w:t>接管标准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0" w:type="dxa"/>
            <w:vMerge w:val="continue"/>
            <w:vAlign w:val="center"/>
          </w:tcPr>
          <w:p>
            <w:pPr>
              <w:adjustRightInd w:val="0"/>
              <w:snapToGrid w:val="0"/>
              <w:jc w:val="center"/>
              <w:rPr>
                <w:rFonts w:hint="eastAsia" w:ascii="宋体" w:hAnsi="宋体" w:cs="宋体"/>
                <w:b/>
                <w:bCs/>
                <w:color w:val="auto"/>
                <w:szCs w:val="21"/>
                <w:highlight w:val="none"/>
              </w:rPr>
            </w:pPr>
          </w:p>
        </w:tc>
        <w:tc>
          <w:tcPr>
            <w:tcW w:w="1500" w:type="dxa"/>
            <w:vAlign w:val="center"/>
          </w:tcPr>
          <w:p>
            <w:pPr>
              <w:adjustRightInd w:val="0"/>
              <w:snapToGrid w:val="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生产废水（扫光废水、清洗废水）</w:t>
            </w:r>
          </w:p>
        </w:tc>
        <w:tc>
          <w:tcPr>
            <w:tcW w:w="1403" w:type="dxa"/>
            <w:vAlign w:val="center"/>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leftChars="0" w:right="0" w:rightChars="0"/>
              <w:jc w:val="both"/>
              <w:textAlignment w:val="auto"/>
              <w:rPr>
                <w:rFonts w:hint="default" w:eastAsia="宋体" w:cs="Times New Roman"/>
                <w:color w:val="auto"/>
                <w:sz w:val="21"/>
                <w:szCs w:val="21"/>
                <w:highlight w:val="none"/>
                <w:lang w:val="en-US" w:eastAsia="zh-CN"/>
              </w:rPr>
            </w:pPr>
            <w:r>
              <w:rPr>
                <w:rFonts w:hint="eastAsia" w:eastAsia="宋体" w:cs="Times New Roman"/>
                <w:bCs/>
                <w:color w:val="auto"/>
                <w:sz w:val="21"/>
                <w:szCs w:val="21"/>
                <w:highlight w:val="none"/>
                <w:lang w:val="en-US" w:eastAsia="zh-CN"/>
              </w:rPr>
              <w:t>pH、</w:t>
            </w:r>
            <w:r>
              <w:rPr>
                <w:rFonts w:hint="eastAsia" w:eastAsia="宋体" w:cs="Times New Roman"/>
                <w:bCs/>
                <w:color w:val="auto"/>
                <w:sz w:val="21"/>
                <w:szCs w:val="21"/>
                <w:highlight w:val="none"/>
                <w:lang w:eastAsia="zh-CN"/>
              </w:rPr>
              <w:t>COD</w:t>
            </w:r>
            <w:r>
              <w:rPr>
                <w:rFonts w:hint="default" w:ascii="Times New Roman" w:hAnsi="Times New Roman" w:eastAsia="宋体" w:cs="Times New Roman"/>
                <w:bCs/>
                <w:color w:val="auto"/>
                <w:sz w:val="21"/>
                <w:szCs w:val="21"/>
                <w:highlight w:val="none"/>
              </w:rPr>
              <w:t>、BOD</w:t>
            </w:r>
            <w:r>
              <w:rPr>
                <w:rFonts w:hint="default" w:ascii="Times New Roman" w:hAnsi="Times New Roman" w:eastAsia="宋体" w:cs="Times New Roman"/>
                <w:bCs/>
                <w:color w:val="auto"/>
                <w:sz w:val="21"/>
                <w:szCs w:val="21"/>
                <w:highlight w:val="none"/>
                <w:vertAlign w:val="subscript"/>
              </w:rPr>
              <w:t>5</w:t>
            </w:r>
            <w:r>
              <w:rPr>
                <w:rFonts w:hint="default" w:ascii="Times New Roman" w:hAnsi="Times New Roman" w:eastAsia="宋体" w:cs="Times New Roman"/>
                <w:bCs/>
                <w:color w:val="auto"/>
                <w:sz w:val="21"/>
                <w:szCs w:val="21"/>
                <w:highlight w:val="none"/>
              </w:rPr>
              <w:t>、SS</w:t>
            </w:r>
            <w:r>
              <w:rPr>
                <w:rFonts w:hint="eastAsia" w:cs="Times New Roman"/>
                <w:bCs/>
                <w:color w:val="auto"/>
                <w:sz w:val="21"/>
                <w:szCs w:val="21"/>
                <w:highlight w:val="none"/>
                <w:lang w:eastAsia="zh-CN"/>
              </w:rPr>
              <w:t>、</w:t>
            </w:r>
            <w:r>
              <w:rPr>
                <w:rFonts w:hint="eastAsia" w:cs="Times New Roman"/>
                <w:bCs/>
                <w:color w:val="auto"/>
                <w:sz w:val="21"/>
                <w:szCs w:val="21"/>
                <w:highlight w:val="none"/>
                <w:lang w:val="en-US" w:eastAsia="zh-CN"/>
              </w:rPr>
              <w:t>LAS、</w:t>
            </w:r>
            <w:r>
              <w:rPr>
                <w:rFonts w:hint="eastAsia" w:cs="Times New Roman"/>
                <w:bCs/>
                <w:color w:val="0000FF"/>
                <w:sz w:val="21"/>
                <w:szCs w:val="21"/>
                <w:highlight w:val="none"/>
                <w:lang w:val="en-US" w:eastAsia="zh-CN"/>
              </w:rPr>
              <w:t>石油类</w:t>
            </w:r>
          </w:p>
        </w:tc>
        <w:tc>
          <w:tcPr>
            <w:tcW w:w="1893" w:type="dxa"/>
            <w:vAlign w:val="center"/>
          </w:tcPr>
          <w:p>
            <w:pPr>
              <w:keepNext w:val="0"/>
              <w:keepLines w:val="0"/>
              <w:pageBreakBefore w:val="0"/>
              <w:widowControl w:val="0"/>
              <w:suppressLineNumbers w:val="0"/>
              <w:kinsoku/>
              <w:overflow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highlight w:val="yellow"/>
                <w:lang w:val="en-US"/>
              </w:rPr>
            </w:pPr>
            <w:r>
              <w:rPr>
                <w:rFonts w:hint="eastAsia" w:cs="Times New Roman"/>
                <w:b w:val="0"/>
                <w:bCs/>
                <w:color w:val="auto"/>
                <w:sz w:val="21"/>
                <w:szCs w:val="21"/>
                <w:highlight w:val="none"/>
                <w:lang w:val="en-US" w:eastAsia="zh-CN"/>
              </w:rPr>
              <w:t>污水处理站（混凝沉淀）</w:t>
            </w:r>
            <w:r>
              <w:rPr>
                <w:rFonts w:hint="eastAsia" w:eastAsia="宋体" w:cs="Times New Roman"/>
                <w:b w:val="0"/>
                <w:bCs/>
                <w:color w:val="auto"/>
                <w:sz w:val="21"/>
                <w:szCs w:val="21"/>
                <w:highlight w:val="none"/>
                <w:lang w:val="en-US" w:eastAsia="zh-CN"/>
              </w:rPr>
              <w:t>+总排口DW001</w:t>
            </w:r>
          </w:p>
        </w:tc>
        <w:tc>
          <w:tcPr>
            <w:tcW w:w="2454" w:type="dxa"/>
            <w:vMerge w:val="continue"/>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0" w:type="dxa"/>
            <w:vMerge w:val="continue"/>
            <w:vAlign w:val="center"/>
          </w:tcPr>
          <w:p>
            <w:pPr>
              <w:adjustRightInd w:val="0"/>
              <w:snapToGrid w:val="0"/>
              <w:jc w:val="center"/>
              <w:rPr>
                <w:rFonts w:hint="eastAsia" w:ascii="宋体" w:hAnsi="宋体" w:cs="宋体"/>
                <w:b/>
                <w:bCs/>
                <w:color w:val="auto"/>
                <w:szCs w:val="21"/>
                <w:highlight w:val="none"/>
              </w:rPr>
            </w:pPr>
          </w:p>
        </w:tc>
        <w:tc>
          <w:tcPr>
            <w:tcW w:w="1500" w:type="dxa"/>
            <w:vAlign w:val="center"/>
          </w:tcPr>
          <w:p>
            <w:pPr>
              <w:adjustRightInd w:val="0"/>
              <w:snapToGrid w:val="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纯水制备浓水</w:t>
            </w:r>
          </w:p>
        </w:tc>
        <w:tc>
          <w:tcPr>
            <w:tcW w:w="1403" w:type="dxa"/>
            <w:vAlign w:val="center"/>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leftChars="0" w:right="0" w:rightChars="0"/>
              <w:jc w:val="center"/>
              <w:textAlignment w:val="auto"/>
              <w:rPr>
                <w:rFonts w:hint="default"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COD、SS</w:t>
            </w:r>
          </w:p>
        </w:tc>
        <w:tc>
          <w:tcPr>
            <w:tcW w:w="1893" w:type="dxa"/>
            <w:vAlign w:val="center"/>
          </w:tcPr>
          <w:p>
            <w:pPr>
              <w:keepNext w:val="0"/>
              <w:keepLines w:val="0"/>
              <w:pageBreakBefore w:val="0"/>
              <w:widowControl w:val="0"/>
              <w:suppressLineNumbers w:val="0"/>
              <w:kinsoku/>
              <w:overflowPunct/>
              <w:autoSpaceDE/>
              <w:autoSpaceDN/>
              <w:bidi w:val="0"/>
              <w:adjustRightInd/>
              <w:snapToGrid/>
              <w:spacing w:before="0" w:beforeAutospacing="0" w:after="0" w:afterAutospacing="0"/>
              <w:ind w:left="0" w:leftChars="0" w:right="0" w:rightChars="0"/>
              <w:jc w:val="center"/>
              <w:textAlignment w:val="auto"/>
              <w:rPr>
                <w:rFonts w:hint="default" w:eastAsia="宋体" w:cs="Times New Roman"/>
                <w:b w:val="0"/>
                <w:bCs/>
                <w:color w:val="auto"/>
                <w:sz w:val="21"/>
                <w:szCs w:val="21"/>
                <w:highlight w:val="none"/>
                <w:lang w:val="en-US" w:eastAsia="zh-CN"/>
              </w:rPr>
            </w:pPr>
            <w:r>
              <w:rPr>
                <w:rFonts w:hint="eastAsia" w:cs="Times New Roman"/>
                <w:color w:val="auto"/>
                <w:sz w:val="21"/>
                <w:szCs w:val="21"/>
                <w:highlight w:val="none"/>
                <w:lang w:val="en-US" w:eastAsia="zh-CN"/>
              </w:rPr>
              <w:t>总排口DW001</w:t>
            </w:r>
          </w:p>
        </w:tc>
        <w:tc>
          <w:tcPr>
            <w:tcW w:w="2454" w:type="dxa"/>
            <w:vMerge w:val="continue"/>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0" w:type="dxa"/>
            <w:vAlign w:val="center"/>
          </w:tcPr>
          <w:p>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声环境</w:t>
            </w:r>
          </w:p>
        </w:tc>
        <w:tc>
          <w:tcPr>
            <w:tcW w:w="1500" w:type="dxa"/>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eastAsia" w:ascii="宋体" w:hAnsi="宋体" w:cs="宋体"/>
                <w:color w:val="auto"/>
                <w:szCs w:val="21"/>
                <w:highlight w:val="none"/>
              </w:rPr>
              <w:t>机械设备</w:t>
            </w:r>
          </w:p>
        </w:tc>
        <w:tc>
          <w:tcPr>
            <w:tcW w:w="1403" w:type="dxa"/>
            <w:vAlign w:val="center"/>
          </w:tcPr>
          <w:p>
            <w:pPr>
              <w:adjustRightInd w:val="0"/>
              <w:snapToGrid w:val="0"/>
              <w:jc w:val="center"/>
              <w:rPr>
                <w:rFonts w:hint="default" w:ascii="Times New Roman" w:hAnsi="Times New Roman" w:eastAsia="宋体" w:cs="Times New Roman"/>
                <w:color w:val="auto"/>
                <w:sz w:val="21"/>
                <w:szCs w:val="21"/>
                <w:highlight w:val="none"/>
              </w:rPr>
            </w:pPr>
            <w:r>
              <w:rPr>
                <w:color w:val="auto"/>
                <w:highlight w:val="none"/>
              </w:rPr>
              <w:t>等效</w:t>
            </w:r>
            <w:r>
              <w:rPr>
                <w:rFonts w:eastAsia="Times New Roman"/>
                <w:color w:val="auto"/>
                <w:highlight w:val="none"/>
              </w:rPr>
              <w:t>A</w:t>
            </w:r>
            <w:r>
              <w:rPr>
                <w:color w:val="auto"/>
                <w:highlight w:val="none"/>
              </w:rPr>
              <w:t>声级</w:t>
            </w:r>
          </w:p>
        </w:tc>
        <w:tc>
          <w:tcPr>
            <w:tcW w:w="1893" w:type="dxa"/>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隔声、减震</w:t>
            </w:r>
          </w:p>
        </w:tc>
        <w:tc>
          <w:tcPr>
            <w:tcW w:w="2454"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Style w:val="112"/>
                <w:rFonts w:hint="eastAsia" w:cs="Times New Roman"/>
                <w:color w:val="auto"/>
                <w:sz w:val="21"/>
                <w:szCs w:val="21"/>
                <w:highlight w:val="none"/>
                <w:lang w:val="en-US" w:eastAsia="zh-CN"/>
              </w:rPr>
              <w:t>《工业企业厂界环境噪声排放标准》（GB12348-2008）3类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0" w:type="dxa"/>
            <w:vAlign w:val="center"/>
          </w:tcPr>
          <w:p>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电磁辐射</w:t>
            </w:r>
          </w:p>
        </w:tc>
        <w:tc>
          <w:tcPr>
            <w:tcW w:w="1500" w:type="dxa"/>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403" w:type="dxa"/>
            <w:vAlign w:val="center"/>
          </w:tcPr>
          <w:p>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893" w:type="dxa"/>
            <w:vAlign w:val="center"/>
          </w:tcPr>
          <w:p>
            <w:pPr>
              <w:keepNext w:val="0"/>
              <w:keepLines w:val="0"/>
              <w:pageBreakBefore w:val="0"/>
              <w:widowControl/>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454" w:type="dxa"/>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0" w:type="dxa"/>
            <w:vAlign w:val="center"/>
          </w:tcPr>
          <w:p>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固体废物</w:t>
            </w:r>
          </w:p>
        </w:tc>
        <w:tc>
          <w:tcPr>
            <w:tcW w:w="7250" w:type="dxa"/>
            <w:gridSpan w:val="4"/>
            <w:vAlign w:val="center"/>
          </w:tcPr>
          <w:p>
            <w:pPr>
              <w:adjustRightInd w:val="0"/>
              <w:snapToGrid w:val="0"/>
              <w:jc w:val="both"/>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eastAsia="zh-CN"/>
              </w:rPr>
              <w:t>一般工业固废暂存在一般工业固废暂存间</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20</w:t>
            </w:r>
            <w:r>
              <w:rPr>
                <w:rFonts w:hint="eastAsia" w:cs="Times New Roman"/>
                <w:color w:val="auto"/>
                <w:sz w:val="21"/>
                <w:szCs w:val="21"/>
                <w:lang w:val="en-US" w:eastAsia="zh-CN"/>
              </w:rPr>
              <w:t>m</w:t>
            </w:r>
            <w:r>
              <w:rPr>
                <w:rFonts w:hint="eastAsia"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eastAsia="zh-CN"/>
              </w:rPr>
              <w:t>，</w:t>
            </w:r>
            <w:r>
              <w:rPr>
                <w:rFonts w:hint="eastAsia" w:cs="Times New Roman"/>
                <w:color w:val="auto"/>
                <w:sz w:val="21"/>
                <w:szCs w:val="21"/>
                <w:lang w:val="en-US" w:eastAsia="zh-CN"/>
              </w:rPr>
              <w:t>暂存区建设</w:t>
            </w:r>
            <w:r>
              <w:rPr>
                <w:rFonts w:hint="default" w:ascii="Times New Roman" w:hAnsi="Times New Roman" w:eastAsia="宋体" w:cs="Times New Roman"/>
                <w:color w:val="auto"/>
                <w:sz w:val="21"/>
                <w:szCs w:val="21"/>
                <w:lang w:eastAsia="zh-CN"/>
              </w:rPr>
              <w:t>满足防尘、防渗、防雨等环境保护要求</w:t>
            </w:r>
            <w:r>
              <w:rPr>
                <w:rFonts w:hint="eastAsia" w:eastAsia="宋体" w:cs="Times New Roman"/>
                <w:color w:val="auto"/>
                <w:sz w:val="21"/>
                <w:szCs w:val="21"/>
                <w:lang w:eastAsia="zh-CN"/>
              </w:rPr>
              <w:t>；危险废物暂存在危险废物暂存间</w:t>
            </w:r>
            <w:r>
              <w:rPr>
                <w:rFonts w:hint="eastAsia" w:ascii="Times New Roman" w:hAnsi="Times New Roman" w:eastAsia="宋体" w:cs="Times New Roman"/>
                <w:color w:val="auto"/>
                <w:sz w:val="21"/>
                <w:szCs w:val="21"/>
                <w:lang w:eastAsia="zh-CN"/>
              </w:rPr>
              <w:t>（</w:t>
            </w:r>
            <w:r>
              <w:rPr>
                <w:rFonts w:hint="eastAsia" w:cs="Times New Roman"/>
                <w:color w:val="auto"/>
                <w:sz w:val="21"/>
                <w:szCs w:val="21"/>
                <w:lang w:val="en-US" w:eastAsia="zh-CN"/>
              </w:rPr>
              <w:t>10m</w:t>
            </w:r>
            <w:r>
              <w:rPr>
                <w:rFonts w:hint="eastAsia"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lang w:eastAsia="zh-CN"/>
              </w:rPr>
              <w:t>）</w:t>
            </w:r>
            <w:r>
              <w:rPr>
                <w:rFonts w:hint="eastAsia" w:eastAsia="宋体" w:cs="Times New Roman"/>
                <w:color w:val="auto"/>
                <w:sz w:val="21"/>
                <w:szCs w:val="21"/>
                <w:lang w:eastAsia="zh-CN"/>
              </w:rPr>
              <w:t>，</w:t>
            </w:r>
            <w:r>
              <w:rPr>
                <w:rFonts w:hint="eastAsia" w:cs="Times New Roman"/>
                <w:color w:val="auto"/>
                <w:sz w:val="21"/>
                <w:szCs w:val="21"/>
                <w:lang w:val="en-US" w:eastAsia="zh-CN"/>
              </w:rPr>
              <w:t>暂存区</w:t>
            </w:r>
            <w:r>
              <w:rPr>
                <w:rFonts w:hint="eastAsia" w:ascii="Times New Roman" w:hAnsi="Times New Roman" w:eastAsia="宋体" w:cs="Times New Roman"/>
                <w:bCs/>
                <w:color w:val="auto"/>
                <w:sz w:val="21"/>
                <w:szCs w:val="21"/>
                <w:highlight w:val="none"/>
                <w:lang w:eastAsia="zh-CN"/>
              </w:rPr>
              <w:t>执行《危险废物贮存污染控制标准》（GB18597-2023）</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生活垃圾交环卫部门处理。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0" w:type="dxa"/>
            <w:vAlign w:val="center"/>
          </w:tcPr>
          <w:p>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土壤及地下水污染防治措施</w:t>
            </w:r>
          </w:p>
        </w:tc>
        <w:tc>
          <w:tcPr>
            <w:tcW w:w="7250" w:type="dxa"/>
            <w:gridSpan w:val="4"/>
            <w:vAlign w:val="center"/>
          </w:tcPr>
          <w:p>
            <w:pPr>
              <w:adjustRightInd w:val="0"/>
              <w:snapToGrid w:val="0"/>
              <w:jc w:val="both"/>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SA"/>
              </w:rPr>
              <w:t>分区防渗，对危废暂存间</w:t>
            </w:r>
            <w:r>
              <w:rPr>
                <w:rFonts w:hint="eastAsia" w:cs="Times New Roman"/>
                <w:color w:val="auto"/>
                <w:kern w:val="2"/>
                <w:sz w:val="21"/>
                <w:szCs w:val="21"/>
                <w:highlight w:val="none"/>
                <w:lang w:val="en-US" w:eastAsia="zh-CN" w:bidi="ar-SA"/>
              </w:rPr>
              <w:t>、</w:t>
            </w:r>
            <w:r>
              <w:rPr>
                <w:rFonts w:hint="eastAsia" w:cs="Times New Roman"/>
                <w:color w:val="0000FF"/>
                <w:kern w:val="2"/>
                <w:sz w:val="21"/>
                <w:szCs w:val="21"/>
                <w:highlight w:val="none"/>
                <w:lang w:val="en-US" w:eastAsia="zh-CN" w:bidi="ar-SA"/>
              </w:rPr>
              <w:t>污水处理站、切削液循环池等</w:t>
            </w:r>
            <w:r>
              <w:rPr>
                <w:rFonts w:hint="default" w:ascii="Times New Roman" w:hAnsi="Times New Roman" w:eastAsia="宋体" w:cs="Times New Roman"/>
                <w:color w:val="auto"/>
                <w:kern w:val="2"/>
                <w:sz w:val="21"/>
                <w:szCs w:val="21"/>
                <w:highlight w:val="none"/>
                <w:lang w:val="en-US" w:eastAsia="zh-CN" w:bidi="ar-SA"/>
              </w:rPr>
              <w:t>做重点防渗，对生产厂区采取地面硬化措施。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0" w:type="dxa"/>
            <w:vAlign w:val="center"/>
          </w:tcPr>
          <w:p>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生态保护措施</w:t>
            </w:r>
          </w:p>
        </w:tc>
        <w:tc>
          <w:tcPr>
            <w:tcW w:w="7250" w:type="dxa"/>
            <w:gridSpan w:val="4"/>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eastAsia" w:ascii="宋体" w:hAnsi="宋体" w:cs="宋体"/>
                <w:color w:val="auto"/>
                <w:szCs w:val="21"/>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0" w:type="dxa"/>
            <w:vAlign w:val="center"/>
          </w:tcPr>
          <w:p>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环境风险</w:t>
            </w:r>
          </w:p>
          <w:p>
            <w:pPr>
              <w:adjustRightInd w:val="0"/>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防范措施</w:t>
            </w:r>
          </w:p>
        </w:tc>
        <w:tc>
          <w:tcPr>
            <w:tcW w:w="7250" w:type="dxa"/>
            <w:gridSpan w:val="4"/>
            <w:vAlign w:val="center"/>
          </w:tcPr>
          <w:p>
            <w:pPr>
              <w:adjustRightInd w:val="0"/>
              <w:snapToGrid w:val="0"/>
              <w:jc w:val="both"/>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1</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大气环境风险防范措施</w:t>
            </w:r>
          </w:p>
          <w:p>
            <w:pPr>
              <w:adjustRightInd w:val="0"/>
              <w:snapToGrid w:val="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①设置健全的视频监控设施，原料库、油墨房等设置有效的有毒有害气体报警设备，并安排专人值守中控室；</w:t>
            </w:r>
          </w:p>
          <w:p>
            <w:pPr>
              <w:adjustRightInd w:val="0"/>
              <w:snapToGrid w:val="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②健全管理制度、巡视点检制度等；</w:t>
            </w:r>
          </w:p>
          <w:p>
            <w:pPr>
              <w:adjustRightInd w:val="0"/>
              <w:snapToGrid w:val="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③原料库等设置应急抽风系统。</w:t>
            </w:r>
          </w:p>
          <w:p>
            <w:pPr>
              <w:adjustRightInd w:val="0"/>
              <w:snapToGrid w:val="0"/>
              <w:jc w:val="both"/>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2</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水环境和土壤环境风险防范措施</w:t>
            </w:r>
          </w:p>
          <w:p>
            <w:pPr>
              <w:adjustRightInd w:val="0"/>
              <w:snapToGrid w:val="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本项目地表水环境风险物质主要为泄漏的物料以及危险废物。为了有效发现、拦截泄漏物料，企业应采取如下措施：</w:t>
            </w:r>
          </w:p>
          <w:p>
            <w:pPr>
              <w:adjustRightInd w:val="0"/>
              <w:snapToGrid w:val="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①采取分区防渗措施；</w:t>
            </w:r>
          </w:p>
          <w:p>
            <w:pPr>
              <w:adjustRightInd w:val="0"/>
              <w:snapToGrid w:val="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②设置健全的视频监控设施，并安排专人值守中控室；设立完善的巡视点检制度；</w:t>
            </w:r>
          </w:p>
          <w:p>
            <w:pPr>
              <w:adjustRightInd w:val="0"/>
              <w:snapToGrid w:val="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③仓库内物料分类堆放；</w:t>
            </w:r>
          </w:p>
          <w:p>
            <w:pPr>
              <w:adjustRightInd w:val="0"/>
              <w:snapToGrid w:val="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④危废库内危险废物按照《危险废物贮存污染控制标准》(GB18597-2023)要求进行贮存；</w:t>
            </w:r>
          </w:p>
          <w:p>
            <w:pPr>
              <w:adjustRightInd w:val="0"/>
              <w:snapToGrid w:val="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⑤设置完善物料管理体系，优化物料使用批次的减少生产区液态物料暂存量；</w:t>
            </w:r>
          </w:p>
          <w:p>
            <w:pPr>
              <w:adjustRightInd w:val="0"/>
              <w:snapToGrid w:val="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⑥厂区污水总排口和雨水总排口设置截止阀，并安排专人管理。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0" w:type="dxa"/>
            <w:vAlign w:val="center"/>
          </w:tcPr>
          <w:p>
            <w:pPr>
              <w:adjustRightInd w:val="0"/>
              <w:snapToGrid w:val="0"/>
              <w:jc w:val="center"/>
              <w:rPr>
                <w:rFonts w:ascii="宋体" w:hAnsi="宋体" w:cs="宋体"/>
                <w:b/>
                <w:bCs/>
                <w:color w:val="auto"/>
                <w:spacing w:val="-8"/>
                <w:szCs w:val="21"/>
                <w:highlight w:val="none"/>
              </w:rPr>
            </w:pPr>
            <w:r>
              <w:rPr>
                <w:rFonts w:hint="eastAsia" w:ascii="宋体" w:hAnsi="宋体" w:cs="宋体"/>
                <w:b/>
                <w:bCs/>
                <w:color w:val="auto"/>
                <w:spacing w:val="-8"/>
                <w:szCs w:val="21"/>
                <w:highlight w:val="none"/>
              </w:rPr>
              <w:t>其他环境</w:t>
            </w:r>
          </w:p>
          <w:p>
            <w:pPr>
              <w:adjustRightInd w:val="0"/>
              <w:snapToGrid w:val="0"/>
              <w:jc w:val="center"/>
              <w:rPr>
                <w:rFonts w:ascii="宋体" w:hAnsi="宋体" w:cs="宋体"/>
                <w:b/>
                <w:bCs/>
                <w:color w:val="auto"/>
                <w:spacing w:val="-8"/>
                <w:szCs w:val="21"/>
                <w:highlight w:val="none"/>
              </w:rPr>
            </w:pPr>
            <w:r>
              <w:rPr>
                <w:rFonts w:hint="eastAsia" w:ascii="宋体" w:hAnsi="宋体" w:cs="宋体"/>
                <w:b/>
                <w:bCs/>
                <w:color w:val="auto"/>
                <w:spacing w:val="-8"/>
                <w:szCs w:val="21"/>
                <w:highlight w:val="none"/>
              </w:rPr>
              <w:t>管理要求</w:t>
            </w:r>
          </w:p>
        </w:tc>
        <w:tc>
          <w:tcPr>
            <w:tcW w:w="7250" w:type="dxa"/>
            <w:gridSpan w:val="4"/>
            <w:vAlign w:val="center"/>
          </w:tcPr>
          <w:p>
            <w:pPr>
              <w:adjustRightInd w:val="0"/>
              <w:snapToGrid w:val="0"/>
              <w:jc w:val="both"/>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val="0"/>
                <w:bCs/>
                <w:color w:val="auto"/>
                <w:sz w:val="21"/>
                <w:szCs w:val="21"/>
                <w:lang w:val="en-US" w:eastAsia="zh-CN"/>
              </w:rPr>
              <w:t>企业要制定环保管理制度，</w:t>
            </w:r>
            <w:r>
              <w:rPr>
                <w:rFonts w:hint="default" w:ascii="Times New Roman" w:hAnsi="Times New Roman" w:eastAsia="宋体" w:cs="Times New Roman"/>
                <w:b w:val="0"/>
                <w:bCs/>
                <w:color w:val="0000FF"/>
                <w:sz w:val="21"/>
                <w:szCs w:val="21"/>
                <w:lang w:val="en-US" w:eastAsia="zh-CN"/>
              </w:rPr>
              <w:t>办理排污许可证</w:t>
            </w:r>
            <w:r>
              <w:rPr>
                <w:rFonts w:hint="default" w:ascii="Times New Roman" w:hAnsi="Times New Roman" w:eastAsia="宋体" w:cs="Times New Roman"/>
                <w:b w:val="0"/>
                <w:bCs/>
                <w:color w:val="auto"/>
                <w:sz w:val="21"/>
                <w:szCs w:val="21"/>
                <w:lang w:val="en-US" w:eastAsia="zh-CN"/>
              </w:rPr>
              <w:t>、制定突发事件应急预案、开展自行监测等。</w:t>
            </w:r>
            <w:r>
              <w:rPr>
                <w:rFonts w:hint="default" w:ascii="Times New Roman" w:hAnsi="Times New Roman" w:eastAsia="宋体" w:cs="Times New Roman"/>
                <w:i w:val="0"/>
                <w:iCs w:val="0"/>
                <w:caps w:val="0"/>
                <w:color w:val="333333"/>
                <w:spacing w:val="0"/>
                <w:sz w:val="21"/>
                <w:szCs w:val="21"/>
                <w:shd w:val="clear" w:color="auto" w:fill="FFFFFF"/>
              </w:rPr>
              <w:t>促</w:t>
            </w:r>
            <w:r>
              <w:rPr>
                <w:rFonts w:hint="default" w:ascii="Times New Roman" w:hAnsi="Times New Roman" w:eastAsia="宋体" w:cs="Times New Roman"/>
                <w:b w:val="0"/>
                <w:bCs/>
                <w:color w:val="auto"/>
                <w:sz w:val="21"/>
                <w:szCs w:val="21"/>
                <w:lang w:val="en-US" w:eastAsia="zh-CN"/>
              </w:rPr>
              <w:t>进全部工程项目的尽快竣工，采取积极措施限期扫尾，完善验收准备工作，尽快达到验收条件已完成验收。</w:t>
            </w:r>
          </w:p>
        </w:tc>
      </w:tr>
    </w:tbl>
    <w:p>
      <w:pPr>
        <w:pStyle w:val="31"/>
        <w:jc w:val="center"/>
        <w:outlineLvl w:val="0"/>
        <w:rPr>
          <w:rFonts w:ascii="黑体" w:hAnsi="黑体" w:eastAsia="黑体"/>
          <w:snapToGrid w:val="0"/>
          <w:color w:val="auto"/>
          <w:sz w:val="30"/>
          <w:szCs w:val="30"/>
          <w:highlight w:val="none"/>
        </w:rPr>
      </w:pPr>
      <w:r>
        <w:rPr>
          <w:snapToGrid w:val="0"/>
          <w:color w:val="auto"/>
          <w:highlight w:val="none"/>
        </w:rPr>
        <w:br w:type="page"/>
      </w:r>
      <w:r>
        <w:rPr>
          <w:rFonts w:hint="eastAsia" w:cs="宋体"/>
          <w:b/>
          <w:bCs/>
          <w:snapToGrid w:val="0"/>
          <w:color w:val="auto"/>
          <w:sz w:val="30"/>
          <w:szCs w:val="30"/>
          <w:highlight w:val="none"/>
        </w:rPr>
        <w:t>六、结论</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pPr>
              <w:pStyle w:val="17"/>
              <w:spacing w:before="201" w:line="364" w:lineRule="auto"/>
              <w:ind w:left="220" w:right="237" w:firstLine="480"/>
              <w:rPr>
                <w:rFonts w:ascii="宋体" w:cs="宋体"/>
                <w:color w:val="auto"/>
                <w:highlight w:val="none"/>
              </w:rPr>
            </w:pPr>
            <w:r>
              <w:rPr>
                <w:rFonts w:ascii="宋体" w:cs="宋体"/>
                <w:color w:val="auto"/>
                <w:highlight w:val="none"/>
              </w:rPr>
              <w:t>综上所述，本项目采用的各项污染防治措施可以保证各项污染物达标排放，总体上对评价区域环境影响较小，不会造成区域环境功能的改变。项目建设选址</w:t>
            </w:r>
            <w:r>
              <w:rPr>
                <w:rFonts w:hint="eastAsia" w:ascii="宋体" w:cs="宋体"/>
                <w:color w:val="auto"/>
                <w:highlight w:val="none"/>
                <w:lang w:val="en-US" w:eastAsia="zh-CN"/>
              </w:rPr>
              <w:t>可行</w:t>
            </w:r>
            <w:r>
              <w:rPr>
                <w:rFonts w:ascii="宋体" w:cs="宋体"/>
                <w:color w:val="auto"/>
                <w:highlight w:val="none"/>
              </w:rPr>
              <w:t>，符合国家产业政策，因此</w:t>
            </w:r>
            <w:r>
              <w:rPr>
                <w:rFonts w:hint="eastAsia" w:ascii="宋体" w:cs="宋体"/>
                <w:color w:val="auto"/>
                <w:highlight w:val="none"/>
                <w:lang w:val="en-US" w:eastAsia="zh-CN"/>
              </w:rPr>
              <w:t>建设单位</w:t>
            </w:r>
            <w:r>
              <w:rPr>
                <w:rFonts w:ascii="宋体" w:cs="宋体"/>
                <w:color w:val="auto"/>
                <w:highlight w:val="none"/>
              </w:rPr>
              <w:t>在认真落实本报告表提出的环保治理措施和建议后，</w:t>
            </w:r>
            <w:r>
              <w:rPr>
                <w:rFonts w:hint="eastAsia" w:ascii="宋体" w:cs="宋体"/>
                <w:color w:val="auto"/>
                <w:highlight w:val="none"/>
                <w:lang w:val="en-US" w:eastAsia="zh-CN"/>
              </w:rPr>
              <w:t>项目</w:t>
            </w:r>
            <w:r>
              <w:rPr>
                <w:rFonts w:ascii="宋体" w:cs="宋体"/>
                <w:color w:val="auto"/>
                <w:highlight w:val="none"/>
              </w:rPr>
              <w:t>对周围环境的影响在可控制范围内，从环境保护角度分析</w:t>
            </w:r>
            <w:r>
              <w:rPr>
                <w:rFonts w:hint="eastAsia" w:ascii="宋体" w:cs="宋体"/>
                <w:color w:val="auto"/>
                <w:highlight w:val="none"/>
              </w:rPr>
              <w:t>，</w:t>
            </w:r>
            <w:r>
              <w:rPr>
                <w:rFonts w:ascii="宋体" w:cs="宋体"/>
                <w:color w:val="auto"/>
                <w:highlight w:val="none"/>
              </w:rPr>
              <w:t>项目建设是可行的。</w:t>
            </w:r>
          </w:p>
        </w:tc>
      </w:tr>
    </w:tbl>
    <w:p>
      <w:pPr>
        <w:rPr>
          <w:rFonts w:ascii="宋体"/>
          <w:color w:val="auto"/>
          <w:highlight w:val="none"/>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31"/>
        <w:adjustRightInd w:val="0"/>
        <w:snapToGrid w:val="0"/>
        <w:spacing w:before="0" w:beforeAutospacing="0" w:after="0" w:afterAutospacing="0" w:line="480" w:lineRule="auto"/>
        <w:outlineLvl w:val="0"/>
        <w:rPr>
          <w:rFonts w:ascii="Times New Roman" w:hAnsi="Times New Roman"/>
          <w:b/>
          <w:bCs/>
          <w:snapToGrid w:val="0"/>
          <w:color w:val="auto"/>
          <w:sz w:val="32"/>
          <w:szCs w:val="32"/>
          <w:highlight w:val="none"/>
        </w:rPr>
      </w:pPr>
      <w:r>
        <w:rPr>
          <w:rFonts w:ascii="Times New Roman" w:hAnsi="Times New Roman"/>
          <w:b/>
          <w:bCs/>
          <w:snapToGrid w:val="0"/>
          <w:color w:val="auto"/>
          <w:sz w:val="32"/>
          <w:szCs w:val="32"/>
          <w:highlight w:val="none"/>
        </w:rPr>
        <w:t>附表</w:t>
      </w:r>
    </w:p>
    <w:p>
      <w:pPr>
        <w:pStyle w:val="31"/>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ascii="Times New Roman" w:hAnsi="Times New Roman"/>
          <w:b/>
          <w:bCs/>
          <w:snapToGrid w:val="0"/>
          <w:color w:val="auto"/>
          <w:sz w:val="38"/>
          <w:szCs w:val="38"/>
          <w:highlight w:val="none"/>
        </w:rPr>
      </w:pPr>
      <w:r>
        <w:rPr>
          <w:rFonts w:ascii="Times New Roman" w:hAnsi="Times New Roman"/>
          <w:b/>
          <w:bCs/>
          <w:snapToGrid w:val="0"/>
          <w:color w:val="auto"/>
          <w:sz w:val="38"/>
          <w:szCs w:val="38"/>
          <w:highlight w:val="none"/>
        </w:rPr>
        <w:t>建设项目污染物排放量汇总表</w:t>
      </w:r>
    </w:p>
    <w:p>
      <w:pPr>
        <w:pStyle w:val="38"/>
        <w:ind w:left="0" w:leftChars="0" w:firstLine="0" w:firstLineChars="0"/>
        <w:jc w:val="right"/>
        <w:rPr>
          <w:rFonts w:hint="default"/>
          <w:color w:val="auto"/>
          <w:highlight w:val="none"/>
          <w:lang w:val="en-US" w:eastAsia="zh-CN"/>
        </w:rPr>
      </w:pPr>
      <w:r>
        <w:rPr>
          <w:rFonts w:hint="eastAsia"/>
          <w:b/>
          <w:bCs/>
          <w:snapToGrid w:val="0"/>
          <w:color w:val="auto"/>
          <w:sz w:val="21"/>
          <w:szCs w:val="21"/>
          <w:highlight w:val="none"/>
          <w:lang w:val="en-US" w:eastAsia="zh-CN"/>
        </w:rPr>
        <w:t>单位:t/a</w:t>
      </w:r>
    </w:p>
    <w:tbl>
      <w:tblPr>
        <w:tblStyle w:val="32"/>
        <w:tblW w:w="1403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2097"/>
        <w:gridCol w:w="1575"/>
        <w:gridCol w:w="1260"/>
        <w:gridCol w:w="1612"/>
        <w:gridCol w:w="1559"/>
        <w:gridCol w:w="1761"/>
        <w:gridCol w:w="1742"/>
        <w:gridCol w:w="12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139" w:type="dxa"/>
            <w:tcBorders>
              <w:tl2br w:val="single" w:color="auto" w:sz="4" w:space="0"/>
            </w:tcBorders>
            <w:tcMar>
              <w:left w:w="28" w:type="dxa"/>
              <w:right w:w="28" w:type="dxa"/>
            </w:tcMar>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right"/>
              <w:textAlignment w:val="auto"/>
              <w:rPr>
                <w:rFonts w:hint="default" w:ascii="Times New Roman" w:hAnsi="Times New Roman" w:eastAsia="宋体" w:cs="Times New Roman"/>
                <w:bCs/>
                <w:snapToGrid w:val="0"/>
                <w:color w:val="auto"/>
                <w:spacing w:val="-6"/>
                <w:kern w:val="21"/>
                <w:sz w:val="21"/>
                <w:szCs w:val="21"/>
                <w:highlight w:val="none"/>
              </w:rPr>
            </w:pPr>
            <w:r>
              <w:rPr>
                <w:rFonts w:hint="default" w:ascii="Times New Roman" w:hAnsi="Times New Roman" w:eastAsia="宋体" w:cs="Times New Roman"/>
                <w:bCs/>
                <w:snapToGrid w:val="0"/>
                <w:color w:val="auto"/>
                <w:spacing w:val="-6"/>
                <w:kern w:val="21"/>
                <w:sz w:val="21"/>
                <w:szCs w:val="21"/>
                <w:highlight w:val="none"/>
              </w:rPr>
              <w:t>项目</w:t>
            </w:r>
          </w:p>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left"/>
              <w:textAlignment w:val="auto"/>
              <w:rPr>
                <w:rFonts w:hint="default" w:ascii="Times New Roman" w:hAnsi="Times New Roman" w:eastAsia="宋体" w:cs="Times New Roman"/>
                <w:bCs/>
                <w:snapToGrid w:val="0"/>
                <w:color w:val="auto"/>
                <w:spacing w:val="-6"/>
                <w:kern w:val="21"/>
                <w:sz w:val="21"/>
                <w:szCs w:val="21"/>
                <w:highlight w:val="none"/>
              </w:rPr>
            </w:pPr>
            <w:r>
              <w:rPr>
                <w:rFonts w:hint="default" w:ascii="Times New Roman" w:hAnsi="Times New Roman" w:eastAsia="宋体" w:cs="Times New Roman"/>
                <w:bCs/>
                <w:snapToGrid w:val="0"/>
                <w:color w:val="auto"/>
                <w:spacing w:val="-6"/>
                <w:kern w:val="21"/>
                <w:sz w:val="21"/>
                <w:szCs w:val="21"/>
                <w:highlight w:val="none"/>
              </w:rPr>
              <w:t>分类</w:t>
            </w:r>
          </w:p>
        </w:tc>
        <w:tc>
          <w:tcPr>
            <w:tcW w:w="2097" w:type="dxa"/>
            <w:tcMar>
              <w:left w:w="28" w:type="dxa"/>
              <w:right w:w="28" w:type="dxa"/>
            </w:tcMar>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Cs/>
                <w:snapToGrid w:val="0"/>
                <w:color w:val="auto"/>
                <w:spacing w:val="-6"/>
                <w:kern w:val="21"/>
                <w:sz w:val="21"/>
                <w:szCs w:val="21"/>
                <w:highlight w:val="none"/>
              </w:rPr>
            </w:pPr>
            <w:r>
              <w:rPr>
                <w:rFonts w:hint="default" w:ascii="Times New Roman" w:hAnsi="Times New Roman" w:eastAsia="宋体" w:cs="Times New Roman"/>
                <w:bCs/>
                <w:snapToGrid w:val="0"/>
                <w:color w:val="auto"/>
                <w:spacing w:val="-6"/>
                <w:kern w:val="21"/>
                <w:sz w:val="21"/>
                <w:szCs w:val="21"/>
                <w:highlight w:val="none"/>
              </w:rPr>
              <w:t>污染物名称</w:t>
            </w:r>
          </w:p>
        </w:tc>
        <w:tc>
          <w:tcPr>
            <w:tcW w:w="1575" w:type="dxa"/>
            <w:tcMar>
              <w:left w:w="28" w:type="dxa"/>
              <w:right w:w="28" w:type="dxa"/>
            </w:tcMar>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Cs/>
                <w:snapToGrid w:val="0"/>
                <w:color w:val="auto"/>
                <w:spacing w:val="-6"/>
                <w:kern w:val="21"/>
                <w:sz w:val="21"/>
                <w:szCs w:val="21"/>
                <w:highlight w:val="none"/>
              </w:rPr>
            </w:pPr>
            <w:r>
              <w:rPr>
                <w:rFonts w:hint="default" w:ascii="Times New Roman" w:hAnsi="Times New Roman" w:eastAsia="宋体" w:cs="Times New Roman"/>
                <w:bCs/>
                <w:snapToGrid w:val="0"/>
                <w:color w:val="auto"/>
                <w:spacing w:val="-6"/>
                <w:kern w:val="21"/>
                <w:sz w:val="21"/>
                <w:szCs w:val="21"/>
                <w:highlight w:val="none"/>
              </w:rPr>
              <w:t>现有工程</w:t>
            </w:r>
          </w:p>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Cs/>
                <w:snapToGrid w:val="0"/>
                <w:color w:val="auto"/>
                <w:spacing w:val="-6"/>
                <w:kern w:val="21"/>
                <w:sz w:val="21"/>
                <w:szCs w:val="21"/>
                <w:highlight w:val="none"/>
              </w:rPr>
            </w:pPr>
            <w:r>
              <w:rPr>
                <w:rFonts w:hint="default" w:ascii="Times New Roman" w:hAnsi="Times New Roman" w:eastAsia="宋体" w:cs="Times New Roman"/>
                <w:bCs/>
                <w:snapToGrid w:val="0"/>
                <w:color w:val="auto"/>
                <w:spacing w:val="-6"/>
                <w:kern w:val="21"/>
                <w:sz w:val="21"/>
                <w:szCs w:val="21"/>
                <w:highlight w:val="none"/>
              </w:rPr>
              <w:t>排放量（固体废物产生量）</w:t>
            </w:r>
            <w:r>
              <w:rPr>
                <w:rFonts w:hint="default" w:ascii="Times New Roman" w:hAnsi="Times New Roman" w:eastAsia="宋体" w:cs="Times New Roman"/>
                <w:bCs/>
                <w:snapToGrid w:val="0"/>
                <w:color w:val="auto"/>
                <w:spacing w:val="-6"/>
                <w:kern w:val="21"/>
                <w:sz w:val="21"/>
                <w:szCs w:val="21"/>
                <w:highlight w:val="none"/>
              </w:rPr>
              <w:fldChar w:fldCharType="begin"/>
            </w:r>
            <w:r>
              <w:rPr>
                <w:rFonts w:hint="default" w:ascii="Times New Roman" w:hAnsi="Times New Roman" w:eastAsia="宋体" w:cs="Times New Roman"/>
                <w:bCs/>
                <w:snapToGrid w:val="0"/>
                <w:color w:val="auto"/>
                <w:spacing w:val="-6"/>
                <w:kern w:val="21"/>
                <w:sz w:val="21"/>
                <w:szCs w:val="21"/>
                <w:highlight w:val="none"/>
              </w:rPr>
              <w:instrText xml:space="preserve"> = 1 \* GB3 \* MERGEFORMAT </w:instrText>
            </w:r>
            <w:r>
              <w:rPr>
                <w:rFonts w:hint="default" w:ascii="Times New Roman" w:hAnsi="Times New Roman" w:eastAsia="宋体" w:cs="Times New Roman"/>
                <w:bCs/>
                <w:snapToGrid w:val="0"/>
                <w:color w:val="auto"/>
                <w:spacing w:val="-6"/>
                <w:kern w:val="21"/>
                <w:sz w:val="21"/>
                <w:szCs w:val="21"/>
                <w:highlight w:val="none"/>
              </w:rPr>
              <w:fldChar w:fldCharType="separate"/>
            </w:r>
            <w:r>
              <w:rPr>
                <w:rFonts w:hint="default" w:ascii="Times New Roman" w:hAnsi="Times New Roman" w:eastAsia="宋体" w:cs="Times New Roman"/>
                <w:bCs/>
                <w:color w:val="auto"/>
                <w:kern w:val="2"/>
                <w:sz w:val="21"/>
                <w:szCs w:val="21"/>
                <w:highlight w:val="none"/>
              </w:rPr>
              <w:t>①</w:t>
            </w:r>
            <w:r>
              <w:rPr>
                <w:rFonts w:hint="default" w:ascii="Times New Roman" w:hAnsi="Times New Roman" w:eastAsia="宋体" w:cs="Times New Roman"/>
                <w:bCs/>
                <w:snapToGrid w:val="0"/>
                <w:color w:val="auto"/>
                <w:spacing w:val="-6"/>
                <w:kern w:val="21"/>
                <w:sz w:val="21"/>
                <w:szCs w:val="21"/>
                <w:highlight w:val="none"/>
              </w:rPr>
              <w:fldChar w:fldCharType="end"/>
            </w:r>
          </w:p>
        </w:tc>
        <w:tc>
          <w:tcPr>
            <w:tcW w:w="1260" w:type="dxa"/>
            <w:tcMar>
              <w:left w:w="28" w:type="dxa"/>
              <w:right w:w="28" w:type="dxa"/>
            </w:tcMar>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Cs/>
                <w:snapToGrid w:val="0"/>
                <w:color w:val="auto"/>
                <w:spacing w:val="-6"/>
                <w:kern w:val="21"/>
                <w:sz w:val="21"/>
                <w:szCs w:val="21"/>
                <w:highlight w:val="none"/>
              </w:rPr>
            </w:pPr>
            <w:r>
              <w:rPr>
                <w:rFonts w:hint="default" w:ascii="Times New Roman" w:hAnsi="Times New Roman" w:eastAsia="宋体" w:cs="Times New Roman"/>
                <w:bCs/>
                <w:snapToGrid w:val="0"/>
                <w:color w:val="auto"/>
                <w:spacing w:val="-6"/>
                <w:kern w:val="21"/>
                <w:sz w:val="21"/>
                <w:szCs w:val="21"/>
                <w:highlight w:val="none"/>
              </w:rPr>
              <w:t>现有工程</w:t>
            </w:r>
          </w:p>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Cs/>
                <w:snapToGrid w:val="0"/>
                <w:color w:val="auto"/>
                <w:spacing w:val="-6"/>
                <w:kern w:val="21"/>
                <w:sz w:val="21"/>
                <w:szCs w:val="21"/>
                <w:highlight w:val="none"/>
              </w:rPr>
            </w:pPr>
            <w:r>
              <w:rPr>
                <w:rFonts w:hint="default" w:ascii="Times New Roman" w:hAnsi="Times New Roman" w:eastAsia="宋体" w:cs="Times New Roman"/>
                <w:bCs/>
                <w:snapToGrid w:val="0"/>
                <w:color w:val="auto"/>
                <w:spacing w:val="-6"/>
                <w:kern w:val="21"/>
                <w:sz w:val="21"/>
                <w:szCs w:val="21"/>
                <w:highlight w:val="none"/>
              </w:rPr>
              <w:t>许可排放量</w:t>
            </w:r>
          </w:p>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Cs/>
                <w:snapToGrid w:val="0"/>
                <w:color w:val="auto"/>
                <w:spacing w:val="-6"/>
                <w:kern w:val="21"/>
                <w:sz w:val="21"/>
                <w:szCs w:val="21"/>
                <w:highlight w:val="none"/>
              </w:rPr>
            </w:pPr>
            <w:r>
              <w:rPr>
                <w:rFonts w:hint="default" w:ascii="Times New Roman" w:hAnsi="Times New Roman" w:eastAsia="宋体" w:cs="Times New Roman"/>
                <w:bCs/>
                <w:snapToGrid w:val="0"/>
                <w:color w:val="auto"/>
                <w:spacing w:val="-6"/>
                <w:kern w:val="21"/>
                <w:sz w:val="21"/>
                <w:szCs w:val="21"/>
                <w:highlight w:val="none"/>
              </w:rPr>
              <w:fldChar w:fldCharType="begin"/>
            </w:r>
            <w:r>
              <w:rPr>
                <w:rFonts w:hint="default" w:ascii="Times New Roman" w:hAnsi="Times New Roman" w:eastAsia="宋体" w:cs="Times New Roman"/>
                <w:bCs/>
                <w:snapToGrid w:val="0"/>
                <w:color w:val="auto"/>
                <w:spacing w:val="-6"/>
                <w:kern w:val="21"/>
                <w:sz w:val="21"/>
                <w:szCs w:val="21"/>
                <w:highlight w:val="none"/>
              </w:rPr>
              <w:instrText xml:space="preserve"> = 2 \* GB3 \* MERGEFORMAT </w:instrText>
            </w:r>
            <w:r>
              <w:rPr>
                <w:rFonts w:hint="default" w:ascii="Times New Roman" w:hAnsi="Times New Roman" w:eastAsia="宋体" w:cs="Times New Roman"/>
                <w:bCs/>
                <w:snapToGrid w:val="0"/>
                <w:color w:val="auto"/>
                <w:spacing w:val="-6"/>
                <w:kern w:val="21"/>
                <w:sz w:val="21"/>
                <w:szCs w:val="21"/>
                <w:highlight w:val="none"/>
              </w:rPr>
              <w:fldChar w:fldCharType="separate"/>
            </w:r>
            <w:r>
              <w:rPr>
                <w:rFonts w:hint="default" w:ascii="Times New Roman" w:hAnsi="Times New Roman" w:eastAsia="宋体" w:cs="Times New Roman"/>
                <w:bCs/>
                <w:snapToGrid w:val="0"/>
                <w:color w:val="auto"/>
                <w:spacing w:val="-6"/>
                <w:kern w:val="21"/>
                <w:sz w:val="21"/>
                <w:szCs w:val="21"/>
                <w:highlight w:val="none"/>
              </w:rPr>
              <w:t>②</w:t>
            </w:r>
            <w:r>
              <w:rPr>
                <w:rFonts w:hint="default" w:ascii="Times New Roman" w:hAnsi="Times New Roman" w:eastAsia="宋体" w:cs="Times New Roman"/>
                <w:bCs/>
                <w:snapToGrid w:val="0"/>
                <w:color w:val="auto"/>
                <w:spacing w:val="-6"/>
                <w:kern w:val="21"/>
                <w:sz w:val="21"/>
                <w:szCs w:val="21"/>
                <w:highlight w:val="none"/>
              </w:rPr>
              <w:fldChar w:fldCharType="end"/>
            </w:r>
          </w:p>
        </w:tc>
        <w:tc>
          <w:tcPr>
            <w:tcW w:w="1612" w:type="dxa"/>
            <w:tcMar>
              <w:left w:w="28" w:type="dxa"/>
              <w:right w:w="28" w:type="dxa"/>
            </w:tcMar>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Cs/>
                <w:snapToGrid w:val="0"/>
                <w:color w:val="auto"/>
                <w:spacing w:val="-6"/>
                <w:kern w:val="21"/>
                <w:sz w:val="21"/>
                <w:szCs w:val="21"/>
                <w:highlight w:val="none"/>
              </w:rPr>
            </w:pPr>
            <w:r>
              <w:rPr>
                <w:rFonts w:hint="default" w:ascii="Times New Roman" w:hAnsi="Times New Roman" w:eastAsia="宋体" w:cs="Times New Roman"/>
                <w:bCs/>
                <w:snapToGrid w:val="0"/>
                <w:color w:val="auto"/>
                <w:spacing w:val="-6"/>
                <w:kern w:val="21"/>
                <w:sz w:val="21"/>
                <w:szCs w:val="21"/>
                <w:highlight w:val="none"/>
              </w:rPr>
              <w:t>在建工程</w:t>
            </w:r>
          </w:p>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Cs/>
                <w:snapToGrid w:val="0"/>
                <w:color w:val="auto"/>
                <w:spacing w:val="-6"/>
                <w:kern w:val="21"/>
                <w:sz w:val="21"/>
                <w:szCs w:val="21"/>
                <w:highlight w:val="none"/>
              </w:rPr>
            </w:pPr>
            <w:r>
              <w:rPr>
                <w:rFonts w:hint="default" w:ascii="Times New Roman" w:hAnsi="Times New Roman" w:eastAsia="宋体" w:cs="Times New Roman"/>
                <w:bCs/>
                <w:snapToGrid w:val="0"/>
                <w:color w:val="auto"/>
                <w:spacing w:val="-6"/>
                <w:kern w:val="21"/>
                <w:sz w:val="21"/>
                <w:szCs w:val="21"/>
                <w:highlight w:val="none"/>
              </w:rPr>
              <w:t>排放量（固体废物产生量）</w:t>
            </w:r>
            <w:r>
              <w:rPr>
                <w:rFonts w:hint="default" w:ascii="Times New Roman" w:hAnsi="Times New Roman" w:eastAsia="宋体" w:cs="Times New Roman"/>
                <w:bCs/>
                <w:snapToGrid w:val="0"/>
                <w:color w:val="auto"/>
                <w:spacing w:val="-6"/>
                <w:kern w:val="21"/>
                <w:sz w:val="21"/>
                <w:szCs w:val="21"/>
                <w:highlight w:val="none"/>
              </w:rPr>
              <w:fldChar w:fldCharType="begin"/>
            </w:r>
            <w:r>
              <w:rPr>
                <w:rFonts w:hint="default" w:ascii="Times New Roman" w:hAnsi="Times New Roman" w:eastAsia="宋体" w:cs="Times New Roman"/>
                <w:bCs/>
                <w:snapToGrid w:val="0"/>
                <w:color w:val="auto"/>
                <w:spacing w:val="-6"/>
                <w:kern w:val="21"/>
                <w:sz w:val="21"/>
                <w:szCs w:val="21"/>
                <w:highlight w:val="none"/>
              </w:rPr>
              <w:instrText xml:space="preserve"> = 3 \* GB3 \* MERGEFORMAT </w:instrText>
            </w:r>
            <w:r>
              <w:rPr>
                <w:rFonts w:hint="default" w:ascii="Times New Roman" w:hAnsi="Times New Roman" w:eastAsia="宋体" w:cs="Times New Roman"/>
                <w:bCs/>
                <w:snapToGrid w:val="0"/>
                <w:color w:val="auto"/>
                <w:spacing w:val="-6"/>
                <w:kern w:val="21"/>
                <w:sz w:val="21"/>
                <w:szCs w:val="21"/>
                <w:highlight w:val="none"/>
              </w:rPr>
              <w:fldChar w:fldCharType="separate"/>
            </w:r>
            <w:r>
              <w:rPr>
                <w:rFonts w:hint="default" w:ascii="Times New Roman" w:hAnsi="Times New Roman" w:eastAsia="宋体" w:cs="Times New Roman"/>
                <w:bCs/>
                <w:color w:val="auto"/>
                <w:kern w:val="2"/>
                <w:sz w:val="21"/>
                <w:szCs w:val="21"/>
                <w:highlight w:val="none"/>
              </w:rPr>
              <w:t>③</w:t>
            </w:r>
            <w:r>
              <w:rPr>
                <w:rFonts w:hint="default" w:ascii="Times New Roman" w:hAnsi="Times New Roman" w:eastAsia="宋体" w:cs="Times New Roman"/>
                <w:bCs/>
                <w:snapToGrid w:val="0"/>
                <w:color w:val="auto"/>
                <w:spacing w:val="-6"/>
                <w:kern w:val="21"/>
                <w:sz w:val="21"/>
                <w:szCs w:val="21"/>
                <w:highlight w:val="none"/>
              </w:rPr>
              <w:fldChar w:fldCharType="end"/>
            </w:r>
          </w:p>
        </w:tc>
        <w:tc>
          <w:tcPr>
            <w:tcW w:w="1559" w:type="dxa"/>
            <w:tcMar>
              <w:left w:w="28" w:type="dxa"/>
              <w:right w:w="28" w:type="dxa"/>
            </w:tcMar>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Cs/>
                <w:snapToGrid w:val="0"/>
                <w:color w:val="auto"/>
                <w:spacing w:val="-6"/>
                <w:kern w:val="21"/>
                <w:sz w:val="21"/>
                <w:szCs w:val="21"/>
                <w:highlight w:val="none"/>
              </w:rPr>
            </w:pPr>
            <w:r>
              <w:rPr>
                <w:rFonts w:hint="default" w:ascii="Times New Roman" w:hAnsi="Times New Roman" w:eastAsia="宋体" w:cs="Times New Roman"/>
                <w:bCs/>
                <w:snapToGrid w:val="0"/>
                <w:color w:val="auto"/>
                <w:spacing w:val="-6"/>
                <w:kern w:val="21"/>
                <w:sz w:val="21"/>
                <w:szCs w:val="21"/>
                <w:highlight w:val="none"/>
              </w:rPr>
              <w:t>本项目</w:t>
            </w:r>
          </w:p>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Cs/>
                <w:snapToGrid w:val="0"/>
                <w:color w:val="auto"/>
                <w:spacing w:val="-6"/>
                <w:kern w:val="21"/>
                <w:sz w:val="21"/>
                <w:szCs w:val="21"/>
                <w:highlight w:val="none"/>
              </w:rPr>
            </w:pPr>
            <w:r>
              <w:rPr>
                <w:rFonts w:hint="default" w:ascii="Times New Roman" w:hAnsi="Times New Roman" w:eastAsia="宋体" w:cs="Times New Roman"/>
                <w:bCs/>
                <w:snapToGrid w:val="0"/>
                <w:color w:val="auto"/>
                <w:spacing w:val="-6"/>
                <w:kern w:val="21"/>
                <w:sz w:val="21"/>
                <w:szCs w:val="21"/>
                <w:highlight w:val="none"/>
              </w:rPr>
              <w:t>排放量（固体废物产生量）</w:t>
            </w:r>
            <w:r>
              <w:rPr>
                <w:rFonts w:hint="default" w:ascii="Times New Roman" w:hAnsi="Times New Roman" w:eastAsia="宋体" w:cs="Times New Roman"/>
                <w:bCs/>
                <w:snapToGrid w:val="0"/>
                <w:color w:val="auto"/>
                <w:spacing w:val="-6"/>
                <w:kern w:val="21"/>
                <w:sz w:val="21"/>
                <w:szCs w:val="21"/>
                <w:highlight w:val="none"/>
              </w:rPr>
              <w:fldChar w:fldCharType="begin"/>
            </w:r>
            <w:r>
              <w:rPr>
                <w:rFonts w:hint="default" w:ascii="Times New Roman" w:hAnsi="Times New Roman" w:eastAsia="宋体" w:cs="Times New Roman"/>
                <w:bCs/>
                <w:snapToGrid w:val="0"/>
                <w:color w:val="auto"/>
                <w:spacing w:val="-6"/>
                <w:kern w:val="21"/>
                <w:sz w:val="21"/>
                <w:szCs w:val="21"/>
                <w:highlight w:val="none"/>
              </w:rPr>
              <w:instrText xml:space="preserve"> = 4 \* GB3 \* MERGEFORMAT </w:instrText>
            </w:r>
            <w:r>
              <w:rPr>
                <w:rFonts w:hint="default" w:ascii="Times New Roman" w:hAnsi="Times New Roman" w:eastAsia="宋体" w:cs="Times New Roman"/>
                <w:bCs/>
                <w:snapToGrid w:val="0"/>
                <w:color w:val="auto"/>
                <w:spacing w:val="-6"/>
                <w:kern w:val="21"/>
                <w:sz w:val="21"/>
                <w:szCs w:val="21"/>
                <w:highlight w:val="none"/>
              </w:rPr>
              <w:fldChar w:fldCharType="separate"/>
            </w:r>
            <w:r>
              <w:rPr>
                <w:rFonts w:hint="default" w:ascii="Times New Roman" w:hAnsi="Times New Roman" w:eastAsia="宋体" w:cs="Times New Roman"/>
                <w:bCs/>
                <w:color w:val="auto"/>
                <w:kern w:val="2"/>
                <w:sz w:val="21"/>
                <w:szCs w:val="21"/>
                <w:highlight w:val="none"/>
              </w:rPr>
              <w:t>④</w:t>
            </w:r>
            <w:r>
              <w:rPr>
                <w:rFonts w:hint="default" w:ascii="Times New Roman" w:hAnsi="Times New Roman" w:eastAsia="宋体" w:cs="Times New Roman"/>
                <w:bCs/>
                <w:snapToGrid w:val="0"/>
                <w:color w:val="auto"/>
                <w:spacing w:val="-6"/>
                <w:kern w:val="21"/>
                <w:sz w:val="21"/>
                <w:szCs w:val="21"/>
                <w:highlight w:val="none"/>
              </w:rPr>
              <w:fldChar w:fldCharType="end"/>
            </w:r>
          </w:p>
        </w:tc>
        <w:tc>
          <w:tcPr>
            <w:tcW w:w="1761" w:type="dxa"/>
            <w:tcMar>
              <w:left w:w="28" w:type="dxa"/>
              <w:right w:w="28" w:type="dxa"/>
            </w:tcMar>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Cs/>
                <w:snapToGrid w:val="0"/>
                <w:color w:val="auto"/>
                <w:spacing w:val="-16"/>
                <w:kern w:val="21"/>
                <w:sz w:val="21"/>
                <w:szCs w:val="21"/>
                <w:highlight w:val="none"/>
              </w:rPr>
            </w:pPr>
            <w:r>
              <w:rPr>
                <w:rFonts w:hint="default" w:ascii="Times New Roman" w:hAnsi="Times New Roman" w:eastAsia="宋体" w:cs="Times New Roman"/>
                <w:bCs/>
                <w:snapToGrid w:val="0"/>
                <w:color w:val="auto"/>
                <w:spacing w:val="-16"/>
                <w:kern w:val="21"/>
                <w:sz w:val="21"/>
                <w:szCs w:val="21"/>
                <w:highlight w:val="none"/>
              </w:rPr>
              <w:t>以新带老削减量</w:t>
            </w:r>
          </w:p>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Cs/>
                <w:snapToGrid w:val="0"/>
                <w:color w:val="auto"/>
                <w:spacing w:val="-16"/>
                <w:kern w:val="21"/>
                <w:sz w:val="21"/>
                <w:szCs w:val="21"/>
                <w:highlight w:val="none"/>
              </w:rPr>
            </w:pPr>
            <w:r>
              <w:rPr>
                <w:rFonts w:hint="default" w:ascii="Times New Roman" w:hAnsi="Times New Roman" w:eastAsia="宋体" w:cs="Times New Roman"/>
                <w:bCs/>
                <w:snapToGrid w:val="0"/>
                <w:color w:val="auto"/>
                <w:spacing w:val="-16"/>
                <w:kern w:val="21"/>
                <w:sz w:val="21"/>
                <w:szCs w:val="21"/>
                <w:highlight w:val="none"/>
              </w:rPr>
              <w:t>（新建项目不填）</w:t>
            </w:r>
            <w:r>
              <w:rPr>
                <w:rFonts w:hint="default" w:ascii="Times New Roman" w:hAnsi="Times New Roman" w:eastAsia="宋体" w:cs="Times New Roman"/>
                <w:bCs/>
                <w:snapToGrid w:val="0"/>
                <w:color w:val="auto"/>
                <w:spacing w:val="-16"/>
                <w:kern w:val="21"/>
                <w:sz w:val="21"/>
                <w:szCs w:val="21"/>
                <w:highlight w:val="none"/>
              </w:rPr>
              <w:fldChar w:fldCharType="begin"/>
            </w:r>
            <w:r>
              <w:rPr>
                <w:rFonts w:hint="default" w:ascii="Times New Roman" w:hAnsi="Times New Roman" w:eastAsia="宋体" w:cs="Times New Roman"/>
                <w:bCs/>
                <w:snapToGrid w:val="0"/>
                <w:color w:val="auto"/>
                <w:spacing w:val="-16"/>
                <w:kern w:val="21"/>
                <w:sz w:val="21"/>
                <w:szCs w:val="21"/>
                <w:highlight w:val="none"/>
              </w:rPr>
              <w:instrText xml:space="preserve"> = 5 \* GB3 \* MERGEFORMAT </w:instrText>
            </w:r>
            <w:r>
              <w:rPr>
                <w:rFonts w:hint="default" w:ascii="Times New Roman" w:hAnsi="Times New Roman" w:eastAsia="宋体" w:cs="Times New Roman"/>
                <w:bCs/>
                <w:snapToGrid w:val="0"/>
                <w:color w:val="auto"/>
                <w:spacing w:val="-16"/>
                <w:kern w:val="21"/>
                <w:sz w:val="21"/>
                <w:szCs w:val="21"/>
                <w:highlight w:val="none"/>
              </w:rPr>
              <w:fldChar w:fldCharType="separate"/>
            </w:r>
            <w:r>
              <w:rPr>
                <w:rFonts w:hint="default" w:ascii="Times New Roman" w:hAnsi="Times New Roman" w:eastAsia="宋体" w:cs="Times New Roman"/>
                <w:bCs/>
                <w:color w:val="auto"/>
                <w:kern w:val="2"/>
                <w:sz w:val="21"/>
                <w:szCs w:val="21"/>
                <w:highlight w:val="none"/>
              </w:rPr>
              <w:t>⑤</w:t>
            </w:r>
            <w:r>
              <w:rPr>
                <w:rFonts w:hint="default" w:ascii="Times New Roman" w:hAnsi="Times New Roman" w:eastAsia="宋体" w:cs="Times New Roman"/>
                <w:bCs/>
                <w:snapToGrid w:val="0"/>
                <w:color w:val="auto"/>
                <w:spacing w:val="-16"/>
                <w:kern w:val="21"/>
                <w:sz w:val="21"/>
                <w:szCs w:val="21"/>
                <w:highlight w:val="none"/>
              </w:rPr>
              <w:fldChar w:fldCharType="end"/>
            </w:r>
          </w:p>
        </w:tc>
        <w:tc>
          <w:tcPr>
            <w:tcW w:w="1742" w:type="dxa"/>
            <w:tcMar>
              <w:left w:w="28" w:type="dxa"/>
              <w:right w:w="28" w:type="dxa"/>
            </w:tcMar>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Cs/>
                <w:snapToGrid w:val="0"/>
                <w:color w:val="auto"/>
                <w:spacing w:val="-16"/>
                <w:kern w:val="21"/>
                <w:sz w:val="21"/>
                <w:szCs w:val="21"/>
                <w:highlight w:val="none"/>
              </w:rPr>
            </w:pPr>
            <w:r>
              <w:rPr>
                <w:rFonts w:hint="default" w:ascii="Times New Roman" w:hAnsi="Times New Roman" w:eastAsia="宋体" w:cs="Times New Roman"/>
                <w:bCs/>
                <w:snapToGrid w:val="0"/>
                <w:color w:val="auto"/>
                <w:spacing w:val="-16"/>
                <w:kern w:val="21"/>
                <w:sz w:val="21"/>
                <w:szCs w:val="21"/>
                <w:highlight w:val="none"/>
              </w:rPr>
              <w:t>本项目建成后</w:t>
            </w:r>
          </w:p>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Cs/>
                <w:snapToGrid w:val="0"/>
                <w:color w:val="auto"/>
                <w:spacing w:val="-16"/>
                <w:kern w:val="21"/>
                <w:sz w:val="21"/>
                <w:szCs w:val="21"/>
                <w:highlight w:val="none"/>
              </w:rPr>
            </w:pPr>
            <w:r>
              <w:rPr>
                <w:rFonts w:hint="default" w:ascii="Times New Roman" w:hAnsi="Times New Roman" w:eastAsia="宋体" w:cs="Times New Roman"/>
                <w:bCs/>
                <w:snapToGrid w:val="0"/>
                <w:color w:val="auto"/>
                <w:spacing w:val="-16"/>
                <w:kern w:val="21"/>
                <w:sz w:val="21"/>
                <w:szCs w:val="21"/>
                <w:highlight w:val="none"/>
              </w:rPr>
              <w:t>全厂排放量（固体废物产生量）</w:t>
            </w:r>
            <w:r>
              <w:rPr>
                <w:rFonts w:hint="default" w:ascii="Times New Roman" w:hAnsi="Times New Roman" w:eastAsia="宋体" w:cs="Times New Roman"/>
                <w:bCs/>
                <w:snapToGrid w:val="0"/>
                <w:color w:val="auto"/>
                <w:spacing w:val="-16"/>
                <w:kern w:val="21"/>
                <w:sz w:val="21"/>
                <w:szCs w:val="21"/>
                <w:highlight w:val="none"/>
              </w:rPr>
              <w:fldChar w:fldCharType="begin"/>
            </w:r>
            <w:r>
              <w:rPr>
                <w:rFonts w:hint="default" w:ascii="Times New Roman" w:hAnsi="Times New Roman" w:eastAsia="宋体" w:cs="Times New Roman"/>
                <w:bCs/>
                <w:snapToGrid w:val="0"/>
                <w:color w:val="auto"/>
                <w:spacing w:val="-16"/>
                <w:kern w:val="21"/>
                <w:sz w:val="21"/>
                <w:szCs w:val="21"/>
                <w:highlight w:val="none"/>
              </w:rPr>
              <w:instrText xml:space="preserve"> = 6 \* GB3 \* MERGEFORMAT </w:instrText>
            </w:r>
            <w:r>
              <w:rPr>
                <w:rFonts w:hint="default" w:ascii="Times New Roman" w:hAnsi="Times New Roman" w:eastAsia="宋体" w:cs="Times New Roman"/>
                <w:bCs/>
                <w:snapToGrid w:val="0"/>
                <w:color w:val="auto"/>
                <w:spacing w:val="-16"/>
                <w:kern w:val="21"/>
                <w:sz w:val="21"/>
                <w:szCs w:val="21"/>
                <w:highlight w:val="none"/>
              </w:rPr>
              <w:fldChar w:fldCharType="separate"/>
            </w:r>
            <w:r>
              <w:rPr>
                <w:rFonts w:hint="default" w:ascii="Times New Roman" w:hAnsi="Times New Roman" w:eastAsia="宋体" w:cs="Times New Roman"/>
                <w:bCs/>
                <w:color w:val="auto"/>
                <w:kern w:val="2"/>
                <w:sz w:val="21"/>
                <w:szCs w:val="21"/>
                <w:highlight w:val="none"/>
              </w:rPr>
              <w:t>⑥</w:t>
            </w:r>
            <w:r>
              <w:rPr>
                <w:rFonts w:hint="default" w:ascii="Times New Roman" w:hAnsi="Times New Roman" w:eastAsia="宋体" w:cs="Times New Roman"/>
                <w:bCs/>
                <w:snapToGrid w:val="0"/>
                <w:color w:val="auto"/>
                <w:spacing w:val="-16"/>
                <w:kern w:val="21"/>
                <w:sz w:val="21"/>
                <w:szCs w:val="21"/>
                <w:highlight w:val="none"/>
              </w:rPr>
              <w:fldChar w:fldCharType="end"/>
            </w:r>
          </w:p>
        </w:tc>
        <w:tc>
          <w:tcPr>
            <w:tcW w:w="1293" w:type="dxa"/>
            <w:tcMar>
              <w:left w:w="28" w:type="dxa"/>
              <w:right w:w="28" w:type="dxa"/>
            </w:tcMar>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Cs/>
                <w:snapToGrid w:val="0"/>
                <w:color w:val="auto"/>
                <w:spacing w:val="-6"/>
                <w:kern w:val="21"/>
                <w:sz w:val="21"/>
                <w:szCs w:val="21"/>
                <w:highlight w:val="none"/>
              </w:rPr>
            </w:pPr>
            <w:r>
              <w:rPr>
                <w:rFonts w:hint="default" w:ascii="Times New Roman" w:hAnsi="Times New Roman" w:eastAsia="宋体" w:cs="Times New Roman"/>
                <w:bCs/>
                <w:snapToGrid w:val="0"/>
                <w:color w:val="auto"/>
                <w:spacing w:val="-6"/>
                <w:kern w:val="21"/>
                <w:sz w:val="21"/>
                <w:szCs w:val="21"/>
                <w:highlight w:val="none"/>
              </w:rPr>
              <w:t>变化量</w:t>
            </w:r>
          </w:p>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Cs/>
                <w:snapToGrid w:val="0"/>
                <w:color w:val="auto"/>
                <w:spacing w:val="-6"/>
                <w:kern w:val="21"/>
                <w:sz w:val="21"/>
                <w:szCs w:val="21"/>
                <w:highlight w:val="none"/>
              </w:rPr>
            </w:pPr>
            <w:r>
              <w:rPr>
                <w:rFonts w:hint="default" w:ascii="Times New Roman" w:hAnsi="Times New Roman" w:eastAsia="宋体" w:cs="Times New Roman"/>
                <w:bCs/>
                <w:snapToGrid w:val="0"/>
                <w:color w:val="auto"/>
                <w:spacing w:val="-6"/>
                <w:kern w:val="21"/>
                <w:sz w:val="21"/>
                <w:szCs w:val="21"/>
                <w:highlight w:val="none"/>
              </w:rPr>
              <w:fldChar w:fldCharType="begin"/>
            </w:r>
            <w:r>
              <w:rPr>
                <w:rFonts w:hint="default" w:ascii="Times New Roman" w:hAnsi="Times New Roman" w:eastAsia="宋体" w:cs="Times New Roman"/>
                <w:bCs/>
                <w:snapToGrid w:val="0"/>
                <w:color w:val="auto"/>
                <w:spacing w:val="-6"/>
                <w:kern w:val="21"/>
                <w:sz w:val="21"/>
                <w:szCs w:val="21"/>
                <w:highlight w:val="none"/>
              </w:rPr>
              <w:instrText xml:space="preserve"> = 7 \* GB3 \* MERGEFORMAT </w:instrText>
            </w:r>
            <w:r>
              <w:rPr>
                <w:rFonts w:hint="default" w:ascii="Times New Roman" w:hAnsi="Times New Roman" w:eastAsia="宋体" w:cs="Times New Roman"/>
                <w:bCs/>
                <w:snapToGrid w:val="0"/>
                <w:color w:val="auto"/>
                <w:spacing w:val="-6"/>
                <w:kern w:val="21"/>
                <w:sz w:val="21"/>
                <w:szCs w:val="21"/>
                <w:highlight w:val="none"/>
              </w:rPr>
              <w:fldChar w:fldCharType="separate"/>
            </w:r>
            <w:r>
              <w:rPr>
                <w:rFonts w:hint="default" w:ascii="Times New Roman" w:hAnsi="Times New Roman" w:eastAsia="宋体" w:cs="Times New Roman"/>
                <w:bCs/>
                <w:color w:val="auto"/>
                <w:kern w:val="2"/>
                <w:sz w:val="21"/>
                <w:szCs w:val="21"/>
                <w:highlight w:val="none"/>
              </w:rPr>
              <w:t>⑦</w:t>
            </w:r>
            <w:r>
              <w:rPr>
                <w:rFonts w:hint="default" w:ascii="Times New Roman" w:hAnsi="Times New Roman" w:eastAsia="宋体" w:cs="Times New Roman"/>
                <w:bCs/>
                <w:snapToGrid w:val="0"/>
                <w:color w:val="auto"/>
                <w:spacing w:val="-6"/>
                <w:kern w:val="21"/>
                <w:sz w:val="21"/>
                <w:szCs w:val="21"/>
                <w:highlight w:val="non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Align w:val="center"/>
          </w:tcPr>
          <w:p>
            <w:pPr>
              <w:pStyle w:val="48"/>
              <w:spacing w:beforeLines="0" w:afterLines="0" w:line="240" w:lineRule="auto"/>
              <w:ind w:left="421" w:leftChars="0" w:hanging="421" w:hangingChars="200"/>
              <w:jc w:val="center"/>
              <w:rPr>
                <w:rFonts w:hint="default" w:ascii="Times New Roman" w:hAnsi="Times New Roman" w:eastAsia="宋体" w:cs="Times New Roman"/>
                <w:bCs/>
                <w:snapToGrid w:val="0"/>
                <w:color w:val="auto"/>
                <w:kern w:val="21"/>
                <w:sz w:val="21"/>
                <w:szCs w:val="21"/>
                <w:highlight w:val="none"/>
              </w:rPr>
            </w:pPr>
            <w:r>
              <w:rPr>
                <w:rFonts w:hint="eastAsia" w:hAnsi="宋体" w:cs="宋体"/>
                <w:snapToGrid w:val="0"/>
                <w:color w:val="auto"/>
                <w:kern w:val="21"/>
                <w:sz w:val="21"/>
                <w:szCs w:val="21"/>
                <w:highlight w:val="none"/>
              </w:rPr>
              <w:t>废气</w:t>
            </w:r>
          </w:p>
        </w:tc>
        <w:tc>
          <w:tcPr>
            <w:tcW w:w="2097" w:type="dxa"/>
            <w:vAlign w:val="center"/>
          </w:tcPr>
          <w:p>
            <w:pPr>
              <w:widowControl w:val="0"/>
              <w:wordWrap w:val="0"/>
              <w:spacing w:line="240" w:lineRule="auto"/>
              <w:ind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非甲烷总烃</w:t>
            </w:r>
          </w:p>
        </w:tc>
        <w:tc>
          <w:tcPr>
            <w:tcW w:w="1575" w:type="dxa"/>
            <w:vAlign w:val="center"/>
          </w:tcPr>
          <w:p>
            <w:pPr>
              <w:widowControl w:val="0"/>
              <w:wordWrap w:val="0"/>
              <w:spacing w:line="240" w:lineRule="auto"/>
              <w:ind w:firstLine="0" w:firstLine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60" w:type="dxa"/>
            <w:vAlign w:val="center"/>
          </w:tcPr>
          <w:p>
            <w:pPr>
              <w:widowControl w:val="0"/>
              <w:wordWrap w:val="0"/>
              <w:spacing w:line="240" w:lineRule="auto"/>
              <w:ind w:firstLine="0" w:firstLine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612" w:type="dxa"/>
            <w:vAlign w:val="center"/>
          </w:tcPr>
          <w:p>
            <w:pPr>
              <w:widowControl w:val="0"/>
              <w:wordWrap w:val="0"/>
              <w:spacing w:line="240" w:lineRule="auto"/>
              <w:ind w:firstLine="0" w:firstLine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559" w:type="dxa"/>
            <w:vAlign w:val="center"/>
          </w:tcPr>
          <w:p>
            <w:pPr>
              <w:widowControl w:val="0"/>
              <w:wordWrap w:val="0"/>
              <w:spacing w:line="240" w:lineRule="auto"/>
              <w:ind w:firstLine="0" w:firstLineChars="0"/>
              <w:jc w:val="center"/>
              <w:rPr>
                <w:rFonts w:hint="default" w:ascii="Times New Roman" w:hAnsi="Times New Roman" w:eastAsia="宋体" w:cs="Times New Roman"/>
                <w:color w:val="0000FF"/>
                <w:kern w:val="2"/>
                <w:sz w:val="21"/>
                <w:szCs w:val="24"/>
                <w:highlight w:val="none"/>
                <w:lang w:val="en-US" w:eastAsia="zh-CN" w:bidi="ar-SA"/>
              </w:rPr>
            </w:pPr>
            <w:r>
              <w:rPr>
                <w:rFonts w:hint="eastAsia" w:cs="Times New Roman"/>
                <w:color w:val="0000FF"/>
                <w:kern w:val="2"/>
                <w:sz w:val="21"/>
                <w:szCs w:val="24"/>
                <w:highlight w:val="none"/>
                <w:lang w:val="en-US" w:eastAsia="zh-CN" w:bidi="ar-SA"/>
              </w:rPr>
              <w:t>0.758</w:t>
            </w:r>
            <w:r>
              <w:rPr>
                <w:rFonts w:hint="default" w:ascii="Times New Roman" w:hAnsi="Times New Roman" w:eastAsia="宋体" w:cs="Times New Roman"/>
                <w:color w:val="0000FF"/>
                <w:kern w:val="2"/>
                <w:sz w:val="21"/>
                <w:szCs w:val="24"/>
                <w:highlight w:val="none"/>
                <w:lang w:val="en-US" w:eastAsia="zh-CN" w:bidi="ar-SA"/>
              </w:rPr>
              <w:t>t/a</w:t>
            </w:r>
          </w:p>
        </w:tc>
        <w:tc>
          <w:tcPr>
            <w:tcW w:w="1761" w:type="dxa"/>
            <w:vAlign w:val="center"/>
          </w:tcPr>
          <w:p>
            <w:pPr>
              <w:widowControl w:val="0"/>
              <w:wordWrap w:val="0"/>
              <w:spacing w:line="240" w:lineRule="auto"/>
              <w:ind w:firstLine="0" w:firstLineChars="0"/>
              <w:jc w:val="center"/>
              <w:rPr>
                <w:rFonts w:hint="eastAsia" w:ascii="Times New Roman" w:hAnsi="Times New Roman" w:eastAsia="宋体" w:cs="Times New Roman"/>
                <w:color w:val="0000FF"/>
                <w:kern w:val="2"/>
                <w:sz w:val="21"/>
                <w:szCs w:val="24"/>
                <w:highlight w:val="none"/>
                <w:lang w:val="en-US" w:eastAsia="zh-CN" w:bidi="ar-SA"/>
              </w:rPr>
            </w:pPr>
            <w:r>
              <w:rPr>
                <w:rFonts w:hint="eastAsia" w:ascii="Times New Roman" w:hAnsi="Times New Roman" w:eastAsia="宋体" w:cs="Times New Roman"/>
                <w:color w:val="0000FF"/>
                <w:kern w:val="2"/>
                <w:sz w:val="21"/>
                <w:szCs w:val="24"/>
                <w:highlight w:val="none"/>
                <w:lang w:val="en-US" w:eastAsia="zh-CN" w:bidi="ar-SA"/>
              </w:rPr>
              <w:t>/</w:t>
            </w:r>
          </w:p>
        </w:tc>
        <w:tc>
          <w:tcPr>
            <w:tcW w:w="1742" w:type="dxa"/>
            <w:vAlign w:val="center"/>
          </w:tcPr>
          <w:p>
            <w:pPr>
              <w:widowControl w:val="0"/>
              <w:wordWrap w:val="0"/>
              <w:spacing w:line="240" w:lineRule="auto"/>
              <w:ind w:firstLine="0" w:firstLineChars="0"/>
              <w:jc w:val="center"/>
              <w:rPr>
                <w:rFonts w:hint="eastAsia" w:ascii="Times New Roman" w:hAnsi="Times New Roman" w:eastAsia="宋体" w:cs="Times New Roman"/>
                <w:color w:val="0000FF"/>
                <w:kern w:val="2"/>
                <w:sz w:val="21"/>
                <w:szCs w:val="24"/>
                <w:highlight w:val="none"/>
                <w:lang w:val="en-US" w:eastAsia="zh-CN" w:bidi="ar-SA"/>
              </w:rPr>
            </w:pPr>
            <w:r>
              <w:rPr>
                <w:rFonts w:hint="eastAsia" w:cs="Times New Roman"/>
                <w:color w:val="0000FF"/>
                <w:kern w:val="2"/>
                <w:sz w:val="21"/>
                <w:szCs w:val="24"/>
                <w:highlight w:val="none"/>
                <w:lang w:val="en-US" w:eastAsia="zh-CN" w:bidi="ar-SA"/>
              </w:rPr>
              <w:t>0.758</w:t>
            </w:r>
            <w:r>
              <w:rPr>
                <w:rFonts w:hint="eastAsia" w:ascii="Times New Roman" w:hAnsi="Times New Roman" w:eastAsia="宋体" w:cs="Times New Roman"/>
                <w:color w:val="0000FF"/>
                <w:kern w:val="2"/>
                <w:sz w:val="21"/>
                <w:szCs w:val="24"/>
                <w:highlight w:val="none"/>
                <w:lang w:val="en-US" w:eastAsia="zh-CN" w:bidi="ar-SA"/>
              </w:rPr>
              <w:t>t/a</w:t>
            </w:r>
          </w:p>
        </w:tc>
        <w:tc>
          <w:tcPr>
            <w:tcW w:w="1293" w:type="dxa"/>
            <w:vAlign w:val="center"/>
          </w:tcPr>
          <w:p>
            <w:pPr>
              <w:widowControl w:val="0"/>
              <w:wordWrap w:val="0"/>
              <w:spacing w:line="240" w:lineRule="auto"/>
              <w:ind w:firstLine="0" w:firstLineChars="0"/>
              <w:jc w:val="center"/>
              <w:rPr>
                <w:rFonts w:hint="eastAsia" w:ascii="Times New Roman" w:hAnsi="Times New Roman" w:eastAsia="宋体" w:cs="Times New Roman"/>
                <w:color w:val="0000FF"/>
                <w:kern w:val="2"/>
                <w:sz w:val="21"/>
                <w:szCs w:val="24"/>
                <w:highlight w:val="none"/>
                <w:lang w:val="en-US" w:eastAsia="zh-CN" w:bidi="ar-SA"/>
              </w:rPr>
            </w:pPr>
            <w:r>
              <w:rPr>
                <w:rFonts w:hint="eastAsia" w:ascii="Times New Roman" w:hAnsi="Times New Roman" w:eastAsia="宋体" w:cs="Times New Roman"/>
                <w:color w:val="0000FF"/>
                <w:kern w:val="2"/>
                <w:sz w:val="21"/>
                <w:szCs w:val="24"/>
                <w:highlight w:val="none"/>
                <w:lang w:val="en-US" w:eastAsia="zh-CN" w:bidi="ar-SA"/>
              </w:rPr>
              <w:t>+</w:t>
            </w:r>
            <w:r>
              <w:rPr>
                <w:rFonts w:hint="eastAsia" w:cs="Times New Roman"/>
                <w:color w:val="0000FF"/>
                <w:kern w:val="2"/>
                <w:sz w:val="21"/>
                <w:szCs w:val="24"/>
                <w:highlight w:val="none"/>
                <w:lang w:val="en-US" w:eastAsia="zh-CN" w:bidi="ar-SA"/>
              </w:rPr>
              <w:t>0.758</w:t>
            </w:r>
            <w:r>
              <w:rPr>
                <w:rFonts w:hint="eastAsia" w:ascii="Times New Roman" w:hAnsi="Times New Roman" w:eastAsia="宋体" w:cs="Times New Roman"/>
                <w:color w:val="0000FF"/>
                <w:kern w:val="2"/>
                <w:sz w:val="21"/>
                <w:szCs w:val="24"/>
                <w:highlight w:val="none"/>
                <w:lang w:val="en-US" w:eastAsia="zh-CN" w:bidi="ar-SA"/>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restart"/>
            <w:vAlign w:val="center"/>
          </w:tcPr>
          <w:p>
            <w:pPr>
              <w:pStyle w:val="48"/>
              <w:spacing w:beforeLines="0" w:afterLines="0" w:line="240" w:lineRule="auto"/>
              <w:ind w:left="421" w:leftChars="0" w:hanging="421" w:hangingChars="200"/>
              <w:jc w:val="center"/>
              <w:rPr>
                <w:rFonts w:hint="default" w:ascii="Times New Roman" w:hAnsi="Times New Roman" w:eastAsia="宋体" w:cs="Times New Roman"/>
                <w:bCs/>
                <w:snapToGrid w:val="0"/>
                <w:color w:val="auto"/>
                <w:kern w:val="21"/>
                <w:sz w:val="21"/>
                <w:szCs w:val="21"/>
                <w:highlight w:val="none"/>
              </w:rPr>
            </w:pPr>
            <w:r>
              <w:rPr>
                <w:rFonts w:hint="eastAsia" w:hAnsi="宋体" w:cs="宋体"/>
                <w:snapToGrid w:val="0"/>
                <w:color w:val="auto"/>
                <w:kern w:val="21"/>
                <w:sz w:val="21"/>
                <w:szCs w:val="21"/>
                <w:highlight w:val="none"/>
              </w:rPr>
              <w:t>废水</w:t>
            </w:r>
          </w:p>
        </w:tc>
        <w:tc>
          <w:tcPr>
            <w:tcW w:w="2097" w:type="dxa"/>
            <w:vAlign w:val="center"/>
          </w:tcPr>
          <w:p>
            <w:pPr>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pH</w:t>
            </w:r>
          </w:p>
        </w:tc>
        <w:tc>
          <w:tcPr>
            <w:tcW w:w="1575"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hAnsi="宋体" w:cs="宋体"/>
                <w:snapToGrid w:val="0"/>
                <w:color w:val="auto"/>
                <w:kern w:val="21"/>
                <w:szCs w:val="21"/>
                <w:highlight w:val="none"/>
                <w:lang w:val="en-US" w:eastAsia="zh-CN"/>
              </w:rPr>
            </w:pPr>
            <w:r>
              <w:rPr>
                <w:rFonts w:hint="eastAsia" w:hAnsi="宋体" w:cs="宋体"/>
                <w:snapToGrid w:val="0"/>
                <w:color w:val="auto"/>
                <w:kern w:val="21"/>
                <w:szCs w:val="21"/>
                <w:highlight w:val="none"/>
                <w:lang w:val="en-US" w:eastAsia="zh-CN"/>
              </w:rPr>
              <w:t>/</w:t>
            </w:r>
          </w:p>
        </w:tc>
        <w:tc>
          <w:tcPr>
            <w:tcW w:w="1260"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hAnsi="宋体" w:cs="宋体"/>
                <w:snapToGrid w:val="0"/>
                <w:color w:val="auto"/>
                <w:kern w:val="21"/>
                <w:szCs w:val="21"/>
                <w:highlight w:val="none"/>
                <w:lang w:val="en-US" w:eastAsia="zh-CN"/>
              </w:rPr>
            </w:pPr>
            <w:r>
              <w:rPr>
                <w:rFonts w:hint="eastAsia" w:hAnsi="宋体" w:cs="宋体"/>
                <w:snapToGrid w:val="0"/>
                <w:color w:val="auto"/>
                <w:kern w:val="21"/>
                <w:szCs w:val="21"/>
                <w:highlight w:val="none"/>
                <w:lang w:val="en-US" w:eastAsia="zh-CN"/>
              </w:rPr>
              <w:t>/</w:t>
            </w:r>
          </w:p>
        </w:tc>
        <w:tc>
          <w:tcPr>
            <w:tcW w:w="161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hAnsi="宋体" w:cs="宋体"/>
                <w:snapToGrid w:val="0"/>
                <w:color w:val="auto"/>
                <w:kern w:val="21"/>
                <w:szCs w:val="21"/>
                <w:highlight w:val="none"/>
                <w:lang w:val="en-US" w:eastAsia="zh-CN"/>
              </w:rPr>
            </w:pPr>
            <w:r>
              <w:rPr>
                <w:rFonts w:hint="eastAsia" w:hAnsi="宋体" w:cs="宋体"/>
                <w:snapToGrid w:val="0"/>
                <w:color w:val="auto"/>
                <w:kern w:val="21"/>
                <w:szCs w:val="21"/>
                <w:highlight w:val="none"/>
                <w:lang w:val="en-US" w:eastAsia="zh-CN"/>
              </w:rPr>
              <w:t>/</w:t>
            </w:r>
          </w:p>
        </w:tc>
        <w:tc>
          <w:tcPr>
            <w:tcW w:w="1559" w:type="dxa"/>
            <w:vAlign w:val="center"/>
          </w:tcPr>
          <w:p>
            <w:pPr>
              <w:widowControl w:val="0"/>
              <w:wordWrap w:val="0"/>
              <w:spacing w:line="240" w:lineRule="auto"/>
              <w:ind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6-9</w:t>
            </w:r>
          </w:p>
        </w:tc>
        <w:tc>
          <w:tcPr>
            <w:tcW w:w="1761"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hAnsi="宋体" w:cs="宋体"/>
                <w:snapToGrid w:val="0"/>
                <w:color w:val="auto"/>
                <w:kern w:val="21"/>
                <w:szCs w:val="21"/>
                <w:highlight w:val="none"/>
                <w:lang w:val="en-US" w:eastAsia="zh-CN"/>
              </w:rPr>
            </w:pPr>
            <w:r>
              <w:rPr>
                <w:rFonts w:hint="eastAsia" w:hAnsi="宋体" w:cs="宋体"/>
                <w:snapToGrid w:val="0"/>
                <w:color w:val="auto"/>
                <w:kern w:val="21"/>
                <w:szCs w:val="21"/>
                <w:highlight w:val="none"/>
                <w:lang w:val="en-US" w:eastAsia="zh-CN"/>
              </w:rPr>
              <w:t>/</w:t>
            </w:r>
          </w:p>
        </w:tc>
        <w:tc>
          <w:tcPr>
            <w:tcW w:w="1742" w:type="dxa"/>
            <w:vAlign w:val="center"/>
          </w:tcPr>
          <w:p>
            <w:pPr>
              <w:widowControl w:val="0"/>
              <w:wordWrap w:val="0"/>
              <w:spacing w:line="240" w:lineRule="auto"/>
              <w:ind w:firstLine="0" w:firstLineChars="0"/>
              <w:jc w:val="center"/>
              <w:rPr>
                <w:rFonts w:hint="eastAsia" w:ascii="Times New Roman" w:hAnsi="Times New Roman" w:eastAsia="宋体" w:cs="Times New Roman"/>
                <w:snapToGrid w:val="0"/>
                <w:color w:val="auto"/>
                <w:spacing w:val="0"/>
                <w:kern w:val="21"/>
                <w:sz w:val="21"/>
                <w:szCs w:val="21"/>
                <w:highlight w:val="yellow"/>
                <w:lang w:val="en-US" w:eastAsia="zh-CN" w:bidi="ar-SA"/>
              </w:rPr>
            </w:pPr>
            <w:r>
              <w:rPr>
                <w:rFonts w:hint="eastAsia" w:ascii="Times New Roman" w:hAnsi="Times New Roman" w:eastAsia="宋体" w:cs="Times New Roman"/>
                <w:color w:val="auto"/>
                <w:kern w:val="2"/>
                <w:sz w:val="21"/>
                <w:szCs w:val="24"/>
                <w:highlight w:val="none"/>
                <w:lang w:val="en-US" w:eastAsia="zh-CN" w:bidi="ar-SA"/>
              </w:rPr>
              <w:t>6-9</w:t>
            </w:r>
          </w:p>
        </w:tc>
        <w:tc>
          <w:tcPr>
            <w:tcW w:w="1293" w:type="dxa"/>
            <w:vAlign w:val="center"/>
          </w:tcPr>
          <w:p>
            <w:pPr>
              <w:widowControl w:val="0"/>
              <w:wordWrap w:val="0"/>
              <w:spacing w:line="240" w:lineRule="auto"/>
              <w:ind w:firstLine="0" w:firstLineChars="0"/>
              <w:jc w:val="center"/>
              <w:rPr>
                <w:rFonts w:hint="eastAsia" w:ascii="Times New Roman" w:hAnsi="Times New Roman" w:eastAsia="宋体" w:cs="Times New Roman"/>
                <w:snapToGrid w:val="0"/>
                <w:color w:val="auto"/>
                <w:spacing w:val="0"/>
                <w:kern w:val="21"/>
                <w:sz w:val="21"/>
                <w:szCs w:val="21"/>
                <w:highlight w:val="yellow"/>
                <w:lang w:val="en-US" w:eastAsia="zh-CN" w:bidi="ar-SA"/>
              </w:rPr>
            </w:pPr>
            <w:r>
              <w:rPr>
                <w:rFonts w:hint="eastAsia" w:ascii="Times New Roman" w:hAnsi="Times New Roman" w:eastAsia="宋体" w:cs="Times New Roman"/>
                <w:color w:val="auto"/>
                <w:kern w:val="2"/>
                <w:sz w:val="21"/>
                <w:szCs w:val="24"/>
                <w:highlight w:val="none"/>
                <w:lang w:val="en-US" w:eastAsia="zh-CN" w:bidi="ar-SA"/>
              </w:rPr>
              <w:t>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48"/>
              <w:spacing w:beforeLines="0" w:afterLines="0" w:line="240" w:lineRule="auto"/>
              <w:ind w:left="421" w:leftChars="0" w:hanging="421" w:hangingChars="200"/>
              <w:jc w:val="center"/>
              <w:rPr>
                <w:rFonts w:hint="default" w:ascii="Times New Roman" w:hAnsi="Times New Roman" w:eastAsia="宋体" w:cs="Times New Roman"/>
                <w:bCs/>
                <w:snapToGrid w:val="0"/>
                <w:color w:val="auto"/>
                <w:kern w:val="21"/>
                <w:sz w:val="21"/>
                <w:szCs w:val="21"/>
                <w:highlight w:val="none"/>
              </w:rPr>
            </w:pPr>
          </w:p>
        </w:tc>
        <w:tc>
          <w:tcPr>
            <w:tcW w:w="2097" w:type="dxa"/>
            <w:vAlign w:val="center"/>
          </w:tcPr>
          <w:p>
            <w:pPr>
              <w:widowControl w:val="0"/>
              <w:wordWrap w:val="0"/>
              <w:spacing w:line="240" w:lineRule="auto"/>
              <w:ind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COD</w:t>
            </w:r>
          </w:p>
        </w:tc>
        <w:tc>
          <w:tcPr>
            <w:tcW w:w="1575"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Times New Roman"/>
                <w:snapToGrid w:val="0"/>
                <w:color w:val="auto"/>
                <w:kern w:val="21"/>
                <w:sz w:val="21"/>
                <w:szCs w:val="21"/>
                <w:highlight w:val="none"/>
                <w:lang w:val="en-US" w:eastAsia="zh-CN"/>
              </w:rPr>
            </w:pPr>
            <w:r>
              <w:rPr>
                <w:rFonts w:hint="eastAsia" w:hAnsi="宋体" w:cs="宋体"/>
                <w:snapToGrid w:val="0"/>
                <w:color w:val="auto"/>
                <w:kern w:val="21"/>
                <w:szCs w:val="21"/>
                <w:highlight w:val="none"/>
                <w:lang w:val="en-US" w:eastAsia="zh-CN"/>
              </w:rPr>
              <w:t>/</w:t>
            </w:r>
          </w:p>
        </w:tc>
        <w:tc>
          <w:tcPr>
            <w:tcW w:w="1260"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Times New Roman"/>
                <w:snapToGrid w:val="0"/>
                <w:color w:val="auto"/>
                <w:kern w:val="21"/>
                <w:sz w:val="21"/>
                <w:szCs w:val="21"/>
                <w:highlight w:val="none"/>
                <w:lang w:val="en-US" w:eastAsia="zh-CN"/>
              </w:rPr>
            </w:pPr>
            <w:r>
              <w:rPr>
                <w:rFonts w:hint="eastAsia" w:hAnsi="宋体" w:cs="宋体"/>
                <w:snapToGrid w:val="0"/>
                <w:color w:val="auto"/>
                <w:kern w:val="21"/>
                <w:szCs w:val="21"/>
                <w:highlight w:val="none"/>
                <w:lang w:val="en-US" w:eastAsia="zh-CN"/>
              </w:rPr>
              <w:t>/</w:t>
            </w:r>
          </w:p>
        </w:tc>
        <w:tc>
          <w:tcPr>
            <w:tcW w:w="161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Times New Roman"/>
                <w:snapToGrid w:val="0"/>
                <w:color w:val="auto"/>
                <w:kern w:val="21"/>
                <w:sz w:val="21"/>
                <w:szCs w:val="21"/>
                <w:highlight w:val="none"/>
                <w:lang w:val="en-US" w:eastAsia="zh-CN"/>
              </w:rPr>
            </w:pPr>
            <w:r>
              <w:rPr>
                <w:rFonts w:hint="eastAsia" w:hAnsi="宋体" w:cs="宋体"/>
                <w:snapToGrid w:val="0"/>
                <w:color w:val="auto"/>
                <w:kern w:val="21"/>
                <w:szCs w:val="21"/>
                <w:highlight w:val="none"/>
                <w:lang w:val="en-US" w:eastAsia="zh-CN"/>
              </w:rPr>
              <w:t>/</w:t>
            </w:r>
          </w:p>
        </w:tc>
        <w:tc>
          <w:tcPr>
            <w:tcW w:w="1559" w:type="dxa"/>
            <w:vAlign w:val="center"/>
          </w:tcPr>
          <w:p>
            <w:pPr>
              <w:widowControl w:val="0"/>
              <w:wordWrap w:val="0"/>
              <w:spacing w:line="240" w:lineRule="auto"/>
              <w:ind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9.4811</w:t>
            </w:r>
            <w:r>
              <w:rPr>
                <w:rFonts w:hint="eastAsia" w:ascii="Times New Roman" w:hAnsi="Times New Roman" w:eastAsia="宋体" w:cs="Times New Roman"/>
                <w:color w:val="auto"/>
                <w:kern w:val="2"/>
                <w:sz w:val="21"/>
                <w:szCs w:val="24"/>
                <w:highlight w:val="none"/>
                <w:lang w:val="en-US" w:eastAsia="zh-CN" w:bidi="ar-SA"/>
              </w:rPr>
              <w:t>t/a</w:t>
            </w:r>
          </w:p>
        </w:tc>
        <w:tc>
          <w:tcPr>
            <w:tcW w:w="1761"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Times New Roman"/>
                <w:snapToGrid w:val="0"/>
                <w:color w:val="auto"/>
                <w:kern w:val="21"/>
                <w:sz w:val="21"/>
                <w:szCs w:val="21"/>
                <w:highlight w:val="none"/>
                <w:lang w:val="en-US" w:eastAsia="zh-CN"/>
              </w:rPr>
            </w:pPr>
            <w:r>
              <w:rPr>
                <w:rFonts w:hint="eastAsia" w:hAnsi="宋体" w:cs="宋体"/>
                <w:snapToGrid w:val="0"/>
                <w:color w:val="auto"/>
                <w:kern w:val="21"/>
                <w:szCs w:val="21"/>
                <w:highlight w:val="none"/>
                <w:lang w:val="en-US" w:eastAsia="zh-CN"/>
              </w:rPr>
              <w:t>/</w:t>
            </w:r>
          </w:p>
        </w:tc>
        <w:tc>
          <w:tcPr>
            <w:tcW w:w="1742" w:type="dxa"/>
            <w:vAlign w:val="center"/>
          </w:tcPr>
          <w:p>
            <w:pPr>
              <w:widowControl w:val="0"/>
              <w:wordWrap w:val="0"/>
              <w:spacing w:line="240" w:lineRule="auto"/>
              <w:ind w:firstLine="0" w:firstLineChars="0"/>
              <w:jc w:val="center"/>
              <w:rPr>
                <w:rFonts w:hint="eastAsia" w:ascii="Times New Roman" w:hAnsi="Times New Roman" w:eastAsia="宋体" w:cs="Times New Roman"/>
                <w:color w:val="auto"/>
                <w:kern w:val="2"/>
                <w:sz w:val="21"/>
                <w:szCs w:val="21"/>
                <w:highlight w:val="yellow"/>
                <w:lang w:val="en-US" w:eastAsia="zh-CN" w:bidi="ar-SA"/>
              </w:rPr>
            </w:pPr>
            <w:r>
              <w:rPr>
                <w:rFonts w:hint="eastAsia" w:cs="Times New Roman"/>
                <w:color w:val="auto"/>
                <w:kern w:val="2"/>
                <w:sz w:val="21"/>
                <w:szCs w:val="24"/>
                <w:highlight w:val="none"/>
                <w:lang w:val="en-US" w:eastAsia="zh-CN" w:bidi="ar-SA"/>
              </w:rPr>
              <w:t>9.4811</w:t>
            </w:r>
            <w:r>
              <w:rPr>
                <w:rFonts w:hint="eastAsia" w:ascii="Times New Roman" w:hAnsi="Times New Roman" w:eastAsia="宋体" w:cs="Times New Roman"/>
                <w:color w:val="auto"/>
                <w:kern w:val="2"/>
                <w:sz w:val="21"/>
                <w:szCs w:val="24"/>
                <w:highlight w:val="none"/>
                <w:lang w:val="en-US" w:eastAsia="zh-CN" w:bidi="ar-SA"/>
              </w:rPr>
              <w:t>t/a</w:t>
            </w:r>
          </w:p>
        </w:tc>
        <w:tc>
          <w:tcPr>
            <w:tcW w:w="1293" w:type="dxa"/>
            <w:vAlign w:val="center"/>
          </w:tcPr>
          <w:p>
            <w:pPr>
              <w:widowControl w:val="0"/>
              <w:wordWrap w:val="0"/>
              <w:spacing w:line="240" w:lineRule="auto"/>
              <w:ind w:firstLine="0" w:firstLineChars="0"/>
              <w:jc w:val="center"/>
              <w:rPr>
                <w:rFonts w:hint="eastAsia" w:ascii="Times New Roman" w:hAnsi="Times New Roman" w:eastAsia="宋体" w:cs="Times New Roman"/>
                <w:color w:val="auto"/>
                <w:kern w:val="2"/>
                <w:sz w:val="21"/>
                <w:szCs w:val="21"/>
                <w:highlight w:val="yellow"/>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r>
              <w:rPr>
                <w:rFonts w:hint="eastAsia" w:cs="Times New Roman"/>
                <w:color w:val="auto"/>
                <w:kern w:val="2"/>
                <w:sz w:val="21"/>
                <w:szCs w:val="24"/>
                <w:highlight w:val="none"/>
                <w:lang w:val="en-US" w:eastAsia="zh-CN" w:bidi="ar-SA"/>
              </w:rPr>
              <w:t>9.4811</w:t>
            </w:r>
            <w:r>
              <w:rPr>
                <w:rFonts w:hint="eastAsia" w:ascii="Times New Roman" w:hAnsi="Times New Roman" w:eastAsia="宋体" w:cs="Times New Roman"/>
                <w:color w:val="auto"/>
                <w:kern w:val="2"/>
                <w:sz w:val="21"/>
                <w:szCs w:val="24"/>
                <w:highlight w:val="none"/>
                <w:lang w:val="en-US" w:eastAsia="zh-CN" w:bidi="ar-SA"/>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48"/>
              <w:spacing w:beforeLines="0" w:afterLines="0" w:line="240" w:lineRule="auto"/>
              <w:ind w:left="421" w:leftChars="0" w:hanging="421" w:hangingChars="200"/>
              <w:jc w:val="center"/>
              <w:rPr>
                <w:rFonts w:hint="default" w:ascii="Times New Roman" w:hAnsi="Times New Roman" w:eastAsia="宋体" w:cs="Times New Roman"/>
                <w:bCs/>
                <w:snapToGrid w:val="0"/>
                <w:color w:val="auto"/>
                <w:kern w:val="21"/>
                <w:sz w:val="21"/>
                <w:szCs w:val="21"/>
                <w:highlight w:val="none"/>
              </w:rPr>
            </w:pPr>
          </w:p>
        </w:tc>
        <w:tc>
          <w:tcPr>
            <w:tcW w:w="2097" w:type="dxa"/>
            <w:vAlign w:val="center"/>
          </w:tcPr>
          <w:p>
            <w:pPr>
              <w:widowControl w:val="0"/>
              <w:wordWrap w:val="0"/>
              <w:spacing w:line="240" w:lineRule="auto"/>
              <w:ind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BOD</w:t>
            </w:r>
            <w:r>
              <w:rPr>
                <w:rFonts w:hint="default" w:ascii="Times New Roman" w:hAnsi="Times New Roman" w:eastAsia="宋体" w:cs="Times New Roman"/>
                <w:color w:val="auto"/>
                <w:kern w:val="2"/>
                <w:sz w:val="21"/>
                <w:szCs w:val="24"/>
                <w:highlight w:val="none"/>
                <w:vertAlign w:val="subscript"/>
                <w:lang w:val="en-US" w:eastAsia="zh-CN" w:bidi="ar-SA"/>
              </w:rPr>
              <w:t>5</w:t>
            </w:r>
          </w:p>
        </w:tc>
        <w:tc>
          <w:tcPr>
            <w:tcW w:w="1575"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snapToGrid w:val="0"/>
                <w:color w:val="auto"/>
                <w:kern w:val="21"/>
                <w:sz w:val="21"/>
                <w:szCs w:val="21"/>
                <w:highlight w:val="none"/>
                <w:lang w:val="en-US" w:eastAsia="zh-CN"/>
              </w:rPr>
            </w:pPr>
            <w:r>
              <w:rPr>
                <w:rFonts w:hint="eastAsia" w:hAnsi="宋体" w:cs="宋体"/>
                <w:snapToGrid w:val="0"/>
                <w:color w:val="auto"/>
                <w:kern w:val="21"/>
                <w:szCs w:val="21"/>
                <w:highlight w:val="none"/>
                <w:lang w:val="en-US" w:eastAsia="zh-CN"/>
              </w:rPr>
              <w:t>/</w:t>
            </w:r>
          </w:p>
        </w:tc>
        <w:tc>
          <w:tcPr>
            <w:tcW w:w="1260"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Times New Roman"/>
                <w:snapToGrid w:val="0"/>
                <w:color w:val="auto"/>
                <w:kern w:val="21"/>
                <w:sz w:val="21"/>
                <w:szCs w:val="21"/>
                <w:highlight w:val="none"/>
                <w:lang w:val="en-US" w:eastAsia="zh-CN"/>
              </w:rPr>
            </w:pPr>
            <w:r>
              <w:rPr>
                <w:rFonts w:hint="eastAsia" w:hAnsi="宋体" w:cs="宋体"/>
                <w:snapToGrid w:val="0"/>
                <w:color w:val="auto"/>
                <w:kern w:val="21"/>
                <w:szCs w:val="21"/>
                <w:highlight w:val="none"/>
                <w:lang w:val="en-US" w:eastAsia="zh-CN"/>
              </w:rPr>
              <w:t>/</w:t>
            </w:r>
          </w:p>
        </w:tc>
        <w:tc>
          <w:tcPr>
            <w:tcW w:w="161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Times New Roman"/>
                <w:snapToGrid w:val="0"/>
                <w:color w:val="auto"/>
                <w:kern w:val="21"/>
                <w:sz w:val="21"/>
                <w:szCs w:val="21"/>
                <w:highlight w:val="none"/>
                <w:lang w:val="en-US" w:eastAsia="zh-CN"/>
              </w:rPr>
            </w:pPr>
            <w:r>
              <w:rPr>
                <w:rFonts w:hint="eastAsia" w:hAnsi="宋体" w:cs="宋体"/>
                <w:snapToGrid w:val="0"/>
                <w:color w:val="auto"/>
                <w:kern w:val="21"/>
                <w:szCs w:val="21"/>
                <w:highlight w:val="none"/>
                <w:lang w:val="en-US" w:eastAsia="zh-CN"/>
              </w:rPr>
              <w:t>/</w:t>
            </w:r>
          </w:p>
        </w:tc>
        <w:tc>
          <w:tcPr>
            <w:tcW w:w="1559" w:type="dxa"/>
            <w:vAlign w:val="center"/>
          </w:tcPr>
          <w:p>
            <w:pPr>
              <w:widowControl w:val="0"/>
              <w:wordWrap w:val="0"/>
              <w:spacing w:line="240" w:lineRule="auto"/>
              <w:ind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7.514t/a</w:t>
            </w:r>
          </w:p>
        </w:tc>
        <w:tc>
          <w:tcPr>
            <w:tcW w:w="1761"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eastAsia" w:hAnsi="宋体" w:cs="宋体"/>
                <w:snapToGrid w:val="0"/>
                <w:color w:val="auto"/>
                <w:kern w:val="21"/>
                <w:szCs w:val="21"/>
                <w:highlight w:val="none"/>
                <w:lang w:val="en-US" w:eastAsia="zh-CN"/>
              </w:rPr>
              <w:t>/</w:t>
            </w:r>
          </w:p>
        </w:tc>
        <w:tc>
          <w:tcPr>
            <w:tcW w:w="1742" w:type="dxa"/>
            <w:vAlign w:val="center"/>
          </w:tcPr>
          <w:p>
            <w:pPr>
              <w:widowControl w:val="0"/>
              <w:wordWrap w:val="0"/>
              <w:spacing w:line="240" w:lineRule="auto"/>
              <w:ind w:firstLine="0" w:firstLineChars="0"/>
              <w:jc w:val="center"/>
              <w:rPr>
                <w:rFonts w:hint="default" w:ascii="Times New Roman" w:hAnsi="Times New Roman" w:eastAsia="宋体" w:cs="Times New Roman"/>
                <w:color w:val="auto"/>
                <w:kern w:val="2"/>
                <w:sz w:val="21"/>
                <w:szCs w:val="21"/>
                <w:highlight w:val="yellow"/>
                <w:lang w:val="en-US" w:eastAsia="zh-CN" w:bidi="ar-SA"/>
              </w:rPr>
            </w:pPr>
            <w:r>
              <w:rPr>
                <w:rFonts w:hint="eastAsia" w:ascii="Times New Roman" w:hAnsi="Times New Roman" w:eastAsia="宋体" w:cs="Times New Roman"/>
                <w:color w:val="auto"/>
                <w:kern w:val="2"/>
                <w:sz w:val="21"/>
                <w:szCs w:val="24"/>
                <w:highlight w:val="none"/>
                <w:lang w:val="en-US" w:eastAsia="zh-CN" w:bidi="ar-SA"/>
              </w:rPr>
              <w:t>7.514t/a</w:t>
            </w:r>
          </w:p>
        </w:tc>
        <w:tc>
          <w:tcPr>
            <w:tcW w:w="1293" w:type="dxa"/>
            <w:vAlign w:val="center"/>
          </w:tcPr>
          <w:p>
            <w:pPr>
              <w:widowControl w:val="0"/>
              <w:wordWrap w:val="0"/>
              <w:spacing w:line="240" w:lineRule="auto"/>
              <w:ind w:firstLine="0" w:firstLineChars="0"/>
              <w:jc w:val="center"/>
              <w:rPr>
                <w:rFonts w:hint="default" w:ascii="Times New Roman" w:hAnsi="Times New Roman" w:eastAsia="宋体" w:cs="Times New Roman"/>
                <w:color w:val="auto"/>
                <w:kern w:val="2"/>
                <w:sz w:val="21"/>
                <w:szCs w:val="21"/>
                <w:highlight w:val="yellow"/>
                <w:lang w:val="en-US" w:eastAsia="zh-CN" w:bidi="ar-SA"/>
              </w:rPr>
            </w:pPr>
            <w:r>
              <w:rPr>
                <w:rFonts w:hint="eastAsia" w:ascii="Times New Roman" w:hAnsi="Times New Roman" w:eastAsia="宋体" w:cs="Times New Roman"/>
                <w:color w:val="auto"/>
                <w:kern w:val="2"/>
                <w:sz w:val="21"/>
                <w:szCs w:val="24"/>
                <w:highlight w:val="none"/>
                <w:lang w:val="en-US" w:eastAsia="zh-CN" w:bidi="ar-SA"/>
              </w:rPr>
              <w:t>+7.514t/a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48"/>
              <w:spacing w:beforeLines="0" w:afterLines="0" w:line="240" w:lineRule="auto"/>
              <w:ind w:left="421" w:leftChars="0" w:hanging="421" w:hangingChars="200"/>
              <w:jc w:val="center"/>
              <w:rPr>
                <w:rFonts w:hint="default" w:ascii="Times New Roman" w:hAnsi="Times New Roman" w:eastAsia="宋体" w:cs="Times New Roman"/>
                <w:bCs/>
                <w:snapToGrid w:val="0"/>
                <w:color w:val="auto"/>
                <w:kern w:val="21"/>
                <w:sz w:val="21"/>
                <w:szCs w:val="21"/>
                <w:highlight w:val="none"/>
              </w:rPr>
            </w:pPr>
          </w:p>
        </w:tc>
        <w:tc>
          <w:tcPr>
            <w:tcW w:w="2097" w:type="dxa"/>
            <w:vAlign w:val="center"/>
          </w:tcPr>
          <w:p>
            <w:pPr>
              <w:widowControl w:val="0"/>
              <w:wordWrap w:val="0"/>
              <w:spacing w:line="240" w:lineRule="auto"/>
              <w:ind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SS</w:t>
            </w:r>
          </w:p>
        </w:tc>
        <w:tc>
          <w:tcPr>
            <w:tcW w:w="1575"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Times New Roman"/>
                <w:b w:val="0"/>
                <w:bCs/>
                <w:snapToGrid w:val="0"/>
                <w:color w:val="auto"/>
                <w:kern w:val="21"/>
                <w:sz w:val="21"/>
                <w:szCs w:val="21"/>
                <w:highlight w:val="none"/>
                <w:lang w:val="en-US" w:eastAsia="zh-CN" w:bidi="ar-SA"/>
              </w:rPr>
            </w:pPr>
            <w:r>
              <w:rPr>
                <w:rFonts w:hint="eastAsia" w:hAnsi="宋体" w:cs="宋体"/>
                <w:snapToGrid w:val="0"/>
                <w:color w:val="auto"/>
                <w:kern w:val="21"/>
                <w:szCs w:val="21"/>
                <w:highlight w:val="none"/>
                <w:lang w:val="en-US" w:eastAsia="zh-CN"/>
              </w:rPr>
              <w:t>/</w:t>
            </w:r>
          </w:p>
        </w:tc>
        <w:tc>
          <w:tcPr>
            <w:tcW w:w="1260"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Times New Roman"/>
                <w:snapToGrid w:val="0"/>
                <w:color w:val="auto"/>
                <w:kern w:val="21"/>
                <w:sz w:val="21"/>
                <w:szCs w:val="21"/>
                <w:highlight w:val="none"/>
                <w:lang w:val="en-US" w:eastAsia="zh-CN" w:bidi="ar-SA"/>
              </w:rPr>
            </w:pPr>
            <w:r>
              <w:rPr>
                <w:rFonts w:hint="eastAsia" w:hAnsi="宋体" w:cs="宋体"/>
                <w:snapToGrid w:val="0"/>
                <w:color w:val="auto"/>
                <w:kern w:val="21"/>
                <w:szCs w:val="21"/>
                <w:highlight w:val="none"/>
                <w:lang w:val="en-US" w:eastAsia="zh-CN"/>
              </w:rPr>
              <w:t>/</w:t>
            </w:r>
          </w:p>
        </w:tc>
        <w:tc>
          <w:tcPr>
            <w:tcW w:w="161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Times New Roman"/>
                <w:snapToGrid w:val="0"/>
                <w:color w:val="auto"/>
                <w:kern w:val="21"/>
                <w:sz w:val="21"/>
                <w:szCs w:val="21"/>
                <w:highlight w:val="none"/>
                <w:lang w:val="en-US" w:eastAsia="zh-CN" w:bidi="ar-SA"/>
              </w:rPr>
            </w:pPr>
            <w:r>
              <w:rPr>
                <w:rFonts w:hint="eastAsia" w:hAnsi="宋体" w:cs="宋体"/>
                <w:snapToGrid w:val="0"/>
                <w:color w:val="auto"/>
                <w:kern w:val="21"/>
                <w:szCs w:val="21"/>
                <w:highlight w:val="none"/>
                <w:lang w:val="en-US" w:eastAsia="zh-CN"/>
              </w:rPr>
              <w:t>/</w:t>
            </w:r>
          </w:p>
        </w:tc>
        <w:tc>
          <w:tcPr>
            <w:tcW w:w="1559" w:type="dxa"/>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eastAsia="宋体" w:cs="Times New Roman"/>
                <w:b w:val="0"/>
                <w:bCs/>
                <w:color w:val="auto"/>
                <w:kern w:val="2"/>
                <w:sz w:val="21"/>
                <w:szCs w:val="24"/>
                <w:highlight w:val="none"/>
                <w:lang w:val="en-US" w:eastAsia="zh-CN" w:bidi="ar-SA"/>
              </w:rPr>
            </w:pPr>
            <w:r>
              <w:rPr>
                <w:rFonts w:hint="eastAsia" w:ascii="Times New Roman" w:cs="Times New Roman"/>
                <w:b w:val="0"/>
                <w:bCs/>
                <w:color w:val="auto"/>
                <w:kern w:val="2"/>
                <w:sz w:val="21"/>
                <w:szCs w:val="24"/>
                <w:highlight w:val="none"/>
                <w:lang w:val="en-US" w:eastAsia="zh-CN" w:bidi="ar-SA"/>
              </w:rPr>
              <w:t>5.1991</w:t>
            </w:r>
            <w:r>
              <w:rPr>
                <w:rFonts w:hint="eastAsia" w:ascii="Times New Roman" w:eastAsia="宋体" w:cs="Times New Roman"/>
                <w:b w:val="0"/>
                <w:bCs/>
                <w:color w:val="auto"/>
                <w:kern w:val="2"/>
                <w:sz w:val="21"/>
                <w:szCs w:val="24"/>
                <w:highlight w:val="none"/>
                <w:lang w:val="en-US" w:eastAsia="zh-CN" w:bidi="ar-SA"/>
              </w:rPr>
              <w:t>t/a</w:t>
            </w:r>
          </w:p>
        </w:tc>
        <w:tc>
          <w:tcPr>
            <w:tcW w:w="1761"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Times New Roman"/>
                <w:b w:val="0"/>
                <w:bCs/>
                <w:snapToGrid w:val="0"/>
                <w:color w:val="auto"/>
                <w:kern w:val="21"/>
                <w:sz w:val="21"/>
                <w:szCs w:val="21"/>
                <w:highlight w:val="none"/>
                <w:lang w:val="en-US" w:eastAsia="zh-CN" w:bidi="ar-SA"/>
              </w:rPr>
            </w:pPr>
            <w:r>
              <w:rPr>
                <w:rFonts w:hint="eastAsia" w:hAnsi="宋体" w:cs="宋体"/>
                <w:b w:val="0"/>
                <w:bCs/>
                <w:snapToGrid w:val="0"/>
                <w:color w:val="auto"/>
                <w:kern w:val="21"/>
                <w:szCs w:val="21"/>
                <w:highlight w:val="none"/>
                <w:lang w:val="en-US" w:eastAsia="zh-CN"/>
              </w:rPr>
              <w:t>/</w:t>
            </w:r>
          </w:p>
        </w:tc>
        <w:tc>
          <w:tcPr>
            <w:tcW w:w="1742" w:type="dxa"/>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kern w:val="2"/>
                <w:sz w:val="21"/>
                <w:szCs w:val="21"/>
                <w:highlight w:val="yellow"/>
                <w:lang w:val="en-US" w:eastAsia="zh-CN" w:bidi="ar-SA"/>
              </w:rPr>
            </w:pPr>
            <w:r>
              <w:rPr>
                <w:rFonts w:hint="eastAsia" w:ascii="Times New Roman" w:cs="Times New Roman"/>
                <w:b w:val="0"/>
                <w:bCs/>
                <w:color w:val="auto"/>
                <w:kern w:val="2"/>
                <w:sz w:val="21"/>
                <w:szCs w:val="24"/>
                <w:highlight w:val="none"/>
                <w:lang w:val="en-US" w:eastAsia="zh-CN" w:bidi="ar-SA"/>
              </w:rPr>
              <w:t>5.1991</w:t>
            </w:r>
            <w:r>
              <w:rPr>
                <w:rFonts w:hint="eastAsia" w:ascii="Times New Roman" w:eastAsia="宋体" w:cs="Times New Roman"/>
                <w:b w:val="0"/>
                <w:bCs/>
                <w:color w:val="auto"/>
                <w:kern w:val="2"/>
                <w:sz w:val="21"/>
                <w:szCs w:val="24"/>
                <w:highlight w:val="none"/>
                <w:lang w:val="en-US" w:eastAsia="zh-CN" w:bidi="ar-SA"/>
              </w:rPr>
              <w:t>t/a</w:t>
            </w:r>
          </w:p>
        </w:tc>
        <w:tc>
          <w:tcPr>
            <w:tcW w:w="1293" w:type="dxa"/>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kern w:val="2"/>
                <w:sz w:val="21"/>
                <w:szCs w:val="21"/>
                <w:highlight w:val="yellow"/>
                <w:lang w:val="en-US" w:eastAsia="zh-CN" w:bidi="ar-SA"/>
              </w:rPr>
            </w:pPr>
            <w:r>
              <w:rPr>
                <w:rFonts w:hint="eastAsia" w:ascii="Times New Roman" w:eastAsia="宋体" w:cs="Times New Roman"/>
                <w:b w:val="0"/>
                <w:bCs/>
                <w:color w:val="auto"/>
                <w:kern w:val="2"/>
                <w:sz w:val="21"/>
                <w:szCs w:val="24"/>
                <w:highlight w:val="none"/>
                <w:lang w:val="en-US" w:eastAsia="zh-CN" w:bidi="ar-SA"/>
              </w:rPr>
              <w:t>+</w:t>
            </w:r>
            <w:r>
              <w:rPr>
                <w:rFonts w:hint="eastAsia" w:ascii="Times New Roman" w:cs="Times New Roman"/>
                <w:b w:val="0"/>
                <w:bCs/>
                <w:color w:val="auto"/>
                <w:kern w:val="2"/>
                <w:sz w:val="21"/>
                <w:szCs w:val="24"/>
                <w:highlight w:val="none"/>
                <w:lang w:val="en-US" w:eastAsia="zh-CN" w:bidi="ar-SA"/>
              </w:rPr>
              <w:t>5.1991</w:t>
            </w:r>
            <w:r>
              <w:rPr>
                <w:rFonts w:hint="eastAsia" w:ascii="Times New Roman" w:eastAsia="宋体" w:cs="Times New Roman"/>
                <w:b w:val="0"/>
                <w:bCs/>
                <w:color w:val="auto"/>
                <w:kern w:val="2"/>
                <w:sz w:val="21"/>
                <w:szCs w:val="24"/>
                <w:highlight w:val="none"/>
                <w:lang w:val="en-US" w:eastAsia="zh-CN" w:bidi="ar-SA"/>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48"/>
              <w:spacing w:beforeLines="0" w:afterLines="0" w:line="240" w:lineRule="auto"/>
              <w:ind w:left="421" w:leftChars="0" w:hanging="421" w:hangingChars="200"/>
              <w:jc w:val="center"/>
              <w:rPr>
                <w:rFonts w:hint="default" w:ascii="Times New Roman" w:hAnsi="Times New Roman" w:eastAsia="宋体" w:cs="Times New Roman"/>
                <w:bCs/>
                <w:snapToGrid w:val="0"/>
                <w:color w:val="auto"/>
                <w:kern w:val="21"/>
                <w:sz w:val="21"/>
                <w:szCs w:val="21"/>
                <w:highlight w:val="none"/>
              </w:rPr>
            </w:pPr>
          </w:p>
        </w:tc>
        <w:tc>
          <w:tcPr>
            <w:tcW w:w="2097" w:type="dxa"/>
            <w:vAlign w:val="center"/>
          </w:tcPr>
          <w:p>
            <w:pPr>
              <w:widowControl w:val="0"/>
              <w:wordWrap w:val="0"/>
              <w:spacing w:line="240" w:lineRule="auto"/>
              <w:ind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氨氮</w:t>
            </w:r>
          </w:p>
        </w:tc>
        <w:tc>
          <w:tcPr>
            <w:tcW w:w="1575"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snapToGrid w:val="0"/>
                <w:color w:val="auto"/>
                <w:kern w:val="21"/>
                <w:sz w:val="21"/>
                <w:szCs w:val="21"/>
                <w:highlight w:val="none"/>
                <w:lang w:val="en-US" w:eastAsia="zh-CN"/>
              </w:rPr>
            </w:pPr>
            <w:r>
              <w:rPr>
                <w:rFonts w:hint="eastAsia" w:hAnsi="宋体" w:cs="宋体"/>
                <w:snapToGrid w:val="0"/>
                <w:color w:val="auto"/>
                <w:kern w:val="21"/>
                <w:szCs w:val="21"/>
                <w:highlight w:val="none"/>
                <w:lang w:val="en-US" w:eastAsia="zh-CN"/>
              </w:rPr>
              <w:t>/</w:t>
            </w:r>
          </w:p>
        </w:tc>
        <w:tc>
          <w:tcPr>
            <w:tcW w:w="1260"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napToGrid w:val="0"/>
                <w:color w:val="auto"/>
                <w:kern w:val="21"/>
                <w:sz w:val="21"/>
                <w:szCs w:val="21"/>
                <w:highlight w:val="none"/>
              </w:rPr>
            </w:pPr>
            <w:r>
              <w:rPr>
                <w:rFonts w:hint="eastAsia" w:hAnsi="宋体" w:cs="宋体"/>
                <w:snapToGrid w:val="0"/>
                <w:color w:val="auto"/>
                <w:kern w:val="21"/>
                <w:szCs w:val="21"/>
                <w:highlight w:val="none"/>
                <w:lang w:val="en-US" w:eastAsia="zh-CN"/>
              </w:rPr>
              <w:t>/</w:t>
            </w:r>
          </w:p>
        </w:tc>
        <w:tc>
          <w:tcPr>
            <w:tcW w:w="161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napToGrid w:val="0"/>
                <w:color w:val="auto"/>
                <w:kern w:val="21"/>
                <w:sz w:val="21"/>
                <w:szCs w:val="21"/>
                <w:highlight w:val="none"/>
              </w:rPr>
            </w:pPr>
            <w:r>
              <w:rPr>
                <w:rFonts w:hint="eastAsia" w:hAnsi="宋体" w:cs="宋体"/>
                <w:snapToGrid w:val="0"/>
                <w:color w:val="auto"/>
                <w:kern w:val="21"/>
                <w:szCs w:val="21"/>
                <w:highlight w:val="none"/>
                <w:lang w:val="en-US" w:eastAsia="zh-CN"/>
              </w:rPr>
              <w:t>/</w:t>
            </w:r>
          </w:p>
        </w:tc>
        <w:tc>
          <w:tcPr>
            <w:tcW w:w="1559" w:type="dxa"/>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eastAsia="宋体" w:cs="Times New Roman"/>
                <w:b w:val="0"/>
                <w:bCs/>
                <w:color w:val="auto"/>
                <w:kern w:val="2"/>
                <w:sz w:val="21"/>
                <w:szCs w:val="24"/>
                <w:highlight w:val="none"/>
                <w:lang w:val="en-US" w:eastAsia="zh-CN" w:bidi="ar-SA"/>
              </w:rPr>
            </w:pPr>
            <w:r>
              <w:rPr>
                <w:rFonts w:hint="eastAsia" w:ascii="Times New Roman" w:eastAsia="宋体" w:cs="Times New Roman"/>
                <w:b w:val="0"/>
                <w:bCs/>
                <w:color w:val="auto"/>
                <w:kern w:val="2"/>
                <w:sz w:val="21"/>
                <w:szCs w:val="24"/>
                <w:highlight w:val="none"/>
                <w:lang w:val="en-US" w:eastAsia="zh-CN" w:bidi="ar-SA"/>
              </w:rPr>
              <w:t>0.1152t/a</w:t>
            </w:r>
          </w:p>
        </w:tc>
        <w:tc>
          <w:tcPr>
            <w:tcW w:w="1761"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snapToGrid w:val="0"/>
                <w:color w:val="auto"/>
                <w:kern w:val="21"/>
                <w:szCs w:val="21"/>
                <w:highlight w:val="none"/>
              </w:rPr>
            </w:pPr>
            <w:r>
              <w:rPr>
                <w:rFonts w:hint="eastAsia" w:hAnsi="宋体" w:cs="宋体"/>
                <w:b w:val="0"/>
                <w:bCs/>
                <w:snapToGrid w:val="0"/>
                <w:color w:val="auto"/>
                <w:kern w:val="21"/>
                <w:szCs w:val="21"/>
                <w:highlight w:val="none"/>
                <w:lang w:val="en-US" w:eastAsia="zh-CN"/>
              </w:rPr>
              <w:t>/</w:t>
            </w:r>
          </w:p>
        </w:tc>
        <w:tc>
          <w:tcPr>
            <w:tcW w:w="1742" w:type="dxa"/>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kern w:val="2"/>
                <w:sz w:val="21"/>
                <w:szCs w:val="21"/>
                <w:highlight w:val="yellow"/>
                <w:lang w:val="en-US" w:eastAsia="zh-CN" w:bidi="ar-SA"/>
              </w:rPr>
            </w:pPr>
            <w:r>
              <w:rPr>
                <w:rFonts w:hint="eastAsia" w:ascii="Times New Roman" w:eastAsia="宋体" w:cs="Times New Roman"/>
                <w:b w:val="0"/>
                <w:bCs/>
                <w:color w:val="auto"/>
                <w:kern w:val="2"/>
                <w:sz w:val="21"/>
                <w:szCs w:val="24"/>
                <w:highlight w:val="none"/>
                <w:lang w:val="en-US" w:eastAsia="zh-CN" w:bidi="ar-SA"/>
              </w:rPr>
              <w:t>0.1152t/a</w:t>
            </w:r>
          </w:p>
        </w:tc>
        <w:tc>
          <w:tcPr>
            <w:tcW w:w="1293" w:type="dxa"/>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kern w:val="2"/>
                <w:sz w:val="21"/>
                <w:szCs w:val="21"/>
                <w:highlight w:val="yellow"/>
                <w:lang w:val="en-US" w:eastAsia="zh-CN" w:bidi="ar-SA"/>
              </w:rPr>
            </w:pPr>
            <w:r>
              <w:rPr>
                <w:rFonts w:hint="eastAsia" w:ascii="Times New Roman" w:eastAsia="宋体" w:cs="Times New Roman"/>
                <w:b w:val="0"/>
                <w:bCs/>
                <w:color w:val="auto"/>
                <w:kern w:val="2"/>
                <w:sz w:val="21"/>
                <w:szCs w:val="24"/>
                <w:highlight w:val="none"/>
                <w:lang w:val="en-US" w:eastAsia="zh-CN" w:bidi="ar-SA"/>
              </w:rPr>
              <w:t>+0.1152t/a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48"/>
              <w:spacing w:beforeLines="0" w:afterLines="0" w:line="240" w:lineRule="auto"/>
              <w:ind w:left="421" w:leftChars="0" w:hanging="421" w:hangingChars="200"/>
              <w:jc w:val="center"/>
              <w:rPr>
                <w:rFonts w:hint="default" w:ascii="Times New Roman" w:hAnsi="Times New Roman" w:eastAsia="宋体" w:cs="Times New Roman"/>
                <w:bCs/>
                <w:snapToGrid w:val="0"/>
                <w:color w:val="auto"/>
                <w:kern w:val="21"/>
                <w:sz w:val="21"/>
                <w:szCs w:val="21"/>
                <w:highlight w:val="none"/>
              </w:rPr>
            </w:pPr>
          </w:p>
        </w:tc>
        <w:tc>
          <w:tcPr>
            <w:tcW w:w="2097" w:type="dxa"/>
            <w:vAlign w:val="center"/>
          </w:tcPr>
          <w:p>
            <w:pPr>
              <w:widowControl w:val="0"/>
              <w:wordWrap w:val="0"/>
              <w:spacing w:line="240" w:lineRule="auto"/>
              <w:ind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T</w:t>
            </w:r>
            <w:r>
              <w:rPr>
                <w:rFonts w:hint="eastAsia" w:ascii="Times New Roman" w:hAnsi="Times New Roman" w:eastAsia="宋体" w:cs="Times New Roman"/>
                <w:color w:val="auto"/>
                <w:kern w:val="2"/>
                <w:sz w:val="21"/>
                <w:szCs w:val="24"/>
                <w:highlight w:val="none"/>
                <w:lang w:val="en-US" w:eastAsia="zh-CN" w:bidi="ar-SA"/>
              </w:rPr>
              <w:t>N</w:t>
            </w:r>
          </w:p>
        </w:tc>
        <w:tc>
          <w:tcPr>
            <w:tcW w:w="1575"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szCs w:val="21"/>
                <w:highlight w:val="none"/>
                <w:lang w:val="en-US" w:eastAsia="zh-CN"/>
              </w:rPr>
            </w:pPr>
            <w:r>
              <w:rPr>
                <w:rFonts w:hint="eastAsia" w:hAnsi="宋体" w:cs="宋体"/>
                <w:snapToGrid w:val="0"/>
                <w:color w:val="auto"/>
                <w:kern w:val="21"/>
                <w:szCs w:val="21"/>
                <w:highlight w:val="none"/>
                <w:lang w:val="en-US" w:eastAsia="zh-CN"/>
              </w:rPr>
              <w:t>/</w:t>
            </w:r>
          </w:p>
        </w:tc>
        <w:tc>
          <w:tcPr>
            <w:tcW w:w="1260"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color w:val="auto"/>
                <w:szCs w:val="21"/>
                <w:highlight w:val="none"/>
              </w:rPr>
            </w:pPr>
            <w:r>
              <w:rPr>
                <w:rFonts w:hint="eastAsia" w:hAnsi="宋体" w:cs="宋体"/>
                <w:snapToGrid w:val="0"/>
                <w:color w:val="auto"/>
                <w:kern w:val="21"/>
                <w:szCs w:val="21"/>
                <w:highlight w:val="none"/>
                <w:lang w:val="en-US" w:eastAsia="zh-CN"/>
              </w:rPr>
              <w:t>/</w:t>
            </w:r>
          </w:p>
        </w:tc>
        <w:tc>
          <w:tcPr>
            <w:tcW w:w="161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color w:val="auto"/>
                <w:szCs w:val="21"/>
                <w:highlight w:val="none"/>
              </w:rPr>
            </w:pPr>
            <w:r>
              <w:rPr>
                <w:rFonts w:hint="eastAsia" w:hAnsi="宋体" w:cs="宋体"/>
                <w:snapToGrid w:val="0"/>
                <w:color w:val="auto"/>
                <w:kern w:val="21"/>
                <w:szCs w:val="21"/>
                <w:highlight w:val="none"/>
                <w:lang w:val="en-US" w:eastAsia="zh-CN"/>
              </w:rPr>
              <w:t>/</w:t>
            </w:r>
          </w:p>
        </w:tc>
        <w:tc>
          <w:tcPr>
            <w:tcW w:w="1559" w:type="dxa"/>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eastAsia="宋体" w:cs="Times New Roman"/>
                <w:b w:val="0"/>
                <w:bCs/>
                <w:color w:val="auto"/>
                <w:kern w:val="2"/>
                <w:sz w:val="21"/>
                <w:szCs w:val="24"/>
                <w:highlight w:val="none"/>
                <w:lang w:val="en-US" w:eastAsia="zh-CN" w:bidi="ar-SA"/>
              </w:rPr>
            </w:pPr>
            <w:r>
              <w:rPr>
                <w:rFonts w:hint="eastAsia" w:ascii="Times New Roman" w:eastAsia="宋体" w:cs="Times New Roman"/>
                <w:b w:val="0"/>
                <w:bCs/>
                <w:color w:val="auto"/>
                <w:kern w:val="2"/>
                <w:sz w:val="21"/>
                <w:szCs w:val="24"/>
                <w:highlight w:val="none"/>
                <w:lang w:val="en-US" w:eastAsia="zh-CN" w:bidi="ar-SA"/>
              </w:rPr>
              <w:t>0.1382t/a</w:t>
            </w:r>
          </w:p>
        </w:tc>
        <w:tc>
          <w:tcPr>
            <w:tcW w:w="1761"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szCs w:val="21"/>
                <w:highlight w:val="none"/>
              </w:rPr>
            </w:pPr>
            <w:r>
              <w:rPr>
                <w:rFonts w:hint="eastAsia" w:hAnsi="宋体" w:cs="宋体"/>
                <w:b w:val="0"/>
                <w:bCs/>
                <w:snapToGrid w:val="0"/>
                <w:color w:val="auto"/>
                <w:kern w:val="21"/>
                <w:szCs w:val="21"/>
                <w:highlight w:val="none"/>
                <w:lang w:val="en-US" w:eastAsia="zh-CN"/>
              </w:rPr>
              <w:t>/</w:t>
            </w:r>
          </w:p>
        </w:tc>
        <w:tc>
          <w:tcPr>
            <w:tcW w:w="1742" w:type="dxa"/>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kern w:val="2"/>
                <w:sz w:val="21"/>
                <w:szCs w:val="21"/>
                <w:highlight w:val="yellow"/>
                <w:lang w:val="en-US" w:eastAsia="zh-CN" w:bidi="ar-SA"/>
              </w:rPr>
            </w:pPr>
            <w:r>
              <w:rPr>
                <w:rFonts w:hint="eastAsia" w:ascii="Times New Roman" w:eastAsia="宋体" w:cs="Times New Roman"/>
                <w:b w:val="0"/>
                <w:bCs/>
                <w:color w:val="auto"/>
                <w:kern w:val="2"/>
                <w:sz w:val="21"/>
                <w:szCs w:val="24"/>
                <w:highlight w:val="none"/>
                <w:lang w:val="en-US" w:eastAsia="zh-CN" w:bidi="ar-SA"/>
              </w:rPr>
              <w:t>0.1382t/a</w:t>
            </w:r>
          </w:p>
        </w:tc>
        <w:tc>
          <w:tcPr>
            <w:tcW w:w="1293" w:type="dxa"/>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kern w:val="2"/>
                <w:sz w:val="21"/>
                <w:szCs w:val="21"/>
                <w:highlight w:val="yellow"/>
                <w:lang w:val="en-US" w:eastAsia="zh-CN" w:bidi="ar-SA"/>
              </w:rPr>
            </w:pPr>
            <w:r>
              <w:rPr>
                <w:rFonts w:hint="eastAsia" w:ascii="Times New Roman" w:eastAsia="宋体" w:cs="Times New Roman"/>
                <w:b w:val="0"/>
                <w:bCs/>
                <w:color w:val="auto"/>
                <w:kern w:val="2"/>
                <w:sz w:val="21"/>
                <w:szCs w:val="24"/>
                <w:highlight w:val="none"/>
                <w:lang w:val="en-US" w:eastAsia="zh-CN" w:bidi="ar-SA"/>
              </w:rPr>
              <w:t>+0.1382t/a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9" w:type="dxa"/>
            <w:vMerge w:val="continue"/>
            <w:vAlign w:val="center"/>
          </w:tcPr>
          <w:p>
            <w:pPr>
              <w:pStyle w:val="48"/>
              <w:spacing w:beforeLines="0" w:afterLines="0" w:line="240" w:lineRule="auto"/>
              <w:ind w:left="421" w:leftChars="0" w:hanging="421" w:hangingChars="200"/>
              <w:jc w:val="center"/>
              <w:rPr>
                <w:rFonts w:hint="default" w:ascii="Times New Roman" w:hAnsi="Times New Roman" w:eastAsia="宋体" w:cs="Times New Roman"/>
                <w:bCs/>
                <w:snapToGrid w:val="0"/>
                <w:color w:val="auto"/>
                <w:kern w:val="21"/>
                <w:sz w:val="21"/>
                <w:szCs w:val="21"/>
                <w:highlight w:val="none"/>
              </w:rPr>
            </w:pPr>
          </w:p>
        </w:tc>
        <w:tc>
          <w:tcPr>
            <w:tcW w:w="2097" w:type="dxa"/>
            <w:vAlign w:val="center"/>
          </w:tcPr>
          <w:p>
            <w:pPr>
              <w:widowControl w:val="0"/>
              <w:wordWrap w:val="0"/>
              <w:spacing w:line="240" w:lineRule="auto"/>
              <w:ind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TP</w:t>
            </w:r>
          </w:p>
        </w:tc>
        <w:tc>
          <w:tcPr>
            <w:tcW w:w="1575"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snapToGrid w:val="0"/>
                <w:color w:val="auto"/>
                <w:kern w:val="21"/>
                <w:sz w:val="21"/>
                <w:szCs w:val="21"/>
                <w:highlight w:val="none"/>
                <w:lang w:val="en-US" w:eastAsia="zh-CN"/>
              </w:rPr>
            </w:pPr>
            <w:r>
              <w:rPr>
                <w:rFonts w:hint="eastAsia" w:hAnsi="宋体" w:cs="宋体"/>
                <w:snapToGrid w:val="0"/>
                <w:color w:val="auto"/>
                <w:kern w:val="21"/>
                <w:szCs w:val="21"/>
                <w:highlight w:val="none"/>
                <w:lang w:val="en-US" w:eastAsia="zh-CN"/>
              </w:rPr>
              <w:t>/</w:t>
            </w:r>
          </w:p>
        </w:tc>
        <w:tc>
          <w:tcPr>
            <w:tcW w:w="1260"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napToGrid w:val="0"/>
                <w:color w:val="auto"/>
                <w:kern w:val="21"/>
                <w:sz w:val="21"/>
                <w:szCs w:val="21"/>
                <w:highlight w:val="none"/>
              </w:rPr>
            </w:pPr>
            <w:r>
              <w:rPr>
                <w:rFonts w:hint="eastAsia" w:hAnsi="宋体" w:cs="宋体"/>
                <w:snapToGrid w:val="0"/>
                <w:color w:val="auto"/>
                <w:kern w:val="21"/>
                <w:szCs w:val="21"/>
                <w:highlight w:val="none"/>
                <w:lang w:val="en-US" w:eastAsia="zh-CN"/>
              </w:rPr>
              <w:t>/</w:t>
            </w:r>
          </w:p>
        </w:tc>
        <w:tc>
          <w:tcPr>
            <w:tcW w:w="161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napToGrid w:val="0"/>
                <w:color w:val="auto"/>
                <w:kern w:val="21"/>
                <w:sz w:val="21"/>
                <w:szCs w:val="21"/>
                <w:highlight w:val="none"/>
              </w:rPr>
            </w:pPr>
            <w:r>
              <w:rPr>
                <w:rFonts w:hint="eastAsia" w:hAnsi="宋体" w:cs="宋体"/>
                <w:snapToGrid w:val="0"/>
                <w:color w:val="auto"/>
                <w:kern w:val="21"/>
                <w:szCs w:val="21"/>
                <w:highlight w:val="none"/>
                <w:lang w:val="en-US" w:eastAsia="zh-CN"/>
              </w:rPr>
              <w:t>/</w:t>
            </w:r>
          </w:p>
        </w:tc>
        <w:tc>
          <w:tcPr>
            <w:tcW w:w="1559" w:type="dxa"/>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eastAsia="宋体" w:cs="Times New Roman"/>
                <w:b w:val="0"/>
                <w:bCs/>
                <w:color w:val="auto"/>
                <w:kern w:val="2"/>
                <w:sz w:val="21"/>
                <w:szCs w:val="24"/>
                <w:highlight w:val="none"/>
                <w:lang w:val="en-US" w:eastAsia="zh-CN" w:bidi="ar-SA"/>
              </w:rPr>
            </w:pPr>
            <w:r>
              <w:rPr>
                <w:rFonts w:hint="eastAsia" w:ascii="Times New Roman" w:eastAsia="宋体" w:cs="Times New Roman"/>
                <w:b w:val="0"/>
                <w:bCs/>
                <w:color w:val="auto"/>
                <w:kern w:val="2"/>
                <w:sz w:val="21"/>
                <w:szCs w:val="24"/>
                <w:highlight w:val="none"/>
                <w:lang w:val="en-US" w:eastAsia="zh-CN" w:bidi="ar-SA"/>
              </w:rPr>
              <w:t>0.0092t/a</w:t>
            </w:r>
          </w:p>
        </w:tc>
        <w:tc>
          <w:tcPr>
            <w:tcW w:w="1761"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snapToGrid w:val="0"/>
                <w:color w:val="auto"/>
                <w:kern w:val="21"/>
                <w:sz w:val="21"/>
                <w:szCs w:val="21"/>
                <w:highlight w:val="none"/>
              </w:rPr>
            </w:pPr>
            <w:r>
              <w:rPr>
                <w:rFonts w:hint="eastAsia" w:hAnsi="宋体" w:cs="宋体"/>
                <w:b w:val="0"/>
                <w:bCs/>
                <w:snapToGrid w:val="0"/>
                <w:color w:val="auto"/>
                <w:kern w:val="21"/>
                <w:szCs w:val="21"/>
                <w:highlight w:val="none"/>
                <w:lang w:val="en-US" w:eastAsia="zh-CN"/>
              </w:rPr>
              <w:t>/</w:t>
            </w:r>
          </w:p>
        </w:tc>
        <w:tc>
          <w:tcPr>
            <w:tcW w:w="1742" w:type="dxa"/>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kern w:val="2"/>
                <w:sz w:val="21"/>
                <w:szCs w:val="21"/>
                <w:highlight w:val="yellow"/>
                <w:lang w:val="en-US" w:eastAsia="zh-CN" w:bidi="ar-SA"/>
              </w:rPr>
            </w:pPr>
            <w:r>
              <w:rPr>
                <w:rFonts w:hint="eastAsia" w:ascii="Times New Roman" w:eastAsia="宋体" w:cs="Times New Roman"/>
                <w:b w:val="0"/>
                <w:bCs/>
                <w:color w:val="auto"/>
                <w:kern w:val="2"/>
                <w:sz w:val="21"/>
                <w:szCs w:val="24"/>
                <w:highlight w:val="none"/>
                <w:lang w:val="en-US" w:eastAsia="zh-CN" w:bidi="ar-SA"/>
              </w:rPr>
              <w:t>0.0092t/a</w:t>
            </w:r>
          </w:p>
        </w:tc>
        <w:tc>
          <w:tcPr>
            <w:tcW w:w="1293" w:type="dxa"/>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color w:val="auto"/>
                <w:kern w:val="2"/>
                <w:sz w:val="21"/>
                <w:szCs w:val="21"/>
                <w:highlight w:val="yellow"/>
                <w:lang w:val="en-US" w:eastAsia="zh-CN" w:bidi="ar-SA"/>
              </w:rPr>
            </w:pPr>
            <w:r>
              <w:rPr>
                <w:rFonts w:hint="eastAsia" w:ascii="Times New Roman" w:eastAsia="宋体" w:cs="Times New Roman"/>
                <w:b w:val="0"/>
                <w:bCs/>
                <w:color w:val="auto"/>
                <w:kern w:val="2"/>
                <w:sz w:val="21"/>
                <w:szCs w:val="24"/>
                <w:highlight w:val="none"/>
                <w:lang w:val="en-US" w:eastAsia="zh-CN" w:bidi="ar-SA"/>
              </w:rPr>
              <w:t>+0.0092t/a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48"/>
              <w:spacing w:beforeLines="0" w:afterLines="0" w:line="240" w:lineRule="auto"/>
              <w:ind w:left="421" w:leftChars="0" w:hanging="421" w:hangingChars="200"/>
              <w:jc w:val="center"/>
              <w:rPr>
                <w:rFonts w:hint="default" w:ascii="Times New Roman" w:hAnsi="Times New Roman" w:eastAsia="宋体" w:cs="Times New Roman"/>
                <w:bCs/>
                <w:snapToGrid w:val="0"/>
                <w:color w:val="auto"/>
                <w:kern w:val="21"/>
                <w:sz w:val="21"/>
                <w:szCs w:val="21"/>
                <w:highlight w:val="none"/>
              </w:rPr>
            </w:pPr>
          </w:p>
        </w:tc>
        <w:tc>
          <w:tcPr>
            <w:tcW w:w="2097" w:type="dxa"/>
            <w:vAlign w:val="center"/>
          </w:tcPr>
          <w:p>
            <w:pPr>
              <w:widowControl w:val="0"/>
              <w:wordWrap w:val="0"/>
              <w:spacing w:line="240" w:lineRule="auto"/>
              <w:ind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LAS</w:t>
            </w:r>
          </w:p>
        </w:tc>
        <w:tc>
          <w:tcPr>
            <w:tcW w:w="1575"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hAnsi="宋体" w:cs="宋体"/>
                <w:snapToGrid w:val="0"/>
                <w:color w:val="auto"/>
                <w:kern w:val="21"/>
                <w:szCs w:val="21"/>
                <w:highlight w:val="none"/>
                <w:lang w:val="en-US" w:eastAsia="zh-CN"/>
              </w:rPr>
            </w:pPr>
            <w:r>
              <w:rPr>
                <w:rFonts w:hint="eastAsia" w:hAnsi="宋体" w:cs="宋体"/>
                <w:snapToGrid w:val="0"/>
                <w:color w:val="auto"/>
                <w:kern w:val="21"/>
                <w:szCs w:val="21"/>
                <w:highlight w:val="none"/>
                <w:lang w:val="en-US" w:eastAsia="zh-CN"/>
              </w:rPr>
              <w:t>/</w:t>
            </w:r>
          </w:p>
        </w:tc>
        <w:tc>
          <w:tcPr>
            <w:tcW w:w="1260"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hAnsi="宋体" w:cs="宋体"/>
                <w:snapToGrid w:val="0"/>
                <w:color w:val="auto"/>
                <w:kern w:val="21"/>
                <w:szCs w:val="21"/>
                <w:highlight w:val="none"/>
                <w:lang w:val="en-US" w:eastAsia="zh-CN"/>
              </w:rPr>
            </w:pPr>
            <w:r>
              <w:rPr>
                <w:rFonts w:hint="eastAsia" w:hAnsi="宋体" w:cs="宋体"/>
                <w:snapToGrid w:val="0"/>
                <w:color w:val="auto"/>
                <w:kern w:val="21"/>
                <w:szCs w:val="21"/>
                <w:highlight w:val="none"/>
                <w:lang w:val="en-US" w:eastAsia="zh-CN"/>
              </w:rPr>
              <w:t>/</w:t>
            </w:r>
          </w:p>
        </w:tc>
        <w:tc>
          <w:tcPr>
            <w:tcW w:w="161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hAnsi="宋体" w:cs="宋体"/>
                <w:snapToGrid w:val="0"/>
                <w:color w:val="auto"/>
                <w:kern w:val="21"/>
                <w:szCs w:val="21"/>
                <w:highlight w:val="none"/>
                <w:lang w:val="en-US" w:eastAsia="zh-CN"/>
              </w:rPr>
            </w:pPr>
            <w:r>
              <w:rPr>
                <w:rFonts w:hint="eastAsia" w:hAnsi="宋体" w:cs="宋体"/>
                <w:snapToGrid w:val="0"/>
                <w:color w:val="auto"/>
                <w:kern w:val="21"/>
                <w:szCs w:val="21"/>
                <w:highlight w:val="none"/>
                <w:lang w:val="en-US" w:eastAsia="zh-CN"/>
              </w:rPr>
              <w:t>/</w:t>
            </w:r>
          </w:p>
        </w:tc>
        <w:tc>
          <w:tcPr>
            <w:tcW w:w="1559" w:type="dxa"/>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eastAsia="宋体" w:cs="Times New Roman"/>
                <w:b w:val="0"/>
                <w:bCs/>
                <w:color w:val="auto"/>
                <w:kern w:val="2"/>
                <w:sz w:val="21"/>
                <w:szCs w:val="24"/>
                <w:highlight w:val="none"/>
                <w:lang w:val="en-US" w:eastAsia="zh-CN" w:bidi="ar-SA"/>
              </w:rPr>
            </w:pPr>
            <w:r>
              <w:rPr>
                <w:rFonts w:hint="eastAsia" w:ascii="Times New Roman" w:eastAsia="宋体" w:cs="Times New Roman"/>
                <w:b w:val="0"/>
                <w:bCs/>
                <w:color w:val="auto"/>
                <w:kern w:val="2"/>
                <w:sz w:val="21"/>
                <w:szCs w:val="24"/>
                <w:highlight w:val="none"/>
                <w:lang w:val="en-US" w:eastAsia="zh-CN" w:bidi="ar-SA"/>
              </w:rPr>
              <w:t>0.3964t/a</w:t>
            </w:r>
          </w:p>
        </w:tc>
        <w:tc>
          <w:tcPr>
            <w:tcW w:w="1761"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hAnsi="宋体" w:cs="宋体"/>
                <w:b w:val="0"/>
                <w:bCs/>
                <w:snapToGrid w:val="0"/>
                <w:color w:val="auto"/>
                <w:kern w:val="21"/>
                <w:szCs w:val="21"/>
                <w:highlight w:val="none"/>
                <w:lang w:val="en-US" w:eastAsia="zh-CN"/>
              </w:rPr>
            </w:pPr>
            <w:r>
              <w:rPr>
                <w:rFonts w:hint="eastAsia" w:hAnsi="宋体" w:cs="宋体"/>
                <w:b w:val="0"/>
                <w:bCs/>
                <w:snapToGrid w:val="0"/>
                <w:color w:val="auto"/>
                <w:kern w:val="21"/>
                <w:szCs w:val="21"/>
                <w:highlight w:val="none"/>
                <w:lang w:val="en-US" w:eastAsia="zh-CN"/>
              </w:rPr>
              <w:t>/</w:t>
            </w:r>
          </w:p>
        </w:tc>
        <w:tc>
          <w:tcPr>
            <w:tcW w:w="1742" w:type="dxa"/>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eastAsia="宋体" w:cs="Times New Roman"/>
                <w:b w:val="0"/>
                <w:bCs/>
                <w:color w:val="auto"/>
                <w:sz w:val="21"/>
                <w:szCs w:val="21"/>
                <w:highlight w:val="yellow"/>
                <w:lang w:val="en-US" w:eastAsia="zh-CN"/>
              </w:rPr>
            </w:pPr>
            <w:r>
              <w:rPr>
                <w:rFonts w:hint="eastAsia" w:ascii="Times New Roman" w:eastAsia="宋体" w:cs="Times New Roman"/>
                <w:b w:val="0"/>
                <w:bCs/>
                <w:color w:val="auto"/>
                <w:kern w:val="2"/>
                <w:sz w:val="21"/>
                <w:szCs w:val="24"/>
                <w:highlight w:val="none"/>
                <w:lang w:val="en-US" w:eastAsia="zh-CN" w:bidi="ar-SA"/>
              </w:rPr>
              <w:t>0.3964t/a</w:t>
            </w:r>
          </w:p>
        </w:tc>
        <w:tc>
          <w:tcPr>
            <w:tcW w:w="1293" w:type="dxa"/>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cs="Times New Roman"/>
                <w:b w:val="0"/>
                <w:bCs/>
                <w:color w:val="auto"/>
                <w:sz w:val="21"/>
                <w:szCs w:val="21"/>
                <w:highlight w:val="yellow"/>
                <w:lang w:val="en-US" w:eastAsia="zh-CN"/>
              </w:rPr>
            </w:pPr>
            <w:r>
              <w:rPr>
                <w:rFonts w:hint="eastAsia" w:ascii="Times New Roman" w:eastAsia="宋体" w:cs="Times New Roman"/>
                <w:b w:val="0"/>
                <w:bCs/>
                <w:color w:val="auto"/>
                <w:kern w:val="2"/>
                <w:sz w:val="21"/>
                <w:szCs w:val="24"/>
                <w:highlight w:val="none"/>
                <w:lang w:val="en-US" w:eastAsia="zh-CN" w:bidi="ar-SA"/>
              </w:rPr>
              <w:t>+0.3964t/a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48"/>
              <w:spacing w:beforeLines="0" w:afterLines="0" w:line="240" w:lineRule="auto"/>
              <w:ind w:left="421" w:leftChars="0" w:hanging="421" w:hangingChars="200"/>
              <w:jc w:val="center"/>
              <w:rPr>
                <w:rFonts w:hint="default" w:ascii="Times New Roman" w:hAnsi="Times New Roman" w:eastAsia="宋体" w:cs="Times New Roman"/>
                <w:bCs/>
                <w:snapToGrid w:val="0"/>
                <w:color w:val="auto"/>
                <w:kern w:val="21"/>
                <w:sz w:val="21"/>
                <w:szCs w:val="21"/>
                <w:highlight w:val="none"/>
              </w:rPr>
            </w:pPr>
          </w:p>
        </w:tc>
        <w:tc>
          <w:tcPr>
            <w:tcW w:w="2097" w:type="dxa"/>
            <w:vAlign w:val="center"/>
          </w:tcPr>
          <w:p>
            <w:pPr>
              <w:widowControl w:val="0"/>
              <w:wordWrap w:val="0"/>
              <w:spacing w:line="240" w:lineRule="auto"/>
              <w:ind w:firstLine="0" w:firstLineChars="0"/>
              <w:jc w:val="center"/>
              <w:rPr>
                <w:rFonts w:hint="default" w:ascii="Times New Roman" w:hAnsi="Times New Roman" w:eastAsia="宋体" w:cs="Times New Roman"/>
                <w:color w:val="0000FF"/>
                <w:kern w:val="2"/>
                <w:sz w:val="21"/>
                <w:szCs w:val="24"/>
                <w:highlight w:val="none"/>
                <w:lang w:val="en-US" w:eastAsia="zh-CN" w:bidi="ar-SA"/>
              </w:rPr>
            </w:pPr>
            <w:r>
              <w:rPr>
                <w:rFonts w:hint="eastAsia" w:cs="Times New Roman"/>
                <w:color w:val="0000FF"/>
                <w:kern w:val="2"/>
                <w:sz w:val="21"/>
                <w:szCs w:val="24"/>
                <w:highlight w:val="none"/>
                <w:lang w:val="en-US" w:eastAsia="zh-CN" w:bidi="ar-SA"/>
              </w:rPr>
              <w:t>石油类</w:t>
            </w:r>
          </w:p>
        </w:tc>
        <w:tc>
          <w:tcPr>
            <w:tcW w:w="1575" w:type="dxa"/>
            <w:shd w:val="clear" w:color="auto" w:fill="auto"/>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0000FF"/>
                <w:kern w:val="21"/>
                <w:sz w:val="21"/>
                <w:szCs w:val="21"/>
                <w:highlight w:val="none"/>
                <w:lang w:val="en-US" w:eastAsia="zh-CN" w:bidi="ar-SA"/>
              </w:rPr>
            </w:pPr>
            <w:r>
              <w:rPr>
                <w:rFonts w:hint="eastAsia" w:hAnsi="宋体" w:cs="宋体"/>
                <w:snapToGrid w:val="0"/>
                <w:color w:val="0000FF"/>
                <w:kern w:val="21"/>
                <w:szCs w:val="21"/>
                <w:highlight w:val="none"/>
                <w:lang w:val="en-US" w:eastAsia="zh-CN"/>
              </w:rPr>
              <w:t>/</w:t>
            </w:r>
          </w:p>
        </w:tc>
        <w:tc>
          <w:tcPr>
            <w:tcW w:w="1260" w:type="dxa"/>
            <w:shd w:val="clear" w:color="auto" w:fill="auto"/>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0000FF"/>
                <w:kern w:val="21"/>
                <w:sz w:val="21"/>
                <w:szCs w:val="21"/>
                <w:highlight w:val="none"/>
                <w:lang w:val="en-US" w:eastAsia="zh-CN" w:bidi="ar-SA"/>
              </w:rPr>
            </w:pPr>
            <w:r>
              <w:rPr>
                <w:rFonts w:hint="eastAsia" w:hAnsi="宋体" w:cs="宋体"/>
                <w:snapToGrid w:val="0"/>
                <w:color w:val="0000FF"/>
                <w:kern w:val="21"/>
                <w:szCs w:val="21"/>
                <w:highlight w:val="none"/>
                <w:lang w:val="en-US" w:eastAsia="zh-CN"/>
              </w:rPr>
              <w:t>/</w:t>
            </w:r>
          </w:p>
        </w:tc>
        <w:tc>
          <w:tcPr>
            <w:tcW w:w="1612" w:type="dxa"/>
            <w:shd w:val="clear" w:color="auto" w:fill="auto"/>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0000FF"/>
                <w:kern w:val="21"/>
                <w:sz w:val="21"/>
                <w:szCs w:val="21"/>
                <w:highlight w:val="none"/>
                <w:lang w:val="en-US" w:eastAsia="zh-CN" w:bidi="ar-SA"/>
              </w:rPr>
            </w:pPr>
            <w:r>
              <w:rPr>
                <w:rFonts w:hint="eastAsia" w:hAnsi="宋体" w:cs="宋体"/>
                <w:snapToGrid w:val="0"/>
                <w:color w:val="0000FF"/>
                <w:kern w:val="21"/>
                <w:szCs w:val="21"/>
                <w:highlight w:val="none"/>
                <w:lang w:val="en-US" w:eastAsia="zh-CN"/>
              </w:rPr>
              <w:t>/</w:t>
            </w:r>
          </w:p>
        </w:tc>
        <w:tc>
          <w:tcPr>
            <w:tcW w:w="1559" w:type="dxa"/>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eastAsia="宋体" w:cs="Times New Roman"/>
                <w:b w:val="0"/>
                <w:bCs/>
                <w:color w:val="0000FF"/>
                <w:kern w:val="2"/>
                <w:sz w:val="21"/>
                <w:szCs w:val="24"/>
                <w:highlight w:val="none"/>
                <w:lang w:val="en-US" w:eastAsia="zh-CN" w:bidi="ar-SA"/>
              </w:rPr>
            </w:pPr>
            <w:r>
              <w:rPr>
                <w:rFonts w:hint="eastAsia" w:ascii="Times New Roman" w:eastAsia="宋体" w:cs="Times New Roman"/>
                <w:b w:val="0"/>
                <w:bCs/>
                <w:color w:val="0000FF"/>
                <w:kern w:val="2"/>
                <w:sz w:val="21"/>
                <w:szCs w:val="24"/>
                <w:highlight w:val="none"/>
                <w:lang w:val="en-US" w:eastAsia="zh-CN" w:bidi="ar-SA"/>
              </w:rPr>
              <w:t>0.1613t/a</w:t>
            </w:r>
          </w:p>
        </w:tc>
        <w:tc>
          <w:tcPr>
            <w:tcW w:w="1761"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hAnsi="宋体" w:cs="宋体"/>
                <w:b w:val="0"/>
                <w:bCs/>
                <w:snapToGrid w:val="0"/>
                <w:color w:val="0000FF"/>
                <w:kern w:val="21"/>
                <w:szCs w:val="21"/>
                <w:highlight w:val="none"/>
                <w:lang w:val="en-US" w:eastAsia="zh-CN"/>
              </w:rPr>
            </w:pPr>
            <w:r>
              <w:rPr>
                <w:rFonts w:hint="eastAsia" w:hAnsi="宋体" w:cs="宋体"/>
                <w:b w:val="0"/>
                <w:bCs/>
                <w:snapToGrid w:val="0"/>
                <w:color w:val="0000FF"/>
                <w:kern w:val="21"/>
                <w:szCs w:val="21"/>
                <w:highlight w:val="none"/>
                <w:lang w:val="en-US" w:eastAsia="zh-CN"/>
              </w:rPr>
              <w:t>/</w:t>
            </w:r>
          </w:p>
        </w:tc>
        <w:tc>
          <w:tcPr>
            <w:tcW w:w="1742" w:type="dxa"/>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eastAsia="宋体" w:cs="Times New Roman"/>
                <w:b w:val="0"/>
                <w:bCs/>
                <w:color w:val="0000FF"/>
                <w:kern w:val="2"/>
                <w:sz w:val="21"/>
                <w:szCs w:val="24"/>
                <w:highlight w:val="none"/>
                <w:lang w:val="en-US" w:eastAsia="zh-CN" w:bidi="ar-SA"/>
              </w:rPr>
            </w:pPr>
            <w:r>
              <w:rPr>
                <w:rFonts w:hint="eastAsia" w:ascii="Times New Roman" w:eastAsia="宋体" w:cs="Times New Roman"/>
                <w:b w:val="0"/>
                <w:bCs/>
                <w:color w:val="0000FF"/>
                <w:kern w:val="2"/>
                <w:sz w:val="21"/>
                <w:szCs w:val="24"/>
                <w:highlight w:val="none"/>
                <w:lang w:val="en-US" w:eastAsia="zh-CN" w:bidi="ar-SA"/>
              </w:rPr>
              <w:t>0.1613t/a</w:t>
            </w:r>
          </w:p>
        </w:tc>
        <w:tc>
          <w:tcPr>
            <w:tcW w:w="1293" w:type="dxa"/>
            <w:vAlign w:val="center"/>
          </w:tcPr>
          <w:p>
            <w:pPr>
              <w:pStyle w:val="48"/>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eastAsia="宋体" w:cs="Times New Roman"/>
                <w:b w:val="0"/>
                <w:bCs/>
                <w:color w:val="0000FF"/>
                <w:kern w:val="2"/>
                <w:sz w:val="21"/>
                <w:szCs w:val="24"/>
                <w:highlight w:val="none"/>
                <w:lang w:val="en-US" w:eastAsia="zh-CN" w:bidi="ar-SA"/>
              </w:rPr>
            </w:pPr>
            <w:r>
              <w:rPr>
                <w:rFonts w:hint="eastAsia" w:ascii="Times New Roman" w:eastAsia="宋体" w:cs="Times New Roman"/>
                <w:b w:val="0"/>
                <w:bCs/>
                <w:color w:val="0000FF"/>
                <w:kern w:val="2"/>
                <w:sz w:val="21"/>
                <w:szCs w:val="24"/>
                <w:highlight w:val="none"/>
                <w:lang w:val="en-US" w:eastAsia="zh-CN" w:bidi="ar-SA"/>
              </w:rPr>
              <w:t>+0.1613t/a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restart"/>
            <w:vAlign w:val="center"/>
          </w:tcPr>
          <w:p>
            <w:pPr>
              <w:pStyle w:val="48"/>
              <w:spacing w:beforeLines="0" w:afterLines="0" w:line="240" w:lineRule="auto"/>
              <w:jc w:val="center"/>
              <w:rPr>
                <w:rFonts w:hAnsi="宋体" w:cs="宋体"/>
                <w:snapToGrid w:val="0"/>
                <w:color w:val="auto"/>
                <w:kern w:val="21"/>
                <w:sz w:val="21"/>
                <w:szCs w:val="21"/>
                <w:highlight w:val="none"/>
              </w:rPr>
            </w:pPr>
            <w:r>
              <w:rPr>
                <w:rFonts w:hint="eastAsia" w:hAnsi="宋体" w:cs="宋体"/>
                <w:snapToGrid w:val="0"/>
                <w:color w:val="auto"/>
                <w:kern w:val="21"/>
                <w:sz w:val="21"/>
                <w:szCs w:val="21"/>
                <w:highlight w:val="none"/>
              </w:rPr>
              <w:t>一般工业</w:t>
            </w:r>
          </w:p>
          <w:p>
            <w:pPr>
              <w:pStyle w:val="48"/>
              <w:spacing w:beforeLines="0" w:afterLines="0" w:line="240" w:lineRule="auto"/>
              <w:ind w:left="421" w:leftChars="0" w:hanging="421" w:hangingChars="200"/>
              <w:jc w:val="center"/>
              <w:rPr>
                <w:rFonts w:hint="default" w:ascii="Times New Roman" w:hAnsi="Times New Roman" w:eastAsia="宋体" w:cs="Times New Roman"/>
                <w:bCs/>
                <w:snapToGrid w:val="0"/>
                <w:color w:val="auto"/>
                <w:kern w:val="21"/>
                <w:sz w:val="21"/>
                <w:szCs w:val="21"/>
                <w:highlight w:val="none"/>
              </w:rPr>
            </w:pPr>
            <w:r>
              <w:rPr>
                <w:rFonts w:hint="eastAsia" w:hAnsi="宋体" w:cs="宋体"/>
                <w:snapToGrid w:val="0"/>
                <w:color w:val="auto"/>
                <w:kern w:val="21"/>
                <w:sz w:val="21"/>
                <w:szCs w:val="21"/>
                <w:highlight w:val="none"/>
              </w:rPr>
              <w:t>固体废物</w:t>
            </w:r>
          </w:p>
        </w:tc>
        <w:tc>
          <w:tcPr>
            <w:tcW w:w="2097" w:type="dxa"/>
            <w:vAlign w:val="center"/>
          </w:tcPr>
          <w:p>
            <w:pPr>
              <w:widowControl w:val="0"/>
              <w:wordWrap w:val="0"/>
              <w:spacing w:line="240" w:lineRule="auto"/>
              <w:ind w:firstLine="0" w:firstLineChars="0"/>
              <w:jc w:val="center"/>
              <w:rPr>
                <w:rFonts w:hint="default" w:ascii="Times New Roman" w:cs="Times New Roman"/>
                <w:b w:val="0"/>
                <w:bCs/>
                <w:snapToGrid w:val="0"/>
                <w:color w:val="auto"/>
                <w:kern w:val="21"/>
                <w:sz w:val="21"/>
                <w:szCs w:val="21"/>
                <w:highlight w:val="yellow"/>
                <w:lang w:val="en-US" w:eastAsia="zh-CN"/>
              </w:rPr>
            </w:pPr>
            <w:r>
              <w:rPr>
                <w:rFonts w:hint="default" w:ascii="Times New Roman" w:hAnsi="Times New Roman" w:eastAsia="宋体" w:cs="Times New Roman"/>
                <w:color w:val="auto"/>
                <w:kern w:val="2"/>
                <w:sz w:val="21"/>
                <w:szCs w:val="24"/>
                <w:highlight w:val="none"/>
                <w:lang w:val="en-US" w:eastAsia="zh-CN" w:bidi="ar-SA"/>
              </w:rPr>
              <w:t>废边角料及不合格品</w:t>
            </w:r>
          </w:p>
        </w:tc>
        <w:tc>
          <w:tcPr>
            <w:tcW w:w="1575"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260"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61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559"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b w:val="0"/>
                <w:bCs/>
                <w:snapToGrid w:val="0"/>
                <w:color w:val="auto"/>
                <w:kern w:val="21"/>
                <w:szCs w:val="21"/>
                <w:highlight w:val="none"/>
                <w:lang w:val="en-US" w:eastAsia="zh-CN"/>
              </w:rPr>
            </w:pPr>
            <w:r>
              <w:rPr>
                <w:rFonts w:hint="eastAsia" w:ascii="Times New Roman" w:hAnsi="宋体" w:eastAsia="宋体" w:cs="宋体"/>
                <w:b w:val="0"/>
                <w:bCs/>
                <w:snapToGrid w:val="0"/>
                <w:color w:val="auto"/>
                <w:kern w:val="21"/>
                <w:szCs w:val="21"/>
                <w:highlight w:val="none"/>
                <w:lang w:val="en-US" w:eastAsia="zh-CN"/>
              </w:rPr>
              <w:t>26.82t/a</w:t>
            </w:r>
          </w:p>
        </w:tc>
        <w:tc>
          <w:tcPr>
            <w:tcW w:w="1761"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b w:val="0"/>
                <w:bCs/>
                <w:snapToGrid w:val="0"/>
                <w:color w:val="auto"/>
                <w:kern w:val="21"/>
                <w:szCs w:val="21"/>
                <w:highlight w:val="none"/>
                <w:lang w:val="en-US" w:eastAsia="zh-CN"/>
              </w:rPr>
            </w:pPr>
            <w:r>
              <w:rPr>
                <w:rFonts w:hint="eastAsia" w:ascii="Times New Roman" w:hAnsi="宋体" w:eastAsia="宋体" w:cs="宋体"/>
                <w:b w:val="0"/>
                <w:bCs/>
                <w:snapToGrid w:val="0"/>
                <w:color w:val="auto"/>
                <w:kern w:val="21"/>
                <w:szCs w:val="21"/>
                <w:highlight w:val="none"/>
                <w:lang w:val="en-US" w:eastAsia="zh-CN"/>
              </w:rPr>
              <w:t>/</w:t>
            </w:r>
          </w:p>
        </w:tc>
        <w:tc>
          <w:tcPr>
            <w:tcW w:w="174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b w:val="0"/>
                <w:bCs/>
                <w:snapToGrid w:val="0"/>
                <w:color w:val="auto"/>
                <w:kern w:val="21"/>
                <w:szCs w:val="21"/>
                <w:highlight w:val="none"/>
                <w:lang w:val="en-US" w:eastAsia="zh-CN"/>
              </w:rPr>
            </w:pPr>
            <w:r>
              <w:rPr>
                <w:rFonts w:hint="eastAsia" w:ascii="Times New Roman" w:hAnsi="宋体" w:eastAsia="宋体" w:cs="宋体"/>
                <w:b w:val="0"/>
                <w:bCs/>
                <w:snapToGrid w:val="0"/>
                <w:color w:val="auto"/>
                <w:kern w:val="21"/>
                <w:szCs w:val="21"/>
                <w:highlight w:val="none"/>
                <w:lang w:val="en-US" w:eastAsia="zh-CN"/>
              </w:rPr>
              <w:t>26.82t/a</w:t>
            </w:r>
          </w:p>
        </w:tc>
        <w:tc>
          <w:tcPr>
            <w:tcW w:w="1293"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b w:val="0"/>
                <w:bCs/>
                <w:snapToGrid w:val="0"/>
                <w:color w:val="auto"/>
                <w:kern w:val="21"/>
                <w:szCs w:val="21"/>
                <w:highlight w:val="none"/>
                <w:lang w:val="en-US" w:eastAsia="zh-CN"/>
              </w:rPr>
            </w:pPr>
            <w:r>
              <w:rPr>
                <w:rFonts w:hint="eastAsia" w:ascii="Times New Roman" w:hAnsi="宋体" w:eastAsia="宋体" w:cs="宋体"/>
                <w:b w:val="0"/>
                <w:bCs/>
                <w:snapToGrid w:val="0"/>
                <w:color w:val="auto"/>
                <w:kern w:val="21"/>
                <w:szCs w:val="21"/>
                <w:highlight w:val="none"/>
                <w:lang w:val="en-US" w:eastAsia="zh-CN"/>
              </w:rPr>
              <w:t>+26.82t/a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9" w:type="dxa"/>
            <w:vMerge w:val="continue"/>
            <w:vAlign w:val="center"/>
          </w:tcPr>
          <w:p>
            <w:pPr>
              <w:pStyle w:val="48"/>
              <w:spacing w:beforeLines="0" w:afterLines="0" w:line="240" w:lineRule="auto"/>
              <w:ind w:left="421" w:leftChars="0" w:hanging="421" w:hangingChars="200"/>
              <w:jc w:val="center"/>
              <w:rPr>
                <w:rFonts w:hint="default" w:ascii="Times New Roman" w:hAnsi="Times New Roman" w:eastAsia="宋体" w:cs="Times New Roman"/>
                <w:bCs/>
                <w:snapToGrid w:val="0"/>
                <w:color w:val="auto"/>
                <w:kern w:val="21"/>
                <w:sz w:val="21"/>
                <w:szCs w:val="21"/>
                <w:highlight w:val="none"/>
              </w:rPr>
            </w:pPr>
          </w:p>
        </w:tc>
        <w:tc>
          <w:tcPr>
            <w:tcW w:w="2097" w:type="dxa"/>
            <w:vAlign w:val="center"/>
          </w:tcPr>
          <w:p>
            <w:pPr>
              <w:widowControl w:val="0"/>
              <w:wordWrap w:val="0"/>
              <w:spacing w:line="240" w:lineRule="auto"/>
              <w:ind w:firstLine="0" w:firstLineChars="0"/>
              <w:jc w:val="center"/>
              <w:rPr>
                <w:rFonts w:hint="eastAsia" w:ascii="Times New Roman" w:hAnsi="Times New Roman" w:eastAsia="宋体" w:cs="Times New Roman"/>
                <w:bCs/>
                <w:snapToGrid w:val="0"/>
                <w:color w:val="auto"/>
                <w:kern w:val="21"/>
                <w:sz w:val="21"/>
                <w:szCs w:val="21"/>
                <w:highlight w:val="yellow"/>
                <w:lang w:val="en-US" w:eastAsia="zh-CN"/>
              </w:rPr>
            </w:pPr>
            <w:r>
              <w:rPr>
                <w:rFonts w:hint="eastAsia" w:cs="Times New Roman"/>
                <w:color w:val="auto"/>
                <w:kern w:val="2"/>
                <w:sz w:val="21"/>
                <w:szCs w:val="24"/>
                <w:highlight w:val="none"/>
                <w:lang w:val="en-US" w:eastAsia="zh-CN" w:bidi="ar-SA"/>
              </w:rPr>
              <w:t>废包装袋（箱）</w:t>
            </w:r>
          </w:p>
        </w:tc>
        <w:tc>
          <w:tcPr>
            <w:tcW w:w="1575"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260"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61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559"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宋体" w:eastAsia="宋体" w:cs="宋体"/>
                <w:b w:val="0"/>
                <w:bCs/>
                <w:snapToGrid w:val="0"/>
                <w:color w:val="auto"/>
                <w:kern w:val="21"/>
                <w:szCs w:val="21"/>
                <w:highlight w:val="none"/>
                <w:lang w:val="en-US" w:eastAsia="zh-CN"/>
              </w:rPr>
            </w:pPr>
            <w:r>
              <w:rPr>
                <w:rFonts w:hint="eastAsia" w:ascii="Times New Roman" w:hAnsi="宋体" w:eastAsia="宋体" w:cs="宋体"/>
                <w:b w:val="0"/>
                <w:bCs/>
                <w:snapToGrid w:val="0"/>
                <w:color w:val="auto"/>
                <w:kern w:val="21"/>
                <w:szCs w:val="21"/>
                <w:highlight w:val="none"/>
                <w:lang w:val="en-US" w:eastAsia="zh-CN"/>
              </w:rPr>
              <w:t>0.588t/a</w:t>
            </w:r>
          </w:p>
        </w:tc>
        <w:tc>
          <w:tcPr>
            <w:tcW w:w="1761"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宋体" w:eastAsia="宋体" w:cs="宋体"/>
                <w:b w:val="0"/>
                <w:bCs/>
                <w:snapToGrid w:val="0"/>
                <w:color w:val="auto"/>
                <w:kern w:val="21"/>
                <w:szCs w:val="21"/>
                <w:highlight w:val="none"/>
                <w:lang w:val="en-US" w:eastAsia="zh-CN"/>
              </w:rPr>
            </w:pPr>
            <w:r>
              <w:rPr>
                <w:rFonts w:hint="eastAsia" w:ascii="Times New Roman" w:hAnsi="宋体" w:eastAsia="宋体" w:cs="宋体"/>
                <w:b w:val="0"/>
                <w:bCs/>
                <w:snapToGrid w:val="0"/>
                <w:color w:val="auto"/>
                <w:kern w:val="21"/>
                <w:szCs w:val="21"/>
                <w:highlight w:val="none"/>
                <w:lang w:val="en-US" w:eastAsia="zh-CN"/>
              </w:rPr>
              <w:t>/</w:t>
            </w:r>
          </w:p>
        </w:tc>
        <w:tc>
          <w:tcPr>
            <w:tcW w:w="174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宋体" w:eastAsia="宋体" w:cs="宋体"/>
                <w:b w:val="0"/>
                <w:bCs/>
                <w:snapToGrid w:val="0"/>
                <w:color w:val="auto"/>
                <w:kern w:val="21"/>
                <w:szCs w:val="21"/>
                <w:highlight w:val="none"/>
                <w:lang w:val="en-US" w:eastAsia="zh-CN"/>
              </w:rPr>
            </w:pPr>
            <w:r>
              <w:rPr>
                <w:rFonts w:hint="eastAsia" w:ascii="Times New Roman" w:hAnsi="宋体" w:eastAsia="宋体" w:cs="宋体"/>
                <w:b w:val="0"/>
                <w:bCs/>
                <w:snapToGrid w:val="0"/>
                <w:color w:val="auto"/>
                <w:kern w:val="21"/>
                <w:szCs w:val="21"/>
                <w:highlight w:val="none"/>
                <w:lang w:val="en-US" w:eastAsia="zh-CN"/>
              </w:rPr>
              <w:t>0.588t/a</w:t>
            </w:r>
          </w:p>
        </w:tc>
        <w:tc>
          <w:tcPr>
            <w:tcW w:w="1293"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宋体" w:eastAsia="宋体" w:cs="宋体"/>
                <w:b w:val="0"/>
                <w:bCs/>
                <w:snapToGrid w:val="0"/>
                <w:color w:val="auto"/>
                <w:kern w:val="21"/>
                <w:szCs w:val="21"/>
                <w:highlight w:val="none"/>
                <w:lang w:val="en-US" w:eastAsia="zh-CN"/>
              </w:rPr>
            </w:pPr>
            <w:r>
              <w:rPr>
                <w:rFonts w:hint="eastAsia" w:ascii="Times New Roman" w:hAnsi="宋体" w:eastAsia="宋体" w:cs="宋体"/>
                <w:b w:val="0"/>
                <w:bCs/>
                <w:snapToGrid w:val="0"/>
                <w:color w:val="auto"/>
                <w:kern w:val="21"/>
                <w:szCs w:val="21"/>
                <w:highlight w:val="none"/>
                <w:lang w:val="en-US" w:eastAsia="zh-CN"/>
              </w:rPr>
              <w:t>+0.588t/a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48"/>
              <w:spacing w:beforeLines="0" w:afterLines="0" w:line="240" w:lineRule="auto"/>
              <w:ind w:left="421" w:leftChars="0" w:hanging="421" w:hangingChars="200"/>
              <w:jc w:val="center"/>
              <w:rPr>
                <w:rFonts w:hint="default" w:ascii="Times New Roman" w:hAnsi="Times New Roman" w:eastAsia="宋体" w:cs="Times New Roman"/>
                <w:bCs/>
                <w:snapToGrid w:val="0"/>
                <w:color w:val="auto"/>
                <w:kern w:val="21"/>
                <w:sz w:val="21"/>
                <w:szCs w:val="21"/>
                <w:highlight w:val="none"/>
              </w:rPr>
            </w:pPr>
          </w:p>
        </w:tc>
        <w:tc>
          <w:tcPr>
            <w:tcW w:w="2097" w:type="dxa"/>
            <w:vAlign w:val="center"/>
          </w:tcPr>
          <w:p>
            <w:pPr>
              <w:widowControl w:val="0"/>
              <w:wordWrap w:val="0"/>
              <w:spacing w:line="240" w:lineRule="auto"/>
              <w:ind w:firstLine="0" w:firstLineChars="0"/>
              <w:jc w:val="center"/>
              <w:rPr>
                <w:rFonts w:hint="eastAsia" w:ascii="Times New Roman" w:hAnsi="Times New Roman" w:eastAsia="宋体" w:cs="Times New Roman"/>
                <w:bCs/>
                <w:snapToGrid w:val="0"/>
                <w:color w:val="auto"/>
                <w:kern w:val="21"/>
                <w:sz w:val="21"/>
                <w:szCs w:val="21"/>
                <w:highlight w:val="yellow"/>
                <w:lang w:val="en-US" w:eastAsia="zh-CN"/>
              </w:rPr>
            </w:pPr>
            <w:r>
              <w:rPr>
                <w:rFonts w:hint="default" w:ascii="Times New Roman" w:hAnsi="Times New Roman" w:eastAsia="宋体" w:cs="Times New Roman"/>
                <w:color w:val="auto"/>
                <w:kern w:val="2"/>
                <w:sz w:val="21"/>
                <w:szCs w:val="24"/>
                <w:highlight w:val="none"/>
                <w:lang w:val="en-US" w:eastAsia="zh-CN" w:bidi="ar-SA"/>
              </w:rPr>
              <w:t>扫光渣</w:t>
            </w:r>
          </w:p>
        </w:tc>
        <w:tc>
          <w:tcPr>
            <w:tcW w:w="1575"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260"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61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559"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宋体" w:eastAsia="宋体" w:cs="宋体"/>
                <w:b w:val="0"/>
                <w:bCs/>
                <w:snapToGrid w:val="0"/>
                <w:color w:val="auto"/>
                <w:kern w:val="21"/>
                <w:szCs w:val="21"/>
                <w:highlight w:val="none"/>
                <w:lang w:val="en-US" w:eastAsia="zh-CN"/>
              </w:rPr>
            </w:pPr>
            <w:r>
              <w:rPr>
                <w:rFonts w:hint="eastAsia" w:ascii="Times New Roman" w:hAnsi="宋体" w:eastAsia="宋体" w:cs="宋体"/>
                <w:b w:val="0"/>
                <w:bCs/>
                <w:snapToGrid w:val="0"/>
                <w:color w:val="auto"/>
                <w:kern w:val="21"/>
                <w:szCs w:val="21"/>
                <w:highlight w:val="none"/>
                <w:lang w:val="en-US" w:eastAsia="zh-CN"/>
              </w:rPr>
              <w:t>1.35t/a</w:t>
            </w:r>
          </w:p>
        </w:tc>
        <w:tc>
          <w:tcPr>
            <w:tcW w:w="1761"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宋体" w:eastAsia="宋体" w:cs="宋体"/>
                <w:b w:val="0"/>
                <w:bCs/>
                <w:snapToGrid w:val="0"/>
                <w:color w:val="auto"/>
                <w:kern w:val="21"/>
                <w:szCs w:val="21"/>
                <w:highlight w:val="none"/>
                <w:lang w:val="en-US" w:eastAsia="zh-CN"/>
              </w:rPr>
            </w:pPr>
            <w:r>
              <w:rPr>
                <w:rFonts w:hint="eastAsia" w:ascii="Times New Roman" w:hAnsi="宋体" w:eastAsia="宋体" w:cs="宋体"/>
                <w:b w:val="0"/>
                <w:bCs/>
                <w:snapToGrid w:val="0"/>
                <w:color w:val="auto"/>
                <w:kern w:val="21"/>
                <w:szCs w:val="21"/>
                <w:highlight w:val="none"/>
                <w:lang w:val="en-US" w:eastAsia="zh-CN"/>
              </w:rPr>
              <w:t>/</w:t>
            </w:r>
          </w:p>
        </w:tc>
        <w:tc>
          <w:tcPr>
            <w:tcW w:w="174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宋体" w:eastAsia="宋体" w:cs="宋体"/>
                <w:b w:val="0"/>
                <w:bCs/>
                <w:snapToGrid w:val="0"/>
                <w:color w:val="auto"/>
                <w:kern w:val="21"/>
                <w:szCs w:val="21"/>
                <w:highlight w:val="none"/>
                <w:lang w:val="en-US" w:eastAsia="zh-CN"/>
              </w:rPr>
            </w:pPr>
            <w:r>
              <w:rPr>
                <w:rFonts w:hint="eastAsia" w:ascii="Times New Roman" w:hAnsi="宋体" w:eastAsia="宋体" w:cs="宋体"/>
                <w:b w:val="0"/>
                <w:bCs/>
                <w:snapToGrid w:val="0"/>
                <w:color w:val="auto"/>
                <w:kern w:val="21"/>
                <w:szCs w:val="21"/>
                <w:highlight w:val="none"/>
                <w:lang w:val="en-US" w:eastAsia="zh-CN"/>
              </w:rPr>
              <w:t>1.35t/a</w:t>
            </w:r>
          </w:p>
        </w:tc>
        <w:tc>
          <w:tcPr>
            <w:tcW w:w="1293"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宋体" w:eastAsia="宋体" w:cs="宋体"/>
                <w:b w:val="0"/>
                <w:bCs/>
                <w:snapToGrid w:val="0"/>
                <w:color w:val="auto"/>
                <w:kern w:val="21"/>
                <w:szCs w:val="21"/>
                <w:highlight w:val="none"/>
                <w:lang w:val="en-US" w:eastAsia="zh-CN"/>
              </w:rPr>
            </w:pPr>
            <w:r>
              <w:rPr>
                <w:rFonts w:hint="eastAsia" w:ascii="Times New Roman" w:hAnsi="宋体" w:eastAsia="宋体" w:cs="宋体"/>
                <w:b w:val="0"/>
                <w:bCs/>
                <w:snapToGrid w:val="0"/>
                <w:color w:val="auto"/>
                <w:kern w:val="21"/>
                <w:szCs w:val="21"/>
                <w:highlight w:val="none"/>
                <w:lang w:val="en-US" w:eastAsia="zh-CN"/>
              </w:rPr>
              <w:t>+1.35t/a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48"/>
              <w:spacing w:beforeLines="0" w:afterLines="0" w:line="240" w:lineRule="auto"/>
              <w:ind w:left="421" w:leftChars="0" w:hanging="421" w:hangingChars="200"/>
              <w:jc w:val="center"/>
              <w:rPr>
                <w:rFonts w:hint="default" w:ascii="Times New Roman" w:hAnsi="Times New Roman" w:eastAsia="宋体" w:cs="Times New Roman"/>
                <w:bCs/>
                <w:snapToGrid w:val="0"/>
                <w:color w:val="auto"/>
                <w:kern w:val="21"/>
                <w:sz w:val="21"/>
                <w:szCs w:val="21"/>
                <w:highlight w:val="none"/>
              </w:rPr>
            </w:pPr>
          </w:p>
        </w:tc>
        <w:tc>
          <w:tcPr>
            <w:tcW w:w="2097" w:type="dxa"/>
            <w:vAlign w:val="center"/>
          </w:tcPr>
          <w:p>
            <w:pPr>
              <w:widowControl w:val="0"/>
              <w:wordWrap w:val="0"/>
              <w:spacing w:line="240" w:lineRule="auto"/>
              <w:ind w:firstLine="0" w:firstLineChars="0"/>
              <w:jc w:val="center"/>
              <w:rPr>
                <w:rFonts w:hint="eastAsia" w:ascii="Times New Roman" w:hAnsi="Times New Roman" w:eastAsia="宋体" w:cs="Times New Roman"/>
                <w:bCs/>
                <w:snapToGrid w:val="0"/>
                <w:color w:val="auto"/>
                <w:kern w:val="21"/>
                <w:sz w:val="21"/>
                <w:szCs w:val="21"/>
                <w:highlight w:val="yellow"/>
                <w:lang w:val="en-US" w:eastAsia="zh-CN"/>
              </w:rPr>
            </w:pPr>
            <w:r>
              <w:rPr>
                <w:rFonts w:hint="eastAsia" w:cs="Times New Roman"/>
                <w:color w:val="0000FF"/>
                <w:kern w:val="2"/>
                <w:sz w:val="21"/>
                <w:szCs w:val="24"/>
                <w:highlight w:val="none"/>
                <w:lang w:val="en-US" w:eastAsia="zh-CN" w:bidi="ar-SA"/>
              </w:rPr>
              <w:t>废RO膜</w:t>
            </w:r>
          </w:p>
        </w:tc>
        <w:tc>
          <w:tcPr>
            <w:tcW w:w="1575"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260"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61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559"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宋体" w:eastAsia="宋体" w:cs="宋体"/>
                <w:b w:val="0"/>
                <w:bCs/>
                <w:snapToGrid w:val="0"/>
                <w:color w:val="auto"/>
                <w:kern w:val="21"/>
                <w:szCs w:val="21"/>
                <w:highlight w:val="none"/>
                <w:lang w:val="en-US" w:eastAsia="zh-CN"/>
              </w:rPr>
            </w:pPr>
            <w:r>
              <w:rPr>
                <w:rFonts w:hint="eastAsia" w:ascii="Times New Roman" w:hAnsi="宋体" w:eastAsia="宋体" w:cs="宋体"/>
                <w:b w:val="0"/>
                <w:bCs/>
                <w:snapToGrid w:val="0"/>
                <w:color w:val="auto"/>
                <w:kern w:val="21"/>
                <w:szCs w:val="21"/>
                <w:highlight w:val="none"/>
                <w:lang w:val="en-US" w:eastAsia="zh-CN"/>
              </w:rPr>
              <w:t>0.5t/a</w:t>
            </w:r>
          </w:p>
        </w:tc>
        <w:tc>
          <w:tcPr>
            <w:tcW w:w="1761"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b w:val="0"/>
                <w:bCs/>
                <w:snapToGrid w:val="0"/>
                <w:color w:val="auto"/>
                <w:kern w:val="21"/>
                <w:szCs w:val="21"/>
                <w:highlight w:val="none"/>
                <w:lang w:val="en-US" w:eastAsia="zh-CN"/>
              </w:rPr>
            </w:pPr>
            <w:r>
              <w:rPr>
                <w:rFonts w:hint="eastAsia" w:ascii="Times New Roman" w:hAnsi="宋体" w:eastAsia="宋体" w:cs="宋体"/>
                <w:b w:val="0"/>
                <w:bCs/>
                <w:snapToGrid w:val="0"/>
                <w:color w:val="auto"/>
                <w:kern w:val="21"/>
                <w:szCs w:val="21"/>
                <w:highlight w:val="none"/>
                <w:lang w:val="en-US" w:eastAsia="zh-CN"/>
              </w:rPr>
              <w:t>/</w:t>
            </w:r>
          </w:p>
        </w:tc>
        <w:tc>
          <w:tcPr>
            <w:tcW w:w="174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b w:val="0"/>
                <w:bCs/>
                <w:snapToGrid w:val="0"/>
                <w:color w:val="auto"/>
                <w:kern w:val="21"/>
                <w:szCs w:val="21"/>
                <w:highlight w:val="none"/>
                <w:lang w:val="en-US" w:eastAsia="zh-CN"/>
              </w:rPr>
            </w:pPr>
            <w:r>
              <w:rPr>
                <w:rFonts w:hint="eastAsia" w:ascii="Times New Roman" w:hAnsi="宋体" w:eastAsia="宋体" w:cs="宋体"/>
                <w:b w:val="0"/>
                <w:bCs/>
                <w:snapToGrid w:val="0"/>
                <w:color w:val="auto"/>
                <w:kern w:val="21"/>
                <w:szCs w:val="21"/>
                <w:highlight w:val="none"/>
                <w:lang w:val="en-US" w:eastAsia="zh-CN"/>
              </w:rPr>
              <w:t>0.5t/a</w:t>
            </w:r>
          </w:p>
        </w:tc>
        <w:tc>
          <w:tcPr>
            <w:tcW w:w="1293"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b w:val="0"/>
                <w:bCs/>
                <w:snapToGrid w:val="0"/>
                <w:color w:val="auto"/>
                <w:kern w:val="21"/>
                <w:szCs w:val="21"/>
                <w:highlight w:val="none"/>
                <w:lang w:val="en-US" w:eastAsia="zh-CN"/>
              </w:rPr>
            </w:pPr>
            <w:r>
              <w:rPr>
                <w:rFonts w:hint="eastAsia" w:ascii="Times New Roman" w:hAnsi="宋体" w:eastAsia="宋体" w:cs="宋体"/>
                <w:b w:val="0"/>
                <w:bCs/>
                <w:snapToGrid w:val="0"/>
                <w:color w:val="auto"/>
                <w:kern w:val="21"/>
                <w:szCs w:val="21"/>
                <w:highlight w:val="none"/>
                <w:lang w:val="en-US" w:eastAsia="zh-CN"/>
              </w:rPr>
              <w:t>+0.5t/a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48"/>
              <w:spacing w:beforeLines="0" w:afterLines="0" w:line="240" w:lineRule="auto"/>
              <w:ind w:left="421" w:leftChars="0" w:hanging="421" w:hangingChars="200"/>
              <w:jc w:val="center"/>
              <w:rPr>
                <w:rFonts w:hint="default" w:ascii="Times New Roman" w:hAnsi="Times New Roman" w:eastAsia="宋体" w:cs="Times New Roman"/>
                <w:bCs/>
                <w:snapToGrid w:val="0"/>
                <w:color w:val="auto"/>
                <w:kern w:val="21"/>
                <w:sz w:val="21"/>
                <w:szCs w:val="21"/>
                <w:highlight w:val="none"/>
              </w:rPr>
            </w:pPr>
          </w:p>
        </w:tc>
        <w:tc>
          <w:tcPr>
            <w:tcW w:w="2097" w:type="dxa"/>
            <w:vAlign w:val="center"/>
          </w:tcPr>
          <w:p>
            <w:pPr>
              <w:widowControl w:val="0"/>
              <w:wordWrap w:val="0"/>
              <w:spacing w:line="240" w:lineRule="auto"/>
              <w:ind w:firstLine="0" w:firstLineChars="0"/>
              <w:jc w:val="center"/>
              <w:rPr>
                <w:rFonts w:hint="default" w:ascii="Times New Roman" w:hAnsi="Times New Roman" w:eastAsia="宋体" w:cs="Times New Roman"/>
                <w:bCs/>
                <w:snapToGrid w:val="0"/>
                <w:color w:val="auto"/>
                <w:kern w:val="21"/>
                <w:sz w:val="21"/>
                <w:szCs w:val="21"/>
                <w:highlight w:val="yellow"/>
                <w:lang w:val="en-US" w:eastAsia="zh-CN"/>
              </w:rPr>
            </w:pPr>
            <w:r>
              <w:rPr>
                <w:rFonts w:hint="default" w:ascii="Times New Roman" w:hAnsi="Times New Roman" w:eastAsia="宋体" w:cs="Times New Roman"/>
                <w:color w:val="auto"/>
                <w:kern w:val="2"/>
                <w:sz w:val="21"/>
                <w:szCs w:val="21"/>
                <w:highlight w:val="none"/>
                <w:lang w:val="en-US" w:eastAsia="zh-CN" w:bidi="ar-SA"/>
              </w:rPr>
              <w:t>污水处理站污泥</w:t>
            </w:r>
          </w:p>
        </w:tc>
        <w:tc>
          <w:tcPr>
            <w:tcW w:w="1575"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260"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61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559"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宋体" w:eastAsia="宋体" w:cs="宋体"/>
                <w:b w:val="0"/>
                <w:bCs/>
                <w:snapToGrid w:val="0"/>
                <w:color w:val="auto"/>
                <w:kern w:val="21"/>
                <w:szCs w:val="21"/>
                <w:highlight w:val="none"/>
                <w:lang w:val="en-US" w:eastAsia="zh-CN"/>
              </w:rPr>
            </w:pPr>
            <w:r>
              <w:rPr>
                <w:rFonts w:hint="eastAsia" w:hAnsi="宋体" w:cs="宋体"/>
                <w:b w:val="0"/>
                <w:bCs/>
                <w:snapToGrid w:val="0"/>
                <w:color w:val="auto"/>
                <w:kern w:val="21"/>
                <w:szCs w:val="21"/>
                <w:highlight w:val="none"/>
                <w:lang w:val="en-US" w:eastAsia="zh-CN"/>
              </w:rPr>
              <w:t>22.2378</w:t>
            </w:r>
            <w:r>
              <w:rPr>
                <w:rFonts w:hint="eastAsia" w:ascii="Times New Roman" w:hAnsi="宋体" w:eastAsia="宋体" w:cs="宋体"/>
                <w:b w:val="0"/>
                <w:bCs/>
                <w:snapToGrid w:val="0"/>
                <w:color w:val="auto"/>
                <w:kern w:val="21"/>
                <w:szCs w:val="21"/>
                <w:highlight w:val="none"/>
                <w:lang w:val="en-US" w:eastAsia="zh-CN"/>
              </w:rPr>
              <w:t>t/a</w:t>
            </w:r>
          </w:p>
        </w:tc>
        <w:tc>
          <w:tcPr>
            <w:tcW w:w="1761"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宋体" w:eastAsia="宋体" w:cs="宋体"/>
                <w:b w:val="0"/>
                <w:bCs/>
                <w:snapToGrid w:val="0"/>
                <w:color w:val="auto"/>
                <w:kern w:val="21"/>
                <w:szCs w:val="21"/>
                <w:highlight w:val="none"/>
                <w:lang w:val="en-US" w:eastAsia="zh-CN"/>
              </w:rPr>
            </w:pPr>
            <w:r>
              <w:rPr>
                <w:rFonts w:hint="eastAsia" w:ascii="Times New Roman" w:hAnsi="宋体" w:eastAsia="宋体" w:cs="宋体"/>
                <w:b w:val="0"/>
                <w:bCs/>
                <w:snapToGrid w:val="0"/>
                <w:color w:val="auto"/>
                <w:kern w:val="21"/>
                <w:szCs w:val="21"/>
                <w:highlight w:val="none"/>
                <w:lang w:val="en-US" w:eastAsia="zh-CN"/>
              </w:rPr>
              <w:t>/</w:t>
            </w:r>
          </w:p>
        </w:tc>
        <w:tc>
          <w:tcPr>
            <w:tcW w:w="174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b w:val="0"/>
                <w:bCs/>
                <w:snapToGrid w:val="0"/>
                <w:color w:val="auto"/>
                <w:kern w:val="21"/>
                <w:szCs w:val="21"/>
                <w:highlight w:val="none"/>
                <w:lang w:val="en-US" w:eastAsia="zh-CN"/>
              </w:rPr>
            </w:pPr>
            <w:r>
              <w:rPr>
                <w:rFonts w:hint="eastAsia" w:hAnsi="宋体" w:cs="宋体"/>
                <w:b w:val="0"/>
                <w:bCs/>
                <w:snapToGrid w:val="0"/>
                <w:color w:val="auto"/>
                <w:kern w:val="21"/>
                <w:szCs w:val="21"/>
                <w:highlight w:val="none"/>
                <w:lang w:val="en-US" w:eastAsia="zh-CN"/>
              </w:rPr>
              <w:t>22.2378</w:t>
            </w:r>
            <w:r>
              <w:rPr>
                <w:rFonts w:hint="eastAsia" w:ascii="Times New Roman" w:hAnsi="宋体" w:eastAsia="宋体" w:cs="宋体"/>
                <w:b w:val="0"/>
                <w:bCs/>
                <w:snapToGrid w:val="0"/>
                <w:color w:val="auto"/>
                <w:kern w:val="21"/>
                <w:szCs w:val="21"/>
                <w:highlight w:val="none"/>
                <w:lang w:val="en-US" w:eastAsia="zh-CN"/>
              </w:rPr>
              <w:t>t/a</w:t>
            </w:r>
          </w:p>
        </w:tc>
        <w:tc>
          <w:tcPr>
            <w:tcW w:w="1293"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b w:val="0"/>
                <w:bCs/>
                <w:snapToGrid w:val="0"/>
                <w:color w:val="auto"/>
                <w:kern w:val="21"/>
                <w:szCs w:val="21"/>
                <w:highlight w:val="none"/>
                <w:lang w:val="en-US" w:eastAsia="zh-CN"/>
              </w:rPr>
            </w:pPr>
            <w:r>
              <w:rPr>
                <w:rFonts w:hint="eastAsia" w:ascii="Times New Roman" w:hAnsi="宋体" w:eastAsia="宋体" w:cs="宋体"/>
                <w:b w:val="0"/>
                <w:bCs/>
                <w:snapToGrid w:val="0"/>
                <w:color w:val="auto"/>
                <w:kern w:val="21"/>
                <w:szCs w:val="21"/>
                <w:highlight w:val="none"/>
                <w:lang w:val="en-US" w:eastAsia="zh-CN"/>
              </w:rPr>
              <w:t>+</w:t>
            </w:r>
            <w:r>
              <w:rPr>
                <w:rFonts w:hint="eastAsia" w:hAnsi="宋体" w:cs="宋体"/>
                <w:b w:val="0"/>
                <w:bCs/>
                <w:snapToGrid w:val="0"/>
                <w:color w:val="auto"/>
                <w:kern w:val="21"/>
                <w:szCs w:val="21"/>
                <w:highlight w:val="none"/>
                <w:lang w:val="en-US" w:eastAsia="zh-CN"/>
              </w:rPr>
              <w:t>22.2378</w:t>
            </w:r>
            <w:r>
              <w:rPr>
                <w:rFonts w:hint="eastAsia" w:ascii="Times New Roman" w:hAnsi="宋体" w:eastAsia="宋体" w:cs="宋体"/>
                <w:b w:val="0"/>
                <w:bCs/>
                <w:snapToGrid w:val="0"/>
                <w:color w:val="auto"/>
                <w:kern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48"/>
              <w:spacing w:beforeLines="0" w:afterLines="0" w:line="240" w:lineRule="auto"/>
              <w:ind w:left="421" w:leftChars="0" w:hanging="421" w:hangingChars="200"/>
              <w:jc w:val="center"/>
              <w:rPr>
                <w:rFonts w:hint="default" w:ascii="Times New Roman" w:hAnsi="Times New Roman" w:eastAsia="宋体" w:cs="Times New Roman"/>
                <w:bCs/>
                <w:snapToGrid w:val="0"/>
                <w:color w:val="auto"/>
                <w:kern w:val="21"/>
                <w:sz w:val="21"/>
                <w:szCs w:val="21"/>
                <w:highlight w:val="none"/>
              </w:rPr>
            </w:pPr>
          </w:p>
        </w:tc>
        <w:tc>
          <w:tcPr>
            <w:tcW w:w="2097" w:type="dxa"/>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废抹布、废劳保用品</w:t>
            </w:r>
          </w:p>
        </w:tc>
        <w:tc>
          <w:tcPr>
            <w:tcW w:w="1575"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p>
        </w:tc>
        <w:tc>
          <w:tcPr>
            <w:tcW w:w="1260"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p>
        </w:tc>
        <w:tc>
          <w:tcPr>
            <w:tcW w:w="161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p>
        </w:tc>
        <w:tc>
          <w:tcPr>
            <w:tcW w:w="1559"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b w:val="0"/>
                <w:bCs/>
                <w:snapToGrid w:val="0"/>
                <w:color w:val="auto"/>
                <w:kern w:val="21"/>
                <w:szCs w:val="21"/>
                <w:highlight w:val="none"/>
                <w:lang w:val="en-US" w:eastAsia="zh-CN"/>
              </w:rPr>
            </w:pPr>
            <w:r>
              <w:rPr>
                <w:rFonts w:hint="eastAsia" w:ascii="Times New Roman" w:hAnsi="宋体" w:eastAsia="宋体" w:cs="宋体"/>
                <w:b w:val="0"/>
                <w:bCs/>
                <w:snapToGrid w:val="0"/>
                <w:color w:val="auto"/>
                <w:kern w:val="21"/>
                <w:szCs w:val="21"/>
                <w:highlight w:val="none"/>
                <w:lang w:val="en-US" w:eastAsia="zh-CN"/>
              </w:rPr>
              <w:t>0.2t/a</w:t>
            </w:r>
          </w:p>
        </w:tc>
        <w:tc>
          <w:tcPr>
            <w:tcW w:w="1761"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b w:val="0"/>
                <w:bCs/>
                <w:snapToGrid w:val="0"/>
                <w:color w:val="auto"/>
                <w:kern w:val="21"/>
                <w:szCs w:val="21"/>
                <w:highlight w:val="none"/>
                <w:lang w:val="en-US" w:eastAsia="zh-CN"/>
              </w:rPr>
            </w:pPr>
          </w:p>
        </w:tc>
        <w:tc>
          <w:tcPr>
            <w:tcW w:w="174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b w:val="0"/>
                <w:bCs/>
                <w:snapToGrid w:val="0"/>
                <w:color w:val="auto"/>
                <w:kern w:val="21"/>
                <w:szCs w:val="21"/>
                <w:highlight w:val="none"/>
                <w:lang w:val="en-US" w:eastAsia="zh-CN"/>
              </w:rPr>
            </w:pPr>
            <w:r>
              <w:rPr>
                <w:rFonts w:hint="eastAsia" w:ascii="Times New Roman" w:hAnsi="宋体" w:eastAsia="宋体" w:cs="宋体"/>
                <w:b w:val="0"/>
                <w:bCs/>
                <w:snapToGrid w:val="0"/>
                <w:color w:val="auto"/>
                <w:kern w:val="21"/>
                <w:szCs w:val="21"/>
                <w:highlight w:val="none"/>
                <w:lang w:val="en-US" w:eastAsia="zh-CN"/>
              </w:rPr>
              <w:t>0.2t/a</w:t>
            </w:r>
          </w:p>
        </w:tc>
        <w:tc>
          <w:tcPr>
            <w:tcW w:w="1293"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b w:val="0"/>
                <w:bCs/>
                <w:snapToGrid w:val="0"/>
                <w:color w:val="auto"/>
                <w:kern w:val="21"/>
                <w:szCs w:val="21"/>
                <w:highlight w:val="none"/>
                <w:lang w:val="en-US" w:eastAsia="zh-CN"/>
              </w:rPr>
            </w:pPr>
            <w:r>
              <w:rPr>
                <w:rFonts w:hint="eastAsia" w:ascii="Times New Roman" w:hAnsi="宋体" w:eastAsia="宋体" w:cs="宋体"/>
                <w:b w:val="0"/>
                <w:bCs/>
                <w:snapToGrid w:val="0"/>
                <w:color w:val="auto"/>
                <w:kern w:val="21"/>
                <w:szCs w:val="21"/>
                <w:highlight w:val="none"/>
                <w:lang w:val="en-US" w:eastAsia="zh-CN"/>
              </w:rPr>
              <w:t>+0.2t/a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restart"/>
            <w:vAlign w:val="center"/>
          </w:tcPr>
          <w:p>
            <w:pPr>
              <w:pStyle w:val="48"/>
              <w:spacing w:beforeLines="0" w:afterLines="0" w:line="240" w:lineRule="auto"/>
              <w:ind w:left="421" w:leftChars="0" w:hanging="421" w:hangingChars="200"/>
              <w:jc w:val="center"/>
              <w:rPr>
                <w:rFonts w:hint="default" w:ascii="Times New Roman" w:hAnsi="Times New Roman" w:eastAsia="宋体" w:cs="Times New Roman"/>
                <w:bCs/>
                <w:snapToGrid w:val="0"/>
                <w:color w:val="auto"/>
                <w:kern w:val="21"/>
                <w:sz w:val="21"/>
                <w:szCs w:val="21"/>
                <w:highlight w:val="none"/>
              </w:rPr>
            </w:pPr>
            <w:r>
              <w:rPr>
                <w:rFonts w:hint="eastAsia" w:hAnsi="宋体" w:cs="宋体"/>
                <w:snapToGrid w:val="0"/>
                <w:color w:val="auto"/>
                <w:kern w:val="21"/>
                <w:sz w:val="21"/>
                <w:szCs w:val="21"/>
                <w:highlight w:val="none"/>
              </w:rPr>
              <w:t>危险废物</w:t>
            </w:r>
          </w:p>
        </w:tc>
        <w:tc>
          <w:tcPr>
            <w:tcW w:w="2097" w:type="dxa"/>
            <w:vAlign w:val="center"/>
          </w:tcPr>
          <w:p>
            <w:pPr>
              <w:jc w:val="center"/>
              <w:rPr>
                <w:rFonts w:hint="eastAsia" w:ascii="Times New Roman" w:hAnsi="Times New Roman" w:eastAsia="宋体" w:cs="Times New Roman"/>
                <w:bCs/>
                <w:snapToGrid w:val="0"/>
                <w:color w:val="auto"/>
                <w:kern w:val="21"/>
                <w:sz w:val="21"/>
                <w:szCs w:val="21"/>
                <w:highlight w:val="yellow"/>
                <w:lang w:val="en-US" w:eastAsia="zh-CN" w:bidi="ar-SA"/>
              </w:rPr>
            </w:pPr>
            <w:r>
              <w:rPr>
                <w:rFonts w:hint="eastAsia"/>
                <w:color w:val="auto"/>
                <w:highlight w:val="none"/>
              </w:rPr>
              <w:t>废包装桶</w:t>
            </w:r>
          </w:p>
        </w:tc>
        <w:tc>
          <w:tcPr>
            <w:tcW w:w="1575"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260"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61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559"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宋体" w:eastAsia="宋体" w:cs="宋体"/>
                <w:b w:val="0"/>
                <w:bCs/>
                <w:snapToGrid w:val="0"/>
                <w:color w:val="auto"/>
                <w:kern w:val="21"/>
                <w:szCs w:val="21"/>
                <w:highlight w:val="none"/>
                <w:lang w:val="en-US" w:eastAsia="zh-CN"/>
              </w:rPr>
            </w:pPr>
            <w:r>
              <w:rPr>
                <w:rFonts w:hint="eastAsia" w:hAnsi="宋体" w:cs="宋体"/>
                <w:b w:val="0"/>
                <w:bCs/>
                <w:snapToGrid w:val="0"/>
                <w:color w:val="auto"/>
                <w:kern w:val="21"/>
                <w:szCs w:val="21"/>
                <w:highlight w:val="none"/>
                <w:lang w:val="en-US" w:eastAsia="zh-CN"/>
              </w:rPr>
              <w:t>0.561</w:t>
            </w:r>
            <w:r>
              <w:rPr>
                <w:rFonts w:hint="eastAsia" w:ascii="Times New Roman" w:hAnsi="宋体" w:eastAsia="宋体" w:cs="宋体"/>
                <w:b w:val="0"/>
                <w:bCs/>
                <w:snapToGrid w:val="0"/>
                <w:color w:val="auto"/>
                <w:kern w:val="21"/>
                <w:szCs w:val="21"/>
                <w:highlight w:val="none"/>
                <w:lang w:val="en-US" w:eastAsia="zh-CN"/>
              </w:rPr>
              <w:t>t/a</w:t>
            </w:r>
          </w:p>
        </w:tc>
        <w:tc>
          <w:tcPr>
            <w:tcW w:w="1761"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b w:val="0"/>
                <w:bCs/>
                <w:snapToGrid w:val="0"/>
                <w:color w:val="auto"/>
                <w:kern w:val="21"/>
                <w:szCs w:val="21"/>
                <w:highlight w:val="none"/>
                <w:lang w:val="en-US" w:eastAsia="zh-CN"/>
              </w:rPr>
            </w:pPr>
            <w:r>
              <w:rPr>
                <w:rFonts w:hint="eastAsia" w:ascii="Times New Roman" w:hAnsi="宋体" w:eastAsia="宋体" w:cs="宋体"/>
                <w:b w:val="0"/>
                <w:bCs/>
                <w:snapToGrid w:val="0"/>
                <w:color w:val="auto"/>
                <w:kern w:val="21"/>
                <w:szCs w:val="21"/>
                <w:highlight w:val="none"/>
                <w:lang w:val="en-US" w:eastAsia="zh-CN"/>
              </w:rPr>
              <w:t>/</w:t>
            </w:r>
          </w:p>
        </w:tc>
        <w:tc>
          <w:tcPr>
            <w:tcW w:w="174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b w:val="0"/>
                <w:bCs/>
                <w:snapToGrid w:val="0"/>
                <w:color w:val="auto"/>
                <w:kern w:val="21"/>
                <w:szCs w:val="21"/>
                <w:highlight w:val="none"/>
                <w:lang w:val="en-US" w:eastAsia="zh-CN"/>
              </w:rPr>
            </w:pPr>
            <w:r>
              <w:rPr>
                <w:rFonts w:hint="eastAsia" w:hAnsi="宋体" w:cs="宋体"/>
                <w:b w:val="0"/>
                <w:bCs/>
                <w:snapToGrid w:val="0"/>
                <w:color w:val="auto"/>
                <w:kern w:val="21"/>
                <w:szCs w:val="21"/>
                <w:highlight w:val="none"/>
                <w:lang w:val="en-US" w:eastAsia="zh-CN"/>
              </w:rPr>
              <w:t>0.561</w:t>
            </w:r>
            <w:r>
              <w:rPr>
                <w:rFonts w:hint="eastAsia" w:ascii="Times New Roman" w:hAnsi="宋体" w:eastAsia="宋体" w:cs="宋体"/>
                <w:b w:val="0"/>
                <w:bCs/>
                <w:snapToGrid w:val="0"/>
                <w:color w:val="auto"/>
                <w:kern w:val="21"/>
                <w:szCs w:val="21"/>
                <w:highlight w:val="none"/>
                <w:lang w:val="en-US" w:eastAsia="zh-CN"/>
              </w:rPr>
              <w:t>t/a</w:t>
            </w:r>
          </w:p>
        </w:tc>
        <w:tc>
          <w:tcPr>
            <w:tcW w:w="1293"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b w:val="0"/>
                <w:bCs/>
                <w:snapToGrid w:val="0"/>
                <w:color w:val="auto"/>
                <w:kern w:val="21"/>
                <w:szCs w:val="21"/>
                <w:highlight w:val="none"/>
                <w:lang w:val="en-US" w:eastAsia="zh-CN"/>
              </w:rPr>
            </w:pPr>
            <w:r>
              <w:rPr>
                <w:rFonts w:hint="eastAsia" w:ascii="Times New Roman" w:hAnsi="宋体" w:eastAsia="宋体" w:cs="宋体"/>
                <w:b w:val="0"/>
                <w:bCs/>
                <w:snapToGrid w:val="0"/>
                <w:color w:val="auto"/>
                <w:kern w:val="21"/>
                <w:szCs w:val="21"/>
                <w:highlight w:val="none"/>
                <w:lang w:val="en-US" w:eastAsia="zh-CN"/>
              </w:rPr>
              <w:t>+</w:t>
            </w:r>
            <w:r>
              <w:rPr>
                <w:rFonts w:hint="eastAsia" w:hAnsi="宋体" w:cs="宋体"/>
                <w:b w:val="0"/>
                <w:bCs/>
                <w:snapToGrid w:val="0"/>
                <w:color w:val="auto"/>
                <w:kern w:val="21"/>
                <w:szCs w:val="21"/>
                <w:highlight w:val="none"/>
                <w:lang w:val="en-US" w:eastAsia="zh-CN"/>
              </w:rPr>
              <w:t>0.561</w:t>
            </w:r>
            <w:r>
              <w:rPr>
                <w:rFonts w:hint="eastAsia" w:ascii="Times New Roman" w:hAnsi="宋体" w:eastAsia="宋体" w:cs="宋体"/>
                <w:b w:val="0"/>
                <w:bCs/>
                <w:snapToGrid w:val="0"/>
                <w:color w:val="auto"/>
                <w:kern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48"/>
              <w:spacing w:beforeLines="0" w:afterLines="0" w:line="240" w:lineRule="auto"/>
              <w:ind w:left="421" w:leftChars="0" w:hanging="421" w:hangingChars="200"/>
              <w:jc w:val="center"/>
              <w:rPr>
                <w:rFonts w:hint="default" w:ascii="Times New Roman" w:hAnsi="Times New Roman" w:eastAsia="宋体" w:cs="Times New Roman"/>
                <w:bCs/>
                <w:snapToGrid w:val="0"/>
                <w:color w:val="auto"/>
                <w:kern w:val="21"/>
                <w:sz w:val="21"/>
                <w:szCs w:val="21"/>
                <w:highlight w:val="none"/>
              </w:rPr>
            </w:pPr>
          </w:p>
        </w:tc>
        <w:tc>
          <w:tcPr>
            <w:tcW w:w="2097" w:type="dxa"/>
            <w:vAlign w:val="center"/>
          </w:tcPr>
          <w:p>
            <w:pPr>
              <w:jc w:val="center"/>
              <w:rPr>
                <w:rFonts w:hint="eastAsia" w:ascii="Times New Roman" w:hAnsi="Times New Roman" w:eastAsia="宋体" w:cs="Times New Roman"/>
                <w:bCs/>
                <w:snapToGrid w:val="0"/>
                <w:color w:val="auto"/>
                <w:kern w:val="21"/>
                <w:sz w:val="21"/>
                <w:szCs w:val="21"/>
                <w:highlight w:val="yellow"/>
                <w:lang w:val="en-US" w:eastAsia="zh-CN" w:bidi="ar-SA"/>
              </w:rPr>
            </w:pPr>
            <w:r>
              <w:rPr>
                <w:rFonts w:hint="eastAsia"/>
                <w:color w:val="auto"/>
                <w:highlight w:val="none"/>
              </w:rPr>
              <w:t>含切削液捞渣</w:t>
            </w:r>
          </w:p>
        </w:tc>
        <w:tc>
          <w:tcPr>
            <w:tcW w:w="1575"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260"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61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559"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1.412t/a</w:t>
            </w:r>
          </w:p>
        </w:tc>
        <w:tc>
          <w:tcPr>
            <w:tcW w:w="1761"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74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1.412t/a</w:t>
            </w:r>
          </w:p>
        </w:tc>
        <w:tc>
          <w:tcPr>
            <w:tcW w:w="1293"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+1.412t/a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48"/>
              <w:spacing w:beforeLines="0" w:afterLines="0" w:line="240" w:lineRule="auto"/>
              <w:ind w:left="421" w:leftChars="0" w:hanging="421" w:hangingChars="200"/>
              <w:jc w:val="center"/>
              <w:rPr>
                <w:rFonts w:hint="default" w:ascii="Times New Roman" w:hAnsi="Times New Roman" w:eastAsia="宋体" w:cs="Times New Roman"/>
                <w:bCs/>
                <w:snapToGrid w:val="0"/>
                <w:color w:val="auto"/>
                <w:kern w:val="21"/>
                <w:sz w:val="21"/>
                <w:szCs w:val="21"/>
                <w:highlight w:val="none"/>
              </w:rPr>
            </w:pPr>
          </w:p>
        </w:tc>
        <w:tc>
          <w:tcPr>
            <w:tcW w:w="2097" w:type="dxa"/>
            <w:vAlign w:val="center"/>
          </w:tcPr>
          <w:p>
            <w:pPr>
              <w:jc w:val="center"/>
              <w:rPr>
                <w:rFonts w:hint="default" w:ascii="Times New Roman" w:hAnsi="Times New Roman" w:eastAsia="宋体" w:cs="Times New Roman"/>
                <w:bCs/>
                <w:snapToGrid w:val="0"/>
                <w:color w:val="auto"/>
                <w:kern w:val="21"/>
                <w:sz w:val="21"/>
                <w:szCs w:val="21"/>
                <w:highlight w:val="yellow"/>
                <w:lang w:val="en-US" w:eastAsia="zh-CN" w:bidi="ar-SA"/>
              </w:rPr>
            </w:pPr>
            <w:r>
              <w:rPr>
                <w:rFonts w:hint="eastAsia"/>
                <w:color w:val="auto"/>
                <w:highlight w:val="none"/>
              </w:rPr>
              <w:t>废硝酸钾</w:t>
            </w:r>
          </w:p>
        </w:tc>
        <w:tc>
          <w:tcPr>
            <w:tcW w:w="1575"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260"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61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559"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0.5t/a</w:t>
            </w:r>
          </w:p>
        </w:tc>
        <w:tc>
          <w:tcPr>
            <w:tcW w:w="1761"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74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0.5t/a</w:t>
            </w:r>
          </w:p>
        </w:tc>
        <w:tc>
          <w:tcPr>
            <w:tcW w:w="1293"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+0.5t/a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48"/>
              <w:spacing w:beforeLines="0" w:afterLines="0" w:line="240" w:lineRule="auto"/>
              <w:ind w:left="421" w:leftChars="0" w:hanging="421" w:hangingChars="200"/>
              <w:jc w:val="center"/>
              <w:rPr>
                <w:rFonts w:hint="default" w:ascii="Times New Roman" w:hAnsi="Times New Roman" w:eastAsia="宋体" w:cs="Times New Roman"/>
                <w:bCs/>
                <w:snapToGrid w:val="0"/>
                <w:color w:val="auto"/>
                <w:kern w:val="21"/>
                <w:sz w:val="21"/>
                <w:szCs w:val="21"/>
                <w:highlight w:val="none"/>
              </w:rPr>
            </w:pPr>
          </w:p>
        </w:tc>
        <w:tc>
          <w:tcPr>
            <w:tcW w:w="2097" w:type="dxa"/>
            <w:vAlign w:val="center"/>
          </w:tcPr>
          <w:p>
            <w:pPr>
              <w:jc w:val="center"/>
              <w:rPr>
                <w:rFonts w:hint="eastAsia"/>
                <w:color w:val="auto"/>
                <w:highlight w:val="yellow"/>
              </w:rPr>
            </w:pPr>
            <w:r>
              <w:rPr>
                <w:rFonts w:hint="eastAsia"/>
                <w:color w:val="auto"/>
                <w:highlight w:val="none"/>
              </w:rPr>
              <w:t>废油墨渣</w:t>
            </w:r>
          </w:p>
        </w:tc>
        <w:tc>
          <w:tcPr>
            <w:tcW w:w="1575"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260"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61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559"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0.1t/a</w:t>
            </w:r>
          </w:p>
        </w:tc>
        <w:tc>
          <w:tcPr>
            <w:tcW w:w="1761"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74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0.1t/a</w:t>
            </w:r>
          </w:p>
        </w:tc>
        <w:tc>
          <w:tcPr>
            <w:tcW w:w="1293"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+0.1t/a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48"/>
              <w:spacing w:beforeLines="0" w:afterLines="0" w:line="240" w:lineRule="auto"/>
              <w:ind w:left="421" w:leftChars="0" w:hanging="421" w:hangingChars="200"/>
              <w:jc w:val="center"/>
              <w:rPr>
                <w:rFonts w:hint="default" w:ascii="Times New Roman" w:hAnsi="Times New Roman" w:eastAsia="宋体" w:cs="Times New Roman"/>
                <w:bCs/>
                <w:snapToGrid w:val="0"/>
                <w:color w:val="auto"/>
                <w:kern w:val="21"/>
                <w:sz w:val="21"/>
                <w:szCs w:val="21"/>
                <w:highlight w:val="none"/>
              </w:rPr>
            </w:pPr>
          </w:p>
        </w:tc>
        <w:tc>
          <w:tcPr>
            <w:tcW w:w="2097" w:type="dxa"/>
            <w:vAlign w:val="center"/>
          </w:tcPr>
          <w:p>
            <w:pPr>
              <w:jc w:val="center"/>
              <w:rPr>
                <w:rFonts w:hint="eastAsia"/>
                <w:color w:val="auto"/>
                <w:highlight w:val="yellow"/>
              </w:rPr>
            </w:pPr>
            <w:r>
              <w:rPr>
                <w:rFonts w:hint="eastAsia"/>
                <w:color w:val="auto"/>
                <w:highlight w:val="none"/>
              </w:rPr>
              <w:t>废活性炭</w:t>
            </w:r>
          </w:p>
        </w:tc>
        <w:tc>
          <w:tcPr>
            <w:tcW w:w="1575"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260"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61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559"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hAnsi="宋体" w:cs="宋体"/>
                <w:snapToGrid w:val="0"/>
                <w:color w:val="0000FF"/>
                <w:kern w:val="21"/>
                <w:szCs w:val="21"/>
                <w:highlight w:val="none"/>
                <w:lang w:val="en-US" w:eastAsia="zh-CN"/>
              </w:rPr>
              <w:t>3.3514</w:t>
            </w:r>
            <w:r>
              <w:rPr>
                <w:rFonts w:hint="eastAsia" w:ascii="Times New Roman" w:hAnsi="宋体" w:eastAsia="宋体" w:cs="宋体"/>
                <w:snapToGrid w:val="0"/>
                <w:color w:val="auto"/>
                <w:kern w:val="21"/>
                <w:szCs w:val="21"/>
                <w:highlight w:val="none"/>
                <w:lang w:val="en-US" w:eastAsia="zh-CN"/>
              </w:rPr>
              <w:t>t/a</w:t>
            </w:r>
          </w:p>
        </w:tc>
        <w:tc>
          <w:tcPr>
            <w:tcW w:w="1761"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74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hAnsi="宋体" w:cs="宋体"/>
                <w:snapToGrid w:val="0"/>
                <w:color w:val="0000FF"/>
                <w:kern w:val="21"/>
                <w:szCs w:val="21"/>
                <w:highlight w:val="none"/>
                <w:lang w:val="en-US" w:eastAsia="zh-CN"/>
              </w:rPr>
              <w:t>3.3514</w:t>
            </w:r>
            <w:r>
              <w:rPr>
                <w:rFonts w:hint="eastAsia" w:ascii="Times New Roman" w:hAnsi="宋体" w:eastAsia="宋体" w:cs="宋体"/>
                <w:snapToGrid w:val="0"/>
                <w:color w:val="auto"/>
                <w:kern w:val="21"/>
                <w:szCs w:val="21"/>
                <w:highlight w:val="none"/>
                <w:lang w:val="en-US" w:eastAsia="zh-CN"/>
              </w:rPr>
              <w:t>t/a</w:t>
            </w:r>
          </w:p>
        </w:tc>
        <w:tc>
          <w:tcPr>
            <w:tcW w:w="1293"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r>
              <w:rPr>
                <w:rFonts w:hint="eastAsia" w:hAnsi="宋体" w:cs="宋体"/>
                <w:snapToGrid w:val="0"/>
                <w:color w:val="0000FF"/>
                <w:kern w:val="21"/>
                <w:szCs w:val="21"/>
                <w:highlight w:val="none"/>
                <w:lang w:val="en-US" w:eastAsia="zh-CN"/>
              </w:rPr>
              <w:t>3.3514</w:t>
            </w:r>
            <w:r>
              <w:rPr>
                <w:rFonts w:hint="eastAsia" w:ascii="Times New Roman" w:hAnsi="宋体" w:eastAsia="宋体" w:cs="宋体"/>
                <w:snapToGrid w:val="0"/>
                <w:color w:val="auto"/>
                <w:kern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48"/>
              <w:spacing w:beforeLines="0" w:afterLines="0" w:line="240" w:lineRule="auto"/>
              <w:ind w:left="421" w:leftChars="0" w:hanging="421" w:hangingChars="200"/>
              <w:jc w:val="center"/>
              <w:rPr>
                <w:rFonts w:hint="default" w:ascii="Times New Roman" w:hAnsi="Times New Roman" w:eastAsia="宋体" w:cs="Times New Roman"/>
                <w:bCs/>
                <w:snapToGrid w:val="0"/>
                <w:color w:val="auto"/>
                <w:kern w:val="21"/>
                <w:sz w:val="21"/>
                <w:szCs w:val="21"/>
                <w:highlight w:val="none"/>
              </w:rPr>
            </w:pPr>
          </w:p>
        </w:tc>
        <w:tc>
          <w:tcPr>
            <w:tcW w:w="2097" w:type="dxa"/>
            <w:vAlign w:val="center"/>
          </w:tcPr>
          <w:p>
            <w:pPr>
              <w:jc w:val="center"/>
              <w:rPr>
                <w:rFonts w:hint="eastAsia"/>
                <w:color w:val="auto"/>
                <w:highlight w:val="yellow"/>
              </w:rPr>
            </w:pPr>
            <w:r>
              <w:rPr>
                <w:rFonts w:hint="eastAsia"/>
                <w:color w:val="auto"/>
                <w:highlight w:val="none"/>
              </w:rPr>
              <w:t>废机油</w:t>
            </w:r>
          </w:p>
        </w:tc>
        <w:tc>
          <w:tcPr>
            <w:tcW w:w="1575"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260"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61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559"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0.2t/a</w:t>
            </w:r>
          </w:p>
        </w:tc>
        <w:tc>
          <w:tcPr>
            <w:tcW w:w="1761"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74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0.2t/a</w:t>
            </w:r>
          </w:p>
        </w:tc>
        <w:tc>
          <w:tcPr>
            <w:tcW w:w="1293"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+0.2t/a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48"/>
              <w:spacing w:beforeLines="0" w:afterLines="0" w:line="240" w:lineRule="auto"/>
              <w:ind w:left="421" w:leftChars="0" w:hanging="421" w:hangingChars="200"/>
              <w:jc w:val="center"/>
              <w:rPr>
                <w:rFonts w:hint="default" w:ascii="Times New Roman" w:hAnsi="Times New Roman" w:eastAsia="宋体" w:cs="Times New Roman"/>
                <w:bCs/>
                <w:snapToGrid w:val="0"/>
                <w:color w:val="auto"/>
                <w:kern w:val="21"/>
                <w:sz w:val="21"/>
                <w:szCs w:val="21"/>
                <w:highlight w:val="none"/>
              </w:rPr>
            </w:pPr>
          </w:p>
        </w:tc>
        <w:tc>
          <w:tcPr>
            <w:tcW w:w="2097" w:type="dxa"/>
            <w:vAlign w:val="center"/>
          </w:tcPr>
          <w:p>
            <w:pPr>
              <w:jc w:val="center"/>
              <w:rPr>
                <w:rFonts w:hint="eastAsia"/>
                <w:color w:val="auto"/>
                <w:highlight w:val="yellow"/>
              </w:rPr>
            </w:pPr>
            <w:r>
              <w:rPr>
                <w:rFonts w:hint="eastAsia"/>
                <w:color w:val="auto"/>
                <w:highlight w:val="none"/>
              </w:rPr>
              <w:t>废包装桶</w:t>
            </w:r>
          </w:p>
        </w:tc>
        <w:tc>
          <w:tcPr>
            <w:tcW w:w="1575"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260"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61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559"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26.82t/a</w:t>
            </w:r>
          </w:p>
        </w:tc>
        <w:tc>
          <w:tcPr>
            <w:tcW w:w="1761"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74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26.82t/a</w:t>
            </w:r>
          </w:p>
        </w:tc>
        <w:tc>
          <w:tcPr>
            <w:tcW w:w="1293"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+26.82t/a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Merge w:val="continue"/>
            <w:vAlign w:val="center"/>
          </w:tcPr>
          <w:p>
            <w:pPr>
              <w:pStyle w:val="48"/>
              <w:spacing w:beforeLines="0" w:afterLines="0" w:line="240" w:lineRule="auto"/>
              <w:ind w:left="421" w:leftChars="0" w:hanging="421" w:hangingChars="200"/>
              <w:jc w:val="center"/>
              <w:rPr>
                <w:rFonts w:hint="default" w:ascii="Times New Roman" w:hAnsi="Times New Roman" w:eastAsia="宋体" w:cs="Times New Roman"/>
                <w:bCs/>
                <w:snapToGrid w:val="0"/>
                <w:color w:val="auto"/>
                <w:kern w:val="21"/>
                <w:sz w:val="21"/>
                <w:szCs w:val="21"/>
                <w:highlight w:val="none"/>
              </w:rPr>
            </w:pPr>
          </w:p>
        </w:tc>
        <w:tc>
          <w:tcPr>
            <w:tcW w:w="2097" w:type="dxa"/>
            <w:vAlign w:val="center"/>
          </w:tcPr>
          <w:p>
            <w:pPr>
              <w:jc w:val="center"/>
              <w:rPr>
                <w:rFonts w:hint="eastAsia"/>
                <w:color w:val="auto"/>
                <w:highlight w:val="none"/>
              </w:rPr>
            </w:pPr>
            <w:r>
              <w:rPr>
                <w:rFonts w:hint="eastAsia"/>
                <w:color w:val="auto"/>
                <w:highlight w:val="none"/>
              </w:rPr>
              <w:t>含切削液捞渣</w:t>
            </w:r>
          </w:p>
        </w:tc>
        <w:tc>
          <w:tcPr>
            <w:tcW w:w="1575"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260"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61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559"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0.588t/a</w:t>
            </w:r>
          </w:p>
        </w:tc>
        <w:tc>
          <w:tcPr>
            <w:tcW w:w="1761"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74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0.588t/a</w:t>
            </w:r>
          </w:p>
        </w:tc>
        <w:tc>
          <w:tcPr>
            <w:tcW w:w="1293"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+0.588t/a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9" w:type="dxa"/>
            <w:vAlign w:val="center"/>
          </w:tcPr>
          <w:p>
            <w:pPr>
              <w:pStyle w:val="48"/>
              <w:spacing w:beforeLines="0" w:afterLines="0" w:line="240" w:lineRule="auto"/>
              <w:ind w:left="421" w:leftChars="0" w:hanging="421" w:hangingChars="200"/>
              <w:jc w:val="center"/>
              <w:rPr>
                <w:rFonts w:hint="default" w:ascii="Times New Roman" w:hAnsi="Times New Roman" w:eastAsia="宋体" w:cs="Times New Roman"/>
                <w:bCs/>
                <w:snapToGrid w:val="0"/>
                <w:color w:val="auto"/>
                <w:kern w:val="21"/>
                <w:sz w:val="21"/>
                <w:szCs w:val="21"/>
                <w:highlight w:val="none"/>
              </w:rPr>
            </w:pPr>
            <w:r>
              <w:rPr>
                <w:rFonts w:hint="eastAsia" w:hAnsi="宋体" w:cs="宋体"/>
                <w:snapToGrid w:val="0"/>
                <w:color w:val="auto"/>
                <w:kern w:val="21"/>
                <w:sz w:val="21"/>
                <w:szCs w:val="21"/>
                <w:highlight w:val="none"/>
                <w:lang w:val="en-US" w:eastAsia="zh-CN"/>
              </w:rPr>
              <w:t>其他废物</w:t>
            </w:r>
          </w:p>
        </w:tc>
        <w:tc>
          <w:tcPr>
            <w:tcW w:w="2097" w:type="dxa"/>
            <w:vAlign w:val="center"/>
          </w:tcPr>
          <w:p>
            <w:pPr>
              <w:pStyle w:val="48"/>
              <w:keepNext w:val="0"/>
              <w:keepLines w:val="0"/>
              <w:pageBreakBefore w:val="0"/>
              <w:widowControl w:val="0"/>
              <w:kinsoku/>
              <w:wordWrap/>
              <w:overflowPunct/>
              <w:topLinePunct w:val="0"/>
              <w:autoSpaceDE/>
              <w:autoSpaceDN/>
              <w:bidi w:val="0"/>
              <w:spacing w:beforeLines="0" w:afterLines="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生活垃圾</w:t>
            </w:r>
          </w:p>
        </w:tc>
        <w:tc>
          <w:tcPr>
            <w:tcW w:w="1575"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260"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61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559"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18t/a</w:t>
            </w:r>
          </w:p>
        </w:tc>
        <w:tc>
          <w:tcPr>
            <w:tcW w:w="1761"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w:t>
            </w:r>
          </w:p>
        </w:tc>
        <w:tc>
          <w:tcPr>
            <w:tcW w:w="1742"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18t/a</w:t>
            </w:r>
          </w:p>
        </w:tc>
        <w:tc>
          <w:tcPr>
            <w:tcW w:w="1293" w:type="dxa"/>
            <w:vAlign w:val="center"/>
          </w:tcPr>
          <w:p>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宋体" w:eastAsia="宋体" w:cs="宋体"/>
                <w:snapToGrid w:val="0"/>
                <w:color w:val="auto"/>
                <w:kern w:val="21"/>
                <w:szCs w:val="21"/>
                <w:highlight w:val="none"/>
                <w:lang w:val="en-US" w:eastAsia="zh-CN"/>
              </w:rPr>
            </w:pPr>
            <w:r>
              <w:rPr>
                <w:rFonts w:hint="eastAsia" w:ascii="Times New Roman" w:hAnsi="宋体" w:eastAsia="宋体" w:cs="宋体"/>
                <w:snapToGrid w:val="0"/>
                <w:color w:val="auto"/>
                <w:kern w:val="21"/>
                <w:szCs w:val="21"/>
                <w:highlight w:val="none"/>
                <w:lang w:val="en-US" w:eastAsia="zh-CN"/>
              </w:rPr>
              <w:t>+18t/a</w:t>
            </w:r>
          </w:p>
        </w:tc>
      </w:tr>
    </w:tbl>
    <w:p>
      <w:pPr>
        <w:pStyle w:val="48"/>
        <w:keepNext w:val="0"/>
        <w:keepLines w:val="0"/>
        <w:pageBreakBefore w:val="0"/>
        <w:widowControl w:val="0"/>
        <w:kinsoku/>
        <w:wordWrap/>
        <w:overflowPunct/>
        <w:topLinePunct w:val="0"/>
        <w:autoSpaceDE/>
        <w:autoSpaceDN/>
        <w:bidi w:val="0"/>
        <w:adjustRightInd w:val="0"/>
        <w:snapToGrid w:val="0"/>
        <w:spacing w:before="251" w:beforeLines="80" w:after="32" w:afterLines="10" w:line="260" w:lineRule="auto"/>
        <w:ind w:left="38" w:leftChars="18" w:firstLine="0" w:firstLineChars="0"/>
        <w:jc w:val="left"/>
        <w:textAlignment w:val="auto"/>
        <w:rPr>
          <w:color w:val="auto"/>
          <w:highlight w:val="none"/>
        </w:rPr>
      </w:pPr>
      <w:r>
        <w:rPr>
          <w:rFonts w:hint="eastAsia" w:ascii="宋体" w:hAnsi="宋体" w:eastAsia="宋体" w:cs="宋体"/>
          <w:bCs/>
          <w:snapToGrid w:val="0"/>
          <w:color w:val="auto"/>
          <w:kern w:val="21"/>
          <w:szCs w:val="21"/>
          <w:highlight w:val="none"/>
        </w:rPr>
        <w:t>注：</w:t>
      </w:r>
      <w:r>
        <w:rPr>
          <w:rFonts w:hint="eastAsia" w:ascii="宋体" w:hAnsi="宋体" w:eastAsia="宋体" w:cs="宋体"/>
          <w:bCs/>
          <w:snapToGrid w:val="0"/>
          <w:color w:val="auto"/>
          <w:kern w:val="21"/>
          <w:szCs w:val="21"/>
          <w:highlight w:val="none"/>
        </w:rPr>
        <w:fldChar w:fldCharType="begin"/>
      </w:r>
      <w:r>
        <w:rPr>
          <w:rFonts w:hint="eastAsia" w:ascii="宋体" w:hAnsi="宋体" w:eastAsia="宋体" w:cs="宋体"/>
          <w:bCs/>
          <w:snapToGrid w:val="0"/>
          <w:color w:val="auto"/>
          <w:kern w:val="21"/>
          <w:szCs w:val="21"/>
          <w:highlight w:val="none"/>
        </w:rPr>
        <w:instrText xml:space="preserve"> = 6 \* GB3 \* MERGEFORMAT </w:instrText>
      </w:r>
      <w:r>
        <w:rPr>
          <w:rFonts w:hint="eastAsia" w:ascii="宋体" w:hAnsi="宋体" w:eastAsia="宋体" w:cs="宋体"/>
          <w:bCs/>
          <w:snapToGrid w:val="0"/>
          <w:color w:val="auto"/>
          <w:kern w:val="21"/>
          <w:szCs w:val="21"/>
          <w:highlight w:val="none"/>
        </w:rPr>
        <w:fldChar w:fldCharType="separate"/>
      </w:r>
      <w:r>
        <w:rPr>
          <w:rFonts w:hint="eastAsia" w:ascii="宋体" w:hAnsi="宋体" w:eastAsia="宋体" w:cs="宋体"/>
          <w:bCs/>
          <w:snapToGrid w:val="0"/>
          <w:color w:val="auto"/>
          <w:kern w:val="21"/>
          <w:szCs w:val="21"/>
          <w:highlight w:val="none"/>
        </w:rPr>
        <w:t>⑥</w:t>
      </w:r>
      <w:r>
        <w:rPr>
          <w:rFonts w:hint="eastAsia" w:ascii="宋体" w:hAnsi="宋体" w:eastAsia="宋体" w:cs="宋体"/>
          <w:bCs/>
          <w:snapToGrid w:val="0"/>
          <w:color w:val="auto"/>
          <w:kern w:val="21"/>
          <w:szCs w:val="21"/>
          <w:highlight w:val="none"/>
        </w:rPr>
        <w:fldChar w:fldCharType="end"/>
      </w:r>
      <w:r>
        <w:rPr>
          <w:rFonts w:hint="eastAsia" w:ascii="宋体" w:hAnsi="宋体" w:eastAsia="宋体" w:cs="宋体"/>
          <w:bCs/>
          <w:snapToGrid w:val="0"/>
          <w:color w:val="auto"/>
          <w:kern w:val="21"/>
          <w:szCs w:val="21"/>
          <w:highlight w:val="none"/>
        </w:rPr>
        <w:t>=</w:t>
      </w:r>
      <w:r>
        <w:rPr>
          <w:rFonts w:hint="eastAsia" w:ascii="宋体" w:hAnsi="宋体" w:eastAsia="宋体" w:cs="宋体"/>
          <w:bCs/>
          <w:snapToGrid w:val="0"/>
          <w:color w:val="auto"/>
          <w:kern w:val="21"/>
          <w:szCs w:val="21"/>
          <w:highlight w:val="none"/>
        </w:rPr>
        <w:fldChar w:fldCharType="begin"/>
      </w:r>
      <w:r>
        <w:rPr>
          <w:rFonts w:hint="eastAsia" w:ascii="宋体" w:hAnsi="宋体" w:eastAsia="宋体" w:cs="宋体"/>
          <w:bCs/>
          <w:snapToGrid w:val="0"/>
          <w:color w:val="auto"/>
          <w:kern w:val="21"/>
          <w:szCs w:val="21"/>
          <w:highlight w:val="none"/>
        </w:rPr>
        <w:instrText xml:space="preserve"> = 1 \* GB3 \* MERGEFORMAT </w:instrText>
      </w:r>
      <w:r>
        <w:rPr>
          <w:rFonts w:hint="eastAsia" w:ascii="宋体" w:hAnsi="宋体" w:eastAsia="宋体" w:cs="宋体"/>
          <w:bCs/>
          <w:snapToGrid w:val="0"/>
          <w:color w:val="auto"/>
          <w:kern w:val="21"/>
          <w:szCs w:val="21"/>
          <w:highlight w:val="none"/>
        </w:rPr>
        <w:fldChar w:fldCharType="separate"/>
      </w:r>
      <w:r>
        <w:rPr>
          <w:rFonts w:hint="eastAsia" w:ascii="宋体" w:hAnsi="宋体" w:eastAsia="宋体" w:cs="宋体"/>
          <w:bCs/>
          <w:snapToGrid w:val="0"/>
          <w:color w:val="auto"/>
          <w:kern w:val="21"/>
          <w:szCs w:val="21"/>
          <w:highlight w:val="none"/>
        </w:rPr>
        <w:t>①</w:t>
      </w:r>
      <w:r>
        <w:rPr>
          <w:rFonts w:hint="eastAsia" w:ascii="宋体" w:hAnsi="宋体" w:eastAsia="宋体" w:cs="宋体"/>
          <w:bCs/>
          <w:snapToGrid w:val="0"/>
          <w:color w:val="auto"/>
          <w:kern w:val="21"/>
          <w:szCs w:val="21"/>
          <w:highlight w:val="none"/>
        </w:rPr>
        <w:fldChar w:fldCharType="end"/>
      </w:r>
      <w:r>
        <w:rPr>
          <w:rFonts w:hint="eastAsia" w:ascii="宋体" w:hAnsi="宋体" w:eastAsia="宋体" w:cs="宋体"/>
          <w:bCs/>
          <w:snapToGrid w:val="0"/>
          <w:color w:val="auto"/>
          <w:kern w:val="21"/>
          <w:szCs w:val="21"/>
          <w:highlight w:val="none"/>
        </w:rPr>
        <w:t>+</w:t>
      </w:r>
      <w:r>
        <w:rPr>
          <w:rFonts w:hint="eastAsia" w:ascii="宋体" w:hAnsi="宋体" w:eastAsia="宋体" w:cs="宋体"/>
          <w:bCs/>
          <w:snapToGrid w:val="0"/>
          <w:color w:val="auto"/>
          <w:kern w:val="21"/>
          <w:szCs w:val="21"/>
          <w:highlight w:val="none"/>
        </w:rPr>
        <w:fldChar w:fldCharType="begin"/>
      </w:r>
      <w:r>
        <w:rPr>
          <w:rFonts w:hint="eastAsia" w:ascii="宋体" w:hAnsi="宋体" w:eastAsia="宋体" w:cs="宋体"/>
          <w:bCs/>
          <w:snapToGrid w:val="0"/>
          <w:color w:val="auto"/>
          <w:kern w:val="21"/>
          <w:szCs w:val="21"/>
          <w:highlight w:val="none"/>
        </w:rPr>
        <w:instrText xml:space="preserve"> = 3 \* GB3 \* MERGEFORMAT </w:instrText>
      </w:r>
      <w:r>
        <w:rPr>
          <w:rFonts w:hint="eastAsia" w:ascii="宋体" w:hAnsi="宋体" w:eastAsia="宋体" w:cs="宋体"/>
          <w:bCs/>
          <w:snapToGrid w:val="0"/>
          <w:color w:val="auto"/>
          <w:kern w:val="21"/>
          <w:szCs w:val="21"/>
          <w:highlight w:val="none"/>
        </w:rPr>
        <w:fldChar w:fldCharType="separate"/>
      </w:r>
      <w:r>
        <w:rPr>
          <w:rFonts w:hint="eastAsia" w:ascii="宋体" w:hAnsi="宋体" w:eastAsia="宋体" w:cs="宋体"/>
          <w:bCs/>
          <w:snapToGrid w:val="0"/>
          <w:color w:val="auto"/>
          <w:kern w:val="21"/>
          <w:szCs w:val="21"/>
          <w:highlight w:val="none"/>
        </w:rPr>
        <w:t>③</w:t>
      </w:r>
      <w:r>
        <w:rPr>
          <w:rFonts w:hint="eastAsia" w:ascii="宋体" w:hAnsi="宋体" w:eastAsia="宋体" w:cs="宋体"/>
          <w:bCs/>
          <w:snapToGrid w:val="0"/>
          <w:color w:val="auto"/>
          <w:kern w:val="21"/>
          <w:szCs w:val="21"/>
          <w:highlight w:val="none"/>
        </w:rPr>
        <w:fldChar w:fldCharType="end"/>
      </w:r>
      <w:r>
        <w:rPr>
          <w:rFonts w:hint="eastAsia" w:ascii="宋体" w:hAnsi="宋体" w:eastAsia="宋体" w:cs="宋体"/>
          <w:bCs/>
          <w:snapToGrid w:val="0"/>
          <w:color w:val="auto"/>
          <w:kern w:val="21"/>
          <w:szCs w:val="21"/>
          <w:highlight w:val="none"/>
        </w:rPr>
        <w:t>+</w:t>
      </w:r>
      <w:r>
        <w:rPr>
          <w:rFonts w:hint="eastAsia" w:ascii="宋体" w:hAnsi="宋体" w:eastAsia="宋体" w:cs="宋体"/>
          <w:bCs/>
          <w:snapToGrid w:val="0"/>
          <w:color w:val="auto"/>
          <w:kern w:val="21"/>
          <w:szCs w:val="21"/>
          <w:highlight w:val="none"/>
        </w:rPr>
        <w:fldChar w:fldCharType="begin"/>
      </w:r>
      <w:r>
        <w:rPr>
          <w:rFonts w:hint="eastAsia" w:ascii="宋体" w:hAnsi="宋体" w:eastAsia="宋体" w:cs="宋体"/>
          <w:bCs/>
          <w:snapToGrid w:val="0"/>
          <w:color w:val="auto"/>
          <w:kern w:val="21"/>
          <w:szCs w:val="21"/>
          <w:highlight w:val="none"/>
        </w:rPr>
        <w:instrText xml:space="preserve"> = 4 \* GB3 \* MERGEFORMAT </w:instrText>
      </w:r>
      <w:r>
        <w:rPr>
          <w:rFonts w:hint="eastAsia" w:ascii="宋体" w:hAnsi="宋体" w:eastAsia="宋体" w:cs="宋体"/>
          <w:bCs/>
          <w:snapToGrid w:val="0"/>
          <w:color w:val="auto"/>
          <w:kern w:val="21"/>
          <w:szCs w:val="21"/>
          <w:highlight w:val="none"/>
        </w:rPr>
        <w:fldChar w:fldCharType="separate"/>
      </w:r>
      <w:r>
        <w:rPr>
          <w:rFonts w:hint="eastAsia" w:ascii="宋体" w:hAnsi="宋体" w:eastAsia="宋体" w:cs="宋体"/>
          <w:bCs/>
          <w:snapToGrid w:val="0"/>
          <w:color w:val="auto"/>
          <w:kern w:val="21"/>
          <w:szCs w:val="21"/>
          <w:highlight w:val="none"/>
        </w:rPr>
        <w:t>④</w:t>
      </w:r>
      <w:r>
        <w:rPr>
          <w:rFonts w:hint="eastAsia" w:ascii="宋体" w:hAnsi="宋体" w:eastAsia="宋体" w:cs="宋体"/>
          <w:bCs/>
          <w:snapToGrid w:val="0"/>
          <w:color w:val="auto"/>
          <w:kern w:val="21"/>
          <w:szCs w:val="21"/>
          <w:highlight w:val="none"/>
        </w:rPr>
        <w:fldChar w:fldCharType="end"/>
      </w:r>
      <w:r>
        <w:rPr>
          <w:rFonts w:hint="eastAsia" w:ascii="宋体" w:hAnsi="宋体" w:eastAsia="宋体" w:cs="宋体"/>
          <w:bCs/>
          <w:snapToGrid w:val="0"/>
          <w:color w:val="auto"/>
          <w:kern w:val="21"/>
          <w:szCs w:val="21"/>
          <w:highlight w:val="none"/>
        </w:rPr>
        <w:t>-</w:t>
      </w:r>
      <w:r>
        <w:rPr>
          <w:rFonts w:hint="eastAsia" w:ascii="宋体" w:hAnsi="宋体" w:eastAsia="宋体" w:cs="宋体"/>
          <w:bCs/>
          <w:snapToGrid w:val="0"/>
          <w:color w:val="auto"/>
          <w:kern w:val="21"/>
          <w:szCs w:val="21"/>
          <w:highlight w:val="none"/>
        </w:rPr>
        <w:fldChar w:fldCharType="begin"/>
      </w:r>
      <w:r>
        <w:rPr>
          <w:rFonts w:hint="eastAsia" w:ascii="宋体" w:hAnsi="宋体" w:eastAsia="宋体" w:cs="宋体"/>
          <w:bCs/>
          <w:snapToGrid w:val="0"/>
          <w:color w:val="auto"/>
          <w:kern w:val="21"/>
          <w:szCs w:val="21"/>
          <w:highlight w:val="none"/>
        </w:rPr>
        <w:instrText xml:space="preserve"> = 5 \* GB3 \* MERGEFORMAT </w:instrText>
      </w:r>
      <w:r>
        <w:rPr>
          <w:rFonts w:hint="eastAsia" w:ascii="宋体" w:hAnsi="宋体" w:eastAsia="宋体" w:cs="宋体"/>
          <w:bCs/>
          <w:snapToGrid w:val="0"/>
          <w:color w:val="auto"/>
          <w:kern w:val="21"/>
          <w:szCs w:val="21"/>
          <w:highlight w:val="none"/>
        </w:rPr>
        <w:fldChar w:fldCharType="separate"/>
      </w:r>
      <w:r>
        <w:rPr>
          <w:rFonts w:hint="eastAsia" w:ascii="宋体" w:hAnsi="宋体" w:eastAsia="宋体" w:cs="宋体"/>
          <w:bCs/>
          <w:snapToGrid w:val="0"/>
          <w:color w:val="auto"/>
          <w:kern w:val="21"/>
          <w:szCs w:val="21"/>
          <w:highlight w:val="none"/>
        </w:rPr>
        <w:t>⑤</w:t>
      </w:r>
      <w:r>
        <w:rPr>
          <w:rFonts w:hint="eastAsia" w:ascii="宋体" w:hAnsi="宋体" w:eastAsia="宋体" w:cs="宋体"/>
          <w:bCs/>
          <w:snapToGrid w:val="0"/>
          <w:color w:val="auto"/>
          <w:kern w:val="21"/>
          <w:szCs w:val="21"/>
          <w:highlight w:val="none"/>
        </w:rPr>
        <w:fldChar w:fldCharType="end"/>
      </w:r>
      <w:r>
        <w:rPr>
          <w:rFonts w:hint="eastAsia" w:ascii="宋体" w:hAnsi="宋体" w:eastAsia="宋体" w:cs="宋体"/>
          <w:bCs/>
          <w:snapToGrid w:val="0"/>
          <w:color w:val="auto"/>
          <w:kern w:val="21"/>
          <w:szCs w:val="21"/>
          <w:highlight w:val="none"/>
        </w:rPr>
        <w:t>；</w:t>
      </w:r>
      <w:r>
        <w:rPr>
          <w:rFonts w:hint="eastAsia" w:ascii="宋体" w:hAnsi="宋体" w:eastAsia="宋体" w:cs="宋体"/>
          <w:bCs/>
          <w:snapToGrid w:val="0"/>
          <w:color w:val="auto"/>
          <w:kern w:val="21"/>
          <w:szCs w:val="21"/>
          <w:highlight w:val="none"/>
        </w:rPr>
        <w:fldChar w:fldCharType="begin"/>
      </w:r>
      <w:r>
        <w:rPr>
          <w:rFonts w:hint="eastAsia" w:ascii="宋体" w:hAnsi="宋体" w:eastAsia="宋体" w:cs="宋体"/>
          <w:bCs/>
          <w:snapToGrid w:val="0"/>
          <w:color w:val="auto"/>
          <w:kern w:val="21"/>
          <w:szCs w:val="21"/>
          <w:highlight w:val="none"/>
        </w:rPr>
        <w:instrText xml:space="preserve"> = 7 \* GB3 \* MERGEFORMAT </w:instrText>
      </w:r>
      <w:r>
        <w:rPr>
          <w:rFonts w:hint="eastAsia" w:ascii="宋体" w:hAnsi="宋体" w:eastAsia="宋体" w:cs="宋体"/>
          <w:bCs/>
          <w:snapToGrid w:val="0"/>
          <w:color w:val="auto"/>
          <w:kern w:val="21"/>
          <w:szCs w:val="21"/>
          <w:highlight w:val="none"/>
        </w:rPr>
        <w:fldChar w:fldCharType="separate"/>
      </w:r>
      <w:r>
        <w:rPr>
          <w:rFonts w:hint="eastAsia" w:ascii="宋体" w:hAnsi="宋体" w:eastAsia="宋体" w:cs="宋体"/>
          <w:bCs/>
          <w:snapToGrid w:val="0"/>
          <w:color w:val="auto"/>
          <w:kern w:val="21"/>
          <w:szCs w:val="21"/>
          <w:highlight w:val="none"/>
        </w:rPr>
        <w:t>⑦</w:t>
      </w:r>
      <w:r>
        <w:rPr>
          <w:rFonts w:hint="eastAsia" w:ascii="宋体" w:hAnsi="宋体" w:eastAsia="宋体" w:cs="宋体"/>
          <w:bCs/>
          <w:snapToGrid w:val="0"/>
          <w:color w:val="auto"/>
          <w:kern w:val="21"/>
          <w:szCs w:val="21"/>
          <w:highlight w:val="none"/>
        </w:rPr>
        <w:fldChar w:fldCharType="end"/>
      </w:r>
      <w:r>
        <w:rPr>
          <w:rFonts w:hint="eastAsia" w:ascii="宋体" w:hAnsi="宋体" w:eastAsia="宋体" w:cs="宋体"/>
          <w:bCs/>
          <w:snapToGrid w:val="0"/>
          <w:color w:val="auto"/>
          <w:kern w:val="21"/>
          <w:szCs w:val="21"/>
          <w:highlight w:val="none"/>
        </w:rPr>
        <w:t>=</w:t>
      </w:r>
      <w:r>
        <w:rPr>
          <w:rFonts w:hint="eastAsia" w:ascii="宋体" w:hAnsi="宋体" w:eastAsia="宋体" w:cs="宋体"/>
          <w:bCs/>
          <w:snapToGrid w:val="0"/>
          <w:color w:val="auto"/>
          <w:kern w:val="21"/>
          <w:szCs w:val="21"/>
          <w:highlight w:val="none"/>
        </w:rPr>
        <w:fldChar w:fldCharType="begin"/>
      </w:r>
      <w:r>
        <w:rPr>
          <w:rFonts w:hint="eastAsia" w:ascii="宋体" w:hAnsi="宋体" w:eastAsia="宋体" w:cs="宋体"/>
          <w:bCs/>
          <w:snapToGrid w:val="0"/>
          <w:color w:val="auto"/>
          <w:kern w:val="21"/>
          <w:szCs w:val="21"/>
          <w:highlight w:val="none"/>
        </w:rPr>
        <w:instrText xml:space="preserve"> = 6 \* GB3 \* MERGEFORMAT </w:instrText>
      </w:r>
      <w:r>
        <w:rPr>
          <w:rFonts w:hint="eastAsia" w:ascii="宋体" w:hAnsi="宋体" w:eastAsia="宋体" w:cs="宋体"/>
          <w:bCs/>
          <w:snapToGrid w:val="0"/>
          <w:color w:val="auto"/>
          <w:kern w:val="21"/>
          <w:szCs w:val="21"/>
          <w:highlight w:val="none"/>
        </w:rPr>
        <w:fldChar w:fldCharType="separate"/>
      </w:r>
      <w:r>
        <w:rPr>
          <w:rFonts w:hint="eastAsia" w:ascii="宋体" w:hAnsi="宋体" w:eastAsia="宋体" w:cs="宋体"/>
          <w:bCs/>
          <w:snapToGrid w:val="0"/>
          <w:color w:val="auto"/>
          <w:kern w:val="21"/>
          <w:szCs w:val="21"/>
          <w:highlight w:val="none"/>
        </w:rPr>
        <w:t>⑥</w:t>
      </w:r>
      <w:r>
        <w:rPr>
          <w:rFonts w:hint="eastAsia" w:ascii="宋体" w:hAnsi="宋体" w:eastAsia="宋体" w:cs="宋体"/>
          <w:bCs/>
          <w:snapToGrid w:val="0"/>
          <w:color w:val="auto"/>
          <w:kern w:val="21"/>
          <w:szCs w:val="21"/>
          <w:highlight w:val="none"/>
        </w:rPr>
        <w:fldChar w:fldCharType="end"/>
      </w:r>
      <w:r>
        <w:rPr>
          <w:rFonts w:hint="eastAsia" w:ascii="宋体" w:hAnsi="宋体" w:eastAsia="宋体" w:cs="宋体"/>
          <w:bCs/>
          <w:snapToGrid w:val="0"/>
          <w:color w:val="auto"/>
          <w:kern w:val="21"/>
          <w:szCs w:val="21"/>
          <w:highlight w:val="none"/>
        </w:rPr>
        <w:t>-</w:t>
      </w:r>
      <w:r>
        <w:rPr>
          <w:rFonts w:hint="eastAsia" w:ascii="宋体" w:hAnsi="宋体" w:eastAsia="宋体" w:cs="宋体"/>
          <w:bCs/>
          <w:snapToGrid w:val="0"/>
          <w:color w:val="auto"/>
          <w:kern w:val="21"/>
          <w:szCs w:val="21"/>
          <w:highlight w:val="none"/>
        </w:rPr>
        <w:fldChar w:fldCharType="begin"/>
      </w:r>
      <w:r>
        <w:rPr>
          <w:rFonts w:hint="eastAsia" w:ascii="宋体" w:hAnsi="宋体" w:eastAsia="宋体" w:cs="宋体"/>
          <w:bCs/>
          <w:snapToGrid w:val="0"/>
          <w:color w:val="auto"/>
          <w:kern w:val="21"/>
          <w:szCs w:val="21"/>
          <w:highlight w:val="none"/>
        </w:rPr>
        <w:instrText xml:space="preserve"> = 1 \* GB3 \* MERGEFORMAT </w:instrText>
      </w:r>
      <w:r>
        <w:rPr>
          <w:rFonts w:hint="eastAsia" w:ascii="宋体" w:hAnsi="宋体" w:eastAsia="宋体" w:cs="宋体"/>
          <w:bCs/>
          <w:snapToGrid w:val="0"/>
          <w:color w:val="auto"/>
          <w:kern w:val="21"/>
          <w:szCs w:val="21"/>
          <w:highlight w:val="none"/>
        </w:rPr>
        <w:fldChar w:fldCharType="separate"/>
      </w:r>
      <w:r>
        <w:rPr>
          <w:rFonts w:hint="eastAsia" w:ascii="宋体" w:hAnsi="宋体" w:eastAsia="宋体" w:cs="宋体"/>
          <w:bCs/>
          <w:snapToGrid w:val="0"/>
          <w:color w:val="auto"/>
          <w:kern w:val="21"/>
          <w:szCs w:val="21"/>
          <w:highlight w:val="none"/>
        </w:rPr>
        <w:t>①</w:t>
      </w:r>
      <w:r>
        <w:rPr>
          <w:rFonts w:hint="eastAsia" w:ascii="宋体" w:hAnsi="宋体" w:eastAsia="宋体" w:cs="宋体"/>
          <w:bCs/>
          <w:snapToGrid w:val="0"/>
          <w:color w:val="auto"/>
          <w:kern w:val="21"/>
          <w:szCs w:val="21"/>
          <w:highlight w:val="none"/>
        </w:rPr>
        <w:fldChar w:fldCharType="end"/>
      </w:r>
    </w:p>
    <w:sectPr>
      <w:footerReference r:id="rId9" w:type="default"/>
      <w:pgSz w:w="16838" w:h="11906" w:orient="landscape"/>
      <w:pgMar w:top="1531" w:right="1440" w:bottom="1531"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佩佩" w:date="2026-03-06T09:12:05Z" w:initials="">
    <w:p w14:paraId="37472190">
      <w:pPr>
        <w:pStyle w:val="14"/>
        <w:rPr>
          <w:rFonts w:hint="default" w:eastAsia="宋体"/>
          <w:lang w:val="en-US" w:eastAsia="zh-CN"/>
        </w:rPr>
      </w:pPr>
      <w:r>
        <w:rPr>
          <w:rFonts w:hint="eastAsia"/>
          <w:lang w:val="en-US" w:eastAsia="zh-CN"/>
        </w:rPr>
        <w:t>二楼？</w:t>
      </w:r>
    </w:p>
  </w:comment>
  <w:comment w:id="1" w:author="仰望" w:date="2026-03-10T14:15:54Z" w:initials="">
    <w:p w14:paraId="767DF9F5">
      <w:pPr>
        <w:pStyle w:val="14"/>
        <w:rPr>
          <w:rFonts w:hint="default" w:eastAsia="宋体"/>
          <w:lang w:val="en-US" w:eastAsia="zh-CN"/>
        </w:rPr>
      </w:pPr>
      <w:r>
        <w:rPr>
          <w:rFonts w:hint="eastAsia"/>
          <w:lang w:val="en-US" w:eastAsia="zh-CN"/>
        </w:rPr>
        <w:t>已修改为二楼</w:t>
      </w:r>
    </w:p>
  </w:comment>
  <w:comment w:id="2" w:author="佩佩" w:date="2026-03-06T09:11:21Z" w:initials="">
    <w:p w14:paraId="EFADEDD0">
      <w:pPr>
        <w:pStyle w:val="14"/>
        <w:rPr>
          <w:rFonts w:hint="default" w:eastAsia="宋体"/>
          <w:lang w:val="en-US" w:eastAsia="zh-CN"/>
        </w:rPr>
      </w:pPr>
      <w:r>
        <w:rPr>
          <w:rFonts w:hint="eastAsia"/>
          <w:lang w:val="en-US" w:eastAsia="zh-CN"/>
        </w:rPr>
        <w:t>厂房二层是成品车间，设备表2-5里面有丝印、烘烤、镀膜、背胶</w:t>
      </w:r>
    </w:p>
  </w:comment>
  <w:comment w:id="3" w:author="仰望" w:date="2026-03-10T14:17:08Z" w:initials="">
    <w:p w14:paraId="6FFD3249">
      <w:pPr>
        <w:pStyle w:val="14"/>
        <w:rPr>
          <w:rFonts w:hint="eastAsia" w:eastAsia="宋体"/>
          <w:lang w:val="en-US" w:eastAsia="zh-CN"/>
        </w:rPr>
      </w:pPr>
      <w:r>
        <w:rPr>
          <w:rFonts w:hint="eastAsia"/>
          <w:lang w:val="en-US" w:eastAsia="zh-CN"/>
        </w:rPr>
        <w:t>成品车间在厂房二层，在</w:t>
      </w:r>
      <w:r>
        <w:rPr>
          <w:rFonts w:hint="default" w:ascii="Times New Roman" w:hAnsi="Times New Roman" w:eastAsia="宋体" w:cs="Times New Roman"/>
          <w:color w:val="auto"/>
          <w:sz w:val="21"/>
          <w:szCs w:val="21"/>
          <w:highlight w:val="none"/>
          <w:lang w:val="en-US" w:eastAsia="zh-CN"/>
        </w:rPr>
        <w:t>厂房包装车间</w:t>
      </w:r>
      <w:r>
        <w:rPr>
          <w:rFonts w:hint="eastAsia" w:cs="Times New Roman"/>
          <w:color w:val="auto"/>
          <w:sz w:val="21"/>
          <w:szCs w:val="21"/>
          <w:highlight w:val="none"/>
          <w:lang w:val="en-US" w:eastAsia="zh-CN"/>
        </w:rPr>
        <w:t>西</w:t>
      </w:r>
      <w:r>
        <w:rPr>
          <w:rFonts w:hint="default" w:ascii="Times New Roman" w:hAnsi="Times New Roman" w:eastAsia="宋体" w:cs="Times New Roman"/>
          <w:color w:val="auto"/>
          <w:sz w:val="21"/>
          <w:szCs w:val="21"/>
          <w:highlight w:val="none"/>
          <w:lang w:val="en-US" w:eastAsia="zh-CN"/>
        </w:rPr>
        <w:t>侧</w:t>
      </w:r>
      <w:r>
        <w:rPr>
          <w:rFonts w:hint="eastAsia" w:cs="Times New Roman"/>
          <w:color w:val="auto"/>
          <w:sz w:val="21"/>
          <w:szCs w:val="21"/>
          <w:highlight w:val="none"/>
          <w:lang w:val="en-US" w:eastAsia="zh-CN"/>
        </w:rPr>
        <w:t>，二层同时也有</w:t>
      </w:r>
      <w:r>
        <w:rPr>
          <w:rFonts w:hint="eastAsia"/>
          <w:lang w:val="en-US" w:eastAsia="zh-CN"/>
        </w:rPr>
        <w:t>丝印、烘烤、镀膜、背胶车间，详见附图三（2）</w:t>
      </w:r>
    </w:p>
  </w:comment>
  <w:comment w:id="4" w:author="佩佩" w:date="2026-03-06T09:11:13Z" w:initials="">
    <w:p w14:paraId="F7ABFA32">
      <w:pPr>
        <w:pStyle w:val="14"/>
        <w:rPr>
          <w:rFonts w:hint="default" w:eastAsia="宋体"/>
          <w:lang w:val="en-US" w:eastAsia="zh-CN"/>
        </w:rPr>
      </w:pPr>
      <w:r>
        <w:annotationRef/>
      </w:r>
    </w:p>
  </w:comment>
  <w:comment w:id="5" w:author="仰望" w:date="2026-03-10T14:24:17Z" w:initials="">
    <w:p w14:paraId="FAFA279B">
      <w:pPr>
        <w:pStyle w:val="14"/>
      </w:pPr>
      <w:r>
        <w:rPr>
          <w:rFonts w:hint="eastAsia"/>
          <w:lang w:val="en-US" w:eastAsia="zh-CN"/>
        </w:rPr>
        <w:t>已核实二层有以上工序设备，详见附图三（2）</w:t>
      </w:r>
    </w:p>
  </w:comment>
  <w:comment w:id="6" w:author="佩佩" w:date="2026-03-06T09:18:20Z" w:initials="">
    <w:p w14:paraId="F79538F8">
      <w:pPr>
        <w:pStyle w:val="14"/>
        <w:rPr>
          <w:rFonts w:hint="default" w:eastAsia="宋体"/>
          <w:lang w:val="en-US" w:eastAsia="zh-CN"/>
        </w:rPr>
      </w:pPr>
      <w:r>
        <w:rPr>
          <w:rFonts w:hint="eastAsia"/>
          <w:lang w:val="en-US" w:eastAsia="zh-CN"/>
        </w:rPr>
        <w:t>7台清洗机每天更换清洗水，每天更换一次？核算量是每小时更换</w:t>
      </w:r>
    </w:p>
  </w:comment>
  <w:comment w:id="7" w:author="仰望" w:date="2026-03-10T14:19:14Z" w:initials="">
    <w:p w14:paraId="3DFF286A">
      <w:pPr>
        <w:pStyle w:val="14"/>
        <w:rPr>
          <w:rFonts w:hint="default" w:eastAsia="宋体"/>
          <w:lang w:val="en-US" w:eastAsia="zh-CN"/>
        </w:rPr>
      </w:pPr>
      <w:r>
        <w:rPr>
          <w:rFonts w:hint="eastAsia"/>
          <w:lang w:val="en-US" w:eastAsia="zh-CN"/>
        </w:rPr>
        <w:t>已修改为每小时更换</w:t>
      </w:r>
    </w:p>
  </w:comment>
  <w:comment w:id="8" w:author="佩佩" w:date="2026-03-06T09:24:30Z" w:initials="">
    <w:p w14:paraId="BCCDF089">
      <w:pPr>
        <w:pStyle w:val="14"/>
        <w:rPr>
          <w:rFonts w:hint="default" w:eastAsia="宋体"/>
          <w:lang w:val="en-US" w:eastAsia="zh-CN"/>
        </w:rPr>
      </w:pPr>
      <w:r>
        <w:rPr>
          <w:rFonts w:hint="eastAsia"/>
          <w:lang w:val="en-US" w:eastAsia="zh-CN"/>
        </w:rPr>
        <w:t>镀膜废气？</w:t>
      </w:r>
    </w:p>
  </w:comment>
  <w:comment w:id="9" w:author="仰望" w:date="2026-03-10T14:19:59Z" w:initials="">
    <w:p w14:paraId="77BF8402">
      <w:pPr>
        <w:pStyle w:val="14"/>
        <w:rPr>
          <w:rFonts w:hint="eastAsia" w:eastAsia="宋体"/>
          <w:lang w:val="en-US" w:eastAsia="zh-CN"/>
        </w:rPr>
      </w:pPr>
      <w:r>
        <w:rPr>
          <w:rFonts w:hint="eastAsia"/>
          <w:lang w:val="en-US" w:eastAsia="zh-CN"/>
        </w:rPr>
        <w:t>已补充</w:t>
      </w:r>
    </w:p>
  </w:comment>
  <w:comment w:id="10" w:author="佩佩" w:date="2026-03-06T09:25:37Z" w:initials="">
    <w:p w14:paraId="7AFE42C4">
      <w:pPr>
        <w:pStyle w:val="14"/>
        <w:rPr>
          <w:rFonts w:hint="default" w:eastAsia="宋体"/>
          <w:lang w:val="en-US" w:eastAsia="zh-CN"/>
        </w:rPr>
      </w:pPr>
      <w:r>
        <w:rPr>
          <w:rFonts w:hint="eastAsia"/>
          <w:lang w:val="en-US" w:eastAsia="zh-CN"/>
        </w:rPr>
        <w:t>工艺流程中加上硝酸钾</w:t>
      </w:r>
    </w:p>
  </w:comment>
  <w:comment w:id="11" w:author="仰望" w:date="2026-03-10T14:20:51Z" w:initials="">
    <w:p w14:paraId="3EEDCF5C">
      <w:pPr>
        <w:pStyle w:val="14"/>
        <w:rPr>
          <w:rFonts w:hint="default" w:eastAsia="宋体"/>
          <w:lang w:val="en-US" w:eastAsia="zh-CN"/>
        </w:rPr>
      </w:pPr>
      <w:r>
        <w:rPr>
          <w:rFonts w:hint="eastAsia"/>
          <w:lang w:val="en-US" w:eastAsia="zh-CN"/>
        </w:rPr>
        <w:t>已补充，见前文图2-2</w:t>
      </w:r>
    </w:p>
  </w:comment>
  <w:comment w:id="12" w:author="佩佩" w:date="2026-03-06T09:32:36Z" w:initials="">
    <w:p w14:paraId="3BEF2CED">
      <w:pPr>
        <w:pStyle w:val="14"/>
        <w:rPr>
          <w:rFonts w:hint="eastAsia"/>
          <w:lang w:val="en-US" w:eastAsia="zh-CN"/>
        </w:rPr>
      </w:pPr>
      <w:r>
        <w:rPr>
          <w:rFonts w:hint="eastAsia"/>
          <w:lang w:val="en-US" w:eastAsia="zh-CN"/>
        </w:rPr>
        <w:t>2022一次活性炭不再生是15%，不要写错来源</w:t>
      </w:r>
    </w:p>
    <w:p w14:paraId="F2EFDF2A">
      <w:pPr>
        <w:pStyle w:val="14"/>
        <w:rPr>
          <w:rFonts w:hint="default"/>
          <w:lang w:val="en-US" w:eastAsia="zh-CN"/>
        </w:rPr>
      </w:pPr>
      <w:r>
        <w:rPr>
          <w:rFonts w:hint="eastAsia"/>
          <w:lang w:val="en-US" w:eastAsia="zh-CN"/>
        </w:rPr>
        <w:t>按30%就行</w:t>
      </w:r>
    </w:p>
  </w:comment>
  <w:comment w:id="13" w:author="仰望" w:date="2026-03-10T14:22:46Z" w:initials="">
    <w:p w14:paraId="7FF33975">
      <w:pPr>
        <w:pStyle w:val="14"/>
        <w:rPr>
          <w:rFonts w:hint="default" w:eastAsia="宋体"/>
          <w:lang w:val="en-US" w:eastAsia="zh-CN"/>
        </w:rPr>
      </w:pPr>
      <w:r>
        <w:rPr>
          <w:rFonts w:hint="eastAsia"/>
          <w:lang w:val="en-US" w:eastAsia="zh-CN"/>
        </w:rPr>
        <w:t>已明确来源集中再生，按30%考虑。</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7472190" w15:done="0"/>
  <w15:commentEx w15:paraId="767DF9F5" w15:done="0" w15:paraIdParent="37472190"/>
  <w15:commentEx w15:paraId="EFADEDD0" w15:done="0"/>
  <w15:commentEx w15:paraId="6FFD3249" w15:done="0" w15:paraIdParent="EFADEDD0"/>
  <w15:commentEx w15:paraId="F7ABFA32" w15:done="0"/>
  <w15:commentEx w15:paraId="FAFA279B" w15:done="0" w15:paraIdParent="F7ABFA32"/>
  <w15:commentEx w15:paraId="F79538F8" w15:done="0"/>
  <w15:commentEx w15:paraId="3DFF286A" w15:done="0" w15:paraIdParent="F79538F8"/>
  <w15:commentEx w15:paraId="BCCDF089" w15:done="0"/>
  <w15:commentEx w15:paraId="77BF8402" w15:done="0" w15:paraIdParent="BCCDF089"/>
  <w15:commentEx w15:paraId="7AFE42C4" w15:done="0"/>
  <w15:commentEx w15:paraId="3EEDCF5C" w15:done="0" w15:paraIdParent="7AFE42C4"/>
  <w15:commentEx w15:paraId="F2EFDF2A" w15:done="0"/>
  <w15:commentEx w15:paraId="7FF33975" w15:done="0" w15:paraIdParent="F2EFDF2A"/>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
    <w:altName w:val="Liberation Sans"/>
    <w:panose1 w:val="020B0604020202030204"/>
    <w:charset w:val="00"/>
    <w:family w:val="swiss"/>
    <w:pitch w:val="default"/>
    <w:sig w:usb0="00000000"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 w:name="新宋体">
    <w:altName w:val="方正书宋_GBK"/>
    <w:panose1 w:val="02010609030101010101"/>
    <w:charset w:val="86"/>
    <w:family w:val="modern"/>
    <w:pitch w:val="default"/>
    <w:sig w:usb0="00000000" w:usb1="00000000" w:usb2="00000006" w:usb3="00000000" w:csb0="00040001" w:csb1="00000000"/>
  </w:font>
  <w:font w:name="Impact">
    <w:altName w:val="Noto Sans Khmer"/>
    <w:panose1 w:val="020B0806030902050204"/>
    <w:charset w:val="00"/>
    <w:family w:val="swiss"/>
    <w:pitch w:val="default"/>
    <w:sig w:usb0="00000000" w:usb1="00000000" w:usb2="00000000" w:usb3="00000000" w:csb0="2000009F" w:csb1="DFD70000"/>
  </w:font>
  <w:font w:name="Noto Sans Khmer">
    <w:panose1 w:val="020B0606030804020204"/>
    <w:charset w:val="00"/>
    <w:family w:val="auto"/>
    <w:pitch w:val="default"/>
    <w:sig w:usb0="00000000" w:usb1="00000000" w:usb2="00010000" w:usb3="00000000" w:csb0="20000111" w:csb1="41000000"/>
  </w:font>
  <w:font w:name="华康简宋">
    <w:altName w:val="方正书宋_GBK"/>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Cambria">
    <w:altName w:val="FreeSerif"/>
    <w:panose1 w:val="02040503050406030204"/>
    <w:charset w:val="00"/>
    <w:family w:val="auto"/>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仿宋_GBK">
    <w:panose1 w:val="02000000000000000000"/>
    <w:charset w:val="86"/>
    <w:family w:val="auto"/>
    <w:pitch w:val="default"/>
    <w:sig w:usb0="00000001" w:usb1="08000000" w:usb2="00000000" w:usb3="00000000" w:csb0="00040000" w:csb1="0000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firstLine="360"/>
      <w:rPr>
        <w:rFonts w:hint="default" w:ascii="Times New Roman" w:hAnsi="Times New Roman" w:eastAsia="宋体" w:cs="Times New Roman"/>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36"/>
        <w:rFonts w:ascii="Times New Roman" w:hAnsi="Times New Roman" w:eastAsia="宋体" w:cs="Times New Roman"/>
      </w:rPr>
    </w:pPr>
    <w:r>
      <w:rPr>
        <w:rFonts w:ascii="Times New Roman" w:hAnsi="Times New Roman" w:eastAsia="宋体" w:cs="Times New Roman"/>
      </w:rPr>
      <w:fldChar w:fldCharType="begin"/>
    </w:r>
    <w:r>
      <w:rPr>
        <w:rStyle w:val="36"/>
        <w:rFonts w:ascii="Times New Roman" w:hAnsi="Times New Roman" w:eastAsia="宋体" w:cs="Times New Roman"/>
      </w:rPr>
      <w:instrText xml:space="preserve">PAGE  </w:instrText>
    </w:r>
    <w:r>
      <w:rPr>
        <w:rFonts w:ascii="Times New Roman" w:hAnsi="Times New Roman" w:eastAsia="宋体" w:cs="Times New Roman"/>
      </w:rPr>
      <w:fldChar w:fldCharType="end"/>
    </w:r>
  </w:p>
  <w:p>
    <w:pPr>
      <w:pStyle w:val="26"/>
      <w:ind w:right="360" w:firstLine="360"/>
      <w:rPr>
        <w:rFonts w:ascii="Times New Roman" w:hAnsi="Times New Roman"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firstLine="360"/>
    </w:pPr>
    <w:r>
      <mc:AlternateContent>
        <mc:Choice Requires="wps">
          <w:drawing>
            <wp:anchor distT="0" distB="0" distL="0" distR="0" simplePos="0" relativeHeight="251660288" behindDoc="0" locked="0" layoutInCell="1" allowOverlap="1">
              <wp:simplePos x="0" y="0"/>
              <wp:positionH relativeFrom="margin">
                <wp:posOffset>2750820</wp:posOffset>
              </wp:positionH>
              <wp:positionV relativeFrom="paragraph">
                <wp:posOffset>-10795</wp:posOffset>
              </wp:positionV>
              <wp:extent cx="156210" cy="142240"/>
              <wp:effectExtent l="0" t="0" r="0" b="0"/>
              <wp:wrapNone/>
              <wp:docPr id="2" name="文本框 3"/>
              <wp:cNvGraphicFramePr/>
              <a:graphic xmlns:a="http://schemas.openxmlformats.org/drawingml/2006/main">
                <a:graphicData uri="http://schemas.microsoft.com/office/word/2010/wordprocessingShape">
                  <wps:wsp>
                    <wps:cNvSpPr/>
                    <wps:spPr>
                      <a:xfrm>
                        <a:off x="0" y="0"/>
                        <a:ext cx="156210" cy="142240"/>
                      </a:xfrm>
                      <a:prstGeom prst="rect">
                        <a:avLst/>
                      </a:prstGeom>
                      <a:ln>
                        <a:noFill/>
                      </a:ln>
                    </wps:spPr>
                    <wps:txbx>
                      <w:txbxContent>
                        <w:p>
                          <w:pPr>
                            <w:pStyle w:val="26"/>
                          </w:pPr>
                          <w:r>
                            <w:fldChar w:fldCharType="begin"/>
                          </w:r>
                          <w:r>
                            <w:instrText xml:space="preserve"> PAGE  \* MERGEFORMAT </w:instrText>
                          </w:r>
                          <w:r>
                            <w:fldChar w:fldCharType="separate"/>
                          </w:r>
                          <w:r>
                            <w:t>34</w:t>
                          </w:r>
                          <w:r>
                            <w:fldChar w:fldCharType="end"/>
                          </w:r>
                        </w:p>
                      </w:txbxContent>
                    </wps:txbx>
                    <wps:bodyPr vert="horz" wrap="square" lIns="0" tIns="0" rIns="0" bIns="0" anchor="t" upright="0">
                      <a:noAutofit/>
                    </wps:bodyPr>
                  </wps:wsp>
                </a:graphicData>
              </a:graphic>
            </wp:anchor>
          </w:drawing>
        </mc:Choice>
        <mc:Fallback>
          <w:pict>
            <v:rect id="文本框 3" o:spid="_x0000_s1026" o:spt="1" style="position:absolute;left:0pt;margin-left:216.6pt;margin-top:-0.85pt;height:11.2pt;width:12.3pt;mso-position-horizontal-relative:margin;z-index:251660288;mso-width-relative:page;mso-height-relative:page;" filled="f" stroked="f" coordsize="21600,21600" o:gfxdata="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">
              <v:fill on="f" focussize="0,0"/>
              <v:stroke on="f"/>
              <v:imagedata o:title=""/>
              <o:lock v:ext="edit" aspectratio="f"/>
              <v:textbox inset="0mm,0mm,0mm,0mm">
                <w:txbxContent>
                  <w:p>
                    <w:pPr>
                      <w:pStyle w:val="26"/>
                    </w:pPr>
                    <w:r>
                      <w:fldChar w:fldCharType="begin"/>
                    </w:r>
                    <w:r>
                      <w:instrText xml:space="preserve"> PAGE  \* MERGEFORMAT </w:instrText>
                    </w:r>
                    <w:r>
                      <w:fldChar w:fldCharType="separate"/>
                    </w:r>
                    <w:r>
                      <w:t>34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firstLine="360"/>
    </w:pPr>
    <w:r>
      <mc:AlternateContent>
        <mc:Choice Requires="wps">
          <w:drawing>
            <wp:anchor distT="0" distB="0" distL="0" distR="0" simplePos="0" relativeHeight="251661312" behindDoc="0" locked="0" layoutInCell="1" allowOverlap="1">
              <wp:simplePos x="0" y="0"/>
              <wp:positionH relativeFrom="margin">
                <wp:posOffset>2750820</wp:posOffset>
              </wp:positionH>
              <wp:positionV relativeFrom="paragraph">
                <wp:posOffset>-10795</wp:posOffset>
              </wp:positionV>
              <wp:extent cx="165735" cy="142240"/>
              <wp:effectExtent l="0" t="0" r="0" b="0"/>
              <wp:wrapNone/>
              <wp:docPr id="4097" name="文本框 3"/>
              <wp:cNvGraphicFramePr/>
              <a:graphic xmlns:a="http://schemas.openxmlformats.org/drawingml/2006/main">
                <a:graphicData uri="http://schemas.microsoft.com/office/word/2010/wordprocessingShape">
                  <wps:wsp>
                    <wps:cNvSpPr/>
                    <wps:spPr>
                      <a:xfrm>
                        <a:off x="0" y="0"/>
                        <a:ext cx="165735" cy="142240"/>
                      </a:xfrm>
                      <a:prstGeom prst="rect">
                        <a:avLst/>
                      </a:prstGeom>
                      <a:ln>
                        <a:noFill/>
                      </a:ln>
                    </wps:spPr>
                    <wps:txbx>
                      <w:txbxContent>
                        <w:p>
                          <w:pPr>
                            <w:pStyle w:val="26"/>
                          </w:pPr>
                          <w:r>
                            <w:fldChar w:fldCharType="begin"/>
                          </w:r>
                          <w:r>
                            <w:instrText xml:space="preserve"> PAGE  \* MERGEFORMAT </w:instrText>
                          </w:r>
                          <w:r>
                            <w:fldChar w:fldCharType="separate"/>
                          </w:r>
                          <w:r>
                            <w:t>34</w:t>
                          </w:r>
                          <w:r>
                            <w:fldChar w:fldCharType="end"/>
                          </w:r>
                        </w:p>
                      </w:txbxContent>
                    </wps:txbx>
                    <wps:bodyPr vert="horz" wrap="square" lIns="0" tIns="0" rIns="0" bIns="0" anchor="t" upright="0">
                      <a:noAutofit/>
                    </wps:bodyPr>
                  </wps:wsp>
                </a:graphicData>
              </a:graphic>
            </wp:anchor>
          </w:drawing>
        </mc:Choice>
        <mc:Fallback>
          <w:pict>
            <v:rect id="文本框 3" o:spid="_x0000_s1026" o:spt="1" style="position:absolute;left:0pt;margin-left:216.6pt;margin-top:-0.85pt;height:11.2pt;width:13.05pt;mso-position-horizontal-relative:margin;z-index:251661312;mso-width-relative:page;mso-height-relative:page;" filled="f" stroked="f" coordsize="21600,21600" o:gfxdata="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">
              <v:fill on="f" focussize="0,0"/>
              <v:stroke on="f"/>
              <v:imagedata o:title=""/>
              <o:lock v:ext="edit" aspectratio="f"/>
              <v:textbox inset="0mm,0mm,0mm,0mm">
                <w:txbxContent>
                  <w:p>
                    <w:pPr>
                      <w:pStyle w:val="26"/>
                    </w:pPr>
                    <w:r>
                      <w:fldChar w:fldCharType="begin"/>
                    </w:r>
                    <w:r>
                      <w:instrText xml:space="preserve"> PAGE  \* MERGEFORMAT </w:instrText>
                    </w:r>
                    <w:r>
                      <w:fldChar w:fldCharType="separate"/>
                    </w:r>
                    <w:r>
                      <w:t>34</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firstLine="360"/>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6"/>
                          </w:pPr>
                          <w:r>
                            <w:fldChar w:fldCharType="begin"/>
                          </w:r>
                          <w:r>
                            <w:instrText xml:space="preserve"> PAGE  \* MERGEFORMAT </w:instrText>
                          </w:r>
                          <w:r>
                            <w:fldChar w:fldCharType="separate"/>
                          </w:r>
                          <w:r>
                            <w:t>36</w:t>
                          </w:r>
                          <w:r>
                            <w:fldChar w:fldCharType="end"/>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">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36</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47125"/>
    <w:multiLevelType w:val="multilevel"/>
    <w:tmpl w:val="C3C47125"/>
    <w:lvl w:ilvl="0" w:tentative="0">
      <w:start w:val="1"/>
      <w:numFmt w:val="chineseCounting"/>
      <w:suff w:val="space"/>
      <w:lvlText w:val="%1、"/>
      <w:lvlJc w:val="left"/>
      <w:pPr>
        <w:tabs>
          <w:tab w:val="left" w:pos="6945"/>
        </w:tabs>
        <w:ind w:left="6945" w:firstLine="0"/>
      </w:pPr>
      <w:rPr>
        <w:rFonts w:hint="eastAsia" w:ascii="Times New Roman" w:hAnsi="Times New Roman" w:eastAsia="宋体" w:cs="宋体"/>
        <w:b/>
        <w:bCs w:val="0"/>
        <w:i w:val="0"/>
        <w:iCs w:val="0"/>
        <w:caps w:val="0"/>
        <w:smallCaps w:val="0"/>
        <w:strike w:val="0"/>
        <w:dstrike w:val="0"/>
        <w:vanish w:val="0"/>
        <w:spacing w:val="0"/>
        <w:position w:val="0"/>
        <w:u w:val="none"/>
        <w:vertAlign w:val="baseline"/>
      </w:rPr>
    </w:lvl>
    <w:lvl w:ilvl="1" w:tentative="0">
      <w:start w:val="1"/>
      <w:numFmt w:val="decimal"/>
      <w:isLgl/>
      <w:suff w:val="space"/>
      <w:lvlText w:val="%1.%2"/>
      <w:lvlJc w:val="left"/>
      <w:pPr>
        <w:tabs>
          <w:tab w:val="left" w:pos="420"/>
        </w:tabs>
        <w:ind w:left="567" w:hanging="567"/>
      </w:pPr>
      <w:rPr>
        <w:rFonts w:hint="eastAsia" w:ascii="宋体" w:hAnsi="宋体" w:eastAsia="宋体" w:cs="宋体"/>
        <w:i w:val="0"/>
        <w:iCs w:val="0"/>
        <w:caps w:val="0"/>
        <w:smallCaps w:val="0"/>
        <w:strike w:val="0"/>
        <w:dstrike w:val="0"/>
        <w:vanish w:val="0"/>
        <w:color w:val="000000"/>
        <w:spacing w:val="0"/>
        <w:position w:val="0"/>
        <w:u w:val="none"/>
        <w:vertAlign w:val="baseline"/>
      </w:rPr>
    </w:lvl>
    <w:lvl w:ilvl="2" w:tentative="0">
      <w:start w:val="1"/>
      <w:numFmt w:val="decimal"/>
      <w:isLgl/>
      <w:suff w:val="space"/>
      <w:lvlText w:val="%1.%2.%3"/>
      <w:lvlJc w:val="left"/>
      <w:pPr>
        <w:ind w:left="567" w:hanging="567"/>
      </w:pPr>
      <w:rPr>
        <w:rFonts w:hint="eastAsia" w:ascii="宋体" w:hAnsi="宋体" w:eastAsia="宋体" w:cs="宋体"/>
      </w:rPr>
    </w:lvl>
    <w:lvl w:ilvl="3" w:tentative="0">
      <w:start w:val="1"/>
      <w:numFmt w:val="decimal"/>
      <w:isLgl/>
      <w:suff w:val="space"/>
      <w:lvlText w:val="%1.%2.%3.%4"/>
      <w:lvlJc w:val="left"/>
      <w:pPr>
        <w:ind w:left="567" w:hanging="567"/>
      </w:pPr>
      <w:rPr>
        <w:rFonts w:hint="eastAsia" w:ascii="宋体" w:hAnsi="宋体" w:eastAsia="宋体" w:cs="宋体"/>
        <w:b/>
        <w:bCs w:val="0"/>
        <w:i w:val="0"/>
        <w:iCs w:val="0"/>
        <w:caps w:val="0"/>
        <w:smallCaps w:val="0"/>
        <w:strike w:val="0"/>
        <w:dstrike w:val="0"/>
        <w:vanish w:val="0"/>
        <w:color w:val="000000"/>
        <w:spacing w:val="0"/>
        <w:position w:val="0"/>
        <w:u w:val="none"/>
        <w:vertAlign w:val="baseline"/>
      </w:rPr>
    </w:lvl>
    <w:lvl w:ilvl="4" w:tentative="0">
      <w:start w:val="1"/>
      <w:numFmt w:val="decimal"/>
      <w:isLgl/>
      <w:suff w:val="space"/>
      <w:lvlText w:val="%1.%2.%3.%4.%5"/>
      <w:lvlJc w:val="left"/>
      <w:pPr>
        <w:ind w:left="1134" w:hanging="567"/>
      </w:pPr>
      <w:rPr>
        <w:rFonts w:hint="eastAsia" w:ascii="宋体" w:hAnsi="宋体" w:eastAsia="宋体" w:cs="宋体"/>
      </w:rPr>
    </w:lvl>
    <w:lvl w:ilvl="5" w:tentative="0">
      <w:start w:val="1"/>
      <w:numFmt w:val="decimal"/>
      <w:lvlRestart w:val="1"/>
      <w:pStyle w:val="91"/>
      <w:isLgl/>
      <w:suff w:val="space"/>
      <w:lvlText w:val="表%1-%6"/>
      <w:lvlJc w:val="center"/>
      <w:pPr>
        <w:tabs>
          <w:tab w:val="left" w:pos="0"/>
        </w:tabs>
        <w:ind w:left="0" w:firstLine="0"/>
      </w:pPr>
      <w:rPr>
        <w:rFonts w:hint="default" w:ascii="宋体" w:hAnsi="宋体" w:eastAsia="宋体" w:cs="宋体"/>
        <w:b/>
        <w:bCs w:val="0"/>
        <w:i w:val="0"/>
        <w:iCs w:val="0"/>
        <w:caps w:val="0"/>
        <w:smallCaps w:val="0"/>
        <w:strike w:val="0"/>
        <w:dstrike w:val="0"/>
        <w:vanish w:val="0"/>
        <w:color w:val="000000"/>
        <w:spacing w:val="0"/>
        <w:position w:val="0"/>
        <w:sz w:val="21"/>
        <w:szCs w:val="21"/>
        <w:u w:val="none"/>
        <w:vertAlign w:val="baseline"/>
      </w:rPr>
    </w:lvl>
    <w:lvl w:ilvl="6" w:tentative="0">
      <w:start w:val="1"/>
      <w:numFmt w:val="decimal"/>
      <w:lvlRestart w:val="1"/>
      <w:isLgl/>
      <w:suff w:val="space"/>
      <w:lvlText w:val="图%1.%2-%7"/>
      <w:lvlJc w:val="center"/>
      <w:pPr>
        <w:ind w:left="0" w:firstLine="0"/>
      </w:pPr>
      <w:rPr>
        <w:rFonts w:hint="eastAsia" w:ascii="宋体" w:hAnsi="宋体" w:eastAsia="宋体" w:cs="宋体"/>
        <w:b/>
        <w:bCs w:val="0"/>
        <w:i w:val="0"/>
        <w:iCs w:val="0"/>
        <w:caps w:val="0"/>
        <w:smallCaps w:val="0"/>
        <w:strike w:val="0"/>
        <w:dstrike w:val="0"/>
        <w:vanish w:val="0"/>
        <w:color w:val="000000"/>
        <w:spacing w:val="0"/>
        <w:position w:val="0"/>
        <w:u w:val="none"/>
        <w:vertAlign w:val="baseline"/>
      </w:rPr>
    </w:lvl>
    <w:lvl w:ilvl="7" w:tentative="0">
      <w:start w:val="1"/>
      <w:numFmt w:val="none"/>
      <w:lvlRestart w:val="2"/>
      <w:isLgl/>
      <w:suff w:val="nothing"/>
      <w:lvlText w:val=""/>
      <w:lvlJc w:val="left"/>
      <w:pPr>
        <w:ind w:left="283" w:firstLine="0"/>
      </w:pPr>
      <w:rPr>
        <w:rFonts w:hint="eastAsia" w:cs="仿宋_GB2312"/>
        <w:b w:val="0"/>
        <w:bCs w:val="0"/>
        <w:i w:val="0"/>
        <w:iCs w:val="0"/>
        <w:caps w:val="0"/>
        <w:smallCaps w:val="0"/>
        <w:strike w:val="0"/>
        <w:dstrike w:val="0"/>
        <w:vanish w:val="0"/>
        <w:color w:val="000000"/>
        <w:spacing w:val="0"/>
        <w:position w:val="0"/>
        <w:u w:val="none"/>
        <w:vertAlign w:val="baseline"/>
      </w:rPr>
    </w:lvl>
    <w:lvl w:ilvl="8" w:tentative="0">
      <w:start w:val="1"/>
      <w:numFmt w:val="none"/>
      <w:isLgl/>
      <w:lvlText w:val=""/>
      <w:lvlJc w:val="left"/>
      <w:pPr>
        <w:ind w:left="1559" w:hanging="1559"/>
      </w:pPr>
      <w:rPr>
        <w:rFonts w:hint="eastAsia"/>
      </w:rPr>
    </w:lvl>
  </w:abstractNum>
  <w:abstractNum w:abstractNumId="1">
    <w:nsid w:val="00000001"/>
    <w:multiLevelType w:val="multilevel"/>
    <w:tmpl w:val="00000001"/>
    <w:lvl w:ilvl="0" w:tentative="0">
      <w:start w:val="1"/>
      <w:numFmt w:val="decimal"/>
      <w:lvlText w:val="%1"/>
      <w:lvlJc w:val="left"/>
      <w:pPr>
        <w:tabs>
          <w:tab w:val="left" w:pos="432"/>
        </w:tabs>
        <w:ind w:left="432" w:hanging="432"/>
      </w:pPr>
      <w:rPr>
        <w:rFonts w:hint="eastAsia"/>
      </w:rPr>
    </w:lvl>
    <w:lvl w:ilvl="1" w:tentative="0">
      <w:start w:val="1"/>
      <w:numFmt w:val="decimal"/>
      <w:pStyle w:val="11"/>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佩佩">
    <w15:presenceInfo w15:providerId="WPS Office" w15:userId="2153660241"/>
  </w15:person>
  <w15:person w15:author="仰望">
    <w15:presenceInfo w15:providerId="WPS Office" w15:userId="943916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3OWI5YzQ0OGRlZmVjNzJiYmMzYTMxNzE5NzdmZWIifQ=="/>
  </w:docVars>
  <w:rsids>
    <w:rsidRoot w:val="00000000"/>
    <w:rsid w:val="00082D2B"/>
    <w:rsid w:val="001B2C4E"/>
    <w:rsid w:val="00381959"/>
    <w:rsid w:val="0041737E"/>
    <w:rsid w:val="00C96A59"/>
    <w:rsid w:val="00CE22AC"/>
    <w:rsid w:val="011C648D"/>
    <w:rsid w:val="014D480D"/>
    <w:rsid w:val="01634CF4"/>
    <w:rsid w:val="019D5B1C"/>
    <w:rsid w:val="01C04E49"/>
    <w:rsid w:val="01C14567"/>
    <w:rsid w:val="01E6268D"/>
    <w:rsid w:val="02663C42"/>
    <w:rsid w:val="026B3B3D"/>
    <w:rsid w:val="026C52C2"/>
    <w:rsid w:val="02832449"/>
    <w:rsid w:val="02927CCB"/>
    <w:rsid w:val="02D67FBA"/>
    <w:rsid w:val="02F03161"/>
    <w:rsid w:val="0337721B"/>
    <w:rsid w:val="036B5288"/>
    <w:rsid w:val="03944CD1"/>
    <w:rsid w:val="03977E2B"/>
    <w:rsid w:val="039E1B8C"/>
    <w:rsid w:val="03C84F02"/>
    <w:rsid w:val="03C95C6E"/>
    <w:rsid w:val="03DC5E75"/>
    <w:rsid w:val="03F16302"/>
    <w:rsid w:val="041A3FE9"/>
    <w:rsid w:val="04232E26"/>
    <w:rsid w:val="042C0247"/>
    <w:rsid w:val="047F0942"/>
    <w:rsid w:val="04A454E6"/>
    <w:rsid w:val="04CA7768"/>
    <w:rsid w:val="04D01F18"/>
    <w:rsid w:val="04FE4606"/>
    <w:rsid w:val="057C3EA6"/>
    <w:rsid w:val="058014BF"/>
    <w:rsid w:val="05B85FBC"/>
    <w:rsid w:val="05C80B13"/>
    <w:rsid w:val="05FD666C"/>
    <w:rsid w:val="06495CB3"/>
    <w:rsid w:val="07043D9E"/>
    <w:rsid w:val="07142152"/>
    <w:rsid w:val="073D5469"/>
    <w:rsid w:val="07641C33"/>
    <w:rsid w:val="07F65A68"/>
    <w:rsid w:val="088E04ED"/>
    <w:rsid w:val="08966833"/>
    <w:rsid w:val="08B077B6"/>
    <w:rsid w:val="08CC77B5"/>
    <w:rsid w:val="08EF6757"/>
    <w:rsid w:val="092B7994"/>
    <w:rsid w:val="09473232"/>
    <w:rsid w:val="095C071C"/>
    <w:rsid w:val="097208DC"/>
    <w:rsid w:val="098172EA"/>
    <w:rsid w:val="099530EA"/>
    <w:rsid w:val="099C30CB"/>
    <w:rsid w:val="09B95616"/>
    <w:rsid w:val="0A3D5E32"/>
    <w:rsid w:val="0AB168B1"/>
    <w:rsid w:val="0B4D05D3"/>
    <w:rsid w:val="0B7218AA"/>
    <w:rsid w:val="0B7A70D7"/>
    <w:rsid w:val="0B9B4DFC"/>
    <w:rsid w:val="0B9F326B"/>
    <w:rsid w:val="0C4E07CE"/>
    <w:rsid w:val="0C6F01F3"/>
    <w:rsid w:val="0C9E59A1"/>
    <w:rsid w:val="0CB06D2E"/>
    <w:rsid w:val="0CDD0494"/>
    <w:rsid w:val="0D547644"/>
    <w:rsid w:val="0D594EEF"/>
    <w:rsid w:val="0D775E73"/>
    <w:rsid w:val="0DCA5B75"/>
    <w:rsid w:val="0DF50570"/>
    <w:rsid w:val="0DFC4FDE"/>
    <w:rsid w:val="0E486CF9"/>
    <w:rsid w:val="0E557C6A"/>
    <w:rsid w:val="0E8E3AE4"/>
    <w:rsid w:val="0ECA425A"/>
    <w:rsid w:val="0EE52E34"/>
    <w:rsid w:val="0F415538"/>
    <w:rsid w:val="0F4C15BB"/>
    <w:rsid w:val="0F711E78"/>
    <w:rsid w:val="0FA673B6"/>
    <w:rsid w:val="100B423A"/>
    <w:rsid w:val="102B004F"/>
    <w:rsid w:val="102D1421"/>
    <w:rsid w:val="10394744"/>
    <w:rsid w:val="10922B1A"/>
    <w:rsid w:val="10E17CCC"/>
    <w:rsid w:val="10F1501F"/>
    <w:rsid w:val="111D44A9"/>
    <w:rsid w:val="11356B11"/>
    <w:rsid w:val="11683226"/>
    <w:rsid w:val="1184298F"/>
    <w:rsid w:val="11C532A4"/>
    <w:rsid w:val="11FE7001"/>
    <w:rsid w:val="121E7451"/>
    <w:rsid w:val="12421A01"/>
    <w:rsid w:val="1251618F"/>
    <w:rsid w:val="12CE1D5D"/>
    <w:rsid w:val="12D82C44"/>
    <w:rsid w:val="12DA64CF"/>
    <w:rsid w:val="13104540"/>
    <w:rsid w:val="13430321"/>
    <w:rsid w:val="137A7C4F"/>
    <w:rsid w:val="137E3324"/>
    <w:rsid w:val="13CF564B"/>
    <w:rsid w:val="14101C60"/>
    <w:rsid w:val="14830684"/>
    <w:rsid w:val="14846AB8"/>
    <w:rsid w:val="14CF5755"/>
    <w:rsid w:val="14EB7F7D"/>
    <w:rsid w:val="14EF7FF9"/>
    <w:rsid w:val="15016039"/>
    <w:rsid w:val="15027151"/>
    <w:rsid w:val="15403338"/>
    <w:rsid w:val="15632399"/>
    <w:rsid w:val="15A84394"/>
    <w:rsid w:val="15B933A1"/>
    <w:rsid w:val="15F15AC1"/>
    <w:rsid w:val="160C3F81"/>
    <w:rsid w:val="164D71F1"/>
    <w:rsid w:val="165F4BDE"/>
    <w:rsid w:val="16FA7577"/>
    <w:rsid w:val="170369EE"/>
    <w:rsid w:val="17090150"/>
    <w:rsid w:val="17294A21"/>
    <w:rsid w:val="174A79BD"/>
    <w:rsid w:val="17904DBF"/>
    <w:rsid w:val="17A513B0"/>
    <w:rsid w:val="17AC366D"/>
    <w:rsid w:val="18380917"/>
    <w:rsid w:val="184D60FA"/>
    <w:rsid w:val="187F25FF"/>
    <w:rsid w:val="188C59B7"/>
    <w:rsid w:val="188D0C92"/>
    <w:rsid w:val="188D6EBB"/>
    <w:rsid w:val="18BC442C"/>
    <w:rsid w:val="18FF61B3"/>
    <w:rsid w:val="190E0700"/>
    <w:rsid w:val="195E2594"/>
    <w:rsid w:val="19706CFD"/>
    <w:rsid w:val="198E702B"/>
    <w:rsid w:val="19950B7F"/>
    <w:rsid w:val="19C918B7"/>
    <w:rsid w:val="1A0334F0"/>
    <w:rsid w:val="1A1641BE"/>
    <w:rsid w:val="1A2D122D"/>
    <w:rsid w:val="1A327A57"/>
    <w:rsid w:val="1A5E1A3A"/>
    <w:rsid w:val="1A8A533F"/>
    <w:rsid w:val="1A94246B"/>
    <w:rsid w:val="1ACC4D45"/>
    <w:rsid w:val="1ADB6ABB"/>
    <w:rsid w:val="1AE24731"/>
    <w:rsid w:val="1AF5187E"/>
    <w:rsid w:val="1B1A6D70"/>
    <w:rsid w:val="1B247BA0"/>
    <w:rsid w:val="1B7B7A65"/>
    <w:rsid w:val="1B8A270E"/>
    <w:rsid w:val="1BED43A3"/>
    <w:rsid w:val="1BF86523"/>
    <w:rsid w:val="1C2E1720"/>
    <w:rsid w:val="1C5F66BF"/>
    <w:rsid w:val="1C727D57"/>
    <w:rsid w:val="1CA90611"/>
    <w:rsid w:val="1CE17917"/>
    <w:rsid w:val="1D110E25"/>
    <w:rsid w:val="1D5073BC"/>
    <w:rsid w:val="1D861520"/>
    <w:rsid w:val="1DAD6CAB"/>
    <w:rsid w:val="1DC55869"/>
    <w:rsid w:val="1DD106B2"/>
    <w:rsid w:val="1E162E5E"/>
    <w:rsid w:val="1E3D60CC"/>
    <w:rsid w:val="1E672AA3"/>
    <w:rsid w:val="1E6B7527"/>
    <w:rsid w:val="1EBB7193"/>
    <w:rsid w:val="1F2F40F4"/>
    <w:rsid w:val="1F365E18"/>
    <w:rsid w:val="1F624827"/>
    <w:rsid w:val="1FA37E2C"/>
    <w:rsid w:val="1FA54B55"/>
    <w:rsid w:val="1FAC6571"/>
    <w:rsid w:val="1FD32790"/>
    <w:rsid w:val="1FE84B96"/>
    <w:rsid w:val="203C1C78"/>
    <w:rsid w:val="207E03A3"/>
    <w:rsid w:val="208A0FEC"/>
    <w:rsid w:val="20D03823"/>
    <w:rsid w:val="2125275B"/>
    <w:rsid w:val="214647A3"/>
    <w:rsid w:val="214B42D7"/>
    <w:rsid w:val="214F36ED"/>
    <w:rsid w:val="215C7134"/>
    <w:rsid w:val="217405FD"/>
    <w:rsid w:val="21C278B0"/>
    <w:rsid w:val="21CA1B59"/>
    <w:rsid w:val="21D6056F"/>
    <w:rsid w:val="21F04642"/>
    <w:rsid w:val="21F8393B"/>
    <w:rsid w:val="22166536"/>
    <w:rsid w:val="2268661C"/>
    <w:rsid w:val="226B2A43"/>
    <w:rsid w:val="22827207"/>
    <w:rsid w:val="229C3BB7"/>
    <w:rsid w:val="22B46135"/>
    <w:rsid w:val="22DB7C75"/>
    <w:rsid w:val="22FF3B67"/>
    <w:rsid w:val="231100E8"/>
    <w:rsid w:val="23661D7C"/>
    <w:rsid w:val="23EB7FF4"/>
    <w:rsid w:val="23F65495"/>
    <w:rsid w:val="249E14E7"/>
    <w:rsid w:val="24A36BCD"/>
    <w:rsid w:val="24AE3B64"/>
    <w:rsid w:val="24F8488B"/>
    <w:rsid w:val="25236F44"/>
    <w:rsid w:val="2534533D"/>
    <w:rsid w:val="25533D7B"/>
    <w:rsid w:val="2567153B"/>
    <w:rsid w:val="258F4C69"/>
    <w:rsid w:val="25C042C4"/>
    <w:rsid w:val="25C5799A"/>
    <w:rsid w:val="25DF3E76"/>
    <w:rsid w:val="25ED5C53"/>
    <w:rsid w:val="25F907E8"/>
    <w:rsid w:val="26881739"/>
    <w:rsid w:val="27492919"/>
    <w:rsid w:val="277D0F63"/>
    <w:rsid w:val="279432A6"/>
    <w:rsid w:val="27AC6E57"/>
    <w:rsid w:val="27CE387C"/>
    <w:rsid w:val="281C48D0"/>
    <w:rsid w:val="28685063"/>
    <w:rsid w:val="28803124"/>
    <w:rsid w:val="28980211"/>
    <w:rsid w:val="28B018E3"/>
    <w:rsid w:val="28B74D1E"/>
    <w:rsid w:val="29017E7D"/>
    <w:rsid w:val="29564D71"/>
    <w:rsid w:val="29AE0099"/>
    <w:rsid w:val="29BD3A0D"/>
    <w:rsid w:val="29C9766F"/>
    <w:rsid w:val="29CA2459"/>
    <w:rsid w:val="29F56180"/>
    <w:rsid w:val="2A047746"/>
    <w:rsid w:val="2A6B3E70"/>
    <w:rsid w:val="2A7733AE"/>
    <w:rsid w:val="2AE83EC6"/>
    <w:rsid w:val="2B1A331C"/>
    <w:rsid w:val="2B3C4600"/>
    <w:rsid w:val="2B6255C3"/>
    <w:rsid w:val="2B69017C"/>
    <w:rsid w:val="2B6A39AF"/>
    <w:rsid w:val="2B885423"/>
    <w:rsid w:val="2BBA1A67"/>
    <w:rsid w:val="2C0A0C75"/>
    <w:rsid w:val="2C1F4CF2"/>
    <w:rsid w:val="2C425D39"/>
    <w:rsid w:val="2C4C4D42"/>
    <w:rsid w:val="2C4D184B"/>
    <w:rsid w:val="2C930E96"/>
    <w:rsid w:val="2CC23DD6"/>
    <w:rsid w:val="2CDE24A4"/>
    <w:rsid w:val="2CEF1F3A"/>
    <w:rsid w:val="2D022235"/>
    <w:rsid w:val="2D51517F"/>
    <w:rsid w:val="2D782E09"/>
    <w:rsid w:val="2D94372E"/>
    <w:rsid w:val="2D952830"/>
    <w:rsid w:val="2DA37249"/>
    <w:rsid w:val="2DB06E65"/>
    <w:rsid w:val="2DB766E1"/>
    <w:rsid w:val="2DE563A9"/>
    <w:rsid w:val="2DFE26D1"/>
    <w:rsid w:val="2E5B0593"/>
    <w:rsid w:val="2EA0058E"/>
    <w:rsid w:val="2EB22511"/>
    <w:rsid w:val="2EE32F12"/>
    <w:rsid w:val="2F144C70"/>
    <w:rsid w:val="2F324D67"/>
    <w:rsid w:val="300E33CB"/>
    <w:rsid w:val="305D3488"/>
    <w:rsid w:val="30866CD1"/>
    <w:rsid w:val="30D74AA7"/>
    <w:rsid w:val="30E3452C"/>
    <w:rsid w:val="310D76E8"/>
    <w:rsid w:val="31A812D2"/>
    <w:rsid w:val="31C05DC4"/>
    <w:rsid w:val="31C91255"/>
    <w:rsid w:val="320C0D78"/>
    <w:rsid w:val="32116E77"/>
    <w:rsid w:val="32410B27"/>
    <w:rsid w:val="32650F71"/>
    <w:rsid w:val="327B6E8F"/>
    <w:rsid w:val="32E1031B"/>
    <w:rsid w:val="333F3E87"/>
    <w:rsid w:val="335F1E64"/>
    <w:rsid w:val="337F6063"/>
    <w:rsid w:val="338424E1"/>
    <w:rsid w:val="33E16D1D"/>
    <w:rsid w:val="33EB40D2"/>
    <w:rsid w:val="34021B39"/>
    <w:rsid w:val="34680629"/>
    <w:rsid w:val="34D75774"/>
    <w:rsid w:val="35C6441D"/>
    <w:rsid w:val="35D41FC3"/>
    <w:rsid w:val="361130DB"/>
    <w:rsid w:val="36344B63"/>
    <w:rsid w:val="365C335F"/>
    <w:rsid w:val="36924357"/>
    <w:rsid w:val="36E103F5"/>
    <w:rsid w:val="37070849"/>
    <w:rsid w:val="37493898"/>
    <w:rsid w:val="37DB794B"/>
    <w:rsid w:val="37FA2D95"/>
    <w:rsid w:val="38311627"/>
    <w:rsid w:val="38897352"/>
    <w:rsid w:val="388E544E"/>
    <w:rsid w:val="38B557A7"/>
    <w:rsid w:val="3910785A"/>
    <w:rsid w:val="39362D77"/>
    <w:rsid w:val="393957B3"/>
    <w:rsid w:val="39444EDD"/>
    <w:rsid w:val="399B34CA"/>
    <w:rsid w:val="39BA6046"/>
    <w:rsid w:val="39CB40BB"/>
    <w:rsid w:val="39D30EB6"/>
    <w:rsid w:val="39DC14D6"/>
    <w:rsid w:val="39F645DA"/>
    <w:rsid w:val="3A2F6786"/>
    <w:rsid w:val="3A3F00E3"/>
    <w:rsid w:val="3A4606E3"/>
    <w:rsid w:val="3A490ECA"/>
    <w:rsid w:val="3A7B5FC3"/>
    <w:rsid w:val="3ADE5D64"/>
    <w:rsid w:val="3B07088A"/>
    <w:rsid w:val="3B0E7E0D"/>
    <w:rsid w:val="3B6039D3"/>
    <w:rsid w:val="3B651B44"/>
    <w:rsid w:val="3BA1126C"/>
    <w:rsid w:val="3BBA2E14"/>
    <w:rsid w:val="3BC76995"/>
    <w:rsid w:val="3BE34926"/>
    <w:rsid w:val="3C0C5D26"/>
    <w:rsid w:val="3C2B03F6"/>
    <w:rsid w:val="3C325CBB"/>
    <w:rsid w:val="3C8006E3"/>
    <w:rsid w:val="3D0C7687"/>
    <w:rsid w:val="3D1117D8"/>
    <w:rsid w:val="3D154464"/>
    <w:rsid w:val="3D2B5D50"/>
    <w:rsid w:val="3D65521F"/>
    <w:rsid w:val="3D937C50"/>
    <w:rsid w:val="3DBE2765"/>
    <w:rsid w:val="3DDF607B"/>
    <w:rsid w:val="3E2A577B"/>
    <w:rsid w:val="3E6217BD"/>
    <w:rsid w:val="3EA05921"/>
    <w:rsid w:val="3EB76FF8"/>
    <w:rsid w:val="3ECF60F0"/>
    <w:rsid w:val="3EEE270C"/>
    <w:rsid w:val="3EF30DCD"/>
    <w:rsid w:val="3FC70C41"/>
    <w:rsid w:val="3FDD2A8F"/>
    <w:rsid w:val="3FE37CCF"/>
    <w:rsid w:val="3FE61E54"/>
    <w:rsid w:val="40317735"/>
    <w:rsid w:val="40462464"/>
    <w:rsid w:val="40792EE3"/>
    <w:rsid w:val="408A79A1"/>
    <w:rsid w:val="40AD061D"/>
    <w:rsid w:val="40B5705F"/>
    <w:rsid w:val="40D708D8"/>
    <w:rsid w:val="40E97BDE"/>
    <w:rsid w:val="411E4E23"/>
    <w:rsid w:val="41242C54"/>
    <w:rsid w:val="41253792"/>
    <w:rsid w:val="412C6278"/>
    <w:rsid w:val="41994793"/>
    <w:rsid w:val="41FA52F9"/>
    <w:rsid w:val="420047FF"/>
    <w:rsid w:val="42064016"/>
    <w:rsid w:val="425D1F15"/>
    <w:rsid w:val="426A69DF"/>
    <w:rsid w:val="428C42F8"/>
    <w:rsid w:val="42A4204C"/>
    <w:rsid w:val="42F225C9"/>
    <w:rsid w:val="432130EE"/>
    <w:rsid w:val="43234638"/>
    <w:rsid w:val="43274B4D"/>
    <w:rsid w:val="43930EFB"/>
    <w:rsid w:val="439873F8"/>
    <w:rsid w:val="439E3C74"/>
    <w:rsid w:val="440D42D4"/>
    <w:rsid w:val="44811492"/>
    <w:rsid w:val="44CD3356"/>
    <w:rsid w:val="44E32549"/>
    <w:rsid w:val="451A208F"/>
    <w:rsid w:val="454F6C00"/>
    <w:rsid w:val="46EB783F"/>
    <w:rsid w:val="47041FF8"/>
    <w:rsid w:val="471B4D18"/>
    <w:rsid w:val="478163F5"/>
    <w:rsid w:val="479865CD"/>
    <w:rsid w:val="47AC76D7"/>
    <w:rsid w:val="47B83827"/>
    <w:rsid w:val="481949B0"/>
    <w:rsid w:val="4847510B"/>
    <w:rsid w:val="4875106B"/>
    <w:rsid w:val="49384EF6"/>
    <w:rsid w:val="496E4757"/>
    <w:rsid w:val="498521CD"/>
    <w:rsid w:val="498D3C4A"/>
    <w:rsid w:val="49936C93"/>
    <w:rsid w:val="49B3380C"/>
    <w:rsid w:val="4A143650"/>
    <w:rsid w:val="4A251FD7"/>
    <w:rsid w:val="4A3A1C71"/>
    <w:rsid w:val="4A5A1E95"/>
    <w:rsid w:val="4A6138B7"/>
    <w:rsid w:val="4AD05F30"/>
    <w:rsid w:val="4ADB2C4B"/>
    <w:rsid w:val="4B3F7861"/>
    <w:rsid w:val="4B5922F3"/>
    <w:rsid w:val="4B5B6ED2"/>
    <w:rsid w:val="4B6D5B1F"/>
    <w:rsid w:val="4BCB10FA"/>
    <w:rsid w:val="4BE43B3D"/>
    <w:rsid w:val="4C2D77FA"/>
    <w:rsid w:val="4C540588"/>
    <w:rsid w:val="4CA41A33"/>
    <w:rsid w:val="4CAD1CEA"/>
    <w:rsid w:val="4D2B3EC8"/>
    <w:rsid w:val="4D3B7679"/>
    <w:rsid w:val="4D3E2B45"/>
    <w:rsid w:val="4D47743D"/>
    <w:rsid w:val="4D920D50"/>
    <w:rsid w:val="4D9E5018"/>
    <w:rsid w:val="4DB71D8E"/>
    <w:rsid w:val="4E0929FC"/>
    <w:rsid w:val="4E53528A"/>
    <w:rsid w:val="4E887A35"/>
    <w:rsid w:val="4F2B5DCC"/>
    <w:rsid w:val="4F7F76BE"/>
    <w:rsid w:val="4F8E5B53"/>
    <w:rsid w:val="4F9A359B"/>
    <w:rsid w:val="50093C27"/>
    <w:rsid w:val="50282188"/>
    <w:rsid w:val="50476646"/>
    <w:rsid w:val="50710F1C"/>
    <w:rsid w:val="51025D34"/>
    <w:rsid w:val="51340035"/>
    <w:rsid w:val="515C6207"/>
    <w:rsid w:val="518861F3"/>
    <w:rsid w:val="51E732EF"/>
    <w:rsid w:val="5288039B"/>
    <w:rsid w:val="52F46C17"/>
    <w:rsid w:val="53067C3E"/>
    <w:rsid w:val="530C54BF"/>
    <w:rsid w:val="53172925"/>
    <w:rsid w:val="532515DC"/>
    <w:rsid w:val="532D6F7F"/>
    <w:rsid w:val="53731870"/>
    <w:rsid w:val="53987362"/>
    <w:rsid w:val="53987EBC"/>
    <w:rsid w:val="53AF0997"/>
    <w:rsid w:val="53BD3C74"/>
    <w:rsid w:val="53F04C58"/>
    <w:rsid w:val="53F52340"/>
    <w:rsid w:val="54100745"/>
    <w:rsid w:val="547333AA"/>
    <w:rsid w:val="547F1F0F"/>
    <w:rsid w:val="54A90FFE"/>
    <w:rsid w:val="54C16083"/>
    <w:rsid w:val="54C70A68"/>
    <w:rsid w:val="54E31C41"/>
    <w:rsid w:val="55515659"/>
    <w:rsid w:val="55533C29"/>
    <w:rsid w:val="558208EC"/>
    <w:rsid w:val="55A95724"/>
    <w:rsid w:val="55BA5F42"/>
    <w:rsid w:val="55CC7333"/>
    <w:rsid w:val="55FF50B5"/>
    <w:rsid w:val="5606048A"/>
    <w:rsid w:val="560A7D0E"/>
    <w:rsid w:val="561D12E9"/>
    <w:rsid w:val="56511FF9"/>
    <w:rsid w:val="569D7188"/>
    <w:rsid w:val="56CB1307"/>
    <w:rsid w:val="56EC2347"/>
    <w:rsid w:val="56F46456"/>
    <w:rsid w:val="570F65A9"/>
    <w:rsid w:val="571406B8"/>
    <w:rsid w:val="576C1626"/>
    <w:rsid w:val="576F3225"/>
    <w:rsid w:val="577D7CF6"/>
    <w:rsid w:val="57C52BDD"/>
    <w:rsid w:val="57D457AB"/>
    <w:rsid w:val="57D85BBE"/>
    <w:rsid w:val="57E44562"/>
    <w:rsid w:val="5805168F"/>
    <w:rsid w:val="582B249E"/>
    <w:rsid w:val="589122DD"/>
    <w:rsid w:val="58C506D2"/>
    <w:rsid w:val="58F94CF8"/>
    <w:rsid w:val="596A12D9"/>
    <w:rsid w:val="59765B94"/>
    <w:rsid w:val="59813764"/>
    <w:rsid w:val="5ABF6ADD"/>
    <w:rsid w:val="5AC64062"/>
    <w:rsid w:val="5B3359A1"/>
    <w:rsid w:val="5B486DE4"/>
    <w:rsid w:val="5BD24444"/>
    <w:rsid w:val="5BD50408"/>
    <w:rsid w:val="5BDD5580"/>
    <w:rsid w:val="5BEF629D"/>
    <w:rsid w:val="5C2A1733"/>
    <w:rsid w:val="5C8C6A72"/>
    <w:rsid w:val="5CA170B6"/>
    <w:rsid w:val="5CA545CE"/>
    <w:rsid w:val="5CC00CEB"/>
    <w:rsid w:val="5CCD4100"/>
    <w:rsid w:val="5CFE15D2"/>
    <w:rsid w:val="5D1A27D4"/>
    <w:rsid w:val="5D20178F"/>
    <w:rsid w:val="5D403C65"/>
    <w:rsid w:val="5D5D3077"/>
    <w:rsid w:val="5D8C6F8E"/>
    <w:rsid w:val="5D9C768D"/>
    <w:rsid w:val="5E2558FB"/>
    <w:rsid w:val="5E283690"/>
    <w:rsid w:val="5E440486"/>
    <w:rsid w:val="5E446438"/>
    <w:rsid w:val="5E790DDF"/>
    <w:rsid w:val="5EBD1736"/>
    <w:rsid w:val="5F200FA8"/>
    <w:rsid w:val="5F3D34FC"/>
    <w:rsid w:val="5F6D713F"/>
    <w:rsid w:val="5F9347C8"/>
    <w:rsid w:val="5FA11865"/>
    <w:rsid w:val="5FDD794C"/>
    <w:rsid w:val="5FED2422"/>
    <w:rsid w:val="5FF07C39"/>
    <w:rsid w:val="60031C46"/>
    <w:rsid w:val="602C4602"/>
    <w:rsid w:val="608D19E9"/>
    <w:rsid w:val="60DB45BC"/>
    <w:rsid w:val="60F95E5B"/>
    <w:rsid w:val="61001973"/>
    <w:rsid w:val="611B6B1B"/>
    <w:rsid w:val="611F6D02"/>
    <w:rsid w:val="61332B3C"/>
    <w:rsid w:val="61345638"/>
    <w:rsid w:val="6145448D"/>
    <w:rsid w:val="61477910"/>
    <w:rsid w:val="614D2201"/>
    <w:rsid w:val="61C40983"/>
    <w:rsid w:val="61E7562D"/>
    <w:rsid w:val="61FA4FCD"/>
    <w:rsid w:val="62726C0F"/>
    <w:rsid w:val="62F53596"/>
    <w:rsid w:val="632E4BBF"/>
    <w:rsid w:val="63360FCC"/>
    <w:rsid w:val="63381C06"/>
    <w:rsid w:val="6341627F"/>
    <w:rsid w:val="63697A8B"/>
    <w:rsid w:val="63777021"/>
    <w:rsid w:val="639F6712"/>
    <w:rsid w:val="6421689C"/>
    <w:rsid w:val="6437167C"/>
    <w:rsid w:val="644A3F9D"/>
    <w:rsid w:val="64CD7BEF"/>
    <w:rsid w:val="65183A9D"/>
    <w:rsid w:val="654E6028"/>
    <w:rsid w:val="65676617"/>
    <w:rsid w:val="657A1A10"/>
    <w:rsid w:val="657D6AE4"/>
    <w:rsid w:val="66581683"/>
    <w:rsid w:val="66FE0C21"/>
    <w:rsid w:val="67067D7B"/>
    <w:rsid w:val="67222534"/>
    <w:rsid w:val="67356E3D"/>
    <w:rsid w:val="678D0ECB"/>
    <w:rsid w:val="67C14818"/>
    <w:rsid w:val="67C77BAF"/>
    <w:rsid w:val="67DB6A52"/>
    <w:rsid w:val="681A4CDD"/>
    <w:rsid w:val="68605142"/>
    <w:rsid w:val="687A681D"/>
    <w:rsid w:val="68BC680B"/>
    <w:rsid w:val="690F39A6"/>
    <w:rsid w:val="694908BF"/>
    <w:rsid w:val="697159A8"/>
    <w:rsid w:val="69814F01"/>
    <w:rsid w:val="69B67A82"/>
    <w:rsid w:val="69D112C7"/>
    <w:rsid w:val="69F84CB8"/>
    <w:rsid w:val="6A072332"/>
    <w:rsid w:val="6A1E6CE2"/>
    <w:rsid w:val="6A5D7F87"/>
    <w:rsid w:val="6A6C2D8A"/>
    <w:rsid w:val="6A873112"/>
    <w:rsid w:val="6AAB0861"/>
    <w:rsid w:val="6ACC73BF"/>
    <w:rsid w:val="6B0E01B0"/>
    <w:rsid w:val="6B2C46FE"/>
    <w:rsid w:val="6BCF5561"/>
    <w:rsid w:val="6C186374"/>
    <w:rsid w:val="6C2E1DF8"/>
    <w:rsid w:val="6C521745"/>
    <w:rsid w:val="6C612DB0"/>
    <w:rsid w:val="6C8C2BC7"/>
    <w:rsid w:val="6CA47B5B"/>
    <w:rsid w:val="6CC60283"/>
    <w:rsid w:val="6CC64214"/>
    <w:rsid w:val="6CDA2D94"/>
    <w:rsid w:val="6D2427BA"/>
    <w:rsid w:val="6D44729A"/>
    <w:rsid w:val="6D6A50B2"/>
    <w:rsid w:val="6DD06AB1"/>
    <w:rsid w:val="6DF777CB"/>
    <w:rsid w:val="6E010CC7"/>
    <w:rsid w:val="6E526272"/>
    <w:rsid w:val="6E867CCA"/>
    <w:rsid w:val="6EAE215C"/>
    <w:rsid w:val="6F2C6CFC"/>
    <w:rsid w:val="6F4E1D50"/>
    <w:rsid w:val="6F7F0D5C"/>
    <w:rsid w:val="6FA11B82"/>
    <w:rsid w:val="6FB5053F"/>
    <w:rsid w:val="6FB737D6"/>
    <w:rsid w:val="702E0B83"/>
    <w:rsid w:val="70560B9A"/>
    <w:rsid w:val="709B0D8D"/>
    <w:rsid w:val="70C1148D"/>
    <w:rsid w:val="71302E6F"/>
    <w:rsid w:val="71433675"/>
    <w:rsid w:val="715776FB"/>
    <w:rsid w:val="722A12B2"/>
    <w:rsid w:val="72522214"/>
    <w:rsid w:val="7266063B"/>
    <w:rsid w:val="73156D8A"/>
    <w:rsid w:val="7325566E"/>
    <w:rsid w:val="7367064C"/>
    <w:rsid w:val="736953F1"/>
    <w:rsid w:val="736D4CB3"/>
    <w:rsid w:val="736E59C9"/>
    <w:rsid w:val="738A5B88"/>
    <w:rsid w:val="739209A7"/>
    <w:rsid w:val="73E536E4"/>
    <w:rsid w:val="740438D8"/>
    <w:rsid w:val="74171FD2"/>
    <w:rsid w:val="74787846"/>
    <w:rsid w:val="74C37F64"/>
    <w:rsid w:val="7504028C"/>
    <w:rsid w:val="753670B1"/>
    <w:rsid w:val="753A7A60"/>
    <w:rsid w:val="755239FC"/>
    <w:rsid w:val="755E374E"/>
    <w:rsid w:val="757E51B5"/>
    <w:rsid w:val="75B44D6F"/>
    <w:rsid w:val="75D315DC"/>
    <w:rsid w:val="75E120E5"/>
    <w:rsid w:val="76216C7F"/>
    <w:rsid w:val="763C36F5"/>
    <w:rsid w:val="76924892"/>
    <w:rsid w:val="769E7B7B"/>
    <w:rsid w:val="769F72D9"/>
    <w:rsid w:val="76B91362"/>
    <w:rsid w:val="76C644E0"/>
    <w:rsid w:val="76E35644"/>
    <w:rsid w:val="76F1603A"/>
    <w:rsid w:val="770E617C"/>
    <w:rsid w:val="773F135E"/>
    <w:rsid w:val="77C577DB"/>
    <w:rsid w:val="77CA0305"/>
    <w:rsid w:val="78281DF2"/>
    <w:rsid w:val="78306EF8"/>
    <w:rsid w:val="78346932"/>
    <w:rsid w:val="783660DD"/>
    <w:rsid w:val="78614436"/>
    <w:rsid w:val="7863344B"/>
    <w:rsid w:val="787212BF"/>
    <w:rsid w:val="788F757C"/>
    <w:rsid w:val="78AA3B0C"/>
    <w:rsid w:val="78E83217"/>
    <w:rsid w:val="78F30652"/>
    <w:rsid w:val="79121CB6"/>
    <w:rsid w:val="79C35557"/>
    <w:rsid w:val="79DF8F95"/>
    <w:rsid w:val="79F524B4"/>
    <w:rsid w:val="7A2E485C"/>
    <w:rsid w:val="7A354EE0"/>
    <w:rsid w:val="7A6129B8"/>
    <w:rsid w:val="7A9864A6"/>
    <w:rsid w:val="7AA31C03"/>
    <w:rsid w:val="7AC52BAB"/>
    <w:rsid w:val="7B115ABC"/>
    <w:rsid w:val="7B6C169C"/>
    <w:rsid w:val="7B7A288F"/>
    <w:rsid w:val="7B821819"/>
    <w:rsid w:val="7B970ACB"/>
    <w:rsid w:val="7BC44E97"/>
    <w:rsid w:val="7BD322DE"/>
    <w:rsid w:val="7BF43B23"/>
    <w:rsid w:val="7C4B60AF"/>
    <w:rsid w:val="7C542537"/>
    <w:rsid w:val="7D2428A3"/>
    <w:rsid w:val="7D450D65"/>
    <w:rsid w:val="7E7F1FA8"/>
    <w:rsid w:val="7E9B6AC9"/>
    <w:rsid w:val="7EA77065"/>
    <w:rsid w:val="7EAC3E3F"/>
    <w:rsid w:val="7EFD28EA"/>
    <w:rsid w:val="7F1E6E3C"/>
    <w:rsid w:val="7F56489A"/>
    <w:rsid w:val="7F8F3D57"/>
    <w:rsid w:val="7FD14881"/>
    <w:rsid w:val="7FD50AB1"/>
    <w:rsid w:val="7FE57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paragraph" w:styleId="5">
    <w:name w:val="heading 2"/>
    <w:basedOn w:val="1"/>
    <w:next w:val="1"/>
    <w:qFormat/>
    <w:uiPriority w:val="0"/>
    <w:pPr>
      <w:spacing w:before="100" w:beforeAutospacing="1" w:after="100" w:afterAutospacing="1"/>
      <w:jc w:val="left"/>
    </w:pPr>
    <w:rPr>
      <w:rFonts w:hint="eastAsia" w:ascii="宋体" w:hAnsi="宋体" w:eastAsia="宋体" w:cs="宋体"/>
      <w:b/>
      <w:kern w:val="0"/>
      <w:sz w:val="36"/>
      <w:szCs w:val="36"/>
      <w:lang w:val="en-US" w:eastAsia="zh-CN"/>
    </w:rPr>
  </w:style>
  <w:style w:type="paragraph" w:styleId="6">
    <w:name w:val="heading 3"/>
    <w:basedOn w:val="1"/>
    <w:next w:val="1"/>
    <w:link w:val="117"/>
    <w:qFormat/>
    <w:uiPriority w:val="1"/>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7">
    <w:name w:val="heading 4"/>
    <w:basedOn w:val="1"/>
    <w:next w:val="1"/>
    <w:qFormat/>
    <w:uiPriority w:val="0"/>
    <w:pPr>
      <w:keepNext/>
      <w:keepLines/>
      <w:widowControl w:val="0"/>
      <w:spacing w:line="440" w:lineRule="exact"/>
      <w:ind w:firstLine="200" w:firstLineChars="200"/>
      <w:jc w:val="both"/>
      <w:outlineLvl w:val="3"/>
    </w:pPr>
    <w:rPr>
      <w:rFonts w:ascii="Calibri Light" w:hAnsi="Calibri Light" w:eastAsia="宋体" w:cs="Times New Roman"/>
      <w:bCs/>
      <w:kern w:val="2"/>
      <w:sz w:val="24"/>
      <w:szCs w:val="28"/>
      <w:lang w:val="en-US" w:eastAsia="zh-CN" w:bidi="ar-SA"/>
    </w:rPr>
  </w:style>
  <w:style w:type="character" w:default="1" w:styleId="34">
    <w:name w:val="Default Paragraph Font"/>
    <w:qFormat/>
    <w:uiPriority w:val="0"/>
  </w:style>
  <w:style w:type="table" w:default="1" w:styleId="32">
    <w:name w:val="Normal Table"/>
    <w:qFormat/>
    <w:uiPriority w:val="0"/>
    <w:tblPr>
      <w:tblCellMar>
        <w:top w:w="0" w:type="dxa"/>
        <w:left w:w="108" w:type="dxa"/>
        <w:bottom w:w="0" w:type="dxa"/>
        <w:right w:w="108" w:type="dxa"/>
      </w:tblCellMar>
    </w:tblPr>
  </w:style>
  <w:style w:type="paragraph" w:customStyle="1" w:styleId="2">
    <w:name w:val="Default1"/>
    <w:basedOn w:val="3"/>
    <w:next w:val="1"/>
    <w:qFormat/>
    <w:uiPriority w:val="0"/>
    <w:pPr>
      <w:widowControl w:val="0"/>
      <w:autoSpaceDE w:val="0"/>
      <w:autoSpaceDN w:val="0"/>
      <w:adjustRightInd w:val="0"/>
    </w:pPr>
    <w:rPr>
      <w:rFonts w:ascii="宋体" w:eastAsia="宋体" w:cs="宋体"/>
      <w:color w:val="000000"/>
      <w:sz w:val="24"/>
      <w:szCs w:val="24"/>
      <w:lang w:val="en-US" w:eastAsia="zh-CN"/>
    </w:rPr>
  </w:style>
  <w:style w:type="paragraph" w:customStyle="1" w:styleId="3">
    <w:name w:val="Normal_14_0"/>
    <w:qFormat/>
    <w:uiPriority w:val="0"/>
    <w:pPr>
      <w:spacing w:before="120" w:after="240"/>
      <w:jc w:val="both"/>
    </w:pPr>
    <w:rPr>
      <w:rFonts w:ascii="Calibri" w:hAnsi="Calibri" w:eastAsia="Calibri" w:cs="Times New Roman"/>
      <w:sz w:val="22"/>
      <w:szCs w:val="22"/>
      <w:lang w:val="ru-RU" w:eastAsia="en-US" w:bidi="ar-SA"/>
    </w:rPr>
  </w:style>
  <w:style w:type="paragraph" w:styleId="8">
    <w:name w:val="List 3"/>
    <w:basedOn w:val="1"/>
    <w:qFormat/>
    <w:uiPriority w:val="0"/>
    <w:pPr>
      <w:ind w:left="100" w:leftChars="400" w:hanging="200" w:hangingChars="200"/>
    </w:pPr>
    <w:rPr>
      <w:rFonts w:eastAsia="仿宋_GB2312"/>
    </w:rPr>
  </w:style>
  <w:style w:type="paragraph" w:styleId="9">
    <w:name w:val="table of authorities"/>
    <w:basedOn w:val="1"/>
    <w:next w:val="1"/>
    <w:qFormat/>
    <w:uiPriority w:val="0"/>
    <w:pPr>
      <w:spacing w:line="360" w:lineRule="auto"/>
      <w:ind w:firstLine="720" w:firstLineChars="200"/>
    </w:pPr>
    <w:rPr>
      <w:sz w:val="24"/>
    </w:rPr>
  </w:style>
  <w:style w:type="paragraph" w:styleId="10">
    <w:name w:val="Normal Indent"/>
    <w:basedOn w:val="1"/>
    <w:next w:val="11"/>
    <w:qFormat/>
    <w:uiPriority w:val="0"/>
    <w:pPr>
      <w:adjustRightInd w:val="0"/>
      <w:textAlignment w:val="baseline"/>
    </w:pPr>
    <w:rPr>
      <w:szCs w:val="21"/>
    </w:rPr>
  </w:style>
  <w:style w:type="paragraph" w:customStyle="1" w:styleId="11">
    <w:name w:val="样式 标题 2 + 三号1"/>
    <w:basedOn w:val="5"/>
    <w:next w:val="1"/>
    <w:qFormat/>
    <w:uiPriority w:val="99"/>
    <w:pPr>
      <w:keepLines w:val="0"/>
      <w:numPr>
        <w:ilvl w:val="1"/>
        <w:numId w:val="1"/>
      </w:numPr>
      <w:tabs>
        <w:tab w:val="clear" w:pos="576"/>
      </w:tabs>
      <w:spacing w:line="480" w:lineRule="auto"/>
      <w:ind w:left="718"/>
      <w:jc w:val="left"/>
    </w:pPr>
    <w:rPr>
      <w:rFonts w:ascii="宋体" w:hAnsi="宋体"/>
      <w:kern w:val="0"/>
      <w:sz w:val="32"/>
    </w:rPr>
  </w:style>
  <w:style w:type="paragraph" w:styleId="12">
    <w:name w:val="caption"/>
    <w:basedOn w:val="1"/>
    <w:next w:val="13"/>
    <w:qFormat/>
    <w:uiPriority w:val="0"/>
    <w:rPr>
      <w:rFonts w:ascii="Arial" w:hAnsi="Arial" w:eastAsia="黑体" w:cs="Arial"/>
      <w:sz w:val="20"/>
      <w:szCs w:val="20"/>
    </w:rPr>
  </w:style>
  <w:style w:type="paragraph" w:customStyle="1" w:styleId="13">
    <w:name w:val="报告正文"/>
    <w:qFormat/>
    <w:uiPriority w:val="0"/>
    <w:pPr>
      <w:adjustRightInd w:val="0"/>
      <w:snapToGrid w:val="0"/>
      <w:spacing w:line="360" w:lineRule="auto"/>
      <w:ind w:firstLine="200" w:firstLineChars="200"/>
    </w:pPr>
    <w:rPr>
      <w:rFonts w:ascii="Calibri" w:hAnsi="Calibri" w:eastAsia="宋体" w:cs="Times New Roman"/>
      <w:bCs/>
      <w:kern w:val="44"/>
      <w:sz w:val="24"/>
      <w:szCs w:val="44"/>
      <w:lang w:val="en-US" w:eastAsia="zh-CN" w:bidi="ar-SA"/>
    </w:rPr>
  </w:style>
  <w:style w:type="paragraph" w:styleId="14">
    <w:name w:val="annotation text"/>
    <w:basedOn w:val="1"/>
    <w:qFormat/>
    <w:uiPriority w:val="0"/>
    <w:pPr>
      <w:jc w:val="left"/>
    </w:pPr>
  </w:style>
  <w:style w:type="paragraph" w:styleId="15">
    <w:name w:val="Salutation"/>
    <w:basedOn w:val="1"/>
    <w:next w:val="1"/>
    <w:qFormat/>
    <w:uiPriority w:val="0"/>
  </w:style>
  <w:style w:type="paragraph" w:styleId="16">
    <w:name w:val="Body Text 3"/>
    <w:basedOn w:val="1"/>
    <w:qFormat/>
    <w:uiPriority w:val="0"/>
    <w:pPr>
      <w:spacing w:line="240" w:lineRule="auto"/>
      <w:ind w:firstLine="0" w:firstLineChars="0"/>
      <w:jc w:val="center"/>
    </w:pPr>
    <w:rPr>
      <w:rFonts w:ascii="Times New Roman" w:hAnsi="Times New Roman" w:eastAsia="宋体"/>
      <w:sz w:val="21"/>
      <w:szCs w:val="16"/>
    </w:rPr>
  </w:style>
  <w:style w:type="paragraph" w:styleId="17">
    <w:name w:val="Body Text"/>
    <w:basedOn w:val="1"/>
    <w:next w:val="18"/>
    <w:qFormat/>
    <w:uiPriority w:val="0"/>
    <w:pPr>
      <w:spacing w:before="29"/>
      <w:ind w:left="105"/>
    </w:pPr>
    <w:rPr>
      <w:sz w:val="24"/>
    </w:rPr>
  </w:style>
  <w:style w:type="paragraph" w:customStyle="1" w:styleId="18">
    <w:name w:val="xl27"/>
    <w:basedOn w:val="1"/>
    <w:qFormat/>
    <w:uiPriority w:val="0"/>
    <w:pPr>
      <w:widowControl/>
      <w:pBdr>
        <w:bottom w:val="single" w:color="auto" w:sz="12" w:space="0"/>
      </w:pBdr>
      <w:adjustRightInd w:val="0"/>
      <w:spacing w:before="100" w:after="100" w:line="360" w:lineRule="auto"/>
      <w:ind w:firstLine="576" w:firstLineChars="200"/>
      <w:jc w:val="center"/>
    </w:pPr>
    <w:rPr>
      <w:rFonts w:ascii="宋体" w:hAnsi="宋体" w:eastAsia="仿宋_GB2312"/>
      <w:spacing w:val="4"/>
      <w:kern w:val="0"/>
      <w:sz w:val="24"/>
    </w:rPr>
  </w:style>
  <w:style w:type="paragraph" w:styleId="19">
    <w:name w:val="Body Text Indent"/>
    <w:basedOn w:val="1"/>
    <w:next w:val="20"/>
    <w:qFormat/>
    <w:uiPriority w:val="0"/>
    <w:pPr>
      <w:ind w:firstLine="560"/>
    </w:pPr>
    <w:rPr>
      <w:rFonts w:ascii="宋体" w:hAnsi="宋体"/>
      <w:sz w:val="28"/>
    </w:rPr>
  </w:style>
  <w:style w:type="paragraph" w:styleId="20">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Plain Text"/>
    <w:basedOn w:val="1"/>
    <w:next w:val="15"/>
    <w:qFormat/>
    <w:uiPriority w:val="0"/>
    <w:pPr>
      <w:spacing w:line="240" w:lineRule="atLeast"/>
    </w:pPr>
    <w:rPr>
      <w:rFonts w:ascii="宋体" w:hAnsi="Courier New"/>
      <w:sz w:val="28"/>
      <w:szCs w:val="21"/>
    </w:rPr>
  </w:style>
  <w:style w:type="paragraph" w:styleId="22">
    <w:name w:val="Body Text Indent 2"/>
    <w:basedOn w:val="1"/>
    <w:next w:val="23"/>
    <w:qFormat/>
    <w:uiPriority w:val="0"/>
    <w:pPr>
      <w:spacing w:line="240" w:lineRule="auto"/>
      <w:ind w:firstLine="570"/>
    </w:pPr>
    <w:rPr>
      <w:szCs w:val="28"/>
    </w:rPr>
  </w:style>
  <w:style w:type="paragraph" w:styleId="23">
    <w:name w:val="Body Text First Indent 2"/>
    <w:basedOn w:val="19"/>
    <w:next w:val="24"/>
    <w:qFormat/>
    <w:uiPriority w:val="99"/>
    <w:pPr>
      <w:spacing w:after="120"/>
      <w:ind w:left="420" w:leftChars="200" w:firstLine="420"/>
    </w:pPr>
    <w:rPr>
      <w:sz w:val="21"/>
    </w:rPr>
  </w:style>
  <w:style w:type="paragraph" w:styleId="24">
    <w:name w:val="Body Text First Indent"/>
    <w:basedOn w:val="17"/>
    <w:qFormat/>
    <w:uiPriority w:val="99"/>
    <w:pPr>
      <w:spacing w:before="0" w:after="120"/>
      <w:ind w:left="0" w:firstLine="420" w:firstLineChars="100"/>
    </w:pPr>
    <w:rPr>
      <w:rFonts w:hint="eastAsia"/>
      <w:szCs w:val="20"/>
    </w:rPr>
  </w:style>
  <w:style w:type="paragraph" w:styleId="25">
    <w:name w:val="List Continue 5"/>
    <w:basedOn w:val="1"/>
    <w:qFormat/>
    <w:uiPriority w:val="0"/>
    <w:pPr>
      <w:spacing w:after="120"/>
      <w:ind w:left="2100" w:leftChars="1000"/>
      <w:contextualSpacing/>
    </w:pPr>
  </w:style>
  <w:style w:type="paragraph" w:styleId="26">
    <w:name w:val="footer"/>
    <w:basedOn w:val="1"/>
    <w:qFormat/>
    <w:uiPriority w:val="99"/>
    <w:pPr>
      <w:tabs>
        <w:tab w:val="center" w:pos="4153"/>
        <w:tab w:val="right" w:pos="8306"/>
      </w:tabs>
      <w:snapToGrid w:val="0"/>
      <w:jc w:val="left"/>
    </w:pPr>
    <w:rPr>
      <w:kern w:val="0"/>
      <w:sz w:val="18"/>
      <w:szCs w:val="20"/>
    </w:rPr>
  </w:style>
  <w:style w:type="paragraph" w:styleId="27">
    <w:name w:val="index heading"/>
    <w:basedOn w:val="1"/>
    <w:next w:val="28"/>
    <w:semiHidden/>
    <w:qFormat/>
    <w:uiPriority w:val="0"/>
    <w:rPr>
      <w:rFonts w:ascii="Arial" w:hAnsi="Arial" w:cs="Arial"/>
      <w:b/>
      <w:bCs/>
    </w:rPr>
  </w:style>
  <w:style w:type="paragraph" w:styleId="28">
    <w:name w:val="index 1"/>
    <w:basedOn w:val="1"/>
    <w:next w:val="1"/>
    <w:qFormat/>
    <w:uiPriority w:val="0"/>
    <w:pPr>
      <w:adjustRightInd w:val="0"/>
      <w:snapToGrid w:val="0"/>
      <w:spacing w:line="320" w:lineRule="exact"/>
      <w:jc w:val="center"/>
    </w:pPr>
    <w:rPr>
      <w:szCs w:val="21"/>
    </w:rPr>
  </w:style>
  <w:style w:type="paragraph" w:styleId="29">
    <w:name w:val="List"/>
    <w:basedOn w:val="1"/>
    <w:qFormat/>
    <w:uiPriority w:val="0"/>
    <w:pPr>
      <w:ind w:left="200" w:hanging="200" w:hangingChars="200"/>
    </w:pPr>
  </w:style>
  <w:style w:type="paragraph" w:styleId="30">
    <w:name w:val="Body Text 2"/>
    <w:basedOn w:val="1"/>
    <w:next w:val="1"/>
    <w:qFormat/>
    <w:uiPriority w:val="0"/>
    <w:pPr>
      <w:spacing w:after="120" w:line="480" w:lineRule="auto"/>
    </w:pPr>
  </w:style>
  <w:style w:type="paragraph" w:styleId="31">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0"/>
    <w:rPr>
      <w:b/>
    </w:rPr>
  </w:style>
  <w:style w:type="character" w:styleId="36">
    <w:name w:val="page number"/>
    <w:basedOn w:val="34"/>
    <w:qFormat/>
    <w:uiPriority w:val="0"/>
  </w:style>
  <w:style w:type="character" w:styleId="37">
    <w:name w:val="Hyperlink"/>
    <w:basedOn w:val="34"/>
    <w:qFormat/>
    <w:uiPriority w:val="0"/>
    <w:rPr>
      <w:color w:val="0000FF"/>
      <w:u w:val="single"/>
    </w:rPr>
  </w:style>
  <w:style w:type="paragraph" w:customStyle="1" w:styleId="38">
    <w:name w:val="toc 84"/>
    <w:next w:val="1"/>
    <w:qFormat/>
    <w:uiPriority w:val="99"/>
    <w:pPr>
      <w:wordWrap w:val="0"/>
      <w:ind w:left="2975"/>
      <w:jc w:val="both"/>
    </w:pPr>
    <w:rPr>
      <w:rFonts w:ascii="Times New Roman" w:hAnsi="Times New Roman" w:eastAsia="宋体" w:cs="Times New Roman"/>
      <w:sz w:val="21"/>
      <w:szCs w:val="22"/>
      <w:lang w:val="en-US" w:eastAsia="zh-CN" w:bidi="ar-SA"/>
    </w:rPr>
  </w:style>
  <w:style w:type="paragraph" w:customStyle="1" w:styleId="39">
    <w:name w:val="样式 标题 1一级标题 + 段前: 0.5 行 段后: 0.5 行"/>
    <w:qFormat/>
    <w:uiPriority w:val="99"/>
    <w:pPr>
      <w:keepNext/>
      <w:keepLines/>
      <w:widowControl w:val="0"/>
      <w:snapToGrid w:val="0"/>
      <w:spacing w:line="320" w:lineRule="exact"/>
      <w:jc w:val="both"/>
    </w:pPr>
    <w:rPr>
      <w:rFonts w:ascii="Calibri" w:hAnsi="Calibri" w:eastAsia="黑体" w:cs="Times New Roman"/>
      <w:bCs/>
      <w:spacing w:val="-6"/>
      <w:kern w:val="44"/>
      <w:sz w:val="21"/>
      <w:szCs w:val="21"/>
      <w:lang w:val="en-US" w:eastAsia="zh-CN" w:bidi="ar-SA"/>
    </w:rPr>
  </w:style>
  <w:style w:type="paragraph" w:customStyle="1" w:styleId="40">
    <w:name w:val="YH正文"/>
    <w:basedOn w:val="1"/>
    <w:qFormat/>
    <w:uiPriority w:val="0"/>
    <w:pPr>
      <w:autoSpaceDE w:val="0"/>
      <w:autoSpaceDN w:val="0"/>
      <w:adjustRightInd w:val="0"/>
      <w:ind w:left="50" w:leftChars="50" w:right="50" w:rightChars="50" w:firstLine="200"/>
      <w:jc w:val="left"/>
    </w:pPr>
    <w:rPr>
      <w:szCs w:val="21"/>
    </w:rPr>
  </w:style>
  <w:style w:type="paragraph" w:customStyle="1" w:styleId="41">
    <w:name w:val="Default"/>
    <w:basedOn w:val="42"/>
    <w:next w:val="23"/>
    <w:qFormat/>
    <w:uiPriority w:val="99"/>
    <w:pPr>
      <w:autoSpaceDE w:val="0"/>
      <w:autoSpaceDN w:val="0"/>
    </w:pPr>
    <w:rPr>
      <w:rFonts w:ascii="宋体" w:cs="宋体"/>
      <w:sz w:val="24"/>
    </w:rPr>
  </w:style>
  <w:style w:type="paragraph" w:customStyle="1" w:styleId="42">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43">
    <w:name w:val="_正文格式"/>
    <w:basedOn w:val="1"/>
    <w:qFormat/>
    <w:uiPriority w:val="0"/>
    <w:pPr>
      <w:spacing w:line="480" w:lineRule="exact"/>
      <w:ind w:firstLine="567"/>
    </w:pPr>
    <w:rPr>
      <w:rFonts w:eastAsia="仿宋_GB2312"/>
      <w:sz w:val="28"/>
    </w:rPr>
  </w:style>
  <w:style w:type="paragraph" w:customStyle="1" w:styleId="44">
    <w:name w:val="标号正文"/>
    <w:basedOn w:val="1"/>
    <w:next w:val="1"/>
    <w:qFormat/>
    <w:uiPriority w:val="0"/>
    <w:pPr>
      <w:tabs>
        <w:tab w:val="left" w:pos="1540"/>
      </w:tabs>
      <w:overflowPunct w:val="0"/>
      <w:snapToGrid w:val="0"/>
      <w:spacing w:line="360" w:lineRule="auto"/>
      <w:ind w:left="0" w:firstLine="1040"/>
      <w:jc w:val="left"/>
    </w:pPr>
    <w:rPr>
      <w:rFonts w:ascii="Arial" w:hAnsi="Arial" w:eastAsia="宋体"/>
      <w:sz w:val="24"/>
      <w:szCs w:val="20"/>
    </w:rPr>
  </w:style>
  <w:style w:type="paragraph" w:customStyle="1" w:styleId="45">
    <w:name w:val="表头"/>
    <w:basedOn w:val="29"/>
    <w:next w:val="1"/>
    <w:qFormat/>
    <w:uiPriority w:val="0"/>
    <w:pPr>
      <w:spacing w:beforeLines="50"/>
      <w:jc w:val="center"/>
    </w:pPr>
    <w:rPr>
      <w:b/>
    </w:rPr>
  </w:style>
  <w:style w:type="paragraph" w:customStyle="1" w:styleId="46">
    <w:name w:val="样式1"/>
    <w:basedOn w:val="27"/>
    <w:next w:val="1"/>
    <w:qFormat/>
    <w:uiPriority w:val="0"/>
    <w:pPr>
      <w:spacing w:line="360" w:lineRule="auto"/>
      <w:ind w:firstLine="425"/>
    </w:pPr>
    <w:rPr>
      <w:kern w:val="44"/>
    </w:rPr>
  </w:style>
  <w:style w:type="paragraph" w:customStyle="1" w:styleId="47">
    <w:name w:val="表格文字"/>
    <w:basedOn w:val="1"/>
    <w:qFormat/>
    <w:uiPriority w:val="0"/>
    <w:pPr>
      <w:jc w:val="center"/>
    </w:pPr>
  </w:style>
  <w:style w:type="paragraph" w:customStyle="1" w:styleId="48">
    <w:name w:val="表格"/>
    <w:basedOn w:val="45"/>
    <w:next w:val="1"/>
    <w:qFormat/>
    <w:uiPriority w:val="0"/>
    <w:pPr>
      <w:adjustRightInd w:val="0"/>
      <w:snapToGrid w:val="0"/>
      <w:spacing w:beforeLines="10" w:afterLines="10" w:line="259" w:lineRule="auto"/>
    </w:pPr>
    <w:rPr>
      <w:rFonts w:ascii="宋体"/>
      <w:kern w:val="0"/>
      <w:szCs w:val="20"/>
    </w:rPr>
  </w:style>
  <w:style w:type="paragraph" w:customStyle="1" w:styleId="49">
    <w:name w:val="表格内表格正文"/>
    <w:basedOn w:val="1"/>
    <w:qFormat/>
    <w:uiPriority w:val="0"/>
    <w:pPr>
      <w:spacing w:line="240" w:lineRule="auto"/>
      <w:ind w:firstLine="0"/>
      <w:jc w:val="center"/>
    </w:pPr>
    <w:rPr>
      <w:spacing w:val="0"/>
      <w:sz w:val="21"/>
      <w:szCs w:val="21"/>
    </w:rPr>
  </w:style>
  <w:style w:type="paragraph" w:customStyle="1" w:styleId="50">
    <w:name w:val="0.5正文"/>
    <w:basedOn w:val="1"/>
    <w:next w:val="1"/>
    <w:qFormat/>
    <w:uiPriority w:val="0"/>
    <w:pPr>
      <w:spacing w:beforeLines="50"/>
    </w:pPr>
  </w:style>
  <w:style w:type="character" w:customStyle="1" w:styleId="51">
    <w:name w:val="fontstyle21"/>
    <w:basedOn w:val="34"/>
    <w:qFormat/>
    <w:uiPriority w:val="0"/>
    <w:rPr>
      <w:rFonts w:ascii="宋体" w:hAnsi="宋体" w:eastAsia="宋体" w:cs="宋体"/>
      <w:color w:val="000000"/>
      <w:sz w:val="24"/>
      <w:szCs w:val="24"/>
    </w:rPr>
  </w:style>
  <w:style w:type="paragraph" w:customStyle="1" w:styleId="52">
    <w:name w:val="D表内"/>
    <w:basedOn w:val="53"/>
    <w:qFormat/>
    <w:uiPriority w:val="0"/>
    <w:pPr>
      <w:spacing w:before="40" w:after="40"/>
      <w:jc w:val="center"/>
    </w:pPr>
    <w:rPr>
      <w:szCs w:val="21"/>
    </w:rPr>
  </w:style>
  <w:style w:type="paragraph" w:customStyle="1" w:styleId="53">
    <w:name w:val="图表"/>
    <w:basedOn w:val="1"/>
    <w:qFormat/>
    <w:uiPriority w:val="0"/>
    <w:pPr>
      <w:spacing w:before="120" w:after="120" w:line="240" w:lineRule="auto"/>
      <w:ind w:firstLine="0" w:firstLineChars="0"/>
      <w:jc w:val="center"/>
    </w:pPr>
    <w:rPr>
      <w:kern w:val="2"/>
      <w:sz w:val="21"/>
      <w:szCs w:val="21"/>
    </w:rPr>
  </w:style>
  <w:style w:type="paragraph" w:customStyle="1" w:styleId="54">
    <w:name w:val="正文2"/>
    <w:basedOn w:val="1"/>
    <w:qFormat/>
    <w:uiPriority w:val="0"/>
    <w:pPr>
      <w:adjustRightInd w:val="0"/>
      <w:spacing w:line="360" w:lineRule="auto"/>
      <w:ind w:firstLine="480" w:firstLineChars="200"/>
      <w:textAlignment w:val="baseline"/>
    </w:pPr>
    <w:rPr>
      <w:rFonts w:ascii="宋体" w:hAnsi="宋体" w:cs="宋体"/>
      <w:kern w:val="21"/>
      <w:sz w:val="24"/>
    </w:rPr>
  </w:style>
  <w:style w:type="paragraph" w:styleId="55">
    <w:name w:val="List Paragraph"/>
    <w:basedOn w:val="1"/>
    <w:qFormat/>
    <w:uiPriority w:val="1"/>
    <w:pPr>
      <w:ind w:left="1429" w:hanging="602"/>
    </w:pPr>
    <w:rPr>
      <w:rFonts w:ascii="宋体" w:hAnsi="宋体" w:cs="宋体"/>
    </w:rPr>
  </w:style>
  <w:style w:type="paragraph" w:customStyle="1" w:styleId="56">
    <w:name w:val="样式 样式 样式 宋体 小四 行距: 多倍行距 1.4 字行2 + 黑色 + Times New Roman1"/>
    <w:basedOn w:val="1"/>
    <w:qFormat/>
    <w:uiPriority w:val="0"/>
    <w:pPr>
      <w:spacing w:line="360" w:lineRule="auto"/>
      <w:ind w:firstLine="200" w:firstLineChars="200"/>
    </w:pPr>
    <w:rPr>
      <w:rFonts w:cs="宋体"/>
      <w:color w:val="000000"/>
      <w:sz w:val="24"/>
    </w:rPr>
  </w:style>
  <w:style w:type="paragraph" w:customStyle="1" w:styleId="57">
    <w:name w:val="aa正文"/>
    <w:basedOn w:val="1"/>
    <w:qFormat/>
    <w:uiPriority w:val="0"/>
    <w:pPr>
      <w:spacing w:line="360" w:lineRule="auto"/>
      <w:ind w:firstLine="200" w:firstLineChars="200"/>
    </w:pPr>
    <w:rPr>
      <w:sz w:val="24"/>
    </w:rPr>
  </w:style>
  <w:style w:type="paragraph" w:customStyle="1" w:styleId="58">
    <w:name w:val="HJN-ZZ"/>
    <w:basedOn w:val="1"/>
    <w:qFormat/>
    <w:uiPriority w:val="0"/>
    <w:pPr>
      <w:spacing w:line="360" w:lineRule="auto"/>
      <w:ind w:firstLine="482"/>
      <w:jc w:val="left"/>
      <w:textAlignment w:val="baseline"/>
    </w:pPr>
    <w:rPr>
      <w:rFonts w:hint="eastAsia" w:ascii="宋体" w:hAnsi="宋体"/>
      <w:kern w:val="21"/>
      <w:sz w:val="24"/>
    </w:rPr>
  </w:style>
  <w:style w:type="paragraph" w:customStyle="1" w:styleId="59">
    <w:name w:val="yt正文"/>
    <w:basedOn w:val="1"/>
    <w:qFormat/>
    <w:uiPriority w:val="0"/>
    <w:pPr>
      <w:spacing w:line="360" w:lineRule="auto"/>
      <w:ind w:firstLine="1446" w:firstLineChars="200"/>
    </w:pPr>
    <w:rPr>
      <w:sz w:val="24"/>
    </w:rPr>
  </w:style>
  <w:style w:type="character" w:customStyle="1" w:styleId="60">
    <w:name w:val="三标"/>
    <w:qFormat/>
    <w:uiPriority w:val="0"/>
    <w:rPr>
      <w:rFonts w:ascii="Times New Roman" w:hAnsi="Times New Roman"/>
      <w:b/>
      <w:sz w:val="24"/>
    </w:rPr>
  </w:style>
  <w:style w:type="paragraph" w:customStyle="1" w:styleId="61">
    <w:name w:val="正字"/>
    <w:basedOn w:val="24"/>
    <w:next w:val="23"/>
    <w:qFormat/>
    <w:uiPriority w:val="0"/>
  </w:style>
  <w:style w:type="paragraph" w:customStyle="1" w:styleId="62">
    <w:name w:val="样式 小四 行距: 1.5 倍行距"/>
    <w:basedOn w:val="1"/>
    <w:qFormat/>
    <w:uiPriority w:val="0"/>
    <w:pPr>
      <w:ind w:firstLine="480" w:firstLineChars="200"/>
    </w:pPr>
    <w:rPr>
      <w:rFonts w:cs="宋体"/>
    </w:rPr>
  </w:style>
  <w:style w:type="paragraph" w:customStyle="1" w:styleId="63">
    <w:name w:val="正文01"/>
    <w:basedOn w:val="1"/>
    <w:qFormat/>
    <w:uiPriority w:val="0"/>
    <w:pPr>
      <w:adjustRightInd w:val="0"/>
      <w:snapToGrid w:val="0"/>
      <w:spacing w:line="360" w:lineRule="auto"/>
      <w:ind w:firstLine="200" w:firstLineChars="200"/>
    </w:pPr>
    <w:rPr>
      <w:sz w:val="24"/>
    </w:rPr>
  </w:style>
  <w:style w:type="paragraph" w:customStyle="1" w:styleId="64">
    <w:name w:val="正文样式"/>
    <w:basedOn w:val="1"/>
    <w:qFormat/>
    <w:uiPriority w:val="0"/>
    <w:pPr>
      <w:spacing w:line="360" w:lineRule="auto"/>
      <w:ind w:right="170" w:firstLine="480" w:firstLineChars="200"/>
    </w:pPr>
    <w:rPr>
      <w:rFonts w:hAnsi="宋体"/>
      <w:sz w:val="24"/>
    </w:rPr>
  </w:style>
  <w:style w:type="paragraph" w:customStyle="1" w:styleId="65">
    <w:name w:val="Other|1"/>
    <w:basedOn w:val="1"/>
    <w:qFormat/>
    <w:uiPriority w:val="0"/>
    <w:pPr>
      <w:widowControl w:val="0"/>
      <w:shd w:val="clear" w:color="auto" w:fill="auto"/>
    </w:pPr>
    <w:rPr>
      <w:rFonts w:ascii="宋体" w:hAnsi="宋体" w:eastAsia="宋体" w:cs="宋体"/>
      <w:sz w:val="19"/>
      <w:szCs w:val="19"/>
      <w:u w:val="none"/>
      <w:shd w:val="clear" w:color="auto" w:fill="auto"/>
      <w:lang w:val="zh-TW" w:eastAsia="zh-TW" w:bidi="zh-TW"/>
    </w:rPr>
  </w:style>
  <w:style w:type="paragraph" w:customStyle="1" w:styleId="66">
    <w:name w:val="正文王"/>
    <w:basedOn w:val="67"/>
    <w:qFormat/>
    <w:uiPriority w:val="0"/>
    <w:pPr>
      <w:ind w:firstLine="720" w:firstLineChars="200"/>
      <w:outlineLvl w:val="9"/>
    </w:pPr>
    <w:rPr>
      <w:rFonts w:eastAsia="宋体"/>
      <w:b w:val="0"/>
      <w:sz w:val="24"/>
    </w:rPr>
  </w:style>
  <w:style w:type="paragraph" w:customStyle="1" w:styleId="67">
    <w:name w:val="标题三王"/>
    <w:basedOn w:val="68"/>
    <w:qFormat/>
    <w:uiPriority w:val="0"/>
    <w:pPr>
      <w:spacing w:beforeLines="50" w:afterLines="20"/>
      <w:outlineLvl w:val="2"/>
    </w:pPr>
    <w:rPr>
      <w:sz w:val="28"/>
    </w:rPr>
  </w:style>
  <w:style w:type="paragraph" w:customStyle="1" w:styleId="68">
    <w:name w:val="标题二王"/>
    <w:basedOn w:val="1"/>
    <w:qFormat/>
    <w:uiPriority w:val="0"/>
    <w:pPr>
      <w:spacing w:beforeLines="100" w:afterLines="50" w:line="360" w:lineRule="auto"/>
      <w:outlineLvl w:val="1"/>
    </w:pPr>
    <w:rPr>
      <w:rFonts w:eastAsia="黑体"/>
      <w:b/>
      <w:sz w:val="32"/>
    </w:rPr>
  </w:style>
  <w:style w:type="paragraph" w:customStyle="1" w:styleId="69">
    <w:name w:val="D表内1磅"/>
    <w:basedOn w:val="70"/>
    <w:qFormat/>
    <w:uiPriority w:val="0"/>
    <w:pPr>
      <w:spacing w:before="20" w:after="20"/>
    </w:pPr>
    <w:rPr>
      <w:rFonts w:ascii="Times New Roman"/>
      <w:spacing w:val="0"/>
    </w:rPr>
  </w:style>
  <w:style w:type="paragraph" w:customStyle="1" w:styleId="70">
    <w:name w:val="D表内0磅"/>
    <w:basedOn w:val="52"/>
    <w:qFormat/>
    <w:uiPriority w:val="0"/>
    <w:pPr>
      <w:jc w:val="center"/>
    </w:pPr>
    <w:rPr>
      <w:rFonts w:ascii="仿宋_GB2312"/>
      <w:spacing w:val="4"/>
      <w:szCs w:val="21"/>
    </w:rPr>
  </w:style>
  <w:style w:type="paragraph" w:customStyle="1" w:styleId="71">
    <w:name w:val="B正文"/>
    <w:basedOn w:val="1"/>
    <w:qFormat/>
    <w:uiPriority w:val="0"/>
    <w:pPr>
      <w:spacing w:line="360" w:lineRule="auto"/>
      <w:ind w:firstLine="200" w:firstLineChars="200"/>
    </w:pPr>
    <w:rPr>
      <w:kern w:val="0"/>
      <w:sz w:val="24"/>
    </w:rPr>
  </w:style>
  <w:style w:type="paragraph" w:customStyle="1" w:styleId="72">
    <w:name w:val="正文1 Char"/>
    <w:basedOn w:val="1"/>
    <w:qFormat/>
    <w:uiPriority w:val="0"/>
    <w:pPr>
      <w:spacing w:line="360" w:lineRule="auto"/>
      <w:ind w:firstLine="480" w:firstLineChars="200"/>
    </w:pPr>
    <w:rPr>
      <w:rFonts w:ascii="宋体" w:hAnsi="宋体"/>
      <w:kern w:val="21"/>
      <w:sz w:val="24"/>
    </w:rPr>
  </w:style>
  <w:style w:type="paragraph" w:customStyle="1" w:styleId="73">
    <w:name w:val="表格文本"/>
    <w:basedOn w:val="1"/>
    <w:qFormat/>
    <w:uiPriority w:val="0"/>
    <w:pPr>
      <w:adjustRightInd w:val="0"/>
      <w:snapToGrid w:val="0"/>
      <w:jc w:val="center"/>
    </w:pPr>
    <w:rPr>
      <w:szCs w:val="21"/>
    </w:rPr>
  </w:style>
  <w:style w:type="paragraph" w:customStyle="1" w:styleId="74">
    <w:name w:val="正本文字"/>
    <w:basedOn w:val="1"/>
    <w:qFormat/>
    <w:uiPriority w:val="0"/>
    <w:pPr>
      <w:adjustRightInd w:val="0"/>
      <w:snapToGrid w:val="0"/>
      <w:spacing w:line="360" w:lineRule="auto"/>
      <w:ind w:firstLine="200" w:firstLineChars="200"/>
      <w:jc w:val="left"/>
    </w:pPr>
    <w:rPr>
      <w:rFonts w:cs="宋体"/>
      <w:kern w:val="18"/>
      <w:sz w:val="24"/>
    </w:rPr>
  </w:style>
  <w:style w:type="paragraph" w:customStyle="1" w:styleId="75">
    <w:name w:val="Table Paragraph"/>
    <w:basedOn w:val="1"/>
    <w:qFormat/>
    <w:uiPriority w:val="1"/>
    <w:rPr>
      <w:rFonts w:ascii="宋体" w:hAnsi="宋体" w:eastAsia="宋体" w:cs="宋体"/>
      <w:lang w:val="zh-CN" w:eastAsia="zh-CN" w:bidi="zh-CN"/>
    </w:rPr>
  </w:style>
  <w:style w:type="paragraph" w:customStyle="1" w:styleId="76">
    <w:name w:val="表标题"/>
    <w:basedOn w:val="1"/>
    <w:qFormat/>
    <w:uiPriority w:val="0"/>
    <w:pPr>
      <w:spacing w:line="240" w:lineRule="auto"/>
      <w:jc w:val="center"/>
    </w:pPr>
    <w:rPr>
      <w:b/>
      <w:kern w:val="0"/>
      <w:sz w:val="21"/>
      <w:szCs w:val="20"/>
    </w:rPr>
  </w:style>
  <w:style w:type="paragraph" w:customStyle="1" w:styleId="77">
    <w:name w:val="表字体"/>
    <w:basedOn w:val="1"/>
    <w:next w:val="1"/>
    <w:qFormat/>
    <w:uiPriority w:val="0"/>
    <w:pPr>
      <w:spacing w:line="240" w:lineRule="auto"/>
      <w:jc w:val="center"/>
    </w:pPr>
    <w:rPr>
      <w:kern w:val="0"/>
      <w:sz w:val="21"/>
      <w:szCs w:val="20"/>
    </w:rPr>
  </w:style>
  <w:style w:type="paragraph" w:customStyle="1" w:styleId="78">
    <w:name w:val="正文1"/>
    <w:basedOn w:val="1"/>
    <w:qFormat/>
    <w:uiPriority w:val="0"/>
    <w:pPr>
      <w:spacing w:line="360" w:lineRule="auto"/>
      <w:ind w:firstLine="723" w:firstLineChars="200"/>
    </w:pPr>
    <w:rPr>
      <w:kern w:val="0"/>
      <w:szCs w:val="20"/>
    </w:rPr>
  </w:style>
  <w:style w:type="paragraph" w:customStyle="1" w:styleId="79">
    <w:name w:val="表头1"/>
    <w:basedOn w:val="1"/>
    <w:next w:val="80"/>
    <w:qFormat/>
    <w:uiPriority w:val="0"/>
    <w:pPr>
      <w:adjustRightInd w:val="0"/>
      <w:snapToGrid w:val="0"/>
      <w:jc w:val="center"/>
    </w:pPr>
    <w:rPr>
      <w:b/>
      <w:szCs w:val="21"/>
    </w:rPr>
  </w:style>
  <w:style w:type="paragraph" w:customStyle="1" w:styleId="80">
    <w:name w:val="表 格"/>
    <w:basedOn w:val="1"/>
    <w:qFormat/>
    <w:uiPriority w:val="0"/>
    <w:pPr>
      <w:spacing w:line="0" w:lineRule="atLeast"/>
      <w:jc w:val="center"/>
      <w:textAlignment w:val="baseline"/>
    </w:pPr>
    <w:rPr>
      <w:rFonts w:ascii="楷体_GB2312" w:hAnsi="Times New Roman" w:eastAsia="楷体_GB2312" w:cs="Times New Roman"/>
      <w:kern w:val="0"/>
      <w:szCs w:val="21"/>
    </w:rPr>
  </w:style>
  <w:style w:type="paragraph" w:customStyle="1" w:styleId="81">
    <w:name w:val="表格内容"/>
    <w:basedOn w:val="82"/>
    <w:next w:val="1"/>
    <w:qFormat/>
    <w:uiPriority w:val="0"/>
    <w:pPr>
      <w:autoSpaceDE w:val="0"/>
      <w:autoSpaceDN w:val="0"/>
      <w:adjustRightInd w:val="0"/>
      <w:snapToGrid w:val="0"/>
      <w:jc w:val="center"/>
    </w:pPr>
    <w:rPr>
      <w:rFonts w:ascii="Times New Roman" w:hAnsi="Times New Roman" w:cs="Times New Roman"/>
      <w:snapToGrid w:val="0"/>
      <w:sz w:val="18"/>
    </w:rPr>
  </w:style>
  <w:style w:type="paragraph" w:customStyle="1" w:styleId="82">
    <w:name w:val="表格标题"/>
    <w:next w:val="81"/>
    <w:link w:val="121"/>
    <w:qFormat/>
    <w:uiPriority w:val="0"/>
    <w:pPr>
      <w:jc w:val="center"/>
    </w:pPr>
    <w:rPr>
      <w:rFonts w:ascii="Times New Roman" w:hAnsi="Times New Roman" w:eastAsia="宋体" w:cs="Times New Roman"/>
      <w:b/>
      <w:kern w:val="0"/>
      <w:sz w:val="21"/>
      <w:szCs w:val="20"/>
    </w:rPr>
  </w:style>
  <w:style w:type="paragraph" w:customStyle="1" w:styleId="83">
    <w:name w:val="标题二级"/>
    <w:basedOn w:val="1"/>
    <w:qFormat/>
    <w:uiPriority w:val="0"/>
    <w:pPr>
      <w:ind w:firstLine="720" w:firstLineChars="200"/>
      <w:jc w:val="left"/>
    </w:pPr>
    <w:rPr>
      <w:rFonts w:ascii="Times New Roman" w:hAnsi="Times New Roman"/>
      <w:b/>
    </w:rPr>
  </w:style>
  <w:style w:type="paragraph" w:customStyle="1" w:styleId="84">
    <w:name w:val="5图表标题"/>
    <w:basedOn w:val="85"/>
    <w:next w:val="86"/>
    <w:qFormat/>
    <w:uiPriority w:val="0"/>
    <w:pPr>
      <w:spacing w:line="360" w:lineRule="auto"/>
    </w:pPr>
    <w:rPr>
      <w:rFonts w:eastAsia="黑体"/>
      <w:b/>
    </w:rPr>
  </w:style>
  <w:style w:type="paragraph" w:customStyle="1" w:styleId="85">
    <w:name w:val="6表格内容"/>
    <w:basedOn w:val="86"/>
    <w:next w:val="86"/>
    <w:qFormat/>
    <w:uiPriority w:val="0"/>
    <w:pPr>
      <w:spacing w:line="240" w:lineRule="auto"/>
      <w:ind w:firstLine="0" w:firstLineChars="0"/>
      <w:jc w:val="center"/>
    </w:pPr>
    <w:rPr>
      <w:rFonts w:cs="Times New Roman"/>
      <w:sz w:val="20"/>
      <w:szCs w:val="24"/>
    </w:rPr>
  </w:style>
  <w:style w:type="paragraph" w:customStyle="1" w:styleId="86">
    <w:name w:val="0报告正文"/>
    <w:basedOn w:val="1"/>
    <w:qFormat/>
    <w:uiPriority w:val="0"/>
    <w:pPr>
      <w:spacing w:line="360" w:lineRule="auto"/>
      <w:ind w:firstLine="200" w:firstLineChars="200"/>
    </w:pPr>
    <w:rPr>
      <w:rFonts w:ascii="Times New Roman" w:hAnsi="Times New Roman" w:eastAsia="宋体"/>
      <w:kern w:val="0"/>
      <w:sz w:val="24"/>
      <w:szCs w:val="20"/>
    </w:rPr>
  </w:style>
  <w:style w:type="paragraph" w:customStyle="1" w:styleId="87">
    <w:name w:val="表格内容5号"/>
    <w:qFormat/>
    <w:uiPriority w:val="0"/>
    <w:pPr>
      <w:widowControl w:val="0"/>
      <w:snapToGrid w:val="0"/>
      <w:jc w:val="center"/>
    </w:pPr>
    <w:rPr>
      <w:rFonts w:ascii="Times New Roman" w:hAnsi="Times New Roman" w:eastAsia="宋体" w:cs="Times New Roman"/>
      <w:kern w:val="2"/>
      <w:sz w:val="21"/>
      <w:szCs w:val="24"/>
      <w:lang w:val="en-US" w:eastAsia="zh-CN" w:bidi="ar-SA"/>
    </w:rPr>
  </w:style>
  <w:style w:type="paragraph" w:customStyle="1" w:styleId="88">
    <w:name w:val="普通(网站)2"/>
    <w:basedOn w:val="1"/>
    <w:qFormat/>
    <w:uiPriority w:val="0"/>
    <w:pPr>
      <w:widowControl/>
      <w:spacing w:before="100" w:beforeAutospacing="1" w:after="100" w:afterAutospacing="1"/>
      <w:jc w:val="left"/>
    </w:pPr>
    <w:rPr>
      <w:rFonts w:ascii="Helv" w:hAnsi="Helv"/>
      <w:sz w:val="24"/>
      <w:szCs w:val="20"/>
    </w:rPr>
  </w:style>
  <w:style w:type="paragraph" w:customStyle="1" w:styleId="89">
    <w:name w:val="正文样式2"/>
    <w:basedOn w:val="1"/>
    <w:qFormat/>
    <w:uiPriority w:val="0"/>
    <w:pPr>
      <w:spacing w:line="440" w:lineRule="exact"/>
      <w:ind w:firstLine="200" w:firstLineChars="200"/>
      <w:jc w:val="left"/>
    </w:pPr>
    <w:rPr>
      <w:sz w:val="24"/>
    </w:rPr>
  </w:style>
  <w:style w:type="paragraph" w:customStyle="1" w:styleId="90">
    <w:name w:val="仙人果正文"/>
    <w:basedOn w:val="1"/>
    <w:next w:val="1"/>
    <w:qFormat/>
    <w:uiPriority w:val="0"/>
    <w:pPr>
      <w:adjustRightInd w:val="0"/>
      <w:snapToGrid w:val="0"/>
      <w:spacing w:line="360" w:lineRule="auto"/>
      <w:ind w:firstLine="200" w:firstLineChars="200"/>
    </w:pPr>
    <w:rPr>
      <w:rFonts w:ascii="Times New Roman" w:hAnsi="Times New Roman" w:eastAsia="宋体" w:cs="宋体"/>
      <w:sz w:val="24"/>
    </w:rPr>
  </w:style>
  <w:style w:type="paragraph" w:customStyle="1" w:styleId="91">
    <w:name w:val="表格自动编号"/>
    <w:basedOn w:val="1"/>
    <w:qFormat/>
    <w:uiPriority w:val="0"/>
    <w:pPr>
      <w:numPr>
        <w:ilvl w:val="5"/>
        <w:numId w:val="2"/>
      </w:numPr>
      <w:jc w:val="center"/>
    </w:pPr>
    <w:rPr>
      <w:rFonts w:ascii="Times New Roman" w:hAnsi="Times New Roman" w:eastAsia="宋体"/>
      <w:b/>
      <w:sz w:val="24"/>
    </w:rPr>
  </w:style>
  <w:style w:type="paragraph" w:customStyle="1" w:styleId="92">
    <w:name w:val="德正表格"/>
    <w:basedOn w:val="1"/>
    <w:qFormat/>
    <w:uiPriority w:val="0"/>
    <w:pPr>
      <w:adjustRightInd w:val="0"/>
      <w:snapToGrid w:val="0"/>
      <w:spacing w:line="240" w:lineRule="auto"/>
      <w:ind w:firstLine="0" w:firstLineChars="0"/>
      <w:jc w:val="center"/>
    </w:pPr>
    <w:rPr>
      <w:rFonts w:hint="default" w:ascii="Times New Roman" w:hAnsi="Times New Roman" w:eastAsia="宋体"/>
      <w:sz w:val="21"/>
    </w:rPr>
  </w:style>
  <w:style w:type="paragraph" w:customStyle="1" w:styleId="93">
    <w:name w:val="常用表格样式"/>
    <w:basedOn w:val="94"/>
    <w:next w:val="94"/>
    <w:qFormat/>
    <w:uiPriority w:val="0"/>
    <w:pPr>
      <w:spacing w:line="240" w:lineRule="auto"/>
      <w:ind w:firstLine="0"/>
      <w:jc w:val="center"/>
    </w:pPr>
    <w:rPr>
      <w:spacing w:val="2"/>
      <w:sz w:val="18"/>
    </w:rPr>
  </w:style>
  <w:style w:type="paragraph" w:customStyle="1" w:styleId="94">
    <w:name w:val="常用正文样式"/>
    <w:qFormat/>
    <w:uiPriority w:val="0"/>
    <w:pPr>
      <w:widowControl w:val="0"/>
      <w:spacing w:line="360" w:lineRule="auto"/>
      <w:ind w:firstLine="454"/>
      <w:jc w:val="both"/>
    </w:pPr>
    <w:rPr>
      <w:rFonts w:ascii="宋体" w:hAnsi="新宋体" w:eastAsia="仿宋_GB2312" w:cs="Times New Roman"/>
      <w:kern w:val="2"/>
      <w:sz w:val="24"/>
      <w:szCs w:val="24"/>
      <w:lang w:val="en-US" w:eastAsia="zh-CN" w:bidi="ar-SA"/>
    </w:rPr>
  </w:style>
  <w:style w:type="paragraph" w:customStyle="1" w:styleId="95">
    <w:name w:val="Table Text"/>
    <w:basedOn w:val="1"/>
    <w:semiHidden/>
    <w:qFormat/>
    <w:uiPriority w:val="0"/>
    <w:rPr>
      <w:rFonts w:ascii="宋体" w:hAnsi="宋体" w:eastAsia="宋体" w:cs="宋体"/>
      <w:sz w:val="24"/>
      <w:szCs w:val="24"/>
      <w:lang w:val="en-US" w:eastAsia="en-US" w:bidi="ar-SA"/>
    </w:rPr>
  </w:style>
  <w:style w:type="table" w:customStyle="1" w:styleId="96">
    <w:name w:val="Table Normal"/>
    <w:semiHidden/>
    <w:unhideWhenUsed/>
    <w:qFormat/>
    <w:uiPriority w:val="0"/>
    <w:tblPr>
      <w:tblCellMar>
        <w:top w:w="0" w:type="dxa"/>
        <w:left w:w="0" w:type="dxa"/>
        <w:bottom w:w="0" w:type="dxa"/>
        <w:right w:w="0" w:type="dxa"/>
      </w:tblCellMar>
    </w:tblPr>
  </w:style>
  <w:style w:type="paragraph" w:customStyle="1" w:styleId="97">
    <w:name w:val="正文(首行缩进)"/>
    <w:basedOn w:val="1"/>
    <w:qFormat/>
    <w:uiPriority w:val="0"/>
    <w:pPr>
      <w:spacing w:line="360" w:lineRule="auto"/>
      <w:ind w:firstLine="510"/>
    </w:pPr>
    <w:rPr>
      <w:rFonts w:ascii="宋体" w:hAnsi="宋体"/>
      <w:snapToGrid w:val="0"/>
      <w:kern w:val="0"/>
      <w:sz w:val="24"/>
      <w:szCs w:val="20"/>
    </w:rPr>
  </w:style>
  <w:style w:type="paragraph" w:customStyle="1" w:styleId="98">
    <w:name w:val="表格内正文"/>
    <w:basedOn w:val="1"/>
    <w:next w:val="99"/>
    <w:qFormat/>
    <w:uiPriority w:val="0"/>
    <w:pPr>
      <w:spacing w:line="360" w:lineRule="auto"/>
      <w:ind w:firstLine="493"/>
    </w:pPr>
    <w:rPr>
      <w:rFonts w:ascii="宋体" w:hAnsi="宋体" w:cs="Calibri"/>
      <w:spacing w:val="4"/>
      <w:kern w:val="18"/>
      <w:sz w:val="24"/>
    </w:rPr>
  </w:style>
  <w:style w:type="paragraph" w:customStyle="1" w:styleId="99">
    <w:name w:val="A 正文"/>
    <w:basedOn w:val="1"/>
    <w:next w:val="1"/>
    <w:qFormat/>
    <w:uiPriority w:val="0"/>
    <w:pPr>
      <w:spacing w:line="360" w:lineRule="auto"/>
      <w:ind w:firstLine="200" w:firstLineChars="200"/>
    </w:pPr>
    <w:rPr>
      <w:kern w:val="0"/>
      <w:sz w:val="24"/>
      <w:szCs w:val="20"/>
    </w:rPr>
  </w:style>
  <w:style w:type="paragraph" w:customStyle="1" w:styleId="100">
    <w:name w:val="06F图名表名"/>
    <w:basedOn w:val="101"/>
    <w:next w:val="101"/>
    <w:qFormat/>
    <w:uiPriority w:val="0"/>
    <w:rPr>
      <w:b/>
    </w:rPr>
  </w:style>
  <w:style w:type="paragraph" w:customStyle="1" w:styleId="101">
    <w:name w:val="07F表格文字"/>
    <w:basedOn w:val="102"/>
    <w:next w:val="102"/>
    <w:qFormat/>
    <w:uiPriority w:val="0"/>
    <w:pPr>
      <w:jc w:val="center"/>
    </w:pPr>
  </w:style>
  <w:style w:type="paragraph" w:customStyle="1" w:styleId="102">
    <w:name w:val="08F表格批注"/>
    <w:basedOn w:val="1"/>
    <w:next w:val="1"/>
    <w:qFormat/>
    <w:uiPriority w:val="0"/>
    <w:pPr>
      <w:jc w:val="left"/>
    </w:pPr>
    <w:rPr>
      <w:szCs w:val="21"/>
    </w:rPr>
  </w:style>
  <w:style w:type="paragraph" w:customStyle="1" w:styleId="103">
    <w:name w:val="表中字"/>
    <w:basedOn w:val="1"/>
    <w:qFormat/>
    <w:uiPriority w:val="0"/>
    <w:pPr>
      <w:spacing w:afterLines="0" w:line="240" w:lineRule="exact"/>
      <w:ind w:firstLine="0" w:firstLineChars="0"/>
      <w:jc w:val="center"/>
    </w:pPr>
    <w:rPr>
      <w:rFonts w:hint="eastAsia" w:ascii="Times New Roman" w:hAnsi="Times New Roman" w:eastAsia="宋体" w:cs="Times New Roman"/>
      <w:sz w:val="21"/>
      <w:szCs w:val="21"/>
    </w:rPr>
  </w:style>
  <w:style w:type="paragraph" w:customStyle="1" w:styleId="104">
    <w:name w:val="D标三"/>
    <w:basedOn w:val="1"/>
    <w:qFormat/>
    <w:uiPriority w:val="0"/>
    <w:pPr>
      <w:keepNext/>
      <w:keepLines/>
      <w:spacing w:line="360" w:lineRule="auto"/>
      <w:ind w:firstLine="0" w:firstLineChars="0"/>
      <w:jc w:val="both"/>
      <w:outlineLvl w:val="2"/>
    </w:pPr>
    <w:rPr>
      <w:rFonts w:eastAsia="黑体"/>
      <w:b/>
      <w:bCs/>
      <w:kern w:val="2"/>
      <w:sz w:val="26"/>
      <w:szCs w:val="26"/>
    </w:rPr>
  </w:style>
  <w:style w:type="paragraph" w:customStyle="1" w:styleId="105">
    <w:name w:val="常用表头样式"/>
    <w:basedOn w:val="24"/>
    <w:next w:val="1"/>
    <w:qFormat/>
    <w:uiPriority w:val="0"/>
    <w:pPr>
      <w:overflowPunct w:val="0"/>
      <w:autoSpaceDE w:val="0"/>
      <w:autoSpaceDN w:val="0"/>
      <w:ind w:firstLine="0" w:firstLineChars="0"/>
      <w:jc w:val="center"/>
      <w:textAlignment w:val="baseline"/>
    </w:pPr>
    <w:rPr>
      <w:rFonts w:ascii="黑体" w:eastAsia="仿宋_GB2312"/>
      <w:b/>
      <w:szCs w:val="21"/>
    </w:rPr>
  </w:style>
  <w:style w:type="paragraph" w:customStyle="1" w:styleId="106">
    <w:name w:val="文本"/>
    <w:basedOn w:val="1"/>
    <w:link w:val="112"/>
    <w:qFormat/>
    <w:uiPriority w:val="0"/>
    <w:pPr>
      <w:adjustRightInd w:val="0"/>
      <w:snapToGrid w:val="0"/>
      <w:spacing w:line="360" w:lineRule="auto"/>
      <w:ind w:firstLine="200" w:firstLineChars="200"/>
    </w:pPr>
    <w:rPr>
      <w:kern w:val="0"/>
      <w:sz w:val="24"/>
    </w:rPr>
  </w:style>
  <w:style w:type="paragraph" w:customStyle="1" w:styleId="107">
    <w:name w:val="标题4"/>
    <w:basedOn w:val="1"/>
    <w:next w:val="98"/>
    <w:qFormat/>
    <w:uiPriority w:val="0"/>
    <w:pPr>
      <w:widowControl w:val="0"/>
      <w:autoSpaceDE/>
      <w:autoSpaceDN/>
      <w:spacing w:before="0" w:after="0" w:line="360" w:lineRule="auto"/>
      <w:ind w:left="496" w:firstLine="0"/>
      <w:jc w:val="both"/>
    </w:pPr>
    <w:rPr>
      <w:rFonts w:ascii="宋体" w:eastAsia="Calibri"/>
      <w:sz w:val="24"/>
    </w:rPr>
  </w:style>
  <w:style w:type="paragraph" w:customStyle="1" w:styleId="108">
    <w:name w:val="表格内文字"/>
    <w:basedOn w:val="1"/>
    <w:qFormat/>
    <w:uiPriority w:val="0"/>
    <w:pPr>
      <w:spacing w:before="100" w:after="100" w:line="320" w:lineRule="exact"/>
      <w:jc w:val="center"/>
    </w:pPr>
    <w:rPr>
      <w:spacing w:val="10"/>
      <w:sz w:val="24"/>
      <w:szCs w:val="20"/>
    </w:rPr>
  </w:style>
  <w:style w:type="paragraph" w:customStyle="1" w:styleId="109">
    <w:name w:val="图表头"/>
    <w:basedOn w:val="1"/>
    <w:qFormat/>
    <w:uiPriority w:val="0"/>
    <w:pPr>
      <w:tabs>
        <w:tab w:val="left" w:pos="770"/>
      </w:tabs>
      <w:spacing w:before="50" w:beforeLines="50"/>
      <w:jc w:val="center"/>
    </w:pPr>
    <w:rPr>
      <w:rFonts w:ascii="Times New Roman" w:hAnsi="Times New Roman"/>
      <w:b/>
      <w:szCs w:val="20"/>
    </w:rPr>
  </w:style>
  <w:style w:type="paragraph" w:customStyle="1" w:styleId="110">
    <w:name w:val="ZW"/>
    <w:basedOn w:val="1"/>
    <w:qFormat/>
    <w:uiPriority w:val="0"/>
    <w:pPr>
      <w:spacing w:line="360" w:lineRule="auto"/>
      <w:ind w:firstLine="480" w:firstLineChars="200"/>
    </w:pPr>
    <w:rPr>
      <w:sz w:val="24"/>
    </w:rPr>
  </w:style>
  <w:style w:type="paragraph" w:customStyle="1" w:styleId="111">
    <w:name w:val="表中文字"/>
    <w:basedOn w:val="1"/>
    <w:qFormat/>
    <w:uiPriority w:val="0"/>
    <w:pPr>
      <w:jc w:val="center"/>
    </w:pPr>
    <w:rPr>
      <w:rFonts w:ascii="宋体"/>
      <w:spacing w:val="4"/>
      <w:w w:val="90"/>
      <w:sz w:val="24"/>
    </w:rPr>
  </w:style>
  <w:style w:type="character" w:customStyle="1" w:styleId="112">
    <w:name w:val="文本 Char"/>
    <w:link w:val="106"/>
    <w:qFormat/>
    <w:uiPriority w:val="0"/>
    <w:rPr>
      <w:kern w:val="0"/>
      <w:sz w:val="24"/>
    </w:rPr>
  </w:style>
  <w:style w:type="paragraph" w:customStyle="1" w:styleId="113">
    <w:name w:val="表头表格"/>
    <w:basedOn w:val="1"/>
    <w:qFormat/>
    <w:uiPriority w:val="0"/>
    <w:pPr>
      <w:snapToGrid w:val="0"/>
      <w:spacing w:beforeLines="50" w:line="240" w:lineRule="auto"/>
      <w:ind w:firstLine="0" w:firstLineChars="0"/>
      <w:jc w:val="center"/>
    </w:pPr>
    <w:rPr>
      <w:b/>
      <w:bCs/>
      <w:color w:val="000000"/>
      <w:sz w:val="21"/>
      <w:szCs w:val="21"/>
    </w:rPr>
  </w:style>
  <w:style w:type="paragraph" w:customStyle="1" w:styleId="114">
    <w:name w:val="表格正文"/>
    <w:basedOn w:val="1"/>
    <w:qFormat/>
    <w:uiPriority w:val="0"/>
    <w:pPr>
      <w:jc w:val="center"/>
    </w:pPr>
    <w:rPr>
      <w:rFonts w:ascii="仿宋_GB2312" w:eastAsia="仿宋_GB2312"/>
    </w:rPr>
  </w:style>
  <w:style w:type="paragraph" w:customStyle="1" w:styleId="115">
    <w:name w:val="11.26"/>
    <w:basedOn w:val="98"/>
    <w:qFormat/>
    <w:uiPriority w:val="0"/>
  </w:style>
  <w:style w:type="paragraph" w:customStyle="1" w:styleId="116">
    <w:name w:val="报告表内一级标题"/>
    <w:basedOn w:val="1"/>
    <w:qFormat/>
    <w:uiPriority w:val="0"/>
    <w:pPr>
      <w:ind w:firstLine="0" w:firstLineChars="0"/>
      <w:jc w:val="left"/>
    </w:pPr>
    <w:rPr>
      <w:b/>
      <w:sz w:val="24"/>
      <w:szCs w:val="28"/>
    </w:rPr>
  </w:style>
  <w:style w:type="character" w:customStyle="1" w:styleId="117">
    <w:name w:val="标题 3 Char"/>
    <w:link w:val="6"/>
    <w:qFormat/>
    <w:uiPriority w:val="0"/>
    <w:rPr>
      <w:rFonts w:hint="eastAsia" w:ascii="宋体" w:hAnsi="宋体" w:eastAsia="宋体" w:cs="宋体"/>
      <w:b/>
      <w:bCs/>
      <w:kern w:val="0"/>
      <w:sz w:val="27"/>
      <w:szCs w:val="27"/>
      <w:lang w:val="en-US" w:eastAsia="zh-CN" w:bidi="ar"/>
    </w:rPr>
  </w:style>
  <w:style w:type="paragraph" w:customStyle="1" w:styleId="118">
    <w:name w:val="A表内"/>
    <w:basedOn w:val="1"/>
    <w:unhideWhenUsed/>
    <w:qFormat/>
    <w:uiPriority w:val="0"/>
    <w:pPr>
      <w:spacing w:line="240" w:lineRule="atLeast"/>
      <w:jc w:val="center"/>
    </w:pPr>
    <w:rPr>
      <w:rFonts w:hint="eastAsia" w:cs="宋体"/>
      <w:sz w:val="21"/>
      <w:szCs w:val="20"/>
    </w:rPr>
  </w:style>
  <w:style w:type="paragraph" w:customStyle="1" w:styleId="119">
    <w:name w:val="【】表头"/>
    <w:basedOn w:val="1"/>
    <w:next w:val="118"/>
    <w:qFormat/>
    <w:uiPriority w:val="0"/>
    <w:pPr>
      <w:numPr>
        <w:ilvl w:val="5"/>
        <w:numId w:val="0"/>
      </w:numPr>
      <w:spacing w:line="240" w:lineRule="auto"/>
      <w:ind w:left="0"/>
      <w:jc w:val="center"/>
      <w:outlineLvl w:val="5"/>
    </w:pPr>
    <w:rPr>
      <w:rFonts w:ascii="Times New Roman" w:hAnsi="Times New Roman" w:eastAsia="宋体" w:cs="宋体"/>
      <w:b/>
      <w:sz w:val="24"/>
    </w:rPr>
  </w:style>
  <w:style w:type="paragraph" w:customStyle="1" w:styleId="120">
    <w:name w:val="Normal (Web)"/>
    <w:basedOn w:val="1"/>
    <w:qFormat/>
    <w:uiPriority w:val="0"/>
    <w:pPr>
      <w:widowControl/>
      <w:spacing w:before="100" w:beforeAutospacing="1" w:after="100" w:afterAutospacing="1" w:line="480" w:lineRule="exact"/>
      <w:ind w:firstLine="200" w:firstLineChars="200"/>
      <w:jc w:val="left"/>
    </w:pPr>
    <w:rPr>
      <w:rFonts w:ascii="宋体" w:hAnsi="宋体" w:eastAsia="楷体_GB2312"/>
      <w:color w:val="000000"/>
      <w:kern w:val="0"/>
      <w:sz w:val="24"/>
      <w:szCs w:val="24"/>
    </w:rPr>
  </w:style>
  <w:style w:type="character" w:customStyle="1" w:styleId="121">
    <w:name w:val="表格标题 Char1"/>
    <w:link w:val="82"/>
    <w:qFormat/>
    <w:uiPriority w:val="0"/>
    <w:rPr>
      <w:rFonts w:ascii="Times New Roman" w:hAnsi="Times New Roman" w:eastAsia="宋体" w:cs="Times New Roman"/>
      <w:b/>
      <w:kern w:val="0"/>
      <w:sz w:val="21"/>
      <w:szCs w:val="20"/>
    </w:rPr>
  </w:style>
  <w:style w:type="paragraph" w:customStyle="1" w:styleId="122">
    <w:name w:val="君邦正文"/>
    <w:qFormat/>
    <w:uiPriority w:val="0"/>
    <w:pPr>
      <w:spacing w:line="360" w:lineRule="auto"/>
      <w:ind w:left="-4" w:leftChars="-2" w:firstLine="480" w:firstLineChars="200"/>
      <w:jc w:val="both"/>
    </w:pPr>
    <w:rPr>
      <w:rFonts w:ascii="宋体" w:hAnsi="宋体" w:eastAsia="宋体" w:cs="Times New Roman"/>
      <w:kern w:val="2"/>
      <w:sz w:val="24"/>
      <w:szCs w:val="22"/>
      <w:lang w:val="en-US" w:eastAsia="zh-CN" w:bidi="ar-SA"/>
    </w:rPr>
  </w:style>
  <w:style w:type="paragraph" w:customStyle="1" w:styleId="123">
    <w:name w:val="00000000000000000000000"/>
    <w:basedOn w:val="1"/>
    <w:qFormat/>
    <w:uiPriority w:val="0"/>
    <w:rPr>
      <w:snapToGrid w:val="0"/>
    </w:rPr>
  </w:style>
  <w:style w:type="character" w:customStyle="1" w:styleId="124">
    <w:name w:val="font21"/>
    <w:basedOn w:val="34"/>
    <w:qFormat/>
    <w:uiPriority w:val="0"/>
    <w:rPr>
      <w:rFonts w:hint="eastAsia" w:ascii="宋体" w:hAnsi="宋体" w:eastAsia="宋体" w:cs="宋体"/>
      <w:color w:val="000000"/>
      <w:sz w:val="22"/>
      <w:szCs w:val="22"/>
      <w:u w:val="none"/>
    </w:rPr>
  </w:style>
  <w:style w:type="character" w:customStyle="1" w:styleId="125">
    <w:name w:val="font01"/>
    <w:basedOn w:val="34"/>
    <w:qFormat/>
    <w:uiPriority w:val="0"/>
    <w:rPr>
      <w:rFonts w:hint="eastAsia" w:ascii="宋体" w:hAnsi="宋体" w:eastAsia="宋体" w:cs="宋体"/>
      <w:color w:val="FF0000"/>
      <w:sz w:val="22"/>
      <w:szCs w:val="22"/>
      <w:u w:val="none"/>
    </w:rPr>
  </w:style>
  <w:style w:type="paragraph" w:customStyle="1" w:styleId="126">
    <w:name w:val="样式 表格 32 + 首行缩进:  2 字符"/>
    <w:basedOn w:val="127"/>
    <w:qFormat/>
    <w:uiPriority w:val="0"/>
    <w:pPr>
      <w:autoSpaceDE w:val="0"/>
      <w:autoSpaceDN w:val="0"/>
      <w:adjustRightInd w:val="0"/>
      <w:spacing w:line="0" w:lineRule="atLeast"/>
      <w:jc w:val="center"/>
      <w:textAlignment w:val="baseline"/>
    </w:pPr>
    <w:rPr>
      <w:rFonts w:cs="宋体"/>
      <w:kern w:val="0"/>
      <w:szCs w:val="21"/>
    </w:rPr>
  </w:style>
  <w:style w:type="paragraph" w:customStyle="1" w:styleId="127">
    <w:name w:val="表格 32"/>
    <w:basedOn w:val="1"/>
    <w:qFormat/>
    <w:uiPriority w:val="0"/>
    <w:pPr>
      <w:autoSpaceDE w:val="0"/>
      <w:autoSpaceDN w:val="0"/>
      <w:adjustRightInd w:val="0"/>
      <w:jc w:val="center"/>
      <w:textAlignment w:val="baseline"/>
    </w:pPr>
    <w:rPr>
      <w:rFonts w:ascii="宋体" w:hAnsi="Impact"/>
      <w:kern w:val="24"/>
      <w:sz w:val="24"/>
      <w:szCs w:val="20"/>
    </w:rPr>
  </w:style>
  <w:style w:type="paragraph" w:customStyle="1" w:styleId="128">
    <w:name w:val="1表格"/>
    <w:basedOn w:val="1"/>
    <w:qFormat/>
    <w:uiPriority w:val="0"/>
    <w:pPr>
      <w:snapToGrid w:val="0"/>
      <w:jc w:val="center"/>
    </w:pPr>
  </w:style>
  <w:style w:type="character" w:customStyle="1" w:styleId="129">
    <w:name w:val="NormalCharacter"/>
    <w:semiHidden/>
    <w:qFormat/>
    <w:uiPriority w:val="0"/>
    <w:rPr>
      <w:kern w:val="2"/>
      <w:sz w:val="21"/>
      <w:szCs w:val="24"/>
      <w:lang w:val="en-US" w:eastAsia="zh-CN" w:bidi="ar-SA"/>
    </w:rPr>
  </w:style>
  <w:style w:type="paragraph" w:customStyle="1" w:styleId="130">
    <w:name w:val="表格内文字5号"/>
    <w:basedOn w:val="1"/>
    <w:qFormat/>
    <w:uiPriority w:val="0"/>
    <w:pPr>
      <w:spacing w:line="240" w:lineRule="auto"/>
      <w:ind w:firstLine="0" w:firstLineChars="0"/>
      <w:jc w:val="center"/>
    </w:pPr>
    <w:rPr>
      <w:sz w:val="21"/>
    </w:rPr>
  </w:style>
  <w:style w:type="paragraph" w:customStyle="1" w:styleId="131">
    <w:name w:val="表格名称"/>
    <w:basedOn w:val="48"/>
    <w:qFormat/>
    <w:uiPriority w:val="0"/>
    <w:pPr>
      <w:tabs>
        <w:tab w:val="right" w:pos="0"/>
      </w:tabs>
      <w:spacing w:before="50" w:beforeLines="50"/>
      <w:jc w:val="center"/>
    </w:pPr>
    <w:rPr>
      <w:bCs/>
      <w:szCs w:val="21"/>
    </w:rPr>
  </w:style>
  <w:style w:type="paragraph" w:customStyle="1" w:styleId="132">
    <w:name w:val="表题"/>
    <w:basedOn w:val="1"/>
    <w:qFormat/>
    <w:uiPriority w:val="0"/>
    <w:pPr>
      <w:tabs>
        <w:tab w:val="right" w:pos="0"/>
      </w:tabs>
      <w:adjustRightInd w:val="0"/>
      <w:snapToGrid w:val="0"/>
      <w:ind w:firstLine="0"/>
      <w:jc w:val="center"/>
    </w:pPr>
    <w:rPr>
      <w:rFonts w:ascii="宋体" w:hAnsi="宋体" w:eastAsia="宋体" w:cs="Times New Roman"/>
      <w:b/>
      <w:spacing w:val="12"/>
      <w:sz w:val="24"/>
      <w:szCs w:val="24"/>
    </w:rPr>
  </w:style>
  <w:style w:type="paragraph" w:customStyle="1" w:styleId="133">
    <w:name w:val="表格图片名称"/>
    <w:basedOn w:val="98"/>
    <w:qFormat/>
    <w:uiPriority w:val="0"/>
    <w:rPr>
      <w:b/>
    </w:rPr>
  </w:style>
  <w:style w:type="paragraph" w:customStyle="1" w:styleId="134">
    <w:name w:val="表 内容"/>
    <w:basedOn w:val="1"/>
    <w:qFormat/>
    <w:uiPriority w:val="0"/>
    <w:pPr>
      <w:adjustRightInd w:val="0"/>
      <w:snapToGrid w:val="0"/>
      <w:spacing w:beforeLines="15" w:afterLines="15"/>
      <w:jc w:val="center"/>
    </w:pPr>
    <w:rPr>
      <w:kern w:val="0"/>
      <w:szCs w:val="21"/>
    </w:rPr>
  </w:style>
  <w:style w:type="paragraph" w:customStyle="1" w:styleId="135">
    <w:name w:val="D正文"/>
    <w:basedOn w:val="136"/>
    <w:qFormat/>
    <w:uiPriority w:val="0"/>
    <w:pPr>
      <w:adjustRightInd/>
      <w:spacing w:line="360" w:lineRule="auto"/>
      <w:ind w:firstLine="480" w:firstLineChars="200"/>
      <w:jc w:val="both"/>
      <w:textAlignment w:val="auto"/>
    </w:pPr>
    <w:rPr>
      <w:rFonts w:ascii="Times New Roman" w:cs="Times New Roman"/>
      <w:kern w:val="2"/>
    </w:rPr>
  </w:style>
  <w:style w:type="paragraph" w:customStyle="1" w:styleId="136">
    <w:name w:val="正文对的"/>
    <w:basedOn w:val="1"/>
    <w:semiHidden/>
    <w:qFormat/>
    <w:uiPriority w:val="0"/>
    <w:pPr>
      <w:spacing w:line="400" w:lineRule="exact"/>
      <w:ind w:firstLine="200" w:firstLineChars="200"/>
    </w:pPr>
    <w:rPr>
      <w:rFonts w:hAnsi="华康简宋"/>
      <w:sz w:val="24"/>
    </w:rPr>
  </w:style>
  <w:style w:type="paragraph" w:customStyle="1" w:styleId="137">
    <w:name w:val="图片名称"/>
    <w:basedOn w:val="1"/>
    <w:qFormat/>
    <w:uiPriority w:val="0"/>
    <w:pPr>
      <w:widowControl/>
      <w:spacing w:afterLines="50"/>
      <w:jc w:val="center"/>
    </w:pPr>
    <w:rPr>
      <w:rFonts w:ascii="Times New Roman" w:hAnsi="Times New Roman" w:eastAsia="宋体" w:cs="Times New Roman"/>
      <w:b/>
    </w:rPr>
  </w:style>
  <w:style w:type="paragraph" w:customStyle="1" w:styleId="138">
    <w:name w:val="D图表小四"/>
    <w:basedOn w:val="139"/>
    <w:qFormat/>
    <w:uiPriority w:val="0"/>
    <w:rPr>
      <w:sz w:val="24"/>
      <w:szCs w:val="24"/>
    </w:rPr>
  </w:style>
  <w:style w:type="paragraph" w:customStyle="1" w:styleId="139">
    <w:name w:val="D图表"/>
    <w:basedOn w:val="53"/>
    <w:semiHidden/>
    <w:qFormat/>
    <w:uiPriority w:val="0"/>
    <w:pPr>
      <w:spacing w:before="120" w:beforeLines="0" w:after="120" w:afterLines="0"/>
      <w:jc w:val="center"/>
    </w:pPr>
    <w:rPr>
      <w:b/>
      <w:szCs w:val="21"/>
    </w:rPr>
  </w:style>
  <w:style w:type="paragraph" w:customStyle="1" w:styleId="140">
    <w:name w:val="1图、表标题"/>
    <w:basedOn w:val="1"/>
    <w:qFormat/>
    <w:uiPriority w:val="0"/>
    <w:pPr>
      <w:adjustRightInd w:val="0"/>
      <w:snapToGrid w:val="0"/>
      <w:spacing w:line="360" w:lineRule="auto"/>
      <w:jc w:val="center"/>
    </w:pPr>
    <w:rPr>
      <w:rFonts w:ascii="Times New Roman" w:hAnsi="Times New Roman" w:eastAsia="宋体" w:cs="Times New Roman"/>
      <w:b/>
    </w:rPr>
  </w:style>
  <w:style w:type="paragraph" w:customStyle="1" w:styleId="141">
    <w:name w:val="德正 正文"/>
    <w:basedOn w:val="142"/>
    <w:qFormat/>
    <w:uiPriority w:val="0"/>
  </w:style>
  <w:style w:type="paragraph" w:customStyle="1" w:styleId="142">
    <w:name w:val="德正正文"/>
    <w:basedOn w:val="1"/>
    <w:next w:val="1"/>
    <w:qFormat/>
    <w:uiPriority w:val="0"/>
    <w:pPr>
      <w:widowControl/>
      <w:snapToGrid w:val="0"/>
      <w:spacing w:line="360" w:lineRule="auto"/>
      <w:ind w:firstLine="482" w:firstLineChars="200"/>
    </w:pPr>
    <w:rPr>
      <w:rFonts w:ascii="Times New Roman" w:hAnsi="Times New Roman" w:eastAsia="宋体" w:cs="Times New Roman"/>
      <w:kern w:val="0"/>
      <w:sz w:val="24"/>
    </w:rPr>
  </w:style>
  <w:style w:type="paragraph" w:customStyle="1" w:styleId="143">
    <w:name w:val="04F报告表小标题"/>
    <w:basedOn w:val="144"/>
    <w:next w:val="145"/>
    <w:qFormat/>
    <w:uiPriority w:val="0"/>
    <w:pPr>
      <w:ind w:firstLine="720" w:firstLineChars="200"/>
    </w:pPr>
    <w:rPr>
      <w:rFonts w:ascii="Times New Roman" w:hAnsi="Times New Roman" w:eastAsia="宋体"/>
      <w:sz w:val="24"/>
      <w:szCs w:val="24"/>
    </w:rPr>
  </w:style>
  <w:style w:type="paragraph" w:customStyle="1" w:styleId="144">
    <w:name w:val="03F报告表顶格标题"/>
    <w:basedOn w:val="145"/>
    <w:next w:val="143"/>
    <w:qFormat/>
    <w:uiPriority w:val="0"/>
    <w:pPr>
      <w:ind w:firstLine="0" w:firstLineChars="0"/>
      <w:jc w:val="left"/>
    </w:pPr>
    <w:rPr>
      <w:rFonts w:eastAsia="宋体"/>
      <w:b/>
      <w:sz w:val="28"/>
      <w:szCs w:val="28"/>
    </w:rPr>
  </w:style>
  <w:style w:type="paragraph" w:customStyle="1" w:styleId="145">
    <w:name w:val="05F凡式正文"/>
    <w:basedOn w:val="1"/>
    <w:qFormat/>
    <w:uiPriority w:val="0"/>
    <w:pPr>
      <w:spacing w:line="360" w:lineRule="auto"/>
      <w:ind w:firstLine="720" w:firstLineChars="200"/>
    </w:pPr>
    <w:rPr>
      <w:rFonts w:ascii="Times New Roman" w:hAnsi="Times New Roman" w:eastAsia="宋体"/>
      <w:sz w:val="24"/>
    </w:rPr>
  </w:style>
  <w:style w:type="character" w:customStyle="1" w:styleId="146">
    <w:name w:val="font31"/>
    <w:basedOn w:val="34"/>
    <w:qFormat/>
    <w:uiPriority w:val="0"/>
    <w:rPr>
      <w:rFonts w:ascii="宋体" w:hAnsi="宋体" w:eastAsia="宋体" w:cs="宋体"/>
      <w:b/>
      <w:bCs/>
      <w:color w:val="000000"/>
      <w:sz w:val="14"/>
      <w:szCs w:val="14"/>
      <w:u w:val="none"/>
    </w:rPr>
  </w:style>
  <w:style w:type="character" w:customStyle="1" w:styleId="147">
    <w:name w:val="font41"/>
    <w:basedOn w:val="34"/>
    <w:qFormat/>
    <w:uiPriority w:val="0"/>
    <w:rPr>
      <w:rFonts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8" Type="http://schemas.microsoft.com/office/2011/relationships/people" Target="people.xml"/><Relationship Id="rId57" Type="http://schemas.openxmlformats.org/officeDocument/2006/relationships/fontTable" Target="fontTable.xml"/><Relationship Id="rId56" Type="http://schemas.openxmlformats.org/officeDocument/2006/relationships/numbering" Target="numbering.xml"/><Relationship Id="rId55" Type="http://schemas.openxmlformats.org/officeDocument/2006/relationships/customXml" Target="../customXml/item1.xml"/><Relationship Id="rId54" Type="http://schemas.openxmlformats.org/officeDocument/2006/relationships/image" Target="media/image31.jpeg"/><Relationship Id="rId53" Type="http://schemas.openxmlformats.org/officeDocument/2006/relationships/image" Target="media/image30.jpeg"/><Relationship Id="rId52" Type="http://schemas.openxmlformats.org/officeDocument/2006/relationships/image" Target="media/image29.jpeg"/><Relationship Id="rId51" Type="http://schemas.openxmlformats.org/officeDocument/2006/relationships/image" Target="media/image28.png"/><Relationship Id="rId50" Type="http://schemas.openxmlformats.org/officeDocument/2006/relationships/image" Target="media/image27.png"/><Relationship Id="rId5" Type="http://schemas.openxmlformats.org/officeDocument/2006/relationships/footer" Target="footer1.xml"/><Relationship Id="rId49" Type="http://schemas.openxmlformats.org/officeDocument/2006/relationships/image" Target="media/image26.png"/><Relationship Id="rId48" Type="http://schemas.openxmlformats.org/officeDocument/2006/relationships/image" Target="media/image25.png"/><Relationship Id="rId47" Type="http://schemas.openxmlformats.org/officeDocument/2006/relationships/image" Target="media/image24.jpeg"/><Relationship Id="rId46" Type="http://schemas.openxmlformats.org/officeDocument/2006/relationships/image" Target="media/image23.jpeg"/><Relationship Id="rId45" Type="http://schemas.openxmlformats.org/officeDocument/2006/relationships/image" Target="media/image22.wmf"/><Relationship Id="rId44" Type="http://schemas.openxmlformats.org/officeDocument/2006/relationships/oleObject" Target="embeddings/oleObject13.bin"/><Relationship Id="rId43" Type="http://schemas.openxmlformats.org/officeDocument/2006/relationships/image" Target="media/image21.wmf"/><Relationship Id="rId42" Type="http://schemas.openxmlformats.org/officeDocument/2006/relationships/oleObject" Target="embeddings/oleObject12.bin"/><Relationship Id="rId41" Type="http://schemas.openxmlformats.org/officeDocument/2006/relationships/image" Target="media/image20.wmf"/><Relationship Id="rId40" Type="http://schemas.openxmlformats.org/officeDocument/2006/relationships/oleObject" Target="embeddings/oleObject11.bin"/><Relationship Id="rId4" Type="http://schemas.microsoft.com/office/2011/relationships/commentsExtended" Target="commentsExtended.xml"/><Relationship Id="rId39" Type="http://schemas.openxmlformats.org/officeDocument/2006/relationships/image" Target="media/image19.wmf"/><Relationship Id="rId38" Type="http://schemas.openxmlformats.org/officeDocument/2006/relationships/oleObject" Target="embeddings/oleObject10.bin"/><Relationship Id="rId37" Type="http://schemas.openxmlformats.org/officeDocument/2006/relationships/image" Target="media/image18.wmf"/><Relationship Id="rId36" Type="http://schemas.openxmlformats.org/officeDocument/2006/relationships/oleObject" Target="embeddings/oleObject9.bin"/><Relationship Id="rId35" Type="http://schemas.openxmlformats.org/officeDocument/2006/relationships/image" Target="media/image17.wmf"/><Relationship Id="rId34" Type="http://schemas.openxmlformats.org/officeDocument/2006/relationships/oleObject" Target="embeddings/oleObject8.bin"/><Relationship Id="rId33" Type="http://schemas.openxmlformats.org/officeDocument/2006/relationships/image" Target="media/image16.wmf"/><Relationship Id="rId32" Type="http://schemas.openxmlformats.org/officeDocument/2006/relationships/oleObject" Target="embeddings/oleObject7.bin"/><Relationship Id="rId31" Type="http://schemas.openxmlformats.org/officeDocument/2006/relationships/image" Target="media/image15.png"/><Relationship Id="rId30" Type="http://schemas.openxmlformats.org/officeDocument/2006/relationships/image" Target="media/image14.wmf"/><Relationship Id="rId3" Type="http://schemas.openxmlformats.org/officeDocument/2006/relationships/comments" Target="comments.xml"/><Relationship Id="rId29" Type="http://schemas.openxmlformats.org/officeDocument/2006/relationships/oleObject" Target="embeddings/oleObject6.bin"/><Relationship Id="rId28" Type="http://schemas.openxmlformats.org/officeDocument/2006/relationships/image" Target="media/image13.wmf"/><Relationship Id="rId27" Type="http://schemas.openxmlformats.org/officeDocument/2006/relationships/image" Target="media/image12.emf"/><Relationship Id="rId26" Type="http://schemas.openxmlformats.org/officeDocument/2006/relationships/oleObject" Target="embeddings/oleObject5.bin"/><Relationship Id="rId25" Type="http://schemas.openxmlformats.org/officeDocument/2006/relationships/image" Target="media/image11.png"/><Relationship Id="rId24" Type="http://schemas.openxmlformats.org/officeDocument/2006/relationships/image" Target="media/image10.jpeg"/><Relationship Id="rId23" Type="http://schemas.openxmlformats.org/officeDocument/2006/relationships/image" Target="media/image9.jpeg"/><Relationship Id="rId22" Type="http://schemas.openxmlformats.org/officeDocument/2006/relationships/image" Target="media/image8.jpeg"/><Relationship Id="rId21" Type="http://schemas.openxmlformats.org/officeDocument/2006/relationships/image" Target="media/image7.jpeg"/><Relationship Id="rId20" Type="http://schemas.openxmlformats.org/officeDocument/2006/relationships/image" Target="media/image6.jpeg"/><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emf"/><Relationship Id="rId17" Type="http://schemas.openxmlformats.org/officeDocument/2006/relationships/oleObject" Target="embeddings/oleObject4.bin"/><Relationship Id="rId16" Type="http://schemas.openxmlformats.org/officeDocument/2006/relationships/image" Target="media/image3.emf"/><Relationship Id="rId15" Type="http://schemas.openxmlformats.org/officeDocument/2006/relationships/oleObject" Target="embeddings/oleObject3.bin"/><Relationship Id="rId14" Type="http://schemas.openxmlformats.org/officeDocument/2006/relationships/image" Target="media/image2.emf"/><Relationship Id="rId13" Type="http://schemas.openxmlformats.org/officeDocument/2006/relationships/oleObject" Target="embeddings/oleObject2.bin"/><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118</Words>
  <Characters>144</Characters>
  <Paragraphs>2061</Paragraphs>
  <TotalTime>3</TotalTime>
  <ScaleCrop>false</ScaleCrop>
  <LinksUpToDate>false</LinksUpToDate>
  <CharactersWithSpaces>185</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2021-09-02T10:02:00Z</dcterms:created>
  <dc:creator>仰望</dc:creator>
  <cp:lastModifiedBy>熊书涵</cp:lastModifiedBy>
  <cp:lastPrinted>2024-06-19T08:40:00Z</cp:lastPrinted>
  <dcterms:modified xsi:type="dcterms:W3CDTF">2026-03-30T10:55:58Z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87C7B5BDFB18478F8F4AA00C5C6D78B4_13</vt:lpwstr>
  </property>
  <property fmtid="{D5CDD505-2E9C-101B-9397-08002B2CF9AE}" pid="4" name="KSOTemplateDocerSaveRecord">
    <vt:lpwstr>eyJoZGlkIjoiZmI4NmI1MmQyNDI2YjExZmFjMDRhYmRiZmZkMzkzOGQiLCJ1c2VySWQiOiIzMTUzMzExODIifQ==</vt:lpwstr>
  </property>
</Properties>
</file>