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394"/>
          <w:tab w:val="left" w:pos="5620"/>
        </w:tabs>
        <w:autoSpaceDE w:val="0"/>
        <w:autoSpaceDN w:val="0"/>
        <w:rPr>
          <w:rFonts w:hint="eastAsia" w:ascii="黑体" w:hAnsi="黑体" w:eastAsia="黑体" w:cs="黑体"/>
          <w:color w:val="000000" w:themeColor="text1"/>
          <w:szCs w:val="32"/>
        </w:rPr>
      </w:pPr>
      <w:r>
        <w:rPr>
          <w:rFonts w:hint="eastAsia" w:ascii="黑体" w:hAnsi="黑体" w:eastAsia="黑体" w:cs="黑体"/>
          <w:color w:val="000000" w:themeColor="text1"/>
          <w:szCs w:val="32"/>
          <w:lang w:val="zh-CN"/>
        </w:rPr>
        <w:t>附件</w:t>
      </w:r>
      <w:r>
        <w:rPr>
          <w:rFonts w:hint="eastAsia" w:ascii="黑体" w:hAnsi="黑体" w:eastAsia="黑体" w:cs="黑体"/>
          <w:color w:val="000000" w:themeColor="text1"/>
          <w:szCs w:val="32"/>
        </w:rPr>
        <w:t>1</w:t>
      </w:r>
    </w:p>
    <w:p>
      <w:pPr>
        <w:keepNext w:val="0"/>
        <w:keepLines w:val="0"/>
        <w:pageBreakBefore w:val="0"/>
        <w:widowControl w:val="0"/>
        <w:tabs>
          <w:tab w:val="center" w:pos="4394"/>
          <w:tab w:val="left" w:pos="5620"/>
        </w:tabs>
        <w:kinsoku/>
        <w:wordWrap/>
        <w:overflowPunct/>
        <w:topLinePunct w:val="0"/>
        <w:autoSpaceDE w:val="0"/>
        <w:autoSpaceDN w:val="0"/>
        <w:bidi w:val="0"/>
        <w:adjustRightInd/>
        <w:snapToGrid/>
        <w:spacing w:line="700" w:lineRule="exact"/>
        <w:jc w:val="center"/>
        <w:textAlignment w:val="auto"/>
        <w:rPr>
          <w:rFonts w:ascii="方正小标宋简体" w:hAnsi="方正小标宋简体" w:eastAsia="方正小标宋简体" w:cs="方正小标宋简体"/>
          <w:color w:val="000000" w:themeColor="text1"/>
          <w:sz w:val="44"/>
          <w:szCs w:val="44"/>
          <w:lang w:val="zh-CN"/>
        </w:rPr>
      </w:pPr>
      <w:r>
        <w:rPr>
          <w:rFonts w:hint="eastAsia" w:ascii="方正小标宋简体" w:hAnsi="方正小标宋简体" w:eastAsia="方正小标宋简体" w:cs="方正小标宋简体"/>
          <w:color w:val="000000" w:themeColor="text1"/>
          <w:sz w:val="44"/>
          <w:szCs w:val="44"/>
          <w:lang w:val="zh-CN"/>
        </w:rPr>
        <w:t>202</w:t>
      </w:r>
      <w:r>
        <w:rPr>
          <w:rFonts w:hint="eastAsia" w:ascii="方正小标宋简体" w:hAnsi="方正小标宋简体" w:eastAsia="方正小标宋简体" w:cs="方正小标宋简体"/>
          <w:color w:val="000000" w:themeColor="text1"/>
          <w:sz w:val="44"/>
          <w:szCs w:val="44"/>
        </w:rPr>
        <w:t>4</w:t>
      </w:r>
      <w:r>
        <w:rPr>
          <w:rFonts w:hint="eastAsia" w:ascii="方正小标宋简体" w:hAnsi="方正小标宋简体" w:eastAsia="方正小标宋简体" w:cs="方正小标宋简体"/>
          <w:color w:val="000000" w:themeColor="text1"/>
          <w:sz w:val="44"/>
          <w:szCs w:val="44"/>
          <w:lang w:val="zh-CN"/>
        </w:rPr>
        <w:t>年度九江市科技计划项目申报指南</w:t>
      </w:r>
    </w:p>
    <w:p>
      <w:pPr>
        <w:pStyle w:val="22"/>
        <w:keepNext w:val="0"/>
        <w:keepLines w:val="0"/>
        <w:pageBreakBefore w:val="0"/>
        <w:widowControl w:val="0"/>
        <w:kinsoku/>
        <w:wordWrap/>
        <w:overflowPunct/>
        <w:topLinePunct w:val="0"/>
        <w:autoSpaceDE w:val="0"/>
        <w:autoSpaceDN w:val="0"/>
        <w:bidi w:val="0"/>
        <w:adjustRightInd/>
        <w:snapToGrid/>
        <w:spacing w:line="700" w:lineRule="exact"/>
        <w:ind w:firstLine="646" w:firstLineChars="200"/>
        <w:jc w:val="both"/>
        <w:textAlignment w:val="auto"/>
        <w:rPr>
          <w:rFonts w:hAnsi="仿宋_GB2312"/>
          <w:color w:val="000000" w:themeColor="text1"/>
          <w:sz w:val="32"/>
          <w:szCs w:val="32"/>
        </w:rPr>
      </w:pPr>
    </w:p>
    <w:p>
      <w:pPr>
        <w:pStyle w:val="22"/>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hAnsi="仿宋_GB2312"/>
          <w:color w:val="000000" w:themeColor="text1"/>
          <w:sz w:val="32"/>
          <w:szCs w:val="32"/>
        </w:rPr>
      </w:pPr>
      <w:r>
        <w:rPr>
          <w:rFonts w:hint="eastAsia" w:hAnsi="仿宋_GB2312"/>
          <w:color w:val="000000" w:themeColor="text1"/>
          <w:sz w:val="32"/>
          <w:szCs w:val="32"/>
        </w:rPr>
        <w:t>为深入贯彻习近平总书记考察江西重要讲话精神，全面落实省、市科技创新决策部署，紧紧围绕“三大攻坚行动”，聚焦制造业“9610”工程，积极实施科技计划项目，为高标准高质量建设长江经济带重要节点城市，</w:t>
      </w:r>
      <w:r>
        <w:rPr>
          <w:rFonts w:hAnsi="仿宋_GB2312"/>
          <w:color w:val="000000" w:themeColor="text1"/>
          <w:sz w:val="32"/>
          <w:szCs w:val="32"/>
        </w:rPr>
        <w:t>打造“三个区域中心”</w:t>
      </w:r>
      <w:r>
        <w:rPr>
          <w:rFonts w:hint="eastAsia" w:hAnsi="仿宋_GB2312"/>
          <w:color w:val="000000" w:themeColor="text1"/>
          <w:sz w:val="32"/>
          <w:szCs w:val="32"/>
        </w:rPr>
        <w:t>、</w:t>
      </w:r>
      <w:r>
        <w:rPr>
          <w:rFonts w:hAnsi="仿宋_GB2312"/>
          <w:color w:val="000000" w:themeColor="text1"/>
          <w:sz w:val="32"/>
          <w:szCs w:val="32"/>
        </w:rPr>
        <w:t>建设“一个美好家园”提供有力科技支撑</w:t>
      </w:r>
      <w:r>
        <w:rPr>
          <w:rFonts w:hint="eastAsia" w:hAnsi="仿宋_GB2312"/>
          <w:color w:val="000000" w:themeColor="text1"/>
          <w:sz w:val="32"/>
          <w:szCs w:val="32"/>
        </w:rPr>
        <w:t>，特制定2024年度市科技计划项目申报指南。</w:t>
      </w:r>
    </w:p>
    <w:p>
      <w:pPr>
        <w:pStyle w:val="22"/>
        <w:keepNext w:val="0"/>
        <w:keepLines w:val="0"/>
        <w:pageBreakBefore w:val="0"/>
        <w:widowControl w:val="0"/>
        <w:kinsoku/>
        <w:wordWrap/>
        <w:overflowPunct/>
        <w:topLinePunct w:val="0"/>
        <w:bidi w:val="0"/>
        <w:adjustRightInd/>
        <w:snapToGrid/>
        <w:spacing w:line="590" w:lineRule="exact"/>
        <w:ind w:firstLine="629" w:firstLineChars="195"/>
        <w:jc w:val="both"/>
        <w:textAlignment w:val="auto"/>
        <w:rPr>
          <w:rFonts w:ascii="黑体" w:hAnsi="黑体" w:eastAsia="黑体"/>
          <w:bCs/>
          <w:color w:val="000000" w:themeColor="text1"/>
          <w:sz w:val="32"/>
          <w:szCs w:val="32"/>
        </w:rPr>
      </w:pPr>
      <w:r>
        <w:rPr>
          <w:rFonts w:hint="eastAsia" w:ascii="黑体" w:hAnsi="黑体" w:eastAsia="黑体"/>
          <w:bCs/>
          <w:color w:val="000000" w:themeColor="text1"/>
          <w:sz w:val="32"/>
          <w:szCs w:val="32"/>
        </w:rPr>
        <w:t>一、基础研究计划（自然科学基金计划）</w:t>
      </w:r>
    </w:p>
    <w:p>
      <w:pPr>
        <w:pStyle w:val="6"/>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ascii="楷体_GB2312" w:hAnsi="楷体_GB2312" w:eastAsia="楷体_GB2312" w:cs="楷体_GB2312"/>
          <w:b/>
          <w:bCs/>
          <w:color w:val="000000" w:themeColor="text1"/>
          <w:sz w:val="32"/>
          <w:szCs w:val="32"/>
        </w:rPr>
      </w:pPr>
      <w:r>
        <w:rPr>
          <w:rFonts w:hint="eastAsia" w:ascii="楷体_GB2312" w:hAnsi="楷体_GB2312" w:eastAsia="楷体_GB2312" w:cs="楷体_GB2312"/>
          <w:b/>
          <w:bCs/>
          <w:color w:val="000000" w:themeColor="text1"/>
          <w:sz w:val="32"/>
          <w:szCs w:val="32"/>
        </w:rPr>
        <w:t>（一）公开竞争类</w:t>
      </w:r>
    </w:p>
    <w:p>
      <w:pPr>
        <w:pStyle w:val="22"/>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hAnsi="仿宋_GB2312"/>
          <w:b/>
          <w:color w:val="000000" w:themeColor="text1"/>
          <w:sz w:val="32"/>
          <w:szCs w:val="32"/>
        </w:rPr>
      </w:pPr>
      <w:r>
        <w:rPr>
          <w:rFonts w:hint="eastAsia" w:hAnsi="仿宋_GB2312"/>
          <w:b/>
          <w:color w:val="000000" w:themeColor="text1"/>
          <w:sz w:val="32"/>
          <w:szCs w:val="32"/>
        </w:rPr>
        <w:t>1.申报条件</w:t>
      </w:r>
    </w:p>
    <w:p>
      <w:pPr>
        <w:pStyle w:val="22"/>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hAnsi="仿宋_GB2312"/>
          <w:color w:val="000000" w:themeColor="text1"/>
          <w:sz w:val="32"/>
          <w:szCs w:val="32"/>
        </w:rPr>
      </w:pPr>
      <w:r>
        <w:rPr>
          <w:rFonts w:hint="eastAsia" w:hAnsi="仿宋_GB2312"/>
          <w:color w:val="000000" w:themeColor="text1"/>
          <w:sz w:val="32"/>
          <w:szCs w:val="32"/>
        </w:rPr>
        <w:t>市自然科学基金项目的申报除满足申报通知中有关基本条件外，还应符合以下条件：</w:t>
      </w:r>
    </w:p>
    <w:p>
      <w:pPr>
        <w:pStyle w:val="22"/>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hAnsi="仿宋_GB2312"/>
          <w:color w:val="000000" w:themeColor="text1"/>
          <w:sz w:val="32"/>
          <w:szCs w:val="32"/>
        </w:rPr>
      </w:pPr>
      <w:r>
        <w:rPr>
          <w:rFonts w:hint="eastAsia" w:hAnsi="仿宋_GB2312"/>
          <w:color w:val="000000" w:themeColor="text1"/>
          <w:sz w:val="32"/>
          <w:szCs w:val="32"/>
        </w:rPr>
        <w:t>（1）项目承担单位为我市高校、科研院所和三甲医院，项目组成员为具有中华人民共和国国籍（含获得中国永久居留权证的外国籍专家）从事科学技术研究的在职在岗人员。</w:t>
      </w:r>
    </w:p>
    <w:p>
      <w:pPr>
        <w:pStyle w:val="22"/>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hAnsi="仿宋_GB2312"/>
          <w:color w:val="000000" w:themeColor="text1"/>
          <w:sz w:val="32"/>
          <w:szCs w:val="32"/>
        </w:rPr>
      </w:pPr>
      <w:r>
        <w:rPr>
          <w:rFonts w:hint="eastAsia" w:hAnsi="仿宋_GB2312"/>
          <w:color w:val="000000" w:themeColor="text1"/>
          <w:sz w:val="32"/>
          <w:szCs w:val="32"/>
        </w:rPr>
        <w:t>（2）申报人必须具有博士学位或高级专业技术职务（职称）的在职在岗人员。</w:t>
      </w:r>
    </w:p>
    <w:p>
      <w:pPr>
        <w:pStyle w:val="22"/>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hAnsi="仿宋_GB2312"/>
          <w:color w:val="000000" w:themeColor="text1"/>
          <w:sz w:val="32"/>
          <w:szCs w:val="32"/>
        </w:rPr>
      </w:pPr>
      <w:r>
        <w:rPr>
          <w:rFonts w:hint="eastAsia" w:hAnsi="仿宋_GB2312"/>
          <w:color w:val="000000" w:themeColor="text1"/>
          <w:sz w:val="32"/>
          <w:szCs w:val="32"/>
        </w:rPr>
        <w:t>（3）项目申报人具有组织开展创新性研究的能力和基本条件，有承担基础研究项目或从事基础研究的工作经历，且具有良好的科研信用记录；每年在依托单位工作时间应不少于9个月，有足够的时间和精力从事申报项目的研究。</w:t>
      </w:r>
    </w:p>
    <w:p>
      <w:pPr>
        <w:pStyle w:val="22"/>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hAnsi="仿宋_GB2312"/>
          <w:b/>
          <w:color w:val="000000" w:themeColor="text1"/>
          <w:sz w:val="32"/>
          <w:szCs w:val="32"/>
        </w:rPr>
      </w:pPr>
      <w:r>
        <w:rPr>
          <w:rFonts w:hint="eastAsia" w:hAnsi="仿宋_GB2312"/>
          <w:b/>
          <w:color w:val="000000" w:themeColor="text1"/>
          <w:sz w:val="32"/>
          <w:szCs w:val="32"/>
        </w:rPr>
        <w:t xml:space="preserve">2.支持领域 </w:t>
      </w:r>
    </w:p>
    <w:p>
      <w:pPr>
        <w:pStyle w:val="22"/>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hAnsi="仿宋_GB2312"/>
          <w:color w:val="000000" w:themeColor="text1"/>
          <w:sz w:val="32"/>
          <w:szCs w:val="32"/>
        </w:rPr>
      </w:pPr>
      <w:r>
        <w:rPr>
          <w:rFonts w:hint="eastAsia" w:hAnsi="仿宋_GB2312"/>
          <w:color w:val="000000" w:themeColor="text1"/>
          <w:sz w:val="32"/>
          <w:szCs w:val="32"/>
        </w:rPr>
        <w:t xml:space="preserve">（1）数理科学 </w:t>
      </w:r>
    </w:p>
    <w:p>
      <w:pPr>
        <w:pStyle w:val="22"/>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hAnsi="仿宋_GB2312"/>
          <w:color w:val="000000" w:themeColor="text1"/>
          <w:sz w:val="32"/>
          <w:szCs w:val="32"/>
        </w:rPr>
      </w:pPr>
      <w:r>
        <w:rPr>
          <w:rFonts w:hint="eastAsia" w:hAnsi="仿宋_GB2312"/>
          <w:color w:val="000000" w:themeColor="text1"/>
          <w:sz w:val="32"/>
          <w:szCs w:val="32"/>
        </w:rPr>
        <w:t xml:space="preserve">①数学：基础数学、计算数学、概率论与数理统计、应用数学、运筹学与控制论等数学研究领域的理论与方法，以及数学与信息科学、金融、大数据、人工智能、精准医疗、生态环境、生物、资源勘探、物理等交叉学科领域的数学模型与方法。 </w:t>
      </w:r>
    </w:p>
    <w:p>
      <w:pPr>
        <w:pStyle w:val="22"/>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hAnsi="仿宋_GB2312"/>
          <w:color w:val="000000" w:themeColor="text1"/>
          <w:sz w:val="32"/>
          <w:szCs w:val="32"/>
        </w:rPr>
      </w:pPr>
      <w:r>
        <w:rPr>
          <w:rFonts w:hint="eastAsia" w:hAnsi="仿宋_GB2312"/>
          <w:color w:val="000000" w:themeColor="text1"/>
          <w:sz w:val="32"/>
          <w:szCs w:val="32"/>
        </w:rPr>
        <w:t xml:space="preserve">②物理学：光物理与发光器件、低维凝聚态物理与量子调控、引力理论与粒子物理、纳米电子学与纳米光学、量子计算和量子信息相关的物理问题、激光等离子体物理及其应用、激光物理与量子光学、新型光电功能材料和复合材料物理等。磁约束聚变物理和技术、磁约束等离子体物理、中子输运理论与物理、粒子与核物理探测新方法新技术、核技术在材料学和化学学科的交叉应用。 </w:t>
      </w:r>
    </w:p>
    <w:p>
      <w:pPr>
        <w:pStyle w:val="22"/>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hAnsi="仿宋_GB2312"/>
          <w:color w:val="000000" w:themeColor="text1"/>
          <w:sz w:val="32"/>
          <w:szCs w:val="32"/>
        </w:rPr>
      </w:pPr>
      <w:r>
        <w:rPr>
          <w:rFonts w:hint="eastAsia" w:hAnsi="仿宋_GB2312"/>
          <w:color w:val="000000" w:themeColor="text1"/>
          <w:sz w:val="32"/>
          <w:szCs w:val="32"/>
        </w:rPr>
        <w:t xml:space="preserve">（2）信息科学 </w:t>
      </w:r>
    </w:p>
    <w:p>
      <w:pPr>
        <w:pStyle w:val="22"/>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hAnsi="仿宋_GB2312"/>
          <w:color w:val="000000" w:themeColor="text1"/>
          <w:sz w:val="32"/>
          <w:szCs w:val="32"/>
        </w:rPr>
      </w:pPr>
      <w:r>
        <w:rPr>
          <w:rFonts w:hint="eastAsia" w:hAnsi="仿宋_GB2312"/>
          <w:color w:val="000000" w:themeColor="text1"/>
          <w:sz w:val="32"/>
          <w:szCs w:val="32"/>
        </w:rPr>
        <w:t xml:space="preserve">太阳能光伏及半导体照明关键技术、现代电工装备与电磁可靠性、光电子器件、控制理论、模式识别、人工智能及数据挖掘、图像处理、高性能软件技术、网络与通信技术、信息安全协议的设计与理论分析等技术；信息科学与数理、化学、生命、医学、材料等学科的交叉。 </w:t>
      </w:r>
    </w:p>
    <w:p>
      <w:pPr>
        <w:pStyle w:val="22"/>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hAnsi="仿宋_GB2312"/>
          <w:color w:val="000000" w:themeColor="text1"/>
          <w:sz w:val="32"/>
          <w:szCs w:val="32"/>
        </w:rPr>
      </w:pPr>
      <w:r>
        <w:rPr>
          <w:rFonts w:hint="eastAsia" w:hAnsi="仿宋_GB2312"/>
          <w:color w:val="000000" w:themeColor="text1"/>
          <w:sz w:val="32"/>
          <w:szCs w:val="32"/>
        </w:rPr>
        <w:t xml:space="preserve">（3）化学化工与环境科学 </w:t>
      </w:r>
    </w:p>
    <w:p>
      <w:pPr>
        <w:pStyle w:val="22"/>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hAnsi="仿宋_GB2312"/>
          <w:color w:val="000000" w:themeColor="text1"/>
          <w:sz w:val="32"/>
          <w:szCs w:val="32"/>
        </w:rPr>
      </w:pPr>
      <w:r>
        <w:rPr>
          <w:rFonts w:hint="eastAsia" w:hAnsi="仿宋_GB2312"/>
          <w:color w:val="000000" w:themeColor="text1"/>
          <w:sz w:val="32"/>
          <w:szCs w:val="32"/>
        </w:rPr>
        <w:t xml:space="preserve">①化学：信息、生命、材料、环境、能源、核科学等有密切交叉和渗透的物质变化和化学反应的科学问题；新型有机硅单体、聚合物或有机硅功能材料、丙烯酰胺聚合物新材料、不对称合成、稀土化学、新分析方法或检测、成像新技术。 </w:t>
      </w:r>
    </w:p>
    <w:p>
      <w:pPr>
        <w:pStyle w:val="22"/>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hAnsi="仿宋_GB2312"/>
          <w:color w:val="000000" w:themeColor="text1"/>
          <w:sz w:val="32"/>
          <w:szCs w:val="32"/>
        </w:rPr>
      </w:pPr>
      <w:r>
        <w:rPr>
          <w:rFonts w:hint="eastAsia" w:hAnsi="仿宋_GB2312"/>
          <w:color w:val="000000" w:themeColor="text1"/>
          <w:sz w:val="32"/>
          <w:szCs w:val="32"/>
        </w:rPr>
        <w:t xml:space="preserve">②环境科学：鄱阳湖污染物多介质环境过程、效应及控制；水利工程系统理论与应用；污染物高效处理及同步资源化和能源化的基础理论与新技术开发；环境污染物的高效检测及其体内毒性效应评价；资源开发与综合利用、生态保护、资源利用的环境效应；鄱阳湖湿地土地利用及土地覆盖变化和碳循环；重大地质灾害和大规模人类工程活动对环境影响的机理；土壤过程与演变；土壤质量与资源效应等。放射性核素迁移规律研究；矿产资源综合开发利用；特殊矿产尾矿库退役治理；自然环境中低活度放射性检测方法与技术。 </w:t>
      </w:r>
    </w:p>
    <w:p>
      <w:pPr>
        <w:pStyle w:val="22"/>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hAnsi="仿宋_GB2312"/>
          <w:color w:val="000000" w:themeColor="text1"/>
          <w:sz w:val="32"/>
          <w:szCs w:val="32"/>
        </w:rPr>
      </w:pPr>
      <w:r>
        <w:rPr>
          <w:rFonts w:hint="eastAsia" w:hAnsi="仿宋_GB2312"/>
          <w:color w:val="000000" w:themeColor="text1"/>
          <w:sz w:val="32"/>
          <w:szCs w:val="32"/>
        </w:rPr>
        <w:t xml:space="preserve">（4）材料与工程科学 </w:t>
      </w:r>
    </w:p>
    <w:p>
      <w:pPr>
        <w:pStyle w:val="22"/>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hAnsi="仿宋_GB2312"/>
          <w:color w:val="000000" w:themeColor="text1"/>
          <w:sz w:val="32"/>
          <w:szCs w:val="32"/>
        </w:rPr>
      </w:pPr>
      <w:r>
        <w:rPr>
          <w:rFonts w:hint="eastAsia" w:hAnsi="仿宋_GB2312"/>
          <w:color w:val="000000" w:themeColor="text1"/>
          <w:sz w:val="32"/>
          <w:szCs w:val="32"/>
        </w:rPr>
        <w:t xml:space="preserve">提高传统产业竞争能力的高性能结构材料、半导体发光材料、太阳能光伏材料、陶瓷功能材料、环境能源材料、新型能源材料与动力锂离子电池、稀土掺杂光电功能材料；有机高分子能量转换及节能减排和低碳排放转化机制；柔性生物电子材料；高精铜材、优特钢材、硬质合金、锂、镍钴、铅锌、铝合金等新材料；绿色资源开采、矿物材料的制备和加工；资源循环科学、水处理、空气净化、水资源可持续利用、环境污染控制与修复新理论与新方法；工程技术领域在数字化、智能化、精密化、绿色化方面等关键技术。先进核材料的制备和制造及工艺；核废物处理和处置系统开发与应用；核安全、核仪器仪表及测量系统等设计研发；核技术在资源勘查、选冶、矿山环境治理等领域的应用。 </w:t>
      </w:r>
    </w:p>
    <w:p>
      <w:pPr>
        <w:pStyle w:val="22"/>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hAnsi="仿宋_GB2312"/>
          <w:color w:val="000000" w:themeColor="text1"/>
          <w:sz w:val="32"/>
          <w:szCs w:val="32"/>
        </w:rPr>
      </w:pPr>
      <w:r>
        <w:rPr>
          <w:rFonts w:hint="eastAsia" w:hAnsi="仿宋_GB2312"/>
          <w:color w:val="000000" w:themeColor="text1"/>
          <w:sz w:val="32"/>
          <w:szCs w:val="32"/>
        </w:rPr>
        <w:t xml:space="preserve">（5）农业与生物科学 </w:t>
      </w:r>
    </w:p>
    <w:p>
      <w:pPr>
        <w:pStyle w:val="22"/>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hAnsi="仿宋_GB2312"/>
          <w:color w:val="000000" w:themeColor="text1"/>
          <w:sz w:val="32"/>
          <w:szCs w:val="32"/>
        </w:rPr>
      </w:pPr>
      <w:r>
        <w:rPr>
          <w:rFonts w:hint="eastAsia" w:hAnsi="仿宋_GB2312"/>
          <w:color w:val="000000" w:themeColor="text1"/>
          <w:sz w:val="32"/>
          <w:szCs w:val="32"/>
        </w:rPr>
        <w:t xml:space="preserve">①农业科学：九江特色水果、茶叶和主要农作物的营养与风味物质基础、生长机理及与人体的互作网络模型；食品加工的生物学基础与调控机制；食品营养；食品风味；食品安全；肠道微生态与人体健康；食品微生物资源开发与利用；九江特色食物资源营养功能成分的高效纯化理论；九江特色农副产品贮藏与保鲜过程中品质劣变的生物学基础等；动植物新品种选育；良种开发、种植养殖等关键技术；鄱阳湖生物资源和重要水产动物遗传育种及健康生态养殖学。 </w:t>
      </w:r>
    </w:p>
    <w:p>
      <w:pPr>
        <w:pStyle w:val="22"/>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hAnsi="仿宋_GB2312"/>
          <w:color w:val="000000" w:themeColor="text1"/>
          <w:sz w:val="32"/>
          <w:szCs w:val="32"/>
        </w:rPr>
      </w:pPr>
      <w:r>
        <w:rPr>
          <w:rFonts w:hint="eastAsia" w:hAnsi="仿宋_GB2312"/>
          <w:color w:val="000000" w:themeColor="text1"/>
          <w:sz w:val="32"/>
          <w:szCs w:val="32"/>
        </w:rPr>
        <w:t xml:space="preserve">②生物科学：重要功能基因的表达调控、开发及应用；发现并鉴定代谢调控物质（包括外泌体、代谢物、RNA、肽类等）及其功能与作用机制；生物资源繁育种植、生物基材料、微生物制造技术；生物产品新型高效的分离、纯化方法；基因编辑（CRISPR）技术。 </w:t>
      </w:r>
    </w:p>
    <w:p>
      <w:pPr>
        <w:pStyle w:val="22"/>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hAnsi="仿宋_GB2312"/>
          <w:color w:val="000000" w:themeColor="text1"/>
          <w:sz w:val="32"/>
          <w:szCs w:val="32"/>
        </w:rPr>
      </w:pPr>
      <w:r>
        <w:rPr>
          <w:rFonts w:hint="eastAsia" w:hAnsi="仿宋_GB2312"/>
          <w:color w:val="000000" w:themeColor="text1"/>
          <w:sz w:val="32"/>
          <w:szCs w:val="32"/>
        </w:rPr>
        <w:t xml:space="preserve">（6）医药与卫生科学 </w:t>
      </w:r>
    </w:p>
    <w:p>
      <w:pPr>
        <w:pStyle w:val="22"/>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hAnsi="仿宋_GB2312"/>
          <w:color w:val="000000" w:themeColor="text1"/>
          <w:sz w:val="32"/>
          <w:szCs w:val="32"/>
        </w:rPr>
      </w:pPr>
      <w:r>
        <w:rPr>
          <w:rFonts w:hint="eastAsia" w:hAnsi="仿宋_GB2312"/>
          <w:color w:val="000000" w:themeColor="text1"/>
          <w:sz w:val="32"/>
          <w:szCs w:val="32"/>
        </w:rPr>
        <w:t>常见重大疾病的细胞生物学和分子生物学、重大疾病的细胞致病基因和细胞治疗，九江地区常见疾病预防、优生、优育等有关交叉学科；威胁人类健康的多发疾病、重大疾病、血吸虫等地方或区域性疾病的诊断、治疗与临床前和治疗过程中的应用基础研究；环境对健康的影响、九江地区常见疾病预防、重要传染病流行特征及防治策略等有关交叉学科；胃肠道微生态；现代中药、生物制药、化学制药、生物医学工程；新型给药系统、重大疾病的药效学评价等；中医基础理论概念、内涵的规范化、热敏灸应用规律及其机理、中医病因病机的证治分类；中药药性理论与中药资源利用、中药鉴定、中药炮制、中药质量控制、中药药理、九江道地药材药效、方药药效及中药制剂关键技术与制药装备。</w:t>
      </w:r>
    </w:p>
    <w:p>
      <w:pPr>
        <w:pStyle w:val="6"/>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ascii="楷体_GB2312" w:hAnsi="楷体_GB2312" w:eastAsia="楷体_GB2312" w:cs="楷体_GB2312"/>
          <w:b/>
          <w:bCs/>
          <w:color w:val="000000" w:themeColor="text1"/>
          <w:sz w:val="32"/>
          <w:szCs w:val="32"/>
        </w:rPr>
      </w:pPr>
      <w:r>
        <w:rPr>
          <w:rFonts w:hint="eastAsia" w:ascii="楷体_GB2312" w:hAnsi="楷体_GB2312" w:eastAsia="楷体_GB2312" w:cs="楷体_GB2312"/>
          <w:b/>
          <w:bCs/>
          <w:color w:val="000000" w:themeColor="text1"/>
          <w:sz w:val="32"/>
          <w:szCs w:val="32"/>
        </w:rPr>
        <w:t>（二）定向委托类</w:t>
      </w:r>
    </w:p>
    <w:p>
      <w:pPr>
        <w:pStyle w:val="22"/>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b/>
          <w:color w:val="000000" w:themeColor="text1"/>
          <w:sz w:val="32"/>
          <w:szCs w:val="32"/>
        </w:rPr>
        <w:t>1.申报条件</w:t>
      </w:r>
    </w:p>
    <w:p>
      <w:pPr>
        <w:pStyle w:val="22"/>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优化重组后的省重点实验室。</w:t>
      </w:r>
    </w:p>
    <w:p>
      <w:pPr>
        <w:pStyle w:val="22"/>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b/>
          <w:color w:val="000000" w:themeColor="text1"/>
          <w:sz w:val="32"/>
          <w:szCs w:val="32"/>
        </w:rPr>
        <w:t>2.支持领域</w:t>
      </w:r>
    </w:p>
    <w:p>
      <w:pPr>
        <w:pStyle w:val="22"/>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hAnsi="仿宋_GB2312"/>
          <w:color w:val="000000" w:themeColor="text1"/>
          <w:sz w:val="32"/>
          <w:szCs w:val="32"/>
        </w:rPr>
      </w:pPr>
      <w:r>
        <w:rPr>
          <w:rFonts w:hint="eastAsia" w:ascii="仿宋_GB2312" w:hAnsi="仿宋_GB2312" w:eastAsia="仿宋_GB2312" w:cs="仿宋_GB2312"/>
          <w:color w:val="000000" w:themeColor="text1"/>
          <w:sz w:val="32"/>
          <w:szCs w:val="32"/>
        </w:rPr>
        <w:t>（1）鄱阳湖流域水生植物资源收集、迁地保育与繁育研</w:t>
      </w:r>
      <w:r>
        <w:rPr>
          <w:rFonts w:hint="eastAsia" w:hAnsi="仿宋_GB2312"/>
          <w:color w:val="000000" w:themeColor="text1"/>
          <w:sz w:val="32"/>
          <w:szCs w:val="32"/>
        </w:rPr>
        <w:t>究；</w:t>
      </w:r>
    </w:p>
    <w:p>
      <w:pPr>
        <w:pStyle w:val="22"/>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hAnsi="仿宋_GB2312"/>
          <w:color w:val="000000" w:themeColor="text1"/>
          <w:sz w:val="32"/>
          <w:szCs w:val="32"/>
        </w:rPr>
      </w:pPr>
      <w:r>
        <w:rPr>
          <w:rFonts w:hint="eastAsia" w:hAnsi="仿宋_GB2312"/>
          <w:color w:val="000000" w:themeColor="text1"/>
          <w:sz w:val="32"/>
          <w:szCs w:val="32"/>
        </w:rPr>
        <w:t>（2）舰船高端装备惯性测试技术研究；</w:t>
      </w:r>
    </w:p>
    <w:p>
      <w:pPr>
        <w:pStyle w:val="22"/>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hAnsi="仿宋_GB2312"/>
          <w:color w:val="000000" w:themeColor="text1"/>
          <w:sz w:val="32"/>
          <w:szCs w:val="32"/>
        </w:rPr>
      </w:pPr>
      <w:r>
        <w:rPr>
          <w:rFonts w:hint="eastAsia" w:hAnsi="仿宋_GB2312"/>
          <w:color w:val="000000" w:themeColor="text1"/>
          <w:sz w:val="32"/>
          <w:szCs w:val="32"/>
        </w:rPr>
        <w:t>（3）新能源领域先进铜基新材料研究；</w:t>
      </w:r>
    </w:p>
    <w:p>
      <w:pPr>
        <w:pStyle w:val="22"/>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hAnsi="仿宋_GB2312"/>
          <w:color w:val="000000" w:themeColor="text1"/>
          <w:sz w:val="32"/>
          <w:szCs w:val="32"/>
        </w:rPr>
      </w:pPr>
      <w:r>
        <w:rPr>
          <w:rFonts w:hint="eastAsia" w:hAnsi="仿宋_GB2312"/>
          <w:color w:val="000000" w:themeColor="text1"/>
          <w:sz w:val="32"/>
          <w:szCs w:val="32"/>
        </w:rPr>
        <w:t>（4）基于热（冷）喷涂和超高速激光熔覆的精细制造／再制造、高强低模生物医用钛合金材料研究；</w:t>
      </w:r>
    </w:p>
    <w:p>
      <w:pPr>
        <w:pStyle w:val="22"/>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hAnsi="仿宋_GB2312"/>
          <w:color w:val="000000" w:themeColor="text1"/>
          <w:sz w:val="32"/>
          <w:szCs w:val="32"/>
        </w:rPr>
      </w:pPr>
      <w:r>
        <w:rPr>
          <w:rFonts w:hint="eastAsia" w:hAnsi="仿宋_GB2312"/>
          <w:color w:val="000000" w:themeColor="text1"/>
          <w:sz w:val="32"/>
          <w:szCs w:val="32"/>
        </w:rPr>
        <w:t>（5）赣产特种蔬菜和果树资源发掘与驯化育种研究；</w:t>
      </w:r>
    </w:p>
    <w:p>
      <w:pPr>
        <w:pStyle w:val="22"/>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hAnsi="仿宋_GB2312"/>
          <w:color w:val="000000" w:themeColor="text1"/>
          <w:sz w:val="32"/>
          <w:szCs w:val="32"/>
        </w:rPr>
      </w:pPr>
      <w:r>
        <w:rPr>
          <w:rFonts w:hint="eastAsia" w:hAnsi="仿宋_GB2312"/>
          <w:color w:val="000000" w:themeColor="text1"/>
          <w:sz w:val="32"/>
          <w:szCs w:val="32"/>
        </w:rPr>
        <w:t>（6）干细胞精准治疗的基础与临床应用研究；</w:t>
      </w:r>
    </w:p>
    <w:p>
      <w:pPr>
        <w:pStyle w:val="22"/>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hAnsi="仿宋_GB2312"/>
          <w:color w:val="000000" w:themeColor="text1"/>
          <w:sz w:val="32"/>
          <w:szCs w:val="32"/>
        </w:rPr>
      </w:pPr>
      <w:r>
        <w:rPr>
          <w:rFonts w:hint="eastAsia" w:hAnsi="仿宋_GB2312"/>
          <w:color w:val="000000" w:themeColor="text1"/>
          <w:sz w:val="32"/>
          <w:szCs w:val="32"/>
        </w:rPr>
        <w:t>（7）船舶智能航行控制技术研究；</w:t>
      </w:r>
    </w:p>
    <w:p>
      <w:pPr>
        <w:pStyle w:val="22"/>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hAnsi="仿宋_GB2312"/>
          <w:color w:val="000000" w:themeColor="text1"/>
          <w:sz w:val="32"/>
          <w:szCs w:val="32"/>
        </w:rPr>
      </w:pPr>
      <w:r>
        <w:rPr>
          <w:rFonts w:hint="eastAsia" w:hAnsi="仿宋_GB2312"/>
          <w:color w:val="000000" w:themeColor="text1"/>
          <w:sz w:val="32"/>
          <w:szCs w:val="32"/>
        </w:rPr>
        <w:t>（8）鄱阳湖流域生态修复及评估；</w:t>
      </w:r>
    </w:p>
    <w:p>
      <w:pPr>
        <w:pStyle w:val="22"/>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hAnsi="仿宋_GB2312"/>
          <w:color w:val="000000" w:themeColor="text1"/>
          <w:sz w:val="32"/>
          <w:szCs w:val="32"/>
        </w:rPr>
      </w:pPr>
      <w:r>
        <w:rPr>
          <w:rFonts w:hint="eastAsia" w:hAnsi="仿宋_GB2312"/>
          <w:color w:val="000000" w:themeColor="text1"/>
          <w:sz w:val="32"/>
          <w:szCs w:val="32"/>
        </w:rPr>
        <w:t>（9）亚热带森林生态系统保护与修复研究；</w:t>
      </w:r>
    </w:p>
    <w:p>
      <w:pPr>
        <w:pStyle w:val="22"/>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hAnsi="仿宋_GB2312"/>
          <w:color w:val="000000" w:themeColor="text1"/>
          <w:sz w:val="32"/>
          <w:szCs w:val="32"/>
        </w:rPr>
      </w:pPr>
      <w:r>
        <w:rPr>
          <w:rFonts w:hint="eastAsia" w:hAnsi="仿宋_GB2312"/>
          <w:color w:val="000000" w:themeColor="text1"/>
          <w:sz w:val="32"/>
          <w:szCs w:val="32"/>
        </w:rPr>
        <w:t>（10）中部地区大宗药材强优质种子种苗创制关键技术研究；</w:t>
      </w:r>
    </w:p>
    <w:p>
      <w:pPr>
        <w:pStyle w:val="22"/>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hAnsi="仿宋_GB2312"/>
          <w:color w:val="000000" w:themeColor="text1"/>
          <w:sz w:val="32"/>
          <w:szCs w:val="32"/>
        </w:rPr>
      </w:pPr>
      <w:r>
        <w:rPr>
          <w:rFonts w:hint="eastAsia" w:hAnsi="仿宋_GB2312"/>
          <w:color w:val="000000" w:themeColor="text1"/>
          <w:sz w:val="32"/>
          <w:szCs w:val="32"/>
        </w:rPr>
        <w:t>（11）茄果类蔬菜种质资源筛选与栽培技术研究。</w:t>
      </w:r>
    </w:p>
    <w:p>
      <w:pPr>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ascii="楷体_GB2312" w:hAnsi="仿宋_GB2312" w:eastAsia="楷体_GB2312" w:cs="仿宋_GB2312"/>
          <w:b/>
          <w:color w:val="000000" w:themeColor="text1"/>
          <w:sz w:val="32"/>
          <w:szCs w:val="32"/>
        </w:rPr>
      </w:pPr>
      <w:r>
        <w:rPr>
          <w:rFonts w:hint="eastAsia" w:ascii="楷体_GB2312" w:hAnsi="仿宋_GB2312" w:eastAsia="楷体_GB2312" w:cs="仿宋_GB2312"/>
          <w:b/>
          <w:color w:val="000000" w:themeColor="text1"/>
          <w:sz w:val="32"/>
          <w:szCs w:val="32"/>
        </w:rPr>
        <w:t>（三）申报材料</w:t>
      </w:r>
    </w:p>
    <w:p>
      <w:pPr>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ascii="仿宋_GB2312" w:hAnsi="仿宋_GB2312" w:cs="仿宋_GB2312"/>
          <w:color w:val="000000" w:themeColor="text1"/>
          <w:sz w:val="32"/>
          <w:szCs w:val="32"/>
        </w:rPr>
      </w:pPr>
      <w:r>
        <w:rPr>
          <w:rFonts w:hint="eastAsia" w:ascii="仿宋_GB2312" w:hAnsi="仿宋_GB2312" w:cs="仿宋_GB2312"/>
          <w:color w:val="000000" w:themeColor="text1"/>
          <w:sz w:val="32"/>
          <w:szCs w:val="32"/>
        </w:rPr>
        <w:t>1.九江市基础研究计划项目申报书；2.项目可行性研究报告》；3.申报单位法人营业执照；4.其他相关附件材料。</w:t>
      </w:r>
    </w:p>
    <w:p>
      <w:pPr>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ascii="仿宋_GB2312" w:hAnsi="仿宋_GB2312" w:cs="仿宋_GB2312"/>
          <w:color w:val="000000" w:themeColor="text1"/>
          <w:sz w:val="32"/>
          <w:szCs w:val="32"/>
        </w:rPr>
      </w:pPr>
      <w:r>
        <w:rPr>
          <w:rFonts w:hint="eastAsia" w:ascii="楷体_GB2312" w:hAnsi="仿宋_GB2312" w:eastAsia="楷体_GB2312" w:cs="仿宋_GB2312"/>
          <w:b/>
          <w:color w:val="000000" w:themeColor="text1"/>
          <w:sz w:val="32"/>
          <w:szCs w:val="32"/>
        </w:rPr>
        <w:t xml:space="preserve">（四）牵头科室  </w:t>
      </w:r>
      <w:r>
        <w:rPr>
          <w:rFonts w:hint="eastAsia" w:ascii="仿宋_GB2312" w:hAnsi="仿宋_GB2312" w:cs="仿宋_GB2312"/>
          <w:color w:val="000000" w:themeColor="text1"/>
          <w:sz w:val="32"/>
          <w:szCs w:val="32"/>
        </w:rPr>
        <w:t>发展计划科。</w:t>
      </w:r>
    </w:p>
    <w:p>
      <w:pPr>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lang w:val="zh-CN"/>
        </w:rPr>
        <w:t>二、重点研发</w:t>
      </w:r>
      <w:r>
        <w:rPr>
          <w:rFonts w:hint="eastAsia" w:ascii="黑体" w:hAnsi="黑体" w:eastAsia="黑体" w:cs="黑体"/>
          <w:bCs/>
          <w:color w:val="000000" w:themeColor="text1"/>
          <w:sz w:val="32"/>
          <w:szCs w:val="32"/>
        </w:rPr>
        <w:t>计划</w:t>
      </w:r>
    </w:p>
    <w:p>
      <w:pPr>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ascii="楷体_GB2312" w:hAnsi="黑体" w:eastAsia="楷体_GB2312" w:cs="黑体"/>
          <w:b/>
          <w:color w:val="000000" w:themeColor="text1"/>
          <w:sz w:val="32"/>
          <w:szCs w:val="32"/>
        </w:rPr>
      </w:pPr>
      <w:r>
        <w:rPr>
          <w:rFonts w:hint="eastAsia" w:ascii="楷体_GB2312" w:hAnsi="黑体" w:eastAsia="楷体_GB2312" w:cs="黑体"/>
          <w:b/>
          <w:color w:val="000000" w:themeColor="text1"/>
          <w:sz w:val="32"/>
          <w:szCs w:val="32"/>
        </w:rPr>
        <w:t>（一）公开竞争类</w:t>
      </w:r>
    </w:p>
    <w:p>
      <w:pPr>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ascii="仿宋_GB2312" w:hAnsi="仿宋" w:cs="仿宋_GB2312"/>
          <w:b/>
          <w:color w:val="000000" w:themeColor="text1"/>
          <w:sz w:val="32"/>
          <w:szCs w:val="32"/>
        </w:rPr>
      </w:pPr>
      <w:r>
        <w:rPr>
          <w:rFonts w:hint="eastAsia" w:ascii="仿宋_GB2312" w:hAnsi="仿宋" w:cs="仿宋_GB2312"/>
          <w:b/>
          <w:color w:val="000000" w:themeColor="text1"/>
          <w:sz w:val="32"/>
          <w:szCs w:val="32"/>
        </w:rPr>
        <w:t>1.申报条件</w:t>
      </w:r>
    </w:p>
    <w:p>
      <w:pPr>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ascii="仿宋_GB2312" w:hAnsi="仿宋_GB2312" w:cs="仿宋_GB2312"/>
          <w:color w:val="000000" w:themeColor="text1"/>
          <w:sz w:val="32"/>
          <w:szCs w:val="32"/>
        </w:rPr>
      </w:pPr>
      <w:r>
        <w:rPr>
          <w:rFonts w:hint="eastAsia" w:ascii="仿宋_GB2312" w:hAnsi="仿宋_GB2312" w:cs="仿宋_GB2312"/>
          <w:color w:val="000000" w:themeColor="text1"/>
          <w:sz w:val="32"/>
          <w:szCs w:val="32"/>
        </w:rPr>
        <w:t>（1）申报项目须为我市经济社会发展及重点产业领域内需解决的关键技术难题。</w:t>
      </w:r>
    </w:p>
    <w:p>
      <w:pPr>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ascii="仿宋_GB2312" w:hAnsi="仿宋_GB2312" w:cs="仿宋_GB2312"/>
          <w:color w:val="000000" w:themeColor="text1"/>
          <w:sz w:val="32"/>
          <w:szCs w:val="32"/>
        </w:rPr>
      </w:pPr>
      <w:r>
        <w:rPr>
          <w:rFonts w:hint="eastAsia" w:ascii="仿宋_GB2312" w:hAnsi="仿宋_GB2312" w:cs="仿宋_GB2312"/>
          <w:color w:val="000000" w:themeColor="text1"/>
          <w:sz w:val="32"/>
          <w:szCs w:val="32"/>
        </w:rPr>
        <w:t>（2）申报项目须目标明确、边界清晰，具有明确的产业化前景，合作类项目申报单位须与合作机构正式签署有关项目合作协议或合作意向书。</w:t>
      </w:r>
    </w:p>
    <w:p>
      <w:pPr>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ascii="仿宋_GB2312" w:hAnsi="仿宋_GB2312" w:cs="仿宋_GB2312"/>
          <w:color w:val="000000" w:themeColor="text1"/>
          <w:sz w:val="32"/>
          <w:szCs w:val="32"/>
        </w:rPr>
      </w:pPr>
      <w:r>
        <w:rPr>
          <w:rFonts w:hint="eastAsia" w:ascii="仿宋_GB2312" w:hAnsi="仿宋_GB2312" w:cs="仿宋_GB2312"/>
          <w:color w:val="000000" w:themeColor="text1"/>
          <w:sz w:val="32"/>
          <w:szCs w:val="32"/>
        </w:rPr>
        <w:t>（3）申请单位应具有较好的技术研发和产业化条件，有较强的科研团队，有良好的资信基础和较强的资金筹措能力。</w:t>
      </w:r>
    </w:p>
    <w:p>
      <w:pPr>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ascii="仿宋_GB2312" w:hAnsi="仿宋_GB2312" w:cs="仿宋_GB2312"/>
          <w:color w:val="000000" w:themeColor="text1"/>
          <w:sz w:val="32"/>
          <w:szCs w:val="32"/>
        </w:rPr>
      </w:pPr>
      <w:r>
        <w:rPr>
          <w:rFonts w:hint="eastAsia" w:ascii="仿宋_GB2312" w:hAnsi="仿宋_GB2312" w:cs="仿宋_GB2312"/>
          <w:color w:val="000000" w:themeColor="text1"/>
          <w:sz w:val="32"/>
          <w:szCs w:val="32"/>
        </w:rPr>
        <w:t>（4）多个单位联合申报的，各方须签订联合申报合作协议，明确约定课题申报单位及参与单位承担的研究任务、考核指标、专项经费比例和知识产权归属等，并作为申报书的附件。</w:t>
      </w:r>
    </w:p>
    <w:p>
      <w:pPr>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b/>
          <w:color w:val="000000" w:themeColor="text1"/>
          <w:sz w:val="32"/>
          <w:szCs w:val="32"/>
        </w:rPr>
        <w:t>2.重点支持领域</w:t>
      </w:r>
    </w:p>
    <w:p>
      <w:pPr>
        <w:pStyle w:val="2"/>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（1）制造业“9610”行动支撑计划</w:t>
      </w:r>
    </w:p>
    <w:p>
      <w:pPr>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ascii="仿宋_GB2312" w:hAnsi="仿宋_GB2312" w:cs="仿宋_GB2312"/>
          <w:color w:val="000000" w:themeColor="text1"/>
          <w:sz w:val="32"/>
          <w:szCs w:val="32"/>
        </w:rPr>
      </w:pPr>
      <w:r>
        <w:rPr>
          <w:rFonts w:hint="eastAsia" w:ascii="仿宋_GB2312" w:hAnsi="仿宋_GB2312" w:eastAsia="仿宋_GB2312" w:cs="仿宋_GB2312"/>
          <w:color w:val="000000" w:themeColor="text1"/>
          <w:sz w:val="32"/>
          <w:szCs w:val="32"/>
        </w:rPr>
        <w:t>①石化化工领域。加工劣质原油和提高成品油收率技术、清洁油品生产技术、节能环保技术、储运技术、安全技术等研究开发；化工纳米材料，高分子减水剂和乳化剂、高性能隔膜</w:t>
      </w:r>
      <w:r>
        <w:rPr>
          <w:rFonts w:hint="eastAsia"/>
          <w:color w:val="000000" w:themeColor="text1"/>
          <w:sz w:val="32"/>
          <w:szCs w:val="32"/>
        </w:rPr>
        <w:t>材料，太阳能电池材料、新型医药（农药）中间体、新型环</w:t>
      </w:r>
      <w:r>
        <w:rPr>
          <w:rFonts w:hint="eastAsia" w:ascii="仿宋_GB2312" w:hAnsi="仿宋_GB2312" w:cs="仿宋_GB2312"/>
          <w:color w:val="000000" w:themeColor="text1"/>
          <w:sz w:val="32"/>
          <w:szCs w:val="32"/>
        </w:rPr>
        <w:t>保染料及其</w:t>
      </w:r>
      <w:r>
        <w:rPr>
          <w:rFonts w:hint="eastAsia" w:ascii="仿宋_GB2312" w:cs="仿宋_GB2312"/>
          <w:color w:val="000000" w:themeColor="text1"/>
          <w:kern w:val="0"/>
          <w:sz w:val="32"/>
          <w:szCs w:val="32"/>
        </w:rPr>
        <w:t>中间体、精细化工产品、特种工程塑料、聚乳酸新材料、水性环保涂料、新型胶粘剂</w:t>
      </w:r>
      <w:r>
        <w:rPr>
          <w:rFonts w:hint="eastAsia"/>
          <w:color w:val="000000" w:themeColor="text1"/>
          <w:sz w:val="32"/>
          <w:szCs w:val="32"/>
        </w:rPr>
        <w:t>等开发与应用</w:t>
      </w:r>
      <w:r>
        <w:rPr>
          <w:rFonts w:hint="eastAsia" w:ascii="仿宋_GB2312" w:hAnsi="仿宋_GB2312" w:cs="仿宋_GB2312"/>
          <w:color w:val="000000" w:themeColor="text1"/>
          <w:sz w:val="32"/>
          <w:szCs w:val="32"/>
        </w:rPr>
        <w:t>。</w:t>
      </w:r>
    </w:p>
    <w:p>
      <w:pPr>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ascii="仿宋_GB2312" w:hAnsi="仿宋_GB2312" w:cs="仿宋_GB2312"/>
          <w:color w:val="000000" w:themeColor="text1"/>
          <w:sz w:val="32"/>
          <w:szCs w:val="32"/>
        </w:rPr>
      </w:pPr>
      <w:r>
        <w:rPr>
          <w:rFonts w:hint="eastAsia" w:ascii="仿宋_GB2312" w:hAnsi="仿宋_GB2312" w:cs="仿宋_GB2312"/>
          <w:color w:val="000000" w:themeColor="text1"/>
          <w:sz w:val="32"/>
          <w:szCs w:val="32"/>
        </w:rPr>
        <w:t>②电子信息领域。光伏太阳能电池器件、LED外延片和高端芯片、LED器件、液晶显示背光源/触控屏、LED显示/照明产品及电源驱动、高效荧光粉、新型节能灯、半导体照明用发光材料、智能控制系统、通信产品、嵌入式和应用软件开发、新型电子元器件、柔性电子、光机电一体化和光电转换产品的研发，集成电路新器件、新工艺、新方法等技术研究。</w:t>
      </w:r>
    </w:p>
    <w:p>
      <w:pPr>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ascii="仿宋_GB2312" w:cs="仿宋_GB2312"/>
          <w:color w:val="000000" w:themeColor="text1"/>
          <w:kern w:val="0"/>
          <w:sz w:val="32"/>
          <w:szCs w:val="32"/>
        </w:rPr>
      </w:pPr>
      <w:r>
        <w:rPr>
          <w:rFonts w:hint="eastAsia" w:ascii="仿宋_GB2312" w:hAnsi="仿宋_GB2312" w:cs="仿宋_GB2312"/>
          <w:color w:val="000000" w:themeColor="text1"/>
          <w:sz w:val="32"/>
          <w:szCs w:val="32"/>
        </w:rPr>
        <w:t>③新能源领域。</w:t>
      </w:r>
      <w:r>
        <w:rPr>
          <w:rFonts w:hint="eastAsia"/>
          <w:color w:val="000000" w:themeColor="text1"/>
          <w:sz w:val="32"/>
          <w:szCs w:val="32"/>
        </w:rPr>
        <w:t>太阳能</w:t>
      </w:r>
      <w:r>
        <w:rPr>
          <w:rFonts w:hint="eastAsia"/>
          <w:bCs/>
          <w:color w:val="000000" w:themeColor="text1"/>
          <w:sz w:val="32"/>
          <w:szCs w:val="32"/>
        </w:rPr>
        <w:t>光伏、太阳</w:t>
      </w:r>
      <w:r>
        <w:rPr>
          <w:rFonts w:hint="eastAsia" w:ascii="仿宋_GB2312" w:cs="仿宋_GB2312"/>
          <w:color w:val="000000" w:themeColor="text1"/>
          <w:kern w:val="0"/>
          <w:sz w:val="32"/>
          <w:szCs w:val="32"/>
        </w:rPr>
        <w:t>热、风电、热电转换、氢能、生物质能、储能等清洁能源或二次能源等各种新能源材料、器件和应用技术，页岩油、气开采及辅助技术，新型车用/建筑用隔热薄膜、隔热玻璃等节能技术，大容量长寿命储能器件和应用技术，大规模储能系统技术和LED节能照明技术等技术研发，锂离子电池、固态电池、新型储能电池及其材料等领域的关键技术攻关。</w:t>
      </w:r>
    </w:p>
    <w:p>
      <w:pPr>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cs="仿宋_GB2312"/>
          <w:color w:val="000000" w:themeColor="text1"/>
          <w:sz w:val="32"/>
          <w:szCs w:val="32"/>
        </w:rPr>
        <w:t>④装备制造领域。大型装备专用智能化控制装置，工业自</w:t>
      </w:r>
      <w:r>
        <w:rPr>
          <w:rFonts w:hint="eastAsia" w:ascii="仿宋_GB2312" w:hAnsi="仿宋_GB2312" w:eastAsia="仿宋_GB2312" w:cs="仿宋_GB2312"/>
          <w:color w:val="000000" w:themeColor="text1"/>
          <w:sz w:val="32"/>
          <w:szCs w:val="32"/>
        </w:rPr>
        <w:t>动化控制系统与精密、智能化仪器仪表等重大技术装备系统；低能耗低污染汽车和制造技术，汽车零部件柔性加工技术，船舶设计技术，船舶舾装配套技术，环保技术，船舶精密电子、元器件制造技术，先进设备制造技术和汽车船舶技术等的研发。</w:t>
      </w:r>
    </w:p>
    <w:p>
      <w:pPr>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⑤纺织服装领域。差别化及功能性纤维材料技术，新型纺纱、织造与非织造关键技术，高新染整技术，产业用纺织品加工技术，羽绒服装等现代服装技术，新型纺织机械及信息化、数智化技术</w:t>
      </w:r>
      <w:r>
        <w:rPr>
          <w:rFonts w:hint="eastAsia" w:ascii="仿宋_GB2312" w:hAnsi="仿宋_GB2312" w:eastAsia="仿宋_GB2312" w:cs="仿宋_GB2312"/>
          <w:color w:val="000000" w:themeColor="text1"/>
          <w:kern w:val="0"/>
          <w:sz w:val="32"/>
          <w:szCs w:val="32"/>
        </w:rPr>
        <w:t>，功能性过滤材料、新型医用纺织品等功能性纺织品加工技术等的研发。</w:t>
      </w:r>
    </w:p>
    <w:p>
      <w:pPr>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color w:val="000000" w:themeColor="text1"/>
          <w:sz w:val="32"/>
          <w:szCs w:val="32"/>
        </w:rPr>
        <w:t>⑥新材料领域。</w:t>
      </w:r>
      <w:r>
        <w:rPr>
          <w:rFonts w:hint="eastAsia" w:ascii="仿宋_GB2312" w:hAnsi="仿宋_GB2312" w:eastAsia="仿宋_GB2312" w:cs="仿宋_GB2312"/>
          <w:color w:val="000000" w:themeColor="text1"/>
          <w:kern w:val="0"/>
          <w:sz w:val="32"/>
          <w:szCs w:val="32"/>
        </w:rPr>
        <w:t>新型复合材料、高分子材料、新型超细、高纯度、非金属纳米材料、新型功能陶瓷材料、新型绿色建材、新型光电材料、新型热电转换材料、有机硅副产物的制备与应用研究；高强度热塑性树脂基及其碳纤维复合材料、特种焊接材料、玻璃和玻纤新材料、生物质纤维新材料、有机硅及下游产品的开发与应用；石墨烯材料、增材制造材料、超导材料等前沿新材料技术研究；装配式建筑与纳米材料及其器件开发等技术研发。</w:t>
      </w:r>
    </w:p>
    <w:p>
      <w:pPr>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hint="eastAsia" w:ascii="仿宋_GB2312" w:hAnsi="仿宋_GB2312" w:eastAsia="仿宋_GB2312" w:cs="仿宋_GB2312"/>
          <w:b/>
          <w:bCs/>
          <w:color w:val="000000" w:themeColor="text1"/>
          <w:sz w:val="32"/>
          <w:szCs w:val="32"/>
        </w:rPr>
      </w:pPr>
      <w:r>
        <w:rPr>
          <w:rFonts w:hint="eastAsia" w:ascii="仿宋_GB2312" w:hAnsi="仿宋_GB2312" w:eastAsia="仿宋_GB2312" w:cs="仿宋_GB2312"/>
          <w:color w:val="000000" w:themeColor="text1"/>
          <w:sz w:val="32"/>
          <w:szCs w:val="32"/>
        </w:rPr>
        <w:t>⑦钢铁、有色金属领域。废钢在钢铁新材料、新品种开发中的应用技术，优特钢材、高强钢筋等新型钢铁材料的开发及转化技术，稀有金属特色资源高效开发利用技术，稀有、稀土金属及合金生产过程连续化、自动化、无害化、工艺标准化及自适应技术的研发；钢铁企业能源综合平衡、高效利用、绿色生产新技术、新工艺、新方法的研究；硬质合金、特种钢材、桥梁缆索超高强度镀锌钢绞线开发研究；稀土有色矿产资源高效、清洁化开发利用新技术新工艺研究；金属冶炼工艺技术的优化、升级研究；稀土发光材料及其应用领域开发研究；新型稀土掺杂金属合金新品种、新工艺开发与应用研究；高性能钨合金材料等有色金属的开发利用。</w:t>
      </w:r>
    </w:p>
    <w:p>
      <w:pPr>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⑧数字经济领域。新一代信息技术、新一代移动互联网技术、网络安全技术、5G/6G移动通信技术、卫星互联网技术、量子信息技术的研发；计算机及网络、物联网、云计算、大数据、人工智能、区块链、高端软件、虚拟现实和增强现实等关键技术研究与应用。</w:t>
      </w:r>
    </w:p>
    <w:p>
      <w:pPr>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⑨未来产业领域。重点支持智能制造、生物制造、纳米制造、激光制造、循环制造等关键核心技术研究；高性能碳纤维、先进半导体等关键战略材料和超导材料等前沿新材料的技术研究；载人航天、探月探火、卫星导航、深海潜水器、深海智能无人平合等高端装备的研制和创新应用；主控芯片、航空级碳纤维机体、高温合金等低空经济领域核心零部件和关键材料的研制应用及eVTOL、飞行汽车、微型无人驾驶航空器等低空经济领域相关技术和装备的研制。</w:t>
      </w:r>
    </w:p>
    <w:p>
      <w:pPr>
        <w:pStyle w:val="2"/>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rPr>
        <w:t>（2）农业领域重点支持计划</w:t>
      </w:r>
    </w:p>
    <w:p>
      <w:pPr>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hint="eastAsia" w:ascii="仿宋_GB2312" w:hAnsi="仿宋_GB2312" w:eastAsia="仿宋_GB2312" w:cs="仿宋_GB2312"/>
          <w:b/>
          <w:color w:val="000000" w:themeColor="text1"/>
          <w:sz w:val="32"/>
          <w:szCs w:val="32"/>
        </w:rPr>
      </w:pPr>
      <w:r>
        <w:rPr>
          <w:rFonts w:hint="eastAsia" w:ascii="仿宋_GB2312" w:hAnsi="仿宋_GB2312" w:cs="仿宋_GB2312"/>
          <w:color w:val="000000" w:themeColor="text1"/>
          <w:sz w:val="32"/>
          <w:szCs w:val="32"/>
        </w:rPr>
        <w:t>①农、林、畜牧、水产养殖优质育种技术研究。</w:t>
      </w:r>
      <w:r>
        <w:rPr>
          <w:rFonts w:hint="eastAsia"/>
          <w:color w:val="000000" w:themeColor="text1"/>
          <w:sz w:val="32"/>
          <w:szCs w:val="32"/>
        </w:rPr>
        <w:t>选育优质、多抗、高效、适宜机械化生产或设施栽培的农作物新品种，研</w:t>
      </w:r>
      <w:r>
        <w:rPr>
          <w:rFonts w:hint="eastAsia" w:ascii="仿宋_GB2312" w:hAnsi="仿宋_GB2312" w:eastAsia="仿宋_GB2312" w:cs="仿宋_GB2312"/>
          <w:color w:val="000000" w:themeColor="text1"/>
          <w:sz w:val="32"/>
          <w:szCs w:val="32"/>
        </w:rPr>
        <w:t>究轻简化、机械化良种繁育、制种、育苗和连作障碍克服技术；开发选育小龙虾优良品种、研究标准化池塘常规鱼类养殖、稻渔共生养殖等规模化健康养殖技术与模式；培育具有高产、节粮、抗病、优质等优异特性的优良畜禽新品种（系）的培育。</w:t>
      </w:r>
    </w:p>
    <w:p>
      <w:pPr>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②农产品绿色精深加工及质量安全技术研究。研发农产品(含油茶、茶叶等）及其副产物绿色有机高值化加工与综合利用关键技术及产品，研发绿色保鲜、贮藏与冷链物流关键技术及产品。开展农产品高效生产、加工、流通等全流程质量安全信息采集与监控技术、检验监测技术研究，研发质量溯源、安全监管等系统；开展主要和特色农产品质量安全检测技术及产品开发与应用。</w:t>
      </w:r>
    </w:p>
    <w:p>
      <w:pPr>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③重要农机装备和信息化智慧化农业技术研究。筛选与研制轻简化、机械化农机装备，开展茶叶、中药材等智能加工技术研究及应用，开展农业物联网数据标准建设、数据融合处理与分析、多感知传感器与系统集成、智能感知等关键技术与装备研究，开展面向动植物本体及环境信息的数据分析及精准调控技术研究。</w:t>
      </w:r>
    </w:p>
    <w:p>
      <w:pPr>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color w:val="000000" w:themeColor="text1"/>
          <w:sz w:val="32"/>
          <w:szCs w:val="32"/>
        </w:rPr>
      </w:pPr>
      <w:r>
        <w:rPr>
          <w:rFonts w:hint="eastAsia" w:ascii="仿宋_GB2312" w:hAnsi="仿宋_GB2312" w:eastAsia="仿宋_GB2312" w:cs="仿宋_GB2312"/>
          <w:color w:val="000000" w:themeColor="text1"/>
          <w:sz w:val="32"/>
          <w:szCs w:val="32"/>
        </w:rPr>
        <w:t>④生态循环农业技术研究。开展农</w:t>
      </w:r>
      <w:r>
        <w:rPr>
          <w:rFonts w:hint="eastAsia"/>
          <w:color w:val="000000" w:themeColor="text1"/>
          <w:sz w:val="32"/>
          <w:szCs w:val="32"/>
        </w:rPr>
        <w:t>村垃圾、农业废弃物处理及资源化利用技术与设备研发；研究粮食主产区农田保育、中低产田改良等技术；研发绿色植保技术、绿色高效安全新型生物农药；开展林下经济、农业生态系统修复、综合治理等研究。</w:t>
      </w:r>
    </w:p>
    <w:p>
      <w:pPr>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color w:val="000000" w:themeColor="text1"/>
          <w:sz w:val="32"/>
          <w:szCs w:val="32"/>
        </w:rPr>
      </w:pPr>
      <w:r>
        <w:rPr>
          <w:rFonts w:hint="eastAsia"/>
          <w:color w:val="000000" w:themeColor="text1"/>
          <w:sz w:val="32"/>
          <w:szCs w:val="32"/>
        </w:rPr>
        <w:t>⑤食品产业领域。开展粮食精深加工、畜禽加工、食用植物油加工、特香型酒酿造、果蔬深加工、水产品、茶油及副产品加工、营养和保健食品制造。</w:t>
      </w:r>
    </w:p>
    <w:p>
      <w:pPr>
        <w:pStyle w:val="2"/>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rPr>
        <w:t>（3）社会发展领域重点支持计划</w:t>
      </w:r>
    </w:p>
    <w:p>
      <w:pPr>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①中医药现</w:t>
      </w:r>
      <w:r>
        <w:rPr>
          <w:rFonts w:hint="eastAsia" w:ascii="仿宋_GB2312" w:hAnsi="仿宋_GB2312" w:cs="仿宋_GB2312"/>
          <w:color w:val="000000" w:themeColor="text1"/>
          <w:sz w:val="32"/>
          <w:szCs w:val="32"/>
          <w:lang w:eastAsia="zh-CN"/>
        </w:rPr>
        <w:t>代化</w:t>
      </w:r>
      <w:bookmarkStart w:id="1" w:name="_GoBack"/>
      <w:bookmarkEnd w:id="1"/>
      <w:r>
        <w:rPr>
          <w:rFonts w:hint="eastAsia" w:ascii="仿宋_GB2312" w:hAnsi="仿宋_GB2312" w:eastAsia="仿宋_GB2312" w:cs="仿宋_GB2312"/>
          <w:color w:val="000000" w:themeColor="text1"/>
          <w:sz w:val="32"/>
          <w:szCs w:val="32"/>
        </w:rPr>
        <w:t>及热敏灸技术领域。中医药提取技术、分离技术、纯化技术、干燥技术及包合技术、中药饮片规范化炮制和中药配方颗粒、重要标准提取物研究现代化等关键技术产业化应用研究，高品质道地中药材、艾草等规模化种植（养殖）示范研究，热敏灸应用技术，研究艾草精油提取及香疗功能开发等。</w:t>
      </w:r>
    </w:p>
    <w:p>
      <w:pPr>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②生物医疗与公共卫生技术研究。疫情防控应急技术科研攻关，疫苗接种疗效评价；常见、多发重大慢性疾病评估及预警技术研究；快速检测与诊断试剂、干细胞治疗、肿瘤治疗、口腔医疗3D打印增材技术及设备、口腔医疗器械一体化平台、中西医结合、传染病防治、高端医疗设备、营养与健康、疾病防治与监测、社会心理健康等公</w:t>
      </w:r>
      <w:r>
        <w:rPr>
          <w:rFonts w:hint="eastAsia" w:ascii="仿宋_GB2312" w:hAnsi="仿宋_GB2312" w:eastAsia="仿宋_GB2312" w:cs="仿宋_GB2312"/>
          <w:color w:val="000000" w:themeColor="text1"/>
          <w:kern w:val="0"/>
          <w:sz w:val="32"/>
          <w:szCs w:val="32"/>
        </w:rPr>
        <w:t>共卫生领域临床</w:t>
      </w:r>
      <w:r>
        <w:rPr>
          <w:rFonts w:hint="eastAsia" w:ascii="仿宋_GB2312" w:hAnsi="仿宋_GB2312" w:eastAsia="仿宋_GB2312" w:cs="仿宋_GB2312"/>
          <w:color w:val="000000" w:themeColor="text1"/>
          <w:sz w:val="32"/>
          <w:szCs w:val="32"/>
        </w:rPr>
        <w:t>应用技术研发等。</w:t>
      </w:r>
    </w:p>
    <w:p>
      <w:pPr>
        <w:keepNext w:val="0"/>
        <w:keepLines w:val="0"/>
        <w:pageBreakBefore w:val="0"/>
        <w:widowControl w:val="0"/>
        <w:kinsoku/>
        <w:wordWrap/>
        <w:overflowPunct/>
        <w:topLinePunct w:val="0"/>
        <w:autoSpaceDE/>
        <w:autoSpaceDN/>
        <w:bidi w:val="0"/>
        <w:adjustRightInd/>
        <w:snapToGrid/>
        <w:spacing w:line="610" w:lineRule="exact"/>
        <w:ind w:firstLine="646"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③安全生产领域。安全监管“机器换人”的智慧监管技术及生产、加工、运输、储藏和流通安全控制技术等安全生产关键技术攻关，食品、药品智能化快速检测、追溯系统及设备研发，矿山地质灾害防治、安全开采、事故应急救援等矿山安全关键技术，火灾预防与探测报警技术等火灾消防工程技术，防灾减灾新材料、新产品、新装备关键技术，危险化学品安全应用基础研究和关键技术攻关，城市公共安全基础研究和关键技术攻关等。</w:t>
      </w:r>
    </w:p>
    <w:p>
      <w:pPr>
        <w:keepNext w:val="0"/>
        <w:keepLines w:val="0"/>
        <w:pageBreakBefore w:val="0"/>
        <w:widowControl w:val="0"/>
        <w:kinsoku/>
        <w:wordWrap/>
        <w:overflowPunct/>
        <w:topLinePunct w:val="0"/>
        <w:autoSpaceDE/>
        <w:autoSpaceDN/>
        <w:bidi w:val="0"/>
        <w:adjustRightInd/>
        <w:snapToGrid/>
        <w:spacing w:line="610" w:lineRule="exact"/>
        <w:ind w:firstLine="646"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④资源高效开发与污染防治技术领域。能源高效利用与节能环保技术，高效节能建筑新材料、新型墙体材料技术等建筑节能技术；水资源综合调控与高效利用技术，工矿企业及工业聚集区污水防治及监测技术研究；城市黑臭水体、农村分散污水、畜禽养殖污水、生活污水、工业废水等水污染高效节能处理技术，工业生产和能源应用等领域温室气体减排、工业烟气脱硫脱硝等大气污染综合防治关键技术，支持绿色包装、可循环和可降解材料、生物降解高分子材料等关键核心技术及装备研发。</w:t>
      </w:r>
    </w:p>
    <w:p>
      <w:pPr>
        <w:keepNext w:val="0"/>
        <w:keepLines w:val="0"/>
        <w:pageBreakBefore w:val="0"/>
        <w:widowControl w:val="0"/>
        <w:kinsoku/>
        <w:wordWrap/>
        <w:overflowPunct/>
        <w:topLinePunct w:val="0"/>
        <w:autoSpaceDE/>
        <w:autoSpaceDN/>
        <w:bidi w:val="0"/>
        <w:adjustRightInd/>
        <w:snapToGrid/>
        <w:spacing w:line="610" w:lineRule="exact"/>
        <w:ind w:firstLine="646"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⑤生态保护与修复技术领域。生物多样性保护与自然保护单元建设技术研究，水土流失防护技术，河湖岸线综合整治与生态修复技术、湖泊生态环境监测关键技术，鄱阳湖流域湿地生态安全评价及生态修复技术等。</w:t>
      </w:r>
    </w:p>
    <w:p>
      <w:pPr>
        <w:keepNext w:val="0"/>
        <w:keepLines w:val="0"/>
        <w:pageBreakBefore w:val="0"/>
        <w:widowControl w:val="0"/>
        <w:kinsoku/>
        <w:wordWrap/>
        <w:overflowPunct/>
        <w:topLinePunct w:val="0"/>
        <w:autoSpaceDE/>
        <w:autoSpaceDN/>
        <w:bidi w:val="0"/>
        <w:adjustRightInd/>
        <w:snapToGrid/>
        <w:spacing w:line="610" w:lineRule="exact"/>
        <w:ind w:firstLine="646"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⑥“科技兴警”领域。信息深度合成犯罪应对技术研究；无人机管控技术研究；反电信网络诈骗技术研究；新型网络空间安全治理技术研究；物证全息勘验技术研究；视频图像智能应用和安全技术研究；公共安全大数据预测预警技术研究；多维生物特征融合应用技术研究；智能警用装备技术研究；公安数字孪生技术研究；公安禁毒技术研究；全市关键信息基础设施安全技术研究；网络可信身份认证技术研究；公安政务服务协同联动技术研究；语义认知推理技术研究；非常规形态动物识别鉴定应用技术研究</w:t>
      </w:r>
      <w:r>
        <w:rPr>
          <w:rFonts w:hint="eastAsia" w:ascii="仿宋_GB2312" w:hAnsi="仿宋_GB2312" w:cs="仿宋_GB2312"/>
          <w:color w:val="000000" w:themeColor="text1"/>
          <w:sz w:val="32"/>
          <w:szCs w:val="32"/>
          <w:lang w:eastAsia="zh-CN"/>
        </w:rPr>
        <w:t>；反恐技术研究</w:t>
      </w:r>
      <w:r>
        <w:rPr>
          <w:rFonts w:hint="eastAsia" w:ascii="仿宋_GB2312" w:hAnsi="仿宋_GB2312" w:eastAsia="仿宋_GB2312" w:cs="仿宋_GB2312"/>
          <w:color w:val="000000" w:themeColor="text1"/>
          <w:sz w:val="32"/>
          <w:szCs w:val="32"/>
        </w:rPr>
        <w:t>。</w:t>
      </w:r>
    </w:p>
    <w:p>
      <w:pPr>
        <w:keepNext w:val="0"/>
        <w:keepLines w:val="0"/>
        <w:pageBreakBefore w:val="0"/>
        <w:widowControl w:val="0"/>
        <w:kinsoku/>
        <w:wordWrap/>
        <w:overflowPunct/>
        <w:topLinePunct w:val="0"/>
        <w:autoSpaceDE/>
        <w:autoSpaceDN/>
        <w:bidi w:val="0"/>
        <w:adjustRightInd/>
        <w:snapToGrid/>
        <w:spacing w:line="610" w:lineRule="exact"/>
        <w:ind w:firstLine="646" w:firstLineChars="200"/>
        <w:jc w:val="both"/>
        <w:textAlignment w:val="auto"/>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color w:val="000000" w:themeColor="text1"/>
          <w:sz w:val="32"/>
          <w:szCs w:val="32"/>
        </w:rPr>
        <w:t>⑦文化旅游科技领域。网络文化、文化旅游、文化科技服务等领域系统集成技术及装备，以及动漫游戏与虚拟仿真等技术研发。</w:t>
      </w:r>
    </w:p>
    <w:p>
      <w:pPr>
        <w:keepNext w:val="0"/>
        <w:keepLines w:val="0"/>
        <w:pageBreakBefore w:val="0"/>
        <w:widowControl w:val="0"/>
        <w:kinsoku/>
        <w:wordWrap/>
        <w:overflowPunct/>
        <w:topLinePunct w:val="0"/>
        <w:autoSpaceDE/>
        <w:autoSpaceDN/>
        <w:bidi w:val="0"/>
        <w:adjustRightInd/>
        <w:snapToGrid/>
        <w:spacing w:line="610" w:lineRule="exact"/>
        <w:ind w:firstLine="646" w:firstLineChars="200"/>
        <w:jc w:val="both"/>
        <w:textAlignment w:val="auto"/>
        <w:rPr>
          <w:rFonts w:ascii="楷体_GB2312" w:hAnsi="楷体_GB2312" w:eastAsia="楷体_GB2312" w:cs="楷体_GB2312"/>
          <w:b/>
          <w:bCs/>
          <w:color w:val="000000" w:themeColor="text1"/>
          <w:sz w:val="32"/>
          <w:szCs w:val="32"/>
        </w:rPr>
      </w:pPr>
      <w:r>
        <w:rPr>
          <w:rFonts w:hint="eastAsia" w:ascii="楷体_GB2312" w:hAnsi="楷体_GB2312" w:eastAsia="楷体_GB2312" w:cs="楷体_GB2312"/>
          <w:b/>
          <w:bCs/>
          <w:color w:val="000000" w:themeColor="text1"/>
          <w:sz w:val="32"/>
          <w:szCs w:val="32"/>
        </w:rPr>
        <w:t>（二）定向委托类</w:t>
      </w:r>
    </w:p>
    <w:p>
      <w:pPr>
        <w:keepNext w:val="0"/>
        <w:keepLines w:val="0"/>
        <w:pageBreakBefore w:val="0"/>
        <w:widowControl w:val="0"/>
        <w:kinsoku/>
        <w:wordWrap/>
        <w:overflowPunct/>
        <w:topLinePunct w:val="0"/>
        <w:autoSpaceDE/>
        <w:autoSpaceDN/>
        <w:bidi w:val="0"/>
        <w:adjustRightInd/>
        <w:snapToGrid/>
        <w:spacing w:line="610" w:lineRule="exact"/>
        <w:ind w:firstLine="646" w:firstLineChars="200"/>
        <w:jc w:val="both"/>
        <w:textAlignment w:val="auto"/>
        <w:rPr>
          <w:rFonts w:ascii="仿宋_GB2312" w:hAnsi="仿宋_GB2312" w:cs="仿宋_GB2312"/>
          <w:b/>
          <w:color w:val="000000" w:themeColor="text1"/>
          <w:sz w:val="32"/>
          <w:szCs w:val="32"/>
        </w:rPr>
      </w:pPr>
      <w:r>
        <w:rPr>
          <w:rFonts w:hint="eastAsia" w:ascii="仿宋_GB2312" w:hAnsi="仿宋_GB2312" w:cs="仿宋_GB2312"/>
          <w:b/>
          <w:color w:val="000000" w:themeColor="text1"/>
          <w:sz w:val="32"/>
          <w:szCs w:val="32"/>
        </w:rPr>
        <w:t>1.申报条件</w:t>
      </w:r>
    </w:p>
    <w:p>
      <w:pPr>
        <w:pStyle w:val="6"/>
        <w:keepNext w:val="0"/>
        <w:keepLines w:val="0"/>
        <w:pageBreakBefore w:val="0"/>
        <w:widowControl w:val="0"/>
        <w:kinsoku/>
        <w:wordWrap/>
        <w:overflowPunct/>
        <w:topLinePunct w:val="0"/>
        <w:autoSpaceDE/>
        <w:autoSpaceDN/>
        <w:bidi w:val="0"/>
        <w:adjustRightInd/>
        <w:snapToGrid/>
        <w:spacing w:line="610" w:lineRule="exact"/>
        <w:ind w:firstLine="649"/>
        <w:jc w:val="both"/>
        <w:textAlignment w:val="auto"/>
        <w:rPr>
          <w:rFonts w:ascii="仿宋_GB2312" w:hAnsi="仿宋" w:eastAsia="仿宋_GB2312"/>
          <w:color w:val="000000" w:themeColor="text1"/>
          <w:sz w:val="32"/>
          <w:szCs w:val="32"/>
        </w:rPr>
      </w:pPr>
      <w:r>
        <w:rPr>
          <w:rFonts w:hint="eastAsia" w:ascii="仿宋_GB2312" w:hAnsi="仿宋_GB2312" w:eastAsia="仿宋_GB2312" w:cs="仿宋_GB2312"/>
          <w:color w:val="000000" w:themeColor="text1"/>
          <w:sz w:val="32"/>
          <w:szCs w:val="32"/>
        </w:rPr>
        <w:t>定向支持修水模具产业高端制造企业；定向支持市科创服务中心。</w:t>
      </w:r>
    </w:p>
    <w:p>
      <w:pPr>
        <w:pStyle w:val="6"/>
        <w:keepNext w:val="0"/>
        <w:keepLines w:val="0"/>
        <w:pageBreakBefore w:val="0"/>
        <w:widowControl w:val="0"/>
        <w:kinsoku/>
        <w:wordWrap/>
        <w:overflowPunct/>
        <w:topLinePunct w:val="0"/>
        <w:autoSpaceDE/>
        <w:autoSpaceDN/>
        <w:bidi w:val="0"/>
        <w:adjustRightInd/>
        <w:snapToGrid/>
        <w:spacing w:line="610" w:lineRule="exact"/>
        <w:ind w:firstLine="649"/>
        <w:jc w:val="both"/>
        <w:textAlignment w:val="auto"/>
        <w:rPr>
          <w:rFonts w:ascii="仿宋_GB2312" w:hAnsi="仿宋_GB2312" w:eastAsia="仿宋_GB2312" w:cs="仿宋_GB2312"/>
          <w:b/>
          <w:color w:val="000000" w:themeColor="text1"/>
          <w:sz w:val="32"/>
          <w:szCs w:val="32"/>
        </w:rPr>
      </w:pPr>
      <w:r>
        <w:rPr>
          <w:rFonts w:hint="eastAsia" w:ascii="仿宋_GB2312" w:hAnsi="仿宋_GB2312" w:eastAsia="仿宋_GB2312" w:cs="仿宋_GB2312"/>
          <w:b/>
          <w:color w:val="000000" w:themeColor="text1"/>
          <w:sz w:val="32"/>
          <w:szCs w:val="32"/>
        </w:rPr>
        <w:t>2.重点支持领域</w:t>
      </w:r>
    </w:p>
    <w:p>
      <w:pPr>
        <w:pStyle w:val="6"/>
        <w:keepNext w:val="0"/>
        <w:keepLines w:val="0"/>
        <w:pageBreakBefore w:val="0"/>
        <w:widowControl w:val="0"/>
        <w:kinsoku/>
        <w:wordWrap/>
        <w:overflowPunct/>
        <w:topLinePunct w:val="0"/>
        <w:autoSpaceDE/>
        <w:autoSpaceDN/>
        <w:bidi w:val="0"/>
        <w:adjustRightInd/>
        <w:snapToGrid/>
        <w:spacing w:line="610" w:lineRule="exact"/>
        <w:ind w:firstLine="649"/>
        <w:jc w:val="both"/>
        <w:textAlignment w:val="auto"/>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（1）高精度软区模具开发及产业化应用；</w:t>
      </w:r>
    </w:p>
    <w:p>
      <w:pPr>
        <w:pStyle w:val="6"/>
        <w:keepNext w:val="0"/>
        <w:keepLines w:val="0"/>
        <w:pageBreakBefore w:val="0"/>
        <w:widowControl w:val="0"/>
        <w:kinsoku/>
        <w:wordWrap/>
        <w:overflowPunct/>
        <w:topLinePunct w:val="0"/>
        <w:autoSpaceDE/>
        <w:autoSpaceDN/>
        <w:bidi w:val="0"/>
        <w:adjustRightInd/>
        <w:snapToGrid/>
        <w:spacing w:line="610" w:lineRule="exact"/>
        <w:ind w:firstLine="649"/>
        <w:jc w:val="both"/>
        <w:textAlignment w:val="auto"/>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（2）低成本、短周期模具表面改性处理及产业化应用；</w:t>
      </w:r>
    </w:p>
    <w:p>
      <w:pPr>
        <w:pStyle w:val="6"/>
        <w:keepNext w:val="0"/>
        <w:keepLines w:val="0"/>
        <w:pageBreakBefore w:val="0"/>
        <w:widowControl w:val="0"/>
        <w:kinsoku/>
        <w:wordWrap/>
        <w:overflowPunct/>
        <w:topLinePunct w:val="0"/>
        <w:autoSpaceDE/>
        <w:autoSpaceDN/>
        <w:bidi w:val="0"/>
        <w:adjustRightInd/>
        <w:snapToGrid/>
        <w:spacing w:line="610" w:lineRule="exact"/>
        <w:ind w:firstLine="649"/>
        <w:jc w:val="both"/>
        <w:textAlignment w:val="auto"/>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（3）板材热成型工艺中高端热成型压机的国产化研究；</w:t>
      </w:r>
    </w:p>
    <w:p>
      <w:pPr>
        <w:pStyle w:val="6"/>
        <w:keepNext w:val="0"/>
        <w:keepLines w:val="0"/>
        <w:pageBreakBefore w:val="0"/>
        <w:widowControl w:val="0"/>
        <w:kinsoku/>
        <w:wordWrap/>
        <w:overflowPunct/>
        <w:topLinePunct w:val="0"/>
        <w:autoSpaceDE/>
        <w:autoSpaceDN/>
        <w:bidi w:val="0"/>
        <w:adjustRightInd/>
        <w:snapToGrid/>
        <w:spacing w:line="610" w:lineRule="exact"/>
        <w:ind w:firstLine="649"/>
        <w:jc w:val="both"/>
        <w:textAlignment w:val="auto"/>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（4）热成形一体化前后双门环开发及应用；</w:t>
      </w:r>
    </w:p>
    <w:p>
      <w:pPr>
        <w:pStyle w:val="6"/>
        <w:keepNext w:val="0"/>
        <w:keepLines w:val="0"/>
        <w:pageBreakBefore w:val="0"/>
        <w:widowControl w:val="0"/>
        <w:kinsoku/>
        <w:wordWrap/>
        <w:overflowPunct/>
        <w:topLinePunct w:val="0"/>
        <w:autoSpaceDE/>
        <w:autoSpaceDN/>
        <w:bidi w:val="0"/>
        <w:adjustRightInd/>
        <w:snapToGrid/>
        <w:spacing w:line="610" w:lineRule="exact"/>
        <w:ind w:firstLine="649"/>
        <w:jc w:val="both"/>
        <w:textAlignment w:val="auto"/>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（5）基于NLP技术科研投入评估管理系统开发与应用；</w:t>
      </w:r>
    </w:p>
    <w:p>
      <w:pPr>
        <w:pStyle w:val="6"/>
        <w:keepNext w:val="0"/>
        <w:keepLines w:val="0"/>
        <w:pageBreakBefore w:val="0"/>
        <w:widowControl w:val="0"/>
        <w:kinsoku/>
        <w:wordWrap/>
        <w:overflowPunct/>
        <w:topLinePunct w:val="0"/>
        <w:autoSpaceDE/>
        <w:autoSpaceDN/>
        <w:bidi w:val="0"/>
        <w:adjustRightInd/>
        <w:snapToGrid/>
        <w:spacing w:line="610" w:lineRule="exact"/>
        <w:ind w:firstLine="649"/>
        <w:jc w:val="both"/>
        <w:textAlignment w:val="auto"/>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（6）基于智能分析算法的科技企业创新能力评价系统开发与应用。</w:t>
      </w:r>
    </w:p>
    <w:p>
      <w:pPr>
        <w:keepNext w:val="0"/>
        <w:keepLines w:val="0"/>
        <w:pageBreakBefore w:val="0"/>
        <w:widowControl w:val="0"/>
        <w:kinsoku/>
        <w:wordWrap/>
        <w:overflowPunct/>
        <w:topLinePunct w:val="0"/>
        <w:autoSpaceDE/>
        <w:autoSpaceDN/>
        <w:bidi w:val="0"/>
        <w:adjustRightInd/>
        <w:snapToGrid/>
        <w:spacing w:line="610" w:lineRule="exact"/>
        <w:ind w:firstLine="646" w:firstLineChars="200"/>
        <w:jc w:val="both"/>
        <w:textAlignment w:val="auto"/>
        <w:rPr>
          <w:rFonts w:ascii="楷体_GB2312" w:hAnsi="仿宋_GB2312" w:eastAsia="楷体_GB2312" w:cs="仿宋_GB2312"/>
          <w:b/>
          <w:color w:val="000000" w:themeColor="text1"/>
          <w:sz w:val="32"/>
          <w:szCs w:val="32"/>
        </w:rPr>
      </w:pPr>
      <w:r>
        <w:rPr>
          <w:rFonts w:hint="eastAsia" w:ascii="楷体_GB2312" w:hAnsi="仿宋_GB2312" w:eastAsia="楷体_GB2312" w:cs="仿宋_GB2312"/>
          <w:b/>
          <w:color w:val="000000" w:themeColor="text1"/>
          <w:sz w:val="32"/>
          <w:szCs w:val="32"/>
        </w:rPr>
        <w:t>（三）申报材料</w:t>
      </w:r>
    </w:p>
    <w:p>
      <w:pPr>
        <w:keepNext w:val="0"/>
        <w:keepLines w:val="0"/>
        <w:pageBreakBefore w:val="0"/>
        <w:widowControl w:val="0"/>
        <w:kinsoku/>
        <w:wordWrap/>
        <w:overflowPunct/>
        <w:topLinePunct w:val="0"/>
        <w:autoSpaceDE/>
        <w:autoSpaceDN/>
        <w:bidi w:val="0"/>
        <w:adjustRightInd/>
        <w:snapToGrid/>
        <w:spacing w:line="610" w:lineRule="exact"/>
        <w:ind w:firstLine="646" w:firstLineChars="200"/>
        <w:jc w:val="both"/>
        <w:textAlignment w:val="auto"/>
        <w:rPr>
          <w:rFonts w:ascii="仿宋_GB2312" w:hAnsi="仿宋_GB2312" w:cs="仿宋_GB2312"/>
          <w:color w:val="000000" w:themeColor="text1"/>
          <w:sz w:val="32"/>
          <w:szCs w:val="32"/>
        </w:rPr>
      </w:pPr>
      <w:r>
        <w:rPr>
          <w:rFonts w:hint="eastAsia" w:ascii="仿宋_GB2312" w:hAnsi="仿宋_GB2312" w:cs="仿宋_GB2312"/>
          <w:color w:val="000000" w:themeColor="text1"/>
          <w:sz w:val="32"/>
          <w:szCs w:val="32"/>
        </w:rPr>
        <w:t>（1）重点研发计划项目申报书；（2）项目可行性研究报告；（3）企业法人营业执照；（4）上年度企业研发辅助帐及研发投入情况；（5）科技型企业证书等其他相关附件材料。</w:t>
      </w:r>
    </w:p>
    <w:p>
      <w:pPr>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ascii="楷体_GB2312" w:hAnsi="仿宋_GB2312" w:eastAsia="楷体_GB2312" w:cs="仿宋_GB2312"/>
          <w:b/>
          <w:color w:val="000000" w:themeColor="text1"/>
          <w:sz w:val="32"/>
          <w:szCs w:val="32"/>
        </w:rPr>
      </w:pPr>
      <w:r>
        <w:rPr>
          <w:rFonts w:hint="eastAsia" w:ascii="楷体_GB2312" w:hAnsi="仿宋_GB2312" w:eastAsia="楷体_GB2312" w:cs="仿宋_GB2312"/>
          <w:b/>
          <w:color w:val="000000" w:themeColor="text1"/>
          <w:sz w:val="32"/>
          <w:szCs w:val="32"/>
        </w:rPr>
        <w:t>（四）牵头科室</w:t>
      </w:r>
    </w:p>
    <w:p>
      <w:pPr>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ascii="仿宋_GB2312" w:hAnsi="仿宋_GB2312" w:cs="仿宋_GB2312"/>
          <w:color w:val="000000" w:themeColor="text1"/>
          <w:sz w:val="32"/>
          <w:szCs w:val="32"/>
        </w:rPr>
      </w:pPr>
      <w:r>
        <w:rPr>
          <w:rFonts w:hint="eastAsia" w:ascii="仿宋_GB2312" w:hAnsi="仿宋_GB2312" w:cs="仿宋_GB2312"/>
          <w:color w:val="000000" w:themeColor="text1"/>
          <w:sz w:val="32"/>
          <w:szCs w:val="32"/>
        </w:rPr>
        <w:t>高新科：制造业“9610”行动支撑计划、定向委托计划</w:t>
      </w:r>
    </w:p>
    <w:p>
      <w:pPr>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ascii="仿宋_GB2312" w:hAnsi="仿宋_GB2312" w:cs="仿宋_GB2312"/>
          <w:color w:val="000000" w:themeColor="text1"/>
          <w:sz w:val="32"/>
          <w:szCs w:val="32"/>
        </w:rPr>
      </w:pPr>
      <w:r>
        <w:rPr>
          <w:rFonts w:hint="eastAsia" w:ascii="仿宋_GB2312" w:hAnsi="仿宋_GB2312" w:cs="仿宋_GB2312"/>
          <w:color w:val="000000" w:themeColor="text1"/>
          <w:sz w:val="32"/>
          <w:szCs w:val="32"/>
        </w:rPr>
        <w:t>农社科：农业领域支撑计划、社会发展领域支撑计划。</w:t>
      </w:r>
    </w:p>
    <w:p>
      <w:pPr>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ascii="黑体" w:hAnsi="黑体" w:eastAsia="黑体" w:cs="黑体"/>
          <w:bCs/>
          <w:color w:val="000000" w:themeColor="text1"/>
          <w:sz w:val="32"/>
          <w:szCs w:val="32"/>
          <w:lang w:val="zh-CN"/>
        </w:rPr>
      </w:pPr>
      <w:r>
        <w:rPr>
          <w:rFonts w:hint="eastAsia" w:ascii="黑体" w:hAnsi="黑体" w:eastAsia="黑体" w:cs="黑体"/>
          <w:bCs/>
          <w:color w:val="000000" w:themeColor="text1"/>
          <w:sz w:val="32"/>
          <w:szCs w:val="32"/>
          <w:lang w:val="zh-CN"/>
        </w:rPr>
        <w:t>三、科技创新人才及团队计划</w:t>
      </w:r>
    </w:p>
    <w:p>
      <w:pPr>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ascii="楷体_GB2312" w:hAnsi="仿宋_GB2312" w:eastAsia="楷体_GB2312" w:cs="仿宋_GB2312"/>
          <w:b/>
          <w:color w:val="000000" w:themeColor="text1"/>
          <w:sz w:val="32"/>
          <w:szCs w:val="32"/>
        </w:rPr>
      </w:pPr>
      <w:r>
        <w:rPr>
          <w:rFonts w:hint="eastAsia" w:ascii="楷体_GB2312" w:hAnsi="仿宋_GB2312" w:eastAsia="楷体_GB2312" w:cs="仿宋_GB2312"/>
          <w:b/>
          <w:color w:val="000000" w:themeColor="text1"/>
          <w:sz w:val="32"/>
          <w:szCs w:val="32"/>
        </w:rPr>
        <w:t>（一）重点领域科技创新团队计划</w:t>
      </w:r>
    </w:p>
    <w:p>
      <w:pPr>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ascii="仿宋_GB2312" w:hAnsi="仿宋_GB2312" w:cs="仿宋_GB2312"/>
          <w:b/>
          <w:color w:val="000000" w:themeColor="text1"/>
          <w:sz w:val="32"/>
          <w:szCs w:val="32"/>
        </w:rPr>
      </w:pPr>
      <w:r>
        <w:rPr>
          <w:rFonts w:hint="eastAsia" w:ascii="仿宋_GB2312" w:hAnsi="仿宋_GB2312" w:cs="仿宋_GB2312"/>
          <w:b/>
          <w:color w:val="000000" w:themeColor="text1"/>
          <w:sz w:val="32"/>
          <w:szCs w:val="32"/>
        </w:rPr>
        <w:t>1.申报条件</w:t>
      </w:r>
    </w:p>
    <w:p>
      <w:pPr>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ascii="仿宋_GB2312" w:hAnsi="仿宋_GB2312" w:cs="仿宋_GB2312"/>
          <w:color w:val="000000" w:themeColor="text1"/>
          <w:sz w:val="32"/>
          <w:szCs w:val="32"/>
        </w:rPr>
      </w:pPr>
      <w:r>
        <w:rPr>
          <w:rFonts w:hint="eastAsia" w:ascii="仿宋_GB2312" w:hAnsi="仿宋_GB2312" w:cs="仿宋_GB2312"/>
          <w:color w:val="000000" w:themeColor="text1"/>
          <w:sz w:val="32"/>
          <w:szCs w:val="32"/>
        </w:rPr>
        <w:t>（1）重点围绕“十四五”规划明确的人工智能、量子信息、集成电路、生命健康、脑科学、生物育种、空天科技、深地深海等未来产业前沿领域和解决“卡脖子”技术问题；</w:t>
      </w:r>
    </w:p>
    <w:p>
      <w:pPr>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ascii="仿宋_GB2312" w:hAnsi="仿宋_GB2312" w:cs="仿宋_GB2312"/>
          <w:color w:val="000000" w:themeColor="text1"/>
          <w:sz w:val="32"/>
          <w:szCs w:val="32"/>
        </w:rPr>
      </w:pPr>
      <w:r>
        <w:rPr>
          <w:rFonts w:hint="eastAsia" w:ascii="仿宋_GB2312" w:hAnsi="仿宋_GB2312" w:cs="仿宋_GB2312"/>
          <w:color w:val="000000" w:themeColor="text1"/>
          <w:sz w:val="32"/>
          <w:szCs w:val="32"/>
        </w:rPr>
        <w:t>（2）科技创新团队已形成稳定的合作基础，在业界有重要影响力，核心成员不少于3人，均具备硕士以上学位或副高以上职称。团队成员若干人，均具备学士以上学位或中级以上职称；</w:t>
      </w:r>
    </w:p>
    <w:p>
      <w:pPr>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ascii="仿宋_GB2312" w:hAnsi="仿宋_GB2312" w:cs="仿宋_GB2312"/>
          <w:color w:val="000000" w:themeColor="text1"/>
          <w:sz w:val="32"/>
          <w:szCs w:val="32"/>
        </w:rPr>
      </w:pPr>
      <w:r>
        <w:rPr>
          <w:rFonts w:hint="eastAsia" w:ascii="仿宋_GB2312" w:hAnsi="仿宋_GB2312" w:cs="仿宋_GB2312"/>
          <w:color w:val="000000" w:themeColor="text1"/>
          <w:sz w:val="32"/>
          <w:szCs w:val="32"/>
        </w:rPr>
        <w:t>（3）团队具有明确的产业技术研究方向和重点研究发展规划，具有承担市级及以上重大课题或科技项目研发的能力。</w:t>
      </w:r>
    </w:p>
    <w:p>
      <w:pPr>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ascii="仿宋_GB2312" w:hAnsi="仿宋_GB2312" w:cs="仿宋_GB2312"/>
          <w:b/>
          <w:color w:val="000000" w:themeColor="text1"/>
          <w:sz w:val="32"/>
          <w:szCs w:val="32"/>
        </w:rPr>
      </w:pPr>
      <w:r>
        <w:rPr>
          <w:rFonts w:hint="eastAsia" w:ascii="仿宋_GB2312" w:hAnsi="仿宋_GB2312" w:cs="仿宋_GB2312"/>
          <w:b/>
          <w:color w:val="000000" w:themeColor="text1"/>
          <w:sz w:val="32"/>
          <w:szCs w:val="32"/>
        </w:rPr>
        <w:t>2.申报材料</w:t>
      </w:r>
    </w:p>
    <w:p>
      <w:pPr>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ascii="仿宋_GB2312" w:hAnsi="仿宋_GB2312" w:cs="仿宋_GB2312"/>
          <w:color w:val="000000" w:themeColor="text1"/>
          <w:sz w:val="32"/>
          <w:szCs w:val="32"/>
        </w:rPr>
      </w:pPr>
      <w:r>
        <w:rPr>
          <w:rFonts w:hint="eastAsia" w:ascii="仿宋_GB2312" w:hAnsi="仿宋_GB2312" w:cs="仿宋_GB2312"/>
          <w:color w:val="000000" w:themeColor="text1"/>
          <w:sz w:val="32"/>
          <w:szCs w:val="32"/>
        </w:rPr>
        <w:t>（1）重点领域科技创新团队项目申请书；（2）上年度研发投入情况；（3）科技型企业证书等相关附件材料。</w:t>
      </w:r>
    </w:p>
    <w:p>
      <w:pPr>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ascii="仿宋_GB2312" w:hAnsi="仿宋_GB2312" w:cs="仿宋_GB2312"/>
          <w:b/>
          <w:bCs/>
          <w:color w:val="000000" w:themeColor="text1"/>
          <w:sz w:val="32"/>
          <w:szCs w:val="32"/>
        </w:rPr>
      </w:pPr>
      <w:r>
        <w:rPr>
          <w:rFonts w:hint="eastAsia" w:ascii="仿宋_GB2312" w:hAnsi="仿宋_GB2312" w:cs="仿宋_GB2312"/>
          <w:b/>
          <w:color w:val="000000" w:themeColor="text1"/>
          <w:sz w:val="32"/>
          <w:szCs w:val="32"/>
        </w:rPr>
        <w:t>3.牵头科室。</w:t>
      </w:r>
      <w:r>
        <w:rPr>
          <w:rFonts w:hint="eastAsia" w:ascii="仿宋_GB2312" w:hAnsi="仿宋_GB2312" w:cs="仿宋_GB2312"/>
          <w:bCs/>
          <w:color w:val="000000" w:themeColor="text1"/>
          <w:sz w:val="32"/>
          <w:szCs w:val="32"/>
        </w:rPr>
        <w:t>引智科。</w:t>
      </w:r>
    </w:p>
    <w:p>
      <w:pPr>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ascii="楷体_GB2312" w:hAnsi="仿宋_GB2312" w:eastAsia="楷体_GB2312" w:cs="仿宋_GB2312"/>
          <w:b/>
          <w:color w:val="000000" w:themeColor="text1"/>
          <w:sz w:val="32"/>
          <w:szCs w:val="32"/>
        </w:rPr>
      </w:pPr>
      <w:r>
        <w:rPr>
          <w:rFonts w:hint="eastAsia" w:ascii="楷体_GB2312" w:hAnsi="仿宋_GB2312" w:eastAsia="楷体_GB2312" w:cs="仿宋_GB2312"/>
          <w:b/>
          <w:color w:val="000000" w:themeColor="text1"/>
          <w:sz w:val="32"/>
          <w:szCs w:val="32"/>
        </w:rPr>
        <w:t>（二）高层次科技创新人才计划</w:t>
      </w:r>
    </w:p>
    <w:p>
      <w:pPr>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ascii="仿宋_GB2312" w:hAnsi="仿宋_GB2312" w:cs="仿宋_GB2312"/>
          <w:b/>
          <w:color w:val="000000" w:themeColor="text1"/>
          <w:sz w:val="32"/>
          <w:szCs w:val="32"/>
        </w:rPr>
      </w:pPr>
      <w:r>
        <w:rPr>
          <w:rFonts w:hint="eastAsia" w:ascii="仿宋_GB2312" w:hAnsi="仿宋_GB2312" w:cs="仿宋_GB2312"/>
          <w:b/>
          <w:color w:val="000000" w:themeColor="text1"/>
          <w:sz w:val="32"/>
          <w:szCs w:val="32"/>
        </w:rPr>
        <w:t>1.申报条件</w:t>
      </w:r>
    </w:p>
    <w:p>
      <w:pPr>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ascii="仿宋_GB2312" w:hAnsi="仿宋_GB2312" w:cs="仿宋_GB2312"/>
          <w:color w:val="000000" w:themeColor="text1"/>
          <w:sz w:val="32"/>
          <w:szCs w:val="32"/>
        </w:rPr>
      </w:pPr>
      <w:r>
        <w:rPr>
          <w:rFonts w:hint="eastAsia" w:ascii="仿宋_GB2312" w:hAnsi="仿宋_GB2312" w:cs="仿宋_GB2312"/>
          <w:color w:val="000000" w:themeColor="text1"/>
          <w:sz w:val="32"/>
          <w:szCs w:val="32"/>
        </w:rPr>
        <w:t>申报人应是全职在浔企事业单位从事科技研发的人才，并同时符合以下条件：</w:t>
      </w:r>
    </w:p>
    <w:p>
      <w:pPr>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ascii="仿宋_GB2312" w:hAnsi="仿宋_GB2312" w:cs="仿宋_GB2312"/>
          <w:color w:val="000000" w:themeColor="text1"/>
          <w:sz w:val="32"/>
          <w:szCs w:val="32"/>
        </w:rPr>
      </w:pPr>
      <w:r>
        <w:rPr>
          <w:rFonts w:hint="eastAsia" w:ascii="仿宋_GB2312" w:hAnsi="仿宋_GB2312" w:cs="仿宋_GB2312"/>
          <w:color w:val="000000" w:themeColor="text1"/>
          <w:sz w:val="32"/>
          <w:szCs w:val="32"/>
        </w:rPr>
        <w:t>（1）拥护中国共产党的领导，热爱社会主义祖国，有强烈的事业心、责任感，具有很强的创新研发能力、严谨求实的科学作风和团结协作精神；</w:t>
      </w:r>
    </w:p>
    <w:p>
      <w:pPr>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ascii="仿宋_GB2312" w:hAnsi="仿宋_GB2312" w:cs="仿宋_GB2312"/>
          <w:color w:val="000000" w:themeColor="text1"/>
          <w:sz w:val="32"/>
          <w:szCs w:val="32"/>
        </w:rPr>
      </w:pPr>
      <w:r>
        <w:rPr>
          <w:rFonts w:hint="eastAsia" w:ascii="仿宋_GB2312" w:hAnsi="仿宋_GB2312" w:cs="仿宋_GB2312"/>
          <w:color w:val="000000" w:themeColor="text1"/>
          <w:sz w:val="32"/>
          <w:szCs w:val="32"/>
        </w:rPr>
        <w:t>（2）我市企事业单位科研专业技术人员，申请年龄不超过50周岁,鼓励年轻科研人员积极申报；</w:t>
      </w:r>
    </w:p>
    <w:p>
      <w:pPr>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ascii="仿宋_GB2312" w:hAnsi="仿宋_GB2312" w:cs="仿宋_GB2312"/>
          <w:color w:val="000000" w:themeColor="text1"/>
          <w:sz w:val="32"/>
          <w:szCs w:val="32"/>
        </w:rPr>
      </w:pPr>
      <w:r>
        <w:rPr>
          <w:rFonts w:hint="eastAsia" w:ascii="仿宋_GB2312" w:hAnsi="仿宋_GB2312" w:cs="仿宋_GB2312"/>
          <w:color w:val="000000" w:themeColor="text1"/>
          <w:sz w:val="32"/>
          <w:szCs w:val="32"/>
        </w:rPr>
        <w:t>（3）具有博士学位或</w:t>
      </w:r>
      <w:r>
        <w:rPr>
          <w:rFonts w:hint="eastAsia" w:ascii="仿宋_GB2312" w:cs="仿宋_GB2312"/>
          <w:color w:val="000000" w:themeColor="text1"/>
          <w:kern w:val="0"/>
          <w:sz w:val="32"/>
          <w:szCs w:val="32"/>
        </w:rPr>
        <w:t>具有中级及以上专业技</w:t>
      </w:r>
      <w:r>
        <w:rPr>
          <w:rFonts w:hint="eastAsia" w:ascii="仿宋_GB2312" w:hAnsi="仿宋_GB2312" w:cs="仿宋_GB2312"/>
          <w:color w:val="000000" w:themeColor="text1"/>
          <w:sz w:val="32"/>
          <w:szCs w:val="32"/>
        </w:rPr>
        <w:t>术职称；</w:t>
      </w:r>
    </w:p>
    <w:p>
      <w:pPr>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ascii="仿宋_GB2312" w:hAnsi="仿宋_GB2312" w:cs="仿宋_GB2312"/>
          <w:color w:val="000000" w:themeColor="text1"/>
          <w:sz w:val="32"/>
          <w:szCs w:val="32"/>
        </w:rPr>
      </w:pPr>
      <w:r>
        <w:rPr>
          <w:rFonts w:hint="eastAsia" w:ascii="仿宋_GB2312" w:hAnsi="仿宋_GB2312" w:cs="仿宋_GB2312"/>
          <w:color w:val="000000" w:themeColor="text1"/>
          <w:sz w:val="32"/>
          <w:szCs w:val="32"/>
        </w:rPr>
        <w:t>（4）近3年取得较好的科研业绩，并具有较高的科研水平和创新能力，发展潜力较大。</w:t>
      </w:r>
    </w:p>
    <w:p>
      <w:pPr>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ascii="仿宋_GB2312" w:hAnsi="仿宋_GB2312" w:cs="仿宋_GB2312"/>
          <w:b/>
          <w:color w:val="000000" w:themeColor="text1"/>
          <w:sz w:val="32"/>
          <w:szCs w:val="32"/>
        </w:rPr>
      </w:pPr>
      <w:r>
        <w:rPr>
          <w:rFonts w:hint="eastAsia" w:ascii="仿宋_GB2312" w:hAnsi="仿宋_GB2312" w:cs="仿宋_GB2312"/>
          <w:b/>
          <w:color w:val="000000" w:themeColor="text1"/>
          <w:sz w:val="32"/>
          <w:szCs w:val="32"/>
        </w:rPr>
        <w:t>2.申报材料</w:t>
      </w:r>
    </w:p>
    <w:p>
      <w:pPr>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ascii="仿宋_GB2312" w:hAnsi="仿宋_GB2312" w:cs="仿宋_GB2312"/>
          <w:color w:val="000000" w:themeColor="text1"/>
          <w:sz w:val="32"/>
          <w:szCs w:val="32"/>
        </w:rPr>
      </w:pPr>
      <w:r>
        <w:rPr>
          <w:rFonts w:hint="eastAsia" w:ascii="仿宋_GB2312" w:hAnsi="仿宋_GB2312" w:cs="仿宋_GB2312"/>
          <w:color w:val="000000" w:themeColor="text1"/>
          <w:sz w:val="32"/>
          <w:szCs w:val="32"/>
        </w:rPr>
        <w:t>（1）高层次科技创新人才项目申报书；（2）身份证、学位、职称证明；（3）已完成项目的鉴定证书（或验收证书）、专利、论文，获政府科技奖证书等相关附件材料；（4）提供的近3年相关附件材料需所在单位审查并在附件上加盖公章。</w:t>
      </w:r>
    </w:p>
    <w:p>
      <w:pPr>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ascii="仿宋_GB2312" w:hAnsi="仿宋_GB2312" w:cs="仿宋_GB2312"/>
          <w:bCs/>
          <w:color w:val="000000" w:themeColor="text1"/>
          <w:sz w:val="32"/>
          <w:szCs w:val="32"/>
        </w:rPr>
      </w:pPr>
      <w:r>
        <w:rPr>
          <w:rFonts w:hint="eastAsia" w:ascii="仿宋_GB2312" w:hAnsi="仿宋_GB2312" w:cs="仿宋_GB2312"/>
          <w:b/>
          <w:color w:val="000000" w:themeColor="text1"/>
          <w:sz w:val="32"/>
          <w:szCs w:val="32"/>
        </w:rPr>
        <w:t>3.牵头科室。</w:t>
      </w:r>
      <w:r>
        <w:rPr>
          <w:rFonts w:hint="eastAsia" w:ascii="仿宋_GB2312" w:hAnsi="仿宋_GB2312" w:cs="仿宋_GB2312"/>
          <w:bCs/>
          <w:color w:val="000000" w:themeColor="text1"/>
          <w:sz w:val="32"/>
          <w:szCs w:val="32"/>
        </w:rPr>
        <w:t>引智科。</w:t>
      </w:r>
    </w:p>
    <w:p>
      <w:pPr>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ascii="仿宋_GB2312" w:hAnsi="仿宋_GB2312" w:cs="仿宋_GB2312"/>
          <w:bCs/>
          <w:color w:val="000000" w:themeColor="text1"/>
          <w:sz w:val="32"/>
          <w:szCs w:val="32"/>
        </w:rPr>
      </w:pPr>
      <w:r>
        <w:rPr>
          <w:rFonts w:hint="eastAsia" w:ascii="黑体" w:hAnsi="黑体" w:eastAsia="黑体" w:cs="仿宋_GB2312"/>
          <w:bCs/>
          <w:color w:val="000000" w:themeColor="text1"/>
          <w:sz w:val="32"/>
          <w:szCs w:val="32"/>
          <w:lang w:val="zh-CN"/>
        </w:rPr>
        <w:t>四、成果熟化项目计划</w:t>
      </w:r>
    </w:p>
    <w:p>
      <w:pPr>
        <w:pStyle w:val="6"/>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ascii="楷体_GB2312" w:hAnsi="仿宋_GB2312" w:eastAsia="楷体_GB2312" w:cs="仿宋_GB2312"/>
          <w:b/>
          <w:color w:val="000000" w:themeColor="text1"/>
          <w:sz w:val="32"/>
          <w:szCs w:val="32"/>
          <w:lang w:val="zh-CN"/>
        </w:rPr>
      </w:pPr>
      <w:r>
        <w:rPr>
          <w:rFonts w:hint="eastAsia" w:ascii="楷体_GB2312" w:hAnsi="仿宋_GB2312" w:eastAsia="楷体_GB2312" w:cs="仿宋_GB2312"/>
          <w:b/>
          <w:color w:val="000000" w:themeColor="text1"/>
          <w:sz w:val="32"/>
          <w:szCs w:val="32"/>
        </w:rPr>
        <w:t>（一）</w:t>
      </w:r>
      <w:r>
        <w:rPr>
          <w:rFonts w:hint="eastAsia" w:ascii="楷体_GB2312" w:hAnsi="仿宋_GB2312" w:eastAsia="楷体_GB2312" w:cs="仿宋_GB2312"/>
          <w:b/>
          <w:color w:val="000000" w:themeColor="text1"/>
          <w:sz w:val="32"/>
          <w:szCs w:val="32"/>
          <w:lang w:val="zh-CN"/>
        </w:rPr>
        <w:t>申报条件</w:t>
      </w:r>
    </w:p>
    <w:p>
      <w:pPr>
        <w:pStyle w:val="6"/>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b/>
          <w:color w:val="000000" w:themeColor="text1"/>
          <w:sz w:val="32"/>
          <w:szCs w:val="32"/>
        </w:rPr>
        <w:t>1.科技成果条件</w:t>
      </w:r>
    </w:p>
    <w:p>
      <w:pPr>
        <w:pStyle w:val="6"/>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hint="eastAsia"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1）项目实施的科技成果属于重点产业发展关键核心技术，具有自主知识产权，产权归属明晰，技术水平达到市内领先或省内先进以上，科技成果可来源于市内外，包括原始创新、集成创新、引进消化吸收再创新等科技成果；</w:t>
      </w:r>
    </w:p>
    <w:p>
      <w:pPr>
        <w:pStyle w:val="6"/>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hint="eastAsia"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2）项目实施的科技成果具有很强的创新性、先进性、实用性，技术成熟度较高，具备转化应用前期基础和条件，处于中试熟化阶段，预期市场需求较大，商品化及产业化前景好，有利于提升企业竞争力和创新发展能力。</w:t>
      </w:r>
    </w:p>
    <w:p>
      <w:pPr>
        <w:pStyle w:val="6"/>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b/>
          <w:color w:val="000000" w:themeColor="text1"/>
          <w:sz w:val="32"/>
          <w:szCs w:val="32"/>
        </w:rPr>
        <w:t>2.项目实施条件</w:t>
      </w:r>
    </w:p>
    <w:p>
      <w:pPr>
        <w:pStyle w:val="6"/>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hint="eastAsia"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（1）项目实施应符合九江市产业发展政策，实施期为2-3年，项目实施及后期的转化应用应在九江市内；</w:t>
      </w:r>
    </w:p>
    <w:p>
      <w:pPr>
        <w:pStyle w:val="6"/>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hint="eastAsia"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2）项目实施方案合理可行，符合节能、环保、安全等要求。通过实施技术开发、工业设计、产品验证、市场应用研究、商业规划等中试熟化及工程化工作，预期可形成新技术、新工艺、新材料、新产品，实现产品小批量试制、工程样机生产等；</w:t>
      </w:r>
    </w:p>
    <w:p>
      <w:pPr>
        <w:pStyle w:val="6"/>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bCs/>
          <w:color w:val="000000" w:themeColor="text1"/>
          <w:sz w:val="32"/>
          <w:szCs w:val="32"/>
        </w:rPr>
        <w:t>（3）项目实施如属于医药、农药、化肥、添加剂、特种设备等国家专卖、专控及特殊行业的，须获得相应主管部门的批准许可。</w:t>
      </w:r>
    </w:p>
    <w:p>
      <w:pPr>
        <w:pStyle w:val="6"/>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b/>
          <w:color w:val="000000" w:themeColor="text1"/>
          <w:sz w:val="32"/>
          <w:szCs w:val="32"/>
        </w:rPr>
        <w:t>3.申报单位条件</w:t>
      </w:r>
    </w:p>
    <w:p>
      <w:pPr>
        <w:pStyle w:val="6"/>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hint="eastAsia"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1）申报单位应为九江市内区域注册的法人组织，拥有一定数量和层级的固定研究队伍，具有较强的项目实施能力、工程化建设组织管理能力，具有从试验研究、中试熟化到生产过程所需的仪器、设备等硬件基础条件；</w:t>
      </w:r>
    </w:p>
    <w:p>
      <w:pPr>
        <w:pStyle w:val="6"/>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hint="eastAsia"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（2）申报单位原则上以成果需求方（成果承接落地企业）为主体，根据需要可选择有关科研机构联合申报；以成果供给方（高校、科研机构）牵头实施的，必须明确成果承接落地企业，并与该企业联合申报；</w:t>
      </w:r>
    </w:p>
    <w:p>
      <w:pPr>
        <w:pStyle w:val="6"/>
        <w:keepNext w:val="0"/>
        <w:keepLines w:val="0"/>
        <w:pageBreakBefore w:val="0"/>
        <w:widowControl w:val="0"/>
        <w:kinsoku/>
        <w:wordWrap/>
        <w:overflowPunct/>
        <w:topLinePunct w:val="0"/>
        <w:autoSpaceDE/>
        <w:autoSpaceDN/>
        <w:bidi w:val="0"/>
        <w:adjustRightInd/>
        <w:snapToGrid/>
        <w:spacing w:line="590" w:lineRule="exact"/>
        <w:ind w:firstLine="646" w:firstLineChars="200"/>
        <w:jc w:val="both"/>
        <w:textAlignment w:val="auto"/>
        <w:rPr>
          <w:rFonts w:hint="eastAsia"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3）①申报单位为成立一年以上的企业，上一年度研发投入应超过80万元，主营业务收入应超过1500万元，资产负债率不应超过60%。②申报单位为高校、科研机构的，对财务资产数据不作要求。③申报单位为依托该项目新建孵化的企业，不受该条第①款条件限制，其依托单位或合作单位应具备试验场所、科研设备、技术人员等保障条件；</w:t>
      </w:r>
    </w:p>
    <w:p>
      <w:pPr>
        <w:pStyle w:val="6"/>
        <w:keepNext w:val="0"/>
        <w:keepLines w:val="0"/>
        <w:pageBreakBefore w:val="0"/>
        <w:widowControl w:val="0"/>
        <w:kinsoku/>
        <w:wordWrap/>
        <w:overflowPunct/>
        <w:topLinePunct w:val="0"/>
        <w:autoSpaceDE/>
        <w:autoSpaceDN/>
        <w:bidi w:val="0"/>
        <w:adjustRightInd/>
        <w:snapToGrid/>
        <w:spacing w:line="590" w:lineRule="exact"/>
        <w:ind w:firstLine="646" w:firstLineChars="200"/>
        <w:jc w:val="both"/>
        <w:textAlignment w:val="auto"/>
        <w:rPr>
          <w:rFonts w:hint="eastAsia"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4）申报单位应具有健全的科研、财务管理制度，以及良好的科研诚信和社会信誉，三年之内无违背科研诚信要求的行为记录及科研部门实施联合惩戒的社会失信行为记录，未发生由行政执法监督机关确认的违法、违规行为。</w:t>
      </w:r>
    </w:p>
    <w:p>
      <w:pPr>
        <w:pStyle w:val="6"/>
        <w:keepNext w:val="0"/>
        <w:keepLines w:val="0"/>
        <w:pageBreakBefore w:val="0"/>
        <w:widowControl w:val="0"/>
        <w:kinsoku/>
        <w:wordWrap/>
        <w:overflowPunct/>
        <w:topLinePunct w:val="0"/>
        <w:autoSpaceDE/>
        <w:autoSpaceDN/>
        <w:bidi w:val="0"/>
        <w:adjustRightInd/>
        <w:snapToGrid/>
        <w:spacing w:line="590" w:lineRule="exact"/>
        <w:ind w:firstLine="646" w:firstLineChars="200"/>
        <w:jc w:val="both"/>
        <w:textAlignment w:val="auto"/>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b/>
          <w:color w:val="000000" w:themeColor="text1"/>
          <w:sz w:val="32"/>
          <w:szCs w:val="32"/>
        </w:rPr>
        <w:t>4.项目负责人要求</w:t>
      </w:r>
    </w:p>
    <w:p>
      <w:pPr>
        <w:pStyle w:val="6"/>
        <w:keepNext w:val="0"/>
        <w:keepLines w:val="0"/>
        <w:pageBreakBefore w:val="0"/>
        <w:widowControl w:val="0"/>
        <w:kinsoku/>
        <w:wordWrap/>
        <w:overflowPunct/>
        <w:topLinePunct w:val="0"/>
        <w:autoSpaceDE/>
        <w:autoSpaceDN/>
        <w:bidi w:val="0"/>
        <w:adjustRightInd/>
        <w:snapToGrid/>
        <w:spacing w:line="590" w:lineRule="exact"/>
        <w:ind w:firstLine="646" w:firstLineChars="200"/>
        <w:jc w:val="both"/>
        <w:textAlignment w:val="auto"/>
        <w:rPr>
          <w:rFonts w:hint="eastAsia"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（1）项目负责人应为实际主持研究工作的人员，不得有到期未验收的省、市级科技计划项目，不得有科研诚信失信记录；</w:t>
      </w:r>
    </w:p>
    <w:p>
      <w:pPr>
        <w:pStyle w:val="6"/>
        <w:keepNext w:val="0"/>
        <w:keepLines w:val="0"/>
        <w:pageBreakBefore w:val="0"/>
        <w:widowControl w:val="0"/>
        <w:kinsoku/>
        <w:wordWrap/>
        <w:overflowPunct/>
        <w:topLinePunct w:val="0"/>
        <w:autoSpaceDE/>
        <w:autoSpaceDN/>
        <w:bidi w:val="0"/>
        <w:adjustRightInd/>
        <w:snapToGrid/>
        <w:spacing w:line="590" w:lineRule="exact"/>
        <w:ind w:firstLine="646" w:firstLineChars="200"/>
        <w:jc w:val="both"/>
        <w:textAlignment w:val="auto"/>
        <w:rPr>
          <w:rFonts w:hint="eastAsia"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（2）项目负责人的年龄不超过58周岁（1966年1月1日以后出生）；</w:t>
      </w:r>
    </w:p>
    <w:p>
      <w:pPr>
        <w:pStyle w:val="6"/>
        <w:keepNext w:val="0"/>
        <w:keepLines w:val="0"/>
        <w:pageBreakBefore w:val="0"/>
        <w:widowControl w:val="0"/>
        <w:kinsoku/>
        <w:wordWrap/>
        <w:overflowPunct/>
        <w:topLinePunct w:val="0"/>
        <w:autoSpaceDE/>
        <w:autoSpaceDN/>
        <w:bidi w:val="0"/>
        <w:adjustRightInd/>
        <w:snapToGrid/>
        <w:spacing w:line="590" w:lineRule="exact"/>
        <w:ind w:firstLine="646" w:firstLineChars="200"/>
        <w:jc w:val="both"/>
        <w:textAlignment w:val="auto"/>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bCs/>
          <w:color w:val="000000" w:themeColor="text1"/>
          <w:sz w:val="32"/>
          <w:szCs w:val="32"/>
        </w:rPr>
        <w:t>（3）国家机关在职的工作人员（含参照《公务员法》管理的单位）不得作为项目负责人。</w:t>
      </w:r>
    </w:p>
    <w:p>
      <w:pPr>
        <w:pStyle w:val="6"/>
        <w:keepNext w:val="0"/>
        <w:keepLines w:val="0"/>
        <w:pageBreakBefore w:val="0"/>
        <w:widowControl w:val="0"/>
        <w:kinsoku/>
        <w:wordWrap/>
        <w:overflowPunct/>
        <w:topLinePunct w:val="0"/>
        <w:autoSpaceDE/>
        <w:autoSpaceDN/>
        <w:bidi w:val="0"/>
        <w:adjustRightInd/>
        <w:snapToGrid/>
        <w:spacing w:line="590" w:lineRule="exact"/>
        <w:ind w:firstLine="646" w:firstLineChars="200"/>
        <w:jc w:val="both"/>
        <w:textAlignment w:val="auto"/>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b/>
          <w:color w:val="000000" w:themeColor="text1"/>
          <w:sz w:val="32"/>
          <w:szCs w:val="32"/>
        </w:rPr>
        <w:t>5.其他要求</w:t>
      </w:r>
    </w:p>
    <w:p>
      <w:pPr>
        <w:pStyle w:val="6"/>
        <w:keepNext w:val="0"/>
        <w:keepLines w:val="0"/>
        <w:pageBreakBefore w:val="0"/>
        <w:widowControl w:val="0"/>
        <w:kinsoku/>
        <w:wordWrap/>
        <w:overflowPunct/>
        <w:topLinePunct w:val="0"/>
        <w:autoSpaceDE/>
        <w:autoSpaceDN/>
        <w:bidi w:val="0"/>
        <w:adjustRightInd/>
        <w:snapToGrid/>
        <w:spacing w:line="590" w:lineRule="exact"/>
        <w:ind w:firstLine="646" w:firstLineChars="200"/>
        <w:jc w:val="both"/>
        <w:textAlignment w:val="auto"/>
        <w:rPr>
          <w:rFonts w:hint="eastAsia"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（1）多个单位联合申报的，各方须签订联合申报合作协议，明确约定项目申报单位、参与单位承担的研究任务、考核指标、专项经费比例和知识产权归属等，并作为申请书的附件提交；</w:t>
      </w:r>
    </w:p>
    <w:p>
      <w:pPr>
        <w:pStyle w:val="6"/>
        <w:keepNext w:val="0"/>
        <w:keepLines w:val="0"/>
        <w:pageBreakBefore w:val="0"/>
        <w:widowControl w:val="0"/>
        <w:kinsoku/>
        <w:wordWrap/>
        <w:overflowPunct/>
        <w:topLinePunct w:val="0"/>
        <w:autoSpaceDE/>
        <w:autoSpaceDN/>
        <w:bidi w:val="0"/>
        <w:adjustRightInd/>
        <w:snapToGrid/>
        <w:spacing w:line="590" w:lineRule="exact"/>
        <w:ind w:firstLine="646" w:firstLineChars="200"/>
        <w:jc w:val="both"/>
        <w:textAlignment w:val="auto"/>
        <w:rPr>
          <w:rFonts w:hint="eastAsia" w:ascii="仿宋_GB2312" w:hAnsi="仿宋_GB2312" w:eastAsia="仿宋_GB2312" w:cs="仿宋_GB2312"/>
          <w:b/>
          <w:color w:val="000000" w:themeColor="text1"/>
          <w:sz w:val="32"/>
          <w:szCs w:val="32"/>
        </w:rPr>
      </w:pPr>
      <w:r>
        <w:rPr>
          <w:rFonts w:hint="eastAsia" w:ascii="仿宋_GB2312" w:hAnsi="仿宋_GB2312" w:eastAsia="仿宋_GB2312" w:cs="仿宋_GB2312"/>
          <w:bCs/>
          <w:color w:val="000000" w:themeColor="text1"/>
          <w:sz w:val="32"/>
          <w:szCs w:val="32"/>
        </w:rPr>
        <w:t>（2）项目申报材料和相关证明材料不得包含法律禁止公开的秘密内容或申报人要求保密的内容，如涉密需脱密后提交。</w:t>
      </w:r>
    </w:p>
    <w:p>
      <w:pPr>
        <w:pStyle w:val="6"/>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ascii="楷体_GB2312" w:hAnsi="仿宋_GB2312" w:eastAsia="楷体_GB2312" w:cs="仿宋_GB2312"/>
          <w:b/>
          <w:color w:val="000000" w:themeColor="text1"/>
          <w:sz w:val="32"/>
          <w:szCs w:val="32"/>
          <w:lang w:val="zh-CN"/>
        </w:rPr>
      </w:pPr>
      <w:r>
        <w:rPr>
          <w:rFonts w:hint="eastAsia" w:ascii="楷体_GB2312" w:hAnsi="仿宋_GB2312" w:eastAsia="楷体_GB2312" w:cs="仿宋_GB2312"/>
          <w:b/>
          <w:color w:val="000000" w:themeColor="text1"/>
          <w:sz w:val="32"/>
          <w:szCs w:val="32"/>
        </w:rPr>
        <w:t>（二）</w:t>
      </w:r>
      <w:r>
        <w:rPr>
          <w:rFonts w:hint="eastAsia" w:ascii="楷体_GB2312" w:hAnsi="仿宋_GB2312" w:eastAsia="楷体_GB2312" w:cs="仿宋_GB2312"/>
          <w:b/>
          <w:color w:val="000000" w:themeColor="text1"/>
          <w:sz w:val="32"/>
          <w:szCs w:val="32"/>
          <w:lang w:val="zh-CN"/>
        </w:rPr>
        <w:t>申报材料</w:t>
      </w:r>
    </w:p>
    <w:p>
      <w:pPr>
        <w:pStyle w:val="6"/>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ascii="仿宋_GB2312" w:hAnsi="仿宋_GB2312" w:eastAsia="仿宋_GB2312" w:cs="仿宋_GB2312"/>
          <w:bCs/>
          <w:color w:val="000000" w:themeColor="text1"/>
          <w:sz w:val="32"/>
          <w:szCs w:val="32"/>
          <w:lang w:val="zh-CN"/>
        </w:rPr>
      </w:pPr>
      <w:r>
        <w:rPr>
          <w:rFonts w:hint="eastAsia" w:ascii="仿宋_GB2312" w:hAnsi="仿宋_GB2312" w:eastAsia="仿宋_GB2312" w:cs="仿宋_GB2312"/>
          <w:bCs/>
          <w:color w:val="000000" w:themeColor="text1"/>
          <w:sz w:val="32"/>
          <w:szCs w:val="32"/>
        </w:rPr>
        <w:t>1.九江市重大科技成果熟化与工程化研究项目申报书；2.学位、职称证明；3.企业法人营业执照；4.上年度财务报表及研发辅助帐、研发投入情况；5.项目申报单位在该研究方向的前期任务承担及综合绩效评价（验收）情况、相关研究成果等其他相关证明材料。</w:t>
      </w:r>
    </w:p>
    <w:p>
      <w:pPr>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ascii="楷体_GB2312" w:hAnsi="仿宋_GB2312" w:eastAsia="楷体_GB2312" w:cs="仿宋_GB2312"/>
          <w:b/>
          <w:color w:val="000000" w:themeColor="text1"/>
          <w:sz w:val="32"/>
          <w:szCs w:val="32"/>
        </w:rPr>
      </w:pPr>
      <w:r>
        <w:rPr>
          <w:rFonts w:hint="eastAsia" w:ascii="楷体_GB2312" w:hAnsi="仿宋_GB2312" w:eastAsia="楷体_GB2312" w:cs="仿宋_GB2312"/>
          <w:b/>
          <w:color w:val="000000" w:themeColor="text1"/>
          <w:sz w:val="32"/>
          <w:szCs w:val="32"/>
        </w:rPr>
        <w:t>（三）牵头科室</w:t>
      </w:r>
    </w:p>
    <w:p>
      <w:pPr>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ascii="仿宋_GB2312" w:hAnsi="仿宋_GB2312" w:cs="仿宋_GB2312"/>
          <w:bCs/>
          <w:color w:val="000000" w:themeColor="text1"/>
          <w:sz w:val="32"/>
          <w:szCs w:val="32"/>
        </w:rPr>
      </w:pPr>
      <w:r>
        <w:rPr>
          <w:rFonts w:hint="eastAsia" w:ascii="仿宋_GB2312" w:hAnsi="仿宋_GB2312" w:cs="仿宋_GB2312"/>
          <w:bCs/>
          <w:color w:val="000000" w:themeColor="text1"/>
          <w:sz w:val="32"/>
          <w:szCs w:val="32"/>
        </w:rPr>
        <w:t>科监科。</w:t>
      </w:r>
    </w:p>
    <w:p>
      <w:pPr>
        <w:keepNext w:val="0"/>
        <w:keepLines w:val="0"/>
        <w:pageBreakBefore w:val="0"/>
        <w:widowControl w:val="0"/>
        <w:tabs>
          <w:tab w:val="center" w:pos="4394"/>
          <w:tab w:val="left" w:pos="5620"/>
        </w:tabs>
        <w:kinsoku/>
        <w:wordWrap/>
        <w:overflowPunct/>
        <w:topLinePunct w:val="0"/>
        <w:autoSpaceDE w:val="0"/>
        <w:autoSpaceDN w:val="0"/>
        <w:bidi w:val="0"/>
        <w:adjustRightInd/>
        <w:snapToGrid/>
        <w:spacing w:line="590" w:lineRule="exact"/>
        <w:ind w:firstLine="646" w:firstLineChars="200"/>
        <w:jc w:val="both"/>
        <w:textAlignment w:val="auto"/>
        <w:rPr>
          <w:rFonts w:ascii="黑体" w:hAnsi="黑体" w:eastAsia="黑体" w:cs="仿宋_GB2312"/>
          <w:bCs/>
          <w:color w:val="000000" w:themeColor="text1"/>
          <w:sz w:val="32"/>
          <w:szCs w:val="32"/>
          <w:lang w:val="zh-CN"/>
        </w:rPr>
      </w:pPr>
      <w:r>
        <w:rPr>
          <w:rFonts w:hint="eastAsia" w:ascii="黑体" w:hAnsi="黑体" w:eastAsia="黑体" w:cs="仿宋_GB2312"/>
          <w:bCs/>
          <w:color w:val="000000" w:themeColor="text1"/>
          <w:sz w:val="32"/>
          <w:szCs w:val="32"/>
          <w:lang w:val="zh-CN"/>
        </w:rPr>
        <w:t>五、九江市临床医学研究中心建设（专项）</w:t>
      </w:r>
    </w:p>
    <w:p>
      <w:pPr>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ascii="楷体_GB2312" w:hAnsi="仿宋_GB2312" w:eastAsia="楷体_GB2312" w:cs="仿宋_GB2312"/>
          <w:b/>
          <w:color w:val="000000" w:themeColor="text1"/>
          <w:sz w:val="32"/>
          <w:szCs w:val="32"/>
        </w:rPr>
      </w:pPr>
      <w:r>
        <w:rPr>
          <w:rFonts w:hint="eastAsia" w:ascii="楷体_GB2312" w:hAnsi="仿宋_GB2312" w:eastAsia="楷体_GB2312" w:cs="仿宋_GB2312"/>
          <w:b/>
          <w:color w:val="000000" w:themeColor="text1"/>
          <w:sz w:val="32"/>
          <w:szCs w:val="32"/>
        </w:rPr>
        <w:t>（一）申报条件</w:t>
      </w:r>
    </w:p>
    <w:p>
      <w:pPr>
        <w:pStyle w:val="6"/>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1.</w:t>
      </w:r>
      <w:r>
        <w:rPr>
          <w:rFonts w:ascii="仿宋_GB2312" w:hAnsi="仿宋_GB2312" w:eastAsia="仿宋_GB2312" w:cs="仿宋_GB2312"/>
          <w:bCs/>
          <w:color w:val="000000" w:themeColor="text1"/>
          <w:sz w:val="32"/>
          <w:szCs w:val="32"/>
        </w:rPr>
        <w:t xml:space="preserve">三级甲等医院法人单位； </w:t>
      </w:r>
    </w:p>
    <w:p>
      <w:pPr>
        <w:pStyle w:val="6"/>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2.</w:t>
      </w:r>
      <w:r>
        <w:rPr>
          <w:rFonts w:ascii="仿宋_GB2312" w:hAnsi="仿宋_GB2312" w:eastAsia="仿宋_GB2312" w:cs="仿宋_GB2312"/>
          <w:bCs/>
          <w:color w:val="000000" w:themeColor="text1"/>
          <w:sz w:val="32"/>
          <w:szCs w:val="32"/>
        </w:rPr>
        <w:t xml:space="preserve">在申报领域的临床技术水平省内领先； </w:t>
      </w:r>
    </w:p>
    <w:p>
      <w:pPr>
        <w:pStyle w:val="6"/>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3.</w:t>
      </w:r>
      <w:r>
        <w:rPr>
          <w:rFonts w:ascii="仿宋_GB2312" w:hAnsi="仿宋_GB2312" w:eastAsia="仿宋_GB2312" w:cs="仿宋_GB2312"/>
          <w:bCs/>
          <w:color w:val="000000" w:themeColor="text1"/>
          <w:sz w:val="32"/>
          <w:szCs w:val="32"/>
        </w:rPr>
        <w:t xml:space="preserve">临床医学和转化研究能力突出，申报前五年内，在申报领域牵头主持过省、市级重大、重点临床研究项目，领军人才和创新团队优势明显； </w:t>
      </w:r>
    </w:p>
    <w:p>
      <w:pPr>
        <w:pStyle w:val="6"/>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4.</w:t>
      </w:r>
      <w:r>
        <w:rPr>
          <w:rFonts w:ascii="仿宋_GB2312" w:hAnsi="仿宋_GB2312" w:eastAsia="仿宋_GB2312" w:cs="仿宋_GB2312"/>
          <w:bCs/>
          <w:color w:val="000000" w:themeColor="text1"/>
          <w:sz w:val="32"/>
          <w:szCs w:val="32"/>
        </w:rPr>
        <w:t>能够对拟申报的中心建设提供相应的条件保障。</w:t>
      </w:r>
    </w:p>
    <w:p>
      <w:pPr>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ascii="楷体_GB2312" w:hAnsi="仿宋_GB2312" w:eastAsia="楷体_GB2312" w:cs="仿宋_GB2312"/>
          <w:b/>
          <w:color w:val="000000" w:themeColor="text1"/>
          <w:sz w:val="32"/>
          <w:szCs w:val="32"/>
        </w:rPr>
      </w:pPr>
      <w:r>
        <w:rPr>
          <w:rFonts w:hint="eastAsia" w:ascii="楷体_GB2312" w:hAnsi="仿宋_GB2312" w:eastAsia="楷体_GB2312" w:cs="仿宋_GB2312"/>
          <w:b/>
          <w:color w:val="000000" w:themeColor="text1"/>
          <w:sz w:val="32"/>
          <w:szCs w:val="32"/>
        </w:rPr>
        <w:t>（二）申报材料</w:t>
      </w:r>
    </w:p>
    <w:p>
      <w:pPr>
        <w:pStyle w:val="6"/>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1.</w:t>
      </w:r>
      <w:r>
        <w:rPr>
          <w:rFonts w:ascii="仿宋_GB2312" w:hAnsi="仿宋_GB2312" w:eastAsia="仿宋_GB2312" w:cs="仿宋_GB2312"/>
          <w:bCs/>
          <w:color w:val="000000" w:themeColor="text1"/>
          <w:sz w:val="32"/>
          <w:szCs w:val="32"/>
        </w:rPr>
        <w:t>九江市临床医学研究中心申报书</w:t>
      </w:r>
      <w:r>
        <w:rPr>
          <w:rFonts w:hint="eastAsia" w:ascii="仿宋_GB2312" w:hAnsi="仿宋_GB2312" w:eastAsia="仿宋_GB2312" w:cs="仿宋_GB2312"/>
          <w:bCs/>
          <w:color w:val="000000" w:themeColor="text1"/>
          <w:sz w:val="32"/>
          <w:szCs w:val="32"/>
        </w:rPr>
        <w:t>；2.九</w:t>
      </w:r>
      <w:r>
        <w:rPr>
          <w:rFonts w:ascii="仿宋_GB2312" w:hAnsi="仿宋_GB2312" w:eastAsia="仿宋_GB2312" w:cs="仿宋_GB2312"/>
          <w:bCs/>
          <w:color w:val="000000" w:themeColor="text1"/>
          <w:sz w:val="32"/>
          <w:szCs w:val="32"/>
        </w:rPr>
        <w:t>江市临床医学研究中心建设方案</w:t>
      </w:r>
      <w:r>
        <w:rPr>
          <w:rFonts w:hint="eastAsia" w:ascii="仿宋_GB2312" w:hAnsi="仿宋_GB2312" w:eastAsia="仿宋_GB2312" w:cs="仿宋_GB2312"/>
          <w:bCs/>
          <w:color w:val="000000" w:themeColor="text1"/>
          <w:sz w:val="32"/>
          <w:szCs w:val="32"/>
        </w:rPr>
        <w:t>；3.其他附件。</w:t>
      </w:r>
    </w:p>
    <w:p>
      <w:pPr>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ascii="楷体_GB2312" w:hAnsi="仿宋_GB2312" w:eastAsia="楷体_GB2312" w:cs="仿宋_GB2312"/>
          <w:b/>
          <w:color w:val="000000" w:themeColor="text1"/>
          <w:sz w:val="32"/>
          <w:szCs w:val="32"/>
        </w:rPr>
      </w:pPr>
      <w:r>
        <w:rPr>
          <w:rFonts w:hint="eastAsia" w:ascii="楷体_GB2312" w:hAnsi="仿宋_GB2312" w:eastAsia="楷体_GB2312" w:cs="仿宋_GB2312"/>
          <w:b/>
          <w:color w:val="000000" w:themeColor="text1"/>
          <w:sz w:val="32"/>
          <w:szCs w:val="32"/>
        </w:rPr>
        <w:t>（三）牵头科室</w:t>
      </w:r>
    </w:p>
    <w:p>
      <w:pPr>
        <w:pStyle w:val="6"/>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农社科。</w:t>
      </w:r>
    </w:p>
    <w:p>
      <w:pPr>
        <w:pStyle w:val="26"/>
        <w:ind w:firstLine="0" w:firstLineChars="0"/>
        <w:rPr>
          <w:rFonts w:ascii="黑体" w:hAnsi="黑体" w:eastAsia="黑体" w:cs="黑体"/>
          <w:color w:val="000000" w:themeColor="text1"/>
          <w:sz w:val="32"/>
          <w:szCs w:val="32"/>
        </w:rPr>
        <w:sectPr>
          <w:footerReference r:id="rId3" w:type="default"/>
          <w:footerReference r:id="rId4" w:type="even"/>
          <w:pgSz w:w="11906" w:h="16838"/>
          <w:pgMar w:top="2154" w:right="1587" w:bottom="1701" w:left="1587" w:header="851" w:footer="992" w:gutter="0"/>
          <w:pgNumType w:fmt="numberInDash"/>
          <w:cols w:space="0" w:num="1"/>
          <w:docGrid w:type="linesAndChars" w:linePitch="579" w:charSpace="697"/>
        </w:sectPr>
      </w:pPr>
    </w:p>
    <w:p>
      <w:pPr>
        <w:spacing w:line="0" w:lineRule="atLeast"/>
        <w:jc w:val="left"/>
        <w:rPr>
          <w:rFonts w:ascii="黑体" w:hAnsi="黑体" w:eastAsia="黑体" w:cs="黑体"/>
          <w:color w:val="000000" w:themeColor="text1"/>
          <w:szCs w:val="32"/>
        </w:rPr>
      </w:pPr>
      <w:r>
        <w:rPr>
          <w:rFonts w:hint="eastAsia" w:ascii="黑体" w:hAnsi="黑体" w:eastAsia="黑体" w:cs="黑体"/>
          <w:color w:val="000000" w:themeColor="text1"/>
          <w:szCs w:val="32"/>
        </w:rPr>
        <w:t>附件2</w:t>
      </w:r>
    </w:p>
    <w:p>
      <w:pPr>
        <w:spacing w:line="0" w:lineRule="atLeast"/>
        <w:jc w:val="center"/>
        <w:rPr>
          <w:rFonts w:ascii="方正小标宋简体" w:hAnsi="仿宋_GB2312" w:eastAsia="方正小标宋简体" w:cs="仿宋_GB2312"/>
          <w:color w:val="000000" w:themeColor="text1"/>
          <w:kern w:val="0"/>
          <w:sz w:val="44"/>
          <w:szCs w:val="44"/>
          <w:shd w:val="clear" w:color="auto" w:fill="FFFFFF"/>
        </w:rPr>
      </w:pPr>
      <w:r>
        <w:rPr>
          <w:rFonts w:hint="eastAsia" w:ascii="方正小标宋简体" w:hAnsi="仿宋_GB2312" w:eastAsia="方正小标宋简体" w:cs="仿宋_GB2312"/>
          <w:color w:val="000000" w:themeColor="text1"/>
          <w:kern w:val="0"/>
          <w:sz w:val="44"/>
          <w:szCs w:val="44"/>
          <w:shd w:val="clear" w:color="auto" w:fill="FFFFFF"/>
        </w:rPr>
        <w:t>申报项目优先支持评分表</w:t>
      </w:r>
    </w:p>
    <w:p>
      <w:pPr>
        <w:spacing w:line="0" w:lineRule="atLeast"/>
        <w:rPr>
          <w:rFonts w:eastAsia="宋体"/>
          <w:color w:val="000000" w:themeColor="text1"/>
          <w:sz w:val="28"/>
          <w:szCs w:val="28"/>
          <w:u w:val="single"/>
        </w:rPr>
      </w:pPr>
      <w:r>
        <w:rPr>
          <w:rFonts w:hint="eastAsia"/>
          <w:color w:val="000000" w:themeColor="text1"/>
          <w:sz w:val="28"/>
          <w:szCs w:val="28"/>
        </w:rPr>
        <w:t>项目名称：</w:t>
      </w:r>
    </w:p>
    <w:p>
      <w:pPr>
        <w:spacing w:line="0" w:lineRule="atLeast"/>
        <w:rPr>
          <w:rFonts w:ascii="宋体" w:hAnsi="宋体" w:eastAsia="宋体" w:cs="宋体"/>
          <w:b/>
          <w:color w:val="000000" w:themeColor="text1"/>
          <w:sz w:val="28"/>
          <w:szCs w:val="28"/>
        </w:rPr>
      </w:pPr>
      <w:r>
        <w:rPr>
          <w:rFonts w:hint="eastAsia"/>
          <w:color w:val="000000" w:themeColor="text1"/>
          <w:sz w:val="28"/>
          <w:szCs w:val="28"/>
        </w:rPr>
        <w:t>申报类型：</w:t>
      </w:r>
      <w:r>
        <w:rPr>
          <w:rFonts w:hint="eastAsia" w:ascii="宋体" w:hAnsi="宋体"/>
          <w:color w:val="000000" w:themeColor="text1"/>
          <w:sz w:val="28"/>
          <w:szCs w:val="28"/>
        </w:rPr>
        <w:t>□基础研究   □重点研发   □人才及团队项目   □成果熟化            时间：</w:t>
      </w:r>
    </w:p>
    <w:tbl>
      <w:tblPr>
        <w:tblStyle w:val="13"/>
        <w:tblW w:w="14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8"/>
        <w:gridCol w:w="8931"/>
        <w:gridCol w:w="1276"/>
        <w:gridCol w:w="204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16" w:type="dxa"/>
            <w:gridSpan w:val="2"/>
            <w:vAlign w:val="center"/>
          </w:tcPr>
          <w:p>
            <w:pPr>
              <w:adjustRightInd w:val="0"/>
              <w:snapToGrid w:val="0"/>
              <w:jc w:val="center"/>
              <w:rPr>
                <w:rFonts w:cs="黑体" w:asciiTheme="minorEastAsia" w:hAnsiTheme="minorEastAsia" w:eastAsiaTheme="minorEastAsia"/>
                <w:color w:val="000000" w:themeColor="text1"/>
                <w:sz w:val="24"/>
              </w:rPr>
            </w:pPr>
            <w:r>
              <w:rPr>
                <w:rFonts w:cs="黑体" w:asciiTheme="minorEastAsia" w:hAnsiTheme="minorEastAsia" w:eastAsiaTheme="minorEastAsia"/>
                <w:color w:val="000000" w:themeColor="text1"/>
                <w:sz w:val="24"/>
              </w:rPr>
              <w:t>序号</w:t>
            </w:r>
          </w:p>
        </w:tc>
        <w:tc>
          <w:tcPr>
            <w:tcW w:w="8931" w:type="dxa"/>
            <w:vAlign w:val="center"/>
          </w:tcPr>
          <w:p>
            <w:pPr>
              <w:adjustRightInd w:val="0"/>
              <w:snapToGrid w:val="0"/>
              <w:jc w:val="center"/>
              <w:rPr>
                <w:rFonts w:cs="黑体" w:asciiTheme="minorEastAsia" w:hAnsiTheme="minorEastAsia" w:eastAsiaTheme="minorEastAsia"/>
                <w:color w:val="000000" w:themeColor="text1"/>
                <w:sz w:val="24"/>
              </w:rPr>
            </w:pPr>
            <w:r>
              <w:rPr>
                <w:rFonts w:hint="eastAsia" w:cs="黑体" w:asciiTheme="minorEastAsia" w:hAnsiTheme="minorEastAsia" w:eastAsiaTheme="minorEastAsia"/>
                <w:color w:val="000000" w:themeColor="text1"/>
                <w:sz w:val="24"/>
              </w:rPr>
              <w:t>评价指标</w:t>
            </w:r>
          </w:p>
        </w:tc>
        <w:tc>
          <w:tcPr>
            <w:tcW w:w="1276" w:type="dxa"/>
            <w:vAlign w:val="center"/>
          </w:tcPr>
          <w:p>
            <w:pPr>
              <w:adjustRightInd w:val="0"/>
              <w:snapToGrid w:val="0"/>
              <w:jc w:val="center"/>
              <w:rPr>
                <w:rFonts w:cs="黑体" w:asciiTheme="minorEastAsia" w:hAnsiTheme="minorEastAsia" w:eastAsiaTheme="minorEastAsia"/>
                <w:color w:val="000000" w:themeColor="text1"/>
                <w:sz w:val="24"/>
              </w:rPr>
            </w:pPr>
            <w:r>
              <w:rPr>
                <w:rFonts w:hint="eastAsia" w:cs="黑体" w:asciiTheme="minorEastAsia" w:hAnsiTheme="minorEastAsia" w:eastAsiaTheme="minorEastAsia"/>
                <w:color w:val="000000" w:themeColor="text1"/>
                <w:sz w:val="24"/>
              </w:rPr>
              <w:t>评价科室</w:t>
            </w:r>
          </w:p>
        </w:tc>
        <w:tc>
          <w:tcPr>
            <w:tcW w:w="2041" w:type="dxa"/>
            <w:vAlign w:val="center"/>
          </w:tcPr>
          <w:p>
            <w:pPr>
              <w:adjustRightInd w:val="0"/>
              <w:snapToGrid w:val="0"/>
              <w:jc w:val="center"/>
              <w:rPr>
                <w:rFonts w:cs="黑体" w:asciiTheme="minorEastAsia" w:hAnsiTheme="minorEastAsia" w:eastAsiaTheme="minorEastAsia"/>
                <w:color w:val="000000" w:themeColor="text1"/>
                <w:sz w:val="24"/>
              </w:rPr>
            </w:pPr>
            <w:r>
              <w:rPr>
                <w:rFonts w:cs="黑体" w:asciiTheme="minorEastAsia" w:hAnsiTheme="minorEastAsia" w:eastAsiaTheme="minorEastAsia"/>
                <w:color w:val="000000" w:themeColor="text1"/>
                <w:sz w:val="24"/>
              </w:rPr>
              <w:t>计</w:t>
            </w:r>
            <w:r>
              <w:rPr>
                <w:rFonts w:hint="eastAsia" w:cs="黑体" w:asciiTheme="minorEastAsia" w:hAnsiTheme="minorEastAsia" w:eastAsiaTheme="minorEastAsia"/>
                <w:color w:val="000000" w:themeColor="text1"/>
                <w:sz w:val="24"/>
              </w:rPr>
              <w:t>分依据</w:t>
            </w:r>
          </w:p>
        </w:tc>
        <w:tc>
          <w:tcPr>
            <w:tcW w:w="992" w:type="dxa"/>
            <w:vAlign w:val="center"/>
          </w:tcPr>
          <w:p>
            <w:pPr>
              <w:adjustRightInd w:val="0"/>
              <w:snapToGrid w:val="0"/>
              <w:jc w:val="center"/>
              <w:rPr>
                <w:rFonts w:cs="黑体" w:asciiTheme="minorEastAsia" w:hAnsiTheme="minorEastAsia" w:eastAsiaTheme="minorEastAsia"/>
                <w:color w:val="000000" w:themeColor="text1"/>
                <w:sz w:val="24"/>
              </w:rPr>
            </w:pPr>
            <w:r>
              <w:rPr>
                <w:rFonts w:hint="eastAsia" w:cs="黑体" w:asciiTheme="minorEastAsia" w:hAnsiTheme="minorEastAsia" w:eastAsiaTheme="minorEastAsia"/>
                <w:color w:val="000000" w:themeColor="text1"/>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816" w:type="dxa"/>
            <w:gridSpan w:val="2"/>
            <w:vAlign w:val="center"/>
          </w:tcPr>
          <w:p>
            <w:pPr>
              <w:adjustRightInd w:val="0"/>
              <w:snapToGrid w:val="0"/>
              <w:jc w:val="center"/>
              <w:rPr>
                <w:rFonts w:hint="eastAsia"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1</w:t>
            </w:r>
          </w:p>
        </w:tc>
        <w:tc>
          <w:tcPr>
            <w:tcW w:w="8931" w:type="dxa"/>
            <w:vAlign w:val="center"/>
          </w:tcPr>
          <w:p>
            <w:pPr>
              <w:adjustRightInd w:val="0"/>
              <w:snapToGrid w:val="0"/>
              <w:rPr>
                <w:rFonts w:ascii="宋体" w:hAnsi="宋体" w:eastAsia="宋体" w:cs="宋体"/>
                <w:color w:val="000000" w:themeColor="text1"/>
                <w:sz w:val="24"/>
              </w:rPr>
            </w:pPr>
            <w:r>
              <w:rPr>
                <w:rFonts w:hint="eastAsia" w:ascii="宋体" w:hAnsi="宋体" w:eastAsia="宋体" w:cs="宋体"/>
                <w:color w:val="000000" w:themeColor="text1"/>
                <w:sz w:val="24"/>
              </w:rPr>
              <w:t>上年度研发费用总量全市前50名规上企业计3分，前100名企业计2分；未达前100名但填报了研发统计报表的企业计1分。高校、科研机构、三甲医院等单位研发投入较上年度增幅达30%及以上的计3分，较上一年度增幅达20%及以上的计2分；未达20%但填报了研发投入统计报表的计1分。</w:t>
            </w:r>
            <w:r>
              <w:rPr>
                <w:rFonts w:hint="eastAsia" w:ascii="宋体" w:hAnsi="宋体" w:eastAsia="宋体" w:cs="宋体"/>
                <w:b/>
                <w:bCs/>
                <w:color w:val="000000" w:themeColor="text1"/>
                <w:sz w:val="24"/>
              </w:rPr>
              <w:t>本项累计最高3分</w:t>
            </w:r>
            <w:r>
              <w:rPr>
                <w:rFonts w:hint="eastAsia" w:ascii="宋体" w:hAnsi="宋体" w:eastAsia="宋体" w:cs="宋体"/>
                <w:color w:val="000000" w:themeColor="text1"/>
                <w:sz w:val="24"/>
              </w:rPr>
              <w:t>。</w:t>
            </w:r>
          </w:p>
        </w:tc>
        <w:tc>
          <w:tcPr>
            <w:tcW w:w="1276" w:type="dxa"/>
            <w:vAlign w:val="center"/>
          </w:tcPr>
          <w:p>
            <w:pPr>
              <w:adjustRightInd w:val="0"/>
              <w:snapToGrid w:val="0"/>
              <w:jc w:val="center"/>
              <w:rPr>
                <w:rFonts w:ascii="宋体" w:hAnsi="宋体" w:eastAsia="宋体" w:cs="宋体"/>
                <w:color w:val="000000" w:themeColor="text1"/>
                <w:sz w:val="24"/>
              </w:rPr>
            </w:pPr>
            <w:r>
              <w:rPr>
                <w:rFonts w:hint="eastAsia" w:ascii="宋体" w:hAnsi="宋体" w:eastAsia="宋体" w:cs="宋体"/>
                <w:color w:val="000000" w:themeColor="text1"/>
                <w:sz w:val="24"/>
              </w:rPr>
              <w:t>计划科</w:t>
            </w:r>
          </w:p>
        </w:tc>
        <w:tc>
          <w:tcPr>
            <w:tcW w:w="2041" w:type="dxa"/>
            <w:vAlign w:val="center"/>
          </w:tcPr>
          <w:p>
            <w:pPr>
              <w:adjustRightInd w:val="0"/>
              <w:snapToGrid w:val="0"/>
              <w:jc w:val="center"/>
              <w:rPr>
                <w:rFonts w:eastAsia="宋体"/>
                <w:color w:val="000000" w:themeColor="text1"/>
                <w:sz w:val="24"/>
              </w:rPr>
            </w:pPr>
          </w:p>
        </w:tc>
        <w:tc>
          <w:tcPr>
            <w:tcW w:w="992" w:type="dxa"/>
            <w:vAlign w:val="center"/>
          </w:tcPr>
          <w:p>
            <w:pPr>
              <w:adjustRightInd w:val="0"/>
              <w:snapToGrid w:val="0"/>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816" w:type="dxa"/>
            <w:gridSpan w:val="2"/>
            <w:vAlign w:val="center"/>
          </w:tcPr>
          <w:p>
            <w:pPr>
              <w:adjustRightInd w:val="0"/>
              <w:snapToGrid w:val="0"/>
              <w:jc w:val="center"/>
              <w:rPr>
                <w:rFonts w:hint="eastAsia"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2</w:t>
            </w:r>
          </w:p>
        </w:tc>
        <w:tc>
          <w:tcPr>
            <w:tcW w:w="8931" w:type="dxa"/>
            <w:vAlign w:val="center"/>
          </w:tcPr>
          <w:p>
            <w:pPr>
              <w:adjustRightInd w:val="0"/>
              <w:snapToGrid w:val="0"/>
              <w:rPr>
                <w:rFonts w:ascii="宋体" w:hAnsi="宋体" w:eastAsia="宋体" w:cs="宋体"/>
                <w:color w:val="000000" w:themeColor="text1"/>
                <w:sz w:val="24"/>
              </w:rPr>
            </w:pPr>
            <w:r>
              <w:rPr>
                <w:rFonts w:hint="eastAsia" w:ascii="宋体" w:hAnsi="宋体" w:eastAsia="宋体" w:cs="宋体"/>
                <w:color w:val="000000" w:themeColor="text1"/>
                <w:sz w:val="24"/>
              </w:rPr>
              <w:t>获批市级及以上研发平台单位（含重点实验室、技术创新中心、工程技术研究中心、临床医学研究中心、新型研发机构、引进共建高端研发机构、研发飞地等科技部门获批的科创平台），其中国家级计5分、省级计3分、市级计1分，同一单位获批多个平台，以最高为准。</w:t>
            </w:r>
            <w:r>
              <w:rPr>
                <w:rFonts w:hint="eastAsia" w:ascii="宋体" w:hAnsi="宋体" w:eastAsia="宋体" w:cs="宋体"/>
                <w:b/>
                <w:bCs/>
                <w:color w:val="000000" w:themeColor="text1"/>
                <w:sz w:val="24"/>
              </w:rPr>
              <w:t>本项累计最高5分。</w:t>
            </w:r>
          </w:p>
        </w:tc>
        <w:tc>
          <w:tcPr>
            <w:tcW w:w="1276" w:type="dxa"/>
            <w:vAlign w:val="center"/>
          </w:tcPr>
          <w:p>
            <w:pPr>
              <w:adjustRightInd w:val="0"/>
              <w:snapToGrid w:val="0"/>
              <w:jc w:val="center"/>
              <w:rPr>
                <w:rFonts w:ascii="宋体" w:hAnsi="宋体" w:eastAsia="宋体" w:cs="宋体"/>
                <w:color w:val="000000" w:themeColor="text1"/>
                <w:sz w:val="24"/>
              </w:rPr>
            </w:pPr>
            <w:r>
              <w:rPr>
                <w:rFonts w:hint="eastAsia" w:ascii="宋体" w:hAnsi="宋体" w:eastAsia="宋体" w:cs="宋体"/>
                <w:color w:val="000000" w:themeColor="text1"/>
                <w:sz w:val="24"/>
              </w:rPr>
              <w:t>计划科</w:t>
            </w:r>
          </w:p>
          <w:p>
            <w:pPr>
              <w:adjustRightInd w:val="0"/>
              <w:snapToGrid w:val="0"/>
              <w:jc w:val="center"/>
              <w:rPr>
                <w:rFonts w:ascii="宋体" w:hAnsi="宋体" w:eastAsia="宋体" w:cs="宋体"/>
                <w:color w:val="000000" w:themeColor="text1"/>
                <w:sz w:val="24"/>
              </w:rPr>
            </w:pPr>
            <w:r>
              <w:rPr>
                <w:rFonts w:hint="eastAsia" w:ascii="宋体" w:hAnsi="宋体" w:eastAsia="宋体" w:cs="宋体"/>
                <w:color w:val="000000" w:themeColor="text1"/>
                <w:sz w:val="24"/>
              </w:rPr>
              <w:t>高新科</w:t>
            </w:r>
          </w:p>
          <w:p>
            <w:pPr>
              <w:adjustRightInd w:val="0"/>
              <w:snapToGrid w:val="0"/>
              <w:jc w:val="center"/>
              <w:rPr>
                <w:rFonts w:ascii="宋体" w:hAnsi="宋体" w:eastAsia="宋体" w:cs="宋体"/>
                <w:color w:val="000000" w:themeColor="text1"/>
                <w:sz w:val="24"/>
              </w:rPr>
            </w:pPr>
            <w:r>
              <w:rPr>
                <w:rFonts w:hint="eastAsia" w:ascii="宋体" w:hAnsi="宋体" w:eastAsia="宋体" w:cs="宋体"/>
                <w:color w:val="000000" w:themeColor="text1"/>
                <w:sz w:val="24"/>
              </w:rPr>
              <w:t>引智科</w:t>
            </w:r>
          </w:p>
          <w:p>
            <w:pPr>
              <w:adjustRightInd w:val="0"/>
              <w:snapToGrid w:val="0"/>
              <w:jc w:val="center"/>
              <w:rPr>
                <w:rFonts w:ascii="宋体" w:hAnsi="宋体" w:eastAsia="宋体" w:cs="宋体"/>
                <w:color w:val="000000" w:themeColor="text1"/>
                <w:sz w:val="24"/>
              </w:rPr>
            </w:pPr>
            <w:r>
              <w:rPr>
                <w:rFonts w:hint="eastAsia" w:ascii="宋体" w:hAnsi="宋体" w:eastAsia="宋体" w:cs="宋体"/>
                <w:color w:val="000000" w:themeColor="text1"/>
                <w:sz w:val="24"/>
              </w:rPr>
              <w:t>科监科</w:t>
            </w:r>
          </w:p>
        </w:tc>
        <w:tc>
          <w:tcPr>
            <w:tcW w:w="2041" w:type="dxa"/>
            <w:vAlign w:val="center"/>
          </w:tcPr>
          <w:p>
            <w:pPr>
              <w:adjustRightInd w:val="0"/>
              <w:snapToGrid w:val="0"/>
              <w:jc w:val="center"/>
              <w:rPr>
                <w:rFonts w:eastAsia="宋体"/>
                <w:color w:val="000000" w:themeColor="text1"/>
                <w:sz w:val="24"/>
              </w:rPr>
            </w:pPr>
          </w:p>
        </w:tc>
        <w:tc>
          <w:tcPr>
            <w:tcW w:w="992" w:type="dxa"/>
            <w:vAlign w:val="center"/>
          </w:tcPr>
          <w:p>
            <w:pPr>
              <w:adjustRightInd w:val="0"/>
              <w:snapToGrid w:val="0"/>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816" w:type="dxa"/>
            <w:gridSpan w:val="2"/>
            <w:vAlign w:val="center"/>
          </w:tcPr>
          <w:p>
            <w:pPr>
              <w:adjustRightInd w:val="0"/>
              <w:snapToGrid w:val="0"/>
              <w:jc w:val="center"/>
              <w:rPr>
                <w:rFonts w:hint="eastAsia"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3</w:t>
            </w:r>
          </w:p>
        </w:tc>
        <w:tc>
          <w:tcPr>
            <w:tcW w:w="8931" w:type="dxa"/>
            <w:vAlign w:val="center"/>
          </w:tcPr>
          <w:p>
            <w:pPr>
              <w:adjustRightInd w:val="0"/>
              <w:snapToGrid w:val="0"/>
              <w:rPr>
                <w:rFonts w:ascii="宋体" w:hAnsi="宋体" w:eastAsia="宋体" w:cs="宋体"/>
                <w:color w:val="000000" w:themeColor="text1"/>
                <w:sz w:val="24"/>
              </w:rPr>
            </w:pPr>
            <w:r>
              <w:rPr>
                <w:rFonts w:hint="eastAsia" w:ascii="宋体" w:hAnsi="宋体" w:eastAsia="宋体" w:cs="宋体"/>
                <w:color w:val="000000" w:themeColor="text1"/>
                <w:sz w:val="24"/>
              </w:rPr>
              <w:t>科技领军及入库企业、独角兽（潜在、种子）企业计3分，瞪羚（潜在）企业计2分，有效期内高新技术企业计1分，科技型中小企业计0.5分。同一企业获多项荣誉，以最高的为准。</w:t>
            </w:r>
            <w:r>
              <w:rPr>
                <w:rFonts w:hint="eastAsia" w:ascii="宋体" w:hAnsi="宋体" w:eastAsia="宋体" w:cs="宋体"/>
                <w:b/>
                <w:color w:val="000000" w:themeColor="text1"/>
                <w:sz w:val="24"/>
              </w:rPr>
              <w:t>本项累计最高3分。</w:t>
            </w:r>
          </w:p>
        </w:tc>
        <w:tc>
          <w:tcPr>
            <w:tcW w:w="1276" w:type="dxa"/>
            <w:vAlign w:val="center"/>
          </w:tcPr>
          <w:p>
            <w:pPr>
              <w:adjustRightInd w:val="0"/>
              <w:snapToGrid w:val="0"/>
              <w:jc w:val="center"/>
              <w:rPr>
                <w:rFonts w:ascii="宋体" w:hAnsi="宋体" w:eastAsia="宋体" w:cs="宋体"/>
                <w:color w:val="000000" w:themeColor="text1"/>
                <w:sz w:val="24"/>
              </w:rPr>
            </w:pPr>
            <w:r>
              <w:rPr>
                <w:rFonts w:hint="eastAsia" w:ascii="宋体" w:hAnsi="宋体" w:eastAsia="宋体" w:cs="宋体"/>
                <w:color w:val="000000" w:themeColor="text1"/>
                <w:sz w:val="24"/>
              </w:rPr>
              <w:t>高新科</w:t>
            </w:r>
          </w:p>
        </w:tc>
        <w:tc>
          <w:tcPr>
            <w:tcW w:w="2041" w:type="dxa"/>
            <w:vAlign w:val="center"/>
          </w:tcPr>
          <w:p>
            <w:pPr>
              <w:adjustRightInd w:val="0"/>
              <w:snapToGrid w:val="0"/>
              <w:jc w:val="center"/>
              <w:rPr>
                <w:rFonts w:eastAsia="宋体"/>
                <w:color w:val="000000" w:themeColor="text1"/>
                <w:sz w:val="24"/>
              </w:rPr>
            </w:pPr>
          </w:p>
        </w:tc>
        <w:tc>
          <w:tcPr>
            <w:tcW w:w="992" w:type="dxa"/>
            <w:vAlign w:val="center"/>
          </w:tcPr>
          <w:p>
            <w:pPr>
              <w:adjustRightInd w:val="0"/>
              <w:snapToGrid w:val="0"/>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16" w:type="dxa"/>
            <w:gridSpan w:val="2"/>
            <w:vAlign w:val="center"/>
          </w:tcPr>
          <w:p>
            <w:pPr>
              <w:adjustRightInd w:val="0"/>
              <w:snapToGrid w:val="0"/>
              <w:jc w:val="center"/>
              <w:rPr>
                <w:rFonts w:hint="eastAsia"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4</w:t>
            </w:r>
          </w:p>
        </w:tc>
        <w:tc>
          <w:tcPr>
            <w:tcW w:w="8931" w:type="dxa"/>
            <w:vAlign w:val="center"/>
          </w:tcPr>
          <w:p>
            <w:pPr>
              <w:adjustRightInd w:val="0"/>
              <w:snapToGrid w:val="0"/>
              <w:rPr>
                <w:rFonts w:ascii="宋体" w:hAnsi="宋体" w:eastAsia="宋体" w:cs="宋体"/>
                <w:color w:val="000000" w:themeColor="text1"/>
                <w:sz w:val="24"/>
              </w:rPr>
            </w:pPr>
            <w:r>
              <w:rPr>
                <w:rFonts w:hint="eastAsia" w:ascii="宋体" w:hAnsi="宋体" w:eastAsia="宋体" w:cs="宋体"/>
                <w:color w:val="000000" w:themeColor="text1"/>
                <w:sz w:val="24"/>
              </w:rPr>
              <w:t>项目负责人获批国家级、省级</w:t>
            </w:r>
            <w:r>
              <w:rPr>
                <w:rFonts w:hint="eastAsia" w:ascii="宋体" w:hAnsi="宋体" w:eastAsia="宋体" w:cs="宋体"/>
                <w:color w:val="000000" w:themeColor="text1"/>
                <w:sz w:val="24"/>
                <w:lang w:eastAsia="zh-CN"/>
              </w:rPr>
              <w:t>、市级</w:t>
            </w:r>
            <w:r>
              <w:rPr>
                <w:rFonts w:hint="eastAsia" w:ascii="宋体" w:hAnsi="宋体" w:eastAsia="宋体" w:cs="宋体"/>
                <w:color w:val="000000" w:themeColor="text1"/>
                <w:sz w:val="24"/>
              </w:rPr>
              <w:t>人才计划，其中国家级的计5分；省级的计3分；市级的计1分。</w:t>
            </w:r>
            <w:r>
              <w:rPr>
                <w:rFonts w:hint="eastAsia" w:ascii="宋体" w:hAnsi="宋体" w:eastAsia="宋体" w:cs="宋体"/>
                <w:b/>
                <w:bCs/>
                <w:color w:val="000000" w:themeColor="text1"/>
                <w:sz w:val="24"/>
              </w:rPr>
              <w:t>本项累计最高5分。</w:t>
            </w:r>
          </w:p>
        </w:tc>
        <w:tc>
          <w:tcPr>
            <w:tcW w:w="1276" w:type="dxa"/>
            <w:vAlign w:val="center"/>
          </w:tcPr>
          <w:p>
            <w:pPr>
              <w:adjustRightInd w:val="0"/>
              <w:snapToGrid w:val="0"/>
              <w:jc w:val="center"/>
              <w:rPr>
                <w:rFonts w:ascii="宋体" w:hAnsi="宋体" w:eastAsia="宋体" w:cs="宋体"/>
                <w:color w:val="000000" w:themeColor="text1"/>
                <w:sz w:val="24"/>
              </w:rPr>
            </w:pPr>
            <w:r>
              <w:rPr>
                <w:rFonts w:hint="eastAsia" w:ascii="宋体" w:hAnsi="宋体" w:eastAsia="宋体" w:cs="宋体"/>
                <w:color w:val="000000" w:themeColor="text1"/>
                <w:sz w:val="24"/>
              </w:rPr>
              <w:t>引智科</w:t>
            </w:r>
          </w:p>
        </w:tc>
        <w:tc>
          <w:tcPr>
            <w:tcW w:w="2041" w:type="dxa"/>
            <w:vAlign w:val="center"/>
          </w:tcPr>
          <w:p>
            <w:pPr>
              <w:adjustRightInd w:val="0"/>
              <w:snapToGrid w:val="0"/>
              <w:jc w:val="center"/>
              <w:rPr>
                <w:rFonts w:ascii="宋体" w:hAnsi="宋体" w:eastAsia="宋体" w:cs="黑体"/>
                <w:color w:val="000000" w:themeColor="text1"/>
                <w:sz w:val="24"/>
              </w:rPr>
            </w:pPr>
          </w:p>
        </w:tc>
        <w:tc>
          <w:tcPr>
            <w:tcW w:w="992" w:type="dxa"/>
            <w:vAlign w:val="center"/>
          </w:tcPr>
          <w:p>
            <w:pPr>
              <w:adjustRightInd w:val="0"/>
              <w:snapToGrid w:val="0"/>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816" w:type="dxa"/>
            <w:gridSpan w:val="2"/>
            <w:vAlign w:val="center"/>
          </w:tcPr>
          <w:p>
            <w:pPr>
              <w:adjustRightInd w:val="0"/>
              <w:snapToGrid w:val="0"/>
              <w:jc w:val="center"/>
              <w:rPr>
                <w:rFonts w:hint="eastAsia"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5</w:t>
            </w:r>
          </w:p>
        </w:tc>
        <w:tc>
          <w:tcPr>
            <w:tcW w:w="8931" w:type="dxa"/>
            <w:vAlign w:val="center"/>
          </w:tcPr>
          <w:p>
            <w:pPr>
              <w:adjustRightInd w:val="0"/>
              <w:snapToGrid w:val="0"/>
              <w:rPr>
                <w:rFonts w:ascii="宋体" w:hAnsi="宋体" w:eastAsia="宋体" w:cs="宋体"/>
                <w:color w:val="000000" w:themeColor="text1"/>
                <w:sz w:val="24"/>
              </w:rPr>
            </w:pPr>
            <w:r>
              <w:rPr>
                <w:rFonts w:hint="eastAsia" w:ascii="宋体" w:hAnsi="宋体" w:eastAsia="宋体" w:cs="宋体"/>
                <w:color w:val="000000" w:themeColor="text1"/>
                <w:sz w:val="24"/>
              </w:rPr>
              <w:t>优先支持获科技奖励项目负责人的前三完成人，其中获国家科技奖励的计5分，获省科技奖励特等奖计3分、一等奖计2分、二等奖计1分。</w:t>
            </w:r>
            <w:r>
              <w:rPr>
                <w:rFonts w:hint="eastAsia" w:ascii="宋体" w:hAnsi="宋体" w:eastAsia="宋体" w:cs="宋体"/>
                <w:b/>
                <w:bCs/>
                <w:color w:val="000000" w:themeColor="text1"/>
                <w:sz w:val="24"/>
              </w:rPr>
              <w:t>本项累计最高5分。</w:t>
            </w:r>
          </w:p>
        </w:tc>
        <w:tc>
          <w:tcPr>
            <w:tcW w:w="1276" w:type="dxa"/>
            <w:vAlign w:val="center"/>
          </w:tcPr>
          <w:p>
            <w:pPr>
              <w:adjustRightInd w:val="0"/>
              <w:snapToGrid w:val="0"/>
              <w:jc w:val="center"/>
              <w:rPr>
                <w:rFonts w:ascii="宋体" w:hAnsi="宋体" w:eastAsia="宋体" w:cs="宋体"/>
                <w:color w:val="000000" w:themeColor="text1"/>
                <w:sz w:val="24"/>
              </w:rPr>
            </w:pPr>
            <w:r>
              <w:rPr>
                <w:rFonts w:hint="eastAsia" w:ascii="宋体" w:hAnsi="宋体" w:eastAsia="宋体" w:cs="宋体"/>
                <w:color w:val="000000" w:themeColor="text1"/>
                <w:sz w:val="24"/>
              </w:rPr>
              <w:t>科监科</w:t>
            </w:r>
          </w:p>
        </w:tc>
        <w:tc>
          <w:tcPr>
            <w:tcW w:w="2041" w:type="dxa"/>
            <w:vAlign w:val="center"/>
          </w:tcPr>
          <w:p>
            <w:pPr>
              <w:adjustRightInd w:val="0"/>
              <w:snapToGrid w:val="0"/>
              <w:jc w:val="center"/>
              <w:rPr>
                <w:rFonts w:ascii="宋体" w:hAnsi="宋体" w:eastAsia="宋体" w:cs="黑体"/>
                <w:color w:val="000000" w:themeColor="text1"/>
                <w:sz w:val="24"/>
              </w:rPr>
            </w:pPr>
          </w:p>
        </w:tc>
        <w:tc>
          <w:tcPr>
            <w:tcW w:w="992" w:type="dxa"/>
            <w:vAlign w:val="center"/>
          </w:tcPr>
          <w:p>
            <w:pPr>
              <w:adjustRightInd w:val="0"/>
              <w:snapToGrid w:val="0"/>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16" w:type="dxa"/>
            <w:gridSpan w:val="2"/>
            <w:vAlign w:val="center"/>
          </w:tcPr>
          <w:p>
            <w:pPr>
              <w:adjustRightInd w:val="0"/>
              <w:snapToGrid w:val="0"/>
              <w:jc w:val="center"/>
              <w:rPr>
                <w:rFonts w:hint="eastAsia"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6</w:t>
            </w:r>
          </w:p>
        </w:tc>
        <w:tc>
          <w:tcPr>
            <w:tcW w:w="8931" w:type="dxa"/>
            <w:vAlign w:val="center"/>
          </w:tcPr>
          <w:p>
            <w:pPr>
              <w:adjustRightInd w:val="0"/>
              <w:snapToGrid w:val="0"/>
              <w:rPr>
                <w:rFonts w:ascii="宋体" w:hAnsi="宋体" w:eastAsia="宋体" w:cs="宋体"/>
                <w:color w:val="000000" w:themeColor="text1"/>
                <w:sz w:val="24"/>
              </w:rPr>
            </w:pPr>
            <w:r>
              <w:rPr>
                <w:rFonts w:hint="eastAsia" w:ascii="宋体" w:hAnsi="宋体" w:eastAsia="宋体" w:cs="宋体"/>
                <w:color w:val="000000" w:themeColor="text1"/>
                <w:sz w:val="24"/>
              </w:rPr>
              <w:t>开展“科贷通”贷款的企业计1分。</w:t>
            </w:r>
            <w:r>
              <w:rPr>
                <w:rFonts w:hint="eastAsia" w:ascii="宋体" w:hAnsi="宋体" w:eastAsia="宋体" w:cs="宋体"/>
                <w:b/>
                <w:bCs/>
                <w:color w:val="000000" w:themeColor="text1"/>
                <w:sz w:val="24"/>
              </w:rPr>
              <w:t>本项累计最高1分。</w:t>
            </w:r>
          </w:p>
        </w:tc>
        <w:tc>
          <w:tcPr>
            <w:tcW w:w="1276" w:type="dxa"/>
            <w:vAlign w:val="center"/>
          </w:tcPr>
          <w:p>
            <w:pPr>
              <w:adjustRightInd w:val="0"/>
              <w:snapToGrid w:val="0"/>
              <w:jc w:val="center"/>
              <w:rPr>
                <w:rFonts w:ascii="宋体" w:hAnsi="宋体" w:eastAsia="宋体" w:cs="宋体"/>
                <w:color w:val="000000" w:themeColor="text1"/>
                <w:sz w:val="24"/>
              </w:rPr>
            </w:pPr>
            <w:r>
              <w:rPr>
                <w:rFonts w:hint="eastAsia" w:ascii="宋体" w:hAnsi="宋体" w:eastAsia="宋体" w:cs="宋体"/>
                <w:color w:val="000000" w:themeColor="text1"/>
                <w:sz w:val="24"/>
              </w:rPr>
              <w:t>高新科</w:t>
            </w:r>
          </w:p>
        </w:tc>
        <w:tc>
          <w:tcPr>
            <w:tcW w:w="2041" w:type="dxa"/>
            <w:vAlign w:val="center"/>
          </w:tcPr>
          <w:p>
            <w:pPr>
              <w:adjustRightInd w:val="0"/>
              <w:snapToGrid w:val="0"/>
              <w:rPr>
                <w:rFonts w:ascii="仿宋_GB2312" w:hAnsi="仿宋_GB2312" w:cs="仿宋_GB2312"/>
                <w:color w:val="000000" w:themeColor="text1"/>
                <w:sz w:val="24"/>
              </w:rPr>
            </w:pPr>
          </w:p>
        </w:tc>
        <w:tc>
          <w:tcPr>
            <w:tcW w:w="992" w:type="dxa"/>
            <w:vAlign w:val="center"/>
          </w:tcPr>
          <w:p>
            <w:pPr>
              <w:adjustRightInd w:val="0"/>
              <w:snapToGrid w:val="0"/>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16" w:type="dxa"/>
            <w:gridSpan w:val="2"/>
            <w:vAlign w:val="center"/>
          </w:tcPr>
          <w:p>
            <w:pPr>
              <w:adjustRightInd w:val="0"/>
              <w:snapToGrid w:val="0"/>
              <w:jc w:val="center"/>
              <w:rPr>
                <w:rFonts w:hint="eastAsia"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7</w:t>
            </w:r>
          </w:p>
        </w:tc>
        <w:tc>
          <w:tcPr>
            <w:tcW w:w="8931" w:type="dxa"/>
            <w:vAlign w:val="center"/>
          </w:tcPr>
          <w:p>
            <w:pPr>
              <w:adjustRightInd w:val="0"/>
              <w:snapToGrid w:val="0"/>
              <w:rPr>
                <w:rFonts w:ascii="宋体" w:hAnsi="宋体" w:eastAsia="宋体" w:cs="宋体"/>
                <w:color w:val="000000" w:themeColor="text1"/>
                <w:sz w:val="24"/>
              </w:rPr>
            </w:pPr>
            <w:r>
              <w:rPr>
                <w:rFonts w:hint="eastAsia" w:ascii="宋体" w:hAnsi="宋体" w:eastAsia="宋体" w:cs="宋体"/>
                <w:color w:val="000000" w:themeColor="text1"/>
                <w:sz w:val="24"/>
              </w:rPr>
              <w:t>开展技术合同登记的企事业单位计1分。</w:t>
            </w:r>
            <w:r>
              <w:rPr>
                <w:rFonts w:hint="eastAsia" w:ascii="宋体" w:hAnsi="宋体" w:eastAsia="宋体" w:cs="宋体"/>
                <w:b/>
                <w:bCs/>
                <w:color w:val="000000" w:themeColor="text1"/>
                <w:sz w:val="24"/>
              </w:rPr>
              <w:t>本项累计最高1分。</w:t>
            </w:r>
          </w:p>
        </w:tc>
        <w:tc>
          <w:tcPr>
            <w:tcW w:w="1276" w:type="dxa"/>
            <w:vAlign w:val="center"/>
          </w:tcPr>
          <w:p>
            <w:pPr>
              <w:adjustRightInd w:val="0"/>
              <w:snapToGrid w:val="0"/>
              <w:jc w:val="center"/>
              <w:rPr>
                <w:rFonts w:ascii="宋体" w:hAnsi="宋体" w:eastAsia="宋体" w:cs="宋体"/>
                <w:color w:val="000000" w:themeColor="text1"/>
                <w:sz w:val="24"/>
              </w:rPr>
            </w:pPr>
            <w:r>
              <w:rPr>
                <w:rFonts w:hint="eastAsia" w:ascii="宋体" w:hAnsi="宋体" w:eastAsia="宋体" w:cs="宋体"/>
                <w:color w:val="000000" w:themeColor="text1"/>
                <w:sz w:val="24"/>
              </w:rPr>
              <w:t>科监科</w:t>
            </w:r>
          </w:p>
        </w:tc>
        <w:tc>
          <w:tcPr>
            <w:tcW w:w="2041" w:type="dxa"/>
            <w:vAlign w:val="center"/>
          </w:tcPr>
          <w:p>
            <w:pPr>
              <w:adjustRightInd w:val="0"/>
              <w:snapToGrid w:val="0"/>
              <w:jc w:val="center"/>
              <w:rPr>
                <w:rFonts w:ascii="宋体" w:hAnsi="宋体" w:eastAsia="宋体" w:cs="黑体"/>
                <w:color w:val="000000" w:themeColor="text1"/>
                <w:sz w:val="24"/>
              </w:rPr>
            </w:pPr>
          </w:p>
        </w:tc>
        <w:tc>
          <w:tcPr>
            <w:tcW w:w="992" w:type="dxa"/>
            <w:vAlign w:val="center"/>
          </w:tcPr>
          <w:p>
            <w:pPr>
              <w:adjustRightInd w:val="0"/>
              <w:snapToGrid w:val="0"/>
              <w:jc w:val="cente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08" w:type="dxa"/>
            <w:vAlign w:val="center"/>
          </w:tcPr>
          <w:p>
            <w:pPr>
              <w:adjustRightInd w:val="0"/>
              <w:snapToGrid w:val="0"/>
              <w:jc w:val="center"/>
              <w:rPr>
                <w:rFonts w:asciiTheme="minorEastAsia" w:hAnsiTheme="minorEastAsia" w:eastAsiaTheme="minorEastAsia"/>
                <w:color w:val="000000" w:themeColor="text1"/>
                <w:sz w:val="24"/>
              </w:rPr>
            </w:pPr>
            <w:r>
              <w:rPr>
                <w:rFonts w:hint="eastAsia" w:cs="方正黑体_GBK" w:asciiTheme="minorEastAsia" w:hAnsiTheme="minorEastAsia" w:eastAsiaTheme="minorEastAsia"/>
                <w:color w:val="000000" w:themeColor="text1"/>
                <w:sz w:val="24"/>
              </w:rPr>
              <w:t>备注</w:t>
            </w:r>
          </w:p>
        </w:tc>
        <w:tc>
          <w:tcPr>
            <w:tcW w:w="13248" w:type="dxa"/>
            <w:gridSpan w:val="5"/>
            <w:vAlign w:val="center"/>
          </w:tcPr>
          <w:p>
            <w:pPr>
              <w:adjustRightInd w:val="0"/>
              <w:snapToGrid w:val="0"/>
              <w:jc w:val="left"/>
              <w:rPr>
                <w:rFonts w:asciiTheme="minorEastAsia" w:hAnsiTheme="minorEastAsia" w:eastAsiaTheme="minorEastAsia"/>
                <w:color w:val="000000" w:themeColor="text1"/>
                <w:sz w:val="24"/>
                <w:szCs w:val="18"/>
              </w:rPr>
            </w:pPr>
            <w:r>
              <w:rPr>
                <w:rFonts w:hint="eastAsia" w:asciiTheme="minorEastAsia" w:hAnsiTheme="minorEastAsia" w:eastAsiaTheme="minorEastAsia"/>
                <w:color w:val="000000" w:themeColor="text1"/>
                <w:sz w:val="24"/>
                <w:szCs w:val="18"/>
              </w:rPr>
              <w:t>1.累计分值</w:t>
            </w:r>
            <w:r>
              <w:rPr>
                <w:rFonts w:hint="eastAsia" w:asciiTheme="minorEastAsia" w:hAnsiTheme="minorEastAsia" w:eastAsiaTheme="minorEastAsia"/>
                <w:b/>
                <w:color w:val="000000" w:themeColor="text1"/>
                <w:sz w:val="24"/>
                <w:szCs w:val="18"/>
              </w:rPr>
              <w:t>最高不超过20分</w:t>
            </w:r>
            <w:r>
              <w:rPr>
                <w:rFonts w:hint="eastAsia" w:asciiTheme="minorEastAsia" w:hAnsiTheme="minorEastAsia" w:eastAsiaTheme="minorEastAsia"/>
                <w:color w:val="000000" w:themeColor="text1"/>
                <w:sz w:val="24"/>
                <w:szCs w:val="18"/>
              </w:rPr>
              <w:t>；2.非企业单位序号3、6指标均计满分；</w:t>
            </w:r>
          </w:p>
          <w:p>
            <w:pPr>
              <w:adjustRightInd w:val="0"/>
              <w:snapToGrid w:val="0"/>
              <w:jc w:val="left"/>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szCs w:val="18"/>
              </w:rPr>
              <w:t>3.由各主管业务科室本着实事求是</w:t>
            </w:r>
            <w:r>
              <w:rPr>
                <w:rFonts w:hint="eastAsia" w:cs="方正仿宋_GBK" w:asciiTheme="minorEastAsia" w:hAnsiTheme="minorEastAsia" w:eastAsiaTheme="minorEastAsia"/>
                <w:color w:val="000000" w:themeColor="text1"/>
                <w:sz w:val="24"/>
                <w:szCs w:val="18"/>
              </w:rPr>
              <w:t>、</w:t>
            </w:r>
            <w:r>
              <w:rPr>
                <w:rFonts w:hint="eastAsia" w:asciiTheme="minorEastAsia" w:hAnsiTheme="minorEastAsia" w:eastAsiaTheme="minorEastAsia"/>
                <w:color w:val="000000" w:themeColor="text1"/>
                <w:sz w:val="24"/>
                <w:szCs w:val="18"/>
              </w:rPr>
              <w:t>公平公正的原则，依据佐证材料认真评价。不同项目加分可累计，计入实地考察分值。</w:t>
            </w:r>
          </w:p>
        </w:tc>
      </w:tr>
    </w:tbl>
    <w:p>
      <w:pPr>
        <w:pStyle w:val="26"/>
        <w:ind w:firstLine="0" w:firstLineChars="0"/>
        <w:rPr>
          <w:rFonts w:ascii="黑体" w:hAnsi="黑体" w:eastAsia="黑体" w:cs="黑体"/>
          <w:color w:val="000000" w:themeColor="text1"/>
          <w:szCs w:val="32"/>
        </w:rPr>
        <w:sectPr>
          <w:pgSz w:w="16838" w:h="11906" w:orient="landscape"/>
          <w:pgMar w:top="1474" w:right="1418" w:bottom="1361" w:left="1474" w:header="851" w:footer="992" w:gutter="0"/>
          <w:pgNumType w:fmt="numberInDash"/>
          <w:cols w:space="0" w:num="1"/>
          <w:docGrid w:type="lines" w:linePitch="579" w:charSpace="697"/>
        </w:sectPr>
      </w:pPr>
    </w:p>
    <w:p>
      <w:pPr>
        <w:pStyle w:val="26"/>
        <w:ind w:firstLine="0" w:firstLineChars="0"/>
        <w:rPr>
          <w:rFonts w:ascii="黑体" w:hAnsi="黑体" w:eastAsia="黑体" w:cs="黑体"/>
          <w:color w:val="000000" w:themeColor="text1"/>
          <w:szCs w:val="32"/>
        </w:rPr>
      </w:pPr>
      <w:r>
        <w:rPr>
          <w:rFonts w:hint="eastAsia" w:ascii="黑体" w:hAnsi="黑体" w:eastAsia="黑体" w:cs="黑体"/>
          <w:color w:val="000000" w:themeColor="text1"/>
          <w:szCs w:val="32"/>
        </w:rPr>
        <w:t>附件3</w:t>
      </w:r>
    </w:p>
    <w:p>
      <w:pPr>
        <w:keepNext w:val="0"/>
        <w:keepLines w:val="0"/>
        <w:pageBreakBefore w:val="0"/>
        <w:widowControl w:val="0"/>
        <w:kinsoku/>
        <w:wordWrap/>
        <w:overflowPunct/>
        <w:topLinePunct w:val="0"/>
        <w:autoSpaceDE/>
        <w:autoSpaceDN/>
        <w:bidi w:val="0"/>
        <w:adjustRightInd/>
        <w:snapToGrid/>
        <w:spacing w:line="700" w:lineRule="exact"/>
        <w:ind w:firstLine="1329" w:firstLineChars="300"/>
        <w:textAlignment w:val="auto"/>
        <w:rPr>
          <w:rFonts w:ascii="方正小标宋简体" w:hAnsi="方正小标宋简体" w:eastAsia="方正小标宋简体" w:cs="方正小标宋简体"/>
          <w:bCs/>
          <w:color w:val="000000" w:themeColor="text1"/>
          <w:sz w:val="44"/>
          <w:szCs w:val="44"/>
        </w:rPr>
      </w:pPr>
      <w:r>
        <w:rPr>
          <w:rFonts w:hint="eastAsia" w:ascii="方正小标宋简体" w:hAnsi="方正小标宋简体" w:eastAsia="方正小标宋简体" w:cs="方正小标宋简体"/>
          <w:bCs/>
          <w:color w:val="000000" w:themeColor="text1"/>
          <w:sz w:val="44"/>
          <w:szCs w:val="44"/>
        </w:rPr>
        <w:t>行政事业单位电子印章采集流程</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eastAsia="宋体"/>
          <w:b/>
          <w:color w:val="000000" w:themeColor="text1"/>
          <w:sz w:val="44"/>
          <w:szCs w:val="44"/>
        </w:rPr>
      </w:pPr>
    </w:p>
    <w:p>
      <w:pPr>
        <w:ind w:firstLine="646"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一、按照实际情况填写《初次申领申请表》，并按A4规格打印；</w:t>
      </w:r>
    </w:p>
    <w:p>
      <w:pPr>
        <w:ind w:firstLine="646"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二、请各单位完善《法人授权委托书》中的单位名称及法人代表等信息并加盖单位公章，其中被授权人的姓名、身份证号码及代理人（被授权人）签字栏不用填写。</w:t>
      </w:r>
    </w:p>
    <w:p>
      <w:pPr>
        <w:ind w:firstLine="646"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三、按要求填写按A4规格打印的《单位用章管理员授权书》。</w:t>
      </w:r>
    </w:p>
    <w:p>
      <w:pPr>
        <w:ind w:firstLine="646"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填写说明：</w:t>
      </w:r>
    </w:p>
    <w:p>
      <w:pPr>
        <w:ind w:firstLine="646"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1．提供的各类复印件均需盖单位公章。</w:t>
      </w:r>
    </w:p>
    <w:p>
      <w:pPr>
        <w:ind w:firstLine="646"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2．《初次申领申请表》的印章类型中，电子法定名称章（单位公章）、电子名章（法人章）为必选项，每枚印模需采集两个样本。如另需增加印章类型，请勾选并按要求采集印模。</w:t>
      </w:r>
    </w:p>
    <w:p>
      <w:pPr>
        <w:ind w:firstLine="646"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3．每个单位须指定授权一位单位用章管理员，并按要求填写《单位用章管理员授权书》。</w:t>
      </w:r>
    </w:p>
    <w:p>
      <w:pPr>
        <w:ind w:firstLine="646"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4．需提交的材料：《初次申领申请表》、《法人授权委托书》、《用章管理员授权书》、加盖单位公章的单位统一社会信用代码证复印件、法人代表身份证复印件两份及单位用章管理员身份证复印件。</w:t>
      </w:r>
    </w:p>
    <w:p>
      <w:pPr>
        <w:jc w:val="center"/>
        <w:rPr>
          <w:rFonts w:ascii="方正小标宋简体" w:hAnsi="方正小标宋简体" w:eastAsia="方正小标宋简体" w:cs="方正小标宋简体"/>
          <w:bCs/>
          <w:color w:val="000000" w:themeColor="text1"/>
          <w:sz w:val="44"/>
          <w:szCs w:val="44"/>
        </w:rPr>
      </w:pPr>
      <w:r>
        <w:rPr>
          <w:rFonts w:hint="eastAsia" w:ascii="方正小标宋简体" w:hAnsi="方正小标宋简体" w:eastAsia="方正小标宋简体" w:cs="方正小标宋简体"/>
          <w:bCs/>
          <w:color w:val="000000" w:themeColor="text1"/>
          <w:sz w:val="44"/>
          <w:szCs w:val="44"/>
        </w:rPr>
        <w:t>初次申领申请表</w:t>
      </w:r>
    </w:p>
    <w:tbl>
      <w:tblPr>
        <w:tblStyle w:val="13"/>
        <w:tblW w:w="935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38"/>
        <w:gridCol w:w="1934"/>
        <w:gridCol w:w="1444"/>
        <w:gridCol w:w="388"/>
        <w:gridCol w:w="295"/>
        <w:gridCol w:w="300"/>
        <w:gridCol w:w="1389"/>
        <w:gridCol w:w="295"/>
        <w:gridCol w:w="197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 w:hRule="atLeast"/>
          <w:jc w:val="center"/>
        </w:trPr>
        <w:tc>
          <w:tcPr>
            <w:tcW w:w="1338" w:type="dxa"/>
            <w:vMerge w:val="restart"/>
            <w:tcBorders>
              <w:top w:val="single" w:color="auto" w:sz="4" w:space="0"/>
              <w:left w:val="single" w:color="auto" w:sz="4" w:space="0"/>
              <w:right w:val="single" w:color="auto" w:sz="4" w:space="0"/>
            </w:tcBorders>
            <w:vAlign w:val="center"/>
          </w:tcPr>
          <w:p>
            <w:pPr>
              <w:jc w:val="center"/>
              <w:rPr>
                <w:color w:val="000000" w:themeColor="text1"/>
                <w:sz w:val="21"/>
                <w:szCs w:val="21"/>
              </w:rPr>
            </w:pPr>
            <w:r>
              <w:rPr>
                <w:color w:val="000000" w:themeColor="text1"/>
                <w:sz w:val="21"/>
                <w:szCs w:val="21"/>
              </w:rPr>
              <w:t>单位信息</w:t>
            </w:r>
          </w:p>
        </w:tc>
        <w:tc>
          <w:tcPr>
            <w:tcW w:w="1934" w:type="dxa"/>
            <w:tcBorders>
              <w:top w:val="single" w:color="auto" w:sz="4" w:space="0"/>
              <w:left w:val="single" w:color="auto" w:sz="4" w:space="0"/>
              <w:right w:val="single" w:color="000000" w:sz="4" w:space="0"/>
            </w:tcBorders>
            <w:vAlign w:val="center"/>
          </w:tcPr>
          <w:p>
            <w:pPr>
              <w:rPr>
                <w:color w:val="000000" w:themeColor="text1"/>
                <w:sz w:val="21"/>
                <w:szCs w:val="21"/>
              </w:rPr>
            </w:pPr>
            <w:r>
              <w:rPr>
                <w:color w:val="000000" w:themeColor="text1"/>
                <w:sz w:val="21"/>
                <w:szCs w:val="21"/>
              </w:rPr>
              <w:t>单位类型</w:t>
            </w:r>
          </w:p>
        </w:tc>
        <w:tc>
          <w:tcPr>
            <w:tcW w:w="6084" w:type="dxa"/>
            <w:gridSpan w:val="7"/>
            <w:tcBorders>
              <w:top w:val="single" w:color="auto" w:sz="4" w:space="0"/>
              <w:left w:val="single" w:color="auto" w:sz="4" w:space="0"/>
              <w:right w:val="single" w:color="auto" w:sz="4" w:space="0"/>
            </w:tcBorders>
            <w:vAlign w:val="center"/>
          </w:tcPr>
          <w:p>
            <w:pPr>
              <w:rPr>
                <w:color w:val="000000" w:themeColor="text1"/>
                <w:sz w:val="21"/>
                <w:szCs w:val="21"/>
              </w:rPr>
            </w:pPr>
            <w:r>
              <w:rPr>
                <w:color w:val="000000" w:themeColor="text1"/>
                <w:sz w:val="21"/>
                <w:szCs w:val="21"/>
              </w:rPr>
              <w:t>□国家行政机关  □企业事业单位  □社会团体</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1" w:hRule="atLeast"/>
          <w:jc w:val="center"/>
        </w:trPr>
        <w:tc>
          <w:tcPr>
            <w:tcW w:w="1338" w:type="dxa"/>
            <w:vMerge w:val="continue"/>
            <w:tcBorders>
              <w:left w:val="single" w:color="auto" w:sz="4" w:space="0"/>
              <w:right w:val="single" w:color="auto" w:sz="4" w:space="0"/>
            </w:tcBorders>
            <w:vAlign w:val="center"/>
          </w:tcPr>
          <w:p>
            <w:pPr>
              <w:jc w:val="center"/>
              <w:rPr>
                <w:color w:val="000000" w:themeColor="text1"/>
                <w:sz w:val="21"/>
                <w:szCs w:val="21"/>
              </w:rPr>
            </w:pPr>
          </w:p>
        </w:tc>
        <w:tc>
          <w:tcPr>
            <w:tcW w:w="1934" w:type="dxa"/>
            <w:tcBorders>
              <w:top w:val="single" w:color="auto" w:sz="4" w:space="0"/>
              <w:left w:val="single" w:color="auto" w:sz="4" w:space="0"/>
              <w:right w:val="single" w:color="000000" w:sz="4" w:space="0"/>
            </w:tcBorders>
            <w:vAlign w:val="center"/>
          </w:tcPr>
          <w:p>
            <w:pPr>
              <w:rPr>
                <w:color w:val="000000" w:themeColor="text1"/>
                <w:sz w:val="21"/>
                <w:szCs w:val="21"/>
              </w:rPr>
            </w:pPr>
            <w:r>
              <w:rPr>
                <w:color w:val="000000" w:themeColor="text1"/>
                <w:sz w:val="21"/>
                <w:szCs w:val="21"/>
              </w:rPr>
              <w:t>单位名称</w:t>
            </w:r>
          </w:p>
        </w:tc>
        <w:tc>
          <w:tcPr>
            <w:tcW w:w="6084" w:type="dxa"/>
            <w:gridSpan w:val="7"/>
            <w:tcBorders>
              <w:top w:val="single" w:color="auto" w:sz="4" w:space="0"/>
              <w:left w:val="single" w:color="auto" w:sz="4" w:space="0"/>
              <w:right w:val="single" w:color="auto" w:sz="4" w:space="0"/>
            </w:tcBorders>
            <w:vAlign w:val="center"/>
          </w:tcPr>
          <w:p>
            <w:pPr>
              <w:rPr>
                <w:color w:val="000000" w:themeColor="text1"/>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7" w:hRule="atLeast"/>
          <w:jc w:val="center"/>
        </w:trPr>
        <w:tc>
          <w:tcPr>
            <w:tcW w:w="1338" w:type="dxa"/>
            <w:vMerge w:val="continue"/>
            <w:tcBorders>
              <w:left w:val="single" w:color="auto" w:sz="4" w:space="0"/>
              <w:right w:val="single" w:color="auto" w:sz="4" w:space="0"/>
            </w:tcBorders>
            <w:vAlign w:val="center"/>
          </w:tcPr>
          <w:p>
            <w:pPr>
              <w:jc w:val="center"/>
              <w:rPr>
                <w:color w:val="000000" w:themeColor="text1"/>
                <w:sz w:val="21"/>
                <w:szCs w:val="21"/>
              </w:rPr>
            </w:pPr>
          </w:p>
        </w:tc>
        <w:tc>
          <w:tcPr>
            <w:tcW w:w="1934" w:type="dxa"/>
            <w:tcBorders>
              <w:top w:val="single" w:color="auto" w:sz="4" w:space="0"/>
              <w:left w:val="single" w:color="auto" w:sz="4" w:space="0"/>
              <w:right w:val="single" w:color="000000" w:sz="4" w:space="0"/>
            </w:tcBorders>
            <w:vAlign w:val="center"/>
          </w:tcPr>
          <w:p>
            <w:pPr>
              <w:rPr>
                <w:color w:val="000000" w:themeColor="text1"/>
                <w:sz w:val="21"/>
                <w:szCs w:val="21"/>
              </w:rPr>
            </w:pPr>
            <w:r>
              <w:rPr>
                <w:color w:val="000000" w:themeColor="text1"/>
                <w:sz w:val="21"/>
                <w:szCs w:val="21"/>
              </w:rPr>
              <w:t>统一社会信用代码</w:t>
            </w:r>
          </w:p>
        </w:tc>
        <w:tc>
          <w:tcPr>
            <w:tcW w:w="2427" w:type="dxa"/>
            <w:gridSpan w:val="4"/>
            <w:tcBorders>
              <w:top w:val="single" w:color="auto" w:sz="4" w:space="0"/>
              <w:left w:val="single" w:color="000000" w:sz="4" w:space="0"/>
              <w:right w:val="single" w:color="auto" w:sz="4" w:space="0"/>
            </w:tcBorders>
            <w:vAlign w:val="center"/>
          </w:tcPr>
          <w:p>
            <w:pPr>
              <w:rPr>
                <w:color w:val="000000" w:themeColor="text1"/>
                <w:sz w:val="21"/>
                <w:szCs w:val="21"/>
              </w:rPr>
            </w:pPr>
          </w:p>
        </w:tc>
        <w:tc>
          <w:tcPr>
            <w:tcW w:w="1389" w:type="dxa"/>
            <w:tcBorders>
              <w:top w:val="single" w:color="auto" w:sz="4" w:space="0"/>
              <w:left w:val="single" w:color="000000" w:sz="4" w:space="0"/>
              <w:right w:val="single" w:color="auto" w:sz="4" w:space="0"/>
            </w:tcBorders>
            <w:vAlign w:val="center"/>
          </w:tcPr>
          <w:p>
            <w:pPr>
              <w:rPr>
                <w:color w:val="000000" w:themeColor="text1"/>
                <w:sz w:val="21"/>
                <w:szCs w:val="21"/>
              </w:rPr>
            </w:pPr>
            <w:r>
              <w:rPr>
                <w:color w:val="000000" w:themeColor="text1"/>
                <w:sz w:val="21"/>
                <w:szCs w:val="21"/>
              </w:rPr>
              <w:t>单位所在地</w:t>
            </w:r>
          </w:p>
        </w:tc>
        <w:tc>
          <w:tcPr>
            <w:tcW w:w="2268" w:type="dxa"/>
            <w:gridSpan w:val="2"/>
            <w:tcBorders>
              <w:top w:val="single" w:color="auto" w:sz="4" w:space="0"/>
              <w:left w:val="single" w:color="000000" w:sz="4" w:space="0"/>
              <w:right w:val="single" w:color="auto" w:sz="4" w:space="0"/>
            </w:tcBorders>
            <w:vAlign w:val="center"/>
          </w:tcPr>
          <w:p>
            <w:pPr>
              <w:rPr>
                <w:color w:val="000000" w:themeColor="text1"/>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3" w:hRule="atLeast"/>
          <w:jc w:val="center"/>
        </w:trPr>
        <w:tc>
          <w:tcPr>
            <w:tcW w:w="1338" w:type="dxa"/>
            <w:vMerge w:val="continue"/>
            <w:tcBorders>
              <w:left w:val="single" w:color="auto" w:sz="4" w:space="0"/>
              <w:right w:val="single" w:color="auto" w:sz="4" w:space="0"/>
            </w:tcBorders>
            <w:vAlign w:val="center"/>
          </w:tcPr>
          <w:p>
            <w:pPr>
              <w:jc w:val="center"/>
              <w:rPr>
                <w:color w:val="000000" w:themeColor="text1"/>
                <w:sz w:val="21"/>
                <w:szCs w:val="21"/>
              </w:rPr>
            </w:pPr>
          </w:p>
        </w:tc>
        <w:tc>
          <w:tcPr>
            <w:tcW w:w="1934" w:type="dxa"/>
            <w:tcBorders>
              <w:top w:val="single" w:color="auto" w:sz="4" w:space="0"/>
              <w:left w:val="single" w:color="auto" w:sz="4" w:space="0"/>
              <w:right w:val="single" w:color="000000" w:sz="4" w:space="0"/>
            </w:tcBorders>
            <w:vAlign w:val="center"/>
          </w:tcPr>
          <w:p>
            <w:pPr>
              <w:rPr>
                <w:color w:val="000000" w:themeColor="text1"/>
                <w:sz w:val="21"/>
                <w:szCs w:val="21"/>
              </w:rPr>
            </w:pPr>
            <w:r>
              <w:rPr>
                <w:color w:val="000000" w:themeColor="text1"/>
                <w:sz w:val="21"/>
                <w:szCs w:val="21"/>
              </w:rPr>
              <w:t>单位地址</w:t>
            </w:r>
          </w:p>
        </w:tc>
        <w:tc>
          <w:tcPr>
            <w:tcW w:w="6084" w:type="dxa"/>
            <w:gridSpan w:val="7"/>
            <w:tcBorders>
              <w:top w:val="single" w:color="auto" w:sz="4" w:space="0"/>
              <w:left w:val="single" w:color="000000" w:sz="4" w:space="0"/>
              <w:right w:val="single" w:color="auto" w:sz="4" w:space="0"/>
            </w:tcBorders>
            <w:vAlign w:val="center"/>
          </w:tcPr>
          <w:p>
            <w:pPr>
              <w:rPr>
                <w:color w:val="000000" w:themeColor="text1"/>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5" w:hRule="atLeast"/>
          <w:jc w:val="center"/>
        </w:trPr>
        <w:tc>
          <w:tcPr>
            <w:tcW w:w="1338" w:type="dxa"/>
            <w:vMerge w:val="restart"/>
            <w:tcBorders>
              <w:left w:val="single" w:color="auto" w:sz="4" w:space="0"/>
              <w:right w:val="single" w:color="auto" w:sz="4" w:space="0"/>
            </w:tcBorders>
            <w:vAlign w:val="center"/>
          </w:tcPr>
          <w:p>
            <w:pPr>
              <w:jc w:val="center"/>
              <w:rPr>
                <w:color w:val="000000" w:themeColor="text1"/>
                <w:sz w:val="21"/>
                <w:szCs w:val="21"/>
              </w:rPr>
            </w:pPr>
            <w:r>
              <w:rPr>
                <w:color w:val="000000" w:themeColor="text1"/>
                <w:sz w:val="21"/>
                <w:szCs w:val="21"/>
              </w:rPr>
              <w:t>法人信息</w:t>
            </w:r>
          </w:p>
        </w:tc>
        <w:tc>
          <w:tcPr>
            <w:tcW w:w="1934"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1"/>
                <w:szCs w:val="21"/>
              </w:rPr>
            </w:pPr>
            <w:r>
              <w:rPr>
                <w:color w:val="000000" w:themeColor="text1"/>
                <w:sz w:val="21"/>
                <w:szCs w:val="21"/>
              </w:rPr>
              <w:t>法人姓名</w:t>
            </w:r>
          </w:p>
        </w:tc>
        <w:tc>
          <w:tcPr>
            <w:tcW w:w="1832"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 w:val="21"/>
                <w:szCs w:val="21"/>
              </w:rPr>
            </w:pPr>
          </w:p>
        </w:tc>
        <w:tc>
          <w:tcPr>
            <w:tcW w:w="2279" w:type="dxa"/>
            <w:gridSpan w:val="4"/>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1"/>
                <w:szCs w:val="21"/>
              </w:rPr>
            </w:pPr>
            <w:r>
              <w:rPr>
                <w:color w:val="000000" w:themeColor="text1"/>
                <w:sz w:val="21"/>
                <w:szCs w:val="21"/>
              </w:rPr>
              <w:t>联系电话</w:t>
            </w:r>
          </w:p>
        </w:tc>
        <w:tc>
          <w:tcPr>
            <w:tcW w:w="1973"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8" w:hRule="atLeast"/>
          <w:jc w:val="center"/>
        </w:trPr>
        <w:tc>
          <w:tcPr>
            <w:tcW w:w="1338" w:type="dxa"/>
            <w:vMerge w:val="continue"/>
            <w:tcBorders>
              <w:left w:val="single" w:color="auto" w:sz="4" w:space="0"/>
              <w:right w:val="single" w:color="auto" w:sz="4" w:space="0"/>
            </w:tcBorders>
            <w:vAlign w:val="center"/>
          </w:tcPr>
          <w:p>
            <w:pPr>
              <w:jc w:val="center"/>
              <w:rPr>
                <w:color w:val="000000" w:themeColor="text1"/>
                <w:sz w:val="21"/>
                <w:szCs w:val="21"/>
              </w:rPr>
            </w:pPr>
          </w:p>
        </w:tc>
        <w:tc>
          <w:tcPr>
            <w:tcW w:w="1934"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1"/>
                <w:szCs w:val="21"/>
              </w:rPr>
            </w:pPr>
            <w:r>
              <w:rPr>
                <w:color w:val="000000" w:themeColor="text1"/>
                <w:sz w:val="21"/>
                <w:szCs w:val="21"/>
              </w:rPr>
              <w:t>法人身份证号码</w:t>
            </w:r>
          </w:p>
        </w:tc>
        <w:tc>
          <w:tcPr>
            <w:tcW w:w="6084" w:type="dxa"/>
            <w:gridSpan w:val="7"/>
            <w:tcBorders>
              <w:top w:val="single" w:color="auto" w:sz="4" w:space="0"/>
              <w:left w:val="single" w:color="auto" w:sz="4" w:space="0"/>
              <w:bottom w:val="single" w:color="auto" w:sz="4" w:space="0"/>
              <w:right w:val="single" w:color="auto" w:sz="4" w:space="0"/>
            </w:tcBorders>
            <w:vAlign w:val="center"/>
          </w:tcPr>
          <w:p>
            <w:pPr>
              <w:rPr>
                <w:color w:val="000000" w:themeColor="text1"/>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4" w:hRule="atLeast"/>
          <w:jc w:val="center"/>
        </w:trPr>
        <w:tc>
          <w:tcPr>
            <w:tcW w:w="1338" w:type="dxa"/>
            <w:vMerge w:val="restart"/>
            <w:tcBorders>
              <w:left w:val="single" w:color="auto" w:sz="4" w:space="0"/>
              <w:right w:val="single" w:color="auto" w:sz="4" w:space="0"/>
            </w:tcBorders>
            <w:vAlign w:val="center"/>
          </w:tcPr>
          <w:p>
            <w:pPr>
              <w:jc w:val="center"/>
              <w:rPr>
                <w:color w:val="000000" w:themeColor="text1"/>
                <w:sz w:val="21"/>
                <w:szCs w:val="21"/>
              </w:rPr>
            </w:pPr>
            <w:r>
              <w:rPr>
                <w:color w:val="000000" w:themeColor="text1"/>
                <w:sz w:val="21"/>
                <w:szCs w:val="21"/>
              </w:rPr>
              <w:t>经办人信息</w:t>
            </w:r>
          </w:p>
        </w:tc>
        <w:tc>
          <w:tcPr>
            <w:tcW w:w="1934"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1"/>
                <w:szCs w:val="21"/>
              </w:rPr>
            </w:pPr>
            <w:r>
              <w:rPr>
                <w:color w:val="000000" w:themeColor="text1"/>
                <w:sz w:val="21"/>
                <w:szCs w:val="21"/>
              </w:rPr>
              <w:t>经办人姓名</w:t>
            </w:r>
          </w:p>
        </w:tc>
        <w:tc>
          <w:tcPr>
            <w:tcW w:w="2127" w:type="dxa"/>
            <w:gridSpan w:val="3"/>
            <w:tcBorders>
              <w:top w:val="single" w:color="auto" w:sz="4" w:space="0"/>
              <w:left w:val="single" w:color="auto" w:sz="4" w:space="0"/>
              <w:bottom w:val="single" w:color="auto" w:sz="4" w:space="0"/>
              <w:right w:val="single" w:color="auto" w:sz="4" w:space="0"/>
            </w:tcBorders>
            <w:vAlign w:val="center"/>
          </w:tcPr>
          <w:p>
            <w:pPr>
              <w:rPr>
                <w:color w:val="000000" w:themeColor="text1"/>
                <w:sz w:val="21"/>
                <w:szCs w:val="21"/>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1"/>
                <w:szCs w:val="21"/>
              </w:rPr>
            </w:pPr>
            <w:r>
              <w:rPr>
                <w:color w:val="000000" w:themeColor="text1"/>
                <w:sz w:val="21"/>
                <w:szCs w:val="21"/>
              </w:rPr>
              <w:t>联系电话</w:t>
            </w:r>
          </w:p>
        </w:tc>
        <w:tc>
          <w:tcPr>
            <w:tcW w:w="1973"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9" w:hRule="atLeast"/>
          <w:jc w:val="center"/>
        </w:trPr>
        <w:tc>
          <w:tcPr>
            <w:tcW w:w="1338" w:type="dxa"/>
            <w:vMerge w:val="continue"/>
            <w:tcBorders>
              <w:left w:val="single" w:color="auto" w:sz="4" w:space="0"/>
              <w:right w:val="single" w:color="auto" w:sz="4" w:space="0"/>
            </w:tcBorders>
            <w:vAlign w:val="center"/>
          </w:tcPr>
          <w:p>
            <w:pPr>
              <w:jc w:val="center"/>
              <w:rPr>
                <w:color w:val="000000" w:themeColor="text1"/>
                <w:sz w:val="21"/>
                <w:szCs w:val="21"/>
              </w:rPr>
            </w:pPr>
          </w:p>
        </w:tc>
        <w:tc>
          <w:tcPr>
            <w:tcW w:w="1934"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1"/>
                <w:szCs w:val="21"/>
              </w:rPr>
            </w:pPr>
            <w:r>
              <w:rPr>
                <w:color w:val="000000" w:themeColor="text1"/>
                <w:sz w:val="21"/>
                <w:szCs w:val="21"/>
              </w:rPr>
              <w:t>经办人身份证号码</w:t>
            </w:r>
          </w:p>
        </w:tc>
        <w:tc>
          <w:tcPr>
            <w:tcW w:w="6084" w:type="dxa"/>
            <w:gridSpan w:val="7"/>
            <w:tcBorders>
              <w:top w:val="single" w:color="auto" w:sz="4" w:space="0"/>
              <w:left w:val="single" w:color="auto" w:sz="4" w:space="0"/>
              <w:bottom w:val="single" w:color="auto" w:sz="4" w:space="0"/>
              <w:right w:val="single" w:color="auto" w:sz="4" w:space="0"/>
            </w:tcBorders>
            <w:vAlign w:val="center"/>
          </w:tcPr>
          <w:p>
            <w:pPr>
              <w:rPr>
                <w:color w:val="000000" w:themeColor="text1"/>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3" w:hRule="atLeast"/>
          <w:jc w:val="center"/>
        </w:trPr>
        <w:tc>
          <w:tcPr>
            <w:tcW w:w="1338" w:type="dxa"/>
            <w:vMerge w:val="restart"/>
            <w:tcBorders>
              <w:top w:val="single" w:color="auto" w:sz="4" w:space="0"/>
              <w:left w:val="single" w:color="auto" w:sz="4" w:space="0"/>
              <w:right w:val="single" w:color="auto" w:sz="4" w:space="0"/>
            </w:tcBorders>
            <w:vAlign w:val="center"/>
          </w:tcPr>
          <w:p>
            <w:pPr>
              <w:jc w:val="center"/>
              <w:rPr>
                <w:color w:val="000000" w:themeColor="text1"/>
                <w:sz w:val="21"/>
                <w:szCs w:val="21"/>
              </w:rPr>
            </w:pPr>
            <w:r>
              <w:rPr>
                <w:color w:val="000000" w:themeColor="text1"/>
                <w:sz w:val="21"/>
                <w:szCs w:val="21"/>
              </w:rPr>
              <w:t>印章信息</w:t>
            </w:r>
          </w:p>
        </w:tc>
        <w:tc>
          <w:tcPr>
            <w:tcW w:w="1934"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1"/>
                <w:szCs w:val="21"/>
              </w:rPr>
            </w:pPr>
            <w:r>
              <w:rPr>
                <w:color w:val="000000" w:themeColor="text1"/>
                <w:sz w:val="21"/>
                <w:szCs w:val="21"/>
              </w:rPr>
              <w:t>印章名称</w:t>
            </w:r>
          </w:p>
        </w:tc>
        <w:tc>
          <w:tcPr>
            <w:tcW w:w="6084" w:type="dxa"/>
            <w:gridSpan w:val="7"/>
            <w:tcBorders>
              <w:top w:val="single" w:color="auto" w:sz="4" w:space="0"/>
              <w:left w:val="single" w:color="auto" w:sz="4" w:space="0"/>
              <w:bottom w:val="single" w:color="auto" w:sz="4" w:space="0"/>
              <w:right w:val="single" w:color="auto" w:sz="4" w:space="0"/>
            </w:tcBorders>
            <w:vAlign w:val="center"/>
          </w:tcPr>
          <w:p>
            <w:pPr>
              <w:rPr>
                <w:color w:val="000000" w:themeColor="text1"/>
                <w:sz w:val="21"/>
                <w:szCs w:val="21"/>
              </w:rPr>
            </w:pPr>
          </w:p>
          <w:p>
            <w:pPr>
              <w:rPr>
                <w:color w:val="000000" w:themeColor="text1"/>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jc w:val="center"/>
        </w:trPr>
        <w:tc>
          <w:tcPr>
            <w:tcW w:w="1338" w:type="dxa"/>
            <w:vMerge w:val="continue"/>
            <w:tcBorders>
              <w:left w:val="single" w:color="auto" w:sz="4" w:space="0"/>
              <w:right w:val="single" w:color="auto" w:sz="4" w:space="0"/>
            </w:tcBorders>
            <w:vAlign w:val="center"/>
          </w:tcPr>
          <w:p>
            <w:pPr>
              <w:jc w:val="center"/>
              <w:rPr>
                <w:color w:val="000000" w:themeColor="text1"/>
                <w:sz w:val="21"/>
                <w:szCs w:val="21"/>
              </w:rPr>
            </w:pPr>
          </w:p>
        </w:tc>
        <w:tc>
          <w:tcPr>
            <w:tcW w:w="1934"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1"/>
                <w:szCs w:val="21"/>
              </w:rPr>
            </w:pPr>
            <w:r>
              <w:rPr>
                <w:color w:val="000000" w:themeColor="text1"/>
                <w:sz w:val="21"/>
                <w:szCs w:val="21"/>
              </w:rPr>
              <w:t>印章类型</w:t>
            </w:r>
          </w:p>
        </w:tc>
        <w:tc>
          <w:tcPr>
            <w:tcW w:w="6084" w:type="dxa"/>
            <w:gridSpan w:val="7"/>
            <w:tcBorders>
              <w:top w:val="single" w:color="auto" w:sz="4" w:space="0"/>
              <w:left w:val="single" w:color="auto" w:sz="4" w:space="0"/>
              <w:bottom w:val="single" w:color="auto" w:sz="4" w:space="0"/>
              <w:right w:val="single" w:color="auto" w:sz="4" w:space="0"/>
            </w:tcBorders>
            <w:vAlign w:val="center"/>
          </w:tcPr>
          <w:p>
            <w:pPr>
              <w:rPr>
                <w:color w:val="000000" w:themeColor="text1"/>
                <w:sz w:val="21"/>
                <w:szCs w:val="21"/>
              </w:rPr>
            </w:pPr>
            <w:r>
              <w:rPr>
                <w:rFonts w:hint="eastAsia" w:ascii="宋体" w:hAnsi="宋体" w:eastAsia="宋体" w:cs="宋体"/>
                <w:color w:val="000000" w:themeColor="text1"/>
                <w:sz w:val="21"/>
                <w:szCs w:val="21"/>
              </w:rPr>
              <w:t>▉</w:t>
            </w:r>
            <w:r>
              <w:rPr>
                <w:color w:val="000000" w:themeColor="text1"/>
                <w:sz w:val="21"/>
                <w:szCs w:val="21"/>
              </w:rPr>
              <w:t xml:space="preserve">电子法定名称章 </w:t>
            </w:r>
            <w:r>
              <w:rPr>
                <w:rFonts w:hint="eastAsia" w:ascii="宋体" w:hAnsi="宋体" w:eastAsia="宋体" w:cs="宋体"/>
                <w:color w:val="000000" w:themeColor="text1"/>
                <w:sz w:val="21"/>
                <w:szCs w:val="21"/>
              </w:rPr>
              <w:t>▉</w:t>
            </w:r>
            <w:r>
              <w:rPr>
                <w:color w:val="000000" w:themeColor="text1"/>
                <w:sz w:val="21"/>
                <w:szCs w:val="21"/>
              </w:rPr>
              <w:t>电子名章 □电子财务专用章  □电子发票专用章 □电子合同专用章  □电子审批专用章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9" w:hRule="atLeast"/>
          <w:jc w:val="center"/>
        </w:trPr>
        <w:tc>
          <w:tcPr>
            <w:tcW w:w="9356" w:type="dxa"/>
            <w:gridSpan w:val="9"/>
            <w:tcBorders>
              <w:left w:val="single" w:color="auto" w:sz="4" w:space="0"/>
              <w:right w:val="single" w:color="auto" w:sz="4" w:space="0"/>
            </w:tcBorders>
            <w:vAlign w:val="center"/>
          </w:tcPr>
          <w:p>
            <w:pPr>
              <w:rPr>
                <w:color w:val="000000" w:themeColor="text1"/>
                <w:sz w:val="21"/>
                <w:szCs w:val="21"/>
              </w:rPr>
            </w:pPr>
            <w:r>
              <w:rPr>
                <w:b/>
                <w:color w:val="000000" w:themeColor="text1"/>
                <w:sz w:val="21"/>
                <w:szCs w:val="21"/>
              </w:rPr>
              <w:t>电子印模采集区（油印适中，每枚印模采集两个样本，注意别压线）</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87" w:hRule="atLeast"/>
          <w:jc w:val="center"/>
        </w:trPr>
        <w:tc>
          <w:tcPr>
            <w:tcW w:w="4716" w:type="dxa"/>
            <w:gridSpan w:val="3"/>
            <w:tcBorders>
              <w:left w:val="single" w:color="auto" w:sz="4" w:space="0"/>
              <w:right w:val="single" w:color="auto" w:sz="4" w:space="0"/>
            </w:tcBorders>
            <w:vAlign w:val="center"/>
          </w:tcPr>
          <w:p>
            <w:pPr>
              <w:rPr>
                <w:color w:val="000000" w:themeColor="text1"/>
                <w:sz w:val="21"/>
                <w:szCs w:val="21"/>
              </w:rPr>
            </w:pPr>
          </w:p>
        </w:tc>
        <w:tc>
          <w:tcPr>
            <w:tcW w:w="4640" w:type="dxa"/>
            <w:gridSpan w:val="6"/>
            <w:tcBorders>
              <w:left w:val="single" w:color="auto" w:sz="4" w:space="0"/>
              <w:right w:val="single" w:color="auto" w:sz="4" w:space="0"/>
            </w:tcBorders>
            <w:vAlign w:val="center"/>
          </w:tcPr>
          <w:p>
            <w:pPr>
              <w:rPr>
                <w:color w:val="000000" w:themeColor="text1"/>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08" w:hRule="atLeast"/>
          <w:jc w:val="center"/>
        </w:trPr>
        <w:tc>
          <w:tcPr>
            <w:tcW w:w="4716" w:type="dxa"/>
            <w:gridSpan w:val="3"/>
            <w:tcBorders>
              <w:left w:val="single" w:color="auto" w:sz="4" w:space="0"/>
              <w:right w:val="single" w:color="auto" w:sz="4" w:space="0"/>
            </w:tcBorders>
            <w:vAlign w:val="center"/>
          </w:tcPr>
          <w:p>
            <w:pPr>
              <w:rPr>
                <w:color w:val="000000" w:themeColor="text1"/>
                <w:sz w:val="21"/>
                <w:szCs w:val="21"/>
              </w:rPr>
            </w:pPr>
          </w:p>
        </w:tc>
        <w:tc>
          <w:tcPr>
            <w:tcW w:w="4640" w:type="dxa"/>
            <w:gridSpan w:val="6"/>
            <w:tcBorders>
              <w:left w:val="single" w:color="auto" w:sz="4" w:space="0"/>
              <w:right w:val="single" w:color="auto" w:sz="4" w:space="0"/>
            </w:tcBorders>
            <w:vAlign w:val="center"/>
          </w:tcPr>
          <w:p>
            <w:pPr>
              <w:rPr>
                <w:color w:val="000000" w:themeColor="text1"/>
                <w:sz w:val="21"/>
                <w:szCs w:val="21"/>
              </w:rPr>
            </w:pPr>
          </w:p>
        </w:tc>
      </w:tr>
    </w:tbl>
    <w:p>
      <w:pPr>
        <w:ind w:firstLine="6658" w:firstLineChars="2740"/>
        <w:rPr>
          <w:color w:val="000000" w:themeColor="text1"/>
          <w:sz w:val="24"/>
        </w:rPr>
      </w:pPr>
      <w:r>
        <w:rPr>
          <w:color w:val="000000" w:themeColor="text1"/>
          <w:sz w:val="24"/>
        </w:rPr>
        <w:t>年   月   日</w:t>
      </w:r>
    </w:p>
    <w:p>
      <w:pPr>
        <w:pStyle w:val="4"/>
        <w:keepNext w:val="0"/>
        <w:widowControl w:val="0"/>
        <w:adjustRightInd/>
        <w:spacing w:before="0" w:after="0"/>
        <w:jc w:val="center"/>
        <w:rPr>
          <w:rFonts w:ascii="方正小标宋简体" w:hAnsi="方正小标宋简体" w:eastAsia="方正小标宋简体" w:cs="方正小标宋简体"/>
          <w:b w:val="0"/>
          <w:bCs/>
          <w:color w:val="000000" w:themeColor="text1"/>
          <w:sz w:val="44"/>
          <w:szCs w:val="44"/>
          <w:lang w:eastAsia="zh-CN"/>
        </w:rPr>
      </w:pPr>
      <w:bookmarkStart w:id="0" w:name="_Toc14683796"/>
      <w:r>
        <w:rPr>
          <w:rFonts w:hint="eastAsia" w:ascii="方正小标宋简体" w:hAnsi="方正小标宋简体" w:eastAsia="方正小标宋简体" w:cs="方正小标宋简体"/>
          <w:b w:val="0"/>
          <w:bCs/>
          <w:color w:val="000000" w:themeColor="text1"/>
          <w:sz w:val="44"/>
          <w:szCs w:val="44"/>
          <w:lang w:eastAsia="zh-CN"/>
        </w:rPr>
        <w:t>法人授权委托书</w:t>
      </w:r>
      <w:bookmarkEnd w:id="0"/>
    </w:p>
    <w:p>
      <w:pPr>
        <w:rPr>
          <w:color w:val="000000" w:themeColor="text1"/>
          <w:szCs w:val="32"/>
        </w:rPr>
      </w:pPr>
    </w:p>
    <w:p>
      <w:pPr>
        <w:rPr>
          <w:color w:val="000000" w:themeColor="text1"/>
          <w:szCs w:val="32"/>
        </w:rPr>
      </w:pPr>
      <w:r>
        <w:rPr>
          <w:rFonts w:hint="eastAsia"/>
          <w:color w:val="000000" w:themeColor="text1"/>
          <w:szCs w:val="32"/>
        </w:rPr>
        <w:t>九江市科学技术局</w:t>
      </w:r>
      <w:r>
        <w:rPr>
          <w:color w:val="000000" w:themeColor="text1"/>
          <w:szCs w:val="32"/>
        </w:rPr>
        <w:t>：</w:t>
      </w:r>
    </w:p>
    <w:p>
      <w:pPr>
        <w:ind w:firstLine="646" w:firstLineChars="200"/>
        <w:rPr>
          <w:color w:val="000000" w:themeColor="text1"/>
          <w:szCs w:val="32"/>
        </w:rPr>
      </w:pPr>
      <w:r>
        <w:rPr>
          <w:color w:val="000000" w:themeColor="text1"/>
          <w:szCs w:val="32"/>
        </w:rPr>
        <w:t>（单位名称）的（法人代表姓名）（身份证号码：）代表本单位授权（被授权人的姓名）（身份证号码：）为本单位的合法代理人。办理“数字证书电子印章”相关事宜。承认该代表在办理“数字证书电子印章”相关事宜过程中，所签署、提交的相关文件、材料是无误、合法的。</w:t>
      </w:r>
    </w:p>
    <w:p>
      <w:pPr>
        <w:ind w:firstLine="646" w:firstLineChars="200"/>
        <w:rPr>
          <w:color w:val="000000" w:themeColor="text1"/>
          <w:szCs w:val="32"/>
        </w:rPr>
      </w:pPr>
      <w:r>
        <w:rPr>
          <w:color w:val="000000" w:themeColor="text1"/>
          <w:szCs w:val="32"/>
        </w:rPr>
        <w:t>特此声明。</w:t>
      </w:r>
    </w:p>
    <w:p>
      <w:pPr>
        <w:ind w:firstLine="646" w:firstLineChars="200"/>
        <w:rPr>
          <w:color w:val="000000" w:themeColor="text1"/>
          <w:szCs w:val="32"/>
        </w:rPr>
      </w:pPr>
    </w:p>
    <w:p>
      <w:pPr>
        <w:ind w:firstLine="646" w:firstLineChars="200"/>
        <w:rPr>
          <w:color w:val="000000" w:themeColor="text1"/>
          <w:szCs w:val="32"/>
        </w:rPr>
      </w:pPr>
      <w:r>
        <w:rPr>
          <w:color w:val="000000" w:themeColor="text1"/>
          <w:szCs w:val="32"/>
        </w:rPr>
        <w:t>法人代表签字：</w:t>
      </w:r>
    </w:p>
    <w:p>
      <w:pPr>
        <w:ind w:firstLine="646" w:firstLineChars="200"/>
        <w:rPr>
          <w:color w:val="000000" w:themeColor="text1"/>
          <w:szCs w:val="32"/>
        </w:rPr>
      </w:pPr>
      <w:r>
        <w:rPr>
          <w:color w:val="000000" w:themeColor="text1"/>
          <w:szCs w:val="32"/>
        </w:rPr>
        <w:t>代理人（被授权人）签字：</w:t>
      </w:r>
    </w:p>
    <w:p>
      <w:pPr>
        <w:ind w:firstLine="646" w:firstLineChars="200"/>
        <w:rPr>
          <w:color w:val="000000" w:themeColor="text1"/>
          <w:szCs w:val="32"/>
        </w:rPr>
      </w:pPr>
    </w:p>
    <w:p>
      <w:pPr>
        <w:ind w:firstLine="646" w:firstLineChars="200"/>
        <w:rPr>
          <w:color w:val="000000" w:themeColor="text1"/>
          <w:szCs w:val="32"/>
        </w:rPr>
      </w:pPr>
      <w:r>
        <w:rPr>
          <w:color w:val="000000" w:themeColor="text1"/>
          <w:szCs w:val="32"/>
        </w:rPr>
        <w:t>授权单位名称（加盖公章）：</w:t>
      </w:r>
    </w:p>
    <w:p>
      <w:pPr>
        <w:ind w:firstLine="646" w:firstLineChars="200"/>
        <w:rPr>
          <w:color w:val="000000" w:themeColor="text1"/>
          <w:szCs w:val="32"/>
        </w:rPr>
      </w:pPr>
      <w:r>
        <w:rPr>
          <w:color w:val="000000" w:themeColor="text1"/>
          <w:szCs w:val="32"/>
        </w:rPr>
        <w:t>地址：</w:t>
      </w:r>
    </w:p>
    <w:p>
      <w:pPr>
        <w:ind w:firstLine="646" w:firstLineChars="200"/>
        <w:rPr>
          <w:color w:val="000000" w:themeColor="text1"/>
          <w:szCs w:val="32"/>
        </w:rPr>
      </w:pPr>
      <w:r>
        <w:rPr>
          <w:color w:val="000000" w:themeColor="text1"/>
          <w:szCs w:val="32"/>
        </w:rPr>
        <w:t>日期：</w:t>
      </w:r>
    </w:p>
    <w:p>
      <w:pPr>
        <w:ind w:firstLine="646" w:firstLineChars="200"/>
        <w:rPr>
          <w:color w:val="000000" w:themeColor="text1"/>
          <w:szCs w:val="32"/>
        </w:rPr>
      </w:pPr>
    </w:p>
    <w:p>
      <w:pPr>
        <w:ind w:firstLine="646" w:firstLineChars="200"/>
        <w:rPr>
          <w:color w:val="000000" w:themeColor="text1"/>
          <w:szCs w:val="32"/>
        </w:rPr>
      </w:pPr>
      <w:r>
        <w:rPr>
          <w:color w:val="000000" w:themeColor="text1"/>
          <w:szCs w:val="32"/>
        </w:rPr>
        <w:t>注：需提供A4规格纸张的法人代表身份证复印件并加盖单位公章</w:t>
      </w:r>
    </w:p>
    <w:p>
      <w:pPr>
        <w:pStyle w:val="4"/>
        <w:keepNext w:val="0"/>
        <w:widowControl w:val="0"/>
        <w:adjustRightInd/>
        <w:spacing w:before="0" w:after="0"/>
        <w:rPr>
          <w:rFonts w:ascii="Times New Roman" w:hAnsi="Times New Roman" w:eastAsia="仿宋_GB2312"/>
          <w:b w:val="0"/>
          <w:color w:val="000000" w:themeColor="text1"/>
          <w:kern w:val="2"/>
          <w:sz w:val="24"/>
          <w:szCs w:val="22"/>
          <w:lang w:eastAsia="zh-CN"/>
        </w:rPr>
      </w:pPr>
    </w:p>
    <w:p>
      <w:pPr>
        <w:pStyle w:val="4"/>
        <w:keepNext w:val="0"/>
        <w:widowControl w:val="0"/>
        <w:adjustRightInd/>
        <w:spacing w:before="0" w:after="0"/>
        <w:rPr>
          <w:rFonts w:ascii="Times New Roman" w:hAnsi="Times New Roman" w:eastAsia="仿宋_GB2312"/>
          <w:b w:val="0"/>
          <w:color w:val="000000" w:themeColor="text1"/>
          <w:kern w:val="2"/>
          <w:sz w:val="24"/>
          <w:szCs w:val="22"/>
          <w:lang w:eastAsia="zh-CN"/>
        </w:rPr>
      </w:pPr>
    </w:p>
    <w:p>
      <w:pPr>
        <w:pStyle w:val="4"/>
        <w:keepNext w:val="0"/>
        <w:widowControl w:val="0"/>
        <w:adjustRightInd/>
        <w:spacing w:before="0" w:after="0"/>
        <w:jc w:val="center"/>
        <w:rPr>
          <w:rFonts w:ascii="方正小标宋简体" w:hAnsi="方正小标宋简体" w:eastAsia="方正小标宋简体" w:cs="方正小标宋简体"/>
          <w:b w:val="0"/>
          <w:bCs/>
          <w:color w:val="000000" w:themeColor="text1"/>
          <w:sz w:val="44"/>
          <w:szCs w:val="44"/>
          <w:lang w:eastAsia="zh-CN"/>
        </w:rPr>
      </w:pPr>
      <w:r>
        <w:rPr>
          <w:rFonts w:hint="eastAsia" w:ascii="方正小标宋简体" w:hAnsi="方正小标宋简体" w:eastAsia="方正小标宋简体" w:cs="方正小标宋简体"/>
          <w:b w:val="0"/>
          <w:bCs/>
          <w:color w:val="000000" w:themeColor="text1"/>
          <w:sz w:val="44"/>
          <w:szCs w:val="44"/>
          <w:lang w:eastAsia="zh-CN"/>
        </w:rPr>
        <w:t>单位用章管理员授权书</w:t>
      </w:r>
    </w:p>
    <w:p>
      <w:pPr>
        <w:rPr>
          <w:color w:val="000000" w:themeColor="text1"/>
          <w:szCs w:val="32"/>
        </w:rPr>
      </w:pPr>
    </w:p>
    <w:p>
      <w:pPr>
        <w:rPr>
          <w:color w:val="000000" w:themeColor="text1"/>
          <w:szCs w:val="32"/>
        </w:rPr>
      </w:pPr>
      <w:r>
        <w:rPr>
          <w:rFonts w:hint="eastAsia"/>
          <w:color w:val="000000" w:themeColor="text1"/>
          <w:szCs w:val="32"/>
        </w:rPr>
        <w:t>九江市科学技术局</w:t>
      </w:r>
      <w:r>
        <w:rPr>
          <w:color w:val="000000" w:themeColor="text1"/>
          <w:szCs w:val="32"/>
        </w:rPr>
        <w:t>：</w:t>
      </w:r>
    </w:p>
    <w:p>
      <w:pPr>
        <w:ind w:firstLine="646" w:firstLineChars="200"/>
        <w:rPr>
          <w:color w:val="000000" w:themeColor="text1"/>
          <w:szCs w:val="32"/>
        </w:rPr>
      </w:pPr>
      <w:r>
        <w:rPr>
          <w:color w:val="000000" w:themeColor="text1"/>
          <w:szCs w:val="32"/>
        </w:rPr>
        <w:t>（单位名称）的（法人代表姓名）（身份证号码：）代表本单位授权（被授权人的姓名）（身份证号码：）（手机号码：）为本单位科技业务综合管理系统的用章管理员。本单位承认该用章管理员在使用“数字证书电子印章”过程中，所签署、提交的相关文件、材料是无误、合法的，加盖电子印章后的相关文件、材料与本单位开具的实物印章材料一样有效，具有同等法律效力。</w:t>
      </w:r>
    </w:p>
    <w:p>
      <w:pPr>
        <w:ind w:firstLine="646" w:firstLineChars="200"/>
        <w:rPr>
          <w:color w:val="000000" w:themeColor="text1"/>
          <w:szCs w:val="32"/>
        </w:rPr>
      </w:pPr>
      <w:r>
        <w:rPr>
          <w:color w:val="000000" w:themeColor="text1"/>
          <w:szCs w:val="32"/>
        </w:rPr>
        <w:t>特此声明。</w:t>
      </w:r>
    </w:p>
    <w:p>
      <w:pPr>
        <w:ind w:firstLine="646" w:firstLineChars="200"/>
        <w:rPr>
          <w:color w:val="000000" w:themeColor="text1"/>
          <w:szCs w:val="32"/>
        </w:rPr>
      </w:pPr>
    </w:p>
    <w:p>
      <w:pPr>
        <w:ind w:firstLine="646" w:firstLineChars="200"/>
        <w:rPr>
          <w:color w:val="000000" w:themeColor="text1"/>
          <w:szCs w:val="32"/>
        </w:rPr>
      </w:pPr>
      <w:r>
        <w:rPr>
          <w:color w:val="000000" w:themeColor="text1"/>
          <w:szCs w:val="32"/>
        </w:rPr>
        <w:t>法人代表签字：</w:t>
      </w:r>
    </w:p>
    <w:p>
      <w:pPr>
        <w:ind w:firstLine="646" w:firstLineChars="200"/>
        <w:rPr>
          <w:color w:val="000000" w:themeColor="text1"/>
          <w:szCs w:val="32"/>
        </w:rPr>
      </w:pPr>
      <w:r>
        <w:rPr>
          <w:color w:val="000000" w:themeColor="text1"/>
          <w:szCs w:val="32"/>
        </w:rPr>
        <w:t>被授权人签字：</w:t>
      </w:r>
    </w:p>
    <w:p>
      <w:pPr>
        <w:ind w:firstLine="646" w:firstLineChars="200"/>
        <w:rPr>
          <w:color w:val="000000" w:themeColor="text1"/>
          <w:szCs w:val="32"/>
        </w:rPr>
      </w:pPr>
    </w:p>
    <w:p>
      <w:pPr>
        <w:ind w:firstLine="646" w:firstLineChars="200"/>
        <w:rPr>
          <w:color w:val="000000" w:themeColor="text1"/>
          <w:szCs w:val="32"/>
        </w:rPr>
      </w:pPr>
      <w:r>
        <w:rPr>
          <w:color w:val="000000" w:themeColor="text1"/>
          <w:szCs w:val="32"/>
        </w:rPr>
        <w:t>授权单位名称（加盖公章）：</w:t>
      </w:r>
    </w:p>
    <w:p>
      <w:pPr>
        <w:ind w:firstLine="646" w:firstLineChars="200"/>
        <w:rPr>
          <w:color w:val="000000" w:themeColor="text1"/>
          <w:szCs w:val="32"/>
        </w:rPr>
      </w:pPr>
      <w:r>
        <w:rPr>
          <w:color w:val="000000" w:themeColor="text1"/>
          <w:szCs w:val="32"/>
        </w:rPr>
        <w:t>地址：</w:t>
      </w:r>
    </w:p>
    <w:p>
      <w:pPr>
        <w:ind w:firstLine="646" w:firstLineChars="200"/>
        <w:rPr>
          <w:color w:val="000000" w:themeColor="text1"/>
          <w:szCs w:val="32"/>
        </w:rPr>
      </w:pPr>
      <w:r>
        <w:rPr>
          <w:color w:val="000000" w:themeColor="text1"/>
          <w:szCs w:val="32"/>
        </w:rPr>
        <w:t>日期：</w:t>
      </w:r>
    </w:p>
    <w:p>
      <w:pPr>
        <w:ind w:firstLine="646" w:firstLineChars="200"/>
        <w:rPr>
          <w:color w:val="000000" w:themeColor="text1"/>
          <w:szCs w:val="32"/>
        </w:rPr>
      </w:pPr>
    </w:p>
    <w:p>
      <w:pPr>
        <w:ind w:firstLine="646" w:firstLineChars="200"/>
        <w:rPr>
          <w:color w:val="000000" w:themeColor="text1"/>
          <w:szCs w:val="32"/>
        </w:rPr>
      </w:pPr>
      <w:r>
        <w:rPr>
          <w:color w:val="000000" w:themeColor="text1"/>
          <w:szCs w:val="32"/>
        </w:rPr>
        <w:t>注：需提供A4规格纸张的法人代表身份证复印件及被授权人的身份证复印件并加盖单位公章。</w:t>
      </w:r>
    </w:p>
    <w:p>
      <w:pPr>
        <w:rPr>
          <w:rFonts w:ascii="黑体" w:hAnsi="黑体" w:eastAsia="黑体" w:cs="黑体"/>
          <w:bCs/>
          <w:color w:val="000000" w:themeColor="text1"/>
        </w:rPr>
      </w:pPr>
      <w:r>
        <w:rPr>
          <w:rFonts w:hint="eastAsia" w:ascii="黑体" w:hAnsi="黑体" w:eastAsia="黑体" w:cs="黑体"/>
          <w:bCs/>
          <w:color w:val="000000" w:themeColor="text1"/>
        </w:rPr>
        <w:t>附件4</w:t>
      </w:r>
    </w:p>
    <w:p>
      <w:pPr>
        <w:jc w:val="center"/>
        <w:rPr>
          <w:rFonts w:ascii="方正小标宋简体" w:hAnsi="方正小标宋简体" w:eastAsia="方正小标宋简体" w:cs="方正小标宋简体"/>
          <w:bCs/>
          <w:color w:val="000000" w:themeColor="text1"/>
          <w:sz w:val="44"/>
          <w:szCs w:val="44"/>
        </w:rPr>
      </w:pPr>
      <w:r>
        <w:rPr>
          <w:rFonts w:hint="eastAsia" w:ascii="方正小标宋简体" w:hAnsi="方正小标宋简体" w:eastAsia="方正小标宋简体" w:cs="方正小标宋简体"/>
          <w:bCs/>
          <w:color w:val="000000" w:themeColor="text1"/>
          <w:sz w:val="44"/>
          <w:szCs w:val="44"/>
        </w:rPr>
        <w:t>企业电子印章办理指南</w:t>
      </w:r>
    </w:p>
    <w:p>
      <w:pPr>
        <w:jc w:val="left"/>
        <w:rPr>
          <w:rFonts w:eastAsia="宋体"/>
          <w:b/>
          <w:color w:val="000000" w:themeColor="text1"/>
          <w:sz w:val="44"/>
          <w:szCs w:val="44"/>
        </w:rPr>
      </w:pPr>
    </w:p>
    <w:p>
      <w:pPr>
        <w:ind w:firstLine="646" w:firstLineChars="200"/>
        <w:rPr>
          <w:rFonts w:eastAsia="黑体"/>
          <w:bCs/>
          <w:color w:val="000000" w:themeColor="text1"/>
          <w:szCs w:val="32"/>
        </w:rPr>
      </w:pPr>
      <w:r>
        <w:rPr>
          <w:rFonts w:eastAsia="黑体"/>
          <w:bCs/>
          <w:color w:val="000000" w:themeColor="text1"/>
          <w:szCs w:val="32"/>
        </w:rPr>
        <w:t>一、数字证书（CA锁）办理需提供以下材料：</w:t>
      </w:r>
    </w:p>
    <w:p>
      <w:pPr>
        <w:ind w:firstLine="646"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1</w:t>
      </w:r>
      <w:r>
        <w:rPr>
          <w:rFonts w:hint="eastAsia" w:ascii="仿宋_GB2312" w:hAnsi="仿宋_GB2312" w:cs="仿宋_GB2312"/>
          <w:color w:val="000000" w:themeColor="text1"/>
          <w:szCs w:val="32"/>
          <w:lang w:val="en-US" w:eastAsia="zh-CN"/>
        </w:rPr>
        <w:t>.</w:t>
      </w:r>
      <w:r>
        <w:rPr>
          <w:rFonts w:hint="eastAsia" w:ascii="仿宋_GB2312" w:hAnsi="仿宋_GB2312" w:cs="仿宋_GB2312"/>
          <w:color w:val="000000" w:themeColor="text1"/>
          <w:szCs w:val="32"/>
        </w:rPr>
        <w:t>申请单位填写的《江西CA单位数字证书申请表》一、二、三联，三联均须加盖单位公章。  </w:t>
      </w:r>
    </w:p>
    <w:p>
      <w:pPr>
        <w:ind w:firstLine="646"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2</w:t>
      </w:r>
      <w:r>
        <w:rPr>
          <w:rFonts w:hint="eastAsia" w:ascii="仿宋_GB2312" w:hAnsi="仿宋_GB2312" w:cs="仿宋_GB2312"/>
          <w:color w:val="000000" w:themeColor="text1"/>
          <w:szCs w:val="32"/>
          <w:lang w:val="en-US" w:eastAsia="zh-CN"/>
        </w:rPr>
        <w:t>.</w:t>
      </w:r>
      <w:r>
        <w:rPr>
          <w:rFonts w:hint="eastAsia" w:ascii="仿宋_GB2312" w:hAnsi="仿宋_GB2312" w:cs="仿宋_GB2312"/>
          <w:color w:val="000000" w:themeColor="text1"/>
          <w:szCs w:val="32"/>
        </w:rPr>
        <w:t>单位统一社会信用代码证原件（正副本均可）和加盖公章的复印件一份。</w:t>
      </w:r>
    </w:p>
    <w:p>
      <w:pPr>
        <w:ind w:firstLine="646"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3</w:t>
      </w:r>
      <w:r>
        <w:rPr>
          <w:rFonts w:hint="eastAsia" w:ascii="仿宋_GB2312" w:hAnsi="仿宋_GB2312" w:cs="仿宋_GB2312"/>
          <w:color w:val="000000" w:themeColor="text1"/>
          <w:szCs w:val="32"/>
          <w:lang w:val="en-US" w:eastAsia="zh-CN"/>
        </w:rPr>
        <w:t>.</w:t>
      </w:r>
      <w:r>
        <w:rPr>
          <w:rFonts w:hint="eastAsia" w:ascii="仿宋_GB2312" w:hAnsi="仿宋_GB2312" w:cs="仿宋_GB2312"/>
          <w:color w:val="000000" w:themeColor="text1"/>
          <w:szCs w:val="32"/>
        </w:rPr>
        <w:t>经办人身份证原件和加盖公章的正反两面复印件一份。</w:t>
      </w:r>
    </w:p>
    <w:p>
      <w:pPr>
        <w:ind w:firstLine="646"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4</w:t>
      </w:r>
      <w:r>
        <w:rPr>
          <w:rFonts w:hint="eastAsia" w:ascii="仿宋_GB2312" w:hAnsi="仿宋_GB2312" w:cs="仿宋_GB2312"/>
          <w:color w:val="000000" w:themeColor="text1"/>
          <w:szCs w:val="32"/>
          <w:lang w:val="en-US" w:eastAsia="zh-CN"/>
        </w:rPr>
        <w:t>.</w:t>
      </w:r>
      <w:r>
        <w:rPr>
          <w:rFonts w:hint="eastAsia" w:ascii="仿宋_GB2312" w:hAnsi="仿宋_GB2312" w:cs="仿宋_GB2312"/>
          <w:color w:val="000000" w:themeColor="text1"/>
          <w:szCs w:val="32"/>
        </w:rPr>
        <w:t>按数字证书申请表、含有统一社会信用代码的证件复印件、经办人身份证复印件顺序整理，在左上角用订书机装订。</w:t>
      </w:r>
    </w:p>
    <w:p>
      <w:pPr>
        <w:ind w:firstLine="646"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5</w:t>
      </w:r>
      <w:r>
        <w:rPr>
          <w:rFonts w:hint="eastAsia" w:ascii="仿宋_GB2312" w:hAnsi="仿宋_GB2312" w:cs="仿宋_GB2312"/>
          <w:color w:val="000000" w:themeColor="text1"/>
          <w:szCs w:val="32"/>
          <w:lang w:val="en-US" w:eastAsia="zh-CN"/>
        </w:rPr>
        <w:t>.</w:t>
      </w:r>
      <w:r>
        <w:rPr>
          <w:rFonts w:hint="eastAsia" w:ascii="仿宋_GB2312" w:hAnsi="仿宋_GB2312" w:cs="仿宋_GB2312"/>
          <w:color w:val="000000" w:themeColor="text1"/>
          <w:szCs w:val="32"/>
        </w:rPr>
        <w:t>数字证书（CA锁）收费。</w:t>
      </w:r>
    </w:p>
    <w:p>
      <w:pPr>
        <w:ind w:firstLine="646" w:firstLineChars="200"/>
        <w:rPr>
          <w:rFonts w:eastAsia="黑体"/>
          <w:bCs/>
          <w:color w:val="000000" w:themeColor="text1"/>
          <w:szCs w:val="32"/>
        </w:rPr>
      </w:pPr>
      <w:r>
        <w:rPr>
          <w:rFonts w:eastAsia="黑体"/>
          <w:bCs/>
          <w:color w:val="000000" w:themeColor="text1"/>
          <w:szCs w:val="32"/>
        </w:rPr>
        <w:t>二、电子印章办理指南</w:t>
      </w:r>
    </w:p>
    <w:p>
      <w:pPr>
        <w:ind w:firstLine="646"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1</w:t>
      </w:r>
      <w:r>
        <w:rPr>
          <w:rFonts w:hint="eastAsia" w:ascii="仿宋_GB2312" w:hAnsi="仿宋_GB2312" w:cs="仿宋_GB2312"/>
          <w:color w:val="000000" w:themeColor="text1"/>
          <w:szCs w:val="32"/>
          <w:lang w:val="en-US" w:eastAsia="zh-CN"/>
        </w:rPr>
        <w:t>.</w:t>
      </w:r>
      <w:r>
        <w:rPr>
          <w:rFonts w:hint="eastAsia" w:ascii="仿宋_GB2312" w:hAnsi="仿宋_GB2312" w:cs="仿宋_GB2312"/>
          <w:color w:val="000000" w:themeColor="text1"/>
          <w:szCs w:val="32"/>
        </w:rPr>
        <w:t>电子印章的办理是需要CA锁作为载体方可办理生效。</w:t>
      </w:r>
    </w:p>
    <w:p>
      <w:pPr>
        <w:ind w:firstLine="646"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2</w:t>
      </w:r>
      <w:r>
        <w:rPr>
          <w:rFonts w:hint="eastAsia" w:ascii="仿宋_GB2312" w:hAnsi="仿宋_GB2312" w:cs="仿宋_GB2312"/>
          <w:color w:val="000000" w:themeColor="text1"/>
          <w:szCs w:val="32"/>
          <w:lang w:val="en-US" w:eastAsia="zh-CN"/>
        </w:rPr>
        <w:t>.</w:t>
      </w:r>
      <w:r>
        <w:rPr>
          <w:rFonts w:hint="eastAsia" w:ascii="仿宋_GB2312" w:hAnsi="仿宋_GB2312" w:cs="仿宋_GB2312"/>
          <w:color w:val="000000" w:themeColor="text1"/>
          <w:szCs w:val="32"/>
        </w:rPr>
        <w:t>已经办理过数字证书（CA锁）的企业用户，提供原行政审批数字证书（UKEY）、单位公章印模和法定代表人印鉴印模，凭数字证书(UKEY)PIN码办理。可在白纸上盖好印章，盖章范围不得有其它杂质，制章完成后该资料返还。</w:t>
      </w:r>
    </w:p>
    <w:p>
      <w:pPr>
        <w:ind w:firstLine="646"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3</w:t>
      </w:r>
      <w:r>
        <w:rPr>
          <w:rFonts w:hint="eastAsia" w:ascii="仿宋_GB2312" w:hAnsi="仿宋_GB2312" w:cs="仿宋_GB2312"/>
          <w:color w:val="000000" w:themeColor="text1"/>
          <w:szCs w:val="32"/>
          <w:lang w:val="en-US" w:eastAsia="zh-CN"/>
        </w:rPr>
        <w:t>.</w:t>
      </w:r>
      <w:r>
        <w:rPr>
          <w:rFonts w:hint="eastAsia" w:ascii="仿宋_GB2312" w:hAnsi="仿宋_GB2312" w:cs="仿宋_GB2312"/>
          <w:color w:val="000000" w:themeColor="text1"/>
          <w:szCs w:val="32"/>
        </w:rPr>
        <w:t>未办理的先办理数字证书（CA锁）的企业用户，需要先按照数字证书（CA锁）办理所需提供的材料办理数字证书（CA锁）后方可办理电子印章。</w:t>
      </w:r>
    </w:p>
    <w:p>
      <w:pPr>
        <w:ind w:firstLine="646"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4</w:t>
      </w:r>
      <w:r>
        <w:rPr>
          <w:rFonts w:hint="eastAsia" w:ascii="仿宋_GB2312" w:hAnsi="仿宋_GB2312" w:cs="仿宋_GB2312"/>
          <w:color w:val="000000" w:themeColor="text1"/>
          <w:szCs w:val="32"/>
          <w:lang w:val="en-US" w:eastAsia="zh-CN"/>
        </w:rPr>
        <w:t>.</w:t>
      </w:r>
      <w:r>
        <w:rPr>
          <w:rFonts w:hint="eastAsia" w:ascii="仿宋_GB2312" w:hAnsi="仿宋_GB2312" w:cs="仿宋_GB2312"/>
          <w:color w:val="000000" w:themeColor="text1"/>
          <w:szCs w:val="32"/>
        </w:rPr>
        <w:t>电子签章收费：制章收费150元/套（含企业法人章、单位公章），一次性收费，无年服务费。</w:t>
      </w:r>
    </w:p>
    <w:p>
      <w:pPr>
        <w:ind w:firstLine="646" w:firstLineChars="200"/>
        <w:rPr>
          <w:rFonts w:ascii="黑体" w:hAnsi="黑体" w:eastAsia="黑体" w:cs="黑体"/>
          <w:bCs/>
          <w:color w:val="000000" w:themeColor="text1"/>
          <w:szCs w:val="32"/>
        </w:rPr>
      </w:pPr>
      <w:r>
        <w:rPr>
          <w:rFonts w:hint="eastAsia" w:ascii="黑体" w:hAnsi="黑体" w:eastAsia="黑体" w:cs="黑体"/>
          <w:bCs/>
          <w:color w:val="000000" w:themeColor="text1"/>
          <w:szCs w:val="32"/>
        </w:rPr>
        <w:t>三、收费</w:t>
      </w:r>
    </w:p>
    <w:p>
      <w:pPr>
        <w:ind w:firstLine="646"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本次办理电子印章所涉及的收费均为江西省数字证书有限公司收取。</w:t>
      </w:r>
    </w:p>
    <w:p>
      <w:pPr>
        <w:ind w:firstLine="646"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数字证书（CA锁）首次申请办理费：190元/个（含介质和一年服务费、证书有效期一年），年服务费80元/个（第二年开始收取）。</w:t>
      </w:r>
    </w:p>
    <w:p>
      <w:pPr>
        <w:ind w:firstLine="646"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介质质保期为一年，质保期过后介质损坏补办费80元/个，介质丢失补办费80元/个，用户信息更改费50元/次/个。</w:t>
      </w:r>
    </w:p>
    <w:p>
      <w:pPr>
        <w:ind w:firstLine="646" w:firstLineChars="200"/>
        <w:rPr>
          <w:rFonts w:ascii="黑体" w:hAnsi="黑体" w:eastAsia="黑体" w:cs="黑体"/>
          <w:bCs/>
          <w:color w:val="000000" w:themeColor="text1"/>
          <w:szCs w:val="32"/>
        </w:rPr>
      </w:pPr>
      <w:r>
        <w:rPr>
          <w:rFonts w:hint="eastAsia" w:ascii="黑体" w:hAnsi="黑体" w:eastAsia="黑体" w:cs="黑体"/>
          <w:bCs/>
          <w:color w:val="000000" w:themeColor="text1"/>
          <w:szCs w:val="32"/>
        </w:rPr>
        <w:t>四、办理地点</w:t>
      </w:r>
    </w:p>
    <w:p>
      <w:pPr>
        <w:widowControl/>
        <w:ind w:firstLine="646"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南昌市省府大院西二路3号3楼江西省数字证书有限公司办证大厅</w:t>
      </w:r>
    </w:p>
    <w:p>
      <w:pPr>
        <w:widowControl/>
        <w:ind w:firstLine="646"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联系电话：0791-82097407、0791-86212680</w:t>
      </w:r>
    </w:p>
    <w:p>
      <w:pPr>
        <w:widowControl/>
        <w:ind w:firstLine="646"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《江西CA单位数字证书申请表》下载地址：</w:t>
      </w:r>
    </w:p>
    <w:p>
      <w:pPr>
        <w:widowControl/>
        <w:ind w:firstLine="646"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https://www.jxca.org.cn/ca_service/ca_requestdownload/</w:t>
      </w:r>
    </w:p>
    <w:p>
      <w:pPr>
        <w:rPr>
          <w:rFonts w:ascii="仿宋_GB2312" w:hAnsi="仿宋_GB2312" w:cs="仿宋_GB2312"/>
          <w:b/>
          <w:color w:val="000000" w:themeColor="text1"/>
        </w:rPr>
      </w:pPr>
    </w:p>
    <w:p/>
    <w:sectPr>
      <w:pgSz w:w="11906" w:h="16838"/>
      <w:pgMar w:top="2154" w:right="1587" w:bottom="1701" w:left="1587" w:header="851" w:footer="992" w:gutter="0"/>
      <w:pgNumType w:fmt="numberInDash"/>
      <w:cols w:space="0" w:num="1"/>
      <w:docGrid w:type="linesAndChars" w:linePitch="579" w:charSpace="69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9669627"/>
    </w:sdtPr>
    <w:sdtEndPr>
      <w:rPr>
        <w:rFonts w:hint="eastAsia" w:asciiTheme="majorEastAsia" w:hAnsiTheme="majorEastAsia" w:eastAsiaTheme="majorEastAsia" w:cstheme="majorEastAsia"/>
        <w:sz w:val="28"/>
        <w:szCs w:val="28"/>
      </w:rPr>
    </w:sdtEndPr>
    <w:sdtContent>
      <w:p>
        <w:pPr>
          <w:pStyle w:val="9"/>
          <w:jc w:val="righ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lang w:val="zh-CN"/>
          </w:rPr>
          <w:t>-</w:t>
        </w:r>
        <w:r>
          <w:rPr>
            <w:rFonts w:asciiTheme="majorEastAsia" w:hAnsiTheme="majorEastAsia" w:eastAsiaTheme="majorEastAsia" w:cstheme="majorEastAsia"/>
            <w:sz w:val="28"/>
            <w:szCs w:val="28"/>
          </w:rPr>
          <w:t xml:space="preserve"> 33 -</w:t>
        </w:r>
        <w:r>
          <w:rPr>
            <w:rFonts w:hint="eastAsia" w:asciiTheme="majorEastAsia" w:hAnsiTheme="majorEastAsia" w:eastAsiaTheme="majorEastAsia" w:cstheme="maj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Theme="majorEastAsia" w:hAnsiTheme="majorEastAsia" w:eastAsiaTheme="majorEastAsia" w:cstheme="majorEastAsia"/>
        <w:sz w:val="28"/>
        <w:szCs w:val="28"/>
      </w:rPr>
      <w:id w:val="259669631"/>
    </w:sdtPr>
    <w:sdtEndPr>
      <w:rPr>
        <w:rFonts w:hint="eastAsia" w:asciiTheme="minorEastAsia" w:hAnsiTheme="minorEastAsia" w:eastAsiaTheme="minorEastAsia" w:cstheme="majorEastAsia"/>
        <w:sz w:val="24"/>
        <w:szCs w:val="24"/>
      </w:rPr>
    </w:sdtEndPr>
    <w:sdtContent>
      <w:p>
        <w:pPr>
          <w:pStyle w:val="9"/>
          <w:rPr>
            <w:rFonts w:asciiTheme="minorEastAsia" w:hAnsiTheme="minorEastAsia" w:eastAsiaTheme="minorEastAsia"/>
            <w:sz w:val="24"/>
            <w:szCs w:val="24"/>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lang w:val="zh-CN"/>
          </w:rPr>
          <w:t>-</w:t>
        </w:r>
        <w:r>
          <w:rPr>
            <w:rFonts w:asciiTheme="majorEastAsia" w:hAnsiTheme="majorEastAsia" w:eastAsiaTheme="majorEastAsia" w:cstheme="majorEastAsia"/>
            <w:sz w:val="28"/>
            <w:szCs w:val="28"/>
          </w:rPr>
          <w:t xml:space="preserve"> 34 -</w:t>
        </w:r>
        <w:r>
          <w:rPr>
            <w:rFonts w:hint="eastAsia" w:asciiTheme="majorEastAsia" w:hAnsiTheme="majorEastAsia" w:eastAsiaTheme="majorEastAsia" w:cstheme="maj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62"/>
  <w:drawingGridVerticalSpacing w:val="27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cxZjE0MmM2OTZlYTcwMTI0NWU0ZGFkZTU1ODA2OGQifQ=="/>
  </w:docVars>
  <w:rsids>
    <w:rsidRoot w:val="00CB2D65"/>
    <w:rsid w:val="0000223D"/>
    <w:rsid w:val="000034FB"/>
    <w:rsid w:val="000038D1"/>
    <w:rsid w:val="0000429B"/>
    <w:rsid w:val="00007339"/>
    <w:rsid w:val="00022E39"/>
    <w:rsid w:val="00026B3D"/>
    <w:rsid w:val="000275BB"/>
    <w:rsid w:val="00032C7B"/>
    <w:rsid w:val="00035982"/>
    <w:rsid w:val="00036AB8"/>
    <w:rsid w:val="00036EE6"/>
    <w:rsid w:val="0003751F"/>
    <w:rsid w:val="00040B15"/>
    <w:rsid w:val="000448D2"/>
    <w:rsid w:val="0004683A"/>
    <w:rsid w:val="000548BD"/>
    <w:rsid w:val="00054F3A"/>
    <w:rsid w:val="00056604"/>
    <w:rsid w:val="000650CA"/>
    <w:rsid w:val="00065C44"/>
    <w:rsid w:val="00075AA0"/>
    <w:rsid w:val="00080890"/>
    <w:rsid w:val="000902DC"/>
    <w:rsid w:val="000913AF"/>
    <w:rsid w:val="000920E8"/>
    <w:rsid w:val="000965BF"/>
    <w:rsid w:val="000A2E2E"/>
    <w:rsid w:val="000B31FC"/>
    <w:rsid w:val="000B4163"/>
    <w:rsid w:val="000B509E"/>
    <w:rsid w:val="000B54D4"/>
    <w:rsid w:val="000C690B"/>
    <w:rsid w:val="000D28E9"/>
    <w:rsid w:val="000D623F"/>
    <w:rsid w:val="000D743D"/>
    <w:rsid w:val="000D7810"/>
    <w:rsid w:val="000F0380"/>
    <w:rsid w:val="000F2B49"/>
    <w:rsid w:val="000F4ABB"/>
    <w:rsid w:val="00101F8C"/>
    <w:rsid w:val="0010346A"/>
    <w:rsid w:val="0010459B"/>
    <w:rsid w:val="001061C5"/>
    <w:rsid w:val="0011344A"/>
    <w:rsid w:val="0011528E"/>
    <w:rsid w:val="001156A1"/>
    <w:rsid w:val="00117C33"/>
    <w:rsid w:val="00123A28"/>
    <w:rsid w:val="00127A73"/>
    <w:rsid w:val="001326B3"/>
    <w:rsid w:val="00151443"/>
    <w:rsid w:val="00156033"/>
    <w:rsid w:val="00156F3E"/>
    <w:rsid w:val="001642C6"/>
    <w:rsid w:val="00164B06"/>
    <w:rsid w:val="00164C47"/>
    <w:rsid w:val="0016588F"/>
    <w:rsid w:val="0016635E"/>
    <w:rsid w:val="00170614"/>
    <w:rsid w:val="00174D1A"/>
    <w:rsid w:val="00175F72"/>
    <w:rsid w:val="00182C85"/>
    <w:rsid w:val="00184166"/>
    <w:rsid w:val="0018469D"/>
    <w:rsid w:val="0018634F"/>
    <w:rsid w:val="00192611"/>
    <w:rsid w:val="00197F15"/>
    <w:rsid w:val="001A0195"/>
    <w:rsid w:val="001A5C79"/>
    <w:rsid w:val="001B3F5D"/>
    <w:rsid w:val="001C697E"/>
    <w:rsid w:val="001D3ACD"/>
    <w:rsid w:val="001E0CEA"/>
    <w:rsid w:val="001F144A"/>
    <w:rsid w:val="002049ED"/>
    <w:rsid w:val="002074D8"/>
    <w:rsid w:val="00225665"/>
    <w:rsid w:val="00233EE7"/>
    <w:rsid w:val="002415A8"/>
    <w:rsid w:val="002449D9"/>
    <w:rsid w:val="00245200"/>
    <w:rsid w:val="00246DF0"/>
    <w:rsid w:val="002479A8"/>
    <w:rsid w:val="002503FA"/>
    <w:rsid w:val="00252EDC"/>
    <w:rsid w:val="00256F7C"/>
    <w:rsid w:val="00256F7E"/>
    <w:rsid w:val="00257CAC"/>
    <w:rsid w:val="002616FA"/>
    <w:rsid w:val="00263F3E"/>
    <w:rsid w:val="00267B35"/>
    <w:rsid w:val="002734D8"/>
    <w:rsid w:val="002746E3"/>
    <w:rsid w:val="00276B5C"/>
    <w:rsid w:val="00286D12"/>
    <w:rsid w:val="00290C82"/>
    <w:rsid w:val="002959D2"/>
    <w:rsid w:val="0029706D"/>
    <w:rsid w:val="002B1A1F"/>
    <w:rsid w:val="002C3B14"/>
    <w:rsid w:val="002C3FEF"/>
    <w:rsid w:val="002C702D"/>
    <w:rsid w:val="002D1524"/>
    <w:rsid w:val="002E1868"/>
    <w:rsid w:val="00302844"/>
    <w:rsid w:val="003048DF"/>
    <w:rsid w:val="003071BD"/>
    <w:rsid w:val="003078FF"/>
    <w:rsid w:val="00312683"/>
    <w:rsid w:val="00312CC7"/>
    <w:rsid w:val="00315AEA"/>
    <w:rsid w:val="003202E1"/>
    <w:rsid w:val="00321D87"/>
    <w:rsid w:val="003353FF"/>
    <w:rsid w:val="0034201A"/>
    <w:rsid w:val="00343DD4"/>
    <w:rsid w:val="00345E60"/>
    <w:rsid w:val="00346284"/>
    <w:rsid w:val="0035721B"/>
    <w:rsid w:val="00362F17"/>
    <w:rsid w:val="0037557A"/>
    <w:rsid w:val="00381320"/>
    <w:rsid w:val="0038677B"/>
    <w:rsid w:val="00386810"/>
    <w:rsid w:val="00387EBD"/>
    <w:rsid w:val="00396AA4"/>
    <w:rsid w:val="003A394A"/>
    <w:rsid w:val="003A3EC0"/>
    <w:rsid w:val="003C30C6"/>
    <w:rsid w:val="003D146A"/>
    <w:rsid w:val="003E72AB"/>
    <w:rsid w:val="003E7CAF"/>
    <w:rsid w:val="003F6644"/>
    <w:rsid w:val="00406646"/>
    <w:rsid w:val="00420FC5"/>
    <w:rsid w:val="00422074"/>
    <w:rsid w:val="00424831"/>
    <w:rsid w:val="00431AB3"/>
    <w:rsid w:val="00432302"/>
    <w:rsid w:val="00437626"/>
    <w:rsid w:val="0044331F"/>
    <w:rsid w:val="00452C9C"/>
    <w:rsid w:val="0045566E"/>
    <w:rsid w:val="00465E42"/>
    <w:rsid w:val="004706FF"/>
    <w:rsid w:val="00477774"/>
    <w:rsid w:val="00481695"/>
    <w:rsid w:val="00496947"/>
    <w:rsid w:val="004A0B4F"/>
    <w:rsid w:val="004A2E71"/>
    <w:rsid w:val="004B067E"/>
    <w:rsid w:val="004B3B14"/>
    <w:rsid w:val="004B58B8"/>
    <w:rsid w:val="004C163E"/>
    <w:rsid w:val="004C1E46"/>
    <w:rsid w:val="004C4BC6"/>
    <w:rsid w:val="004C5571"/>
    <w:rsid w:val="004D7F46"/>
    <w:rsid w:val="004E2874"/>
    <w:rsid w:val="004E5D8C"/>
    <w:rsid w:val="004F11AB"/>
    <w:rsid w:val="004F1A53"/>
    <w:rsid w:val="00520FE3"/>
    <w:rsid w:val="0052646F"/>
    <w:rsid w:val="00541A76"/>
    <w:rsid w:val="00546980"/>
    <w:rsid w:val="00546F8C"/>
    <w:rsid w:val="005510E4"/>
    <w:rsid w:val="00555E75"/>
    <w:rsid w:val="00564DB2"/>
    <w:rsid w:val="005675DC"/>
    <w:rsid w:val="0058192C"/>
    <w:rsid w:val="00585CF0"/>
    <w:rsid w:val="00592534"/>
    <w:rsid w:val="00593FA3"/>
    <w:rsid w:val="00595B8A"/>
    <w:rsid w:val="005A17AA"/>
    <w:rsid w:val="005A2DF9"/>
    <w:rsid w:val="005A7411"/>
    <w:rsid w:val="005B3CCF"/>
    <w:rsid w:val="005D0450"/>
    <w:rsid w:val="005D4C8F"/>
    <w:rsid w:val="005D71F3"/>
    <w:rsid w:val="005E162E"/>
    <w:rsid w:val="005E19A8"/>
    <w:rsid w:val="005E7C4F"/>
    <w:rsid w:val="005F37BE"/>
    <w:rsid w:val="0060375E"/>
    <w:rsid w:val="00606CE5"/>
    <w:rsid w:val="006110CD"/>
    <w:rsid w:val="006130C7"/>
    <w:rsid w:val="00614B20"/>
    <w:rsid w:val="00616ED6"/>
    <w:rsid w:val="006239DB"/>
    <w:rsid w:val="006255EE"/>
    <w:rsid w:val="00630DFB"/>
    <w:rsid w:val="00633502"/>
    <w:rsid w:val="00644185"/>
    <w:rsid w:val="00646A3A"/>
    <w:rsid w:val="00646DB7"/>
    <w:rsid w:val="006479D6"/>
    <w:rsid w:val="00650CF0"/>
    <w:rsid w:val="00650E19"/>
    <w:rsid w:val="00654066"/>
    <w:rsid w:val="00654F24"/>
    <w:rsid w:val="00655510"/>
    <w:rsid w:val="00656317"/>
    <w:rsid w:val="0066591E"/>
    <w:rsid w:val="00671150"/>
    <w:rsid w:val="0069063D"/>
    <w:rsid w:val="00691430"/>
    <w:rsid w:val="0069321C"/>
    <w:rsid w:val="0069529D"/>
    <w:rsid w:val="006B0F6F"/>
    <w:rsid w:val="006B1D4A"/>
    <w:rsid w:val="006B7B6B"/>
    <w:rsid w:val="006C4BEF"/>
    <w:rsid w:val="006C7BAE"/>
    <w:rsid w:val="006C7F76"/>
    <w:rsid w:val="006D2F02"/>
    <w:rsid w:val="006D443D"/>
    <w:rsid w:val="006D54A8"/>
    <w:rsid w:val="006D7258"/>
    <w:rsid w:val="006E159C"/>
    <w:rsid w:val="006E33DE"/>
    <w:rsid w:val="006F0BA7"/>
    <w:rsid w:val="006F6189"/>
    <w:rsid w:val="0070653F"/>
    <w:rsid w:val="007073E3"/>
    <w:rsid w:val="00716400"/>
    <w:rsid w:val="00717AF2"/>
    <w:rsid w:val="00720072"/>
    <w:rsid w:val="00721DB9"/>
    <w:rsid w:val="007222AD"/>
    <w:rsid w:val="00725FAF"/>
    <w:rsid w:val="007343B7"/>
    <w:rsid w:val="0073672F"/>
    <w:rsid w:val="00751581"/>
    <w:rsid w:val="00754CC2"/>
    <w:rsid w:val="007553FD"/>
    <w:rsid w:val="00761120"/>
    <w:rsid w:val="00763367"/>
    <w:rsid w:val="00771E0B"/>
    <w:rsid w:val="00772951"/>
    <w:rsid w:val="00772E6D"/>
    <w:rsid w:val="0077368D"/>
    <w:rsid w:val="00774ACC"/>
    <w:rsid w:val="00782A98"/>
    <w:rsid w:val="00784477"/>
    <w:rsid w:val="007C2512"/>
    <w:rsid w:val="007C4049"/>
    <w:rsid w:val="007D0A67"/>
    <w:rsid w:val="007D20BE"/>
    <w:rsid w:val="007D43C7"/>
    <w:rsid w:val="007E20D9"/>
    <w:rsid w:val="007E24AE"/>
    <w:rsid w:val="007E4333"/>
    <w:rsid w:val="007E53C2"/>
    <w:rsid w:val="007F5343"/>
    <w:rsid w:val="007F5872"/>
    <w:rsid w:val="007F7A71"/>
    <w:rsid w:val="0082277D"/>
    <w:rsid w:val="00823392"/>
    <w:rsid w:val="008320DA"/>
    <w:rsid w:val="00832DF8"/>
    <w:rsid w:val="00842785"/>
    <w:rsid w:val="0084435E"/>
    <w:rsid w:val="00853DD4"/>
    <w:rsid w:val="0086035E"/>
    <w:rsid w:val="0086164B"/>
    <w:rsid w:val="00864CCC"/>
    <w:rsid w:val="00870E71"/>
    <w:rsid w:val="00871157"/>
    <w:rsid w:val="0087544B"/>
    <w:rsid w:val="00890FC1"/>
    <w:rsid w:val="008944B4"/>
    <w:rsid w:val="008A5002"/>
    <w:rsid w:val="008A6EEC"/>
    <w:rsid w:val="008B5C3E"/>
    <w:rsid w:val="008B5C52"/>
    <w:rsid w:val="008B7E12"/>
    <w:rsid w:val="008C220B"/>
    <w:rsid w:val="008C3036"/>
    <w:rsid w:val="008D1D79"/>
    <w:rsid w:val="008D5452"/>
    <w:rsid w:val="008D5AD8"/>
    <w:rsid w:val="008D5F0B"/>
    <w:rsid w:val="008D6C44"/>
    <w:rsid w:val="008E44B2"/>
    <w:rsid w:val="00903B2C"/>
    <w:rsid w:val="00903FD3"/>
    <w:rsid w:val="009058BA"/>
    <w:rsid w:val="009123FA"/>
    <w:rsid w:val="00915189"/>
    <w:rsid w:val="00915A2B"/>
    <w:rsid w:val="00923B8F"/>
    <w:rsid w:val="00926CC6"/>
    <w:rsid w:val="00927D1A"/>
    <w:rsid w:val="00934D08"/>
    <w:rsid w:val="009416E2"/>
    <w:rsid w:val="00947CCB"/>
    <w:rsid w:val="00951AE0"/>
    <w:rsid w:val="009521CC"/>
    <w:rsid w:val="009526B3"/>
    <w:rsid w:val="00965D12"/>
    <w:rsid w:val="0097202F"/>
    <w:rsid w:val="00974BA7"/>
    <w:rsid w:val="00983E59"/>
    <w:rsid w:val="009920BE"/>
    <w:rsid w:val="00992428"/>
    <w:rsid w:val="00994B3E"/>
    <w:rsid w:val="009952B3"/>
    <w:rsid w:val="00995E11"/>
    <w:rsid w:val="009971AA"/>
    <w:rsid w:val="009A29BF"/>
    <w:rsid w:val="009A7836"/>
    <w:rsid w:val="009B53CF"/>
    <w:rsid w:val="009C3383"/>
    <w:rsid w:val="009C5980"/>
    <w:rsid w:val="009D1923"/>
    <w:rsid w:val="009D7152"/>
    <w:rsid w:val="009E2E12"/>
    <w:rsid w:val="009E64B8"/>
    <w:rsid w:val="009E729E"/>
    <w:rsid w:val="009E78E7"/>
    <w:rsid w:val="009F2ECC"/>
    <w:rsid w:val="009F3ECC"/>
    <w:rsid w:val="009F4151"/>
    <w:rsid w:val="00A15B3D"/>
    <w:rsid w:val="00A17800"/>
    <w:rsid w:val="00A227E7"/>
    <w:rsid w:val="00A24E3E"/>
    <w:rsid w:val="00A2575A"/>
    <w:rsid w:val="00A257A6"/>
    <w:rsid w:val="00A32325"/>
    <w:rsid w:val="00A323E6"/>
    <w:rsid w:val="00A36F49"/>
    <w:rsid w:val="00A42D11"/>
    <w:rsid w:val="00A45533"/>
    <w:rsid w:val="00A522A1"/>
    <w:rsid w:val="00A54E14"/>
    <w:rsid w:val="00A55ECB"/>
    <w:rsid w:val="00A57795"/>
    <w:rsid w:val="00A636BE"/>
    <w:rsid w:val="00A67BEB"/>
    <w:rsid w:val="00A714A6"/>
    <w:rsid w:val="00A71744"/>
    <w:rsid w:val="00A97B5D"/>
    <w:rsid w:val="00AA2184"/>
    <w:rsid w:val="00AB6AD4"/>
    <w:rsid w:val="00AC38F4"/>
    <w:rsid w:val="00AD44FD"/>
    <w:rsid w:val="00AD4ED2"/>
    <w:rsid w:val="00AD76FA"/>
    <w:rsid w:val="00AE1F29"/>
    <w:rsid w:val="00AF4EEE"/>
    <w:rsid w:val="00AF605D"/>
    <w:rsid w:val="00AF7C80"/>
    <w:rsid w:val="00B13C81"/>
    <w:rsid w:val="00B13D30"/>
    <w:rsid w:val="00B27318"/>
    <w:rsid w:val="00B3120A"/>
    <w:rsid w:val="00B355D4"/>
    <w:rsid w:val="00B41B23"/>
    <w:rsid w:val="00B44061"/>
    <w:rsid w:val="00B47344"/>
    <w:rsid w:val="00B47527"/>
    <w:rsid w:val="00B557E7"/>
    <w:rsid w:val="00B630C3"/>
    <w:rsid w:val="00B80920"/>
    <w:rsid w:val="00B81FD3"/>
    <w:rsid w:val="00B85EA7"/>
    <w:rsid w:val="00B92261"/>
    <w:rsid w:val="00B93AFC"/>
    <w:rsid w:val="00B94E7F"/>
    <w:rsid w:val="00B95B9D"/>
    <w:rsid w:val="00BA268E"/>
    <w:rsid w:val="00BA2A25"/>
    <w:rsid w:val="00BA4518"/>
    <w:rsid w:val="00BA4859"/>
    <w:rsid w:val="00BB0B63"/>
    <w:rsid w:val="00BB7A03"/>
    <w:rsid w:val="00BC070A"/>
    <w:rsid w:val="00BC36BE"/>
    <w:rsid w:val="00BC4550"/>
    <w:rsid w:val="00BC691D"/>
    <w:rsid w:val="00BD0560"/>
    <w:rsid w:val="00BE58D0"/>
    <w:rsid w:val="00BF48F0"/>
    <w:rsid w:val="00BF6FC1"/>
    <w:rsid w:val="00C00F49"/>
    <w:rsid w:val="00C02413"/>
    <w:rsid w:val="00C05E4B"/>
    <w:rsid w:val="00C224A4"/>
    <w:rsid w:val="00C22639"/>
    <w:rsid w:val="00C23DDB"/>
    <w:rsid w:val="00C243ED"/>
    <w:rsid w:val="00C26893"/>
    <w:rsid w:val="00C32420"/>
    <w:rsid w:val="00C4395A"/>
    <w:rsid w:val="00C459BA"/>
    <w:rsid w:val="00C51D90"/>
    <w:rsid w:val="00C5550F"/>
    <w:rsid w:val="00C56357"/>
    <w:rsid w:val="00C60A40"/>
    <w:rsid w:val="00C626B5"/>
    <w:rsid w:val="00C63D43"/>
    <w:rsid w:val="00C71079"/>
    <w:rsid w:val="00C73B40"/>
    <w:rsid w:val="00C7720A"/>
    <w:rsid w:val="00C77BEB"/>
    <w:rsid w:val="00C818A9"/>
    <w:rsid w:val="00C86272"/>
    <w:rsid w:val="00C86A31"/>
    <w:rsid w:val="00CA02E7"/>
    <w:rsid w:val="00CA1FB3"/>
    <w:rsid w:val="00CA52C8"/>
    <w:rsid w:val="00CA6697"/>
    <w:rsid w:val="00CA7C6E"/>
    <w:rsid w:val="00CB2D65"/>
    <w:rsid w:val="00CB377E"/>
    <w:rsid w:val="00CB49F9"/>
    <w:rsid w:val="00CC215E"/>
    <w:rsid w:val="00CC45BA"/>
    <w:rsid w:val="00CD0A33"/>
    <w:rsid w:val="00CD3B46"/>
    <w:rsid w:val="00CD7126"/>
    <w:rsid w:val="00CD7D8B"/>
    <w:rsid w:val="00CE04FB"/>
    <w:rsid w:val="00CE2D65"/>
    <w:rsid w:val="00CE70CD"/>
    <w:rsid w:val="00CF009D"/>
    <w:rsid w:val="00CF0B86"/>
    <w:rsid w:val="00CF0E09"/>
    <w:rsid w:val="00CF1943"/>
    <w:rsid w:val="00CF460B"/>
    <w:rsid w:val="00CF4E4B"/>
    <w:rsid w:val="00D01E8F"/>
    <w:rsid w:val="00D231BB"/>
    <w:rsid w:val="00D274F5"/>
    <w:rsid w:val="00D30255"/>
    <w:rsid w:val="00D32CA8"/>
    <w:rsid w:val="00D36FA6"/>
    <w:rsid w:val="00D40B6A"/>
    <w:rsid w:val="00D414B4"/>
    <w:rsid w:val="00D42F47"/>
    <w:rsid w:val="00D43BF3"/>
    <w:rsid w:val="00D4790E"/>
    <w:rsid w:val="00D50FBC"/>
    <w:rsid w:val="00D5485C"/>
    <w:rsid w:val="00D54B06"/>
    <w:rsid w:val="00D55BB2"/>
    <w:rsid w:val="00D56652"/>
    <w:rsid w:val="00D571D5"/>
    <w:rsid w:val="00D6082B"/>
    <w:rsid w:val="00D61895"/>
    <w:rsid w:val="00D66E12"/>
    <w:rsid w:val="00D814E3"/>
    <w:rsid w:val="00D8290F"/>
    <w:rsid w:val="00D8440F"/>
    <w:rsid w:val="00D84C29"/>
    <w:rsid w:val="00D932C6"/>
    <w:rsid w:val="00D9530F"/>
    <w:rsid w:val="00DA23EF"/>
    <w:rsid w:val="00DA43F7"/>
    <w:rsid w:val="00DA5A62"/>
    <w:rsid w:val="00DB45CF"/>
    <w:rsid w:val="00DC44F4"/>
    <w:rsid w:val="00DC621E"/>
    <w:rsid w:val="00DD4370"/>
    <w:rsid w:val="00DD5C8E"/>
    <w:rsid w:val="00DD7F48"/>
    <w:rsid w:val="00DE4DD6"/>
    <w:rsid w:val="00DE5AC2"/>
    <w:rsid w:val="00DF0269"/>
    <w:rsid w:val="00DF0A42"/>
    <w:rsid w:val="00DF255C"/>
    <w:rsid w:val="00DF7546"/>
    <w:rsid w:val="00E03EBB"/>
    <w:rsid w:val="00E03EEC"/>
    <w:rsid w:val="00E06096"/>
    <w:rsid w:val="00E0696A"/>
    <w:rsid w:val="00E27AB5"/>
    <w:rsid w:val="00E36374"/>
    <w:rsid w:val="00E40A4F"/>
    <w:rsid w:val="00E40DB8"/>
    <w:rsid w:val="00E436FC"/>
    <w:rsid w:val="00E51592"/>
    <w:rsid w:val="00E534CC"/>
    <w:rsid w:val="00E6608F"/>
    <w:rsid w:val="00E7010C"/>
    <w:rsid w:val="00E7228F"/>
    <w:rsid w:val="00E75092"/>
    <w:rsid w:val="00E811D0"/>
    <w:rsid w:val="00E846CB"/>
    <w:rsid w:val="00E84727"/>
    <w:rsid w:val="00E93C7F"/>
    <w:rsid w:val="00E93DC0"/>
    <w:rsid w:val="00EA0DD9"/>
    <w:rsid w:val="00EA2E5B"/>
    <w:rsid w:val="00EB56B8"/>
    <w:rsid w:val="00EC0C86"/>
    <w:rsid w:val="00EC0D46"/>
    <w:rsid w:val="00EC41CA"/>
    <w:rsid w:val="00EC7491"/>
    <w:rsid w:val="00ED594B"/>
    <w:rsid w:val="00EE18F8"/>
    <w:rsid w:val="00EE3BF7"/>
    <w:rsid w:val="00EE49DD"/>
    <w:rsid w:val="00EF6F98"/>
    <w:rsid w:val="00F000E4"/>
    <w:rsid w:val="00F006FE"/>
    <w:rsid w:val="00F0141E"/>
    <w:rsid w:val="00F02BEB"/>
    <w:rsid w:val="00F02F9F"/>
    <w:rsid w:val="00F05B3D"/>
    <w:rsid w:val="00F065A2"/>
    <w:rsid w:val="00F06A96"/>
    <w:rsid w:val="00F13567"/>
    <w:rsid w:val="00F13A41"/>
    <w:rsid w:val="00F17B81"/>
    <w:rsid w:val="00F202DA"/>
    <w:rsid w:val="00F24C58"/>
    <w:rsid w:val="00F30C05"/>
    <w:rsid w:val="00F322A9"/>
    <w:rsid w:val="00F34DCB"/>
    <w:rsid w:val="00F3699A"/>
    <w:rsid w:val="00F4173E"/>
    <w:rsid w:val="00F51401"/>
    <w:rsid w:val="00F51750"/>
    <w:rsid w:val="00F53442"/>
    <w:rsid w:val="00F5794F"/>
    <w:rsid w:val="00F60167"/>
    <w:rsid w:val="00F66340"/>
    <w:rsid w:val="00F66A29"/>
    <w:rsid w:val="00F677AD"/>
    <w:rsid w:val="00F8378C"/>
    <w:rsid w:val="00F87489"/>
    <w:rsid w:val="00F91718"/>
    <w:rsid w:val="00F93065"/>
    <w:rsid w:val="00F9398A"/>
    <w:rsid w:val="00FB1576"/>
    <w:rsid w:val="00FC4D5B"/>
    <w:rsid w:val="00FD2C5A"/>
    <w:rsid w:val="00FD418A"/>
    <w:rsid w:val="00FD6EC0"/>
    <w:rsid w:val="00FE0900"/>
    <w:rsid w:val="00FE4C47"/>
    <w:rsid w:val="00FE59BA"/>
    <w:rsid w:val="00FF2488"/>
    <w:rsid w:val="00FF2EB3"/>
    <w:rsid w:val="00FF6EE3"/>
    <w:rsid w:val="048E2276"/>
    <w:rsid w:val="04BE6EF4"/>
    <w:rsid w:val="05883751"/>
    <w:rsid w:val="06075E35"/>
    <w:rsid w:val="0EFBF376"/>
    <w:rsid w:val="0F3F23C9"/>
    <w:rsid w:val="11134BDF"/>
    <w:rsid w:val="1FBD2AD3"/>
    <w:rsid w:val="23F97C51"/>
    <w:rsid w:val="25863E4D"/>
    <w:rsid w:val="27FDA4D4"/>
    <w:rsid w:val="29E72E09"/>
    <w:rsid w:val="2AAFB90A"/>
    <w:rsid w:val="2BFA8911"/>
    <w:rsid w:val="2D175FD3"/>
    <w:rsid w:val="2D2E0020"/>
    <w:rsid w:val="2DBBD602"/>
    <w:rsid w:val="2EDD34E2"/>
    <w:rsid w:val="2EFFC7CC"/>
    <w:rsid w:val="2FEFE371"/>
    <w:rsid w:val="33DF9BB9"/>
    <w:rsid w:val="362B55B0"/>
    <w:rsid w:val="37F66E4E"/>
    <w:rsid w:val="37FFBCBA"/>
    <w:rsid w:val="38FF89B5"/>
    <w:rsid w:val="39BB2436"/>
    <w:rsid w:val="3A776877"/>
    <w:rsid w:val="3BEF9703"/>
    <w:rsid w:val="3BFCCE32"/>
    <w:rsid w:val="3D5CCB40"/>
    <w:rsid w:val="3D6F395F"/>
    <w:rsid w:val="3EC3D262"/>
    <w:rsid w:val="3ECD47B6"/>
    <w:rsid w:val="3FC319A2"/>
    <w:rsid w:val="3FCFC9B1"/>
    <w:rsid w:val="3FDBEE05"/>
    <w:rsid w:val="3FFFD224"/>
    <w:rsid w:val="437FE9A0"/>
    <w:rsid w:val="45F3361C"/>
    <w:rsid w:val="489F8C84"/>
    <w:rsid w:val="4FBFC99F"/>
    <w:rsid w:val="52FF1071"/>
    <w:rsid w:val="52FF3ED2"/>
    <w:rsid w:val="55D18BD7"/>
    <w:rsid w:val="59FFE738"/>
    <w:rsid w:val="5AD012CF"/>
    <w:rsid w:val="5B9F9D37"/>
    <w:rsid w:val="5D287EB3"/>
    <w:rsid w:val="5DFFE7EF"/>
    <w:rsid w:val="5E3F3DAB"/>
    <w:rsid w:val="5E7BD82E"/>
    <w:rsid w:val="5F7CAC19"/>
    <w:rsid w:val="61EA397F"/>
    <w:rsid w:val="68863A3E"/>
    <w:rsid w:val="6B7C0057"/>
    <w:rsid w:val="6E2E5ACE"/>
    <w:rsid w:val="6EEE5EB8"/>
    <w:rsid w:val="6F9E0B93"/>
    <w:rsid w:val="6FA5874F"/>
    <w:rsid w:val="6FAFA86F"/>
    <w:rsid w:val="6FDA22A8"/>
    <w:rsid w:val="6FDFC3D8"/>
    <w:rsid w:val="6FFB4779"/>
    <w:rsid w:val="6FFB91CA"/>
    <w:rsid w:val="709EFACE"/>
    <w:rsid w:val="75756D26"/>
    <w:rsid w:val="7775C6F2"/>
    <w:rsid w:val="777605F6"/>
    <w:rsid w:val="777D2F49"/>
    <w:rsid w:val="77F51949"/>
    <w:rsid w:val="78DAF2B4"/>
    <w:rsid w:val="7ADEB4BA"/>
    <w:rsid w:val="7B2BFAF4"/>
    <w:rsid w:val="7B7CB08C"/>
    <w:rsid w:val="7BBFE166"/>
    <w:rsid w:val="7BFE67FA"/>
    <w:rsid w:val="7BFEF328"/>
    <w:rsid w:val="7CEBD1E0"/>
    <w:rsid w:val="7CFFDC99"/>
    <w:rsid w:val="7D3FFBDE"/>
    <w:rsid w:val="7D5DF8EF"/>
    <w:rsid w:val="7D6BBA04"/>
    <w:rsid w:val="7DFA54AF"/>
    <w:rsid w:val="7DFF3FEB"/>
    <w:rsid w:val="7E7FCC0D"/>
    <w:rsid w:val="7EDE5B9C"/>
    <w:rsid w:val="7EDEEAB0"/>
    <w:rsid w:val="7EFFD9F9"/>
    <w:rsid w:val="7F3B7CD3"/>
    <w:rsid w:val="7F5E5F71"/>
    <w:rsid w:val="7F792711"/>
    <w:rsid w:val="7FCD05FB"/>
    <w:rsid w:val="7FD2F7A6"/>
    <w:rsid w:val="7FF77B78"/>
    <w:rsid w:val="7FFD552D"/>
    <w:rsid w:val="7FFE874F"/>
    <w:rsid w:val="7FFF7D1D"/>
    <w:rsid w:val="7FFFE1B7"/>
    <w:rsid w:val="8BCF8655"/>
    <w:rsid w:val="93D5930D"/>
    <w:rsid w:val="96F7E576"/>
    <w:rsid w:val="99FFBBF9"/>
    <w:rsid w:val="9AFF7C0E"/>
    <w:rsid w:val="9BA70D49"/>
    <w:rsid w:val="9C9F4E07"/>
    <w:rsid w:val="9FBAB970"/>
    <w:rsid w:val="9FEF446A"/>
    <w:rsid w:val="ACFFE5CD"/>
    <w:rsid w:val="AECF514C"/>
    <w:rsid w:val="AFD714D9"/>
    <w:rsid w:val="AFD7BE6C"/>
    <w:rsid w:val="B79FECFE"/>
    <w:rsid w:val="B7FFE0C7"/>
    <w:rsid w:val="BCFD30D3"/>
    <w:rsid w:val="BDF6DA04"/>
    <w:rsid w:val="BDFFECB9"/>
    <w:rsid w:val="BF2F9D38"/>
    <w:rsid w:val="BFAF21B9"/>
    <w:rsid w:val="BFF17FE1"/>
    <w:rsid w:val="BFF7261D"/>
    <w:rsid w:val="C1DD300A"/>
    <w:rsid w:val="D1CFF146"/>
    <w:rsid w:val="D3BF0C5E"/>
    <w:rsid w:val="D55F547B"/>
    <w:rsid w:val="D7CB352F"/>
    <w:rsid w:val="DA775733"/>
    <w:rsid w:val="DABF32E8"/>
    <w:rsid w:val="DB3F06CD"/>
    <w:rsid w:val="DDFBE312"/>
    <w:rsid w:val="DEFFB949"/>
    <w:rsid w:val="DF3F84CE"/>
    <w:rsid w:val="DF3F9917"/>
    <w:rsid w:val="DF3FDB39"/>
    <w:rsid w:val="DFA8F737"/>
    <w:rsid w:val="E276EC4F"/>
    <w:rsid w:val="E27FDE73"/>
    <w:rsid w:val="E51F2FBC"/>
    <w:rsid w:val="E5FF6717"/>
    <w:rsid w:val="E6F32568"/>
    <w:rsid w:val="E793238A"/>
    <w:rsid w:val="E9F3EB53"/>
    <w:rsid w:val="EB2F2579"/>
    <w:rsid w:val="EBBD8498"/>
    <w:rsid w:val="EFB71D9F"/>
    <w:rsid w:val="EFD70405"/>
    <w:rsid w:val="EFF755DF"/>
    <w:rsid w:val="F1D724EC"/>
    <w:rsid w:val="F5BA5F10"/>
    <w:rsid w:val="F5FA9708"/>
    <w:rsid w:val="F63A3185"/>
    <w:rsid w:val="F6DB2567"/>
    <w:rsid w:val="F6DF7E5B"/>
    <w:rsid w:val="F7575298"/>
    <w:rsid w:val="F77BCB81"/>
    <w:rsid w:val="F7F764D1"/>
    <w:rsid w:val="F8FE35A3"/>
    <w:rsid w:val="F95F7FC8"/>
    <w:rsid w:val="FA7F73B5"/>
    <w:rsid w:val="FB17219D"/>
    <w:rsid w:val="FB795B5E"/>
    <w:rsid w:val="FBBB9BFF"/>
    <w:rsid w:val="FBDE807C"/>
    <w:rsid w:val="FDAF1775"/>
    <w:rsid w:val="FDDDBB7B"/>
    <w:rsid w:val="FDEF41D8"/>
    <w:rsid w:val="FDFE477B"/>
    <w:rsid w:val="FDFEE4CD"/>
    <w:rsid w:val="FE3BA162"/>
    <w:rsid w:val="FE6D31EA"/>
    <w:rsid w:val="FE6D40FB"/>
    <w:rsid w:val="FEF2F069"/>
    <w:rsid w:val="FEFB744A"/>
    <w:rsid w:val="FF1B767F"/>
    <w:rsid w:val="FF3CC8BE"/>
    <w:rsid w:val="FF7D5887"/>
    <w:rsid w:val="FF7E1182"/>
    <w:rsid w:val="FF7F161F"/>
    <w:rsid w:val="FF958C4A"/>
    <w:rsid w:val="FFB50820"/>
    <w:rsid w:val="FFBD54CA"/>
    <w:rsid w:val="FFDE5C44"/>
    <w:rsid w:val="FFEB988B"/>
    <w:rsid w:val="FFF3C953"/>
    <w:rsid w:val="FFFA060B"/>
    <w:rsid w:val="FFFFCA2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9"/>
    <w:qFormat/>
    <w:uiPriority w:val="9"/>
    <w:pPr>
      <w:keepNext/>
      <w:widowControl/>
      <w:overflowPunct w:val="0"/>
      <w:autoSpaceDE w:val="0"/>
      <w:autoSpaceDN w:val="0"/>
      <w:adjustRightInd w:val="0"/>
      <w:spacing w:before="425" w:after="113"/>
      <w:jc w:val="left"/>
      <w:textAlignment w:val="baseline"/>
      <w:outlineLvl w:val="1"/>
    </w:pPr>
    <w:rPr>
      <w:rFonts w:ascii="Arial" w:hAnsi="Arial" w:eastAsia="宋体"/>
      <w:b/>
      <w:kern w:val="0"/>
      <w:sz w:val="28"/>
      <w:szCs w:val="20"/>
      <w:lang w:eastAsia="en-US"/>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eastAsia="宋体"/>
      <w:sz w:val="18"/>
      <w:szCs w:val="18"/>
    </w:rPr>
  </w:style>
  <w:style w:type="paragraph" w:styleId="5">
    <w:name w:val="Normal Indent"/>
    <w:basedOn w:val="1"/>
    <w:next w:val="1"/>
    <w:qFormat/>
    <w:uiPriority w:val="0"/>
    <w:pPr>
      <w:ind w:firstLine="420" w:firstLineChars="200"/>
    </w:pPr>
  </w:style>
  <w:style w:type="paragraph" w:styleId="6">
    <w:name w:val="Body Text"/>
    <w:basedOn w:val="1"/>
    <w:qFormat/>
    <w:uiPriority w:val="0"/>
    <w:rPr>
      <w:rFonts w:ascii="Calibri" w:hAnsi="Calibri" w:eastAsia="宋体"/>
    </w:rPr>
  </w:style>
  <w:style w:type="paragraph" w:styleId="7">
    <w:name w:val="Date"/>
    <w:basedOn w:val="1"/>
    <w:next w:val="1"/>
    <w:link w:val="25"/>
    <w:semiHidden/>
    <w:unhideWhenUsed/>
    <w:qFormat/>
    <w:uiPriority w:val="99"/>
    <w:pPr>
      <w:ind w:left="100" w:leftChars="2500"/>
    </w:pPr>
  </w:style>
  <w:style w:type="paragraph" w:styleId="8">
    <w:name w:val="Balloon Text"/>
    <w:basedOn w:val="1"/>
    <w:link w:val="20"/>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semiHidden/>
    <w:unhideWhenUsed/>
    <w:qFormat/>
    <w:uiPriority w:val="99"/>
    <w:rPr>
      <w:color w:val="0000FF"/>
      <w:u w:val="single"/>
    </w:rPr>
  </w:style>
  <w:style w:type="character" w:customStyle="1" w:styleId="17">
    <w:name w:val="页眉 Char"/>
    <w:basedOn w:val="15"/>
    <w:link w:val="10"/>
    <w:semiHidden/>
    <w:qFormat/>
    <w:uiPriority w:val="99"/>
    <w:rPr>
      <w:rFonts w:ascii="Times New Roman" w:hAnsi="Times New Roman" w:eastAsia="仿宋_GB2312" w:cs="Times New Roman"/>
      <w:sz w:val="18"/>
      <w:szCs w:val="18"/>
    </w:rPr>
  </w:style>
  <w:style w:type="character" w:customStyle="1" w:styleId="18">
    <w:name w:val="页脚 Char"/>
    <w:basedOn w:val="15"/>
    <w:link w:val="9"/>
    <w:qFormat/>
    <w:uiPriority w:val="99"/>
    <w:rPr>
      <w:rFonts w:ascii="Times New Roman" w:hAnsi="Times New Roman" w:eastAsia="仿宋_GB2312" w:cs="Times New Roman"/>
      <w:sz w:val="18"/>
      <w:szCs w:val="18"/>
    </w:rPr>
  </w:style>
  <w:style w:type="character" w:customStyle="1" w:styleId="19">
    <w:name w:val="标题 2 Char"/>
    <w:basedOn w:val="15"/>
    <w:link w:val="4"/>
    <w:qFormat/>
    <w:uiPriority w:val="9"/>
    <w:rPr>
      <w:rFonts w:ascii="Arial" w:hAnsi="Arial" w:eastAsia="宋体" w:cs="Times New Roman"/>
      <w:b/>
      <w:kern w:val="0"/>
      <w:sz w:val="28"/>
      <w:szCs w:val="20"/>
      <w:lang w:eastAsia="en-US"/>
    </w:rPr>
  </w:style>
  <w:style w:type="character" w:customStyle="1" w:styleId="20">
    <w:name w:val="批注框文本 Char"/>
    <w:basedOn w:val="15"/>
    <w:link w:val="8"/>
    <w:semiHidden/>
    <w:qFormat/>
    <w:uiPriority w:val="99"/>
    <w:rPr>
      <w:rFonts w:ascii="Times New Roman" w:hAnsi="Times New Roman" w:eastAsia="仿宋_GB2312" w:cs="Times New Roman"/>
      <w:kern w:val="2"/>
      <w:sz w:val="18"/>
      <w:szCs w:val="18"/>
    </w:rPr>
  </w:style>
  <w:style w:type="character" w:customStyle="1" w:styleId="21">
    <w:name w:val="标题 1 Char"/>
    <w:basedOn w:val="15"/>
    <w:link w:val="3"/>
    <w:qFormat/>
    <w:uiPriority w:val="9"/>
    <w:rPr>
      <w:rFonts w:ascii="Times New Roman" w:hAnsi="Times New Roman" w:eastAsia="仿宋_GB2312" w:cs="Times New Roman"/>
      <w:b/>
      <w:bCs/>
      <w:kern w:val="44"/>
      <w:sz w:val="44"/>
      <w:szCs w:val="44"/>
    </w:rPr>
  </w:style>
  <w:style w:type="paragraph" w:customStyle="1" w:styleId="22">
    <w:name w:val="Default"/>
    <w:qFormat/>
    <w:uiPriority w:val="0"/>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 w:type="paragraph" w:customStyle="1" w:styleId="23">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 w:type="character" w:customStyle="1" w:styleId="24">
    <w:name w:val="页码1"/>
    <w:basedOn w:val="15"/>
    <w:qFormat/>
    <w:uiPriority w:val="0"/>
    <w:rPr>
      <w:rFonts w:cs="Times New Roman"/>
    </w:rPr>
  </w:style>
  <w:style w:type="character" w:customStyle="1" w:styleId="25">
    <w:name w:val="日期 Char"/>
    <w:basedOn w:val="15"/>
    <w:link w:val="7"/>
    <w:semiHidden/>
    <w:qFormat/>
    <w:uiPriority w:val="99"/>
    <w:rPr>
      <w:rFonts w:ascii="Times New Roman" w:hAnsi="Times New Roman" w:eastAsia="仿宋_GB2312" w:cs="Times New Roman"/>
      <w:kern w:val="2"/>
      <w:sz w:val="32"/>
      <w:szCs w:val="24"/>
    </w:rPr>
  </w:style>
  <w:style w:type="paragraph" w:customStyle="1" w:styleId="26">
    <w:name w:val="正文缩进1"/>
    <w:basedOn w:val="1"/>
    <w:qFormat/>
    <w:uiPriority w:val="0"/>
    <w:pPr>
      <w:ind w:firstLine="420" w:firstLineChars="200"/>
    </w:pPr>
    <w:rPr>
      <w:rFonts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36</Pages>
  <Words>14665</Words>
  <Characters>15109</Characters>
  <Lines>110</Lines>
  <Paragraphs>31</Paragraphs>
  <TotalTime>22</TotalTime>
  <ScaleCrop>false</ScaleCrop>
  <LinksUpToDate>false</LinksUpToDate>
  <CharactersWithSpaces>15250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2020-11-19T12:30:00Z</dcterms:created>
  <dc:creator>微软用户</dc:creator>
  <cp:lastModifiedBy>administrator</cp:lastModifiedBy>
  <cp:lastPrinted>2024-06-18T00:43:00Z</cp:lastPrinted>
  <dcterms:modified xsi:type="dcterms:W3CDTF">2024-07-15T15:04:01Z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CF53DD7D8394BF8CAD126C66904EB105</vt:lpwstr>
  </property>
</Properties>
</file>