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5CBB" w14:textId="77777777" w:rsidR="00D02DF0" w:rsidRDefault="00000000">
      <w:pPr>
        <w:pStyle w:val="a4"/>
        <w:spacing w:after="0" w:line="600" w:lineRule="exact"/>
        <w:jc w:val="center"/>
        <w:rPr>
          <w:rStyle w:val="font11"/>
          <w:rFonts w:ascii="Times New Roman" w:eastAsia="方正小标宋简体" w:hAnsi="Times New Roman" w:cs="Times New Roman" w:hint="default"/>
          <w:color w:val="auto"/>
          <w:sz w:val="44"/>
          <w:szCs w:val="44"/>
          <w:lang w:bidi="ar"/>
        </w:rPr>
      </w:pPr>
      <w:r>
        <w:rPr>
          <w:rStyle w:val="font81"/>
          <w:rFonts w:eastAsia="方正小标宋简体"/>
          <w:color w:val="auto"/>
          <w:sz w:val="44"/>
          <w:szCs w:val="44"/>
          <w:lang w:bidi="ar"/>
        </w:rPr>
        <w:t>“2030</w:t>
      </w:r>
      <w:r>
        <w:rPr>
          <w:rStyle w:val="font11"/>
          <w:rFonts w:ascii="Times New Roman" w:eastAsia="方正小标宋简体" w:hAnsi="Times New Roman" w:cs="Times New Roman" w:hint="default"/>
          <w:color w:val="auto"/>
          <w:sz w:val="44"/>
          <w:szCs w:val="44"/>
          <w:lang w:bidi="ar"/>
        </w:rPr>
        <w:t>启航计划</w:t>
      </w:r>
      <w:r>
        <w:rPr>
          <w:rStyle w:val="font81"/>
          <w:rFonts w:eastAsia="方正小标宋简体"/>
          <w:color w:val="auto"/>
          <w:sz w:val="44"/>
          <w:szCs w:val="44"/>
          <w:lang w:bidi="ar"/>
        </w:rPr>
        <w:t>”2026</w:t>
      </w:r>
      <w:r>
        <w:rPr>
          <w:rStyle w:val="font11"/>
          <w:rFonts w:ascii="Times New Roman" w:eastAsia="方正小标宋简体" w:hAnsi="Times New Roman" w:cs="Times New Roman" w:hint="default"/>
          <w:color w:val="auto"/>
          <w:sz w:val="44"/>
          <w:szCs w:val="44"/>
          <w:lang w:bidi="ar"/>
        </w:rPr>
        <w:t>年度项目申报指南</w:t>
      </w:r>
    </w:p>
    <w:p w14:paraId="4827FB7B" w14:textId="77777777" w:rsidR="00D02DF0" w:rsidRDefault="00000000">
      <w:pPr>
        <w:pStyle w:val="a4"/>
        <w:spacing w:after="0" w:line="600" w:lineRule="exact"/>
        <w:jc w:val="center"/>
        <w:rPr>
          <w:rStyle w:val="font91"/>
          <w:rFonts w:ascii="Times New Roman" w:eastAsia="楷体_GB2312" w:hAnsi="Times New Roman" w:cs="Times New Roman" w:hint="default"/>
          <w:color w:val="auto"/>
          <w:sz w:val="32"/>
          <w:szCs w:val="32"/>
          <w:lang w:bidi="ar"/>
        </w:rPr>
      </w:pPr>
      <w:r>
        <w:rPr>
          <w:rStyle w:val="font11"/>
          <w:rFonts w:ascii="Times New Roman" w:eastAsia="楷体_GB2312" w:hAnsi="Times New Roman" w:cs="Times New Roman" w:hint="default"/>
          <w:color w:val="auto"/>
          <w:sz w:val="32"/>
          <w:szCs w:val="32"/>
          <w:lang w:bidi="ar"/>
        </w:rPr>
        <w:t>（共</w:t>
      </w:r>
      <w:r>
        <w:rPr>
          <w:rStyle w:val="font11"/>
          <w:rFonts w:ascii="Times New Roman" w:eastAsia="楷体_GB2312" w:hAnsi="Times New Roman" w:cs="Times New Roman" w:hint="default"/>
          <w:color w:val="auto"/>
          <w:sz w:val="32"/>
          <w:szCs w:val="32"/>
          <w:lang w:bidi="ar"/>
        </w:rPr>
        <w:t>93</w:t>
      </w:r>
      <w:r>
        <w:rPr>
          <w:rStyle w:val="font91"/>
          <w:rFonts w:ascii="Times New Roman" w:eastAsia="楷体_GB2312" w:hAnsi="Times New Roman" w:cs="Times New Roman" w:hint="default"/>
          <w:color w:val="auto"/>
          <w:sz w:val="32"/>
          <w:szCs w:val="32"/>
          <w:lang w:bidi="ar"/>
        </w:rPr>
        <w:t>条）</w:t>
      </w:r>
    </w:p>
    <w:p w14:paraId="2F483E25" w14:textId="77777777" w:rsidR="00D02DF0" w:rsidRDefault="00D02DF0">
      <w:pPr>
        <w:spacing w:line="600" w:lineRule="exact"/>
        <w:jc w:val="center"/>
        <w:rPr>
          <w:rFonts w:ascii="Times New Roman" w:eastAsia="方正小标宋简体" w:hAnsi="Times New Roman" w:cs="Times New Roman"/>
          <w:sz w:val="44"/>
          <w:szCs w:val="44"/>
        </w:rPr>
      </w:pPr>
    </w:p>
    <w:p w14:paraId="297B876E" w14:textId="77777777" w:rsidR="00D02DF0" w:rsidRDefault="00000000">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A</w:t>
      </w:r>
      <w:r>
        <w:rPr>
          <w:rFonts w:ascii="Times New Roman" w:eastAsia="方正小标宋简体" w:hAnsi="Times New Roman" w:cs="Times New Roman"/>
          <w:sz w:val="36"/>
          <w:szCs w:val="36"/>
        </w:rPr>
        <w:t>类</w:t>
      </w:r>
      <w:r>
        <w:rPr>
          <w:rStyle w:val="font11"/>
          <w:rFonts w:ascii="Times New Roman" w:eastAsia="方正小标宋简体" w:hAnsi="Times New Roman" w:cs="Times New Roman" w:hint="default"/>
          <w:color w:val="auto"/>
          <w:lang w:bidi="ar"/>
        </w:rPr>
        <w:t>项目指南（</w:t>
      </w:r>
      <w:r>
        <w:rPr>
          <w:rFonts w:ascii="Times New Roman" w:eastAsia="方正小标宋简体" w:hAnsi="Times New Roman" w:cs="Times New Roman"/>
          <w:sz w:val="36"/>
          <w:szCs w:val="36"/>
        </w:rPr>
        <w:t>共</w:t>
      </w:r>
      <w:r>
        <w:rPr>
          <w:rFonts w:ascii="Times New Roman" w:eastAsia="方正小标宋简体" w:hAnsi="Times New Roman" w:cs="Times New Roman"/>
          <w:sz w:val="36"/>
          <w:szCs w:val="36"/>
        </w:rPr>
        <w:t>10</w:t>
      </w:r>
      <w:r>
        <w:rPr>
          <w:rFonts w:ascii="Times New Roman" w:eastAsia="方正小标宋简体" w:hAnsi="Times New Roman" w:cs="Times New Roman"/>
          <w:sz w:val="36"/>
          <w:szCs w:val="36"/>
        </w:rPr>
        <w:t>条）</w:t>
      </w:r>
    </w:p>
    <w:p w14:paraId="4F3B82A8" w14:textId="77777777" w:rsidR="00D02DF0" w:rsidRDefault="00D02DF0">
      <w:pPr>
        <w:spacing w:line="600" w:lineRule="exact"/>
        <w:ind w:firstLineChars="200" w:firstLine="643"/>
        <w:rPr>
          <w:rFonts w:ascii="Times New Roman" w:eastAsia="黑体" w:hAnsi="Times New Roman" w:cs="Times New Roman"/>
          <w:b/>
          <w:bCs/>
          <w:sz w:val="32"/>
          <w:szCs w:val="32"/>
        </w:rPr>
      </w:pPr>
    </w:p>
    <w:p w14:paraId="193F76C2" w14:textId="77777777" w:rsidR="00D02DF0" w:rsidRDefault="00000000">
      <w:pPr>
        <w:spacing w:line="600" w:lineRule="exact"/>
        <w:ind w:firstLineChars="200" w:firstLine="643"/>
        <w:rPr>
          <w:rFonts w:ascii="Times New Roman" w:eastAsia="方正楷体_GB2312" w:hAnsi="Times New Roman" w:cs="Times New Roman"/>
          <w:b/>
          <w:bCs/>
          <w:sz w:val="32"/>
          <w:szCs w:val="32"/>
        </w:rPr>
      </w:pPr>
      <w:r>
        <w:rPr>
          <w:rFonts w:ascii="Times New Roman" w:eastAsia="黑体" w:hAnsi="Times New Roman" w:cs="Times New Roman"/>
          <w:b/>
          <w:bCs/>
          <w:sz w:val="32"/>
          <w:szCs w:val="32"/>
        </w:rPr>
        <w:t>一、</w:t>
      </w:r>
      <w:r>
        <w:rPr>
          <w:rFonts w:ascii="Times New Roman" w:eastAsia="黑体" w:hAnsi="Times New Roman" w:cs="Times New Roman"/>
          <w:sz w:val="32"/>
          <w:szCs w:val="32"/>
        </w:rPr>
        <w:t>未来材料</w:t>
      </w:r>
      <w:r>
        <w:rPr>
          <w:rFonts w:ascii="Times New Roman" w:eastAsia="方正楷体_GB2312" w:hAnsi="Times New Roman" w:cs="Times New Roman"/>
          <w:b/>
          <w:bCs/>
          <w:sz w:val="32"/>
          <w:szCs w:val="32"/>
        </w:rPr>
        <w:t>（共</w:t>
      </w:r>
      <w:r>
        <w:rPr>
          <w:rFonts w:ascii="Times New Roman" w:eastAsia="方正楷体_GB2312" w:hAnsi="Times New Roman" w:cs="Times New Roman"/>
          <w:b/>
          <w:bCs/>
          <w:sz w:val="32"/>
          <w:szCs w:val="32"/>
        </w:rPr>
        <w:t>2</w:t>
      </w:r>
      <w:r>
        <w:rPr>
          <w:rFonts w:ascii="Times New Roman" w:eastAsia="方正楷体_GB2312" w:hAnsi="Times New Roman" w:cs="Times New Roman"/>
          <w:b/>
          <w:bCs/>
          <w:sz w:val="32"/>
          <w:szCs w:val="32"/>
        </w:rPr>
        <w:t>条）</w:t>
      </w:r>
    </w:p>
    <w:p w14:paraId="2576C039" w14:textId="77777777" w:rsidR="00D02DF0" w:rsidRDefault="00000000">
      <w:p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．多场耦合铜钼混合精矿动态分离基础理论及应用研究</w:t>
      </w:r>
    </w:p>
    <w:p w14:paraId="587451D2"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针对黄铜矿和辉钼矿可浮性相近、易混合浮选但分离难度大、生产成本高、环境污染代价高等问题，提出铜钼混合精矿分离方法，构建复杂矿产清洁高效利用技术体系。</w:t>
      </w:r>
    </w:p>
    <w:p w14:paraId="26E1A6EB"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主要科学问题与研究内容：研究强磁场－流场－力场多场耦合环境下微细矿物颗粒的非线性动力学行为与竞争捕获机制；设计动态磁系拓扑结构，研制多场耦合动态磁选新装置；建立基于动态分离原理的无药剂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少药剂绿色分离新工艺，开展工业示范。</w:t>
      </w:r>
    </w:p>
    <w:p w14:paraId="05149611"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主要目标与指标包括：形成磁介质多场耦合动态捕获理论体系；铜精矿（</w:t>
      </w:r>
      <w:r>
        <w:rPr>
          <w:rFonts w:ascii="Times New Roman" w:eastAsia="仿宋_GB2312" w:hAnsi="Times New Roman" w:cs="Times New Roman"/>
          <w:sz w:val="32"/>
          <w:szCs w:val="32"/>
        </w:rPr>
        <w:t>-45μm</w:t>
      </w:r>
      <w:r>
        <w:rPr>
          <w:rFonts w:ascii="Times New Roman" w:eastAsia="仿宋_GB2312" w:hAnsi="Times New Roman" w:cs="Times New Roman"/>
          <w:sz w:val="32"/>
          <w:szCs w:val="32"/>
        </w:rPr>
        <w:t>）中</w:t>
      </w:r>
      <w:proofErr w:type="gramStart"/>
      <w:r>
        <w:rPr>
          <w:rFonts w:ascii="Times New Roman" w:eastAsia="仿宋_GB2312" w:hAnsi="Times New Roman" w:cs="Times New Roman"/>
          <w:sz w:val="32"/>
          <w:szCs w:val="32"/>
        </w:rPr>
        <w:t>钼</w:t>
      </w:r>
      <w:proofErr w:type="gramEnd"/>
      <w:r>
        <w:rPr>
          <w:rFonts w:ascii="Times New Roman" w:eastAsia="仿宋_GB2312" w:hAnsi="Times New Roman" w:cs="Times New Roman"/>
          <w:sz w:val="32"/>
          <w:szCs w:val="32"/>
        </w:rPr>
        <w:t>去除率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，铜精矿品位提高</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个百分点，</w:t>
      </w:r>
      <w:proofErr w:type="gramStart"/>
      <w:r>
        <w:rPr>
          <w:rFonts w:ascii="Times New Roman" w:eastAsia="仿宋_GB2312" w:hAnsi="Times New Roman" w:cs="Times New Roman"/>
          <w:sz w:val="32"/>
          <w:szCs w:val="32"/>
        </w:rPr>
        <w:t>钼</w:t>
      </w:r>
      <w:proofErr w:type="gramEnd"/>
      <w:r>
        <w:rPr>
          <w:rFonts w:ascii="Times New Roman" w:eastAsia="仿宋_GB2312" w:hAnsi="Times New Roman" w:cs="Times New Roman"/>
          <w:sz w:val="32"/>
          <w:szCs w:val="32"/>
        </w:rPr>
        <w:t>回收率</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，分离成本较目前常规流程下降</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；研制多场耦合动态磁选新装置</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台，磁介质加速度</w:t>
      </w:r>
      <w:r>
        <w:rPr>
          <w:rFonts w:ascii="Times New Roman" w:eastAsia="仿宋_GB2312" w:hAnsi="Times New Roman" w:cs="Times New Roman"/>
          <w:sz w:val="32"/>
          <w:szCs w:val="32"/>
        </w:rPr>
        <w:t>≥10 g</w:t>
      </w:r>
      <w:r>
        <w:rPr>
          <w:rFonts w:ascii="Times New Roman" w:eastAsia="仿宋_GB2312" w:hAnsi="Times New Roman" w:cs="Times New Roman"/>
          <w:sz w:val="32"/>
          <w:szCs w:val="32"/>
        </w:rPr>
        <w:t>，设备作业率</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，年处理量</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万吨，单位能耗＜</w:t>
      </w:r>
      <w:r>
        <w:rPr>
          <w:rFonts w:ascii="Times New Roman" w:eastAsia="仿宋_GB2312" w:hAnsi="Times New Roman" w:cs="Times New Roman"/>
          <w:sz w:val="32"/>
          <w:szCs w:val="32"/>
        </w:rPr>
        <w:t>6 kWh/t</w:t>
      </w:r>
      <w:r>
        <w:rPr>
          <w:rFonts w:ascii="Times New Roman" w:eastAsia="仿宋_GB2312" w:hAnsi="Times New Roman" w:cs="Times New Roman"/>
          <w:sz w:val="32"/>
          <w:szCs w:val="32"/>
        </w:rPr>
        <w:t>。</w:t>
      </w:r>
    </w:p>
    <w:p w14:paraId="7476AAAF"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．火箭发动机增材用新一代耐高温铜合金设计与跨尺度应力</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变形可控制造</w:t>
      </w:r>
    </w:p>
    <w:p w14:paraId="2ADEC0D4"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针对火箭发动机铜合金关键</w:t>
      </w:r>
      <w:proofErr w:type="gramStart"/>
      <w:r>
        <w:rPr>
          <w:rFonts w:ascii="Times New Roman" w:eastAsia="仿宋_GB2312" w:hAnsi="Times New Roman" w:cs="Times New Roman"/>
          <w:sz w:val="32"/>
          <w:szCs w:val="32"/>
        </w:rPr>
        <w:t>部件增材制造</w:t>
      </w:r>
      <w:proofErr w:type="gramEnd"/>
      <w:r>
        <w:rPr>
          <w:rFonts w:ascii="Times New Roman" w:eastAsia="仿宋_GB2312" w:hAnsi="Times New Roman" w:cs="Times New Roman"/>
          <w:sz w:val="32"/>
          <w:szCs w:val="32"/>
        </w:rPr>
        <w:t>核心问题开展攻关</w:t>
      </w:r>
      <w:r>
        <w:rPr>
          <w:rFonts w:ascii="Times New Roman" w:eastAsia="仿宋_GB2312" w:hAnsi="Times New Roman" w:cs="Times New Roman"/>
          <w:sz w:val="32"/>
          <w:szCs w:val="32"/>
        </w:rPr>
        <w:lastRenderedPageBreak/>
        <w:t>研制，通过开发新型耐高温</w:t>
      </w:r>
      <w:proofErr w:type="spellStart"/>
      <w:r>
        <w:rPr>
          <w:rFonts w:ascii="Times New Roman" w:eastAsia="仿宋_GB2312" w:hAnsi="Times New Roman" w:cs="Times New Roman"/>
          <w:sz w:val="32"/>
          <w:szCs w:val="32"/>
        </w:rPr>
        <w:t>CuCrNb</w:t>
      </w:r>
      <w:proofErr w:type="spellEnd"/>
      <w:r>
        <w:rPr>
          <w:rFonts w:ascii="Times New Roman" w:eastAsia="仿宋_GB2312" w:hAnsi="Times New Roman" w:cs="Times New Roman"/>
          <w:sz w:val="32"/>
          <w:szCs w:val="32"/>
        </w:rPr>
        <w:t>(+X</w:t>
      </w:r>
      <w:r>
        <w:rPr>
          <w:rFonts w:ascii="Times New Roman" w:eastAsia="仿宋_GB2312" w:hAnsi="Times New Roman" w:cs="Times New Roman"/>
          <w:sz w:val="32"/>
          <w:szCs w:val="32"/>
        </w:rPr>
        <w:t>）成分体系，实现增材用铜合金粉末可</w:t>
      </w:r>
      <w:proofErr w:type="gramStart"/>
      <w:r>
        <w:rPr>
          <w:rFonts w:ascii="Times New Roman" w:eastAsia="仿宋_GB2312" w:hAnsi="Times New Roman" w:cs="Times New Roman"/>
          <w:sz w:val="32"/>
          <w:szCs w:val="32"/>
        </w:rPr>
        <w:t>控制备及大</w:t>
      </w:r>
      <w:proofErr w:type="gramEnd"/>
      <w:r>
        <w:rPr>
          <w:rFonts w:ascii="Times New Roman" w:eastAsia="仿宋_GB2312" w:hAnsi="Times New Roman" w:cs="Times New Roman"/>
          <w:sz w:val="32"/>
          <w:szCs w:val="32"/>
        </w:rPr>
        <w:t>尺寸铜合金复杂部件高效可控成型。</w:t>
      </w:r>
    </w:p>
    <w:p w14:paraId="12FB7CF5"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主要科学问题与研究内容：新型耐高温</w:t>
      </w:r>
      <w:proofErr w:type="spellStart"/>
      <w:r>
        <w:rPr>
          <w:rFonts w:ascii="Times New Roman" w:eastAsia="仿宋_GB2312" w:hAnsi="Times New Roman" w:cs="Times New Roman"/>
          <w:sz w:val="32"/>
          <w:szCs w:val="32"/>
        </w:rPr>
        <w:t>CuCrNb</w:t>
      </w:r>
      <w:proofErr w:type="spellEnd"/>
      <w:r>
        <w:rPr>
          <w:rFonts w:ascii="Times New Roman" w:eastAsia="仿宋_GB2312" w:hAnsi="Times New Roman" w:cs="Times New Roman"/>
          <w:sz w:val="32"/>
          <w:szCs w:val="32"/>
        </w:rPr>
        <w:t>（</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）成分创新设计；揭示雾化参数对粉末尺寸及分布的影响规律，</w:t>
      </w:r>
      <w:proofErr w:type="gramStart"/>
      <w:r>
        <w:rPr>
          <w:rFonts w:ascii="Times New Roman" w:eastAsia="仿宋_GB2312" w:hAnsi="Times New Roman" w:cs="Times New Roman"/>
          <w:sz w:val="32"/>
          <w:szCs w:val="32"/>
        </w:rPr>
        <w:t>实现增材制造</w:t>
      </w:r>
      <w:proofErr w:type="gramEnd"/>
      <w:r>
        <w:rPr>
          <w:rFonts w:ascii="Times New Roman" w:eastAsia="仿宋_GB2312" w:hAnsi="Times New Roman" w:cs="Times New Roman"/>
          <w:sz w:val="32"/>
          <w:szCs w:val="32"/>
        </w:rPr>
        <w:t>用</w:t>
      </w:r>
      <w:proofErr w:type="spellStart"/>
      <w:r>
        <w:rPr>
          <w:rFonts w:ascii="Times New Roman" w:eastAsia="仿宋_GB2312" w:hAnsi="Times New Roman" w:cs="Times New Roman"/>
          <w:sz w:val="32"/>
          <w:szCs w:val="32"/>
        </w:rPr>
        <w:t>CuCrNb</w:t>
      </w:r>
      <w:proofErr w:type="spellEnd"/>
      <w:r>
        <w:rPr>
          <w:rFonts w:ascii="Times New Roman" w:eastAsia="仿宋_GB2312" w:hAnsi="Times New Roman" w:cs="Times New Roman"/>
          <w:sz w:val="32"/>
          <w:szCs w:val="32"/>
        </w:rPr>
        <w:t>（</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）合金粉末可控制备；建立铜合金打印组织、力学性能、跨尺度应力－变形的精准控制模型；构建结构设计－过程仿真－成型验证与控制为核心的</w:t>
      </w:r>
      <w:r>
        <w:rPr>
          <w:rFonts w:ascii="Times New Roman" w:eastAsia="仿宋_GB2312" w:hAnsi="Times New Roman" w:cs="Times New Roman"/>
          <w:sz w:val="32"/>
          <w:szCs w:val="32"/>
        </w:rPr>
        <w:t>3D</w:t>
      </w:r>
      <w:r>
        <w:rPr>
          <w:rFonts w:ascii="Times New Roman" w:eastAsia="仿宋_GB2312" w:hAnsi="Times New Roman" w:cs="Times New Roman"/>
          <w:sz w:val="32"/>
          <w:szCs w:val="32"/>
        </w:rPr>
        <w:t>打印一体化成型工艺策略，实现大尺寸复杂部件高效成型。</w:t>
      </w:r>
    </w:p>
    <w:p w14:paraId="2F8570DB"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w:t>
      </w:r>
      <w:proofErr w:type="spellStart"/>
      <w:r>
        <w:rPr>
          <w:rFonts w:ascii="Times New Roman" w:eastAsia="仿宋_GB2312" w:hAnsi="Times New Roman" w:cs="Times New Roman"/>
          <w:sz w:val="32"/>
          <w:szCs w:val="32"/>
        </w:rPr>
        <w:t>CuCrNb</w:t>
      </w:r>
      <w:proofErr w:type="spellEnd"/>
      <w:r>
        <w:rPr>
          <w:rFonts w:ascii="Times New Roman" w:eastAsia="仿宋_GB2312" w:hAnsi="Times New Roman" w:cs="Times New Roman"/>
          <w:sz w:val="32"/>
          <w:szCs w:val="32"/>
        </w:rPr>
        <w:t>（</w:t>
      </w:r>
      <w:r>
        <w:rPr>
          <w:rFonts w:ascii="Times New Roman" w:eastAsia="仿宋_GB2312" w:hAnsi="Times New Roman" w:cs="Times New Roman"/>
          <w:sz w:val="32"/>
          <w:szCs w:val="32"/>
        </w:rPr>
        <w:t>+X</w:t>
      </w:r>
      <w:r>
        <w:rPr>
          <w:rFonts w:ascii="Times New Roman" w:eastAsia="仿宋_GB2312" w:hAnsi="Times New Roman" w:cs="Times New Roman"/>
          <w:sz w:val="32"/>
          <w:szCs w:val="32"/>
        </w:rPr>
        <w:t>）铜合金室温抗拉强度</w:t>
      </w:r>
      <w:r>
        <w:rPr>
          <w:rFonts w:ascii="Times New Roman" w:eastAsia="仿宋_GB2312" w:hAnsi="Times New Roman" w:cs="Times New Roman"/>
          <w:sz w:val="32"/>
          <w:szCs w:val="32"/>
        </w:rPr>
        <w:t>≥420 MPa</w:t>
      </w:r>
      <w:r>
        <w:rPr>
          <w:rFonts w:ascii="Times New Roman" w:eastAsia="仿宋_GB2312" w:hAnsi="Times New Roman" w:cs="Times New Roman"/>
          <w:sz w:val="32"/>
          <w:szCs w:val="32"/>
        </w:rPr>
        <w:t>，屈服强度</w:t>
      </w:r>
      <w:r>
        <w:rPr>
          <w:rFonts w:ascii="Times New Roman" w:eastAsia="仿宋_GB2312" w:hAnsi="Times New Roman" w:cs="Times New Roman"/>
          <w:sz w:val="32"/>
          <w:szCs w:val="32"/>
        </w:rPr>
        <w:t>≥290MPa</w:t>
      </w:r>
      <w:r>
        <w:rPr>
          <w:rFonts w:ascii="Times New Roman" w:eastAsia="仿宋_GB2312" w:hAnsi="Times New Roman" w:cs="Times New Roman"/>
          <w:sz w:val="32"/>
          <w:szCs w:val="32"/>
        </w:rPr>
        <w:t>，延伸率</w:t>
      </w:r>
      <w:r>
        <w:rPr>
          <w:rFonts w:ascii="Times New Roman" w:eastAsia="仿宋_GB2312" w:hAnsi="Times New Roman" w:cs="Times New Roman"/>
          <w:sz w:val="32"/>
          <w:szCs w:val="32"/>
        </w:rPr>
        <w:t>≥ 10%</w:t>
      </w:r>
      <w:r>
        <w:rPr>
          <w:rFonts w:ascii="Times New Roman" w:eastAsia="仿宋_GB2312" w:hAnsi="Times New Roman" w:cs="Times New Roman"/>
          <w:sz w:val="32"/>
          <w:szCs w:val="32"/>
        </w:rPr>
        <w:t>；合金粉末粒度分布范围</w:t>
      </w:r>
      <w:r>
        <w:rPr>
          <w:rFonts w:ascii="Times New Roman" w:eastAsia="仿宋_GB2312" w:hAnsi="Times New Roman" w:cs="Times New Roman"/>
          <w:sz w:val="32"/>
          <w:szCs w:val="32"/>
        </w:rPr>
        <w:t>15μm-53μm</w:t>
      </w:r>
      <w:r>
        <w:rPr>
          <w:rFonts w:ascii="Times New Roman" w:eastAsia="仿宋_GB2312" w:hAnsi="Times New Roman" w:cs="Times New Roman"/>
          <w:sz w:val="32"/>
          <w:szCs w:val="32"/>
        </w:rPr>
        <w:t>，氧含量</w:t>
      </w:r>
      <w:r>
        <w:rPr>
          <w:rFonts w:ascii="Times New Roman" w:eastAsia="仿宋_GB2312" w:hAnsi="Times New Roman" w:cs="Times New Roman"/>
          <w:sz w:val="32"/>
          <w:szCs w:val="32"/>
        </w:rPr>
        <w:t>≤500ppm</w:t>
      </w:r>
      <w:r>
        <w:rPr>
          <w:rFonts w:ascii="Times New Roman" w:eastAsia="仿宋_GB2312" w:hAnsi="Times New Roman" w:cs="Times New Roman"/>
          <w:sz w:val="32"/>
          <w:szCs w:val="32"/>
        </w:rPr>
        <w:t>，流动性</w:t>
      </w:r>
      <w:r>
        <w:rPr>
          <w:rFonts w:ascii="Times New Roman" w:eastAsia="仿宋_GB2312" w:hAnsi="Times New Roman" w:cs="Times New Roman"/>
          <w:sz w:val="32"/>
          <w:szCs w:val="32"/>
        </w:rPr>
        <w:t>≤22 s/50 g</w:t>
      </w:r>
      <w:r>
        <w:rPr>
          <w:rFonts w:ascii="Times New Roman" w:eastAsia="仿宋_GB2312" w:hAnsi="Times New Roman" w:cs="Times New Roman"/>
          <w:sz w:val="32"/>
          <w:szCs w:val="32"/>
        </w:rPr>
        <w:t>；打印后的铜合金在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下抗拉强度</w:t>
      </w:r>
      <w:r>
        <w:rPr>
          <w:rFonts w:ascii="Times New Roman" w:eastAsia="仿宋_GB2312" w:hAnsi="Times New Roman" w:cs="Times New Roman"/>
          <w:sz w:val="32"/>
          <w:szCs w:val="32"/>
        </w:rPr>
        <w:t>≥220MPa</w:t>
      </w:r>
      <w:r>
        <w:rPr>
          <w:rFonts w:ascii="Times New Roman" w:eastAsia="仿宋_GB2312" w:hAnsi="Times New Roman" w:cs="Times New Roman"/>
          <w:sz w:val="32"/>
          <w:szCs w:val="32"/>
        </w:rPr>
        <w:t>，屈服强度</w:t>
      </w:r>
      <w:r>
        <w:rPr>
          <w:rFonts w:ascii="Times New Roman" w:eastAsia="仿宋_GB2312" w:hAnsi="Times New Roman" w:cs="Times New Roman"/>
          <w:sz w:val="32"/>
          <w:szCs w:val="32"/>
        </w:rPr>
        <w:t>≥160MPa</w:t>
      </w:r>
      <w:r>
        <w:rPr>
          <w:rFonts w:ascii="Times New Roman" w:eastAsia="仿宋_GB2312" w:hAnsi="Times New Roman" w:cs="Times New Roman"/>
          <w:sz w:val="32"/>
          <w:szCs w:val="32"/>
        </w:rPr>
        <w:t>，延伸率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；打印后的</w:t>
      </w:r>
      <w:proofErr w:type="gramStart"/>
      <w:r>
        <w:rPr>
          <w:rFonts w:ascii="Times New Roman" w:eastAsia="仿宋_GB2312" w:hAnsi="Times New Roman" w:cs="Times New Roman"/>
          <w:sz w:val="32"/>
          <w:szCs w:val="32"/>
        </w:rPr>
        <w:t>推力室在室压</w:t>
      </w:r>
      <w:proofErr w:type="gramEnd"/>
      <w:r>
        <w:rPr>
          <w:rFonts w:ascii="Times New Roman" w:eastAsia="仿宋_GB2312" w:hAnsi="Times New Roman" w:cs="Times New Roman"/>
          <w:sz w:val="32"/>
          <w:szCs w:val="32"/>
        </w:rPr>
        <w:t>3MPa</w:t>
      </w:r>
      <w:r>
        <w:rPr>
          <w:rFonts w:ascii="Times New Roman" w:eastAsia="仿宋_GB2312" w:hAnsi="Times New Roman" w:cs="Times New Roman"/>
          <w:sz w:val="32"/>
          <w:szCs w:val="32"/>
        </w:rPr>
        <w:t>下保压</w:t>
      </w:r>
      <w:r>
        <w:rPr>
          <w:rFonts w:ascii="Times New Roman" w:eastAsia="仿宋_GB2312" w:hAnsi="Times New Roman" w:cs="Times New Roman"/>
          <w:sz w:val="32"/>
          <w:szCs w:val="32"/>
        </w:rPr>
        <w:t>10min</w:t>
      </w:r>
      <w:r>
        <w:rPr>
          <w:rFonts w:ascii="Times New Roman" w:eastAsia="仿宋_GB2312" w:hAnsi="Times New Roman" w:cs="Times New Roman"/>
          <w:sz w:val="32"/>
          <w:szCs w:val="32"/>
        </w:rPr>
        <w:t>后无压降。</w:t>
      </w:r>
    </w:p>
    <w:p w14:paraId="14E2B084"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二、未来能源（共</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11ED3487"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．高性能储能固态系统集成制造</w:t>
      </w:r>
    </w:p>
    <w:p w14:paraId="376BF31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针对固态储能系统长循环寿命及安全性需求，开发均一化高稳定原位固化电解质技术，合成稳定均匀的聚合物凝胶电解质材料，构建磷酸铁锂凝胶固态电池体系。</w:t>
      </w:r>
    </w:p>
    <w:p w14:paraId="09EA1C01"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发展新型的原位凝胶固化工艺和电化学引发协同互补策略；明晰凝胶固态膜力学及界面稳定性机制；降低热失控风险，有效改善电池安全和循环性能；发展凝胶固态电解质的批量制备技术；集成</w:t>
      </w:r>
      <w:r>
        <w:rPr>
          <w:rFonts w:ascii="Times New Roman" w:eastAsia="仿宋_GB2312" w:hAnsi="Times New Roman" w:cs="Times New Roman"/>
          <w:sz w:val="32"/>
          <w:szCs w:val="32"/>
        </w:rPr>
        <w:t>10MWh</w:t>
      </w:r>
      <w:r>
        <w:rPr>
          <w:rFonts w:ascii="Times New Roman" w:eastAsia="仿宋_GB2312" w:hAnsi="Times New Roman" w:cs="Times New Roman"/>
          <w:sz w:val="32"/>
          <w:szCs w:val="32"/>
        </w:rPr>
        <w:t>级固态储能系统，全生</w:t>
      </w:r>
      <w:r>
        <w:rPr>
          <w:rFonts w:ascii="Times New Roman" w:eastAsia="仿宋_GB2312" w:hAnsi="Times New Roman" w:cs="Times New Roman"/>
          <w:sz w:val="32"/>
          <w:szCs w:val="32"/>
        </w:rPr>
        <w:lastRenderedPageBreak/>
        <w:t>命周期降低度电成本。</w:t>
      </w:r>
    </w:p>
    <w:p w14:paraId="78470935"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主要目标与指标包括：凝胶聚合物电解质室温电导率不低于</w:t>
      </w:r>
      <w:r>
        <w:rPr>
          <w:rFonts w:ascii="Times New Roman" w:eastAsia="仿宋_GB2312" w:hAnsi="Times New Roman" w:cs="Times New Roman"/>
          <w:sz w:val="32"/>
          <w:szCs w:val="32"/>
        </w:rPr>
        <w:t>5mS/cm</w:t>
      </w:r>
      <w:r>
        <w:rPr>
          <w:rFonts w:ascii="Times New Roman" w:eastAsia="仿宋_GB2312" w:hAnsi="Times New Roman" w:cs="Times New Roman"/>
          <w:sz w:val="32"/>
          <w:szCs w:val="32"/>
        </w:rPr>
        <w:t>，在磷酸铁锂固态电池中的电化学窗口</w:t>
      </w:r>
      <w:r>
        <w:rPr>
          <w:rFonts w:ascii="Times New Roman" w:eastAsia="仿宋_GB2312" w:hAnsi="Times New Roman" w:cs="Times New Roman"/>
          <w:sz w:val="32"/>
          <w:szCs w:val="32"/>
        </w:rPr>
        <w:t>≥4.5V</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固态电</w:t>
      </w:r>
      <w:proofErr w:type="gramEnd"/>
      <w:r>
        <w:rPr>
          <w:rFonts w:ascii="Times New Roman" w:eastAsia="仿宋_GB2312" w:hAnsi="Times New Roman" w:cs="Times New Roman"/>
          <w:sz w:val="32"/>
          <w:szCs w:val="32"/>
        </w:rPr>
        <w:t>芯体积能量密度</w:t>
      </w:r>
      <w:r>
        <w:rPr>
          <w:rFonts w:ascii="Times New Roman" w:eastAsia="仿宋_GB2312" w:hAnsi="Times New Roman" w:cs="Times New Roman"/>
          <w:sz w:val="32"/>
          <w:szCs w:val="32"/>
        </w:rPr>
        <w:t>≥450Wh/L</w:t>
      </w:r>
      <w:r>
        <w:rPr>
          <w:rFonts w:ascii="Times New Roman" w:eastAsia="仿宋_GB2312" w:hAnsi="Times New Roman" w:cs="Times New Roman"/>
          <w:sz w:val="32"/>
          <w:szCs w:val="32"/>
        </w:rPr>
        <w:t>，液固比低于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，在阶梯升温热失控、耐</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热冲击、高温过充、针刺、高温短路等核心安全指标上通过国标及相关测试要求；形成固态电池生产工艺并制定标准；在系统剩余容量</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的条件下，循环次数大于</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次；固态储能系统能够满足高集成度要求，</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英尺内集装箱电量超过</w:t>
      </w:r>
      <w:r>
        <w:rPr>
          <w:rFonts w:ascii="Times New Roman" w:eastAsia="仿宋_GB2312" w:hAnsi="Times New Roman" w:cs="Times New Roman"/>
          <w:sz w:val="32"/>
          <w:szCs w:val="32"/>
        </w:rPr>
        <w:t>10MWh</w:t>
      </w:r>
      <w:r>
        <w:rPr>
          <w:rFonts w:ascii="Times New Roman" w:eastAsia="仿宋_GB2312" w:hAnsi="Times New Roman" w:cs="Times New Roman"/>
          <w:sz w:val="32"/>
          <w:szCs w:val="32"/>
        </w:rPr>
        <w:t>，直流</w:t>
      </w:r>
      <w:proofErr w:type="gramStart"/>
      <w:r>
        <w:rPr>
          <w:rFonts w:ascii="Times New Roman" w:eastAsia="仿宋_GB2312" w:hAnsi="Times New Roman" w:cs="Times New Roman"/>
          <w:sz w:val="32"/>
          <w:szCs w:val="32"/>
        </w:rPr>
        <w:t>侧系统</w:t>
      </w:r>
      <w:proofErr w:type="gramEnd"/>
      <w:r>
        <w:rPr>
          <w:rFonts w:ascii="Times New Roman" w:eastAsia="仿宋_GB2312" w:hAnsi="Times New Roman" w:cs="Times New Roman"/>
          <w:sz w:val="32"/>
          <w:szCs w:val="32"/>
        </w:rPr>
        <w:t>效率不小于</w:t>
      </w:r>
      <w:r>
        <w:rPr>
          <w:rFonts w:ascii="Times New Roman" w:eastAsia="仿宋_GB2312" w:hAnsi="Times New Roman" w:cs="Times New Roman"/>
          <w:sz w:val="32"/>
          <w:szCs w:val="32"/>
        </w:rPr>
        <w:t>96%</w:t>
      </w:r>
      <w:r>
        <w:rPr>
          <w:rFonts w:ascii="Times New Roman" w:eastAsia="仿宋_GB2312" w:hAnsi="Times New Roman" w:cs="Times New Roman"/>
          <w:sz w:val="32"/>
          <w:szCs w:val="32"/>
        </w:rPr>
        <w:t>。</w:t>
      </w:r>
    </w:p>
    <w:p w14:paraId="11ED56D7"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三、未来航空（共</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687D7D7B"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．面向航空发动机的稀土改性高温合金薄壁件外场强化凝固研究</w:t>
      </w:r>
    </w:p>
    <w:p w14:paraId="089B18B3"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面向航空发动机热端部件对高温合金薄壁铸件的制造需求，基于江西稀土资源与航空产业基础，聚焦</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长期服役环境，开展基于压力强化凝固的精密铸造成型应用基础研究。</w:t>
      </w:r>
    </w:p>
    <w:p w14:paraId="6877AF29"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主要科学问题与研究内容：研究适用于压力强化凝固工艺的稀土微合金化高温合金，阐明稀土元素与</w:t>
      </w:r>
      <w:proofErr w:type="gramStart"/>
      <w:r>
        <w:rPr>
          <w:rFonts w:ascii="Times New Roman" w:eastAsia="仿宋_GB2312" w:hAnsi="Times New Roman" w:cs="Times New Roman"/>
          <w:sz w:val="32"/>
          <w:szCs w:val="32"/>
        </w:rPr>
        <w:t>压力场</w:t>
      </w:r>
      <w:proofErr w:type="gramEnd"/>
      <w:r>
        <w:rPr>
          <w:rFonts w:ascii="Times New Roman" w:eastAsia="仿宋_GB2312" w:hAnsi="Times New Roman" w:cs="Times New Roman"/>
          <w:sz w:val="32"/>
          <w:szCs w:val="32"/>
        </w:rPr>
        <w:t>对熔体流动性、凝固</w:t>
      </w:r>
      <w:proofErr w:type="gramStart"/>
      <w:r>
        <w:rPr>
          <w:rFonts w:ascii="Times New Roman" w:eastAsia="仿宋_GB2312" w:hAnsi="Times New Roman" w:cs="Times New Roman"/>
          <w:sz w:val="32"/>
          <w:szCs w:val="32"/>
        </w:rPr>
        <w:t>补缩行为</w:t>
      </w:r>
      <w:proofErr w:type="gramEnd"/>
      <w:r>
        <w:rPr>
          <w:rFonts w:ascii="Times New Roman" w:eastAsia="仿宋_GB2312" w:hAnsi="Times New Roman" w:cs="Times New Roman"/>
          <w:sz w:val="32"/>
          <w:szCs w:val="32"/>
        </w:rPr>
        <w:t>及热裂敏感性的协同影响机制；开展压力下精密铸造工艺优化，实现薄壁结构成形过程中凝固路径的精确控制，探索压力与温度协同调控下的组织演变与性能协同机制；构建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成分－工艺－组织－性能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一体化调控理论，形成面向超薄壁、高精度、低缺陷航空铸件的成型工艺体系，并开展典型构件验证与标准化</w:t>
      </w:r>
      <w:r>
        <w:rPr>
          <w:rFonts w:ascii="Times New Roman" w:eastAsia="仿宋_GB2312" w:hAnsi="Times New Roman" w:cs="Times New Roman"/>
          <w:sz w:val="32"/>
          <w:szCs w:val="32"/>
        </w:rPr>
        <w:lastRenderedPageBreak/>
        <w:t>研究。</w:t>
      </w:r>
    </w:p>
    <w:p w14:paraId="2ED32836"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）设计研制出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种新型含</w:t>
      </w:r>
      <w:r>
        <w:rPr>
          <w:rFonts w:ascii="Times New Roman" w:eastAsia="仿宋_GB2312" w:hAnsi="Times New Roman" w:cs="Times New Roman"/>
          <w:sz w:val="32"/>
          <w:szCs w:val="32"/>
        </w:rPr>
        <w:t>Y/Ce</w:t>
      </w:r>
      <w:r>
        <w:rPr>
          <w:rFonts w:ascii="Times New Roman" w:eastAsia="仿宋_GB2312" w:hAnsi="Times New Roman" w:cs="Times New Roman"/>
          <w:sz w:val="32"/>
          <w:szCs w:val="32"/>
        </w:rPr>
        <w:t>稀土高温合金并完成至少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种航空发动机用铸件，铸件实体取样室温条件下拉伸</w:t>
      </w:r>
      <w:r>
        <w:rPr>
          <w:rFonts w:ascii="Times New Roman" w:eastAsia="仿宋_GB2312" w:hAnsi="Times New Roman" w:cs="Times New Roman"/>
          <w:sz w:val="32"/>
          <w:szCs w:val="32"/>
        </w:rPr>
        <w:t>R</w:t>
      </w:r>
      <w:r>
        <w:rPr>
          <w:rFonts w:ascii="Times New Roman" w:eastAsia="仿宋_GB2312" w:hAnsi="Times New Roman" w:cs="Times New Roman"/>
          <w:sz w:val="32"/>
          <w:szCs w:val="32"/>
          <w:vertAlign w:val="subscript"/>
        </w:rPr>
        <w:t>m</w:t>
      </w:r>
      <w:r>
        <w:rPr>
          <w:rFonts w:ascii="Times New Roman" w:eastAsia="仿宋_GB2312" w:hAnsi="Times New Roman" w:cs="Times New Roman"/>
          <w:sz w:val="32"/>
          <w:szCs w:val="32"/>
        </w:rPr>
        <w:t>≥1000 MPa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R</w:t>
      </w:r>
      <w:r>
        <w:rPr>
          <w:rFonts w:ascii="Times New Roman" w:eastAsia="仿宋_GB2312" w:hAnsi="Times New Roman" w:cs="Times New Roman"/>
          <w:sz w:val="32"/>
          <w:szCs w:val="32"/>
          <w:vertAlign w:val="subscript"/>
        </w:rPr>
        <w:t>p0.2</w:t>
      </w:r>
      <w:r>
        <w:rPr>
          <w:rFonts w:ascii="Times New Roman" w:eastAsia="仿宋_GB2312" w:hAnsi="Times New Roman" w:cs="Times New Roman"/>
          <w:sz w:val="32"/>
          <w:szCs w:val="32"/>
        </w:rPr>
        <w:t>≥700 MPa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A≥5</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条件下拉伸</w:t>
      </w:r>
      <w:r>
        <w:rPr>
          <w:rFonts w:ascii="Times New Roman" w:eastAsia="仿宋_GB2312" w:hAnsi="Times New Roman" w:cs="Times New Roman"/>
          <w:sz w:val="32"/>
          <w:szCs w:val="32"/>
        </w:rPr>
        <w:t>R</w:t>
      </w:r>
      <w:r>
        <w:rPr>
          <w:rFonts w:ascii="Times New Roman" w:eastAsia="仿宋_GB2312" w:hAnsi="Times New Roman" w:cs="Times New Roman"/>
          <w:sz w:val="32"/>
          <w:szCs w:val="32"/>
          <w:vertAlign w:val="subscript"/>
        </w:rPr>
        <w:t>m</w:t>
      </w:r>
      <w:r>
        <w:rPr>
          <w:rFonts w:ascii="Times New Roman" w:eastAsia="仿宋_GB2312" w:hAnsi="Times New Roman" w:cs="Times New Roman"/>
          <w:sz w:val="32"/>
          <w:szCs w:val="32"/>
        </w:rPr>
        <w:t>≥550 MPa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R</w:t>
      </w:r>
      <w:r>
        <w:rPr>
          <w:rFonts w:ascii="Times New Roman" w:eastAsia="仿宋_GB2312" w:hAnsi="Times New Roman" w:cs="Times New Roman"/>
          <w:sz w:val="32"/>
          <w:szCs w:val="32"/>
          <w:vertAlign w:val="subscript"/>
        </w:rPr>
        <w:t>p0.2</w:t>
      </w:r>
      <w:r>
        <w:rPr>
          <w:rFonts w:ascii="Times New Roman" w:eastAsia="仿宋_GB2312" w:hAnsi="Times New Roman" w:cs="Times New Roman"/>
          <w:sz w:val="32"/>
          <w:szCs w:val="32"/>
        </w:rPr>
        <w:t>≥500 MPa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A≥2</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800℃/200 MPa</w:t>
      </w:r>
      <w:r>
        <w:rPr>
          <w:rFonts w:ascii="Times New Roman" w:eastAsia="仿宋_GB2312" w:hAnsi="Times New Roman" w:cs="Times New Roman"/>
          <w:sz w:val="32"/>
          <w:szCs w:val="32"/>
        </w:rPr>
        <w:t>条件下持久寿命</w:t>
      </w:r>
      <w:r>
        <w:rPr>
          <w:rFonts w:ascii="Times New Roman" w:eastAsia="仿宋_GB2312" w:hAnsi="Times New Roman" w:cs="Times New Roman"/>
          <w:sz w:val="32"/>
          <w:szCs w:val="32"/>
        </w:rPr>
        <w:t>τ≥80 h</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）铸件尺寸精度达到</w:t>
      </w:r>
      <w:r>
        <w:rPr>
          <w:rFonts w:ascii="Times New Roman" w:eastAsia="仿宋_GB2312" w:hAnsi="Times New Roman" w:cs="Times New Roman"/>
          <w:sz w:val="32"/>
          <w:szCs w:val="32"/>
        </w:rPr>
        <w:t>CT6</w:t>
      </w:r>
      <w:r>
        <w:rPr>
          <w:rFonts w:ascii="Times New Roman" w:eastAsia="仿宋_GB2312" w:hAnsi="Times New Roman" w:cs="Times New Roman"/>
          <w:sz w:val="32"/>
          <w:szCs w:val="32"/>
        </w:rPr>
        <w:t>级，最薄壁厚可达</w:t>
      </w:r>
      <w:r>
        <w:rPr>
          <w:rFonts w:ascii="Times New Roman" w:eastAsia="仿宋_GB2312" w:hAnsi="Times New Roman" w:cs="Times New Roman"/>
          <w:sz w:val="32"/>
          <w:szCs w:val="32"/>
        </w:rPr>
        <w:t>1.0 mm</w:t>
      </w:r>
      <w:r>
        <w:rPr>
          <w:rFonts w:ascii="Times New Roman" w:eastAsia="仿宋_GB2312" w:hAnsi="Times New Roman" w:cs="Times New Roman"/>
          <w:sz w:val="32"/>
          <w:szCs w:val="32"/>
        </w:rPr>
        <w:t>，表面粗糙度优于</w:t>
      </w:r>
      <w:r>
        <w:rPr>
          <w:rFonts w:ascii="Times New Roman" w:eastAsia="仿宋_GB2312" w:hAnsi="Times New Roman" w:cs="Times New Roman"/>
          <w:sz w:val="32"/>
          <w:szCs w:val="32"/>
        </w:rPr>
        <w:t>Ra 3.2</w:t>
      </w:r>
      <w:r>
        <w:rPr>
          <w:rFonts w:ascii="Times New Roman" w:eastAsia="仿宋_GB2312" w:hAnsi="Times New Roman" w:cs="Times New Roman"/>
          <w:sz w:val="32"/>
          <w:szCs w:val="32"/>
        </w:rPr>
        <w:t>，薄壁晶粒尺寸达到</w:t>
      </w:r>
      <w:r>
        <w:rPr>
          <w:rFonts w:ascii="Times New Roman" w:eastAsia="仿宋_GB2312" w:hAnsi="Times New Roman" w:cs="Times New Roman"/>
          <w:sz w:val="32"/>
          <w:szCs w:val="32"/>
        </w:rPr>
        <w:t>M-9</w:t>
      </w:r>
      <w:r>
        <w:rPr>
          <w:rFonts w:ascii="Times New Roman" w:eastAsia="仿宋_GB2312" w:hAnsi="Times New Roman" w:cs="Times New Roman"/>
          <w:sz w:val="32"/>
          <w:szCs w:val="32"/>
        </w:rPr>
        <w:t>，铸件缺陷等级不低于</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级；（</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）铸件通过近服役工况条件下的考核验证，并形成考核评价标准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14:paraId="327BEC74"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四、未来显示（共</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326E4F31" w14:textId="77777777" w:rsidR="00D02DF0" w:rsidRDefault="00000000">
      <w:pPr>
        <w:pStyle w:val="a3"/>
        <w:spacing w:after="0"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 xml:space="preserve">5. </w:t>
      </w:r>
      <w:r>
        <w:rPr>
          <w:rFonts w:ascii="Times New Roman" w:eastAsia="仿宋" w:hAnsi="Times New Roman" w:cs="Times New Roman"/>
          <w:b/>
          <w:bCs/>
          <w:sz w:val="32"/>
          <w:szCs w:val="32"/>
        </w:rPr>
        <w:t>面向</w:t>
      </w:r>
      <w:r>
        <w:rPr>
          <w:rFonts w:ascii="Times New Roman" w:eastAsia="仿宋" w:hAnsi="Times New Roman" w:cs="Times New Roman"/>
          <w:b/>
          <w:bCs/>
          <w:sz w:val="32"/>
          <w:szCs w:val="32"/>
        </w:rPr>
        <w:t>AR/VR</w:t>
      </w:r>
      <w:r>
        <w:rPr>
          <w:rFonts w:ascii="Times New Roman" w:eastAsia="仿宋" w:hAnsi="Times New Roman" w:cs="Times New Roman"/>
          <w:b/>
          <w:bCs/>
          <w:sz w:val="32"/>
          <w:szCs w:val="32"/>
        </w:rPr>
        <w:t>显示的高性能硅衬底氮化镓红光</w:t>
      </w:r>
      <w:r>
        <w:rPr>
          <w:rFonts w:ascii="Times New Roman" w:eastAsia="仿宋" w:hAnsi="Times New Roman" w:cs="Times New Roman"/>
          <w:b/>
          <w:bCs/>
          <w:sz w:val="32"/>
          <w:szCs w:val="32"/>
        </w:rPr>
        <w:t>LED</w:t>
      </w:r>
      <w:r>
        <w:rPr>
          <w:rFonts w:ascii="Times New Roman" w:eastAsia="仿宋" w:hAnsi="Times New Roman" w:cs="Times New Roman"/>
          <w:b/>
          <w:bCs/>
          <w:sz w:val="32"/>
          <w:szCs w:val="32"/>
        </w:rPr>
        <w:t>材料研究</w:t>
      </w:r>
    </w:p>
    <w:p w14:paraId="7F949280" w14:textId="77777777" w:rsidR="00D02DF0" w:rsidRDefault="00000000">
      <w:pPr>
        <w:pStyle w:val="a5"/>
        <w:snapToGrid w:val="0"/>
        <w:spacing w:beforeAutospacing="0" w:afterAutospacing="0" w:line="600" w:lineRule="exact"/>
        <w:ind w:firstLineChars="200" w:firstLine="640"/>
        <w:jc w:val="both"/>
        <w:rPr>
          <w:rFonts w:ascii="Times New Roman" w:eastAsia="仿宋" w:hAnsi="Times New Roman"/>
          <w:bCs/>
          <w:sz w:val="32"/>
          <w:szCs w:val="32"/>
        </w:rPr>
      </w:pPr>
      <w:r>
        <w:rPr>
          <w:rFonts w:ascii="Times New Roman" w:eastAsia="仿宋" w:hAnsi="Times New Roman"/>
          <w:bCs/>
          <w:kern w:val="2"/>
          <w:sz w:val="32"/>
          <w:szCs w:val="32"/>
          <w:lang w:bidi="ar"/>
        </w:rPr>
        <w:t>面向未来显示产业</w:t>
      </w:r>
      <w:r>
        <w:rPr>
          <w:rFonts w:ascii="Times New Roman" w:eastAsia="仿宋" w:hAnsi="Times New Roman"/>
          <w:bCs/>
          <w:kern w:val="2"/>
          <w:sz w:val="32"/>
          <w:szCs w:val="32"/>
          <w:lang w:bidi="ar"/>
        </w:rPr>
        <w:t>AR/VR</w:t>
      </w:r>
      <w:r>
        <w:rPr>
          <w:rFonts w:ascii="Times New Roman" w:eastAsia="仿宋" w:hAnsi="Times New Roman"/>
          <w:bCs/>
          <w:kern w:val="2"/>
          <w:sz w:val="32"/>
          <w:szCs w:val="32"/>
          <w:lang w:bidi="ar"/>
        </w:rPr>
        <w:t>技术发展需求，针对硅衬底氮化镓红光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性能不稳定与发光效率低的问题，创新机理、工艺和方法，研制出发光性能稳定的高光效氮化镓红光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，支撑</w:t>
      </w:r>
      <w:r>
        <w:rPr>
          <w:rFonts w:ascii="Times New Roman" w:eastAsia="仿宋" w:hAnsi="Times New Roman"/>
          <w:bCs/>
          <w:kern w:val="2"/>
          <w:sz w:val="32"/>
          <w:szCs w:val="32"/>
          <w:lang w:bidi="ar"/>
        </w:rPr>
        <w:t>AR/VR</w:t>
      </w:r>
      <w:r>
        <w:rPr>
          <w:rFonts w:ascii="Times New Roman" w:eastAsia="仿宋" w:hAnsi="Times New Roman"/>
          <w:bCs/>
          <w:kern w:val="2"/>
          <w:sz w:val="32"/>
          <w:szCs w:val="32"/>
          <w:lang w:bidi="ar"/>
        </w:rPr>
        <w:t>显示技术的高质量发展。</w:t>
      </w:r>
    </w:p>
    <w:p w14:paraId="0519848A" w14:textId="77777777" w:rsidR="00D02DF0" w:rsidRDefault="00000000">
      <w:pPr>
        <w:pStyle w:val="a5"/>
        <w:snapToGrid w:val="0"/>
        <w:spacing w:beforeAutospacing="0" w:afterAutospacing="0" w:line="600" w:lineRule="exact"/>
        <w:ind w:firstLineChars="200" w:firstLine="640"/>
        <w:jc w:val="both"/>
        <w:rPr>
          <w:rFonts w:ascii="Times New Roman" w:eastAsia="仿宋" w:hAnsi="Times New Roman"/>
          <w:bCs/>
          <w:sz w:val="32"/>
          <w:szCs w:val="32"/>
        </w:rPr>
      </w:pPr>
      <w:r>
        <w:rPr>
          <w:rFonts w:ascii="Times New Roman" w:eastAsia="仿宋" w:hAnsi="Times New Roman"/>
          <w:bCs/>
          <w:kern w:val="2"/>
          <w:sz w:val="32"/>
          <w:szCs w:val="32"/>
          <w:lang w:bidi="ar"/>
        </w:rPr>
        <w:t>主要科学问题与研究：研究硅衬底氮化镓红光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材料生长机理和方法；研究红光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发光性能与电流密度的依赖关系，阐明相关机理；研究红光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中</w:t>
      </w:r>
      <w:r>
        <w:rPr>
          <w:rFonts w:ascii="Times New Roman" w:eastAsia="仿宋" w:hAnsi="Times New Roman"/>
          <w:bCs/>
          <w:kern w:val="2"/>
          <w:sz w:val="32"/>
          <w:szCs w:val="32"/>
          <w:lang w:bidi="ar"/>
        </w:rPr>
        <w:t>V</w:t>
      </w:r>
      <w:r>
        <w:rPr>
          <w:rFonts w:ascii="Times New Roman" w:eastAsia="仿宋" w:hAnsi="Times New Roman"/>
          <w:bCs/>
          <w:kern w:val="2"/>
          <w:sz w:val="32"/>
          <w:szCs w:val="32"/>
          <w:lang w:bidi="ar"/>
        </w:rPr>
        <w:t>缺陷作用机制，掌握调控方法；创新氮化镓红光</w:t>
      </w:r>
      <w:r>
        <w:rPr>
          <w:rFonts w:ascii="Times New Roman" w:eastAsia="仿宋" w:hAnsi="Times New Roman"/>
          <w:bCs/>
          <w:kern w:val="2"/>
          <w:sz w:val="32"/>
          <w:szCs w:val="32"/>
          <w:lang w:bidi="ar"/>
        </w:rPr>
        <w:t>LED</w:t>
      </w:r>
      <w:r>
        <w:rPr>
          <w:rFonts w:ascii="Times New Roman" w:eastAsia="仿宋" w:hAnsi="Times New Roman"/>
          <w:bCs/>
          <w:kern w:val="2"/>
          <w:sz w:val="32"/>
          <w:szCs w:val="32"/>
          <w:lang w:bidi="ar"/>
        </w:rPr>
        <w:t>材料工艺与结构，降低发光性能对电流密度的依赖性。</w:t>
      </w:r>
    </w:p>
    <w:p w14:paraId="314A8627" w14:textId="77777777" w:rsidR="00D02DF0" w:rsidRDefault="00000000">
      <w:pPr>
        <w:pStyle w:val="a3"/>
        <w:spacing w:after="0" w:line="600"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sz w:val="32"/>
          <w:szCs w:val="32"/>
        </w:rPr>
        <w:t>主要目标与指标包括：</w:t>
      </w:r>
      <w:r>
        <w:rPr>
          <w:rFonts w:ascii="Times New Roman" w:eastAsia="仿宋" w:hAnsi="Times New Roman" w:cs="Times New Roman"/>
          <w:bCs/>
          <w:sz w:val="32"/>
          <w:szCs w:val="32"/>
          <w:lang w:bidi="ar"/>
        </w:rPr>
        <w:t>硅衬底氮化镓红光</w:t>
      </w:r>
      <w:r>
        <w:rPr>
          <w:rFonts w:ascii="Times New Roman" w:eastAsia="仿宋" w:hAnsi="Times New Roman" w:cs="Times New Roman"/>
          <w:bCs/>
          <w:sz w:val="32"/>
          <w:szCs w:val="32"/>
          <w:lang w:bidi="ar"/>
        </w:rPr>
        <w:t>LED</w:t>
      </w:r>
      <w:r>
        <w:rPr>
          <w:rFonts w:ascii="Times New Roman" w:eastAsia="仿宋" w:hAnsi="Times New Roman" w:cs="Times New Roman"/>
          <w:bCs/>
          <w:sz w:val="32"/>
          <w:szCs w:val="32"/>
          <w:lang w:bidi="ar"/>
        </w:rPr>
        <w:t>峰值波长</w:t>
      </w:r>
      <w:r>
        <w:rPr>
          <w:rFonts w:ascii="Times New Roman" w:eastAsia="仿宋" w:hAnsi="Times New Roman" w:cs="Times New Roman"/>
          <w:bCs/>
          <w:sz w:val="32"/>
          <w:szCs w:val="32"/>
          <w:lang w:bidi="ar"/>
        </w:rPr>
        <w:lastRenderedPageBreak/>
        <w:t>≥630nm</w:t>
      </w:r>
      <w:r>
        <w:rPr>
          <w:rFonts w:ascii="Times New Roman" w:eastAsia="仿宋" w:hAnsi="Times New Roman" w:cs="Times New Roman"/>
          <w:bCs/>
          <w:sz w:val="32"/>
          <w:szCs w:val="32"/>
          <w:lang w:bidi="ar"/>
        </w:rPr>
        <w:t>，峰值功率效率</w:t>
      </w:r>
      <w:r>
        <w:rPr>
          <w:rFonts w:ascii="Times New Roman" w:eastAsia="仿宋" w:hAnsi="Times New Roman" w:cs="Times New Roman"/>
          <w:bCs/>
          <w:sz w:val="32"/>
          <w:szCs w:val="32"/>
          <w:lang w:bidi="ar"/>
        </w:rPr>
        <w:t>≥35%</w:t>
      </w:r>
      <w:r>
        <w:rPr>
          <w:rFonts w:ascii="Times New Roman" w:eastAsia="仿宋" w:hAnsi="Times New Roman" w:cs="Times New Roman"/>
          <w:bCs/>
          <w:sz w:val="32"/>
          <w:szCs w:val="32"/>
          <w:lang w:bidi="ar"/>
        </w:rPr>
        <w:t>；在</w:t>
      </w:r>
      <w:r>
        <w:rPr>
          <w:rFonts w:ascii="Times New Roman" w:eastAsia="仿宋" w:hAnsi="Times New Roman" w:cs="Times New Roman"/>
          <w:bCs/>
          <w:sz w:val="32"/>
          <w:szCs w:val="32"/>
          <w:lang w:bidi="ar"/>
        </w:rPr>
        <w:t>1~10 A/cm²</w:t>
      </w:r>
      <w:r>
        <w:rPr>
          <w:rFonts w:ascii="Times New Roman" w:eastAsia="仿宋" w:hAnsi="Times New Roman" w:cs="Times New Roman"/>
          <w:bCs/>
          <w:sz w:val="32"/>
          <w:szCs w:val="32"/>
          <w:lang w:bidi="ar"/>
        </w:rPr>
        <w:t>电流密度范围内，峰值波长变化</w:t>
      </w:r>
      <w:r>
        <w:rPr>
          <w:rFonts w:ascii="Times New Roman" w:eastAsia="仿宋" w:hAnsi="Times New Roman" w:cs="Times New Roman"/>
          <w:bCs/>
          <w:sz w:val="32"/>
          <w:szCs w:val="32"/>
          <w:lang w:bidi="ar"/>
        </w:rPr>
        <w:t>≤15nm</w:t>
      </w:r>
      <w:r>
        <w:rPr>
          <w:rFonts w:ascii="Times New Roman" w:eastAsia="仿宋" w:hAnsi="Times New Roman" w:cs="Times New Roman"/>
          <w:bCs/>
          <w:sz w:val="32"/>
          <w:szCs w:val="32"/>
          <w:lang w:bidi="ar"/>
        </w:rPr>
        <w:t>，光谱半高全</w:t>
      </w:r>
      <w:proofErr w:type="gramStart"/>
      <w:r>
        <w:rPr>
          <w:rFonts w:ascii="Times New Roman" w:eastAsia="仿宋" w:hAnsi="Times New Roman" w:cs="Times New Roman"/>
          <w:bCs/>
          <w:sz w:val="32"/>
          <w:szCs w:val="32"/>
          <w:lang w:bidi="ar"/>
        </w:rPr>
        <w:t>宽变化</w:t>
      </w:r>
      <w:proofErr w:type="gramEnd"/>
      <w:r>
        <w:rPr>
          <w:rFonts w:ascii="Times New Roman" w:eastAsia="仿宋" w:hAnsi="Times New Roman" w:cs="Times New Roman"/>
          <w:bCs/>
          <w:sz w:val="32"/>
          <w:szCs w:val="32"/>
          <w:lang w:bidi="ar"/>
        </w:rPr>
        <w:t>≤5nm</w:t>
      </w:r>
      <w:r>
        <w:rPr>
          <w:rFonts w:ascii="Times New Roman" w:eastAsia="仿宋" w:hAnsi="Times New Roman" w:cs="Times New Roman"/>
          <w:bCs/>
          <w:sz w:val="32"/>
          <w:szCs w:val="32"/>
          <w:lang w:bidi="ar"/>
        </w:rPr>
        <w:t>，功率效率变化</w:t>
      </w:r>
      <w:r>
        <w:rPr>
          <w:rFonts w:ascii="Times New Roman" w:eastAsia="仿宋" w:hAnsi="Times New Roman" w:cs="Times New Roman"/>
          <w:bCs/>
          <w:sz w:val="32"/>
          <w:szCs w:val="32"/>
          <w:lang w:bidi="ar"/>
        </w:rPr>
        <w:t>≤30%</w:t>
      </w:r>
      <w:r>
        <w:rPr>
          <w:rFonts w:ascii="Times New Roman" w:eastAsia="仿宋" w:hAnsi="Times New Roman" w:cs="Times New Roman"/>
          <w:bCs/>
          <w:sz w:val="32"/>
          <w:szCs w:val="32"/>
          <w:lang w:bidi="ar"/>
        </w:rPr>
        <w:t>；</w:t>
      </w:r>
      <w:r>
        <w:rPr>
          <w:rFonts w:ascii="Times New Roman" w:eastAsia="仿宋" w:hAnsi="Times New Roman" w:cs="Times New Roman"/>
          <w:bCs/>
          <w:sz w:val="32"/>
          <w:szCs w:val="32"/>
          <w:lang w:bidi="ar"/>
        </w:rPr>
        <w:t>LED</w:t>
      </w:r>
      <w:r>
        <w:rPr>
          <w:rFonts w:ascii="Times New Roman" w:eastAsia="仿宋" w:hAnsi="Times New Roman" w:cs="Times New Roman"/>
          <w:bCs/>
          <w:sz w:val="32"/>
          <w:szCs w:val="32"/>
          <w:lang w:bidi="ar"/>
        </w:rPr>
        <w:t>发光阵列的像素尺寸</w:t>
      </w:r>
      <w:r>
        <w:rPr>
          <w:rFonts w:ascii="Times New Roman" w:eastAsia="仿宋" w:hAnsi="Times New Roman" w:cs="Times New Roman"/>
          <w:bCs/>
          <w:sz w:val="32"/>
          <w:szCs w:val="32"/>
          <w:lang w:bidi="ar"/>
        </w:rPr>
        <w:t>≤8μm</w:t>
      </w:r>
      <w:r>
        <w:rPr>
          <w:rFonts w:ascii="Times New Roman" w:eastAsia="仿宋" w:hAnsi="Times New Roman" w:cs="Times New Roman"/>
          <w:bCs/>
          <w:sz w:val="32"/>
          <w:szCs w:val="32"/>
          <w:lang w:bidi="ar"/>
        </w:rPr>
        <w:t>；申请发明专利</w:t>
      </w:r>
      <w:r>
        <w:rPr>
          <w:rFonts w:ascii="Times New Roman" w:eastAsia="仿宋" w:hAnsi="Times New Roman" w:cs="Times New Roman"/>
          <w:bCs/>
          <w:sz w:val="32"/>
          <w:szCs w:val="32"/>
          <w:lang w:bidi="ar"/>
        </w:rPr>
        <w:t>≥10</w:t>
      </w:r>
      <w:r>
        <w:rPr>
          <w:rFonts w:ascii="Times New Roman" w:eastAsia="仿宋" w:hAnsi="Times New Roman" w:cs="Times New Roman"/>
          <w:bCs/>
          <w:sz w:val="32"/>
          <w:szCs w:val="32"/>
          <w:lang w:bidi="ar"/>
        </w:rPr>
        <w:t>项</w:t>
      </w:r>
      <w:r>
        <w:rPr>
          <w:rFonts w:ascii="Times New Roman" w:eastAsia="仿宋" w:hAnsi="Times New Roman" w:cs="Times New Roman"/>
          <w:sz w:val="32"/>
          <w:szCs w:val="32"/>
        </w:rPr>
        <w:t>。</w:t>
      </w:r>
    </w:p>
    <w:p w14:paraId="7E359BA7"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五、未来生物（共</w:t>
      </w:r>
      <w:r>
        <w:rPr>
          <w:rFonts w:ascii="Times New Roman" w:eastAsia="黑体" w:hAnsi="Times New Roman" w:cs="Times New Roman"/>
          <w:sz w:val="32"/>
          <w:szCs w:val="32"/>
        </w:rPr>
        <w:t>2</w:t>
      </w:r>
      <w:r>
        <w:rPr>
          <w:rFonts w:ascii="Times New Roman" w:eastAsia="黑体" w:hAnsi="Times New Roman" w:cs="Times New Roman"/>
          <w:sz w:val="32"/>
          <w:szCs w:val="32"/>
        </w:rPr>
        <w:t>条）</w:t>
      </w:r>
    </w:p>
    <w:p w14:paraId="34DB98AF"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．野生稻抗病基因资源挖掘与育种应用研究</w:t>
      </w:r>
    </w:p>
    <w:p w14:paraId="22A6CD91"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针对江西水稻主产区白叶枯病、细纹枯病、稻瘟病等重大病害常发多发，以及早春、晚秋低温和夏季高温、干旱等逆境胁迫突出，导致主栽品种产量稳定性和综合抗性不足等产业问题，开展优异野生稻抗病抗</w:t>
      </w:r>
      <w:proofErr w:type="gramStart"/>
      <w:r>
        <w:rPr>
          <w:rFonts w:ascii="Times New Roman" w:eastAsia="仿宋_GB2312" w:hAnsi="Times New Roman" w:cs="Times New Roman"/>
          <w:sz w:val="32"/>
          <w:szCs w:val="32"/>
        </w:rPr>
        <w:t>逆资源</w:t>
      </w:r>
      <w:proofErr w:type="gramEnd"/>
      <w:r>
        <w:rPr>
          <w:rFonts w:ascii="Times New Roman" w:eastAsia="仿宋_GB2312" w:hAnsi="Times New Roman" w:cs="Times New Roman"/>
          <w:sz w:val="32"/>
          <w:szCs w:val="32"/>
        </w:rPr>
        <w:t>挖掘、关键基因发现及精准高效育种技术研究。</w:t>
      </w:r>
    </w:p>
    <w:p w14:paraId="05095E3A"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主要科学问题与研究内容：通过构建渗透系筛选，挖掘东乡野生稻、</w:t>
      </w:r>
      <w:proofErr w:type="gramStart"/>
      <w:r>
        <w:rPr>
          <w:rFonts w:ascii="Times New Roman" w:eastAsia="仿宋_GB2312" w:hAnsi="Times New Roman" w:cs="Times New Roman"/>
          <w:sz w:val="32"/>
          <w:szCs w:val="32"/>
        </w:rPr>
        <w:t>长雄野生稻</w:t>
      </w:r>
      <w:proofErr w:type="gramEnd"/>
      <w:r>
        <w:rPr>
          <w:rFonts w:ascii="Times New Roman" w:eastAsia="仿宋_GB2312" w:hAnsi="Times New Roman" w:cs="Times New Roman"/>
          <w:sz w:val="32"/>
          <w:szCs w:val="32"/>
        </w:rPr>
        <w:t>、展颖野生稻等材料中抗白叶枯病、稻瘟病、耐高低温及干旱等的抗性株系，用于主栽品种的抗性育种，并获得相关抗性基因。采用多组学、分子标记辅助选择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全基因组选择构建精准高效育种技术体系，创制多抗育种材料。</w:t>
      </w:r>
    </w:p>
    <w:p w14:paraId="6446A827"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主要目标与指标包括：克隆抗逆性显著提升的新基因</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个；创制突破性抗</w:t>
      </w:r>
      <w:proofErr w:type="gramStart"/>
      <w:r>
        <w:rPr>
          <w:rFonts w:ascii="Times New Roman" w:eastAsia="仿宋_GB2312" w:hAnsi="Times New Roman" w:cs="Times New Roman"/>
          <w:sz w:val="32"/>
          <w:szCs w:val="32"/>
        </w:rPr>
        <w:t>逆水稻新种质</w:t>
      </w:r>
      <w:proofErr w:type="gramEnd"/>
      <w:r>
        <w:rPr>
          <w:rFonts w:ascii="Times New Roman" w:eastAsia="仿宋_GB2312" w:hAnsi="Times New Roman" w:cs="Times New Roman"/>
          <w:sz w:val="32"/>
          <w:szCs w:val="32"/>
        </w:rPr>
        <w:t>、新材料</w:t>
      </w:r>
      <w:r>
        <w:rPr>
          <w:rFonts w:ascii="Times New Roman" w:eastAsia="仿宋_GB2312" w:hAnsi="Times New Roman" w:cs="Times New Roman"/>
          <w:sz w:val="32"/>
          <w:szCs w:val="32"/>
        </w:rPr>
        <w:t>15~20</w:t>
      </w:r>
      <w:r>
        <w:rPr>
          <w:rFonts w:ascii="Times New Roman" w:eastAsia="仿宋_GB2312" w:hAnsi="Times New Roman" w:cs="Times New Roman"/>
          <w:sz w:val="32"/>
          <w:szCs w:val="32"/>
        </w:rPr>
        <w:t>份；改良育种抗性材料</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个；获得授权发明专利</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w:t>
      </w:r>
    </w:p>
    <w:p w14:paraId="31583C57" w14:textId="77777777" w:rsidR="00D02DF0" w:rsidRDefault="00000000">
      <w:pPr>
        <w:spacing w:line="600" w:lineRule="exact"/>
        <w:ind w:firstLineChars="200" w:firstLine="643"/>
        <w:rPr>
          <w:rFonts w:ascii="Times New Roman" w:eastAsia="仿宋_GB2312" w:hAnsi="Times New Roman" w:cs="Times New Roman"/>
          <w:color w:val="0000FF"/>
          <w:sz w:val="32"/>
          <w:szCs w:val="32"/>
        </w:rPr>
      </w:pP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．不同典型结构特点的微生物胞外多糖高效合成</w:t>
      </w:r>
      <w:proofErr w:type="gramStart"/>
      <w:r>
        <w:rPr>
          <w:rFonts w:ascii="Times New Roman" w:eastAsia="仿宋_GB2312" w:hAnsi="Times New Roman" w:cs="Times New Roman"/>
          <w:b/>
          <w:bCs/>
          <w:sz w:val="32"/>
          <w:szCs w:val="32"/>
        </w:rPr>
        <w:t>及构效</w:t>
      </w:r>
      <w:proofErr w:type="gramEnd"/>
      <w:r>
        <w:rPr>
          <w:rFonts w:ascii="Times New Roman" w:eastAsia="仿宋_GB2312" w:hAnsi="Times New Roman" w:cs="Times New Roman"/>
          <w:b/>
          <w:bCs/>
          <w:sz w:val="32"/>
          <w:szCs w:val="32"/>
        </w:rPr>
        <w:t>关系</w:t>
      </w:r>
    </w:p>
    <w:p w14:paraId="25A9A61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主要科学问题与研究内容：针对不同典型结构特点的微生物胞外多糖（可拉酸、</w:t>
      </w:r>
      <w:proofErr w:type="gramStart"/>
      <w:r>
        <w:rPr>
          <w:rFonts w:ascii="Times New Roman" w:eastAsia="仿宋_GB2312" w:hAnsi="Times New Roman" w:cs="Times New Roman"/>
          <w:sz w:val="32"/>
          <w:szCs w:val="32"/>
        </w:rPr>
        <w:t>威兰胶</w:t>
      </w:r>
      <w:proofErr w:type="gramEnd"/>
      <w:r>
        <w:rPr>
          <w:rFonts w:ascii="Times New Roman" w:eastAsia="仿宋_GB2312" w:hAnsi="Times New Roman" w:cs="Times New Roman"/>
          <w:sz w:val="32"/>
          <w:szCs w:val="32"/>
        </w:rPr>
        <w:t>、右旋糖</w:t>
      </w:r>
      <w:proofErr w:type="gramStart"/>
      <w:r>
        <w:rPr>
          <w:rFonts w:ascii="Times New Roman" w:eastAsia="仿宋_GB2312" w:hAnsi="Times New Roman" w:cs="Times New Roman"/>
          <w:sz w:val="32"/>
          <w:szCs w:val="32"/>
        </w:rPr>
        <w:t>酐</w:t>
      </w:r>
      <w:proofErr w:type="gramEnd"/>
      <w:r>
        <w:rPr>
          <w:rFonts w:ascii="Times New Roman" w:eastAsia="仿宋_GB2312" w:hAnsi="Times New Roman" w:cs="Times New Roman"/>
          <w:sz w:val="32"/>
          <w:szCs w:val="32"/>
        </w:rPr>
        <w:t>等）合成调控的复杂性，对功能基因和基因簇进行大规模、深度挖掘；构建不同复制子的</w:t>
      </w:r>
      <w:r>
        <w:rPr>
          <w:rFonts w:ascii="Times New Roman" w:eastAsia="仿宋_GB2312" w:hAnsi="Times New Roman" w:cs="Times New Roman"/>
          <w:sz w:val="32"/>
          <w:szCs w:val="32"/>
        </w:rPr>
        <w:lastRenderedPageBreak/>
        <w:t>多质粒</w:t>
      </w:r>
      <w:proofErr w:type="gramStart"/>
      <w:r>
        <w:rPr>
          <w:rFonts w:ascii="Times New Roman" w:eastAsia="仿宋_GB2312" w:hAnsi="Times New Roman" w:cs="Times New Roman"/>
          <w:sz w:val="32"/>
          <w:szCs w:val="32"/>
        </w:rPr>
        <w:t>共表达</w:t>
      </w:r>
      <w:proofErr w:type="gramEnd"/>
      <w:r>
        <w:rPr>
          <w:rFonts w:ascii="Times New Roman" w:eastAsia="仿宋_GB2312" w:hAnsi="Times New Roman" w:cs="Times New Roman"/>
          <w:sz w:val="32"/>
          <w:szCs w:val="32"/>
        </w:rPr>
        <w:t>系统，并结合液滴微流控技术，验证挖掘出的多糖合成功能基因与基因簇；建立不同典型结构特点的微生物胞外多糖合成核心元件模块，通过关键酶及功能模块的适配性组装提升不同结构多糖合成与转运效率，获得系列高效合成菌株及不同结构活性多糖；探明不同典型结构特点的微生物胞外多糖调控机体代谢效应的作用机制</w:t>
      </w:r>
      <w:proofErr w:type="gramStart"/>
      <w:r>
        <w:rPr>
          <w:rFonts w:ascii="Times New Roman" w:eastAsia="仿宋_GB2312" w:hAnsi="Times New Roman" w:cs="Times New Roman"/>
          <w:sz w:val="32"/>
          <w:szCs w:val="32"/>
        </w:rPr>
        <w:t>及构效</w:t>
      </w:r>
      <w:proofErr w:type="gramEnd"/>
      <w:r>
        <w:rPr>
          <w:rFonts w:ascii="Times New Roman" w:eastAsia="仿宋_GB2312" w:hAnsi="Times New Roman" w:cs="Times New Roman"/>
          <w:sz w:val="32"/>
          <w:szCs w:val="32"/>
        </w:rPr>
        <w:t>关系，形成系列具有调控机体代谢效应的微生物胞外多糖，为生物合成多糖开发与产业化应用提供基础与技术支撑。</w:t>
      </w:r>
    </w:p>
    <w:p w14:paraId="53335011"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主要目标与指标包括：构建高效合成不同典型结构特点的微生物胞外多糖菌株</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株，多糖发酵产量达</w:t>
      </w:r>
      <w:r>
        <w:rPr>
          <w:rFonts w:ascii="Times New Roman" w:eastAsia="仿宋_GB2312" w:hAnsi="Times New Roman" w:cs="Times New Roman"/>
          <w:sz w:val="32"/>
          <w:szCs w:val="32"/>
        </w:rPr>
        <w:t>15-20 g/L</w:t>
      </w:r>
      <w:r>
        <w:rPr>
          <w:rFonts w:ascii="Times New Roman" w:eastAsia="仿宋_GB2312" w:hAnsi="Times New Roman" w:cs="Times New Roman"/>
          <w:sz w:val="32"/>
          <w:szCs w:val="32"/>
        </w:rPr>
        <w:t>以上；阐明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种以上微生物胞外多糖合成途径，并对其合成途径中的关键酶进行改造，实现活性提升</w:t>
      </w:r>
      <w:r>
        <w:rPr>
          <w:rFonts w:ascii="Times New Roman" w:eastAsia="仿宋_GB2312" w:hAnsi="Times New Roman" w:cs="Times New Roman"/>
          <w:sz w:val="32"/>
          <w:szCs w:val="32"/>
        </w:rPr>
        <w:t>30%—40%</w:t>
      </w:r>
      <w:r>
        <w:rPr>
          <w:rFonts w:ascii="Times New Roman" w:eastAsia="仿宋_GB2312" w:hAnsi="Times New Roman" w:cs="Times New Roman"/>
          <w:sz w:val="32"/>
          <w:szCs w:val="32"/>
        </w:rPr>
        <w:t>；建立微生物胞外多糖高效合成技术</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项；构建微生物胞外多糖结构表征与活性评价技术</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项；明确其调控机体代谢的机制</w:t>
      </w:r>
      <w:proofErr w:type="gramStart"/>
      <w:r>
        <w:rPr>
          <w:rFonts w:ascii="Times New Roman" w:eastAsia="仿宋_GB2312" w:hAnsi="Times New Roman" w:cs="Times New Roman"/>
          <w:sz w:val="32"/>
          <w:szCs w:val="32"/>
        </w:rPr>
        <w:t>与构效关系</w:t>
      </w:r>
      <w:proofErr w:type="gramEnd"/>
      <w:r>
        <w:rPr>
          <w:rFonts w:ascii="Times New Roman" w:eastAsia="仿宋_GB2312" w:hAnsi="Times New Roman" w:cs="Times New Roman"/>
          <w:sz w:val="32"/>
          <w:szCs w:val="32"/>
        </w:rPr>
        <w:t>，通过中试获得微生物胞外多糖</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种以上；申请或授权发明专利</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项。</w:t>
      </w:r>
    </w:p>
    <w:p w14:paraId="10878F89"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六、未来健康（共</w:t>
      </w:r>
      <w:r>
        <w:rPr>
          <w:rFonts w:ascii="Times New Roman" w:eastAsia="黑体" w:hAnsi="Times New Roman" w:cs="Times New Roman"/>
          <w:sz w:val="32"/>
          <w:szCs w:val="32"/>
        </w:rPr>
        <w:t>2</w:t>
      </w:r>
      <w:r>
        <w:rPr>
          <w:rFonts w:ascii="Times New Roman" w:eastAsia="黑体" w:hAnsi="Times New Roman" w:cs="Times New Roman"/>
          <w:sz w:val="32"/>
          <w:szCs w:val="32"/>
        </w:rPr>
        <w:t>条）</w:t>
      </w:r>
    </w:p>
    <w:p w14:paraId="17A8863A"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8</w:t>
      </w:r>
      <w:r>
        <w:rPr>
          <w:rFonts w:ascii="Times New Roman" w:eastAsia="仿宋_GB2312" w:hAnsi="Times New Roman" w:cs="Times New Roman"/>
          <w:b/>
          <w:bCs/>
          <w:sz w:val="32"/>
          <w:szCs w:val="32"/>
        </w:rPr>
        <w:t>．人工智能驱动的心血管代谢疾病创新靶点发现与药物研发</w:t>
      </w:r>
    </w:p>
    <w:p w14:paraId="3E00A06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针对心血管代谢疾病的重大公共卫生需求与疾病负担，构建基于</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驱动的心血管代谢疾病药物研发技术体系，加速相关药物研发进程。</w:t>
      </w:r>
    </w:p>
    <w:p w14:paraId="4E61F442"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主要科学问题与研究内容：建立覆盖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靶点发现－药物设计－临床疗效及不良反应预测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驱动全链条智能体矩阵，构建心</w:t>
      </w:r>
      <w:r>
        <w:rPr>
          <w:rFonts w:ascii="Times New Roman" w:eastAsia="仿宋_GB2312" w:hAnsi="Times New Roman" w:cs="Times New Roman"/>
          <w:sz w:val="32"/>
          <w:szCs w:val="32"/>
        </w:rPr>
        <w:lastRenderedPageBreak/>
        <w:t>血管代谢疾病动态知识图谱，实现心血管代谢疾病新靶点的高效筛选；基于自动化高通量实验平台系统验证新发现的靶点，并由此迭代构建优化的算法模型；针对确证靶点进行</w:t>
      </w:r>
      <w:proofErr w:type="spellStart"/>
      <w:r>
        <w:rPr>
          <w:rFonts w:ascii="Times New Roman" w:eastAsia="仿宋_GB2312" w:hAnsi="Times New Roman" w:cs="Times New Roman"/>
          <w:sz w:val="32"/>
          <w:szCs w:val="32"/>
        </w:rPr>
        <w:t>AI</w:t>
      </w:r>
      <w:proofErr w:type="spellEnd"/>
      <w:r>
        <w:rPr>
          <w:rFonts w:ascii="Times New Roman" w:eastAsia="仿宋_GB2312" w:hAnsi="Times New Roman" w:cs="Times New Roman"/>
          <w:sz w:val="32"/>
          <w:szCs w:val="32"/>
        </w:rPr>
        <w:t>结构解析与小分子药物设计，通过体外实验、临床试验等系统评估其功效、临床适应症与不良反应，实现心血管代谢疾病靶点</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发现到药物研发确证闭环验证。</w:t>
      </w:r>
    </w:p>
    <w:p w14:paraId="61832C72"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主要目标与指标包括：形成</w:t>
      </w:r>
      <w:r>
        <w:rPr>
          <w:rFonts w:ascii="Times New Roman" w:eastAsia="仿宋_GB2312" w:hAnsi="Times New Roman" w:cs="Times New Roman"/>
          <w:sz w:val="32"/>
          <w:szCs w:val="32"/>
        </w:rPr>
        <w:t xml:space="preserve">AI </w:t>
      </w:r>
      <w:r>
        <w:rPr>
          <w:rFonts w:ascii="Times New Roman" w:eastAsia="仿宋_GB2312" w:hAnsi="Times New Roman" w:cs="Times New Roman"/>
          <w:sz w:val="32"/>
          <w:szCs w:val="32"/>
        </w:rPr>
        <w:t>驱动的心血管代谢疾病新药研发技术体系，开发多模态大数据资源底座</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个；基于</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确证新靶点</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个，筛选候选药物</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个；申请发明专利</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项，其中授权</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个候选</w:t>
      </w:r>
      <w:proofErr w:type="gramStart"/>
      <w:r>
        <w:rPr>
          <w:rFonts w:ascii="Times New Roman" w:eastAsia="仿宋_GB2312" w:hAnsi="Times New Roman" w:cs="Times New Roman"/>
          <w:sz w:val="32"/>
          <w:szCs w:val="32"/>
        </w:rPr>
        <w:t>药物获</w:t>
      </w:r>
      <w:proofErr w:type="gramEnd"/>
      <w:r>
        <w:rPr>
          <w:rFonts w:ascii="Times New Roman" w:eastAsia="仿宋_GB2312" w:hAnsi="Times New Roman" w:cs="Times New Roman"/>
          <w:sz w:val="32"/>
          <w:szCs w:val="32"/>
        </w:rPr>
        <w:t>批临床，其中</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个完成临床</w:t>
      </w:r>
      <w:r>
        <w:rPr>
          <w:rFonts w:ascii="Times New Roman" w:eastAsia="仿宋_GB2312" w:hAnsi="Times New Roman" w:cs="Times New Roman"/>
          <w:sz w:val="32"/>
          <w:szCs w:val="32"/>
        </w:rPr>
        <w:t>Ⅰ</w:t>
      </w:r>
      <w:r>
        <w:rPr>
          <w:rFonts w:ascii="Times New Roman" w:eastAsia="仿宋_GB2312" w:hAnsi="Times New Roman" w:cs="Times New Roman"/>
          <w:sz w:val="32"/>
          <w:szCs w:val="32"/>
        </w:rPr>
        <w:t>期。</w:t>
      </w:r>
    </w:p>
    <w:p w14:paraId="5862E472"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bookmarkStart w:id="0" w:name="OLE_LINK4"/>
      <w:r>
        <w:rPr>
          <w:rFonts w:ascii="Times New Roman" w:eastAsia="仿宋_GB2312" w:hAnsi="Times New Roman" w:cs="Times New Roman"/>
          <w:b/>
          <w:bCs/>
          <w:sz w:val="32"/>
          <w:szCs w:val="32"/>
        </w:rPr>
        <w:t>9</w:t>
      </w:r>
      <w:r>
        <w:rPr>
          <w:rFonts w:ascii="Times New Roman" w:eastAsia="仿宋_GB2312" w:hAnsi="Times New Roman" w:cs="Times New Roman"/>
          <w:b/>
          <w:bCs/>
          <w:sz w:val="32"/>
          <w:szCs w:val="32"/>
        </w:rPr>
        <w:t>．非侵入式可穿戴</w:t>
      </w:r>
      <w:proofErr w:type="gramStart"/>
      <w:r>
        <w:rPr>
          <w:rFonts w:ascii="Times New Roman" w:eastAsia="仿宋_GB2312" w:hAnsi="Times New Roman" w:cs="Times New Roman"/>
          <w:b/>
          <w:bCs/>
          <w:sz w:val="32"/>
          <w:szCs w:val="32"/>
        </w:rPr>
        <w:t>脑机接口</w:t>
      </w:r>
      <w:proofErr w:type="gramEnd"/>
      <w:r>
        <w:rPr>
          <w:rFonts w:ascii="Times New Roman" w:eastAsia="仿宋_GB2312" w:hAnsi="Times New Roman" w:cs="Times New Roman"/>
          <w:b/>
          <w:bCs/>
          <w:sz w:val="32"/>
          <w:szCs w:val="32"/>
        </w:rPr>
        <w:t>技术与产品研发</w:t>
      </w:r>
      <w:bookmarkEnd w:id="0"/>
    </w:p>
    <w:p w14:paraId="733BCFDD"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针对传统单一脑电信号采集与解码效率不足的问题，创新面向养老助残和心理健康的多模态</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技术体系，开发适用于不同应用场景的可穿戴</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产品。</w:t>
      </w:r>
    </w:p>
    <w:p w14:paraId="75E6E120"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主要科学问题与研究内容：突破多模态信号采集、脑信息解码与</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闭环反馈干预等关键技术，</w:t>
      </w:r>
      <w:proofErr w:type="gramStart"/>
      <w:r>
        <w:rPr>
          <w:rFonts w:ascii="Times New Roman" w:eastAsia="仿宋_GB2312" w:hAnsi="Times New Roman" w:cs="Times New Roman"/>
          <w:sz w:val="32"/>
          <w:szCs w:val="32"/>
        </w:rPr>
        <w:t>构建少</w:t>
      </w:r>
      <w:proofErr w:type="gramEnd"/>
      <w:r>
        <w:rPr>
          <w:rFonts w:ascii="Times New Roman" w:eastAsia="仿宋_GB2312" w:hAnsi="Times New Roman" w:cs="Times New Roman"/>
          <w:sz w:val="32"/>
          <w:szCs w:val="32"/>
        </w:rPr>
        <w:t>通道脑信号通用解码模型；研发低功耗、高精度可穿戴多模态信号采集设备，实现脑电、近红外等信号同步采集；开发面向意识障碍、运动功能障碍患者的</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康复设备；研发面向心理健康人群的情绪、注意力、睡眠干预系统。</w:t>
      </w:r>
    </w:p>
    <w:p w14:paraId="7769F42B"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主要目标与指标包括：情绪、运动意图、专注力解码准确率</w:t>
      </w:r>
      <w:r>
        <w:rPr>
          <w:rFonts w:ascii="Times New Roman" w:eastAsia="仿宋_GB2312" w:hAnsi="Times New Roman" w:cs="Times New Roman"/>
          <w:sz w:val="32"/>
          <w:szCs w:val="32"/>
        </w:rPr>
        <w:t>&gt;90%</w:t>
      </w:r>
      <w:r>
        <w:rPr>
          <w:rFonts w:ascii="Times New Roman" w:eastAsia="仿宋_GB2312" w:hAnsi="Times New Roman" w:cs="Times New Roman"/>
          <w:sz w:val="32"/>
          <w:szCs w:val="32"/>
        </w:rPr>
        <w:t>，解码结果实时输出间隔不超过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秒。研制面向意识障碍</w:t>
      </w:r>
      <w:r>
        <w:rPr>
          <w:rFonts w:ascii="Times New Roman" w:eastAsia="仿宋_GB2312" w:hAnsi="Times New Roman" w:cs="Times New Roman"/>
          <w:sz w:val="32"/>
          <w:szCs w:val="32"/>
        </w:rPr>
        <w:lastRenderedPageBreak/>
        <w:t>的</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系统样机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套，意识状态识别率大于</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，在临床患者中完成临床可行性验证，入组意识障碍患者大于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例。研制面向运动障碍</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系统样机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套，形成个性化神经康复闭环训练方案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套。研制面向正常健康人群</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系统样机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套，可识别心理状态大于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种；筛查准确率大于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。获得型式检验报告</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份，获得医疗器械二类注册证</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6FD44A06"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六、人工智能（共</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7C50D149"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10</w:t>
      </w:r>
      <w:r>
        <w:rPr>
          <w:rFonts w:ascii="Times New Roman" w:eastAsia="仿宋_GB2312" w:hAnsi="Times New Roman" w:cs="Times New Roman"/>
          <w:b/>
          <w:bCs/>
          <w:sz w:val="32"/>
          <w:szCs w:val="32"/>
        </w:rPr>
        <w:t>．智能体驱动的高效稀土萃取剂自主设计合成与应用验证</w:t>
      </w:r>
    </w:p>
    <w:p w14:paraId="60AD716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面向离子型稀土高效绿色分离的产业需求，针对现有萃取剂对重稀土分离系数不高、反</w:t>
      </w:r>
      <w:proofErr w:type="gramStart"/>
      <w:r>
        <w:rPr>
          <w:rFonts w:ascii="Times New Roman" w:eastAsia="仿宋_GB2312" w:hAnsi="Times New Roman" w:cs="Times New Roman"/>
          <w:sz w:val="32"/>
          <w:szCs w:val="32"/>
        </w:rPr>
        <w:t>萃</w:t>
      </w:r>
      <w:proofErr w:type="gramEnd"/>
      <w:r>
        <w:rPr>
          <w:rFonts w:ascii="Times New Roman" w:eastAsia="仿宋_GB2312" w:hAnsi="Times New Roman" w:cs="Times New Roman"/>
          <w:sz w:val="32"/>
          <w:szCs w:val="32"/>
        </w:rPr>
        <w:t>酸度大的问题，依托人工智能技术建设稀土萃取分离基础服务平台，加速</w:t>
      </w:r>
      <w:r>
        <w:rPr>
          <w:rFonts w:ascii="Times New Roman" w:eastAsia="仿宋_GB2312" w:hAnsi="Times New Roman" w:cs="Times New Roman"/>
          <w:sz w:val="32"/>
          <w:szCs w:val="32"/>
        </w:rPr>
        <w:t>AI for Science</w:t>
      </w:r>
      <w:r>
        <w:rPr>
          <w:rFonts w:ascii="Times New Roman" w:eastAsia="仿宋_GB2312" w:hAnsi="Times New Roman" w:cs="Times New Roman"/>
          <w:sz w:val="32"/>
          <w:szCs w:val="32"/>
        </w:rPr>
        <w:t>在稀土分离关键领域的研究示范落地，支撑江西稀土产业高端化、绿色化、</w:t>
      </w:r>
      <w:proofErr w:type="gramStart"/>
      <w:r>
        <w:rPr>
          <w:rFonts w:ascii="Times New Roman" w:eastAsia="仿宋_GB2312" w:hAnsi="Times New Roman" w:cs="Times New Roman"/>
          <w:sz w:val="32"/>
          <w:szCs w:val="32"/>
        </w:rPr>
        <w:t>数智化</w:t>
      </w:r>
      <w:proofErr w:type="gramEnd"/>
      <w:r>
        <w:rPr>
          <w:rFonts w:ascii="Times New Roman" w:eastAsia="仿宋_GB2312" w:hAnsi="Times New Roman" w:cs="Times New Roman"/>
          <w:sz w:val="32"/>
          <w:szCs w:val="32"/>
        </w:rPr>
        <w:t>升级，提升战略性矿产资源的原始创新能力。</w:t>
      </w:r>
    </w:p>
    <w:p w14:paraId="1804F09B"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主要科学问题与研究包括：研发稀土分离</w:t>
      </w:r>
      <w:proofErr w:type="gramStart"/>
      <w:r>
        <w:rPr>
          <w:rFonts w:ascii="Times New Roman" w:eastAsia="仿宋_GB2312" w:hAnsi="Times New Roman" w:cs="Times New Roman"/>
          <w:sz w:val="32"/>
          <w:szCs w:val="32"/>
        </w:rPr>
        <w:t>垂域大</w:t>
      </w:r>
      <w:proofErr w:type="gramEnd"/>
      <w:r>
        <w:rPr>
          <w:rFonts w:ascii="Times New Roman" w:eastAsia="仿宋_GB2312" w:hAnsi="Times New Roman" w:cs="Times New Roman"/>
          <w:sz w:val="32"/>
          <w:szCs w:val="32"/>
        </w:rPr>
        <w:t>模型，集成高</w:t>
      </w:r>
      <w:proofErr w:type="gramStart"/>
      <w:r>
        <w:rPr>
          <w:rFonts w:ascii="Times New Roman" w:eastAsia="仿宋_GB2312" w:hAnsi="Times New Roman" w:cs="Times New Roman"/>
          <w:sz w:val="32"/>
          <w:szCs w:val="32"/>
        </w:rPr>
        <w:t>精度构效关系</w:t>
      </w:r>
      <w:proofErr w:type="gramEnd"/>
      <w:r>
        <w:rPr>
          <w:rFonts w:ascii="Times New Roman" w:eastAsia="仿宋_GB2312" w:hAnsi="Times New Roman" w:cs="Times New Roman"/>
          <w:sz w:val="32"/>
          <w:szCs w:val="32"/>
        </w:rPr>
        <w:t>预测工具，构建稀土分离智能体；研究新型高性能萃取剂按需设计与筛选方法，开展高通量计算，设计合成新型萃取剂产品；开展萃取剂的性能评价与验证，形成数据驱动的稀土萃取剂精准设计与定向合成关键技术，以及稀土分离新体系和新流程。</w:t>
      </w:r>
    </w:p>
    <w:p w14:paraId="5603764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主要目标与指标包括：研发稀土分离</w:t>
      </w:r>
      <w:proofErr w:type="gramStart"/>
      <w:r>
        <w:rPr>
          <w:rFonts w:ascii="Times New Roman" w:eastAsia="仿宋_GB2312" w:hAnsi="Times New Roman" w:cs="Times New Roman"/>
          <w:sz w:val="32"/>
          <w:szCs w:val="32"/>
        </w:rPr>
        <w:t>垂域大</w:t>
      </w:r>
      <w:proofErr w:type="gramEnd"/>
      <w:r>
        <w:rPr>
          <w:rFonts w:ascii="Times New Roman" w:eastAsia="仿宋_GB2312" w:hAnsi="Times New Roman" w:cs="Times New Roman"/>
          <w:sz w:val="32"/>
          <w:szCs w:val="32"/>
        </w:rPr>
        <w:t>模型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roofErr w:type="gramStart"/>
      <w:r>
        <w:rPr>
          <w:rFonts w:ascii="Times New Roman" w:eastAsia="仿宋_GB2312" w:hAnsi="Times New Roman" w:cs="Times New Roman"/>
          <w:sz w:val="32"/>
          <w:szCs w:val="32"/>
        </w:rPr>
        <w:t>研发新型</w:t>
      </w:r>
      <w:proofErr w:type="gramEnd"/>
      <w:r>
        <w:rPr>
          <w:rFonts w:ascii="Times New Roman" w:eastAsia="仿宋_GB2312" w:hAnsi="Times New Roman" w:cs="Times New Roman"/>
          <w:sz w:val="32"/>
          <w:szCs w:val="32"/>
        </w:rPr>
        <w:t>高性能萃取剂高通量计算按需设计与筛选方法</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套，设计、合成智能体驱动的新型高性能稀土萃取剂</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种以上，制备新萃取</w:t>
      </w:r>
      <w:r>
        <w:rPr>
          <w:rFonts w:ascii="Times New Roman" w:eastAsia="仿宋_GB2312" w:hAnsi="Times New Roman" w:cs="Times New Roman"/>
          <w:sz w:val="32"/>
          <w:szCs w:val="32"/>
        </w:rPr>
        <w:lastRenderedPageBreak/>
        <w:t>剂</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吨以上，稀土分离系数达到现有</w:t>
      </w:r>
      <w:r>
        <w:rPr>
          <w:rFonts w:ascii="Times New Roman" w:eastAsia="仿宋_GB2312" w:hAnsi="Times New Roman" w:cs="Times New Roman"/>
          <w:sz w:val="32"/>
          <w:szCs w:val="32"/>
        </w:rPr>
        <w:t>P507</w:t>
      </w:r>
      <w:r>
        <w:rPr>
          <w:rFonts w:ascii="Times New Roman" w:eastAsia="仿宋_GB2312" w:hAnsi="Times New Roman" w:cs="Times New Roman"/>
          <w:sz w:val="32"/>
          <w:szCs w:val="32"/>
        </w:rPr>
        <w:t>工业体系的</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倍以上，完成基于新型高效稀土萃取剂的</w:t>
      </w:r>
      <w:r>
        <w:rPr>
          <w:rFonts w:ascii="Times New Roman" w:eastAsia="仿宋_GB2312" w:hAnsi="Times New Roman" w:cs="Times New Roman"/>
          <w:sz w:val="32"/>
          <w:szCs w:val="32"/>
        </w:rPr>
        <w:t>10L</w:t>
      </w:r>
      <w:r>
        <w:rPr>
          <w:rFonts w:ascii="Times New Roman" w:eastAsia="仿宋_GB2312" w:hAnsi="Times New Roman" w:cs="Times New Roman"/>
          <w:sz w:val="32"/>
          <w:szCs w:val="32"/>
        </w:rPr>
        <w:t>萃取槽分离工艺中试验证。授权发明专利至少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w:t>
      </w:r>
    </w:p>
    <w:p w14:paraId="35889DA4" w14:textId="77777777" w:rsidR="00D02DF0" w:rsidRDefault="00D02DF0">
      <w:pPr>
        <w:spacing w:line="600" w:lineRule="exact"/>
        <w:ind w:firstLineChars="200" w:firstLine="640"/>
        <w:rPr>
          <w:rFonts w:ascii="Times New Roman" w:eastAsia="仿宋_GB2312" w:hAnsi="Times New Roman" w:cs="Times New Roman"/>
          <w:sz w:val="32"/>
          <w:szCs w:val="32"/>
        </w:rPr>
        <w:sectPr w:rsidR="00D02DF0">
          <w:footerReference w:type="even" r:id="rId6"/>
          <w:footerReference w:type="default" r:id="rId7"/>
          <w:pgSz w:w="11906" w:h="16838"/>
          <w:pgMar w:top="1701" w:right="1417" w:bottom="1701" w:left="1417" w:header="851" w:footer="1417" w:gutter="0"/>
          <w:cols w:space="425"/>
          <w:docGrid w:type="lines" w:linePitch="312"/>
        </w:sectPr>
      </w:pPr>
    </w:p>
    <w:p w14:paraId="558C060E" w14:textId="77777777" w:rsidR="00D02DF0" w:rsidRDefault="00D02DF0">
      <w:pPr>
        <w:spacing w:line="600" w:lineRule="exact"/>
        <w:jc w:val="center"/>
        <w:rPr>
          <w:rFonts w:ascii="Times New Roman" w:eastAsia="方正小标宋简体" w:hAnsi="Times New Roman" w:cs="Times New Roman"/>
          <w:sz w:val="36"/>
          <w:szCs w:val="36"/>
        </w:rPr>
      </w:pPr>
    </w:p>
    <w:p w14:paraId="0E2D8FB0" w14:textId="77777777" w:rsidR="00D02DF0" w:rsidRDefault="00000000">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B</w:t>
      </w:r>
      <w:r>
        <w:rPr>
          <w:rFonts w:ascii="Times New Roman" w:eastAsia="方正小标宋简体" w:hAnsi="Times New Roman" w:cs="Times New Roman"/>
          <w:sz w:val="36"/>
          <w:szCs w:val="36"/>
        </w:rPr>
        <w:t>类项目指南（共</w:t>
      </w:r>
      <w:r>
        <w:rPr>
          <w:rFonts w:ascii="Times New Roman" w:eastAsia="方正小标宋简体" w:hAnsi="Times New Roman" w:cs="Times New Roman"/>
          <w:sz w:val="36"/>
          <w:szCs w:val="36"/>
        </w:rPr>
        <w:t>32</w:t>
      </w:r>
      <w:r>
        <w:rPr>
          <w:rFonts w:ascii="Times New Roman" w:eastAsia="方正小标宋简体" w:hAnsi="Times New Roman" w:cs="Times New Roman"/>
          <w:sz w:val="36"/>
          <w:szCs w:val="36"/>
        </w:rPr>
        <w:t>条）</w:t>
      </w:r>
    </w:p>
    <w:p w14:paraId="2C2A8E78" w14:textId="77777777" w:rsidR="00D02DF0" w:rsidRDefault="00D02DF0">
      <w:pPr>
        <w:spacing w:line="600" w:lineRule="exact"/>
        <w:ind w:firstLineChars="200" w:firstLine="640"/>
        <w:rPr>
          <w:rFonts w:ascii="Times New Roman" w:eastAsia="黑体" w:hAnsi="Times New Roman" w:cs="Times New Roman"/>
          <w:sz w:val="32"/>
          <w:szCs w:val="32"/>
        </w:rPr>
      </w:pPr>
    </w:p>
    <w:p w14:paraId="14E84600"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一、未来材料（共</w:t>
      </w:r>
      <w:r>
        <w:rPr>
          <w:rFonts w:ascii="Times New Roman" w:eastAsia="黑体" w:hAnsi="Times New Roman" w:cs="Times New Roman"/>
          <w:sz w:val="32"/>
          <w:szCs w:val="32"/>
        </w:rPr>
        <w:t>8</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5</w:t>
      </w:r>
      <w:r>
        <w:rPr>
          <w:rFonts w:ascii="Times New Roman" w:eastAsia="黑体" w:hAnsi="Times New Roman" w:cs="Times New Roman"/>
          <w:sz w:val="32"/>
          <w:szCs w:val="32"/>
        </w:rPr>
        <w:t>条）</w:t>
      </w:r>
    </w:p>
    <w:p w14:paraId="2533B64A"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．面向人形机器人灵巧手的高密度柔性触觉感知与智能识别关键技术研究</w:t>
      </w:r>
      <w:r>
        <w:rPr>
          <w:rFonts w:ascii="Times New Roman" w:eastAsia="仿宋_GB2312" w:hAnsi="Times New Roman" w:cs="Times New Roman"/>
          <w:sz w:val="32"/>
          <w:szCs w:val="32"/>
        </w:rPr>
        <w:t>（前沿技术培育类）</w:t>
      </w:r>
    </w:p>
    <w:p w14:paraId="55611DC0"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人形机器人灵巧手对高灵敏度、高密度、智能识别触觉感知的需求，开展柔性电子皮肤的材料－结构－算法协同创新研究，重点突破基于静电纺丝纤维微结构的高灵敏度传感器设计、激光刻蚀制备微米级高密度柔性电路，以及时空图卷积网络（</w:t>
      </w:r>
      <w:r>
        <w:rPr>
          <w:rFonts w:ascii="Times New Roman" w:eastAsia="仿宋_GB2312" w:hAnsi="Times New Roman" w:cs="Times New Roman"/>
          <w:sz w:val="32"/>
          <w:szCs w:val="32"/>
        </w:rPr>
        <w:t>ST-GCN</w:t>
      </w:r>
      <w:r>
        <w:rPr>
          <w:rFonts w:ascii="Times New Roman" w:eastAsia="仿宋_GB2312" w:hAnsi="Times New Roman" w:cs="Times New Roman"/>
          <w:sz w:val="32"/>
          <w:szCs w:val="32"/>
        </w:rPr>
        <w:t>）驱动的多模态触觉智能融合等关键技术，为人形机器人灵巧手实现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类人触觉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提供器件解决方案。</w:t>
      </w:r>
    </w:p>
    <w:p w14:paraId="03C4D9A6"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考核指标：研制具备压力感知精度</w:t>
      </w:r>
      <w:r>
        <w:rPr>
          <w:rFonts w:ascii="Times New Roman" w:eastAsia="仿宋_GB2312" w:hAnsi="Times New Roman" w:cs="Times New Roman"/>
          <w:sz w:val="32"/>
          <w:szCs w:val="32"/>
        </w:rPr>
        <w:t>≤0.05N</w:t>
      </w:r>
      <w:r>
        <w:rPr>
          <w:rFonts w:ascii="Times New Roman" w:eastAsia="仿宋_GB2312" w:hAnsi="Times New Roman" w:cs="Times New Roman"/>
          <w:sz w:val="32"/>
          <w:szCs w:val="32"/>
        </w:rPr>
        <w:t>、传感密度</w:t>
      </w:r>
      <w:r>
        <w:rPr>
          <w:rFonts w:ascii="Times New Roman" w:eastAsia="仿宋_GB2312" w:hAnsi="Times New Roman" w:cs="Times New Roman"/>
          <w:sz w:val="32"/>
          <w:szCs w:val="32"/>
        </w:rPr>
        <w:t>≥220</w:t>
      </w:r>
      <w:r>
        <w:rPr>
          <w:rFonts w:ascii="Times New Roman" w:eastAsia="仿宋_GB2312" w:hAnsi="Times New Roman" w:cs="Times New Roman"/>
          <w:sz w:val="32"/>
          <w:szCs w:val="32"/>
        </w:rPr>
        <w:t>点</w:t>
      </w:r>
      <w:r>
        <w:rPr>
          <w:rFonts w:ascii="Times New Roman" w:eastAsia="仿宋_GB2312" w:hAnsi="Times New Roman" w:cs="Times New Roman"/>
          <w:sz w:val="32"/>
          <w:szCs w:val="32"/>
        </w:rPr>
        <w:t>/140mm²</w:t>
      </w:r>
      <w:r>
        <w:rPr>
          <w:rFonts w:ascii="Times New Roman" w:eastAsia="仿宋_GB2312" w:hAnsi="Times New Roman" w:cs="Times New Roman"/>
          <w:sz w:val="32"/>
          <w:szCs w:val="32"/>
        </w:rPr>
        <w:t>、智能识别</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区域的柔性触觉感知系统样机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台。</w:t>
      </w:r>
    </w:p>
    <w:p w14:paraId="6ADE2FB5"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．高温、强辐射极端工况下热固性绝缘电缆耐辐射老化机理与寿命调控研究</w:t>
      </w:r>
      <w:r>
        <w:rPr>
          <w:rFonts w:ascii="Times New Roman" w:eastAsia="仿宋_GB2312" w:hAnsi="Times New Roman" w:cs="Times New Roman"/>
          <w:sz w:val="32"/>
          <w:szCs w:val="32"/>
        </w:rPr>
        <w:t>（前沿技术培育类）</w:t>
      </w:r>
    </w:p>
    <w:p w14:paraId="11DFA4E8" w14:textId="77777777" w:rsidR="00D02DF0" w:rsidRDefault="00000000">
      <w:pPr>
        <w:spacing w:line="600" w:lineRule="exact"/>
        <w:ind w:firstLineChars="200" w:firstLine="640"/>
        <w:rPr>
          <w:rFonts w:ascii="Times New Roman" w:eastAsia="仿宋_GB2312" w:hAnsi="Times New Roman" w:cs="Times New Roman"/>
          <w:bCs/>
          <w:sz w:val="32"/>
          <w:szCs w:val="32"/>
          <w:lang w:val="en-AU"/>
        </w:rPr>
      </w:pPr>
      <w:r>
        <w:rPr>
          <w:rFonts w:ascii="Times New Roman" w:eastAsia="仿宋_GB2312" w:hAnsi="Times New Roman" w:cs="Times New Roman"/>
          <w:bCs/>
          <w:sz w:val="32"/>
          <w:szCs w:val="32"/>
          <w:lang w:val="en-AU"/>
        </w:rPr>
        <w:t>研究内容：系统研究电缆在长期热老化</w:t>
      </w:r>
      <w:r>
        <w:rPr>
          <w:rFonts w:ascii="Times New Roman" w:eastAsia="仿宋_GB2312" w:hAnsi="Times New Roman" w:cs="Times New Roman"/>
          <w:bCs/>
          <w:sz w:val="32"/>
          <w:szCs w:val="32"/>
          <w:lang w:val="en-AU"/>
        </w:rPr>
        <w:t>—</w:t>
      </w:r>
      <w:r>
        <w:rPr>
          <w:rFonts w:ascii="Times New Roman" w:eastAsia="仿宋_GB2312" w:hAnsi="Times New Roman" w:cs="Times New Roman"/>
          <w:bCs/>
          <w:sz w:val="32"/>
          <w:szCs w:val="32"/>
          <w:lang w:val="en-AU"/>
        </w:rPr>
        <w:t>辐照耦合环境下的材料性能演变机理，揭示高分子材料改性机制与辐照效应内在规律，</w:t>
      </w:r>
      <w:proofErr w:type="gramStart"/>
      <w:r>
        <w:rPr>
          <w:rFonts w:ascii="Times New Roman" w:eastAsia="仿宋_GB2312" w:hAnsi="Times New Roman" w:cs="Times New Roman"/>
          <w:bCs/>
          <w:sz w:val="32"/>
          <w:szCs w:val="32"/>
          <w:lang w:val="en-AU"/>
        </w:rPr>
        <w:t>突破高</w:t>
      </w:r>
      <w:proofErr w:type="gramEnd"/>
      <w:r>
        <w:rPr>
          <w:rFonts w:ascii="Times New Roman" w:eastAsia="仿宋_GB2312" w:hAnsi="Times New Roman" w:cs="Times New Roman"/>
          <w:bCs/>
          <w:sz w:val="32"/>
          <w:szCs w:val="32"/>
          <w:lang w:val="en-AU"/>
        </w:rPr>
        <w:t>电气性能绝缘层协同设计、双层精密共挤在线控型、电子辐照交联工艺精准调控等关键技术，提升热固性绝缘电缆耐高温、耐强辐射性能。</w:t>
      </w:r>
    </w:p>
    <w:p w14:paraId="6D4AABA8" w14:textId="77777777" w:rsidR="00D02DF0" w:rsidRDefault="00000000">
      <w:pPr>
        <w:spacing w:line="600" w:lineRule="exact"/>
        <w:ind w:firstLineChars="200" w:firstLine="640"/>
        <w:rPr>
          <w:rFonts w:ascii="Times New Roman" w:eastAsia="仿宋_GB2312" w:hAnsi="Times New Roman" w:cs="Times New Roman"/>
          <w:bCs/>
          <w:sz w:val="32"/>
          <w:szCs w:val="32"/>
          <w:lang w:val="en-AU"/>
        </w:rPr>
      </w:pPr>
      <w:r>
        <w:rPr>
          <w:rFonts w:ascii="Times New Roman" w:eastAsia="仿宋_GB2312" w:hAnsi="Times New Roman" w:cs="Times New Roman"/>
          <w:bCs/>
          <w:sz w:val="32"/>
          <w:szCs w:val="32"/>
          <w:lang w:val="en-AU"/>
        </w:rPr>
        <w:t>考核指标：（</w:t>
      </w:r>
      <w:r>
        <w:rPr>
          <w:rFonts w:ascii="Times New Roman" w:eastAsia="仿宋_GB2312" w:hAnsi="Times New Roman" w:cs="Times New Roman"/>
          <w:bCs/>
          <w:sz w:val="32"/>
          <w:szCs w:val="32"/>
          <w:lang w:val="en-AU"/>
        </w:rPr>
        <w:t>1</w:t>
      </w:r>
      <w:r>
        <w:rPr>
          <w:rFonts w:ascii="Times New Roman" w:eastAsia="仿宋_GB2312" w:hAnsi="Times New Roman" w:cs="Times New Roman"/>
          <w:bCs/>
          <w:sz w:val="32"/>
          <w:szCs w:val="32"/>
          <w:lang w:val="en-AU"/>
        </w:rPr>
        <w:t>）电缆绝缘层拉伸强度</w:t>
      </w:r>
      <w:r>
        <w:rPr>
          <w:rFonts w:ascii="Times New Roman" w:eastAsia="仿宋_GB2312" w:hAnsi="Times New Roman" w:cs="Times New Roman"/>
          <w:bCs/>
          <w:sz w:val="32"/>
          <w:szCs w:val="32"/>
          <w:lang w:val="en-AU"/>
        </w:rPr>
        <w:t>≥12MPa</w:t>
      </w:r>
      <w:r>
        <w:rPr>
          <w:rFonts w:ascii="Times New Roman" w:eastAsia="仿宋_GB2312" w:hAnsi="Times New Roman" w:cs="Times New Roman"/>
          <w:bCs/>
          <w:sz w:val="32"/>
          <w:szCs w:val="32"/>
          <w:lang w:val="en-AU"/>
        </w:rPr>
        <w:t>、断裂伸长率</w:t>
      </w:r>
      <w:r>
        <w:rPr>
          <w:rFonts w:ascii="Times New Roman" w:eastAsia="仿宋_GB2312" w:hAnsi="Times New Roman" w:cs="Times New Roman"/>
          <w:bCs/>
          <w:sz w:val="32"/>
          <w:szCs w:val="32"/>
          <w:lang w:val="en-AU"/>
        </w:rPr>
        <w:lastRenderedPageBreak/>
        <w:t>≥150%</w:t>
      </w:r>
      <w:r>
        <w:rPr>
          <w:rFonts w:ascii="Times New Roman" w:eastAsia="仿宋_GB2312" w:hAnsi="Times New Roman" w:cs="Times New Roman"/>
          <w:bCs/>
          <w:sz w:val="32"/>
          <w:szCs w:val="32"/>
          <w:lang w:val="en-AU"/>
        </w:rPr>
        <w:t>；在</w:t>
      </w:r>
      <w:r>
        <w:rPr>
          <w:rFonts w:ascii="Times New Roman" w:eastAsia="仿宋_GB2312" w:hAnsi="Times New Roman" w:cs="Times New Roman"/>
          <w:bCs/>
          <w:sz w:val="32"/>
          <w:szCs w:val="32"/>
          <w:lang w:val="en-AU"/>
        </w:rPr>
        <w:t>200oC</w:t>
      </w:r>
      <w:r>
        <w:rPr>
          <w:rFonts w:ascii="Times New Roman" w:eastAsia="仿宋_GB2312" w:hAnsi="Times New Roman" w:cs="Times New Roman"/>
          <w:bCs/>
          <w:sz w:val="32"/>
          <w:szCs w:val="32"/>
          <w:lang w:val="en-AU"/>
        </w:rPr>
        <w:t>施加</w:t>
      </w:r>
      <w:r>
        <w:rPr>
          <w:rFonts w:ascii="Times New Roman" w:eastAsia="仿宋_GB2312" w:hAnsi="Times New Roman" w:cs="Times New Roman"/>
          <w:bCs/>
          <w:sz w:val="32"/>
          <w:szCs w:val="32"/>
          <w:lang w:val="en-AU"/>
        </w:rPr>
        <w:t>0.2MPa</w:t>
      </w:r>
      <w:r>
        <w:rPr>
          <w:rFonts w:ascii="Times New Roman" w:eastAsia="仿宋_GB2312" w:hAnsi="Times New Roman" w:cs="Times New Roman"/>
          <w:bCs/>
          <w:sz w:val="32"/>
          <w:szCs w:val="32"/>
          <w:lang w:val="en-AU"/>
        </w:rPr>
        <w:t>拉力</w:t>
      </w:r>
      <w:r>
        <w:rPr>
          <w:rFonts w:ascii="Times New Roman" w:eastAsia="仿宋_GB2312" w:hAnsi="Times New Roman" w:cs="Times New Roman"/>
          <w:bCs/>
          <w:sz w:val="32"/>
          <w:szCs w:val="32"/>
          <w:lang w:val="en-AU"/>
        </w:rPr>
        <w:t>15min</w:t>
      </w:r>
      <w:r>
        <w:rPr>
          <w:rFonts w:ascii="Times New Roman" w:eastAsia="仿宋_GB2312" w:hAnsi="Times New Roman" w:cs="Times New Roman"/>
          <w:bCs/>
          <w:sz w:val="32"/>
          <w:szCs w:val="32"/>
          <w:lang w:val="en-AU"/>
        </w:rPr>
        <w:t>后，绝缘层在载荷下最大伸长率</w:t>
      </w:r>
      <w:r>
        <w:rPr>
          <w:rFonts w:ascii="Times New Roman" w:eastAsia="仿宋_GB2312" w:hAnsi="Times New Roman" w:cs="Times New Roman"/>
          <w:bCs/>
          <w:sz w:val="32"/>
          <w:szCs w:val="32"/>
          <w:lang w:val="en-AU"/>
        </w:rPr>
        <w:t>≤70%</w:t>
      </w:r>
      <w:r>
        <w:rPr>
          <w:rFonts w:ascii="Times New Roman" w:eastAsia="仿宋_GB2312" w:hAnsi="Times New Roman" w:cs="Times New Roman"/>
          <w:bCs/>
          <w:sz w:val="32"/>
          <w:szCs w:val="32"/>
          <w:lang w:val="en-AU"/>
        </w:rPr>
        <w:t>；（</w:t>
      </w:r>
      <w:r>
        <w:rPr>
          <w:rFonts w:ascii="Times New Roman" w:eastAsia="仿宋_GB2312" w:hAnsi="Times New Roman" w:cs="Times New Roman"/>
          <w:bCs/>
          <w:sz w:val="32"/>
          <w:szCs w:val="32"/>
          <w:lang w:val="en-AU"/>
        </w:rPr>
        <w:t>2</w:t>
      </w:r>
      <w:r>
        <w:rPr>
          <w:rFonts w:ascii="Times New Roman" w:eastAsia="仿宋_GB2312" w:hAnsi="Times New Roman" w:cs="Times New Roman"/>
          <w:bCs/>
          <w:sz w:val="32"/>
          <w:szCs w:val="32"/>
          <w:lang w:val="en-AU"/>
        </w:rPr>
        <w:t>）电缆</w:t>
      </w:r>
      <w:r>
        <w:rPr>
          <w:rFonts w:ascii="Times New Roman" w:eastAsia="仿宋_GB2312" w:hAnsi="Times New Roman" w:cs="Times New Roman"/>
          <w:bCs/>
          <w:sz w:val="32"/>
          <w:szCs w:val="32"/>
          <w:lang w:val="en-AU"/>
        </w:rPr>
        <w:t>90oC</w:t>
      </w:r>
      <w:r>
        <w:rPr>
          <w:rFonts w:ascii="Times New Roman" w:eastAsia="仿宋_GB2312" w:hAnsi="Times New Roman" w:cs="Times New Roman"/>
          <w:bCs/>
          <w:sz w:val="32"/>
          <w:szCs w:val="32"/>
          <w:lang w:val="en-AU"/>
        </w:rPr>
        <w:t>热寿命</w:t>
      </w:r>
      <w:r>
        <w:rPr>
          <w:rFonts w:ascii="Times New Roman" w:eastAsia="仿宋_GB2312" w:hAnsi="Times New Roman" w:cs="Times New Roman"/>
          <w:bCs/>
          <w:sz w:val="32"/>
          <w:szCs w:val="32"/>
          <w:lang w:val="en-AU"/>
        </w:rPr>
        <w:t>≥60</w:t>
      </w:r>
      <w:r>
        <w:rPr>
          <w:rFonts w:ascii="Times New Roman" w:eastAsia="仿宋_GB2312" w:hAnsi="Times New Roman" w:cs="Times New Roman"/>
          <w:bCs/>
          <w:sz w:val="32"/>
          <w:szCs w:val="32"/>
          <w:lang w:val="en-AU"/>
        </w:rPr>
        <w:t>年；（</w:t>
      </w:r>
      <w:r>
        <w:rPr>
          <w:rFonts w:ascii="Times New Roman" w:eastAsia="仿宋_GB2312" w:hAnsi="Times New Roman" w:cs="Times New Roman"/>
          <w:bCs/>
          <w:sz w:val="32"/>
          <w:szCs w:val="32"/>
          <w:lang w:val="en-AU"/>
        </w:rPr>
        <w:t>3</w:t>
      </w:r>
      <w:r>
        <w:rPr>
          <w:rFonts w:ascii="Times New Roman" w:eastAsia="仿宋_GB2312" w:hAnsi="Times New Roman" w:cs="Times New Roman"/>
          <w:bCs/>
          <w:sz w:val="32"/>
          <w:szCs w:val="32"/>
          <w:lang w:val="en-AU"/>
        </w:rPr>
        <w:t>）电缆经</w:t>
      </w:r>
      <w:r>
        <w:rPr>
          <w:rFonts w:ascii="Times New Roman" w:eastAsia="仿宋_GB2312" w:hAnsi="Times New Roman" w:cs="Times New Roman"/>
          <w:bCs/>
          <w:sz w:val="32"/>
          <w:szCs w:val="32"/>
          <w:lang w:val="en-AU"/>
        </w:rPr>
        <w:t>375kGy</w:t>
      </w:r>
      <w:r>
        <w:rPr>
          <w:rFonts w:ascii="Times New Roman" w:eastAsia="仿宋_GB2312" w:hAnsi="Times New Roman" w:cs="Times New Roman"/>
          <w:bCs/>
          <w:sz w:val="32"/>
          <w:szCs w:val="32"/>
          <w:lang w:val="en-AU"/>
        </w:rPr>
        <w:t>钴源</w:t>
      </w:r>
      <w:r>
        <w:rPr>
          <w:rFonts w:ascii="Times New Roman" w:eastAsia="仿宋_GB2312" w:hAnsi="Times New Roman" w:cs="Times New Roman"/>
          <w:bCs/>
          <w:sz w:val="32"/>
          <w:szCs w:val="32"/>
          <w:lang w:val="en-AU"/>
        </w:rPr>
        <w:t>Co60</w:t>
      </w:r>
      <w:r>
        <w:rPr>
          <w:rFonts w:ascii="Times New Roman" w:eastAsia="仿宋_GB2312" w:hAnsi="Times New Roman" w:cs="Times New Roman"/>
          <w:bCs/>
          <w:sz w:val="32"/>
          <w:szCs w:val="32"/>
          <w:lang w:val="en-AU"/>
        </w:rPr>
        <w:t>的</w:t>
      </w:r>
      <w:r>
        <w:rPr>
          <w:rFonts w:ascii="Times New Roman" w:eastAsia="仿宋_GB2312" w:hAnsi="Times New Roman" w:cs="Times New Roman"/>
          <w:bCs/>
          <w:sz w:val="32"/>
          <w:szCs w:val="32"/>
          <w:lang w:val="en-AU"/>
        </w:rPr>
        <w:t>γ</w:t>
      </w:r>
      <w:r>
        <w:rPr>
          <w:rFonts w:ascii="Times New Roman" w:eastAsia="仿宋_GB2312" w:hAnsi="Times New Roman" w:cs="Times New Roman"/>
          <w:bCs/>
          <w:sz w:val="32"/>
          <w:szCs w:val="32"/>
          <w:lang w:val="en-AU"/>
        </w:rPr>
        <w:t>射线照射后断裂伸长率</w:t>
      </w:r>
      <w:proofErr w:type="gramStart"/>
      <w:r>
        <w:rPr>
          <w:rFonts w:ascii="Times New Roman" w:eastAsia="仿宋_GB2312" w:hAnsi="Times New Roman" w:cs="Times New Roman"/>
          <w:bCs/>
          <w:sz w:val="32"/>
          <w:szCs w:val="32"/>
          <w:lang w:val="en-AU"/>
        </w:rPr>
        <w:t>保留值</w:t>
      </w:r>
      <w:proofErr w:type="gramEnd"/>
      <w:r>
        <w:rPr>
          <w:rFonts w:ascii="Times New Roman" w:eastAsia="仿宋_GB2312" w:hAnsi="Times New Roman" w:cs="Times New Roman"/>
          <w:bCs/>
          <w:sz w:val="32"/>
          <w:szCs w:val="32"/>
          <w:lang w:val="en-AU"/>
        </w:rPr>
        <w:t>≥50%</w:t>
      </w:r>
      <w:r>
        <w:rPr>
          <w:rFonts w:ascii="Times New Roman" w:eastAsia="仿宋_GB2312" w:hAnsi="Times New Roman" w:cs="Times New Roman"/>
          <w:bCs/>
          <w:sz w:val="32"/>
          <w:szCs w:val="32"/>
          <w:lang w:val="en-AU"/>
        </w:rPr>
        <w:t>；（</w:t>
      </w:r>
      <w:r>
        <w:rPr>
          <w:rFonts w:ascii="Times New Roman" w:eastAsia="仿宋_GB2312" w:hAnsi="Times New Roman" w:cs="Times New Roman"/>
          <w:bCs/>
          <w:sz w:val="32"/>
          <w:szCs w:val="32"/>
          <w:lang w:val="en-AU"/>
        </w:rPr>
        <w:t>4</w:t>
      </w:r>
      <w:r>
        <w:rPr>
          <w:rFonts w:ascii="Times New Roman" w:eastAsia="仿宋_GB2312" w:hAnsi="Times New Roman" w:cs="Times New Roman"/>
          <w:bCs/>
          <w:sz w:val="32"/>
          <w:szCs w:val="32"/>
          <w:lang w:val="en-AU"/>
        </w:rPr>
        <w:t>）电缆老化前成束燃烧特性试验满足国家标准</w:t>
      </w:r>
      <w:r>
        <w:rPr>
          <w:rFonts w:ascii="Times New Roman" w:eastAsia="仿宋_GB2312" w:hAnsi="Times New Roman" w:cs="Times New Roman"/>
          <w:bCs/>
          <w:sz w:val="32"/>
          <w:szCs w:val="32"/>
          <w:lang w:val="en-AU"/>
        </w:rPr>
        <w:t>B</w:t>
      </w:r>
      <w:r>
        <w:rPr>
          <w:rFonts w:ascii="Times New Roman" w:eastAsia="仿宋_GB2312" w:hAnsi="Times New Roman" w:cs="Times New Roman"/>
          <w:bCs/>
          <w:sz w:val="32"/>
          <w:szCs w:val="32"/>
          <w:lang w:val="en-AU"/>
        </w:rPr>
        <w:t>类；（</w:t>
      </w:r>
      <w:r>
        <w:rPr>
          <w:rFonts w:ascii="Times New Roman" w:eastAsia="仿宋_GB2312" w:hAnsi="Times New Roman" w:cs="Times New Roman"/>
          <w:bCs/>
          <w:sz w:val="32"/>
          <w:szCs w:val="32"/>
          <w:lang w:val="en-AU"/>
        </w:rPr>
        <w:t>5</w:t>
      </w:r>
      <w:r>
        <w:rPr>
          <w:rFonts w:ascii="Times New Roman" w:eastAsia="仿宋_GB2312" w:hAnsi="Times New Roman" w:cs="Times New Roman"/>
          <w:bCs/>
          <w:sz w:val="32"/>
          <w:szCs w:val="32"/>
          <w:lang w:val="en-AU"/>
        </w:rPr>
        <w:t>）将电缆在</w:t>
      </w:r>
      <w:r>
        <w:rPr>
          <w:rFonts w:ascii="Times New Roman" w:eastAsia="仿宋_GB2312" w:hAnsi="Times New Roman" w:cs="Times New Roman"/>
          <w:bCs/>
          <w:sz w:val="32"/>
          <w:szCs w:val="32"/>
          <w:lang w:val="en-AU"/>
        </w:rPr>
        <w:t>7D±5%</w:t>
      </w:r>
      <w:r>
        <w:rPr>
          <w:rFonts w:ascii="Times New Roman" w:eastAsia="仿宋_GB2312" w:hAnsi="Times New Roman" w:cs="Times New Roman"/>
          <w:bCs/>
          <w:sz w:val="32"/>
          <w:szCs w:val="32"/>
          <w:lang w:val="en-AU"/>
        </w:rPr>
        <w:t>圆柱体上正反弯曲两次，护套表面无开裂，经</w:t>
      </w:r>
      <w:r>
        <w:rPr>
          <w:rFonts w:ascii="Times New Roman" w:eastAsia="仿宋_GB2312" w:hAnsi="Times New Roman" w:cs="Times New Roman"/>
          <w:bCs/>
          <w:sz w:val="32"/>
          <w:szCs w:val="32"/>
          <w:lang w:val="en-AU"/>
        </w:rPr>
        <w:t>90oC/24h</w:t>
      </w:r>
      <w:r>
        <w:rPr>
          <w:rFonts w:ascii="Times New Roman" w:eastAsia="仿宋_GB2312" w:hAnsi="Times New Roman" w:cs="Times New Roman"/>
          <w:bCs/>
          <w:sz w:val="32"/>
          <w:szCs w:val="32"/>
          <w:lang w:val="en-AU"/>
        </w:rPr>
        <w:t>老化后电缆耐压不击穿。</w:t>
      </w:r>
    </w:p>
    <w:p w14:paraId="0F5C1616" w14:textId="77777777" w:rsidR="00D02DF0" w:rsidRDefault="00000000">
      <w:pPr>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．光子暗化抑制导向的稀土掺杂有源光纤精准设计与可控制备</w:t>
      </w:r>
      <w:r>
        <w:rPr>
          <w:rFonts w:ascii="Times New Roman" w:eastAsia="仿宋_GB2312" w:hAnsi="Times New Roman" w:cs="Times New Roman"/>
          <w:bCs/>
          <w:sz w:val="32"/>
          <w:szCs w:val="32"/>
        </w:rPr>
        <w:t>（前沿技术培育类，</w:t>
      </w:r>
      <w:r>
        <w:rPr>
          <w:rFonts w:ascii="Times New Roman" w:eastAsia="仿宋_GB2312" w:hAnsi="Times New Roman" w:cs="Times New Roman"/>
          <w:b/>
          <w:sz w:val="32"/>
          <w:szCs w:val="32"/>
        </w:rPr>
        <w:t>青年项目</w:t>
      </w:r>
      <w:r>
        <w:rPr>
          <w:rFonts w:ascii="Times New Roman" w:eastAsia="仿宋_GB2312" w:hAnsi="Times New Roman" w:cs="Times New Roman"/>
          <w:bCs/>
          <w:sz w:val="32"/>
          <w:szCs w:val="32"/>
        </w:rPr>
        <w:t>）</w:t>
      </w:r>
    </w:p>
    <w:p w14:paraId="2EAF3A6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研究内容：针对稀土</w:t>
      </w:r>
      <w:proofErr w:type="gramStart"/>
      <w:r>
        <w:rPr>
          <w:rFonts w:ascii="Times New Roman" w:eastAsia="仿宋_GB2312" w:hAnsi="Times New Roman" w:cs="Times New Roman"/>
          <w:sz w:val="32"/>
          <w:szCs w:val="32"/>
        </w:rPr>
        <w:t>镱</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Yb</w:t>
      </w:r>
      <w:r>
        <w:rPr>
          <w:rFonts w:ascii="Times New Roman" w:eastAsia="仿宋_GB2312" w:hAnsi="Times New Roman" w:cs="Times New Roman"/>
          <w:sz w:val="32"/>
          <w:szCs w:val="32"/>
        </w:rPr>
        <w:t>）掺杂有源光纤光暗化问题，研究稀土</w:t>
      </w:r>
      <w:proofErr w:type="gramStart"/>
      <w:r>
        <w:rPr>
          <w:rFonts w:ascii="Times New Roman" w:eastAsia="仿宋_GB2312" w:hAnsi="Times New Roman" w:cs="Times New Roman"/>
          <w:sz w:val="32"/>
          <w:szCs w:val="32"/>
        </w:rPr>
        <w:t>镱</w:t>
      </w:r>
      <w:proofErr w:type="gramEnd"/>
      <w:r>
        <w:rPr>
          <w:rFonts w:ascii="Times New Roman" w:eastAsia="仿宋_GB2312" w:hAnsi="Times New Roman" w:cs="Times New Roman"/>
          <w:sz w:val="32"/>
          <w:szCs w:val="32"/>
        </w:rPr>
        <w:t>掺杂量、杂质种类与含量、基质组成、制备工艺等对微观结构的影响规律，阐明光暗化中心的微观结构与形成机制，建立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微观结构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光子暗化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关联模型；优化光纤预制棒掺杂工艺，实现均匀掺杂与基质缺陷控制，开发定向调控技术，实现暗化阈值与增益性能的协同提升。</w:t>
      </w:r>
    </w:p>
    <w:p w14:paraId="25EFD3C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r>
        <w:rPr>
          <w:rFonts w:ascii="Times New Roman" w:eastAsia="仿宋_GB2312" w:hAnsi="Times New Roman" w:cs="Times New Roman"/>
          <w:sz w:val="32"/>
          <w:szCs w:val="32"/>
        </w:rPr>
        <w:t>Yb</w:t>
      </w:r>
      <w:r>
        <w:rPr>
          <w:rFonts w:ascii="Times New Roman" w:eastAsia="仿宋_GB2312" w:hAnsi="Times New Roman" w:cs="Times New Roman"/>
          <w:sz w:val="32"/>
          <w:szCs w:val="32"/>
        </w:rPr>
        <w:t>基石英光纤稀土掺杂浓度</w:t>
      </w:r>
      <w:r>
        <w:rPr>
          <w:rFonts w:ascii="Times New Roman" w:eastAsia="仿宋_GB2312" w:hAnsi="Times New Roman" w:cs="Times New Roman"/>
          <w:sz w:val="32"/>
          <w:szCs w:val="32"/>
        </w:rPr>
        <w:t>≥1500 ppm</w:t>
      </w:r>
      <w:r>
        <w:rPr>
          <w:rFonts w:ascii="Times New Roman" w:eastAsia="仿宋_GB2312" w:hAnsi="Times New Roman" w:cs="Times New Roman"/>
          <w:sz w:val="32"/>
          <w:szCs w:val="32"/>
        </w:rPr>
        <w:t>，吸收损耗</w:t>
      </w:r>
      <w:r>
        <w:rPr>
          <w:rFonts w:ascii="Times New Roman" w:eastAsia="仿宋_GB2312" w:hAnsi="Times New Roman" w:cs="Times New Roman"/>
          <w:sz w:val="32"/>
          <w:szCs w:val="32"/>
        </w:rPr>
        <w:t>≤15dB/km@1200nm</w:t>
      </w:r>
      <w:r>
        <w:rPr>
          <w:rFonts w:ascii="Times New Roman" w:eastAsia="仿宋_GB2312" w:hAnsi="Times New Roman" w:cs="Times New Roman"/>
          <w:sz w:val="32"/>
          <w:szCs w:val="32"/>
        </w:rPr>
        <w:t>；</w:t>
      </w:r>
      <w:r>
        <w:rPr>
          <w:rFonts w:ascii="Times New Roman" w:eastAsia="仿宋_GB2312" w:hAnsi="Times New Roman" w:cs="Times New Roman"/>
          <w:sz w:val="32"/>
          <w:szCs w:val="32"/>
        </w:rPr>
        <w:t>Yb</w:t>
      </w:r>
      <w:r>
        <w:rPr>
          <w:rFonts w:ascii="Times New Roman" w:eastAsia="仿宋_GB2312" w:hAnsi="Times New Roman" w:cs="Times New Roman"/>
          <w:sz w:val="32"/>
          <w:szCs w:val="32"/>
        </w:rPr>
        <w:t>基光纤饱和额外损耗＜</w:t>
      </w:r>
      <w:r>
        <w:rPr>
          <w:rFonts w:ascii="Times New Roman" w:eastAsia="仿宋_GB2312" w:hAnsi="Times New Roman" w:cs="Times New Roman"/>
          <w:sz w:val="32"/>
          <w:szCs w:val="32"/>
        </w:rPr>
        <w:t>20dB/m</w:t>
      </w:r>
      <w:r>
        <w:rPr>
          <w:rFonts w:ascii="Times New Roman" w:eastAsia="仿宋_GB2312" w:hAnsi="Times New Roman" w:cs="Times New Roman"/>
          <w:sz w:val="32"/>
          <w:szCs w:val="32"/>
        </w:rPr>
        <w:t>（</w:t>
      </w:r>
      <w:r>
        <w:rPr>
          <w:rFonts w:ascii="Times New Roman" w:eastAsia="仿宋_GB2312" w:hAnsi="Times New Roman" w:cs="Times New Roman"/>
          <w:sz w:val="32"/>
          <w:szCs w:val="32"/>
        </w:rPr>
        <w:t>@633nm</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千瓦级</w:t>
      </w:r>
      <w:proofErr w:type="gramEnd"/>
      <w:r>
        <w:rPr>
          <w:rFonts w:ascii="Times New Roman" w:eastAsia="仿宋_GB2312" w:hAnsi="Times New Roman" w:cs="Times New Roman"/>
          <w:sz w:val="32"/>
          <w:szCs w:val="32"/>
        </w:rPr>
        <w:t>激光输出</w:t>
      </w:r>
      <w:r>
        <w:rPr>
          <w:rFonts w:ascii="Times New Roman" w:eastAsia="仿宋_GB2312" w:hAnsi="Times New Roman" w:cs="Times New Roman"/>
          <w:sz w:val="32"/>
          <w:szCs w:val="32"/>
        </w:rPr>
        <w:t>100h</w:t>
      </w:r>
      <w:r>
        <w:rPr>
          <w:rFonts w:ascii="Times New Roman" w:eastAsia="仿宋_GB2312" w:hAnsi="Times New Roman" w:cs="Times New Roman"/>
          <w:sz w:val="32"/>
          <w:szCs w:val="32"/>
        </w:rPr>
        <w:t>内功率波动性＜</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14:paraId="0C414732" w14:textId="77777777" w:rsidR="00D02DF0" w:rsidRDefault="00000000">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．基于脉冲</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超重力</w:t>
      </w:r>
      <w:proofErr w:type="gramStart"/>
      <w:r>
        <w:rPr>
          <w:rFonts w:ascii="Times New Roman" w:eastAsia="仿宋_GB2312" w:hAnsi="Times New Roman" w:cs="Times New Roman"/>
          <w:b/>
          <w:bCs/>
          <w:sz w:val="32"/>
          <w:szCs w:val="32"/>
        </w:rPr>
        <w:t>耦合场</w:t>
      </w:r>
      <w:proofErr w:type="gramEnd"/>
      <w:r>
        <w:rPr>
          <w:rFonts w:ascii="Times New Roman" w:eastAsia="仿宋_GB2312" w:hAnsi="Times New Roman" w:cs="Times New Roman"/>
          <w:b/>
          <w:bCs/>
          <w:sz w:val="32"/>
          <w:szCs w:val="32"/>
        </w:rPr>
        <w:t>的微细矿物微流膜分选关键技术及装备</w:t>
      </w:r>
      <w:r>
        <w:rPr>
          <w:rFonts w:ascii="Times New Roman" w:eastAsia="仿宋_GB2312" w:hAnsi="Times New Roman" w:cs="Times New Roman"/>
          <w:sz w:val="32"/>
          <w:szCs w:val="32"/>
        </w:rPr>
        <w:t>（前沿技术培育类，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26F2E963"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研究内容：研究高频脉冲与超重力离心场协同作用的矿粒群非线性动力学行为，揭示脉冲能诱导致密床层剪胀与动态松散的微观物理机制，揭示多相流耦合的微细矿物分选流场特性，开发</w:t>
      </w:r>
      <w:r>
        <w:rPr>
          <w:rFonts w:ascii="Times New Roman" w:eastAsia="仿宋_GB2312" w:hAnsi="Times New Roman" w:cs="Times New Roman"/>
          <w:sz w:val="32"/>
          <w:szCs w:val="32"/>
        </w:rPr>
        <w:lastRenderedPageBreak/>
        <w:t>连续给</w:t>
      </w:r>
      <w:proofErr w:type="gramStart"/>
      <w:r>
        <w:rPr>
          <w:rFonts w:ascii="Times New Roman" w:eastAsia="仿宋_GB2312" w:hAnsi="Times New Roman" w:cs="Times New Roman"/>
          <w:sz w:val="32"/>
          <w:szCs w:val="32"/>
        </w:rPr>
        <w:t>排矿关键</w:t>
      </w:r>
      <w:proofErr w:type="gramEnd"/>
      <w:r>
        <w:rPr>
          <w:rFonts w:ascii="Times New Roman" w:eastAsia="仿宋_GB2312" w:hAnsi="Times New Roman" w:cs="Times New Roman"/>
          <w:sz w:val="32"/>
          <w:szCs w:val="32"/>
        </w:rPr>
        <w:t>技术，建立高频脉冲－超重力耦合的微细粒流膜分选模型。</w:t>
      </w:r>
    </w:p>
    <w:p w14:paraId="42F417A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考核指标：研制脉冲连续式离心机样机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台，离心强度</w:t>
      </w:r>
      <w:r>
        <w:rPr>
          <w:rFonts w:ascii="Times New Roman" w:eastAsia="仿宋_GB2312" w:hAnsi="Times New Roman" w:cs="Times New Roman"/>
          <w:sz w:val="32"/>
          <w:szCs w:val="32"/>
        </w:rPr>
        <w:t>50–300 G</w:t>
      </w:r>
      <w:r>
        <w:rPr>
          <w:rFonts w:ascii="Times New Roman" w:eastAsia="仿宋_GB2312" w:hAnsi="Times New Roman" w:cs="Times New Roman"/>
          <w:sz w:val="32"/>
          <w:szCs w:val="32"/>
        </w:rPr>
        <w:t>可调，处理量</w:t>
      </w:r>
      <w:r>
        <w:rPr>
          <w:rFonts w:ascii="Times New Roman" w:eastAsia="仿宋_GB2312" w:hAnsi="Times New Roman" w:cs="Times New Roman"/>
          <w:sz w:val="32"/>
          <w:szCs w:val="32"/>
        </w:rPr>
        <w:t>≥50kg/h</w:t>
      </w:r>
      <w:r>
        <w:rPr>
          <w:rFonts w:ascii="Times New Roman" w:eastAsia="仿宋_GB2312" w:hAnsi="Times New Roman" w:cs="Times New Roman"/>
          <w:sz w:val="32"/>
          <w:szCs w:val="32"/>
        </w:rPr>
        <w:t>；以微细（</w:t>
      </w:r>
      <w:r>
        <w:rPr>
          <w:rFonts w:ascii="Times New Roman" w:eastAsia="仿宋_GB2312" w:hAnsi="Times New Roman" w:cs="Times New Roman"/>
          <w:sz w:val="32"/>
          <w:szCs w:val="32"/>
        </w:rPr>
        <w:t xml:space="preserve">−19 </w:t>
      </w:r>
      <w:proofErr w:type="spellStart"/>
      <w:r>
        <w:rPr>
          <w:rFonts w:ascii="Times New Roman" w:eastAsia="仿宋_GB2312" w:hAnsi="Times New Roman" w:cs="Times New Roman"/>
          <w:sz w:val="32"/>
          <w:szCs w:val="32"/>
        </w:rPr>
        <w:t>μm</w:t>
      </w:r>
      <w:proofErr w:type="spellEnd"/>
      <w:r>
        <w:rPr>
          <w:rFonts w:ascii="Times New Roman" w:eastAsia="仿宋_GB2312" w:hAnsi="Times New Roman" w:cs="Times New Roman"/>
          <w:sz w:val="32"/>
          <w:szCs w:val="32"/>
        </w:rPr>
        <w:t>）钨矿为对象开展分选验证，钨精矿富集比</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，钨回收率</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w:t>
      </w:r>
    </w:p>
    <w:p w14:paraId="7CB7F187"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．面向大</w:t>
      </w:r>
      <w:proofErr w:type="gramStart"/>
      <w:r>
        <w:rPr>
          <w:rFonts w:ascii="Times New Roman" w:eastAsia="仿宋_GB2312" w:hAnsi="Times New Roman" w:cs="Times New Roman"/>
          <w:b/>
          <w:bCs/>
          <w:sz w:val="32"/>
          <w:szCs w:val="32"/>
        </w:rPr>
        <w:t>算力芯片热管理</w:t>
      </w:r>
      <w:proofErr w:type="gramEnd"/>
      <w:r>
        <w:rPr>
          <w:rFonts w:ascii="Times New Roman" w:eastAsia="仿宋_GB2312" w:hAnsi="Times New Roman" w:cs="Times New Roman"/>
          <w:b/>
          <w:bCs/>
          <w:sz w:val="32"/>
          <w:szCs w:val="32"/>
        </w:rPr>
        <w:t>的六方氮化硼</w:t>
      </w:r>
      <w:r>
        <w:rPr>
          <w:rFonts w:ascii="Times New Roman" w:eastAsia="仿宋_GB2312" w:hAnsi="Times New Roman" w:cs="Times New Roman"/>
          <w:b/>
          <w:bCs/>
          <w:sz w:val="32"/>
          <w:szCs w:val="32"/>
        </w:rPr>
        <w:t xml:space="preserve"> (</w:t>
      </w:r>
      <w:proofErr w:type="spellStart"/>
      <w:r>
        <w:rPr>
          <w:rFonts w:ascii="Times New Roman" w:eastAsia="仿宋_GB2312" w:hAnsi="Times New Roman" w:cs="Times New Roman"/>
          <w:b/>
          <w:bCs/>
          <w:sz w:val="32"/>
          <w:szCs w:val="32"/>
        </w:rPr>
        <w:t>hBN</w:t>
      </w:r>
      <w:proofErr w:type="spellEnd"/>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球形粉体制备与应用研究</w:t>
      </w:r>
      <w:r>
        <w:rPr>
          <w:rFonts w:ascii="Times New Roman" w:eastAsia="仿宋_GB2312" w:hAnsi="Times New Roman" w:cs="Times New Roman"/>
          <w:sz w:val="32"/>
          <w:szCs w:val="32"/>
        </w:rPr>
        <w:t>（</w:t>
      </w:r>
      <w:r>
        <w:rPr>
          <w:rFonts w:ascii="Times New Roman" w:eastAsia="仿宋" w:hAnsi="Times New Roman" w:cs="Times New Roman"/>
          <w:sz w:val="32"/>
          <w:szCs w:val="32"/>
        </w:rPr>
        <w:t>交叉科学研究类</w:t>
      </w:r>
      <w:r>
        <w:rPr>
          <w:rFonts w:ascii="Times New Roman" w:eastAsia="仿宋_GB2312" w:hAnsi="Times New Roman" w:cs="Times New Roman"/>
          <w:sz w:val="32"/>
          <w:szCs w:val="32"/>
        </w:rPr>
        <w:t>）</w:t>
      </w:r>
    </w:p>
    <w:p w14:paraId="47820EF4"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研究内容：开发喷雾造粒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流化床化学气相沉积耦合工艺可控的球形六方氮化硼（</w:t>
      </w:r>
      <w:proofErr w:type="spellStart"/>
      <w:r>
        <w:rPr>
          <w:rFonts w:ascii="Times New Roman" w:eastAsia="仿宋_GB2312" w:hAnsi="Times New Roman" w:cs="Times New Roman"/>
          <w:sz w:val="32"/>
          <w:szCs w:val="32"/>
        </w:rPr>
        <w:t>hBN</w:t>
      </w:r>
      <w:proofErr w:type="spellEnd"/>
      <w:r>
        <w:rPr>
          <w:rFonts w:ascii="Times New Roman" w:eastAsia="仿宋_GB2312" w:hAnsi="Times New Roman" w:cs="Times New Roman"/>
          <w:sz w:val="32"/>
          <w:szCs w:val="32"/>
        </w:rPr>
        <w:t>）粉体制备技术，建立表面原子尺度等离子体改性及多形态</w:t>
      </w:r>
      <w:proofErr w:type="spellStart"/>
      <w:r>
        <w:rPr>
          <w:rFonts w:ascii="Times New Roman" w:eastAsia="仿宋_GB2312" w:hAnsi="Times New Roman" w:cs="Times New Roman"/>
          <w:sz w:val="32"/>
          <w:szCs w:val="32"/>
        </w:rPr>
        <w:t>hBN</w:t>
      </w:r>
      <w:proofErr w:type="spellEnd"/>
      <w:r>
        <w:rPr>
          <w:rFonts w:ascii="Times New Roman" w:eastAsia="仿宋_GB2312" w:hAnsi="Times New Roman" w:cs="Times New Roman"/>
          <w:sz w:val="32"/>
          <w:szCs w:val="32"/>
        </w:rPr>
        <w:t>三维自适应组装方法，构筑原料－结构－性能关联模型，研制面向</w:t>
      </w:r>
      <w:proofErr w:type="gramStart"/>
      <w:r>
        <w:rPr>
          <w:rFonts w:ascii="Times New Roman" w:eastAsia="仿宋_GB2312" w:hAnsi="Times New Roman" w:cs="Times New Roman"/>
          <w:sz w:val="32"/>
          <w:szCs w:val="32"/>
        </w:rPr>
        <w:t>大算力芯片</w:t>
      </w:r>
      <w:proofErr w:type="gramEnd"/>
      <w:r>
        <w:rPr>
          <w:rFonts w:ascii="Times New Roman" w:eastAsia="仿宋_GB2312" w:hAnsi="Times New Roman" w:cs="Times New Roman"/>
          <w:sz w:val="32"/>
          <w:szCs w:val="32"/>
        </w:rPr>
        <w:t>的智能</w:t>
      </w:r>
      <w:proofErr w:type="gramStart"/>
      <w:r>
        <w:rPr>
          <w:rFonts w:ascii="Times New Roman" w:eastAsia="仿宋_GB2312" w:hAnsi="Times New Roman" w:cs="Times New Roman"/>
          <w:sz w:val="32"/>
          <w:szCs w:val="32"/>
        </w:rPr>
        <w:t>热管理</w:t>
      </w:r>
      <w:proofErr w:type="gramEnd"/>
      <w:r>
        <w:rPr>
          <w:rFonts w:ascii="Times New Roman" w:eastAsia="仿宋_GB2312" w:hAnsi="Times New Roman" w:cs="Times New Roman"/>
          <w:sz w:val="32"/>
          <w:szCs w:val="32"/>
        </w:rPr>
        <w:t>材料。</w:t>
      </w:r>
    </w:p>
    <w:p w14:paraId="5A0FD34A"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）球形</w:t>
      </w:r>
      <w:proofErr w:type="spellStart"/>
      <w:r>
        <w:rPr>
          <w:rFonts w:ascii="Times New Roman" w:eastAsia="仿宋_GB2312" w:hAnsi="Times New Roman" w:cs="Times New Roman"/>
          <w:sz w:val="32"/>
          <w:szCs w:val="32"/>
        </w:rPr>
        <w:t>hBN</w:t>
      </w:r>
      <w:proofErr w:type="spellEnd"/>
      <w:r>
        <w:rPr>
          <w:rFonts w:ascii="Times New Roman" w:eastAsia="仿宋_GB2312" w:hAnsi="Times New Roman" w:cs="Times New Roman"/>
          <w:sz w:val="32"/>
          <w:szCs w:val="32"/>
        </w:rPr>
        <w:t>粉体，平均粒径</w:t>
      </w:r>
      <w:r>
        <w:rPr>
          <w:rFonts w:ascii="Times New Roman" w:eastAsia="仿宋_GB2312" w:hAnsi="Times New Roman" w:cs="Times New Roman"/>
          <w:sz w:val="32"/>
          <w:szCs w:val="32"/>
        </w:rPr>
        <w:t>1~20μm</w:t>
      </w:r>
      <w:r>
        <w:rPr>
          <w:rFonts w:ascii="Times New Roman" w:eastAsia="仿宋_GB2312" w:hAnsi="Times New Roman" w:cs="Times New Roman"/>
          <w:sz w:val="32"/>
          <w:szCs w:val="32"/>
        </w:rPr>
        <w:t>可控，粒径分布</w:t>
      </w:r>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90</w:t>
      </w:r>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10</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，球形度</w:t>
      </w:r>
      <w:r>
        <w:rPr>
          <w:rFonts w:ascii="Times New Roman" w:eastAsia="仿宋_GB2312" w:hAnsi="Times New Roman" w:cs="Times New Roman"/>
          <w:sz w:val="32"/>
          <w:szCs w:val="32"/>
        </w:rPr>
        <w:t>≥0.92</w:t>
      </w:r>
      <w:r>
        <w:rPr>
          <w:rFonts w:ascii="Times New Roman" w:eastAsia="仿宋_GB2312" w:hAnsi="Times New Roman" w:cs="Times New Roman"/>
          <w:sz w:val="32"/>
          <w:szCs w:val="32"/>
        </w:rPr>
        <w:t>，纯度</w:t>
      </w:r>
      <w:r>
        <w:rPr>
          <w:rFonts w:ascii="Times New Roman" w:eastAsia="仿宋_GB2312" w:hAnsi="Times New Roman" w:cs="Times New Roman"/>
          <w:sz w:val="32"/>
          <w:szCs w:val="32"/>
        </w:rPr>
        <w:t>≥98.0%</w:t>
      </w:r>
      <w:r>
        <w:rPr>
          <w:rFonts w:ascii="Times New Roman" w:eastAsia="仿宋_GB2312" w:hAnsi="Times New Roman" w:cs="Times New Roman"/>
          <w:sz w:val="32"/>
          <w:szCs w:val="32"/>
        </w:rPr>
        <w:t>，游离氧</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，比表面积</w:t>
      </w:r>
      <w:r>
        <w:rPr>
          <w:rFonts w:ascii="Times New Roman" w:eastAsia="仿宋_GB2312" w:hAnsi="Times New Roman" w:cs="Times New Roman"/>
          <w:sz w:val="32"/>
          <w:szCs w:val="32"/>
        </w:rPr>
        <w:t>≤9.0m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/g</w:t>
      </w:r>
      <w:r>
        <w:rPr>
          <w:rFonts w:ascii="Times New Roman" w:eastAsia="仿宋_GB2312" w:hAnsi="Times New Roman" w:cs="Times New Roman"/>
          <w:sz w:val="32"/>
          <w:szCs w:val="32"/>
        </w:rPr>
        <w:t>，振实密度</w:t>
      </w:r>
      <w:r>
        <w:rPr>
          <w:rFonts w:ascii="Times New Roman" w:eastAsia="仿宋_GB2312" w:hAnsi="Times New Roman" w:cs="Times New Roman"/>
          <w:sz w:val="32"/>
          <w:szCs w:val="32"/>
        </w:rPr>
        <w:t>≥0.60g/cm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，年产</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吨，实现示范应用；（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）表面改性后粉体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基体界面热阻降低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）球形</w:t>
      </w:r>
      <w:proofErr w:type="spellStart"/>
      <w:r>
        <w:rPr>
          <w:rFonts w:ascii="Times New Roman" w:eastAsia="仿宋_GB2312" w:hAnsi="Times New Roman" w:cs="Times New Roman"/>
          <w:sz w:val="32"/>
          <w:szCs w:val="32"/>
        </w:rPr>
        <w:t>hBN</w:t>
      </w:r>
      <w:proofErr w:type="spellEnd"/>
      <w:r>
        <w:rPr>
          <w:rFonts w:ascii="Times New Roman" w:eastAsia="仿宋_GB2312" w:hAnsi="Times New Roman" w:cs="Times New Roman"/>
          <w:sz w:val="32"/>
          <w:szCs w:val="32"/>
        </w:rPr>
        <w:t>填充聚合物复合材料（填充量</w:t>
      </w:r>
      <w:r>
        <w:rPr>
          <w:rFonts w:ascii="Times New Roman" w:eastAsia="仿宋_GB2312" w:hAnsi="Times New Roman" w:cs="Times New Roman"/>
          <w:sz w:val="32"/>
          <w:szCs w:val="32"/>
        </w:rPr>
        <w:t>≥50wt%</w:t>
      </w:r>
      <w:r>
        <w:rPr>
          <w:rFonts w:ascii="Times New Roman" w:eastAsia="仿宋_GB2312" w:hAnsi="Times New Roman" w:cs="Times New Roman"/>
          <w:sz w:val="32"/>
          <w:szCs w:val="32"/>
        </w:rPr>
        <w:t>）的热膨胀系数</w:t>
      </w:r>
      <w:r>
        <w:rPr>
          <w:rFonts w:ascii="Times New Roman" w:eastAsia="仿宋_GB2312" w:hAnsi="Times New Roman" w:cs="Times New Roman"/>
          <w:sz w:val="32"/>
          <w:szCs w:val="32"/>
        </w:rPr>
        <w:t>≤10.0 ppm/K(&lt;</w:t>
      </w:r>
      <w:proofErr w:type="spellStart"/>
      <w:r>
        <w:rPr>
          <w:rFonts w:ascii="Times New Roman" w:eastAsia="仿宋_GB2312" w:hAnsi="Times New Roman" w:cs="Times New Roman"/>
          <w:sz w:val="32"/>
          <w:szCs w:val="32"/>
        </w:rPr>
        <w:t>Tg</w:t>
      </w:r>
      <w:proofErr w:type="spellEnd"/>
      <w:r>
        <w:rPr>
          <w:rFonts w:ascii="Times New Roman" w:eastAsia="仿宋_GB2312" w:hAnsi="Times New Roman" w:cs="Times New Roman"/>
          <w:sz w:val="32"/>
          <w:szCs w:val="32"/>
        </w:rPr>
        <w:t>），热扩散系数</w:t>
      </w:r>
      <w:r>
        <w:rPr>
          <w:rFonts w:ascii="Times New Roman" w:eastAsia="仿宋_GB2312" w:hAnsi="Times New Roman" w:cs="Times New Roman"/>
          <w:sz w:val="32"/>
          <w:szCs w:val="32"/>
        </w:rPr>
        <w:t>≥2.0 mm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/s</w:t>
      </w:r>
      <w:r>
        <w:rPr>
          <w:rFonts w:ascii="Times New Roman" w:eastAsia="仿宋_GB2312" w:hAnsi="Times New Roman" w:cs="Times New Roman"/>
          <w:sz w:val="32"/>
          <w:szCs w:val="32"/>
        </w:rPr>
        <w:t>，热导率</w:t>
      </w:r>
      <w:r>
        <w:rPr>
          <w:rFonts w:ascii="Times New Roman" w:eastAsia="仿宋_GB2312" w:hAnsi="Times New Roman" w:cs="Times New Roman"/>
          <w:sz w:val="32"/>
          <w:szCs w:val="32"/>
        </w:rPr>
        <w:t>≥2.5 W/(</w:t>
      </w:r>
      <w:proofErr w:type="spellStart"/>
      <w:r>
        <w:rPr>
          <w:rFonts w:ascii="Times New Roman" w:eastAsia="仿宋_GB2312" w:hAnsi="Times New Roman" w:cs="Times New Roman"/>
          <w:sz w:val="32"/>
          <w:szCs w:val="32"/>
        </w:rPr>
        <w:t>m·K</w:t>
      </w:r>
      <w:proofErr w:type="spellEnd"/>
      <w:r>
        <w:rPr>
          <w:rFonts w:ascii="Times New Roman" w:eastAsia="仿宋_GB2312" w:hAnsi="Times New Roman" w:cs="Times New Roman"/>
          <w:sz w:val="32"/>
          <w:szCs w:val="32"/>
        </w:rPr>
        <w:t>），</w:t>
      </w:r>
      <w:r>
        <w:rPr>
          <w:rFonts w:ascii="Times New Roman" w:eastAsia="仿宋_GB2312" w:hAnsi="Times New Roman" w:cs="Times New Roman"/>
          <w:sz w:val="32"/>
          <w:szCs w:val="32"/>
        </w:rPr>
        <w:t>10GHz</w:t>
      </w:r>
      <w:r>
        <w:rPr>
          <w:rFonts w:ascii="Times New Roman" w:eastAsia="仿宋_GB2312" w:hAnsi="Times New Roman" w:cs="Times New Roman"/>
          <w:sz w:val="32"/>
          <w:szCs w:val="32"/>
        </w:rPr>
        <w:t>下介电常数</w:t>
      </w:r>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 xml:space="preserve">k </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、损耗</w:t>
      </w:r>
      <w:proofErr w:type="spellStart"/>
      <w:r>
        <w:rPr>
          <w:rFonts w:ascii="Times New Roman" w:eastAsia="仿宋_GB2312" w:hAnsi="Times New Roman" w:cs="Times New Roman"/>
          <w:sz w:val="32"/>
          <w:szCs w:val="32"/>
        </w:rPr>
        <w:t>D</w:t>
      </w:r>
      <w:r>
        <w:rPr>
          <w:rFonts w:ascii="Times New Roman" w:eastAsia="仿宋_GB2312" w:hAnsi="Times New Roman" w:cs="Times New Roman"/>
          <w:sz w:val="32"/>
          <w:szCs w:val="32"/>
          <w:vertAlign w:val="subscript"/>
        </w:rPr>
        <w:t>f</w:t>
      </w:r>
      <w:proofErr w:type="spellEnd"/>
      <w:r>
        <w:rPr>
          <w:rFonts w:ascii="Times New Roman" w:eastAsia="仿宋_GB2312" w:hAnsi="Times New Roman" w:cs="Times New Roman"/>
          <w:sz w:val="32"/>
          <w:szCs w:val="32"/>
          <w:vertAlign w:val="subscript"/>
        </w:rPr>
        <w:t xml:space="preserve"> </w:t>
      </w:r>
      <w:r>
        <w:rPr>
          <w:rFonts w:ascii="Times New Roman" w:eastAsia="仿宋_GB2312" w:hAnsi="Times New Roman" w:cs="Times New Roman"/>
          <w:sz w:val="32"/>
          <w:szCs w:val="32"/>
        </w:rPr>
        <w:t>≤0.015</w:t>
      </w:r>
      <w:r>
        <w:rPr>
          <w:rFonts w:ascii="Times New Roman" w:eastAsia="仿宋_GB2312" w:hAnsi="Times New Roman" w:cs="Times New Roman"/>
          <w:sz w:val="32"/>
          <w:szCs w:val="32"/>
        </w:rPr>
        <w:t>，体积电阻率</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14</w:t>
      </w:r>
      <w:r>
        <w:rPr>
          <w:rFonts w:ascii="Times New Roman" w:eastAsia="仿宋_GB2312" w:hAnsi="Times New Roman" w:cs="Times New Roman"/>
          <w:sz w:val="32"/>
          <w:szCs w:val="32"/>
        </w:rPr>
        <w:t>Ω·cm</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）建立球形</w:t>
      </w:r>
      <w:proofErr w:type="spellStart"/>
      <w:r>
        <w:rPr>
          <w:rFonts w:ascii="Times New Roman" w:eastAsia="仿宋_GB2312" w:hAnsi="Times New Roman" w:cs="Times New Roman"/>
          <w:sz w:val="32"/>
          <w:szCs w:val="32"/>
        </w:rPr>
        <w:t>hBN</w:t>
      </w:r>
      <w:proofErr w:type="spellEnd"/>
      <w:r>
        <w:rPr>
          <w:rFonts w:ascii="Times New Roman" w:eastAsia="仿宋_GB2312" w:hAnsi="Times New Roman" w:cs="Times New Roman"/>
          <w:sz w:val="32"/>
          <w:szCs w:val="32"/>
        </w:rPr>
        <w:t>粒径、球形度与复合材料热导率关联模型。</w:t>
      </w:r>
    </w:p>
    <w:p w14:paraId="498FB231" w14:textId="77777777" w:rsidR="00D02DF0" w:rsidRDefault="00000000">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．稀土基高温吸波隐身材料及多物理场表征方法研究</w:t>
      </w:r>
      <w:r>
        <w:rPr>
          <w:rFonts w:ascii="Times New Roman" w:eastAsia="仿宋_GB2312" w:hAnsi="Times New Roman" w:cs="Times New Roman"/>
          <w:sz w:val="32"/>
          <w:szCs w:val="32"/>
        </w:rPr>
        <w:t>（颠覆性技术探索类，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66B3D849"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研究内容：针对极端环境下高性能吸波隐身材料，在高温热</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电耦合场下，解析稀土元素对界面缺陷及磁畴壁的原子尺度钉扎</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解钉扎</w:t>
      </w:r>
      <w:proofErr w:type="gramEnd"/>
      <w:r>
        <w:rPr>
          <w:rFonts w:ascii="Times New Roman" w:eastAsia="仿宋_GB2312" w:hAnsi="Times New Roman" w:cs="Times New Roman"/>
          <w:sz w:val="32"/>
          <w:szCs w:val="32"/>
        </w:rPr>
        <w:t>机制；在电磁波加载下，建立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微观结构演化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电磁序参量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宏观高温吸波性能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关联模型。</w:t>
      </w:r>
    </w:p>
    <w:p w14:paraId="79B4C60C"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考核指标：吸波频段</w:t>
      </w:r>
      <w:r>
        <w:rPr>
          <w:rFonts w:ascii="Times New Roman" w:eastAsia="仿宋_GB2312" w:hAnsi="Times New Roman" w:cs="Times New Roman"/>
          <w:sz w:val="32"/>
          <w:szCs w:val="32"/>
        </w:rPr>
        <w:t>4–18 GHz</w:t>
      </w:r>
      <w:r>
        <w:rPr>
          <w:rFonts w:ascii="Times New Roman" w:eastAsia="仿宋_GB2312" w:hAnsi="Times New Roman" w:cs="Times New Roman"/>
          <w:sz w:val="32"/>
          <w:szCs w:val="32"/>
        </w:rPr>
        <w:t>，反射损耗（</w:t>
      </w:r>
      <w:r>
        <w:rPr>
          <w:rFonts w:ascii="Times New Roman" w:eastAsia="仿宋_GB2312" w:hAnsi="Times New Roman" w:cs="Times New Roman"/>
          <w:sz w:val="32"/>
          <w:szCs w:val="32"/>
        </w:rPr>
        <w:t>RL</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 dB</w:t>
      </w:r>
      <w:r>
        <w:rPr>
          <w:rFonts w:ascii="Times New Roman" w:eastAsia="仿宋_GB2312" w:hAnsi="Times New Roman" w:cs="Times New Roman"/>
          <w:sz w:val="32"/>
          <w:szCs w:val="32"/>
        </w:rPr>
        <w:t>的有效吸收带宽</w:t>
      </w:r>
      <w:r>
        <w:rPr>
          <w:rFonts w:ascii="Times New Roman" w:eastAsia="仿宋_GB2312" w:hAnsi="Times New Roman" w:cs="Times New Roman"/>
          <w:sz w:val="32"/>
          <w:szCs w:val="32"/>
        </w:rPr>
        <w:t>≥5 GHz</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450℃</w:t>
      </w:r>
      <w:r>
        <w:rPr>
          <w:rFonts w:ascii="Times New Roman" w:eastAsia="仿宋_GB2312" w:hAnsi="Times New Roman" w:cs="Times New Roman"/>
          <w:sz w:val="32"/>
          <w:szCs w:val="32"/>
        </w:rPr>
        <w:t>下保温</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小时后性能衰减</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；实现实时捕获稀土原子占位、价态演变及晶格畸变。</w:t>
      </w:r>
    </w:p>
    <w:p w14:paraId="4E50D46F"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．面向脉冲功率应用的稀土改性高储能密度陶瓷材料及其缺陷结构机理研究</w:t>
      </w:r>
      <w:r>
        <w:rPr>
          <w:rFonts w:ascii="Times New Roman" w:eastAsia="仿宋_GB2312" w:hAnsi="Times New Roman" w:cs="Times New Roman"/>
          <w:sz w:val="32"/>
          <w:szCs w:val="32"/>
        </w:rPr>
        <w:t>（前沿技术培育类，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77957293"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脉冲功率应用高储能密度陶瓷材料需求，研究稀土离子对陶瓷缺陷结构、陶瓷相、畴结构的影响规律，揭示微观结构对陶瓷极化行为的影响机制，建立动力学模型，研发高储能密度功能陶瓷及脉冲功率电容器。</w:t>
      </w:r>
    </w:p>
    <w:p w14:paraId="6732223A"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考核指标：稀土改性陶瓷材料的有效储能密度</w:t>
      </w:r>
      <w:proofErr w:type="spellStart"/>
      <w:r>
        <w:rPr>
          <w:rFonts w:ascii="Times New Roman" w:eastAsia="仿宋_GB2312" w:hAnsi="Times New Roman" w:cs="Times New Roman"/>
          <w:sz w:val="32"/>
          <w:szCs w:val="32"/>
        </w:rPr>
        <w:t>Wrec</w:t>
      </w:r>
      <w:proofErr w:type="spellEnd"/>
      <w:r>
        <w:rPr>
          <w:rFonts w:ascii="Times New Roman" w:eastAsia="仿宋_GB2312" w:hAnsi="Times New Roman" w:cs="Times New Roman"/>
          <w:sz w:val="32"/>
          <w:szCs w:val="32"/>
        </w:rPr>
        <w:t>&gt;10 J/cm³</w:t>
      </w:r>
      <w:r>
        <w:rPr>
          <w:rFonts w:ascii="Times New Roman" w:eastAsia="仿宋_GB2312" w:hAnsi="Times New Roman" w:cs="Times New Roman"/>
          <w:sz w:val="32"/>
          <w:szCs w:val="32"/>
        </w:rPr>
        <w:t>，循环寿命</w:t>
      </w:r>
      <w:r>
        <w:rPr>
          <w:rFonts w:ascii="Times New Roman" w:eastAsia="仿宋_GB2312" w:hAnsi="Times New Roman" w:cs="Times New Roman"/>
          <w:sz w:val="32"/>
          <w:szCs w:val="32"/>
        </w:rPr>
        <w:t>&gt;107</w:t>
      </w:r>
      <w:r>
        <w:rPr>
          <w:rFonts w:ascii="Times New Roman" w:eastAsia="仿宋_GB2312" w:hAnsi="Times New Roman" w:cs="Times New Roman"/>
          <w:sz w:val="32"/>
          <w:szCs w:val="32"/>
        </w:rPr>
        <w:t>；应用于脉冲功率电容器的功率密度</w:t>
      </w:r>
      <w:r>
        <w:rPr>
          <w:rFonts w:ascii="Times New Roman" w:eastAsia="仿宋_GB2312" w:hAnsi="Times New Roman" w:cs="Times New Roman"/>
          <w:sz w:val="32"/>
          <w:szCs w:val="32"/>
        </w:rPr>
        <w:t>PD&gt;300 MW/cm³</w:t>
      </w:r>
      <w:r>
        <w:rPr>
          <w:rFonts w:ascii="Times New Roman" w:eastAsia="仿宋_GB2312" w:hAnsi="Times New Roman" w:cs="Times New Roman"/>
          <w:sz w:val="32"/>
          <w:szCs w:val="32"/>
        </w:rPr>
        <w:t>，充放电速率</w:t>
      </w:r>
      <w:r>
        <w:rPr>
          <w:rFonts w:ascii="Times New Roman" w:eastAsia="仿宋_GB2312" w:hAnsi="Times New Roman" w:cs="Times New Roman"/>
          <w:sz w:val="32"/>
          <w:szCs w:val="32"/>
        </w:rPr>
        <w:t>t0.9&lt;40 ns</w:t>
      </w:r>
      <w:r>
        <w:rPr>
          <w:rFonts w:ascii="Times New Roman" w:eastAsia="仿宋_GB2312" w:hAnsi="Times New Roman" w:cs="Times New Roman"/>
          <w:sz w:val="32"/>
          <w:szCs w:val="32"/>
        </w:rPr>
        <w:t>。。</w:t>
      </w:r>
    </w:p>
    <w:p w14:paraId="19EA1395" w14:textId="77777777" w:rsidR="00D02DF0" w:rsidRDefault="00000000">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8</w:t>
      </w:r>
      <w:r>
        <w:rPr>
          <w:rFonts w:ascii="Times New Roman" w:eastAsia="仿宋_GB2312" w:hAnsi="Times New Roman" w:cs="Times New Roman"/>
          <w:b/>
          <w:bCs/>
          <w:sz w:val="32"/>
          <w:szCs w:val="32"/>
        </w:rPr>
        <w:t>．超临界态条件下芳香族单体可控缩聚反应机理与工程基础研究</w:t>
      </w:r>
    </w:p>
    <w:p w14:paraId="2FDB9BAD" w14:textId="77777777" w:rsidR="00D02DF0" w:rsidRDefault="00000000">
      <w:pPr>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研究内容：研究超临界二氧化碳（</w:t>
      </w:r>
      <w:proofErr w:type="spellStart"/>
      <w:r>
        <w:rPr>
          <w:rFonts w:ascii="Times New Roman" w:eastAsia="仿宋_GB2312" w:hAnsi="Times New Roman" w:cs="Times New Roman"/>
          <w:sz w:val="32"/>
          <w:szCs w:val="32"/>
          <w:shd w:val="clear" w:color="auto" w:fill="FFFFFF"/>
        </w:rPr>
        <w:t>scCO</w:t>
      </w:r>
      <w:proofErr w:type="spellEnd"/>
      <w:r>
        <w:rPr>
          <w:rFonts w:ascii="Times New Roman" w:eastAsia="仿宋_GB2312" w:hAnsi="Times New Roman" w:cs="Times New Roman"/>
          <w:sz w:val="32"/>
          <w:szCs w:val="32"/>
          <w:shd w:val="clear" w:color="auto" w:fill="FFFFFF"/>
        </w:rPr>
        <w:t>₂</w:t>
      </w:r>
      <w:r>
        <w:rPr>
          <w:rFonts w:ascii="Times New Roman" w:eastAsia="仿宋_GB2312" w:hAnsi="Times New Roman" w:cs="Times New Roman"/>
          <w:sz w:val="32"/>
          <w:szCs w:val="32"/>
          <w:shd w:val="clear" w:color="auto" w:fill="FFFFFF"/>
        </w:rPr>
        <w:t>）介质在极端物理化学环境下，芳香族二酰氯单体与芳香族二胺单体的逐步缩聚反应本征动力学与热力学过程，揭示</w:t>
      </w:r>
      <w:proofErr w:type="spellStart"/>
      <w:r>
        <w:rPr>
          <w:rFonts w:ascii="Times New Roman" w:eastAsia="仿宋_GB2312" w:hAnsi="Times New Roman" w:cs="Times New Roman"/>
          <w:sz w:val="32"/>
          <w:szCs w:val="32"/>
          <w:shd w:val="clear" w:color="auto" w:fill="FFFFFF"/>
        </w:rPr>
        <w:t>scCO</w:t>
      </w:r>
      <w:proofErr w:type="spellEnd"/>
      <w:r>
        <w:rPr>
          <w:rFonts w:ascii="Times New Roman" w:eastAsia="仿宋_GB2312" w:hAnsi="Times New Roman" w:cs="Times New Roman"/>
          <w:sz w:val="32"/>
          <w:szCs w:val="32"/>
          <w:shd w:val="clear" w:color="auto" w:fill="FFFFFF"/>
        </w:rPr>
        <w:t>₂</w:t>
      </w:r>
      <w:r>
        <w:rPr>
          <w:rFonts w:ascii="Times New Roman" w:eastAsia="仿宋_GB2312" w:hAnsi="Times New Roman" w:cs="Times New Roman"/>
          <w:sz w:val="32"/>
          <w:szCs w:val="32"/>
          <w:shd w:val="clear" w:color="auto" w:fill="FFFFFF"/>
        </w:rPr>
        <w:t>对活性中间体的生成与稳定、分子链增长、副反应抑制等规律，建立高分子量树脂聚合方法。系统研究</w:t>
      </w:r>
      <w:proofErr w:type="spellStart"/>
      <w:r>
        <w:rPr>
          <w:rFonts w:ascii="Times New Roman" w:eastAsia="仿宋_GB2312" w:hAnsi="Times New Roman" w:cs="Times New Roman"/>
          <w:sz w:val="32"/>
          <w:szCs w:val="32"/>
          <w:shd w:val="clear" w:color="auto" w:fill="FFFFFF"/>
        </w:rPr>
        <w:t>scCO</w:t>
      </w:r>
      <w:proofErr w:type="spellEnd"/>
      <w:r>
        <w:rPr>
          <w:rFonts w:ascii="Times New Roman" w:eastAsia="仿宋_GB2312" w:hAnsi="Times New Roman" w:cs="Times New Roman"/>
          <w:sz w:val="32"/>
          <w:szCs w:val="32"/>
          <w:shd w:val="clear" w:color="auto" w:fill="FFFFFF"/>
        </w:rPr>
        <w:t>₂</w:t>
      </w:r>
      <w:r>
        <w:rPr>
          <w:rFonts w:ascii="Times New Roman" w:eastAsia="仿宋_GB2312" w:hAnsi="Times New Roman" w:cs="Times New Roman"/>
          <w:sz w:val="32"/>
          <w:szCs w:val="32"/>
          <w:shd w:val="clear" w:color="auto" w:fill="FFFFFF"/>
        </w:rPr>
        <w:t>与不同催化剂、界面聚合体系、</w:t>
      </w:r>
      <w:proofErr w:type="gramStart"/>
      <w:r>
        <w:rPr>
          <w:rFonts w:ascii="Times New Roman" w:eastAsia="仿宋_GB2312" w:hAnsi="Times New Roman" w:cs="Times New Roman"/>
          <w:sz w:val="32"/>
          <w:szCs w:val="32"/>
          <w:shd w:val="clear" w:color="auto" w:fill="FFFFFF"/>
        </w:rPr>
        <w:t>缚酸剂</w:t>
      </w:r>
      <w:proofErr w:type="gramEnd"/>
      <w:r>
        <w:rPr>
          <w:rFonts w:ascii="Times New Roman" w:eastAsia="仿宋_GB2312" w:hAnsi="Times New Roman" w:cs="Times New Roman"/>
          <w:sz w:val="32"/>
          <w:szCs w:val="32"/>
          <w:shd w:val="clear" w:color="auto" w:fill="FFFFFF"/>
        </w:rPr>
        <w:t>的协同作用</w:t>
      </w:r>
      <w:r>
        <w:rPr>
          <w:rFonts w:ascii="Times New Roman" w:eastAsia="仿宋_GB2312" w:hAnsi="Times New Roman" w:cs="Times New Roman"/>
          <w:sz w:val="32"/>
          <w:szCs w:val="32"/>
          <w:shd w:val="clear" w:color="auto" w:fill="FFFFFF"/>
        </w:rPr>
        <w:lastRenderedPageBreak/>
        <w:t>机制，为开发更高性能、更易加工的下一代芳</w:t>
      </w:r>
      <w:proofErr w:type="gramStart"/>
      <w:r>
        <w:rPr>
          <w:rFonts w:ascii="Times New Roman" w:eastAsia="仿宋_GB2312" w:hAnsi="Times New Roman" w:cs="Times New Roman"/>
          <w:sz w:val="32"/>
          <w:szCs w:val="32"/>
          <w:shd w:val="clear" w:color="auto" w:fill="FFFFFF"/>
        </w:rPr>
        <w:t>纶材料</w:t>
      </w:r>
      <w:proofErr w:type="gramEnd"/>
      <w:r>
        <w:rPr>
          <w:rFonts w:ascii="Times New Roman" w:eastAsia="仿宋_GB2312" w:hAnsi="Times New Roman" w:cs="Times New Roman"/>
          <w:sz w:val="32"/>
          <w:szCs w:val="32"/>
          <w:shd w:val="clear" w:color="auto" w:fill="FFFFFF"/>
        </w:rPr>
        <w:t>建立实验数据。</w:t>
      </w:r>
    </w:p>
    <w:p w14:paraId="4BB0AA9D" w14:textId="77777777" w:rsidR="00D02DF0" w:rsidRDefault="00000000">
      <w:pPr>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考核指标：</w:t>
      </w: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聚合物分子量</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万～</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万，分子量分布（</w:t>
      </w:r>
      <w:r>
        <w:rPr>
          <w:rFonts w:ascii="Times New Roman" w:eastAsia="仿宋_GB2312" w:hAnsi="Times New Roman" w:cs="Times New Roman"/>
          <w:sz w:val="32"/>
          <w:szCs w:val="32"/>
          <w:shd w:val="clear" w:color="auto" w:fill="FFFFFF"/>
        </w:rPr>
        <w:t>PDI</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1.8~2</w:t>
      </w:r>
      <w:r>
        <w:rPr>
          <w:rFonts w:ascii="Times New Roman" w:eastAsia="仿宋_GB2312" w:hAnsi="Times New Roman" w:cs="Times New Roman"/>
          <w:sz w:val="32"/>
          <w:szCs w:val="32"/>
          <w:shd w:val="clear" w:color="auto" w:fill="FFFFFF"/>
        </w:rPr>
        <w:t>（对位）、＜</w:t>
      </w:r>
      <w:r>
        <w:rPr>
          <w:rFonts w:ascii="Times New Roman" w:eastAsia="仿宋_GB2312" w:hAnsi="Times New Roman" w:cs="Times New Roman"/>
          <w:sz w:val="32"/>
          <w:szCs w:val="32"/>
          <w:shd w:val="clear" w:color="auto" w:fill="FFFFFF"/>
        </w:rPr>
        <w:t>2.5~2.8</w:t>
      </w:r>
      <w:r>
        <w:rPr>
          <w:rFonts w:ascii="Times New Roman" w:eastAsia="仿宋_GB2312" w:hAnsi="Times New Roman" w:cs="Times New Roman"/>
          <w:sz w:val="32"/>
          <w:szCs w:val="32"/>
          <w:shd w:val="clear" w:color="auto" w:fill="FFFFFF"/>
        </w:rPr>
        <w:t>（间位），较现行制备方法成本下降</w:t>
      </w:r>
      <w:r>
        <w:rPr>
          <w:rFonts w:ascii="Times New Roman" w:eastAsia="仿宋_GB2312" w:hAnsi="Times New Roman" w:cs="Times New Roman"/>
          <w:sz w:val="32"/>
          <w:szCs w:val="32"/>
          <w:shd w:val="clear" w:color="auto" w:fill="FFFFFF"/>
        </w:rPr>
        <w:t>25%</w:t>
      </w:r>
      <w:r>
        <w:rPr>
          <w:rFonts w:ascii="Times New Roman" w:eastAsia="仿宋_GB2312" w:hAnsi="Times New Roman" w:cs="Times New Roman"/>
          <w:sz w:val="32"/>
          <w:szCs w:val="32"/>
          <w:shd w:val="clear" w:color="auto" w:fill="FFFFFF"/>
        </w:rPr>
        <w:t>以上。</w:t>
      </w:r>
    </w:p>
    <w:p w14:paraId="0C3DD6AC" w14:textId="77777777" w:rsidR="00D02DF0" w:rsidRDefault="00000000">
      <w:pPr>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9</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b/>
          <w:bCs/>
          <w:sz w:val="32"/>
          <w:szCs w:val="32"/>
          <w:shd w:val="clear" w:color="auto" w:fill="FFFFFF"/>
        </w:rPr>
        <w:t>球形</w:t>
      </w:r>
      <w:r>
        <w:rPr>
          <w:rFonts w:ascii="Times New Roman" w:eastAsia="仿宋_GB2312" w:hAnsi="Times New Roman" w:cs="Times New Roman"/>
          <w:b/>
          <w:bCs/>
          <w:sz w:val="32"/>
          <w:szCs w:val="32"/>
          <w:shd w:val="clear" w:color="auto" w:fill="FFFFFF"/>
        </w:rPr>
        <w:t>α</w:t>
      </w:r>
      <w:r>
        <w:rPr>
          <w:rFonts w:ascii="Times New Roman" w:eastAsia="仿宋_GB2312" w:hAnsi="Times New Roman" w:cs="Times New Roman"/>
          <w:b/>
          <w:bCs/>
          <w:sz w:val="32"/>
          <w:szCs w:val="32"/>
          <w:shd w:val="clear" w:color="auto" w:fill="FFFFFF"/>
        </w:rPr>
        <w:t>相超细氮化硅的直接氮化合成技术</w:t>
      </w:r>
      <w:r>
        <w:rPr>
          <w:rFonts w:ascii="Times New Roman" w:eastAsia="仿宋_GB2312" w:hAnsi="Times New Roman" w:cs="Times New Roman"/>
          <w:sz w:val="32"/>
          <w:szCs w:val="32"/>
          <w:shd w:val="clear" w:color="auto" w:fill="FFFFFF"/>
        </w:rPr>
        <w:t>（颠覆性技术探索类，</w:t>
      </w:r>
      <w:r>
        <w:rPr>
          <w:rFonts w:ascii="Times New Roman" w:eastAsia="仿宋_GB2312" w:hAnsi="Times New Roman" w:cs="Times New Roman"/>
          <w:b/>
          <w:bCs/>
          <w:sz w:val="32"/>
          <w:szCs w:val="32"/>
          <w:shd w:val="clear" w:color="auto" w:fill="FFFFFF"/>
        </w:rPr>
        <w:t>青年项目</w:t>
      </w:r>
      <w:r>
        <w:rPr>
          <w:rFonts w:ascii="Times New Roman" w:eastAsia="仿宋_GB2312" w:hAnsi="Times New Roman" w:cs="Times New Roman"/>
          <w:sz w:val="32"/>
          <w:szCs w:val="32"/>
          <w:shd w:val="clear" w:color="auto" w:fill="FFFFFF"/>
        </w:rPr>
        <w:t>）</w:t>
      </w:r>
    </w:p>
    <w:p w14:paraId="1D6233E6" w14:textId="77777777" w:rsidR="00D02DF0" w:rsidRDefault="00000000">
      <w:pPr>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研究内容：开展反应器流场分析、优化与设计；催化辅助氮化硅合成机理与形貌调控研究；催化辅助氮化过程动力学研究；合成球形</w:t>
      </w:r>
      <w:r>
        <w:rPr>
          <w:rFonts w:ascii="Times New Roman" w:eastAsia="仿宋_GB2312" w:hAnsi="Times New Roman" w:cs="Times New Roman"/>
          <w:sz w:val="32"/>
          <w:szCs w:val="32"/>
          <w:shd w:val="clear" w:color="auto" w:fill="FFFFFF"/>
        </w:rPr>
        <w:t>α</w:t>
      </w:r>
      <w:r>
        <w:rPr>
          <w:rFonts w:ascii="Times New Roman" w:eastAsia="仿宋_GB2312" w:hAnsi="Times New Roman" w:cs="Times New Roman"/>
          <w:sz w:val="32"/>
          <w:szCs w:val="32"/>
          <w:shd w:val="clear" w:color="auto" w:fill="FFFFFF"/>
        </w:rPr>
        <w:t>相超细氮化硅粉体；开发高热传导、高机械强度的氮化硅陶瓷基板。</w:t>
      </w:r>
    </w:p>
    <w:p w14:paraId="7A9011C8" w14:textId="77777777" w:rsidR="00D02DF0" w:rsidRDefault="00000000">
      <w:pPr>
        <w:snapToGrid w:val="0"/>
        <w:spacing w:line="60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考核指标：粉体颗粒长短轴相对差</w:t>
      </w:r>
      <w:r>
        <w:rPr>
          <w:rFonts w:ascii="Times New Roman" w:eastAsia="仿宋_GB2312" w:hAnsi="Times New Roman" w:cs="Times New Roman"/>
          <w:sz w:val="32"/>
          <w:szCs w:val="32"/>
          <w:shd w:val="clear" w:color="auto" w:fill="FFFFFF"/>
        </w:rPr>
        <w:t>&lt; 40%; α</w:t>
      </w:r>
      <w:proofErr w:type="gramStart"/>
      <w:r>
        <w:rPr>
          <w:rFonts w:ascii="Times New Roman" w:eastAsia="仿宋_GB2312" w:hAnsi="Times New Roman" w:cs="Times New Roman"/>
          <w:sz w:val="32"/>
          <w:szCs w:val="32"/>
          <w:shd w:val="clear" w:color="auto" w:fill="FFFFFF"/>
        </w:rPr>
        <w:t>相占比</w:t>
      </w:r>
      <w:proofErr w:type="gramEnd"/>
      <w:r>
        <w:rPr>
          <w:rFonts w:ascii="Times New Roman" w:eastAsia="仿宋_GB2312" w:hAnsi="Times New Roman" w:cs="Times New Roman"/>
          <w:sz w:val="32"/>
          <w:szCs w:val="32"/>
          <w:shd w:val="clear" w:color="auto" w:fill="FFFFFF"/>
        </w:rPr>
        <w:t xml:space="preserve">&gt; 95%; </w:t>
      </w:r>
      <w:r>
        <w:rPr>
          <w:rFonts w:ascii="Times New Roman" w:eastAsia="仿宋_GB2312" w:hAnsi="Times New Roman" w:cs="Times New Roman"/>
          <w:sz w:val="32"/>
          <w:szCs w:val="32"/>
          <w:shd w:val="clear" w:color="auto" w:fill="FFFFFF"/>
        </w:rPr>
        <w:t>残留硅</w:t>
      </w:r>
      <w:r>
        <w:rPr>
          <w:rFonts w:ascii="Times New Roman" w:eastAsia="仿宋_GB2312" w:hAnsi="Times New Roman" w:cs="Times New Roman"/>
          <w:sz w:val="32"/>
          <w:szCs w:val="32"/>
          <w:shd w:val="clear" w:color="auto" w:fill="FFFFFF"/>
        </w:rPr>
        <w:t>&lt;0.5%</w:t>
      </w:r>
      <w:r>
        <w:rPr>
          <w:rFonts w:ascii="Times New Roman" w:eastAsia="仿宋_GB2312" w:hAnsi="Times New Roman" w:cs="Times New Roman"/>
          <w:sz w:val="32"/>
          <w:szCs w:val="32"/>
          <w:shd w:val="clear" w:color="auto" w:fill="FFFFFF"/>
        </w:rPr>
        <w:t>；流延法陶瓷基板样品导热系数</w:t>
      </w:r>
      <w:r>
        <w:rPr>
          <w:rFonts w:ascii="Times New Roman" w:eastAsia="仿宋_GB2312" w:hAnsi="Times New Roman" w:cs="Times New Roman"/>
          <w:sz w:val="32"/>
          <w:szCs w:val="32"/>
          <w:shd w:val="clear" w:color="auto" w:fill="FFFFFF"/>
        </w:rPr>
        <w:t>&gt;100 W/</w:t>
      </w:r>
      <w:proofErr w:type="spellStart"/>
      <w:r>
        <w:rPr>
          <w:rFonts w:ascii="Times New Roman" w:eastAsia="仿宋_GB2312" w:hAnsi="Times New Roman" w:cs="Times New Roman"/>
          <w:sz w:val="32"/>
          <w:szCs w:val="32"/>
          <w:shd w:val="clear" w:color="auto" w:fill="FFFFFF"/>
        </w:rPr>
        <w:t>m·K</w:t>
      </w:r>
      <w:proofErr w:type="spellEnd"/>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三点弯曲强度</w:t>
      </w:r>
      <w:r>
        <w:rPr>
          <w:rFonts w:ascii="Times New Roman" w:eastAsia="仿宋_GB2312" w:hAnsi="Times New Roman" w:cs="Times New Roman"/>
          <w:sz w:val="32"/>
          <w:szCs w:val="32"/>
          <w:shd w:val="clear" w:color="auto" w:fill="FFFFFF"/>
        </w:rPr>
        <w:t>&gt;600 MPa</w:t>
      </w:r>
      <w:r>
        <w:rPr>
          <w:rFonts w:ascii="Times New Roman" w:eastAsia="仿宋_GB2312" w:hAnsi="Times New Roman" w:cs="Times New Roman"/>
          <w:sz w:val="32"/>
          <w:szCs w:val="32"/>
          <w:shd w:val="clear" w:color="auto" w:fill="FFFFFF"/>
        </w:rPr>
        <w:t>。</w:t>
      </w:r>
    </w:p>
    <w:p w14:paraId="04B145B7"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二、未来能源（共</w:t>
      </w:r>
      <w:r>
        <w:rPr>
          <w:rFonts w:ascii="Times New Roman" w:eastAsia="黑体" w:hAnsi="Times New Roman" w:cs="Times New Roman"/>
          <w:sz w:val="32"/>
          <w:szCs w:val="32"/>
        </w:rPr>
        <w:t>3</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2</w:t>
      </w:r>
      <w:r>
        <w:rPr>
          <w:rFonts w:ascii="Times New Roman" w:eastAsia="黑体" w:hAnsi="Times New Roman" w:cs="Times New Roman"/>
          <w:sz w:val="32"/>
          <w:szCs w:val="32"/>
        </w:rPr>
        <w:t>条）</w:t>
      </w:r>
    </w:p>
    <w:p w14:paraId="071BC4CE"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．面向高比能全固态锂电池的稀土卤化物电解质关键材料与技术</w:t>
      </w:r>
      <w:r>
        <w:rPr>
          <w:rFonts w:ascii="Times New Roman" w:eastAsia="仿宋_GB2312" w:hAnsi="Times New Roman" w:cs="Times New Roman"/>
          <w:sz w:val="32"/>
          <w:szCs w:val="32"/>
        </w:rPr>
        <w:t>（前沿技术培育类，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7C9CA70E"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研究内容：开展基于稀土卤化物固态电解质的高比能全固态锂电池的应用基础研究，突破宏量可控制备技术，研制高室温离子电导率、高电压稳定性的新型稀土卤化物固态电解质，深入揭示其锂离子传输机制</w:t>
      </w:r>
      <w:proofErr w:type="gramStart"/>
      <w:r>
        <w:rPr>
          <w:rFonts w:ascii="Times New Roman" w:eastAsia="仿宋_GB2312" w:hAnsi="Times New Roman" w:cs="Times New Roman"/>
          <w:sz w:val="32"/>
          <w:szCs w:val="32"/>
        </w:rPr>
        <w:t>及构效</w:t>
      </w:r>
      <w:proofErr w:type="gramEnd"/>
      <w:r>
        <w:rPr>
          <w:rFonts w:ascii="Times New Roman" w:eastAsia="仿宋_GB2312" w:hAnsi="Times New Roman" w:cs="Times New Roman"/>
          <w:sz w:val="32"/>
          <w:szCs w:val="32"/>
        </w:rPr>
        <w:t>关系。</w:t>
      </w:r>
    </w:p>
    <w:p w14:paraId="399A49E8"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考核指标：稀土卤化物固态电解质室温离子电导率</w:t>
      </w:r>
      <w:r>
        <w:rPr>
          <w:rFonts w:ascii="Times New Roman" w:eastAsia="仿宋_GB2312" w:hAnsi="Times New Roman" w:cs="Times New Roman"/>
          <w:sz w:val="32"/>
          <w:szCs w:val="32"/>
        </w:rPr>
        <w:t xml:space="preserve">≥ 5.0 </w:t>
      </w:r>
      <w:r>
        <w:rPr>
          <w:rFonts w:ascii="Times New Roman" w:eastAsia="仿宋_GB2312" w:hAnsi="Times New Roman" w:cs="Times New Roman"/>
          <w:sz w:val="32"/>
          <w:szCs w:val="32"/>
        </w:rPr>
        <w:lastRenderedPageBreak/>
        <w:t>mS/cm</w:t>
      </w:r>
      <w:r>
        <w:rPr>
          <w:rFonts w:ascii="Times New Roman" w:eastAsia="仿宋_GB2312" w:hAnsi="Times New Roman" w:cs="Times New Roman"/>
          <w:sz w:val="32"/>
          <w:szCs w:val="32"/>
        </w:rPr>
        <w:t>、电化学稳定窗口</w:t>
      </w:r>
      <w:r>
        <w:rPr>
          <w:rFonts w:ascii="Times New Roman" w:eastAsia="仿宋_GB2312" w:hAnsi="Times New Roman" w:cs="Times New Roman"/>
          <w:sz w:val="32"/>
          <w:szCs w:val="32"/>
        </w:rPr>
        <w:t>≥4.6 V vs. Li</w:t>
      </w:r>
      <w:r>
        <w:rPr>
          <w:rFonts w:ascii="Times New Roman" w:eastAsia="仿宋_GB2312" w:hAnsi="Times New Roman" w:cs="Times New Roman"/>
          <w:sz w:val="32"/>
          <w:szCs w:val="32"/>
          <w:vertAlign w:val="superscript"/>
        </w:rPr>
        <w:t>+</w:t>
      </w:r>
      <w:r>
        <w:rPr>
          <w:rFonts w:ascii="Times New Roman" w:eastAsia="仿宋_GB2312" w:hAnsi="Times New Roman" w:cs="Times New Roman"/>
          <w:sz w:val="32"/>
          <w:szCs w:val="32"/>
        </w:rPr>
        <w:t>/Li</w:t>
      </w:r>
      <w:r>
        <w:rPr>
          <w:rFonts w:ascii="Times New Roman" w:eastAsia="仿宋_GB2312" w:hAnsi="Times New Roman" w:cs="Times New Roman"/>
          <w:sz w:val="32"/>
          <w:szCs w:val="32"/>
        </w:rPr>
        <w:t>；以此构建的固态电池能量密度</w:t>
      </w:r>
      <w:r>
        <w:rPr>
          <w:rFonts w:ascii="Times New Roman" w:eastAsia="仿宋_GB2312" w:hAnsi="Times New Roman" w:cs="Times New Roman"/>
          <w:sz w:val="32"/>
          <w:szCs w:val="32"/>
        </w:rPr>
        <w:t xml:space="preserve">≥500 </w:t>
      </w:r>
      <w:proofErr w:type="spellStart"/>
      <w:r>
        <w:rPr>
          <w:rFonts w:ascii="Times New Roman" w:eastAsia="仿宋_GB2312" w:hAnsi="Times New Roman" w:cs="Times New Roman"/>
          <w:sz w:val="32"/>
          <w:szCs w:val="32"/>
        </w:rPr>
        <w:t>Wh</w:t>
      </w:r>
      <w:proofErr w:type="spellEnd"/>
      <w:r>
        <w:rPr>
          <w:rFonts w:ascii="Times New Roman" w:eastAsia="仿宋_GB2312" w:hAnsi="Times New Roman" w:cs="Times New Roman"/>
          <w:sz w:val="32"/>
          <w:szCs w:val="32"/>
        </w:rPr>
        <w:t>/kg</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次循环后容量保持率</w:t>
      </w:r>
      <w:r>
        <w:rPr>
          <w:rFonts w:ascii="Times New Roman" w:eastAsia="仿宋_GB2312" w:hAnsi="Times New Roman" w:cs="Times New Roman"/>
          <w:sz w:val="32"/>
          <w:szCs w:val="32"/>
        </w:rPr>
        <w:t>&gt;80%</w:t>
      </w:r>
      <w:r>
        <w:rPr>
          <w:rFonts w:ascii="Times New Roman" w:eastAsia="仿宋_GB2312" w:hAnsi="Times New Roman" w:cs="Times New Roman"/>
          <w:sz w:val="32"/>
          <w:szCs w:val="32"/>
        </w:rPr>
        <w:t>；申请发明专利</w:t>
      </w:r>
      <w:r>
        <w:rPr>
          <w:rFonts w:ascii="Times New Roman" w:eastAsia="仿宋_GB2312" w:hAnsi="Times New Roman" w:cs="Times New Roman"/>
          <w:sz w:val="32"/>
          <w:szCs w:val="32"/>
        </w:rPr>
        <w:t>≥ 3</w:t>
      </w:r>
      <w:r>
        <w:rPr>
          <w:rFonts w:ascii="Times New Roman" w:eastAsia="仿宋_GB2312" w:hAnsi="Times New Roman" w:cs="Times New Roman"/>
          <w:sz w:val="32"/>
          <w:szCs w:val="32"/>
        </w:rPr>
        <w:t>项。</w:t>
      </w:r>
    </w:p>
    <w:p w14:paraId="5137DD58"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．低能耗与高稳定性碱性聚合物膜（</w:t>
      </w:r>
      <w:r>
        <w:rPr>
          <w:rFonts w:ascii="Times New Roman" w:eastAsia="仿宋_GB2312" w:hAnsi="Times New Roman" w:cs="Times New Roman"/>
          <w:b/>
          <w:bCs/>
          <w:sz w:val="32"/>
          <w:szCs w:val="32"/>
        </w:rPr>
        <w:t>AEM</w:t>
      </w:r>
      <w:r>
        <w:rPr>
          <w:rFonts w:ascii="Times New Roman" w:eastAsia="仿宋_GB2312" w:hAnsi="Times New Roman" w:cs="Times New Roman"/>
          <w:b/>
          <w:bCs/>
          <w:sz w:val="32"/>
          <w:szCs w:val="32"/>
        </w:rPr>
        <w:t>）电解堆技术研究</w:t>
      </w:r>
      <w:r>
        <w:rPr>
          <w:rFonts w:ascii="Times New Roman" w:eastAsia="仿宋_GB2312" w:hAnsi="Times New Roman" w:cs="Times New Roman"/>
          <w:sz w:val="32"/>
          <w:szCs w:val="32"/>
        </w:rPr>
        <w:t>（前沿技术培育类）</w:t>
      </w:r>
    </w:p>
    <w:p w14:paraId="19A412B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研究内容：针对可再生能源制氢技术对提高效率及降低成本的需求，开展低能耗与高稳定性碱性聚合物膜（</w:t>
      </w:r>
      <w:r>
        <w:rPr>
          <w:rFonts w:ascii="Times New Roman" w:eastAsia="仿宋_GB2312" w:hAnsi="Times New Roman" w:cs="Times New Roman"/>
          <w:sz w:val="32"/>
          <w:szCs w:val="32"/>
        </w:rPr>
        <w:t>AEM</w:t>
      </w:r>
      <w:r>
        <w:rPr>
          <w:rFonts w:ascii="Times New Roman" w:eastAsia="仿宋_GB2312" w:hAnsi="Times New Roman" w:cs="Times New Roman"/>
          <w:sz w:val="32"/>
          <w:szCs w:val="32"/>
        </w:rPr>
        <w:t>）电解堆技术研究。包括高效析氢</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析氧非</w:t>
      </w:r>
      <w:proofErr w:type="gramEnd"/>
      <w:r>
        <w:rPr>
          <w:rFonts w:ascii="Times New Roman" w:eastAsia="仿宋_GB2312" w:hAnsi="Times New Roman" w:cs="Times New Roman"/>
          <w:sz w:val="32"/>
          <w:szCs w:val="32"/>
        </w:rPr>
        <w:t>贵金属电极设计、电极反应动力学与气体析出界面演化机制、电解堆内传质传热优化、电解堆失效机制研究。</w:t>
      </w:r>
    </w:p>
    <w:p w14:paraId="117B82A2"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考核指标：开发功率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瓦的非贵金属基</w:t>
      </w:r>
      <w:r>
        <w:rPr>
          <w:rFonts w:ascii="Times New Roman" w:eastAsia="仿宋_GB2312" w:hAnsi="Times New Roman" w:cs="Times New Roman"/>
          <w:sz w:val="32"/>
          <w:szCs w:val="32"/>
        </w:rPr>
        <w:t>AEM</w:t>
      </w:r>
      <w:r>
        <w:rPr>
          <w:rFonts w:ascii="Times New Roman" w:eastAsia="仿宋_GB2312" w:hAnsi="Times New Roman" w:cs="Times New Roman"/>
          <w:sz w:val="32"/>
          <w:szCs w:val="32"/>
        </w:rPr>
        <w:t>电解堆，在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安培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平方厘米的电流密度下，直流电耗</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千瓦时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标准立方米氢气；搭建可耦合室外风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光电直驱的电解堆集成系统一套，该系统在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摩尔每升的</w:t>
      </w:r>
      <w:r>
        <w:rPr>
          <w:rFonts w:ascii="Times New Roman" w:eastAsia="仿宋_GB2312" w:hAnsi="Times New Roman" w:cs="Times New Roman"/>
          <w:sz w:val="32"/>
          <w:szCs w:val="32"/>
        </w:rPr>
        <w:t>KOH</w:t>
      </w:r>
      <w:r>
        <w:rPr>
          <w:rFonts w:ascii="Times New Roman" w:eastAsia="仿宋_GB2312" w:hAnsi="Times New Roman" w:cs="Times New Roman"/>
          <w:sz w:val="32"/>
          <w:szCs w:val="32"/>
        </w:rPr>
        <w:t>溶液中，电解</w:t>
      </w:r>
      <w:proofErr w:type="gramStart"/>
      <w:r>
        <w:rPr>
          <w:rFonts w:ascii="Times New Roman" w:eastAsia="仿宋_GB2312" w:hAnsi="Times New Roman" w:cs="Times New Roman"/>
          <w:sz w:val="32"/>
          <w:szCs w:val="32"/>
        </w:rPr>
        <w:t>堆须稳定</w:t>
      </w:r>
      <w:proofErr w:type="gramEnd"/>
      <w:r>
        <w:rPr>
          <w:rFonts w:ascii="Times New Roman" w:eastAsia="仿宋_GB2312" w:hAnsi="Times New Roman" w:cs="Times New Roman"/>
          <w:sz w:val="32"/>
          <w:szCs w:val="32"/>
        </w:rPr>
        <w:t>运行</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小时，且运行期间性能衰减率</w:t>
      </w:r>
      <w:r>
        <w:rPr>
          <w:rFonts w:ascii="Times New Roman" w:eastAsia="仿宋_GB2312" w:hAnsi="Times New Roman" w:cs="Times New Roman"/>
          <w:sz w:val="32"/>
          <w:szCs w:val="32"/>
        </w:rPr>
        <w:t>≤8%</w:t>
      </w:r>
      <w:r>
        <w:rPr>
          <w:rFonts w:ascii="Times New Roman" w:eastAsia="仿宋_GB2312" w:hAnsi="Times New Roman" w:cs="Times New Roman"/>
          <w:sz w:val="32"/>
          <w:szCs w:val="32"/>
        </w:rPr>
        <w:t>；申请发明专利不少于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14:paraId="54FE44C9"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动力电池用</w:t>
      </w:r>
      <w:proofErr w:type="gramStart"/>
      <w:r>
        <w:rPr>
          <w:rFonts w:ascii="Times New Roman" w:eastAsia="仿宋_GB2312" w:hAnsi="Times New Roman" w:cs="Times New Roman"/>
          <w:b/>
          <w:bCs/>
          <w:sz w:val="32"/>
          <w:szCs w:val="32"/>
        </w:rPr>
        <w:t>宽温域高</w:t>
      </w:r>
      <w:proofErr w:type="gramEnd"/>
      <w:r>
        <w:rPr>
          <w:rFonts w:ascii="Times New Roman" w:eastAsia="仿宋_GB2312" w:hAnsi="Times New Roman" w:cs="Times New Roman"/>
          <w:b/>
          <w:bCs/>
          <w:sz w:val="32"/>
          <w:szCs w:val="32"/>
        </w:rPr>
        <w:t>安全电解液创制</w:t>
      </w:r>
      <w:r>
        <w:rPr>
          <w:rFonts w:ascii="Times New Roman" w:eastAsia="仿宋_GB2312" w:hAnsi="Times New Roman" w:cs="Times New Roman"/>
          <w:sz w:val="32"/>
          <w:szCs w:val="32"/>
        </w:rPr>
        <w:t>（前沿技术培育类，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6CDEF97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研究内容：面向下一代动力</w:t>
      </w:r>
      <w:proofErr w:type="gramStart"/>
      <w:r>
        <w:rPr>
          <w:rFonts w:ascii="Times New Roman" w:eastAsia="仿宋_GB2312" w:hAnsi="Times New Roman" w:cs="Times New Roman"/>
          <w:sz w:val="32"/>
          <w:szCs w:val="32"/>
        </w:rPr>
        <w:t>锂</w:t>
      </w:r>
      <w:proofErr w:type="gramEnd"/>
      <w:r>
        <w:rPr>
          <w:rFonts w:ascii="Times New Roman" w:eastAsia="仿宋_GB2312" w:hAnsi="Times New Roman" w:cs="Times New Roman"/>
          <w:sz w:val="32"/>
          <w:szCs w:val="32"/>
        </w:rPr>
        <w:t>离子电池</w:t>
      </w:r>
      <w:proofErr w:type="gramStart"/>
      <w:r>
        <w:rPr>
          <w:rFonts w:ascii="Times New Roman" w:eastAsia="仿宋_GB2312" w:hAnsi="Times New Roman" w:cs="Times New Roman"/>
          <w:sz w:val="32"/>
          <w:szCs w:val="32"/>
        </w:rPr>
        <w:t>对宽温域</w:t>
      </w:r>
      <w:proofErr w:type="gramEnd"/>
      <w:r>
        <w:rPr>
          <w:rFonts w:ascii="Times New Roman" w:eastAsia="仿宋_GB2312" w:hAnsi="Times New Roman" w:cs="Times New Roman"/>
          <w:sz w:val="32"/>
          <w:szCs w:val="32"/>
        </w:rPr>
        <w:t>适应性、高安全与快充的迫切需求，开展正负极界面膜的成膜机制与结构演化、锂离子去溶剂化过程与界面迁移机制研究，构建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宽温域、高电导、耐高压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的电解液体系。基于电解液中各组分对安全性和功率特性的影响规律，建立电解液配方物化性质及电化学性能的数</w:t>
      </w:r>
      <w:r>
        <w:rPr>
          <w:rFonts w:ascii="Times New Roman" w:eastAsia="仿宋_GB2312" w:hAnsi="Times New Roman" w:cs="Times New Roman"/>
          <w:sz w:val="32"/>
          <w:szCs w:val="32"/>
        </w:rPr>
        <w:lastRenderedPageBreak/>
        <w:t>据库，开发</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辅助的电解液设计方法，建立</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驱动设计模型，形成高性能电解液研发新范式。</w:t>
      </w:r>
    </w:p>
    <w:p w14:paraId="452500A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考核指标：电池体系中电解液电化学窗口＞</w:t>
      </w:r>
      <w:r>
        <w:rPr>
          <w:rFonts w:ascii="Times New Roman" w:eastAsia="仿宋_GB2312" w:hAnsi="Times New Roman" w:cs="Times New Roman"/>
          <w:sz w:val="32"/>
          <w:szCs w:val="32"/>
        </w:rPr>
        <w:t>4.8V</w:t>
      </w:r>
      <w:r>
        <w:rPr>
          <w:rFonts w:ascii="Times New Roman" w:eastAsia="仿宋_GB2312" w:hAnsi="Times New Roman" w:cs="Times New Roman"/>
          <w:sz w:val="32"/>
          <w:szCs w:val="32"/>
        </w:rPr>
        <w:t>，适用温度</w:t>
      </w:r>
      <w:r>
        <w:rPr>
          <w:rFonts w:ascii="Times New Roman" w:eastAsia="仿宋_GB2312" w:hAnsi="Times New Roman" w:cs="Times New Roman"/>
          <w:sz w:val="32"/>
          <w:szCs w:val="32"/>
        </w:rPr>
        <w:t>-40℃~60℃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离子电导率＞</w:t>
      </w:r>
      <w:r>
        <w:rPr>
          <w:rFonts w:ascii="Times New Roman" w:eastAsia="仿宋_GB2312" w:hAnsi="Times New Roman" w:cs="Times New Roman"/>
          <w:sz w:val="32"/>
          <w:szCs w:val="32"/>
        </w:rPr>
        <w:t>2 mS/cm</w:t>
      </w:r>
      <w:r>
        <w:rPr>
          <w:rFonts w:ascii="Times New Roman" w:eastAsia="仿宋_GB2312" w:hAnsi="Times New Roman" w:cs="Times New Roman"/>
          <w:sz w:val="32"/>
          <w:szCs w:val="32"/>
        </w:rPr>
        <w:t>；自熄效率</w:t>
      </w:r>
      <w:r>
        <w:rPr>
          <w:rFonts w:ascii="Times New Roman" w:eastAsia="仿宋_GB2312" w:hAnsi="Times New Roman" w:cs="Times New Roman"/>
          <w:sz w:val="32"/>
          <w:szCs w:val="32"/>
        </w:rPr>
        <w:t>90~100</w:t>
      </w:r>
      <w:r>
        <w:rPr>
          <w:rFonts w:ascii="Times New Roman" w:eastAsia="仿宋_GB2312" w:hAnsi="Times New Roman" w:cs="Times New Roman"/>
          <w:sz w:val="32"/>
          <w:szCs w:val="32"/>
        </w:rPr>
        <w:t>（不可燃）；极限氧指数</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，垂直燃烧设置达到</w:t>
      </w:r>
      <w:r>
        <w:rPr>
          <w:rFonts w:ascii="Times New Roman" w:eastAsia="仿宋_GB2312" w:hAnsi="Times New Roman" w:cs="Times New Roman"/>
          <w:sz w:val="32"/>
          <w:szCs w:val="32"/>
        </w:rPr>
        <w:t>UL94 V-0</w:t>
      </w:r>
      <w:r>
        <w:rPr>
          <w:rFonts w:ascii="Times New Roman" w:eastAsia="仿宋_GB2312" w:hAnsi="Times New Roman" w:cs="Times New Roman"/>
          <w:sz w:val="32"/>
          <w:szCs w:val="32"/>
        </w:rPr>
        <w:t>级别；电</w:t>
      </w:r>
      <w:proofErr w:type="gramStart"/>
      <w:r>
        <w:rPr>
          <w:rFonts w:ascii="Times New Roman" w:eastAsia="仿宋_GB2312" w:hAnsi="Times New Roman" w:cs="Times New Roman"/>
          <w:sz w:val="32"/>
          <w:szCs w:val="32"/>
        </w:rPr>
        <w:t>芯通过</w:t>
      </w:r>
      <w:proofErr w:type="gramEnd"/>
      <w:r>
        <w:rPr>
          <w:rFonts w:ascii="Times New Roman" w:eastAsia="仿宋_GB2312" w:hAnsi="Times New Roman" w:cs="Times New Roman"/>
          <w:sz w:val="32"/>
          <w:szCs w:val="32"/>
        </w:rPr>
        <w:t>150°C</w:t>
      </w:r>
      <w:proofErr w:type="gramStart"/>
      <w:r>
        <w:rPr>
          <w:rFonts w:ascii="Times New Roman" w:eastAsia="仿宋_GB2312" w:hAnsi="Times New Roman" w:cs="Times New Roman"/>
          <w:sz w:val="32"/>
          <w:szCs w:val="32"/>
        </w:rPr>
        <w:t>热箱测试</w:t>
      </w:r>
      <w:proofErr w:type="gramEnd"/>
      <w:r>
        <w:rPr>
          <w:rFonts w:ascii="Times New Roman" w:eastAsia="仿宋_GB2312" w:hAnsi="Times New Roman" w:cs="Times New Roman"/>
          <w:sz w:val="32"/>
          <w:szCs w:val="32"/>
        </w:rPr>
        <w:t>；支持</w:t>
      </w:r>
      <w:r>
        <w:rPr>
          <w:rFonts w:ascii="Times New Roman" w:eastAsia="仿宋_GB2312" w:hAnsi="Times New Roman" w:cs="Times New Roman"/>
          <w:sz w:val="32"/>
          <w:szCs w:val="32"/>
        </w:rPr>
        <w:t>5C</w:t>
      </w:r>
      <w:r>
        <w:rPr>
          <w:rFonts w:ascii="Times New Roman" w:eastAsia="仿宋_GB2312" w:hAnsi="Times New Roman" w:cs="Times New Roman"/>
          <w:sz w:val="32"/>
          <w:szCs w:val="32"/>
        </w:rPr>
        <w:t>以上持续快充（</w:t>
      </w:r>
      <w:r>
        <w:rPr>
          <w:rFonts w:ascii="Times New Roman" w:eastAsia="仿宋_GB2312" w:hAnsi="Times New Roman" w:cs="Times New Roman"/>
          <w:sz w:val="32"/>
          <w:szCs w:val="32"/>
        </w:rPr>
        <w:t>0-80% SOC</w:t>
      </w:r>
      <w:r>
        <w:rPr>
          <w:rFonts w:ascii="Times New Roman" w:eastAsia="仿宋_GB2312" w:hAnsi="Times New Roman" w:cs="Times New Roman"/>
          <w:sz w:val="32"/>
          <w:szCs w:val="32"/>
        </w:rPr>
        <w:t>充电时间</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分钟）；建立</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驱动的电解液性能预测与设计模型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个；申请发明专利不少于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14:paraId="59E6D3EF"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三、未来航空（共</w:t>
      </w:r>
      <w:r>
        <w:rPr>
          <w:rFonts w:ascii="Times New Roman" w:eastAsia="黑体" w:hAnsi="Times New Roman" w:cs="Times New Roman"/>
          <w:sz w:val="32"/>
          <w:szCs w:val="32"/>
        </w:rPr>
        <w:t>6</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5DF2161C"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．基于微型燃气轮机的高速永磁起发电系统关键技术研究与应用</w:t>
      </w:r>
      <w:r>
        <w:rPr>
          <w:rFonts w:ascii="Times New Roman" w:eastAsia="仿宋_GB2312" w:hAnsi="Times New Roman" w:cs="Times New Roman"/>
          <w:sz w:val="32"/>
          <w:szCs w:val="32"/>
        </w:rPr>
        <w:t>（前沿技术培育类）</w:t>
      </w:r>
    </w:p>
    <w:p w14:paraId="22C91FB9"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w:t>
      </w:r>
      <w:r>
        <w:rPr>
          <w:rFonts w:ascii="Times New Roman" w:eastAsia="仿宋_GB2312" w:hAnsi="Times New Roman" w:cs="Times New Roman"/>
          <w:sz w:val="32"/>
          <w:szCs w:val="32"/>
        </w:rPr>
        <w:t>eVTOL</w:t>
      </w:r>
      <w:r>
        <w:rPr>
          <w:rFonts w:ascii="Times New Roman" w:eastAsia="仿宋_GB2312" w:hAnsi="Times New Roman" w:cs="Times New Roman"/>
          <w:sz w:val="32"/>
          <w:szCs w:val="32"/>
        </w:rPr>
        <w:t>整体需求，研究高速永磁起发电机的电磁－热－力多场耦合设计方法，揭示系统的瞬态稳定性机理；攻克高速永磁电机无位置传感器的高可靠性运行控制、带不平衡负载的新型变换、基于</w:t>
      </w:r>
      <w:proofErr w:type="spellStart"/>
      <w:r>
        <w:rPr>
          <w:rFonts w:ascii="Times New Roman" w:eastAsia="仿宋_GB2312" w:hAnsi="Times New Roman" w:cs="Times New Roman"/>
          <w:sz w:val="32"/>
          <w:szCs w:val="32"/>
        </w:rPr>
        <w:t>Ansoft</w:t>
      </w:r>
      <w:proofErr w:type="spellEnd"/>
      <w:r>
        <w:rPr>
          <w:rFonts w:ascii="Times New Roman" w:eastAsia="仿宋_GB2312" w:hAnsi="Times New Roman" w:cs="Times New Roman"/>
          <w:sz w:val="32"/>
          <w:szCs w:val="32"/>
        </w:rPr>
        <w:t>电磁场有限元仿真的高速永磁电机电磁设计、高速电机转子拓扑等关键技术，研发高速永磁起发电系统。</w:t>
      </w:r>
    </w:p>
    <w:p w14:paraId="6A8A1091"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考核指标：研发高速永磁起发电系统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套，转速</w:t>
      </w:r>
      <w:r>
        <w:rPr>
          <w:rFonts w:ascii="Times New Roman" w:eastAsia="仿宋_GB2312" w:hAnsi="Times New Roman" w:cs="Times New Roman"/>
          <w:sz w:val="32"/>
          <w:szCs w:val="32"/>
        </w:rPr>
        <w:t>50000</w:t>
      </w:r>
      <w:r>
        <w:rPr>
          <w:rFonts w:ascii="Times New Roman" w:eastAsia="仿宋_GB2312" w:hAnsi="Times New Roman" w:cs="Times New Roman"/>
          <w:sz w:val="32"/>
          <w:szCs w:val="32"/>
        </w:rPr>
        <w:t>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分钟、功率</w:t>
      </w:r>
      <w:r>
        <w:rPr>
          <w:rFonts w:ascii="Times New Roman" w:eastAsia="仿宋_GB2312" w:hAnsi="Times New Roman" w:cs="Times New Roman"/>
          <w:sz w:val="32"/>
          <w:szCs w:val="32"/>
        </w:rPr>
        <w:t>25kW</w:t>
      </w:r>
      <w:r>
        <w:rPr>
          <w:rFonts w:ascii="Times New Roman" w:eastAsia="仿宋_GB2312" w:hAnsi="Times New Roman" w:cs="Times New Roman"/>
          <w:sz w:val="32"/>
          <w:szCs w:val="32"/>
        </w:rPr>
        <w:t>、</w:t>
      </w:r>
      <w:r>
        <w:rPr>
          <w:rFonts w:ascii="Times New Roman" w:eastAsia="仿宋_GB2312" w:hAnsi="Times New Roman" w:cs="Times New Roman"/>
          <w:sz w:val="32"/>
          <w:szCs w:val="32"/>
        </w:rPr>
        <w:t>DC 590V</w:t>
      </w:r>
      <w:r>
        <w:rPr>
          <w:rFonts w:ascii="Times New Roman" w:eastAsia="仿宋_GB2312" w:hAnsi="Times New Roman" w:cs="Times New Roman"/>
          <w:sz w:val="32"/>
          <w:szCs w:val="32"/>
        </w:rPr>
        <w:t>直流电源，满足</w:t>
      </w:r>
      <w:r>
        <w:rPr>
          <w:rFonts w:ascii="Times New Roman" w:eastAsia="仿宋_GB2312" w:hAnsi="Times New Roman" w:cs="Times New Roman"/>
          <w:sz w:val="32"/>
          <w:szCs w:val="32"/>
        </w:rPr>
        <w:t>eVTOL</w:t>
      </w:r>
      <w:r>
        <w:rPr>
          <w:rFonts w:ascii="Times New Roman" w:eastAsia="仿宋_GB2312" w:hAnsi="Times New Roman" w:cs="Times New Roman"/>
          <w:sz w:val="32"/>
          <w:szCs w:val="32"/>
        </w:rPr>
        <w:t>动力和电源系统要求。</w:t>
      </w:r>
    </w:p>
    <w:p w14:paraId="407FC922"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．低空智能</w:t>
      </w:r>
      <w:r>
        <w:rPr>
          <w:rFonts w:ascii="Times New Roman" w:eastAsia="仿宋_GB2312" w:hAnsi="Times New Roman" w:cs="Times New Roman"/>
          <w:b/>
          <w:bCs/>
          <w:sz w:val="32"/>
          <w:szCs w:val="32"/>
        </w:rPr>
        <w:t>5G-A/6G</w:t>
      </w:r>
      <w:r>
        <w:rPr>
          <w:rFonts w:ascii="Times New Roman" w:eastAsia="仿宋_GB2312" w:hAnsi="Times New Roman" w:cs="Times New Roman"/>
          <w:b/>
          <w:bCs/>
          <w:sz w:val="32"/>
          <w:szCs w:val="32"/>
        </w:rPr>
        <w:t>通感一体化网络</w:t>
      </w:r>
      <w:r>
        <w:rPr>
          <w:rFonts w:ascii="Times New Roman" w:eastAsia="仿宋_GB2312" w:hAnsi="Times New Roman" w:cs="Times New Roman"/>
          <w:sz w:val="32"/>
          <w:szCs w:val="32"/>
        </w:rPr>
        <w:t>（交叉科学研究类）</w:t>
      </w:r>
    </w:p>
    <w:p w14:paraId="65419D85"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研究内容：针对低空</w:t>
      </w:r>
      <w:r>
        <w:rPr>
          <w:rFonts w:ascii="Times New Roman" w:eastAsia="仿宋_GB2312" w:hAnsi="Times New Roman" w:cs="Times New Roman"/>
          <w:sz w:val="32"/>
          <w:szCs w:val="32"/>
        </w:rPr>
        <w:t>5G-A/6G</w:t>
      </w:r>
      <w:r>
        <w:rPr>
          <w:rFonts w:ascii="Times New Roman" w:eastAsia="仿宋_GB2312" w:hAnsi="Times New Roman" w:cs="Times New Roman"/>
          <w:sz w:val="32"/>
          <w:szCs w:val="32"/>
        </w:rPr>
        <w:t>通感网络与雷达、光电等多源</w:t>
      </w:r>
      <w:r>
        <w:rPr>
          <w:rFonts w:ascii="Times New Roman" w:eastAsia="仿宋_GB2312" w:hAnsi="Times New Roman" w:cs="Times New Roman"/>
          <w:sz w:val="32"/>
          <w:szCs w:val="32"/>
        </w:rPr>
        <w:lastRenderedPageBreak/>
        <w:t>感知网络的融合感知技术，研究异构传感器协同探测与信息融合的理论方法，建立面向低空目标的感知与定位识别架构；研究低空环境下多径与杂波干扰精确建模方法，揭示复杂电磁环境下多径折射与干扰机理；研究通感网络与光电融合的目标定位与识别方法。</w:t>
      </w:r>
    </w:p>
    <w:p w14:paraId="4847F816"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考核指标：搭建</w:t>
      </w:r>
      <w:r>
        <w:rPr>
          <w:rFonts w:ascii="Times New Roman" w:eastAsia="仿宋_GB2312" w:hAnsi="Times New Roman" w:cs="Times New Roman"/>
          <w:sz w:val="32"/>
          <w:szCs w:val="32"/>
        </w:rPr>
        <w:t>5G-A/6G</w:t>
      </w:r>
      <w:r>
        <w:rPr>
          <w:rFonts w:ascii="Times New Roman" w:eastAsia="仿宋_GB2312" w:hAnsi="Times New Roman" w:cs="Times New Roman"/>
          <w:sz w:val="32"/>
          <w:szCs w:val="32"/>
        </w:rPr>
        <w:t>通感低空组网仿真评估与验证平台，开展不少于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个典型场景的应用示范验证，可抑制干扰源不少于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个，干扰信噪比</w:t>
      </w:r>
      <w:r>
        <w:rPr>
          <w:rFonts w:ascii="Times New Roman" w:eastAsia="仿宋_GB2312" w:hAnsi="Times New Roman" w:cs="Times New Roman"/>
          <w:sz w:val="32"/>
          <w:szCs w:val="32"/>
        </w:rPr>
        <w:t>≥55dB</w:t>
      </w:r>
      <w:r>
        <w:rPr>
          <w:rFonts w:ascii="Times New Roman" w:eastAsia="仿宋_GB2312" w:hAnsi="Times New Roman" w:cs="Times New Roman"/>
          <w:sz w:val="32"/>
          <w:szCs w:val="32"/>
        </w:rPr>
        <w:t>，对于非合作小型目标实时检测成功概率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，实时定位精度</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w:t>
      </w:r>
    </w:p>
    <w:p w14:paraId="1318AE30" w14:textId="77777777" w:rsidR="00D02DF0" w:rsidRDefault="00000000">
      <w:pPr>
        <w:spacing w:line="60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．面向新概念航空动力的固体高能粉末燃料非均相爆震燃烧机理研究</w:t>
      </w:r>
      <w:r>
        <w:rPr>
          <w:rFonts w:ascii="Times New Roman" w:eastAsia="仿宋_GB2312" w:hAnsi="Times New Roman" w:cs="Times New Roman"/>
          <w:sz w:val="32"/>
          <w:szCs w:val="32"/>
        </w:rPr>
        <w:t>（颠覆性技术探索类，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7EADFE55"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研究内容：面向固体燃料旋转爆震发动机发展需求，重点突破金属颗粒非均相爆震起爆机理与爆震</w:t>
      </w:r>
      <w:proofErr w:type="gramStart"/>
      <w:r>
        <w:rPr>
          <w:rFonts w:ascii="Times New Roman" w:eastAsia="仿宋_GB2312" w:hAnsi="Times New Roman" w:cs="Times New Roman"/>
          <w:sz w:val="32"/>
          <w:szCs w:val="32"/>
        </w:rPr>
        <w:t>波稳定</w:t>
      </w:r>
      <w:proofErr w:type="gramEnd"/>
      <w:r>
        <w:rPr>
          <w:rFonts w:ascii="Times New Roman" w:eastAsia="仿宋_GB2312" w:hAnsi="Times New Roman" w:cs="Times New Roman"/>
          <w:sz w:val="32"/>
          <w:szCs w:val="32"/>
        </w:rPr>
        <w:t>传播机制等关键科学问题。研制粉末燃料旋转爆震发动机实验样机，开展典型金属颗粒燃料在不同可燃气氛条件下的爆震燃烧实验研究，获取爆震传播特征并开展推进性能评估。</w:t>
      </w:r>
    </w:p>
    <w:p w14:paraId="1F21C0FD"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）等效飞行马赫数：</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，爆震波峰</w:t>
      </w:r>
      <w:proofErr w:type="gramStart"/>
      <w:r>
        <w:rPr>
          <w:rFonts w:ascii="Times New Roman" w:eastAsia="仿宋_GB2312" w:hAnsi="Times New Roman" w:cs="Times New Roman"/>
          <w:sz w:val="32"/>
          <w:szCs w:val="32"/>
        </w:rPr>
        <w:t>值压力</w:t>
      </w:r>
      <w:proofErr w:type="gramEnd"/>
      <w:r>
        <w:rPr>
          <w:rFonts w:ascii="Times New Roman" w:eastAsia="仿宋_GB2312" w:hAnsi="Times New Roman" w:cs="Times New Roman"/>
          <w:sz w:val="32"/>
          <w:szCs w:val="32"/>
        </w:rPr>
        <w:t>不低于</w:t>
      </w:r>
      <w:r>
        <w:rPr>
          <w:rFonts w:ascii="Times New Roman" w:eastAsia="仿宋_GB2312" w:hAnsi="Times New Roman" w:cs="Times New Roman"/>
          <w:sz w:val="32"/>
          <w:szCs w:val="32"/>
        </w:rPr>
        <w:t>0.5MPa</w:t>
      </w:r>
      <w:r>
        <w:rPr>
          <w:rFonts w:ascii="Times New Roman" w:eastAsia="仿宋_GB2312" w:hAnsi="Times New Roman" w:cs="Times New Roman"/>
          <w:sz w:val="32"/>
          <w:szCs w:val="32"/>
        </w:rPr>
        <w:t>，爆震波波速不低于</w:t>
      </w:r>
      <w:r>
        <w:rPr>
          <w:rFonts w:ascii="Times New Roman" w:eastAsia="仿宋_GB2312" w:hAnsi="Times New Roman" w:cs="Times New Roman"/>
          <w:sz w:val="32"/>
          <w:szCs w:val="32"/>
        </w:rPr>
        <w:t>1500 m/s</w:t>
      </w:r>
      <w:r>
        <w:rPr>
          <w:rFonts w:ascii="Times New Roman" w:eastAsia="仿宋_GB2312" w:hAnsi="Times New Roman" w:cs="Times New Roman"/>
          <w:sz w:val="32"/>
          <w:szCs w:val="32"/>
        </w:rPr>
        <w:t>，实验样机推力不低于</w:t>
      </w:r>
      <w:r>
        <w:rPr>
          <w:rFonts w:ascii="Times New Roman" w:eastAsia="仿宋_GB2312" w:hAnsi="Times New Roman" w:cs="Times New Roman"/>
          <w:sz w:val="32"/>
          <w:szCs w:val="32"/>
        </w:rPr>
        <w:t>500 N</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）建立金属颗粒非均相爆震反应流动数值模型，爆震波传播速度预测误差</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）揭示典型金属颗粒燃料在不少于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种可燃气氛条件下的爆震波传播与波系演化特征。</w:t>
      </w:r>
    </w:p>
    <w:p w14:paraId="44FDB641"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．面向直升机旋翼系统装配质量检测的机器人复杂场景感知</w:t>
      </w:r>
      <w:r>
        <w:rPr>
          <w:rFonts w:ascii="Times New Roman" w:eastAsia="仿宋_GB2312" w:hAnsi="Times New Roman" w:cs="Times New Roman"/>
          <w:b/>
          <w:bCs/>
          <w:sz w:val="32"/>
          <w:szCs w:val="32"/>
        </w:rPr>
        <w:lastRenderedPageBreak/>
        <w:t>与实时轨迹规划技术研究</w:t>
      </w:r>
      <w:r>
        <w:rPr>
          <w:rFonts w:ascii="Times New Roman" w:eastAsia="仿宋_GB2312" w:hAnsi="Times New Roman" w:cs="Times New Roman"/>
          <w:sz w:val="32"/>
          <w:szCs w:val="32"/>
        </w:rPr>
        <w:t>（前沿技术培育类）</w:t>
      </w:r>
    </w:p>
    <w:p w14:paraId="3A7237F3" w14:textId="77777777" w:rsidR="00D02DF0" w:rsidRDefault="00000000">
      <w:pPr>
        <w:autoSpaceDE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研究内容：围绕直升机旋翼质检机器人复杂场景应用，建立动态装配仿真实验环境，研究基于</w:t>
      </w:r>
      <w:r>
        <w:rPr>
          <w:rFonts w:ascii="Times New Roman" w:eastAsia="仿宋_GB2312" w:hAnsi="Times New Roman" w:cs="Times New Roman"/>
          <w:sz w:val="32"/>
          <w:szCs w:val="32"/>
        </w:rPr>
        <w:t>2D/3D</w:t>
      </w:r>
      <w:r>
        <w:rPr>
          <w:rFonts w:ascii="Times New Roman" w:eastAsia="仿宋_GB2312" w:hAnsi="Times New Roman" w:cs="Times New Roman"/>
          <w:sz w:val="32"/>
          <w:szCs w:val="32"/>
        </w:rPr>
        <w:t>视觉的质检机器人无碰撞可行域构建及待检特征智能识别技术，优化实时自适应轨迹规划技术，实现基于多</w:t>
      </w:r>
      <w:proofErr w:type="gramStart"/>
      <w:r>
        <w:rPr>
          <w:rFonts w:ascii="Times New Roman" w:eastAsia="仿宋_GB2312" w:hAnsi="Times New Roman" w:cs="Times New Roman"/>
          <w:sz w:val="32"/>
          <w:szCs w:val="32"/>
        </w:rPr>
        <w:t>源数据</w:t>
      </w:r>
      <w:proofErr w:type="gramEnd"/>
      <w:r>
        <w:rPr>
          <w:rFonts w:ascii="Times New Roman" w:eastAsia="仿宋_GB2312" w:hAnsi="Times New Roman" w:cs="Times New Roman"/>
          <w:sz w:val="32"/>
          <w:szCs w:val="32"/>
        </w:rPr>
        <w:t>融合的旋翼系统装配质量智能检测，构建环境感知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轨迹规划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装配质量检测于一体的质检机器人作业验证体系。</w:t>
      </w:r>
    </w:p>
    <w:p w14:paraId="100E1B41"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考核指标：动态环境障碍物感知定位精度优于</w:t>
      </w:r>
      <w:r>
        <w:rPr>
          <w:rFonts w:ascii="Times New Roman" w:eastAsia="仿宋_GB2312" w:hAnsi="Times New Roman" w:cs="Times New Roman"/>
          <w:sz w:val="32"/>
          <w:szCs w:val="32"/>
        </w:rPr>
        <w:t>30mm</w:t>
      </w:r>
      <w:r>
        <w:rPr>
          <w:rFonts w:ascii="Times New Roman" w:eastAsia="仿宋_GB2312" w:hAnsi="Times New Roman" w:cs="Times New Roman"/>
          <w:sz w:val="32"/>
          <w:szCs w:val="32"/>
        </w:rPr>
        <w:t>；质检机器人轨迹规划响应时间</w:t>
      </w:r>
      <w:r>
        <w:rPr>
          <w:rFonts w:ascii="Times New Roman" w:eastAsia="仿宋_GB2312" w:hAnsi="Times New Roman" w:cs="Times New Roman"/>
          <w:sz w:val="32"/>
          <w:szCs w:val="32"/>
        </w:rPr>
        <w:t>&lt;20ms</w:t>
      </w:r>
      <w:r>
        <w:rPr>
          <w:rFonts w:ascii="Times New Roman" w:eastAsia="仿宋_GB2312" w:hAnsi="Times New Roman" w:cs="Times New Roman"/>
          <w:sz w:val="32"/>
          <w:szCs w:val="32"/>
        </w:rPr>
        <w:t>；装配缺陷检测准确率优于</w:t>
      </w:r>
      <w:r>
        <w:rPr>
          <w:rFonts w:ascii="Times New Roman" w:eastAsia="仿宋_GB2312" w:hAnsi="Times New Roman" w:cs="Times New Roman"/>
          <w:sz w:val="32"/>
          <w:szCs w:val="32"/>
        </w:rPr>
        <w:t>99.5%</w:t>
      </w:r>
      <w:r>
        <w:rPr>
          <w:rFonts w:ascii="Times New Roman" w:eastAsia="仿宋_GB2312" w:hAnsi="Times New Roman" w:cs="Times New Roman"/>
          <w:sz w:val="32"/>
          <w:szCs w:val="32"/>
        </w:rPr>
        <w:t>，漏检率小于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14:paraId="64A749DC"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．航空发动机燃烧流场多参数测试技术的研究</w:t>
      </w:r>
      <w:r>
        <w:rPr>
          <w:rFonts w:ascii="Times New Roman" w:eastAsia="仿宋_GB2312" w:hAnsi="Times New Roman" w:cs="Times New Roman"/>
          <w:sz w:val="32"/>
          <w:szCs w:val="32"/>
        </w:rPr>
        <w:t>（前沿技术培育类）</w:t>
      </w:r>
    </w:p>
    <w:p w14:paraId="33B6DC42" w14:textId="4334A098" w:rsidR="00D02DF0" w:rsidRDefault="00000000">
      <w:pPr>
        <w:autoSpaceDE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w:t>
      </w:r>
      <w:r w:rsid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hint="eastAsia"/>
          <w:sz w:val="32"/>
          <w:szCs w:val="32"/>
        </w:rPr>
        <w:t>研制极端高压</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hint="eastAsia"/>
          <w:sz w:val="32"/>
          <w:szCs w:val="32"/>
        </w:rPr>
        <w:t>高达</w:t>
      </w:r>
      <w:r w:rsidR="000C5E07" w:rsidRPr="000C5E07">
        <w:rPr>
          <w:rFonts w:ascii="Times New Roman" w:eastAsia="仿宋_GB2312" w:hAnsi="Times New Roman" w:cs="Times New Roman" w:hint="eastAsia"/>
          <w:sz w:val="32"/>
          <w:szCs w:val="32"/>
        </w:rPr>
        <w:t>50</w:t>
      </w:r>
      <w:r w:rsidR="000C5E07" w:rsidRPr="000C5E07">
        <w:rPr>
          <w:rFonts w:ascii="Times New Roman" w:eastAsia="仿宋_GB2312" w:hAnsi="Times New Roman" w:cs="Times New Roman" w:hint="eastAsia"/>
          <w:sz w:val="32"/>
          <w:szCs w:val="32"/>
        </w:rPr>
        <w:t>个大气压</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hint="eastAsia"/>
          <w:sz w:val="32"/>
          <w:szCs w:val="32"/>
        </w:rPr>
        <w:t>高温</w:t>
      </w:r>
      <w:r w:rsidR="000C5E07" w:rsidRPr="000C5E07">
        <w:rPr>
          <w:rFonts w:ascii="Times New Roman" w:eastAsia="仿宋_GB2312" w:hAnsi="Times New Roman" w:cs="Times New Roman" w:hint="eastAsia"/>
          <w:sz w:val="32"/>
          <w:szCs w:val="32"/>
        </w:rPr>
        <w:t>(1000-2700K)</w:t>
      </w:r>
      <w:r w:rsidR="000C5E07" w:rsidRPr="000C5E07">
        <w:rPr>
          <w:rFonts w:ascii="Times New Roman" w:eastAsia="仿宋_GB2312" w:hAnsi="Times New Roman" w:cs="Times New Roman" w:hint="eastAsia"/>
          <w:sz w:val="32"/>
          <w:szCs w:val="32"/>
        </w:rPr>
        <w:t>环境下燃烧流场温度和组分浓度高精准测试系统，构建基于深度学习的航空发动机燃烧室燃烧火焰温度场和组分</w:t>
      </w:r>
      <w:proofErr w:type="gramStart"/>
      <w:r w:rsidR="000C5E07" w:rsidRPr="000C5E07">
        <w:rPr>
          <w:rFonts w:ascii="Times New Roman" w:eastAsia="仿宋_GB2312" w:hAnsi="Times New Roman" w:cs="Times New Roman" w:hint="eastAsia"/>
          <w:sz w:val="32"/>
          <w:szCs w:val="32"/>
        </w:rPr>
        <w:t>浓度场高</w:t>
      </w:r>
      <w:proofErr w:type="gramEnd"/>
      <w:r w:rsidR="000C5E07" w:rsidRPr="000C5E07">
        <w:rPr>
          <w:rFonts w:ascii="Times New Roman" w:eastAsia="仿宋_GB2312" w:hAnsi="Times New Roman" w:cs="Times New Roman" w:hint="eastAsia"/>
          <w:sz w:val="32"/>
          <w:szCs w:val="32"/>
        </w:rPr>
        <w:t>时空分辨率测试平台，具备航空发动机燃烧流场精细化测试能力。开展典型场景应用验证。</w:t>
      </w:r>
    </w:p>
    <w:p w14:paraId="111BAD4C" w14:textId="1038C2F8" w:rsidR="000C5E07" w:rsidRPr="000C5E07" w:rsidRDefault="00000000" w:rsidP="000C5E07">
      <w:pPr>
        <w:snapToGrid w:val="0"/>
        <w:spacing w:line="60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考核指标</w:t>
      </w:r>
      <w:r w:rsid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hint="eastAsia"/>
          <w:sz w:val="32"/>
          <w:szCs w:val="32"/>
        </w:rPr>
        <w:t>针对极端高压</w:t>
      </w:r>
      <w:r w:rsidR="000C5E07" w:rsidRPr="000C5E07">
        <w:rPr>
          <w:rFonts w:ascii="Times New Roman" w:eastAsia="仿宋_GB2312" w:hAnsi="Times New Roman" w:cs="Times New Roman" w:hint="eastAsia"/>
          <w:sz w:val="32"/>
          <w:szCs w:val="32"/>
        </w:rPr>
        <w:t>(50</w:t>
      </w:r>
      <w:r w:rsidR="000C5E07" w:rsidRPr="000C5E07">
        <w:rPr>
          <w:rFonts w:ascii="Times New Roman" w:eastAsia="仿宋_GB2312" w:hAnsi="Times New Roman" w:cs="Times New Roman" w:hint="eastAsia"/>
          <w:sz w:val="32"/>
          <w:szCs w:val="32"/>
        </w:rPr>
        <w:t>个大气压</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hint="eastAsia"/>
          <w:sz w:val="32"/>
          <w:szCs w:val="32"/>
        </w:rPr>
        <w:t>、高温（</w:t>
      </w:r>
      <w:r w:rsidR="000C5E07" w:rsidRPr="000C5E07">
        <w:rPr>
          <w:rFonts w:ascii="Times New Roman" w:eastAsia="仿宋_GB2312" w:hAnsi="Times New Roman" w:cs="Times New Roman" w:hint="eastAsia"/>
          <w:sz w:val="32"/>
          <w:szCs w:val="32"/>
        </w:rPr>
        <w:t>1000-2700K)</w:t>
      </w:r>
      <w:r w:rsidR="000C5E07" w:rsidRPr="000C5E07">
        <w:rPr>
          <w:rFonts w:ascii="Times New Roman" w:eastAsia="仿宋_GB2312" w:hAnsi="Times New Roman" w:cs="Times New Roman" w:hint="eastAsia"/>
          <w:sz w:val="32"/>
          <w:szCs w:val="32"/>
        </w:rPr>
        <w:t>的发动机极端环境，温度测量误差在±</w:t>
      </w:r>
      <w:r w:rsidR="000C5E07" w:rsidRPr="000C5E07">
        <w:rPr>
          <w:rFonts w:ascii="Times New Roman" w:eastAsia="仿宋_GB2312" w:hAnsi="Times New Roman" w:cs="Times New Roman"/>
          <w:sz w:val="32"/>
          <w:szCs w:val="32"/>
        </w:rPr>
        <w:t>2%</w:t>
      </w:r>
      <w:r w:rsidR="000C5E07" w:rsidRPr="000C5E07">
        <w:rPr>
          <w:rFonts w:ascii="Times New Roman" w:eastAsia="仿宋_GB2312" w:hAnsi="Times New Roman" w:cs="Times New Roman" w:hint="eastAsia"/>
          <w:sz w:val="32"/>
          <w:szCs w:val="32"/>
        </w:rPr>
        <w:t>以内，</w:t>
      </w:r>
      <w:r w:rsidR="000C5E07" w:rsidRPr="000C5E07">
        <w:rPr>
          <w:rFonts w:ascii="Times New Roman" w:eastAsia="仿宋_GB2312" w:hAnsi="Times New Roman" w:cs="Times New Roman"/>
          <w:sz w:val="32"/>
          <w:szCs w:val="32"/>
        </w:rPr>
        <w:t>N₂</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sz w:val="32"/>
          <w:szCs w:val="32"/>
        </w:rPr>
        <w:t>O</w:t>
      </w:r>
      <w:r w:rsidR="000C5E07" w:rsidRPr="000C5E07">
        <w:rPr>
          <w:rFonts w:ascii="Times New Roman" w:eastAsia="仿宋_GB2312" w:hAnsi="Times New Roman" w:cs="Times New Roman"/>
          <w:sz w:val="32"/>
          <w:szCs w:val="32"/>
          <w:vertAlign w:val="subscript"/>
        </w:rPr>
        <w:t>2</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sz w:val="32"/>
          <w:szCs w:val="32"/>
        </w:rPr>
        <w:t>H</w:t>
      </w:r>
      <w:r w:rsidR="000C5E07" w:rsidRPr="000C5E07">
        <w:rPr>
          <w:rFonts w:ascii="Times New Roman" w:eastAsia="仿宋_GB2312" w:hAnsi="Times New Roman" w:cs="Times New Roman"/>
          <w:sz w:val="32"/>
          <w:szCs w:val="32"/>
          <w:vertAlign w:val="subscript"/>
        </w:rPr>
        <w:t>2</w:t>
      </w:r>
      <w:r w:rsidR="000C5E07" w:rsidRPr="000C5E07">
        <w:rPr>
          <w:rFonts w:ascii="Times New Roman" w:eastAsia="仿宋_GB2312" w:hAnsi="Times New Roman" w:cs="Times New Roman"/>
          <w:sz w:val="32"/>
          <w:szCs w:val="32"/>
        </w:rPr>
        <w:t>O</w:t>
      </w:r>
      <w:r w:rsidR="000C5E07" w:rsidRPr="000C5E07">
        <w:rPr>
          <w:rFonts w:ascii="Times New Roman" w:eastAsia="仿宋_GB2312" w:hAnsi="Times New Roman" w:cs="Times New Roman" w:hint="eastAsia"/>
          <w:sz w:val="32"/>
          <w:szCs w:val="32"/>
        </w:rPr>
        <w:t>、</w:t>
      </w:r>
      <w:r w:rsidR="000C5E07" w:rsidRPr="000C5E07">
        <w:rPr>
          <w:rFonts w:ascii="Times New Roman" w:eastAsia="仿宋_GB2312" w:hAnsi="Times New Roman" w:cs="Times New Roman"/>
          <w:sz w:val="32"/>
          <w:szCs w:val="32"/>
        </w:rPr>
        <w:t>CO</w:t>
      </w:r>
      <w:r w:rsidR="000C5E07" w:rsidRPr="000C5E07">
        <w:rPr>
          <w:rFonts w:ascii="Times New Roman" w:eastAsia="仿宋_GB2312" w:hAnsi="Times New Roman" w:cs="Times New Roman"/>
          <w:sz w:val="32"/>
          <w:szCs w:val="32"/>
          <w:vertAlign w:val="subscript"/>
        </w:rPr>
        <w:t>2</w:t>
      </w:r>
      <w:r w:rsidR="000C5E07" w:rsidRPr="000C5E07">
        <w:rPr>
          <w:rFonts w:ascii="Times New Roman" w:eastAsia="仿宋_GB2312" w:hAnsi="Times New Roman" w:cs="Times New Roman" w:hint="eastAsia"/>
          <w:sz w:val="32"/>
          <w:szCs w:val="32"/>
        </w:rPr>
        <w:t>等燃烧组分测量重复性优于</w:t>
      </w:r>
      <w:r w:rsidR="000C5E07" w:rsidRPr="000C5E07">
        <w:rPr>
          <w:rFonts w:ascii="Times New Roman" w:eastAsia="仿宋_GB2312" w:hAnsi="Times New Roman" w:cs="Times New Roman"/>
          <w:sz w:val="32"/>
          <w:szCs w:val="32"/>
        </w:rPr>
        <w:t>5%</w:t>
      </w:r>
      <w:r w:rsidR="000C5E07" w:rsidRPr="000C5E07">
        <w:rPr>
          <w:rFonts w:ascii="Times New Roman" w:eastAsia="仿宋_GB2312" w:hAnsi="Times New Roman" w:cs="Times New Roman" w:hint="eastAsia"/>
          <w:sz w:val="32"/>
          <w:szCs w:val="32"/>
        </w:rPr>
        <w:t>，完成应用案例</w:t>
      </w:r>
      <w:r w:rsidR="000C5E07" w:rsidRPr="000C5E07">
        <w:rPr>
          <w:rFonts w:ascii="Times New Roman" w:eastAsia="仿宋_GB2312" w:hAnsi="Times New Roman" w:cs="Times New Roman"/>
          <w:sz w:val="32"/>
          <w:szCs w:val="32"/>
        </w:rPr>
        <w:t>1</w:t>
      </w:r>
      <w:r w:rsidR="000C5E07" w:rsidRPr="000C5E07">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w:t>
      </w:r>
    </w:p>
    <w:p w14:paraId="4BEF391B"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．基于</w:t>
      </w:r>
      <w:proofErr w:type="gramStart"/>
      <w:r>
        <w:rPr>
          <w:rFonts w:ascii="Times New Roman" w:eastAsia="仿宋_GB2312" w:hAnsi="Times New Roman" w:cs="Times New Roman"/>
          <w:b/>
          <w:bCs/>
          <w:sz w:val="32"/>
          <w:szCs w:val="32"/>
        </w:rPr>
        <w:t>低空智</w:t>
      </w:r>
      <w:proofErr w:type="gramEnd"/>
      <w:r>
        <w:rPr>
          <w:rFonts w:ascii="Times New Roman" w:eastAsia="仿宋_GB2312" w:hAnsi="Times New Roman" w:cs="Times New Roman"/>
          <w:b/>
          <w:bCs/>
          <w:sz w:val="32"/>
          <w:szCs w:val="32"/>
        </w:rPr>
        <w:t>联网的无人飞行器通信、导航与监控关键技术研究</w:t>
      </w:r>
      <w:r>
        <w:rPr>
          <w:rFonts w:ascii="Times New Roman" w:eastAsia="仿宋_GB2312" w:hAnsi="Times New Roman" w:cs="Times New Roman"/>
          <w:sz w:val="32"/>
          <w:szCs w:val="32"/>
        </w:rPr>
        <w:t>（前沿技术培育类，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1AF07910"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研究内容：研究基于</w:t>
      </w:r>
      <w:proofErr w:type="gramStart"/>
      <w:r>
        <w:rPr>
          <w:rFonts w:ascii="Times New Roman" w:eastAsia="仿宋_GB2312" w:hAnsi="Times New Roman" w:cs="Times New Roman"/>
          <w:sz w:val="32"/>
          <w:szCs w:val="32"/>
        </w:rPr>
        <w:t>低空智</w:t>
      </w:r>
      <w:proofErr w:type="gramEnd"/>
      <w:r>
        <w:rPr>
          <w:rFonts w:ascii="Times New Roman" w:eastAsia="仿宋_GB2312" w:hAnsi="Times New Roman" w:cs="Times New Roman"/>
          <w:sz w:val="32"/>
          <w:szCs w:val="32"/>
        </w:rPr>
        <w:t>联网的无人飞行器通信与导航联合控制技术；研发基于多模态数据融合的低空无人飞行器识别与定位方法，融合空地双向感知技术，在卫星导航拒止（干扰）条件下，构建自主感知导航融合方案，破解低空无人飞行器的实时监管难题。</w:t>
      </w:r>
    </w:p>
    <w:p w14:paraId="03E6FBD1"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roofErr w:type="gramStart"/>
      <w:r>
        <w:rPr>
          <w:rFonts w:ascii="Times New Roman" w:eastAsia="仿宋_GB2312" w:hAnsi="Times New Roman" w:cs="Times New Roman"/>
          <w:sz w:val="32"/>
          <w:szCs w:val="32"/>
        </w:rPr>
        <w:t>低空智</w:t>
      </w:r>
      <w:proofErr w:type="gramEnd"/>
      <w:r>
        <w:rPr>
          <w:rFonts w:ascii="Times New Roman" w:eastAsia="仿宋_GB2312" w:hAnsi="Times New Roman" w:cs="Times New Roman"/>
          <w:sz w:val="32"/>
          <w:szCs w:val="32"/>
        </w:rPr>
        <w:t>联网架构适配</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种以上无人飞行器应用，多模态数据融合后通信与导航协同效率提升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以上，无人机识别精度达到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、卫星导航拒止（干扰）条件下，网络主动定位精度达到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米以内。</w:t>
      </w:r>
    </w:p>
    <w:p w14:paraId="7882CB4A"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四、未来显示（共</w:t>
      </w:r>
      <w:r>
        <w:rPr>
          <w:rFonts w:ascii="Times New Roman" w:eastAsia="黑体" w:hAnsi="Times New Roman" w:cs="Times New Roman"/>
          <w:sz w:val="32"/>
          <w:szCs w:val="32"/>
        </w:rPr>
        <w:t>2</w:t>
      </w:r>
      <w:r>
        <w:rPr>
          <w:rFonts w:ascii="Times New Roman" w:eastAsia="黑体" w:hAnsi="Times New Roman" w:cs="Times New Roman"/>
          <w:sz w:val="32"/>
          <w:szCs w:val="32"/>
        </w:rPr>
        <w:t>条）</w:t>
      </w:r>
    </w:p>
    <w:p w14:paraId="50DC9A38"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．下一代</w:t>
      </w:r>
      <w:r>
        <w:rPr>
          <w:rFonts w:ascii="Times New Roman" w:eastAsia="仿宋_GB2312" w:hAnsi="Times New Roman" w:cs="Times New Roman"/>
          <w:b/>
          <w:bCs/>
          <w:sz w:val="32"/>
          <w:szCs w:val="32"/>
        </w:rPr>
        <w:t>AR</w:t>
      </w:r>
      <w:r>
        <w:rPr>
          <w:rFonts w:ascii="Times New Roman" w:eastAsia="仿宋_GB2312" w:hAnsi="Times New Roman" w:cs="Times New Roman"/>
          <w:b/>
          <w:bCs/>
          <w:sz w:val="32"/>
          <w:szCs w:val="32"/>
        </w:rPr>
        <w:t>光波导显示技术</w:t>
      </w:r>
      <w:r>
        <w:rPr>
          <w:rFonts w:ascii="Times New Roman" w:eastAsia="仿宋_GB2312" w:hAnsi="Times New Roman" w:cs="Times New Roman"/>
          <w:sz w:val="32"/>
          <w:szCs w:val="32"/>
        </w:rPr>
        <w:t>（前沿技术培育类）</w:t>
      </w:r>
    </w:p>
    <w:p w14:paraId="0481D598"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lang w:bidi="ar"/>
        </w:rPr>
        <w:t>研究内容：面向消费级</w:t>
      </w:r>
      <w:r>
        <w:rPr>
          <w:rFonts w:ascii="Times New Roman" w:eastAsia="仿宋_GB2312" w:hAnsi="Times New Roman" w:cs="Times New Roman"/>
          <w:bCs/>
          <w:sz w:val="32"/>
          <w:szCs w:val="32"/>
          <w:lang w:bidi="ar"/>
        </w:rPr>
        <w:t>AR</w:t>
      </w:r>
      <w:r>
        <w:rPr>
          <w:rFonts w:ascii="Times New Roman" w:eastAsia="仿宋_GB2312" w:hAnsi="Times New Roman" w:cs="Times New Roman"/>
          <w:bCs/>
          <w:sz w:val="32"/>
          <w:szCs w:val="32"/>
          <w:lang w:bidi="ar"/>
        </w:rPr>
        <w:t>终端普及应用和江西省</w:t>
      </w:r>
      <w:r>
        <w:rPr>
          <w:rFonts w:ascii="Times New Roman" w:eastAsia="仿宋_GB2312" w:hAnsi="Times New Roman" w:cs="Times New Roman"/>
          <w:bCs/>
          <w:sz w:val="32"/>
          <w:szCs w:val="32"/>
          <w:lang w:bidi="ar"/>
        </w:rPr>
        <w:t>AR</w:t>
      </w:r>
      <w:r>
        <w:rPr>
          <w:rFonts w:ascii="Times New Roman" w:eastAsia="仿宋_GB2312" w:hAnsi="Times New Roman" w:cs="Times New Roman"/>
          <w:bCs/>
          <w:sz w:val="32"/>
          <w:szCs w:val="32"/>
          <w:lang w:bidi="ar"/>
        </w:rPr>
        <w:t>产业高质量发展需求，围绕</w:t>
      </w:r>
      <w:proofErr w:type="spellStart"/>
      <w:r>
        <w:rPr>
          <w:rFonts w:ascii="Times New Roman" w:eastAsia="仿宋_GB2312" w:hAnsi="Times New Roman" w:cs="Times New Roman"/>
          <w:bCs/>
          <w:sz w:val="32"/>
          <w:szCs w:val="32"/>
          <w:lang w:bidi="ar"/>
        </w:rPr>
        <w:t>microLED</w:t>
      </w:r>
      <w:proofErr w:type="spellEnd"/>
      <w:r>
        <w:rPr>
          <w:rFonts w:ascii="Times New Roman" w:eastAsia="仿宋_GB2312" w:hAnsi="Times New Roman" w:cs="Times New Roman"/>
          <w:bCs/>
          <w:sz w:val="32"/>
          <w:szCs w:val="32"/>
          <w:lang w:bidi="ar"/>
        </w:rPr>
        <w:t>微显示、液晶偏振体全息波导、</w:t>
      </w:r>
      <w:proofErr w:type="gramStart"/>
      <w:r>
        <w:rPr>
          <w:rFonts w:ascii="Times New Roman" w:eastAsia="仿宋_GB2312" w:hAnsi="Times New Roman" w:cs="Times New Roman"/>
          <w:bCs/>
          <w:sz w:val="32"/>
          <w:szCs w:val="32"/>
          <w:lang w:bidi="ar"/>
        </w:rPr>
        <w:t>碳化硅光波导</w:t>
      </w:r>
      <w:proofErr w:type="gramEnd"/>
      <w:r>
        <w:rPr>
          <w:rFonts w:ascii="Times New Roman" w:eastAsia="仿宋_GB2312" w:hAnsi="Times New Roman" w:cs="Times New Roman"/>
          <w:bCs/>
          <w:sz w:val="32"/>
          <w:szCs w:val="32"/>
          <w:lang w:bidi="ar"/>
        </w:rPr>
        <w:t>基底材料等前沿方向，探索基于碳化硅基底的可调偏振液晶体全息波导设计和制备方法，开发</w:t>
      </w:r>
      <w:r>
        <w:rPr>
          <w:rFonts w:ascii="Times New Roman" w:eastAsia="仿宋_GB2312" w:hAnsi="Times New Roman" w:cs="Times New Roman"/>
          <w:bCs/>
          <w:sz w:val="32"/>
          <w:szCs w:val="32"/>
          <w:lang w:bidi="ar"/>
        </w:rPr>
        <w:t>AR</w:t>
      </w:r>
      <w:r>
        <w:rPr>
          <w:rFonts w:ascii="Times New Roman" w:eastAsia="仿宋_GB2312" w:hAnsi="Times New Roman" w:cs="Times New Roman"/>
          <w:bCs/>
          <w:sz w:val="32"/>
          <w:szCs w:val="32"/>
          <w:lang w:bidi="ar"/>
        </w:rPr>
        <w:t>光波导专用液晶复合材料，研究低成本和高稳定性的全息曝光工艺，完成轻薄化</w:t>
      </w:r>
      <w:proofErr w:type="gramStart"/>
      <w:r>
        <w:rPr>
          <w:rFonts w:ascii="Times New Roman" w:eastAsia="仿宋_GB2312" w:hAnsi="Times New Roman" w:cs="Times New Roman"/>
          <w:bCs/>
          <w:sz w:val="32"/>
          <w:szCs w:val="32"/>
          <w:lang w:bidi="ar"/>
        </w:rPr>
        <w:t>光机模组</w:t>
      </w:r>
      <w:proofErr w:type="gramEnd"/>
      <w:r>
        <w:rPr>
          <w:rFonts w:ascii="Times New Roman" w:eastAsia="仿宋_GB2312" w:hAnsi="Times New Roman" w:cs="Times New Roman"/>
          <w:bCs/>
          <w:sz w:val="32"/>
          <w:szCs w:val="32"/>
          <w:lang w:bidi="ar"/>
        </w:rPr>
        <w:t>集成，构建一套高亮度、高效率、低功耗、轻薄化</w:t>
      </w:r>
      <w:r>
        <w:rPr>
          <w:rFonts w:ascii="Times New Roman" w:eastAsia="仿宋_GB2312" w:hAnsi="Times New Roman" w:cs="Times New Roman"/>
          <w:bCs/>
          <w:sz w:val="32"/>
          <w:szCs w:val="32"/>
          <w:lang w:bidi="ar"/>
        </w:rPr>
        <w:t>AR</w:t>
      </w:r>
      <w:r>
        <w:rPr>
          <w:rFonts w:ascii="Times New Roman" w:eastAsia="仿宋_GB2312" w:hAnsi="Times New Roman" w:cs="Times New Roman"/>
          <w:bCs/>
          <w:sz w:val="32"/>
          <w:szCs w:val="32"/>
          <w:lang w:bidi="ar"/>
        </w:rPr>
        <w:t>光波导显示系统。</w:t>
      </w:r>
    </w:p>
    <w:p w14:paraId="6860D24A"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lang w:bidi="ar"/>
        </w:rPr>
        <w:t>考核指标：</w:t>
      </w:r>
      <w:proofErr w:type="spellStart"/>
      <w:r>
        <w:rPr>
          <w:rFonts w:ascii="Times New Roman" w:eastAsia="仿宋_GB2312" w:hAnsi="Times New Roman" w:cs="Times New Roman"/>
          <w:bCs/>
          <w:sz w:val="32"/>
          <w:szCs w:val="32"/>
          <w:lang w:bidi="ar"/>
        </w:rPr>
        <w:t>microLED</w:t>
      </w:r>
      <w:proofErr w:type="spellEnd"/>
      <w:r>
        <w:rPr>
          <w:rFonts w:ascii="Times New Roman" w:eastAsia="仿宋_GB2312" w:hAnsi="Times New Roman" w:cs="Times New Roman"/>
          <w:bCs/>
          <w:sz w:val="32"/>
          <w:szCs w:val="32"/>
          <w:lang w:bidi="ar"/>
        </w:rPr>
        <w:t>光源亮度</w:t>
      </w:r>
      <w:r>
        <w:rPr>
          <w:rFonts w:ascii="Times New Roman" w:eastAsia="仿宋_GB2312" w:hAnsi="Times New Roman" w:cs="Times New Roman"/>
          <w:bCs/>
          <w:sz w:val="32"/>
          <w:szCs w:val="32"/>
          <w:lang w:bidi="ar"/>
        </w:rPr>
        <w:t>≥10</w:t>
      </w:r>
      <w:r>
        <w:rPr>
          <w:rFonts w:ascii="Times New Roman" w:eastAsia="仿宋_GB2312" w:hAnsi="Times New Roman" w:cs="Times New Roman"/>
          <w:bCs/>
          <w:sz w:val="32"/>
          <w:szCs w:val="32"/>
          <w:lang w:bidi="ar"/>
        </w:rPr>
        <w:t>万</w:t>
      </w:r>
      <w:r>
        <w:rPr>
          <w:rFonts w:ascii="Times New Roman" w:eastAsia="仿宋_GB2312" w:hAnsi="Times New Roman" w:cs="Times New Roman"/>
          <w:bCs/>
          <w:sz w:val="32"/>
          <w:szCs w:val="32"/>
          <w:lang w:bidi="ar"/>
        </w:rPr>
        <w:t>nit</w:t>
      </w:r>
      <w:r>
        <w:rPr>
          <w:rFonts w:ascii="Times New Roman" w:eastAsia="仿宋_GB2312" w:hAnsi="Times New Roman" w:cs="Times New Roman"/>
          <w:bCs/>
          <w:sz w:val="32"/>
          <w:szCs w:val="32"/>
          <w:lang w:bidi="ar"/>
        </w:rPr>
        <w:t>；微型投影光机体积集成度</w:t>
      </w:r>
      <w:r>
        <w:rPr>
          <w:rFonts w:ascii="Times New Roman" w:eastAsia="仿宋_GB2312" w:hAnsi="Times New Roman" w:cs="Times New Roman"/>
          <w:bCs/>
          <w:sz w:val="32"/>
          <w:szCs w:val="32"/>
          <w:lang w:bidi="ar"/>
        </w:rPr>
        <w:t>≤0.3cc</w:t>
      </w:r>
      <w:r>
        <w:rPr>
          <w:rFonts w:ascii="Times New Roman" w:eastAsia="仿宋_GB2312" w:hAnsi="Times New Roman" w:cs="Times New Roman"/>
          <w:bCs/>
          <w:sz w:val="32"/>
          <w:szCs w:val="32"/>
          <w:lang w:bidi="ar"/>
        </w:rPr>
        <w:t>；偏振液晶体全息光栅显示性能：折射率调制度</w:t>
      </w:r>
      <w:r>
        <w:rPr>
          <w:rFonts w:ascii="Times New Roman" w:eastAsia="仿宋_GB2312" w:hAnsi="Times New Roman" w:cs="Times New Roman"/>
          <w:bCs/>
          <w:sz w:val="32"/>
          <w:szCs w:val="32"/>
          <w:lang w:bidi="ar"/>
        </w:rPr>
        <w:t>Δn≥0.15</w:t>
      </w:r>
      <w:r>
        <w:rPr>
          <w:rFonts w:ascii="Times New Roman" w:eastAsia="仿宋_GB2312" w:hAnsi="Times New Roman" w:cs="Times New Roman"/>
          <w:bCs/>
          <w:sz w:val="32"/>
          <w:szCs w:val="32"/>
          <w:lang w:bidi="ar"/>
        </w:rPr>
        <w:t>，感光灵敏度</w:t>
      </w:r>
      <w:r>
        <w:rPr>
          <w:rFonts w:ascii="Times New Roman" w:eastAsia="仿宋_GB2312" w:hAnsi="Times New Roman" w:cs="Times New Roman"/>
          <w:bCs/>
          <w:sz w:val="32"/>
          <w:szCs w:val="32"/>
          <w:lang w:bidi="ar"/>
        </w:rPr>
        <w:t>≤0.8J/cm²</w:t>
      </w:r>
      <w:r>
        <w:rPr>
          <w:rFonts w:ascii="Times New Roman" w:eastAsia="仿宋_GB2312" w:hAnsi="Times New Roman" w:cs="Times New Roman"/>
          <w:bCs/>
          <w:sz w:val="32"/>
          <w:szCs w:val="32"/>
          <w:lang w:bidi="ar"/>
        </w:rPr>
        <w:t>，衍射响应带宽</w:t>
      </w:r>
      <w:r>
        <w:rPr>
          <w:rFonts w:ascii="Times New Roman" w:eastAsia="仿宋_GB2312" w:hAnsi="Times New Roman" w:cs="Times New Roman"/>
          <w:bCs/>
          <w:sz w:val="32"/>
          <w:szCs w:val="32"/>
          <w:lang w:bidi="ar"/>
        </w:rPr>
        <w:t>≥200nm</w:t>
      </w:r>
      <w:r>
        <w:rPr>
          <w:rFonts w:ascii="Times New Roman" w:eastAsia="仿宋_GB2312" w:hAnsi="Times New Roman" w:cs="Times New Roman"/>
          <w:bCs/>
          <w:sz w:val="32"/>
          <w:szCs w:val="32"/>
          <w:lang w:bidi="ar"/>
        </w:rPr>
        <w:t>，峰值衍射效率</w:t>
      </w:r>
      <w:r>
        <w:rPr>
          <w:rFonts w:ascii="Times New Roman" w:eastAsia="仿宋_GB2312" w:hAnsi="Times New Roman" w:cs="Times New Roman"/>
          <w:bCs/>
          <w:sz w:val="32"/>
          <w:szCs w:val="32"/>
          <w:lang w:bidi="ar"/>
        </w:rPr>
        <w:t>≥90%</w:t>
      </w:r>
      <w:r>
        <w:rPr>
          <w:rFonts w:ascii="Times New Roman" w:eastAsia="仿宋_GB2312" w:hAnsi="Times New Roman" w:cs="Times New Roman"/>
          <w:bCs/>
          <w:sz w:val="32"/>
          <w:szCs w:val="32"/>
          <w:lang w:bidi="ar"/>
        </w:rPr>
        <w:t>，视场角（</w:t>
      </w:r>
      <w:r>
        <w:rPr>
          <w:rFonts w:ascii="Times New Roman" w:eastAsia="仿宋_GB2312" w:hAnsi="Times New Roman" w:cs="Times New Roman"/>
          <w:bCs/>
          <w:sz w:val="32"/>
          <w:szCs w:val="32"/>
          <w:lang w:bidi="ar"/>
        </w:rPr>
        <w:t>FOV</w:t>
      </w:r>
      <w:r>
        <w:rPr>
          <w:rFonts w:ascii="Times New Roman" w:eastAsia="仿宋_GB2312" w:hAnsi="Times New Roman" w:cs="Times New Roman"/>
          <w:bCs/>
          <w:sz w:val="32"/>
          <w:szCs w:val="32"/>
          <w:lang w:bidi="ar"/>
        </w:rPr>
        <w:t>）对角线视场角</w:t>
      </w:r>
      <w:r>
        <w:rPr>
          <w:rFonts w:ascii="Times New Roman" w:eastAsia="仿宋_GB2312" w:hAnsi="Times New Roman" w:cs="Times New Roman"/>
          <w:bCs/>
          <w:sz w:val="32"/>
          <w:szCs w:val="32"/>
          <w:lang w:bidi="ar"/>
        </w:rPr>
        <w:t>&gt;60°</w:t>
      </w:r>
      <w:r>
        <w:rPr>
          <w:rFonts w:ascii="Times New Roman" w:eastAsia="仿宋_GB2312" w:hAnsi="Times New Roman" w:cs="Times New Roman"/>
          <w:bCs/>
          <w:sz w:val="32"/>
          <w:szCs w:val="32"/>
          <w:lang w:bidi="ar"/>
        </w:rPr>
        <w:t>，水平视场角</w:t>
      </w:r>
      <w:r>
        <w:rPr>
          <w:rFonts w:ascii="Times New Roman" w:eastAsia="仿宋_GB2312" w:hAnsi="Times New Roman" w:cs="Times New Roman"/>
          <w:bCs/>
          <w:sz w:val="32"/>
          <w:szCs w:val="32"/>
          <w:lang w:bidi="ar"/>
        </w:rPr>
        <w:t>≥48°</w:t>
      </w:r>
      <w:r>
        <w:rPr>
          <w:rFonts w:ascii="Times New Roman" w:eastAsia="仿宋_GB2312" w:hAnsi="Times New Roman" w:cs="Times New Roman"/>
          <w:bCs/>
          <w:sz w:val="32"/>
          <w:szCs w:val="32"/>
          <w:lang w:bidi="ar"/>
        </w:rPr>
        <w:t>，</w:t>
      </w:r>
      <w:r>
        <w:rPr>
          <w:rFonts w:ascii="Times New Roman" w:eastAsia="仿宋_GB2312" w:hAnsi="Times New Roman" w:cs="Times New Roman"/>
          <w:bCs/>
          <w:sz w:val="32"/>
          <w:szCs w:val="32"/>
          <w:lang w:bidi="ar"/>
        </w:rPr>
        <w:lastRenderedPageBreak/>
        <w:t>光通量效率</w:t>
      </w:r>
      <w:r>
        <w:rPr>
          <w:rFonts w:ascii="Times New Roman" w:eastAsia="仿宋_GB2312" w:hAnsi="Times New Roman" w:cs="Times New Roman"/>
          <w:bCs/>
          <w:sz w:val="32"/>
          <w:szCs w:val="32"/>
          <w:lang w:bidi="ar"/>
        </w:rPr>
        <w:t>2000nit/</w:t>
      </w:r>
      <w:proofErr w:type="spellStart"/>
      <w:r>
        <w:rPr>
          <w:rFonts w:ascii="Times New Roman" w:eastAsia="仿宋_GB2312" w:hAnsi="Times New Roman" w:cs="Times New Roman"/>
          <w:bCs/>
          <w:sz w:val="32"/>
          <w:szCs w:val="32"/>
          <w:lang w:bidi="ar"/>
        </w:rPr>
        <w:t>lm</w:t>
      </w:r>
      <w:proofErr w:type="spellEnd"/>
      <w:r>
        <w:rPr>
          <w:rFonts w:ascii="Times New Roman" w:eastAsia="仿宋_GB2312" w:hAnsi="Times New Roman" w:cs="Times New Roman"/>
          <w:bCs/>
          <w:sz w:val="32"/>
          <w:szCs w:val="32"/>
          <w:lang w:bidi="ar"/>
        </w:rPr>
        <w:t>；光学效率：整体光效（</w:t>
      </w:r>
      <w:proofErr w:type="gramStart"/>
      <w:r>
        <w:rPr>
          <w:rFonts w:ascii="Times New Roman" w:eastAsia="仿宋_GB2312" w:hAnsi="Times New Roman" w:cs="Times New Roman"/>
          <w:bCs/>
          <w:sz w:val="32"/>
          <w:szCs w:val="32"/>
          <w:lang w:bidi="ar"/>
        </w:rPr>
        <w:t>耦</w:t>
      </w:r>
      <w:proofErr w:type="gramEnd"/>
      <w:r>
        <w:rPr>
          <w:rFonts w:ascii="Times New Roman" w:eastAsia="仿宋_GB2312" w:hAnsi="Times New Roman" w:cs="Times New Roman"/>
          <w:bCs/>
          <w:sz w:val="32"/>
          <w:szCs w:val="32"/>
          <w:lang w:bidi="ar"/>
        </w:rPr>
        <w:t>入</w:t>
      </w:r>
      <w:r>
        <w:rPr>
          <w:rFonts w:ascii="Times New Roman" w:eastAsia="仿宋_GB2312" w:hAnsi="Times New Roman" w:cs="Times New Roman"/>
          <w:bCs/>
          <w:sz w:val="32"/>
          <w:szCs w:val="32"/>
          <w:lang w:bidi="ar"/>
        </w:rPr>
        <w:t>+</w:t>
      </w:r>
      <w:r>
        <w:rPr>
          <w:rFonts w:ascii="Times New Roman" w:eastAsia="仿宋_GB2312" w:hAnsi="Times New Roman" w:cs="Times New Roman"/>
          <w:bCs/>
          <w:sz w:val="32"/>
          <w:szCs w:val="32"/>
          <w:lang w:bidi="ar"/>
        </w:rPr>
        <w:t>波导传输</w:t>
      </w:r>
      <w:r>
        <w:rPr>
          <w:rFonts w:ascii="Times New Roman" w:eastAsia="仿宋_GB2312" w:hAnsi="Times New Roman" w:cs="Times New Roman"/>
          <w:bCs/>
          <w:sz w:val="32"/>
          <w:szCs w:val="32"/>
          <w:lang w:bidi="ar"/>
        </w:rPr>
        <w:t>+</w:t>
      </w:r>
      <w:proofErr w:type="gramStart"/>
      <w:r>
        <w:rPr>
          <w:rFonts w:ascii="Times New Roman" w:eastAsia="仿宋_GB2312" w:hAnsi="Times New Roman" w:cs="Times New Roman"/>
          <w:bCs/>
          <w:sz w:val="32"/>
          <w:szCs w:val="32"/>
          <w:lang w:bidi="ar"/>
        </w:rPr>
        <w:t>耦</w:t>
      </w:r>
      <w:proofErr w:type="gramEnd"/>
      <w:r>
        <w:rPr>
          <w:rFonts w:ascii="Times New Roman" w:eastAsia="仿宋_GB2312" w:hAnsi="Times New Roman" w:cs="Times New Roman"/>
          <w:bCs/>
          <w:sz w:val="32"/>
          <w:szCs w:val="32"/>
          <w:lang w:bidi="ar"/>
        </w:rPr>
        <w:t>出）</w:t>
      </w:r>
      <w:r>
        <w:rPr>
          <w:rFonts w:ascii="Times New Roman" w:eastAsia="仿宋_GB2312" w:hAnsi="Times New Roman" w:cs="Times New Roman"/>
          <w:bCs/>
          <w:sz w:val="32"/>
          <w:szCs w:val="32"/>
          <w:lang w:bidi="ar"/>
        </w:rPr>
        <w:t>≥5%</w:t>
      </w:r>
      <w:r>
        <w:rPr>
          <w:rFonts w:ascii="Times New Roman" w:eastAsia="仿宋_GB2312" w:hAnsi="Times New Roman" w:cs="Times New Roman"/>
          <w:bCs/>
          <w:sz w:val="32"/>
          <w:szCs w:val="32"/>
          <w:lang w:bidi="ar"/>
        </w:rPr>
        <w:t>；器件物理特性：波导厚度</w:t>
      </w:r>
      <w:r>
        <w:rPr>
          <w:rFonts w:ascii="Times New Roman" w:eastAsia="仿宋_GB2312" w:hAnsi="Times New Roman" w:cs="Times New Roman"/>
          <w:bCs/>
          <w:sz w:val="32"/>
          <w:szCs w:val="32"/>
          <w:lang w:bidi="ar"/>
        </w:rPr>
        <w:t>&lt;1.5mm</w:t>
      </w:r>
      <w:r>
        <w:rPr>
          <w:rFonts w:ascii="Times New Roman" w:eastAsia="仿宋_GB2312" w:hAnsi="Times New Roman" w:cs="Times New Roman"/>
          <w:bCs/>
          <w:sz w:val="32"/>
          <w:szCs w:val="32"/>
          <w:lang w:bidi="ar"/>
        </w:rPr>
        <w:t>，总体透光率</w:t>
      </w:r>
      <w:r>
        <w:rPr>
          <w:rFonts w:ascii="Times New Roman" w:eastAsia="仿宋_GB2312" w:hAnsi="Times New Roman" w:cs="Times New Roman"/>
          <w:bCs/>
          <w:sz w:val="32"/>
          <w:szCs w:val="32"/>
          <w:lang w:bidi="ar"/>
        </w:rPr>
        <w:t>≥80%</w:t>
      </w:r>
      <w:r>
        <w:rPr>
          <w:rFonts w:ascii="Times New Roman" w:eastAsia="仿宋_GB2312" w:hAnsi="Times New Roman" w:cs="Times New Roman"/>
          <w:bCs/>
          <w:sz w:val="32"/>
          <w:szCs w:val="32"/>
          <w:lang w:bidi="ar"/>
        </w:rPr>
        <w:t>，整体重量（单目波导片）</w:t>
      </w:r>
      <w:r>
        <w:rPr>
          <w:rFonts w:ascii="Times New Roman" w:eastAsia="仿宋_GB2312" w:hAnsi="Times New Roman" w:cs="Times New Roman"/>
          <w:bCs/>
          <w:sz w:val="32"/>
          <w:szCs w:val="32"/>
          <w:lang w:bidi="ar"/>
        </w:rPr>
        <w:t>&lt;10g</w:t>
      </w:r>
      <w:r>
        <w:rPr>
          <w:rFonts w:ascii="Times New Roman" w:eastAsia="仿宋_GB2312" w:hAnsi="Times New Roman" w:cs="Times New Roman"/>
          <w:bCs/>
          <w:sz w:val="32"/>
          <w:szCs w:val="32"/>
          <w:lang w:bidi="ar"/>
        </w:rPr>
        <w:t>。</w:t>
      </w:r>
    </w:p>
    <w:p w14:paraId="5770EA09"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．高效稳定全钙钛矿叠层太阳能电池关键技术研究</w:t>
      </w:r>
      <w:r>
        <w:rPr>
          <w:rFonts w:ascii="Times New Roman" w:eastAsia="仿宋_GB2312" w:hAnsi="Times New Roman" w:cs="Times New Roman"/>
          <w:sz w:val="32"/>
          <w:szCs w:val="32"/>
        </w:rPr>
        <w:t>（前沿技术培育类）</w:t>
      </w:r>
    </w:p>
    <w:p w14:paraId="12D4EABD"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研究内容：为在赣构建钙钛矿叠层光</w:t>
      </w:r>
      <w:proofErr w:type="gramStart"/>
      <w:r>
        <w:rPr>
          <w:rFonts w:ascii="Times New Roman" w:eastAsia="仿宋_GB2312" w:hAnsi="Times New Roman" w:cs="Times New Roman"/>
          <w:sz w:val="32"/>
          <w:szCs w:val="32"/>
        </w:rPr>
        <w:t>伏技术</w:t>
      </w:r>
      <w:proofErr w:type="gramEnd"/>
      <w:r>
        <w:rPr>
          <w:rFonts w:ascii="Times New Roman" w:eastAsia="仿宋_GB2312" w:hAnsi="Times New Roman" w:cs="Times New Roman"/>
          <w:sz w:val="32"/>
          <w:szCs w:val="32"/>
        </w:rPr>
        <w:t>创新链，本指南面向</w:t>
      </w:r>
      <w:r>
        <w:rPr>
          <w:rFonts w:ascii="Times New Roman" w:eastAsia="仿宋_GB2312" w:hAnsi="Times New Roman" w:cs="Times New Roman"/>
          <w:sz w:val="32"/>
          <w:szCs w:val="32"/>
        </w:rPr>
        <w:t>S-Q</w:t>
      </w:r>
      <w:r>
        <w:rPr>
          <w:rFonts w:ascii="Times New Roman" w:eastAsia="仿宋_GB2312" w:hAnsi="Times New Roman" w:cs="Times New Roman"/>
          <w:sz w:val="32"/>
          <w:szCs w:val="32"/>
        </w:rPr>
        <w:t>极限突破的目标，开展高效稳定</w:t>
      </w:r>
      <w:proofErr w:type="gramStart"/>
      <w:r>
        <w:rPr>
          <w:rFonts w:ascii="Times New Roman" w:eastAsia="仿宋_GB2312" w:hAnsi="Times New Roman" w:cs="Times New Roman"/>
          <w:sz w:val="32"/>
          <w:szCs w:val="32"/>
        </w:rPr>
        <w:t>全钙钛</w:t>
      </w:r>
      <w:proofErr w:type="gramEnd"/>
      <w:r>
        <w:rPr>
          <w:rFonts w:ascii="Times New Roman" w:eastAsia="仿宋_GB2312" w:hAnsi="Times New Roman" w:cs="Times New Roman"/>
          <w:sz w:val="32"/>
          <w:szCs w:val="32"/>
        </w:rPr>
        <w:t>太阳能矿叠层电池前沿研究。重点探索</w:t>
      </w:r>
      <w:proofErr w:type="gramStart"/>
      <w:r>
        <w:rPr>
          <w:rFonts w:ascii="Times New Roman" w:eastAsia="仿宋_GB2312" w:hAnsi="Times New Roman" w:cs="Times New Roman"/>
          <w:sz w:val="32"/>
          <w:szCs w:val="32"/>
        </w:rPr>
        <w:t>窄</w:t>
      </w:r>
      <w:proofErr w:type="gramEnd"/>
      <w:r>
        <w:rPr>
          <w:rFonts w:ascii="Times New Roman" w:eastAsia="仿宋_GB2312" w:hAnsi="Times New Roman" w:cs="Times New Roman"/>
          <w:sz w:val="32"/>
          <w:szCs w:val="32"/>
        </w:rPr>
        <w:t>带隙与宽带隙钙钛矿材料体系设计与可控制备，揭示无反溶剂气淬工艺中结晶动力学行为与精确调控机理，发展互联界面的原子级钝化与能带调控技术，阐明器件在服役工况下的本征退化机制，以实现效率与稳定性的协同提升。</w:t>
      </w:r>
    </w:p>
    <w:p w14:paraId="4DE6595F"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考核指标：全钙钛矿叠层太阳能电池认证效率小面积（</w:t>
      </w:r>
      <w:r>
        <w:rPr>
          <w:rFonts w:ascii="Times New Roman" w:eastAsia="仿宋_GB2312" w:hAnsi="Times New Roman" w:cs="Times New Roman"/>
          <w:sz w:val="32"/>
          <w:szCs w:val="32"/>
        </w:rPr>
        <w:t>&lt;1 cm²</w:t>
      </w:r>
      <w:r>
        <w:rPr>
          <w:rFonts w:ascii="Times New Roman" w:eastAsia="仿宋_GB2312" w:hAnsi="Times New Roman" w:cs="Times New Roman"/>
          <w:sz w:val="32"/>
          <w:szCs w:val="32"/>
        </w:rPr>
        <w:t>）</w:t>
      </w:r>
      <w:r>
        <w:rPr>
          <w:rFonts w:ascii="Times New Roman" w:eastAsia="仿宋_GB2312" w:hAnsi="Times New Roman" w:cs="Times New Roman"/>
          <w:sz w:val="32"/>
          <w:szCs w:val="32"/>
        </w:rPr>
        <w:t>&gt;30%</w:t>
      </w:r>
      <w:r>
        <w:rPr>
          <w:rFonts w:ascii="Times New Roman" w:eastAsia="仿宋_GB2312" w:hAnsi="Times New Roman" w:cs="Times New Roman"/>
          <w:sz w:val="32"/>
          <w:szCs w:val="32"/>
        </w:rPr>
        <w:t>，大面积（</w:t>
      </w:r>
      <w:r>
        <w:rPr>
          <w:rFonts w:ascii="Times New Roman" w:eastAsia="仿宋_GB2312" w:hAnsi="Times New Roman" w:cs="Times New Roman"/>
          <w:sz w:val="32"/>
          <w:szCs w:val="32"/>
        </w:rPr>
        <w:t>≥1 cm²</w:t>
      </w:r>
      <w:r>
        <w:rPr>
          <w:rFonts w:ascii="Times New Roman" w:eastAsia="仿宋_GB2312" w:hAnsi="Times New Roman" w:cs="Times New Roman"/>
          <w:sz w:val="32"/>
          <w:szCs w:val="32"/>
        </w:rPr>
        <w:t>）</w:t>
      </w:r>
      <w:r>
        <w:rPr>
          <w:rFonts w:ascii="Times New Roman" w:eastAsia="仿宋_GB2312" w:hAnsi="Times New Roman" w:cs="Times New Roman"/>
          <w:sz w:val="32"/>
          <w:szCs w:val="32"/>
        </w:rPr>
        <w:t>&gt;28%</w:t>
      </w:r>
      <w:r>
        <w:rPr>
          <w:rFonts w:ascii="Times New Roman" w:eastAsia="仿宋_GB2312" w:hAnsi="Times New Roman" w:cs="Times New Roman"/>
          <w:sz w:val="32"/>
          <w:szCs w:val="32"/>
        </w:rPr>
        <w:t>；器件光老化</w:t>
      </w:r>
      <w:r>
        <w:rPr>
          <w:rFonts w:ascii="Times New Roman" w:eastAsia="仿宋_GB2312" w:hAnsi="Times New Roman" w:cs="Times New Roman"/>
          <w:sz w:val="32"/>
          <w:szCs w:val="32"/>
        </w:rPr>
        <w:t>T80&gt;2000</w:t>
      </w:r>
      <w:r>
        <w:rPr>
          <w:rFonts w:ascii="Times New Roman" w:eastAsia="仿宋_GB2312" w:hAnsi="Times New Roman" w:cs="Times New Roman"/>
          <w:sz w:val="32"/>
          <w:szCs w:val="32"/>
        </w:rPr>
        <w:t>小时；叠层模组通过</w:t>
      </w:r>
      <w:r>
        <w:rPr>
          <w:rFonts w:ascii="Times New Roman" w:eastAsia="仿宋_GB2312" w:hAnsi="Times New Roman" w:cs="Times New Roman"/>
          <w:sz w:val="32"/>
          <w:szCs w:val="32"/>
        </w:rPr>
        <w:t>IEC</w:t>
      </w:r>
      <w:r>
        <w:rPr>
          <w:rFonts w:ascii="Times New Roman" w:eastAsia="仿宋_GB2312" w:hAnsi="Times New Roman" w:cs="Times New Roman"/>
          <w:sz w:val="32"/>
          <w:szCs w:val="32"/>
        </w:rPr>
        <w:t>关键测试。</w:t>
      </w:r>
    </w:p>
    <w:p w14:paraId="238AB895"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五、未来生物（共</w:t>
      </w:r>
      <w:r>
        <w:rPr>
          <w:rFonts w:ascii="Times New Roman" w:eastAsia="黑体" w:hAnsi="Times New Roman" w:cs="Times New Roman"/>
          <w:sz w:val="32"/>
          <w:szCs w:val="32"/>
        </w:rPr>
        <w:t>6</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3732846B"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．南方红黄壤多功能复合生物肥料创制及生态修复技术研究</w:t>
      </w:r>
      <w:r>
        <w:rPr>
          <w:rFonts w:ascii="Times New Roman" w:eastAsia="仿宋_GB2312" w:hAnsi="Times New Roman" w:cs="Times New Roman"/>
          <w:sz w:val="32"/>
          <w:szCs w:val="32"/>
        </w:rPr>
        <w:t>（交叉科学研究类）</w:t>
      </w:r>
    </w:p>
    <w:p w14:paraId="0BFE98FE" w14:textId="77777777" w:rsidR="00D02DF0" w:rsidRDefault="00000000">
      <w:pPr>
        <w:snapToGrid w:val="0"/>
        <w:spacing w:line="60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研究内容：针对江西省红黄壤酸化、贫瘠与重金属污染等复合生态问题，融合微生物工程、材料科学与环境科学等交叉学科，开展南方红黄壤多功能复合生物肥料创制及生态修复技术研究。</w:t>
      </w:r>
    </w:p>
    <w:p w14:paraId="018C1BDA" w14:textId="77777777" w:rsidR="00D02DF0" w:rsidRDefault="00000000">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考核指标：筛选耐酸（</w:t>
      </w:r>
      <w:r>
        <w:rPr>
          <w:rFonts w:ascii="Times New Roman" w:eastAsia="仿宋_GB2312" w:hAnsi="Times New Roman" w:cs="Times New Roman"/>
          <w:bCs/>
          <w:sz w:val="32"/>
          <w:szCs w:val="32"/>
        </w:rPr>
        <w:t>pH≤4.5</w:t>
      </w:r>
      <w:r>
        <w:rPr>
          <w:rFonts w:ascii="Times New Roman" w:eastAsia="仿宋_GB2312" w:hAnsi="Times New Roman" w:cs="Times New Roman"/>
          <w:bCs/>
          <w:sz w:val="32"/>
          <w:szCs w:val="32"/>
        </w:rPr>
        <w:t>）、耐重金属（</w:t>
      </w:r>
      <w:r>
        <w:rPr>
          <w:rFonts w:ascii="Times New Roman" w:eastAsia="仿宋_GB2312" w:hAnsi="Times New Roman" w:cs="Times New Roman"/>
          <w:bCs/>
          <w:sz w:val="32"/>
          <w:szCs w:val="32"/>
        </w:rPr>
        <w:t>Pb</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Cu</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Hg</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Cd</w:t>
      </w:r>
      <w:r>
        <w:rPr>
          <w:rFonts w:ascii="Times New Roman" w:eastAsia="仿宋_GB2312" w:hAnsi="Times New Roman" w:cs="Times New Roman"/>
          <w:bCs/>
          <w:sz w:val="32"/>
          <w:szCs w:val="32"/>
        </w:rPr>
        <w:t>等）、</w:t>
      </w:r>
      <w:proofErr w:type="gramStart"/>
      <w:r>
        <w:rPr>
          <w:rFonts w:ascii="Times New Roman" w:eastAsia="仿宋_GB2312" w:hAnsi="Times New Roman" w:cs="Times New Roman"/>
          <w:bCs/>
          <w:sz w:val="32"/>
          <w:szCs w:val="32"/>
        </w:rPr>
        <w:t>解硅解</w:t>
      </w:r>
      <w:proofErr w:type="gramEnd"/>
      <w:r>
        <w:rPr>
          <w:rFonts w:ascii="Times New Roman" w:eastAsia="仿宋_GB2312" w:hAnsi="Times New Roman" w:cs="Times New Roman"/>
          <w:bCs/>
          <w:sz w:val="32"/>
          <w:szCs w:val="32"/>
        </w:rPr>
        <w:t>磷（</w:t>
      </w:r>
      <w:proofErr w:type="gramStart"/>
      <w:r>
        <w:rPr>
          <w:rFonts w:ascii="Times New Roman" w:eastAsia="仿宋_GB2312" w:hAnsi="Times New Roman" w:cs="Times New Roman"/>
          <w:bCs/>
          <w:sz w:val="32"/>
          <w:szCs w:val="32"/>
        </w:rPr>
        <w:t>降解率</w:t>
      </w:r>
      <w:proofErr w:type="gramEnd"/>
      <w:r>
        <w:rPr>
          <w:rFonts w:ascii="Times New Roman" w:eastAsia="仿宋_GB2312" w:hAnsi="Times New Roman" w:cs="Times New Roman"/>
          <w:bCs/>
          <w:sz w:val="32"/>
          <w:szCs w:val="32"/>
        </w:rPr>
        <w:t>≥25%</w:t>
      </w:r>
      <w:r>
        <w:rPr>
          <w:rFonts w:ascii="Times New Roman" w:eastAsia="仿宋_GB2312" w:hAnsi="Times New Roman" w:cs="Times New Roman"/>
          <w:bCs/>
          <w:sz w:val="32"/>
          <w:szCs w:val="32"/>
        </w:rPr>
        <w:t>）、促生防病、农业废弃物资源化</w:t>
      </w:r>
      <w:r>
        <w:rPr>
          <w:rFonts w:ascii="Times New Roman" w:eastAsia="仿宋_GB2312" w:hAnsi="Times New Roman" w:cs="Times New Roman"/>
          <w:bCs/>
          <w:sz w:val="32"/>
          <w:szCs w:val="32"/>
        </w:rPr>
        <w:lastRenderedPageBreak/>
        <w:t>利用等</w:t>
      </w:r>
      <w:proofErr w:type="gramStart"/>
      <w:r>
        <w:rPr>
          <w:rFonts w:ascii="Times New Roman" w:eastAsia="仿宋_GB2312" w:hAnsi="Times New Roman" w:cs="Times New Roman"/>
          <w:bCs/>
          <w:sz w:val="32"/>
          <w:szCs w:val="32"/>
        </w:rPr>
        <w:t>功能菌不少于</w:t>
      </w:r>
      <w:proofErr w:type="gramEnd"/>
      <w:r>
        <w:rPr>
          <w:rFonts w:ascii="Times New Roman" w:eastAsia="仿宋_GB2312" w:hAnsi="Times New Roman" w:cs="Times New Roman"/>
          <w:bCs/>
          <w:sz w:val="32"/>
          <w:szCs w:val="32"/>
        </w:rPr>
        <w:t>100</w:t>
      </w:r>
      <w:r>
        <w:rPr>
          <w:rFonts w:ascii="Times New Roman" w:eastAsia="仿宋_GB2312" w:hAnsi="Times New Roman" w:cs="Times New Roman"/>
          <w:bCs/>
          <w:sz w:val="32"/>
          <w:szCs w:val="32"/>
        </w:rPr>
        <w:t>株；重点解析</w:t>
      </w:r>
      <w:r>
        <w:rPr>
          <w:rFonts w:ascii="Times New Roman" w:eastAsia="仿宋_GB2312" w:hAnsi="Times New Roman" w:cs="Times New Roman"/>
          <w:bCs/>
          <w:sz w:val="32"/>
          <w:szCs w:val="32"/>
        </w:rPr>
        <w:t>5-10</w:t>
      </w:r>
      <w:r>
        <w:rPr>
          <w:rFonts w:ascii="Times New Roman" w:eastAsia="仿宋_GB2312" w:hAnsi="Times New Roman" w:cs="Times New Roman"/>
          <w:bCs/>
          <w:sz w:val="32"/>
          <w:szCs w:val="32"/>
        </w:rPr>
        <w:t>株优势菌株耐酸适应、</w:t>
      </w:r>
      <w:proofErr w:type="gramStart"/>
      <w:r>
        <w:rPr>
          <w:rFonts w:ascii="Times New Roman" w:eastAsia="仿宋_GB2312" w:hAnsi="Times New Roman" w:cs="Times New Roman"/>
          <w:bCs/>
          <w:sz w:val="32"/>
          <w:szCs w:val="32"/>
        </w:rPr>
        <w:t>硅磷养分</w:t>
      </w:r>
      <w:proofErr w:type="gramEnd"/>
      <w:r>
        <w:rPr>
          <w:rFonts w:ascii="Times New Roman" w:eastAsia="仿宋_GB2312" w:hAnsi="Times New Roman" w:cs="Times New Roman"/>
          <w:bCs/>
          <w:sz w:val="32"/>
          <w:szCs w:val="32"/>
        </w:rPr>
        <w:t>活化及重金属钝化的分子机理；构建污染物动态响应与修复、重塑根际微生物群落结构的菌株及生物被膜活体材料</w:t>
      </w:r>
      <w:r>
        <w:rPr>
          <w:rFonts w:ascii="Times New Roman" w:eastAsia="仿宋_GB2312" w:hAnsi="Times New Roman" w:cs="Times New Roman"/>
          <w:bCs/>
          <w:sz w:val="32"/>
          <w:szCs w:val="32"/>
        </w:rPr>
        <w:t>5-10</w:t>
      </w:r>
      <w:r>
        <w:rPr>
          <w:rFonts w:ascii="Times New Roman" w:eastAsia="仿宋_GB2312" w:hAnsi="Times New Roman" w:cs="Times New Roman"/>
          <w:bCs/>
          <w:sz w:val="32"/>
          <w:szCs w:val="32"/>
        </w:rPr>
        <w:t>种；研发秸秆基多功能复合生物肥料</w:t>
      </w:r>
      <w:r>
        <w:rPr>
          <w:rFonts w:ascii="Times New Roman" w:eastAsia="仿宋_GB2312" w:hAnsi="Times New Roman" w:cs="Times New Roman"/>
          <w:bCs/>
          <w:sz w:val="32"/>
          <w:szCs w:val="32"/>
        </w:rPr>
        <w:t>2-3</w:t>
      </w:r>
      <w:r>
        <w:rPr>
          <w:rFonts w:ascii="Times New Roman" w:eastAsia="仿宋_GB2312" w:hAnsi="Times New Roman" w:cs="Times New Roman"/>
          <w:bCs/>
          <w:sz w:val="32"/>
          <w:szCs w:val="32"/>
        </w:rPr>
        <w:t>种，发酵时长</w:t>
      </w:r>
      <w:r>
        <w:rPr>
          <w:rFonts w:ascii="Times New Roman" w:eastAsia="仿宋_GB2312" w:hAnsi="Times New Roman" w:cs="Times New Roman"/>
          <w:bCs/>
          <w:sz w:val="32"/>
          <w:szCs w:val="32"/>
        </w:rPr>
        <w:t>&lt;15</w:t>
      </w:r>
      <w:r>
        <w:rPr>
          <w:rFonts w:ascii="Times New Roman" w:eastAsia="仿宋_GB2312" w:hAnsi="Times New Roman" w:cs="Times New Roman"/>
          <w:bCs/>
          <w:sz w:val="32"/>
          <w:szCs w:val="32"/>
        </w:rPr>
        <w:t>天，有机质含量</w:t>
      </w:r>
      <w:r>
        <w:rPr>
          <w:rFonts w:ascii="Times New Roman" w:eastAsia="仿宋_GB2312" w:hAnsi="Times New Roman" w:cs="Times New Roman"/>
          <w:bCs/>
          <w:sz w:val="32"/>
          <w:szCs w:val="32"/>
        </w:rPr>
        <w:t>&gt;50%</w:t>
      </w:r>
      <w:r>
        <w:rPr>
          <w:rFonts w:ascii="Times New Roman" w:eastAsia="仿宋_GB2312" w:hAnsi="Times New Roman" w:cs="Times New Roman"/>
          <w:bCs/>
          <w:sz w:val="32"/>
          <w:szCs w:val="32"/>
        </w:rPr>
        <w:t>，腐殖质含量</w:t>
      </w:r>
      <w:r>
        <w:rPr>
          <w:rFonts w:ascii="Times New Roman" w:eastAsia="仿宋_GB2312" w:hAnsi="Times New Roman" w:cs="Times New Roman"/>
          <w:bCs/>
          <w:sz w:val="32"/>
          <w:szCs w:val="32"/>
        </w:rPr>
        <w:t>&gt;25%</w:t>
      </w:r>
      <w:r>
        <w:rPr>
          <w:rFonts w:ascii="Times New Roman" w:eastAsia="仿宋_GB2312" w:hAnsi="Times New Roman" w:cs="Times New Roman"/>
          <w:bCs/>
          <w:sz w:val="32"/>
          <w:szCs w:val="32"/>
        </w:rPr>
        <w:t>；申请发明专利</w:t>
      </w:r>
      <w:r>
        <w:rPr>
          <w:rFonts w:ascii="Times New Roman" w:eastAsia="仿宋_GB2312" w:hAnsi="Times New Roman" w:cs="Times New Roman"/>
          <w:bCs/>
          <w:sz w:val="32"/>
          <w:szCs w:val="32"/>
        </w:rPr>
        <w:t>6-10</w:t>
      </w:r>
      <w:r>
        <w:rPr>
          <w:rFonts w:ascii="Times New Roman" w:eastAsia="仿宋_GB2312" w:hAnsi="Times New Roman" w:cs="Times New Roman"/>
          <w:bCs/>
          <w:sz w:val="32"/>
          <w:szCs w:val="32"/>
        </w:rPr>
        <w:t>项，</w:t>
      </w:r>
      <w:proofErr w:type="gramStart"/>
      <w:r>
        <w:rPr>
          <w:rFonts w:ascii="Times New Roman" w:eastAsia="仿宋_GB2312" w:hAnsi="Times New Roman" w:cs="Times New Roman"/>
          <w:bCs/>
          <w:sz w:val="32"/>
          <w:szCs w:val="32"/>
        </w:rPr>
        <w:t>建立亩级应用</w:t>
      </w:r>
      <w:proofErr w:type="gramEnd"/>
      <w:r>
        <w:rPr>
          <w:rFonts w:ascii="Times New Roman" w:eastAsia="仿宋_GB2312" w:hAnsi="Times New Roman" w:cs="Times New Roman"/>
          <w:bCs/>
          <w:sz w:val="32"/>
          <w:szCs w:val="32"/>
        </w:rPr>
        <w:t>示范体系。</w:t>
      </w:r>
    </w:p>
    <w:p w14:paraId="0CCDA356"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．江西脐橙熟期延伸与抗逆高效协同育种及关键技术研究</w:t>
      </w:r>
      <w:r>
        <w:rPr>
          <w:rFonts w:ascii="Times New Roman" w:eastAsia="仿宋_GB2312" w:hAnsi="Times New Roman" w:cs="Times New Roman"/>
          <w:sz w:val="32"/>
          <w:szCs w:val="32"/>
        </w:rPr>
        <w:t>（交叉科学研究）</w:t>
      </w:r>
    </w:p>
    <w:p w14:paraId="73A73714"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脐橙产业品种结构单一、成熟期集中、品种抗逆性差等产业问题，立足江西赣南柑橘种质资源优势与产业基础，聚焦产业周年供应核心需求，开展基于成熟期多样性与抗逆性的柑橘种质资源收集、分子标记辅助筛选育种技术体系建立，及新品种选育。</w:t>
      </w:r>
    </w:p>
    <w:p w14:paraId="6A1CBF9F"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考核指标：收集具备不同成熟期、抗逆柑橘种质资源</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份以上，从中筛选出具有不同成熟期、抗</w:t>
      </w:r>
      <w:proofErr w:type="gramStart"/>
      <w:r>
        <w:rPr>
          <w:rFonts w:ascii="Times New Roman" w:eastAsia="仿宋_GB2312" w:hAnsi="Times New Roman" w:cs="Times New Roman"/>
          <w:sz w:val="32"/>
          <w:szCs w:val="32"/>
        </w:rPr>
        <w:t>逆材料</w:t>
      </w:r>
      <w:proofErr w:type="gramEnd"/>
      <w:r>
        <w:rPr>
          <w:rFonts w:ascii="Times New Roman" w:eastAsia="仿宋_GB2312" w:hAnsi="Times New Roman" w:cs="Times New Roman"/>
          <w:sz w:val="32"/>
          <w:szCs w:val="32"/>
        </w:rPr>
        <w:t>5</w:t>
      </w:r>
      <w:r>
        <w:rPr>
          <w:rFonts w:ascii="Times New Roman" w:eastAsia="仿宋_GB2312" w:hAnsi="Times New Roman" w:cs="Times New Roman"/>
          <w:sz w:val="32"/>
          <w:szCs w:val="32"/>
        </w:rPr>
        <w:t>份以上；选育不同成熟期、抗逆柑橘新品种</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个；建立高效分子标记辅助育种技术体系。</w:t>
      </w:r>
    </w:p>
    <w:p w14:paraId="204EF174"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．犬猫种属特异性输血医学体系构建与血型资源库创制</w:t>
      </w:r>
      <w:r>
        <w:rPr>
          <w:rFonts w:ascii="Times New Roman" w:eastAsia="仿宋_GB2312" w:hAnsi="Times New Roman" w:cs="Times New Roman"/>
          <w:sz w:val="32"/>
          <w:szCs w:val="32"/>
        </w:rPr>
        <w:t>（颠覆性技术类）</w:t>
      </w:r>
    </w:p>
    <w:p w14:paraId="00E84C15"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研究内容：针对犬猫临床输血血液资源与临床适配脱节问题，开展</w:t>
      </w:r>
      <w:proofErr w:type="gramStart"/>
      <w:r>
        <w:rPr>
          <w:rFonts w:ascii="Times New Roman" w:eastAsia="仿宋_GB2312" w:hAnsi="Times New Roman" w:cs="Times New Roman"/>
          <w:sz w:val="32"/>
          <w:szCs w:val="32"/>
        </w:rPr>
        <w:t>十万例级血型</w:t>
      </w:r>
      <w:proofErr w:type="gramEnd"/>
      <w:r>
        <w:rPr>
          <w:rFonts w:ascii="Times New Roman" w:eastAsia="仿宋_GB2312" w:hAnsi="Times New Roman" w:cs="Times New Roman"/>
          <w:sz w:val="32"/>
          <w:szCs w:val="32"/>
        </w:rPr>
        <w:t>调查，结合</w:t>
      </w:r>
      <w:r>
        <w:rPr>
          <w:rFonts w:ascii="Times New Roman" w:eastAsia="仿宋_GB2312" w:hAnsi="Times New Roman" w:cs="Times New Roman"/>
          <w:sz w:val="32"/>
          <w:szCs w:val="32"/>
        </w:rPr>
        <w:t>SNP</w:t>
      </w:r>
      <w:r>
        <w:rPr>
          <w:rFonts w:ascii="Times New Roman" w:eastAsia="仿宋_GB2312" w:hAnsi="Times New Roman" w:cs="Times New Roman"/>
          <w:sz w:val="32"/>
          <w:szCs w:val="32"/>
        </w:rPr>
        <w:t>标记与机器学习构建血型－基因型－表现型关联模型，研究建立供血动物遗传评估体系。研究</w:t>
      </w:r>
      <w:r>
        <w:rPr>
          <w:rFonts w:ascii="Times New Roman" w:eastAsia="仿宋_GB2312" w:hAnsi="Times New Roman" w:cs="Times New Roman"/>
          <w:sz w:val="32"/>
          <w:szCs w:val="32"/>
        </w:rPr>
        <w:lastRenderedPageBreak/>
        <w:t>解析犬猫红细胞代谢差异机制。研究犬猫血液专属保存配方。研究犬猫血型资源库建库标准，涵盖犬猫血型与基因型数据采集规范、样本（全血、成分血、血清、</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）处理与保存</w:t>
      </w:r>
      <w:r>
        <w:rPr>
          <w:rFonts w:ascii="Times New Roman" w:eastAsia="仿宋_GB2312" w:hAnsi="Times New Roman" w:cs="Times New Roman"/>
          <w:sz w:val="32"/>
          <w:szCs w:val="32"/>
        </w:rPr>
        <w:t>SOP</w:t>
      </w:r>
      <w:r>
        <w:rPr>
          <w:rFonts w:ascii="Times New Roman" w:eastAsia="仿宋_GB2312" w:hAnsi="Times New Roman" w:cs="Times New Roman"/>
          <w:sz w:val="32"/>
          <w:szCs w:val="32"/>
        </w:rPr>
        <w:t>、供体动物健康档案标准以及数据库结构规范。</w:t>
      </w:r>
    </w:p>
    <w:p w14:paraId="2E86A154"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考核指标：建立供血动物遗传评估模型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套。开发犬猫专属血液保存配方</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个以上。制定犬猫血型资源库建库标准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套。建设不低于</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个血液样本的犬猫血型资源库</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p>
    <w:p w14:paraId="77C4C516" w14:textId="77777777" w:rsidR="00D02DF0" w:rsidRDefault="00000000">
      <w:pPr>
        <w:snapToGrid w:val="0"/>
        <w:spacing w:line="600" w:lineRule="exact"/>
        <w:ind w:firstLineChars="200" w:firstLine="643"/>
        <w:rPr>
          <w:rFonts w:ascii="Times New Roman" w:eastAsia="仿宋_GB2312" w:hAnsi="Times New Roman" w:cs="Times New Roman"/>
          <w:sz w:val="32"/>
          <w:szCs w:val="32"/>
          <w:shd w:val="clear" w:color="auto" w:fill="FFFFFF"/>
        </w:rPr>
      </w:pPr>
      <w:r>
        <w:rPr>
          <w:rFonts w:ascii="Times New Roman" w:eastAsia="仿宋_GB2312" w:hAnsi="Times New Roman" w:cs="Times New Roman"/>
          <w:b/>
          <w:bCs/>
          <w:sz w:val="32"/>
          <w:szCs w:val="32"/>
          <w:shd w:val="clear" w:color="auto" w:fill="FFFFFF"/>
        </w:rPr>
        <w:t>4</w:t>
      </w:r>
      <w:r>
        <w:rPr>
          <w:rFonts w:ascii="Times New Roman" w:eastAsia="仿宋_GB2312" w:hAnsi="Times New Roman" w:cs="Times New Roman"/>
          <w:b/>
          <w:bCs/>
          <w:sz w:val="32"/>
          <w:szCs w:val="32"/>
          <w:shd w:val="clear" w:color="auto" w:fill="FFFFFF"/>
        </w:rPr>
        <w:t>．</w:t>
      </w:r>
      <w:proofErr w:type="gramStart"/>
      <w:r>
        <w:rPr>
          <w:rFonts w:ascii="Times New Roman" w:eastAsia="仿宋_GB2312" w:hAnsi="Times New Roman" w:cs="Times New Roman"/>
          <w:b/>
          <w:bCs/>
          <w:sz w:val="32"/>
          <w:szCs w:val="32"/>
          <w:shd w:val="clear" w:color="auto" w:fill="FFFFFF"/>
        </w:rPr>
        <w:t>索马甜</w:t>
      </w:r>
      <w:proofErr w:type="gramEnd"/>
      <w:r>
        <w:rPr>
          <w:rFonts w:ascii="Times New Roman" w:eastAsia="仿宋_GB2312" w:hAnsi="Times New Roman" w:cs="Times New Roman"/>
          <w:b/>
          <w:bCs/>
          <w:sz w:val="32"/>
          <w:szCs w:val="32"/>
          <w:shd w:val="clear" w:color="auto" w:fill="FFFFFF"/>
        </w:rPr>
        <w:t>蛋白高效合成菌株创制关键技术</w:t>
      </w:r>
      <w:r>
        <w:rPr>
          <w:rFonts w:ascii="Times New Roman" w:eastAsia="仿宋_GB2312" w:hAnsi="Times New Roman" w:cs="Times New Roman"/>
          <w:sz w:val="32"/>
          <w:szCs w:val="32"/>
          <w:shd w:val="clear" w:color="auto" w:fill="FFFFFF"/>
        </w:rPr>
        <w:t>（颠覆性技术探索类，</w:t>
      </w:r>
      <w:r>
        <w:rPr>
          <w:rFonts w:ascii="Times New Roman" w:eastAsia="仿宋_GB2312" w:hAnsi="Times New Roman" w:cs="Times New Roman"/>
          <w:b/>
          <w:bCs/>
          <w:sz w:val="32"/>
          <w:szCs w:val="32"/>
          <w:shd w:val="clear" w:color="auto" w:fill="FFFFFF"/>
        </w:rPr>
        <w:t>青年项目</w:t>
      </w:r>
      <w:r>
        <w:rPr>
          <w:rFonts w:ascii="Times New Roman" w:eastAsia="仿宋_GB2312" w:hAnsi="Times New Roman" w:cs="Times New Roman"/>
          <w:sz w:val="32"/>
          <w:szCs w:val="32"/>
          <w:shd w:val="clear" w:color="auto" w:fill="FFFFFF"/>
        </w:rPr>
        <w:t>）</w:t>
      </w:r>
    </w:p>
    <w:p w14:paraId="7C2AB042" w14:textId="77777777" w:rsidR="00D02DF0" w:rsidRDefault="00000000">
      <w:pPr>
        <w:snapToGrid w:val="0"/>
        <w:spacing w:line="60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研究内容：围绕</w:t>
      </w:r>
      <w:proofErr w:type="gramStart"/>
      <w:r>
        <w:rPr>
          <w:rFonts w:ascii="Times New Roman" w:eastAsia="仿宋_GB2312" w:hAnsi="Times New Roman" w:cs="Times New Roman"/>
          <w:bCs/>
          <w:sz w:val="32"/>
          <w:szCs w:val="32"/>
        </w:rPr>
        <w:t>索马甜</w:t>
      </w:r>
      <w:proofErr w:type="gramEnd"/>
      <w:r>
        <w:rPr>
          <w:rFonts w:ascii="Times New Roman" w:eastAsia="仿宋_GB2312" w:hAnsi="Times New Roman" w:cs="Times New Roman"/>
          <w:bCs/>
          <w:sz w:val="32"/>
          <w:szCs w:val="32"/>
        </w:rPr>
        <w:t>蛋白的生物合成，高效优化与改造编码</w:t>
      </w:r>
      <w:proofErr w:type="gramStart"/>
      <w:r>
        <w:rPr>
          <w:rFonts w:ascii="Times New Roman" w:eastAsia="仿宋_GB2312" w:hAnsi="Times New Roman" w:cs="Times New Roman"/>
          <w:bCs/>
          <w:sz w:val="32"/>
          <w:szCs w:val="32"/>
        </w:rPr>
        <w:t>索马甜</w:t>
      </w:r>
      <w:proofErr w:type="gramEnd"/>
      <w:r>
        <w:rPr>
          <w:rFonts w:ascii="Times New Roman" w:eastAsia="仿宋_GB2312" w:hAnsi="Times New Roman" w:cs="Times New Roman"/>
          <w:bCs/>
          <w:sz w:val="32"/>
          <w:szCs w:val="32"/>
        </w:rPr>
        <w:t>蛋白的基因，以毕赤酵母等高效分泌型微生物为底盘，筛选强启动子与优化信号肽驱动高效转录与分泌，通过多拷贝基因组整合技术构建高稳态表达单元；运用代谢工程重构细胞代谢网络，通过敲除宿主内源性蛋白酶基因以降低产物降解，并</w:t>
      </w:r>
      <w:proofErr w:type="gramStart"/>
      <w:r>
        <w:rPr>
          <w:rFonts w:ascii="Times New Roman" w:eastAsia="仿宋_GB2312" w:hAnsi="Times New Roman" w:cs="Times New Roman"/>
          <w:bCs/>
          <w:sz w:val="32"/>
          <w:szCs w:val="32"/>
        </w:rPr>
        <w:t>共表达</w:t>
      </w:r>
      <w:proofErr w:type="gramEnd"/>
      <w:r>
        <w:rPr>
          <w:rFonts w:ascii="Times New Roman" w:eastAsia="仿宋_GB2312" w:hAnsi="Times New Roman" w:cs="Times New Roman"/>
          <w:bCs/>
          <w:sz w:val="32"/>
          <w:szCs w:val="32"/>
        </w:rPr>
        <w:t>分子伴侣以辅助蛋白正确折叠，平衡生长与合成负担；建立高通量筛选平台，快速迭代筛选高产、稳定的突变株，实现高效合成</w:t>
      </w:r>
      <w:proofErr w:type="gramStart"/>
      <w:r>
        <w:rPr>
          <w:rFonts w:ascii="Times New Roman" w:eastAsia="仿宋_GB2312" w:hAnsi="Times New Roman" w:cs="Times New Roman"/>
          <w:bCs/>
          <w:sz w:val="32"/>
          <w:szCs w:val="32"/>
        </w:rPr>
        <w:t>索马甜</w:t>
      </w:r>
      <w:proofErr w:type="gramEnd"/>
      <w:r>
        <w:rPr>
          <w:rFonts w:ascii="Times New Roman" w:eastAsia="仿宋_GB2312" w:hAnsi="Times New Roman" w:cs="Times New Roman"/>
          <w:bCs/>
          <w:sz w:val="32"/>
          <w:szCs w:val="32"/>
        </w:rPr>
        <w:t>蛋白的高性能工程菌株创制。</w:t>
      </w:r>
    </w:p>
    <w:p w14:paraId="70A9B65F" w14:textId="77777777" w:rsidR="00D02DF0" w:rsidRDefault="00000000">
      <w:pPr>
        <w:spacing w:line="60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考核指标：阐明</w:t>
      </w:r>
      <w:proofErr w:type="gramStart"/>
      <w:r>
        <w:rPr>
          <w:rFonts w:ascii="Times New Roman" w:eastAsia="仿宋_GB2312" w:hAnsi="Times New Roman" w:cs="Times New Roman"/>
          <w:bCs/>
          <w:sz w:val="32"/>
          <w:szCs w:val="32"/>
        </w:rPr>
        <w:t>索马甜高效</w:t>
      </w:r>
      <w:proofErr w:type="gramEnd"/>
      <w:r>
        <w:rPr>
          <w:rFonts w:ascii="Times New Roman" w:eastAsia="仿宋_GB2312" w:hAnsi="Times New Roman" w:cs="Times New Roman"/>
          <w:bCs/>
          <w:sz w:val="32"/>
          <w:szCs w:val="32"/>
        </w:rPr>
        <w:t>分泌关键机制，揭示多途径分子伴侣协同提升异源蛋白分泌效率的共性规律；构建</w:t>
      </w:r>
      <w:proofErr w:type="gramStart"/>
      <w:r>
        <w:rPr>
          <w:rFonts w:ascii="Times New Roman" w:eastAsia="仿宋_GB2312" w:hAnsi="Times New Roman" w:cs="Times New Roman"/>
          <w:bCs/>
          <w:sz w:val="32"/>
          <w:szCs w:val="32"/>
        </w:rPr>
        <w:t>索马甜高效</w:t>
      </w:r>
      <w:proofErr w:type="gramEnd"/>
      <w:r>
        <w:rPr>
          <w:rFonts w:ascii="Times New Roman" w:eastAsia="仿宋_GB2312" w:hAnsi="Times New Roman" w:cs="Times New Roman"/>
          <w:bCs/>
          <w:sz w:val="32"/>
          <w:szCs w:val="32"/>
        </w:rPr>
        <w:t>合成与分泌关键技术</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项，其中合成产物中分泌至胞外的活性蛋白占总合成蛋白的比例不低于</w:t>
      </w:r>
      <w:r>
        <w:rPr>
          <w:rFonts w:ascii="Times New Roman" w:eastAsia="仿宋_GB2312" w:hAnsi="Times New Roman" w:cs="Times New Roman"/>
          <w:bCs/>
          <w:sz w:val="32"/>
          <w:szCs w:val="32"/>
        </w:rPr>
        <w:t>85%</w:t>
      </w:r>
      <w:r>
        <w:rPr>
          <w:rFonts w:ascii="Times New Roman" w:eastAsia="仿宋_GB2312" w:hAnsi="Times New Roman" w:cs="Times New Roman"/>
          <w:bCs/>
          <w:sz w:val="32"/>
          <w:szCs w:val="32"/>
        </w:rPr>
        <w:t>；构建高效合成</w:t>
      </w:r>
      <w:proofErr w:type="gramStart"/>
      <w:r>
        <w:rPr>
          <w:rFonts w:ascii="Times New Roman" w:eastAsia="仿宋_GB2312" w:hAnsi="Times New Roman" w:cs="Times New Roman"/>
          <w:bCs/>
          <w:sz w:val="32"/>
          <w:szCs w:val="32"/>
        </w:rPr>
        <w:t>索马甜</w:t>
      </w:r>
      <w:proofErr w:type="gramEnd"/>
      <w:r>
        <w:rPr>
          <w:rFonts w:ascii="Times New Roman" w:eastAsia="仿宋_GB2312" w:hAnsi="Times New Roman" w:cs="Times New Roman"/>
          <w:bCs/>
          <w:sz w:val="32"/>
          <w:szCs w:val="32"/>
        </w:rPr>
        <w:t>蛋白的高性能工程菌株</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株以上，</w:t>
      </w:r>
      <w:proofErr w:type="gramStart"/>
      <w:r>
        <w:rPr>
          <w:rFonts w:ascii="Times New Roman" w:eastAsia="仿宋_GB2312" w:hAnsi="Times New Roman" w:cs="Times New Roman"/>
          <w:bCs/>
          <w:sz w:val="32"/>
          <w:szCs w:val="32"/>
        </w:rPr>
        <w:t>索马甜</w:t>
      </w:r>
      <w:proofErr w:type="gramEnd"/>
      <w:r>
        <w:rPr>
          <w:rFonts w:ascii="Times New Roman" w:eastAsia="仿宋_GB2312" w:hAnsi="Times New Roman" w:cs="Times New Roman"/>
          <w:bCs/>
          <w:sz w:val="32"/>
          <w:szCs w:val="32"/>
        </w:rPr>
        <w:t>蛋白</w:t>
      </w:r>
      <w:r>
        <w:rPr>
          <w:rFonts w:ascii="Times New Roman" w:eastAsia="仿宋_GB2312" w:hAnsi="Times New Roman" w:cs="Times New Roman"/>
          <w:bCs/>
          <w:sz w:val="32"/>
          <w:szCs w:val="32"/>
        </w:rPr>
        <w:t>5L</w:t>
      </w:r>
      <w:r>
        <w:rPr>
          <w:rFonts w:ascii="Times New Roman" w:eastAsia="仿宋_GB2312" w:hAnsi="Times New Roman" w:cs="Times New Roman"/>
          <w:bCs/>
          <w:sz w:val="32"/>
          <w:szCs w:val="32"/>
        </w:rPr>
        <w:t>发酵产量不低于</w:t>
      </w:r>
      <w:r>
        <w:rPr>
          <w:rFonts w:ascii="Times New Roman" w:eastAsia="仿宋_GB2312" w:hAnsi="Times New Roman" w:cs="Times New Roman"/>
          <w:bCs/>
          <w:sz w:val="32"/>
          <w:szCs w:val="32"/>
        </w:rPr>
        <w:t>2-3 g/L</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lastRenderedPageBreak/>
        <w:t>并完成</w:t>
      </w:r>
      <w:r>
        <w:rPr>
          <w:rFonts w:ascii="Times New Roman" w:eastAsia="仿宋_GB2312" w:hAnsi="Times New Roman" w:cs="Times New Roman"/>
          <w:bCs/>
          <w:sz w:val="32"/>
          <w:szCs w:val="32"/>
        </w:rPr>
        <w:t>100L</w:t>
      </w:r>
      <w:r>
        <w:rPr>
          <w:rFonts w:ascii="Times New Roman" w:eastAsia="仿宋_GB2312" w:hAnsi="Times New Roman" w:cs="Times New Roman"/>
          <w:bCs/>
          <w:sz w:val="32"/>
          <w:szCs w:val="32"/>
        </w:rPr>
        <w:t>规模中试发酵验证；申请发明专利</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项。</w:t>
      </w:r>
    </w:p>
    <w:p w14:paraId="03D9BCAB" w14:textId="77777777" w:rsidR="00D02DF0" w:rsidRDefault="00000000">
      <w:pPr>
        <w:spacing w:line="600" w:lineRule="exact"/>
        <w:ind w:firstLineChars="200" w:firstLine="643"/>
        <w:jc w:val="lef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5</w:t>
      </w:r>
      <w:r>
        <w:rPr>
          <w:rFonts w:ascii="Times New Roman" w:eastAsia="仿宋_GB2312" w:hAnsi="Times New Roman" w:cs="Times New Roman"/>
          <w:b/>
          <w:bCs/>
          <w:kern w:val="0"/>
          <w:sz w:val="32"/>
          <w:szCs w:val="32"/>
        </w:rPr>
        <w:t>．采矿影响下鄱阳湖流域饮用水细菌耐药性生物安全风险精准感知与协同阻控研究</w:t>
      </w:r>
      <w:r>
        <w:rPr>
          <w:rFonts w:ascii="Times New Roman" w:eastAsia="仿宋_GB2312" w:hAnsi="Times New Roman" w:cs="Times New Roman"/>
          <w:kern w:val="0"/>
          <w:sz w:val="32"/>
          <w:szCs w:val="32"/>
        </w:rPr>
        <w:t>（交叉科学研究类）</w:t>
      </w:r>
    </w:p>
    <w:p w14:paraId="5E032E33" w14:textId="77777777" w:rsidR="00D02DF0" w:rsidRDefault="00000000">
      <w:pPr>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研究内容：采矿活动易导致各类金属汇入水环境，加剧诱发水环境细菌耐药性风险，严重威胁饮用水微生物安全。针对鄱阳湖流域采矿特征，聚焦乐安河、桃江等典型采矿影响流域，开展饮用水耐药菌及耐药基因赋存特征与溯源研究。针对饮用水管网生物膜作为细菌耐药性传播的核心载体及其放大作用，开展管网生物膜形成机制研究，研发基于</w:t>
      </w:r>
      <w:r>
        <w:rPr>
          <w:rFonts w:ascii="Times New Roman" w:eastAsia="仿宋_GB2312" w:hAnsi="Times New Roman" w:cs="Times New Roman"/>
          <w:kern w:val="0"/>
          <w:sz w:val="32"/>
          <w:szCs w:val="32"/>
        </w:rPr>
        <w:t>OCT</w:t>
      </w:r>
      <w:r>
        <w:rPr>
          <w:rFonts w:ascii="Times New Roman" w:eastAsia="仿宋_GB2312" w:hAnsi="Times New Roman" w:cs="Times New Roman"/>
          <w:kern w:val="0"/>
          <w:sz w:val="32"/>
          <w:szCs w:val="32"/>
        </w:rPr>
        <w:t>等生物传感原理的生物膜精准感知技术。研发适配多管径的生物膜物理－化学－生物协同阻控技术体系，并开展细菌耐药性阻</w:t>
      </w:r>
      <w:proofErr w:type="gramStart"/>
      <w:r>
        <w:rPr>
          <w:rFonts w:ascii="Times New Roman" w:eastAsia="仿宋_GB2312" w:hAnsi="Times New Roman" w:cs="Times New Roman"/>
          <w:kern w:val="0"/>
          <w:sz w:val="32"/>
          <w:szCs w:val="32"/>
        </w:rPr>
        <w:t>控效果</w:t>
      </w:r>
      <w:proofErr w:type="gramEnd"/>
      <w:r>
        <w:rPr>
          <w:rFonts w:ascii="Times New Roman" w:eastAsia="仿宋_GB2312" w:hAnsi="Times New Roman" w:cs="Times New Roman"/>
          <w:kern w:val="0"/>
          <w:sz w:val="32"/>
          <w:szCs w:val="32"/>
        </w:rPr>
        <w:t>综合评价研究。</w:t>
      </w:r>
    </w:p>
    <w:p w14:paraId="4313ED84" w14:textId="77777777" w:rsidR="00D02DF0" w:rsidRDefault="00000000">
      <w:pPr>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考核指标：申请饮用水耐药菌及耐药基因赋存特征与溯源相关研究专利</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项。研发基于</w:t>
      </w:r>
      <w:r>
        <w:rPr>
          <w:rFonts w:ascii="Times New Roman" w:eastAsia="仿宋_GB2312" w:hAnsi="Times New Roman" w:cs="Times New Roman"/>
          <w:kern w:val="0"/>
          <w:sz w:val="32"/>
          <w:szCs w:val="32"/>
        </w:rPr>
        <w:t>OCT</w:t>
      </w:r>
      <w:r>
        <w:rPr>
          <w:rFonts w:ascii="Times New Roman" w:eastAsia="仿宋_GB2312" w:hAnsi="Times New Roman" w:cs="Times New Roman"/>
          <w:kern w:val="0"/>
          <w:sz w:val="32"/>
          <w:szCs w:val="32"/>
        </w:rPr>
        <w:t>等生物传感原理的生物膜精准感知技术</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项，对生物膜厚度的检测精度误差</w:t>
      </w:r>
      <w:r>
        <w:rPr>
          <w:rFonts w:ascii="Times New Roman" w:eastAsia="仿宋_GB2312" w:hAnsi="Times New Roman" w:cs="Times New Roman"/>
          <w:kern w:val="0"/>
          <w:sz w:val="32"/>
          <w:szCs w:val="32"/>
        </w:rPr>
        <w:t>≤5μm</w:t>
      </w:r>
      <w:r>
        <w:rPr>
          <w:rFonts w:ascii="Times New Roman" w:eastAsia="仿宋_GB2312" w:hAnsi="Times New Roman" w:cs="Times New Roman"/>
          <w:kern w:val="0"/>
          <w:sz w:val="32"/>
          <w:szCs w:val="32"/>
        </w:rPr>
        <w:t>。龙头水中耐药基因检出数量及铜绿假单胞菌、嗜水气单胞菌等典型耐药机会致病菌相对丰度均不高于出厂水水平。</w:t>
      </w:r>
    </w:p>
    <w:p w14:paraId="4E24506C" w14:textId="77777777" w:rsidR="00D02DF0" w:rsidRDefault="00000000">
      <w:pPr>
        <w:spacing w:line="600" w:lineRule="exact"/>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6</w:t>
      </w:r>
      <w:r>
        <w:rPr>
          <w:rFonts w:ascii="Times New Roman" w:eastAsia="仿宋_GB2312" w:hAnsi="Times New Roman" w:cs="Times New Roman"/>
          <w:b/>
          <w:bCs/>
          <w:kern w:val="0"/>
          <w:sz w:val="32"/>
          <w:szCs w:val="32"/>
        </w:rPr>
        <w:t>．黄精活性成分微生物高效转化与精准递送关键技术研究</w:t>
      </w:r>
      <w:r>
        <w:rPr>
          <w:rFonts w:ascii="Times New Roman" w:eastAsia="仿宋_GB2312" w:hAnsi="Times New Roman" w:cs="Times New Roman"/>
          <w:kern w:val="0"/>
          <w:sz w:val="32"/>
          <w:szCs w:val="32"/>
        </w:rPr>
        <w:t>（前沿技术培育类）</w:t>
      </w:r>
    </w:p>
    <w:p w14:paraId="7DE48563"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黄精中皂苷、黄酮等关键活性组分生物加工技术缺乏、体内利用率低的难题，筛选可高效生物转化的微生物菌株（酵母、乳酸菌等），构建高效微生物发酵与转化技术，强化黄精活性组分转化效率；建立黄精发酵产物中活性组分制备与鉴</w:t>
      </w:r>
      <w:r>
        <w:rPr>
          <w:rFonts w:ascii="Times New Roman" w:eastAsia="仿宋_GB2312" w:hAnsi="Times New Roman" w:cs="Times New Roman"/>
          <w:sz w:val="32"/>
          <w:szCs w:val="32"/>
        </w:rPr>
        <w:lastRenderedPageBreak/>
        <w:t>定体系，探究发酵转化后黄精活性组分变化；构建适配黄精活性成分的精准递送系统，优化载体包封率与靶向性，阐明精准递送系统提升黄精活性成分生物利用率的关键机制，创制黄精活性成分微生物高效转化与精准递送关键技术。</w:t>
      </w:r>
    </w:p>
    <w:p w14:paraId="1F45A7C0"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考核指标：筛选高效转化黄精活性组分的微生物菌株</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株以上；建立黄精活性组分微生物高效发酵与转化技术</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项；建立黄精发酵产物中活性组分的分离纯化与鉴定技术</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项；阐明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种黄精活性组分微生物转化机制；开发黄精活性成分精准递送技术</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项，活性成分生物利用率提升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以上；申请或授权发明专利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6D703BFC"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六、未来健康（共</w:t>
      </w:r>
      <w:r>
        <w:rPr>
          <w:rFonts w:ascii="Times New Roman" w:eastAsia="黑体" w:hAnsi="Times New Roman" w:cs="Times New Roman"/>
          <w:sz w:val="32"/>
          <w:szCs w:val="32"/>
        </w:rPr>
        <w:t>5</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6053AFCF"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．血管外膜淋巴网络调控血管疾病的机制与靶点研究</w:t>
      </w:r>
      <w:r>
        <w:rPr>
          <w:rFonts w:ascii="Times New Roman" w:eastAsia="仿宋_GB2312" w:hAnsi="Times New Roman" w:cs="Times New Roman"/>
          <w:sz w:val="32"/>
          <w:szCs w:val="32"/>
        </w:rPr>
        <w:t>（前沿技术培育类）</w:t>
      </w:r>
    </w:p>
    <w:p w14:paraId="4447A09D"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以血管重构为核心病理改变的重大心血管疾病，聚焦血管外膜淋巴网络调控血管重构，利用单细胞测序与空间多组学技术解析外膜淋巴网络在疾病演进中的时空特征，挖掘不同血管疾病在重构过程中的共性与差异化机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鉴定调控血管重构的关键分子靶点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同时应用人工智能驱动的高通量药物筛选平台，并结合药物纳米载体及递送体系，建立以外膜淋巴网络为核心的精准干预新策略。</w:t>
      </w:r>
    </w:p>
    <w:p w14:paraId="5E8D57D7"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考核指标：构建</w:t>
      </w:r>
      <w:r>
        <w:rPr>
          <w:rFonts w:ascii="Times New Roman" w:eastAsia="仿宋_GB2312" w:hAnsi="Times New Roman" w:cs="Times New Roman"/>
          <w:sz w:val="32"/>
          <w:szCs w:val="32"/>
        </w:rPr>
        <w:t xml:space="preserve"> 2-4 </w:t>
      </w:r>
      <w:r>
        <w:rPr>
          <w:rFonts w:ascii="Times New Roman" w:eastAsia="仿宋_GB2312" w:hAnsi="Times New Roman" w:cs="Times New Roman"/>
          <w:sz w:val="32"/>
          <w:szCs w:val="32"/>
        </w:rPr>
        <w:t>种血管疾病的血管外膜淋巴网络病理学图谱；发现</w:t>
      </w:r>
      <w:r>
        <w:rPr>
          <w:rFonts w:ascii="Times New Roman" w:eastAsia="仿宋_GB2312" w:hAnsi="Times New Roman" w:cs="Times New Roman"/>
          <w:sz w:val="32"/>
          <w:szCs w:val="32"/>
        </w:rPr>
        <w:t xml:space="preserve"> 3-5</w:t>
      </w:r>
      <w:r>
        <w:rPr>
          <w:rFonts w:ascii="Times New Roman" w:eastAsia="仿宋_GB2312" w:hAnsi="Times New Roman" w:cs="Times New Roman"/>
          <w:sz w:val="32"/>
          <w:szCs w:val="32"/>
        </w:rPr>
        <w:t>个新的针对血管重构的干预靶点，发现小分子或</w:t>
      </w:r>
      <w:r>
        <w:rPr>
          <w:rFonts w:ascii="Times New Roman" w:eastAsia="仿宋_GB2312" w:hAnsi="Times New Roman" w:cs="Times New Roman"/>
          <w:sz w:val="32"/>
          <w:szCs w:val="32"/>
        </w:rPr>
        <w:lastRenderedPageBreak/>
        <w:t>多肽药物先导物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种，并开发</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种靶向淋巴网络的新型给药载体和递送系统，申请发明专利</w:t>
      </w:r>
      <w:r>
        <w:rPr>
          <w:rFonts w:ascii="Times New Roman" w:eastAsia="仿宋_GB2312" w:hAnsi="Times New Roman" w:cs="Times New Roman"/>
          <w:sz w:val="32"/>
          <w:szCs w:val="32"/>
        </w:rPr>
        <w:t xml:space="preserve"> 2-3 </w:t>
      </w:r>
      <w:r>
        <w:rPr>
          <w:rFonts w:ascii="Times New Roman" w:eastAsia="仿宋_GB2312" w:hAnsi="Times New Roman" w:cs="Times New Roman"/>
          <w:sz w:val="32"/>
          <w:szCs w:val="32"/>
        </w:rPr>
        <w:t>项，其中获得授权</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60476E4A"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．中药质量均一化关键技术攻关及机理研究</w:t>
      </w:r>
      <w:r>
        <w:rPr>
          <w:rFonts w:ascii="Times New Roman" w:eastAsia="仿宋_GB2312" w:hAnsi="Times New Roman" w:cs="Times New Roman"/>
          <w:sz w:val="32"/>
          <w:szCs w:val="32"/>
        </w:rPr>
        <w:t>（颠覆性技术探索类）</w:t>
      </w:r>
    </w:p>
    <w:p w14:paraId="4EB5D7AB"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研究内容：聚焦中药复方投料</w:t>
      </w:r>
      <w:proofErr w:type="gramStart"/>
      <w:r>
        <w:rPr>
          <w:rFonts w:ascii="Times New Roman" w:eastAsia="仿宋_GB2312" w:hAnsi="Times New Roman" w:cs="Times New Roman"/>
          <w:sz w:val="32"/>
          <w:szCs w:val="32"/>
        </w:rPr>
        <w:t>饮片批间质量</w:t>
      </w:r>
      <w:proofErr w:type="gramEnd"/>
      <w:r>
        <w:rPr>
          <w:rFonts w:ascii="Times New Roman" w:eastAsia="仿宋_GB2312" w:hAnsi="Times New Roman" w:cs="Times New Roman"/>
          <w:sz w:val="32"/>
          <w:szCs w:val="32"/>
        </w:rPr>
        <w:t>差异显著、</w:t>
      </w:r>
      <w:proofErr w:type="gramStart"/>
      <w:r>
        <w:rPr>
          <w:rFonts w:ascii="Times New Roman" w:eastAsia="仿宋_GB2312" w:hAnsi="Times New Roman" w:cs="Times New Roman"/>
          <w:sz w:val="32"/>
          <w:szCs w:val="32"/>
        </w:rPr>
        <w:t>均化机理</w:t>
      </w:r>
      <w:proofErr w:type="gramEnd"/>
      <w:r>
        <w:rPr>
          <w:rFonts w:ascii="Times New Roman" w:eastAsia="仿宋_GB2312" w:hAnsi="Times New Roman" w:cs="Times New Roman"/>
          <w:sz w:val="32"/>
          <w:szCs w:val="32"/>
        </w:rPr>
        <w:t>不清、传统静态</w:t>
      </w:r>
      <w:proofErr w:type="gramStart"/>
      <w:r>
        <w:rPr>
          <w:rFonts w:ascii="Times New Roman" w:eastAsia="仿宋_GB2312" w:hAnsi="Times New Roman" w:cs="Times New Roman"/>
          <w:sz w:val="32"/>
          <w:szCs w:val="32"/>
        </w:rPr>
        <w:t>混批与</w:t>
      </w:r>
      <w:proofErr w:type="gramEnd"/>
      <w:r>
        <w:rPr>
          <w:rFonts w:ascii="Times New Roman" w:eastAsia="仿宋_GB2312" w:hAnsi="Times New Roman" w:cs="Times New Roman"/>
          <w:sz w:val="32"/>
          <w:szCs w:val="32"/>
        </w:rPr>
        <w:t>单一成分调控适配性和即时反馈不足等核心瓶颈，</w:t>
      </w:r>
      <w:proofErr w:type="gramStart"/>
      <w:r>
        <w:rPr>
          <w:rFonts w:ascii="Times New Roman" w:eastAsia="仿宋_GB2312" w:hAnsi="Times New Roman" w:cs="Times New Roman"/>
          <w:sz w:val="32"/>
          <w:szCs w:val="32"/>
        </w:rPr>
        <w:t>依托赣产中药</w:t>
      </w:r>
      <w:proofErr w:type="gramEnd"/>
      <w:r>
        <w:rPr>
          <w:rFonts w:ascii="Times New Roman" w:eastAsia="仿宋_GB2312" w:hAnsi="Times New Roman" w:cs="Times New Roman"/>
          <w:sz w:val="32"/>
          <w:szCs w:val="32"/>
        </w:rPr>
        <w:t>组成药味，开展多指标（化学成分、指纹图谱、药效、安全性及药代动力学）</w:t>
      </w:r>
      <w:proofErr w:type="gramStart"/>
      <w:r>
        <w:rPr>
          <w:rFonts w:ascii="Times New Roman" w:eastAsia="仿宋_GB2312" w:hAnsi="Times New Roman" w:cs="Times New Roman"/>
          <w:sz w:val="32"/>
          <w:szCs w:val="32"/>
        </w:rPr>
        <w:t>协同均化机理</w:t>
      </w:r>
      <w:proofErr w:type="gramEnd"/>
      <w:r>
        <w:rPr>
          <w:rFonts w:ascii="Times New Roman" w:eastAsia="仿宋_GB2312" w:hAnsi="Times New Roman" w:cs="Times New Roman"/>
          <w:sz w:val="32"/>
          <w:szCs w:val="32"/>
        </w:rPr>
        <w:t>、智能</w:t>
      </w:r>
      <w:proofErr w:type="gramStart"/>
      <w:r>
        <w:rPr>
          <w:rFonts w:ascii="Times New Roman" w:eastAsia="仿宋_GB2312" w:hAnsi="Times New Roman" w:cs="Times New Roman"/>
          <w:sz w:val="32"/>
          <w:szCs w:val="32"/>
        </w:rPr>
        <w:t>动态均化底层算法及跨尺度</w:t>
      </w:r>
      <w:proofErr w:type="gramEnd"/>
      <w:r>
        <w:rPr>
          <w:rFonts w:ascii="Times New Roman" w:eastAsia="仿宋_GB2312" w:hAnsi="Times New Roman" w:cs="Times New Roman"/>
          <w:sz w:val="32"/>
          <w:szCs w:val="32"/>
        </w:rPr>
        <w:t>评价体系研究，创新饮片</w:t>
      </w:r>
      <w:proofErr w:type="gramStart"/>
      <w:r>
        <w:rPr>
          <w:rFonts w:ascii="Times New Roman" w:eastAsia="仿宋_GB2312" w:hAnsi="Times New Roman" w:cs="Times New Roman"/>
          <w:sz w:val="32"/>
          <w:szCs w:val="32"/>
        </w:rPr>
        <w:t>投料均化</w:t>
      </w:r>
      <w:proofErr w:type="gramEnd"/>
      <w:r>
        <w:rPr>
          <w:rFonts w:ascii="Times New Roman" w:eastAsia="仿宋_GB2312" w:hAnsi="Times New Roman" w:cs="Times New Roman"/>
          <w:sz w:val="32"/>
          <w:szCs w:val="32"/>
        </w:rPr>
        <w:t>理念，升级中药质量</w:t>
      </w:r>
      <w:proofErr w:type="gramStart"/>
      <w:r>
        <w:rPr>
          <w:rFonts w:ascii="Times New Roman" w:eastAsia="仿宋_GB2312" w:hAnsi="Times New Roman" w:cs="Times New Roman"/>
          <w:sz w:val="32"/>
          <w:szCs w:val="32"/>
        </w:rPr>
        <w:t>均化核心</w:t>
      </w:r>
      <w:proofErr w:type="gramEnd"/>
      <w:r>
        <w:rPr>
          <w:rFonts w:ascii="Times New Roman" w:eastAsia="仿宋_GB2312" w:hAnsi="Times New Roman" w:cs="Times New Roman"/>
          <w:sz w:val="32"/>
          <w:szCs w:val="32"/>
        </w:rPr>
        <w:t>算法及即时反馈模型，</w:t>
      </w:r>
      <w:proofErr w:type="gramStart"/>
      <w:r>
        <w:rPr>
          <w:rFonts w:ascii="Times New Roman" w:eastAsia="仿宋_GB2312" w:hAnsi="Times New Roman" w:cs="Times New Roman"/>
          <w:sz w:val="32"/>
          <w:szCs w:val="32"/>
        </w:rPr>
        <w:t>构建赣产中药质量均化控制</w:t>
      </w:r>
      <w:proofErr w:type="gramEnd"/>
      <w:r>
        <w:rPr>
          <w:rFonts w:ascii="Times New Roman" w:eastAsia="仿宋_GB2312" w:hAnsi="Times New Roman" w:cs="Times New Roman"/>
          <w:sz w:val="32"/>
          <w:szCs w:val="32"/>
        </w:rPr>
        <w:t>标准体系。</w:t>
      </w:r>
    </w:p>
    <w:p w14:paraId="42A1900B"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考核指标：完成</w:t>
      </w:r>
      <w:r>
        <w:rPr>
          <w:rFonts w:ascii="Times New Roman" w:eastAsia="仿宋_GB2312" w:hAnsi="Times New Roman" w:cs="Times New Roman"/>
          <w:sz w:val="32"/>
          <w:szCs w:val="32"/>
        </w:rPr>
        <w:t>2-</w:t>
      </w:r>
      <w:proofErr w:type="gramStart"/>
      <w:r>
        <w:rPr>
          <w:rFonts w:ascii="Times New Roman" w:eastAsia="仿宋_GB2312" w:hAnsi="Times New Roman" w:cs="Times New Roman"/>
          <w:sz w:val="32"/>
          <w:szCs w:val="32"/>
        </w:rPr>
        <w:t>3</w:t>
      </w:r>
      <w:r>
        <w:rPr>
          <w:rFonts w:ascii="Times New Roman" w:eastAsia="仿宋_GB2312" w:hAnsi="Times New Roman" w:cs="Times New Roman"/>
          <w:sz w:val="32"/>
          <w:szCs w:val="32"/>
        </w:rPr>
        <w:t>种赣产中药</w:t>
      </w:r>
      <w:proofErr w:type="gramEnd"/>
      <w:r>
        <w:rPr>
          <w:rFonts w:ascii="Times New Roman" w:eastAsia="仿宋_GB2312" w:hAnsi="Times New Roman" w:cs="Times New Roman"/>
          <w:sz w:val="32"/>
          <w:szCs w:val="32"/>
        </w:rPr>
        <w:t>的质量</w:t>
      </w:r>
      <w:proofErr w:type="gramStart"/>
      <w:r>
        <w:rPr>
          <w:rFonts w:ascii="Times New Roman" w:eastAsia="仿宋_GB2312" w:hAnsi="Times New Roman" w:cs="Times New Roman"/>
          <w:sz w:val="32"/>
          <w:szCs w:val="32"/>
        </w:rPr>
        <w:t>均化调控</w:t>
      </w:r>
      <w:proofErr w:type="gramEnd"/>
      <w:r>
        <w:rPr>
          <w:rFonts w:ascii="Times New Roman" w:eastAsia="仿宋_GB2312" w:hAnsi="Times New Roman" w:cs="Times New Roman"/>
          <w:sz w:val="32"/>
          <w:szCs w:val="32"/>
        </w:rPr>
        <w:t>，并形成相应的配套</w:t>
      </w:r>
      <w:r>
        <w:rPr>
          <w:rFonts w:ascii="Times New Roman" w:eastAsia="仿宋_GB2312" w:hAnsi="Times New Roman" w:cs="Times New Roman"/>
          <w:sz w:val="32"/>
          <w:szCs w:val="32"/>
        </w:rPr>
        <w:t>SOP</w:t>
      </w:r>
      <w:r>
        <w:rPr>
          <w:rFonts w:ascii="Times New Roman" w:eastAsia="仿宋_GB2312" w:hAnsi="Times New Roman" w:cs="Times New Roman"/>
          <w:sz w:val="32"/>
          <w:szCs w:val="32"/>
        </w:rPr>
        <w:t>或企业标准，制定并发布</w:t>
      </w:r>
      <w:r>
        <w:rPr>
          <w:rFonts w:ascii="Times New Roman" w:eastAsia="仿宋_GB2312" w:hAnsi="Times New Roman" w:cs="Times New Roman"/>
          <w:sz w:val="32"/>
          <w:szCs w:val="32"/>
        </w:rPr>
        <w:t>1~</w:t>
      </w:r>
      <w:proofErr w:type="gramStart"/>
      <w:r>
        <w:rPr>
          <w:rFonts w:ascii="Times New Roman" w:eastAsia="仿宋_GB2312" w:hAnsi="Times New Roman" w:cs="Times New Roman"/>
          <w:sz w:val="32"/>
          <w:szCs w:val="32"/>
        </w:rPr>
        <w:t>2</w:t>
      </w:r>
      <w:r>
        <w:rPr>
          <w:rFonts w:ascii="Times New Roman" w:eastAsia="仿宋_GB2312" w:hAnsi="Times New Roman" w:cs="Times New Roman"/>
          <w:sz w:val="32"/>
          <w:szCs w:val="32"/>
        </w:rPr>
        <w:t>项赣产中药</w:t>
      </w:r>
      <w:proofErr w:type="gramEnd"/>
      <w:r>
        <w:rPr>
          <w:rFonts w:ascii="Times New Roman" w:eastAsia="仿宋_GB2312" w:hAnsi="Times New Roman" w:cs="Times New Roman"/>
          <w:sz w:val="32"/>
          <w:szCs w:val="32"/>
        </w:rPr>
        <w:t>质量</w:t>
      </w:r>
      <w:proofErr w:type="gramStart"/>
      <w:r>
        <w:rPr>
          <w:rFonts w:ascii="Times New Roman" w:eastAsia="仿宋_GB2312" w:hAnsi="Times New Roman" w:cs="Times New Roman"/>
          <w:sz w:val="32"/>
          <w:szCs w:val="32"/>
        </w:rPr>
        <w:t>均化调控</w:t>
      </w:r>
      <w:proofErr w:type="gramEnd"/>
      <w:r>
        <w:rPr>
          <w:rFonts w:ascii="Times New Roman" w:eastAsia="仿宋_GB2312" w:hAnsi="Times New Roman" w:cs="Times New Roman"/>
          <w:sz w:val="32"/>
          <w:szCs w:val="32"/>
        </w:rPr>
        <w:t>地方标准或团体标准；完成</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种</w:t>
      </w:r>
      <w:proofErr w:type="gramStart"/>
      <w:r>
        <w:rPr>
          <w:rFonts w:ascii="Times New Roman" w:eastAsia="仿宋_GB2312" w:hAnsi="Times New Roman" w:cs="Times New Roman"/>
          <w:sz w:val="32"/>
          <w:szCs w:val="32"/>
        </w:rPr>
        <w:t>均化核心</w:t>
      </w:r>
      <w:proofErr w:type="gramEnd"/>
      <w:r>
        <w:rPr>
          <w:rFonts w:ascii="Times New Roman" w:eastAsia="仿宋_GB2312" w:hAnsi="Times New Roman" w:cs="Times New Roman"/>
          <w:sz w:val="32"/>
          <w:szCs w:val="32"/>
        </w:rPr>
        <w:t>算法</w:t>
      </w:r>
      <w:proofErr w:type="gramStart"/>
      <w:r>
        <w:rPr>
          <w:rFonts w:ascii="Times New Roman" w:eastAsia="仿宋_GB2312" w:hAnsi="Times New Roman" w:cs="Times New Roman"/>
          <w:sz w:val="32"/>
          <w:szCs w:val="32"/>
        </w:rPr>
        <w:t>或均化模型</w:t>
      </w:r>
      <w:proofErr w:type="gramEnd"/>
      <w:r>
        <w:rPr>
          <w:rFonts w:ascii="Times New Roman" w:eastAsia="仿宋_GB2312" w:hAnsi="Times New Roman" w:cs="Times New Roman"/>
          <w:sz w:val="32"/>
          <w:szCs w:val="32"/>
        </w:rPr>
        <w:t>的升级迭代。申请发明专利不少于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项，其中授权发明专利不少于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4C683836"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．面向韧带重建腱－骨界面再生的免疫</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力学生物学耦合调控机理及中医药干预研究</w:t>
      </w:r>
      <w:r>
        <w:rPr>
          <w:rFonts w:ascii="Times New Roman" w:eastAsia="仿宋_GB2312" w:hAnsi="Times New Roman" w:cs="Times New Roman"/>
          <w:sz w:val="32"/>
          <w:szCs w:val="32"/>
        </w:rPr>
        <w:t>（交叉科学研究类）</w:t>
      </w:r>
    </w:p>
    <w:p w14:paraId="19321227"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研究内容：面向膝关节韧带重建术后腱－骨界面愈合不良这一临床难题，建立标准化腱</w:t>
      </w:r>
      <w:r>
        <w:rPr>
          <w:rFonts w:ascii="Times New Roman" w:eastAsia="仿宋_GB2312" w:hAnsi="Times New Roman" w:cs="Times New Roman"/>
          <w:sz w:val="32"/>
          <w:szCs w:val="32"/>
        </w:rPr>
        <w:t>-</w:t>
      </w:r>
      <w:r>
        <w:rPr>
          <w:rFonts w:ascii="Times New Roman" w:eastAsia="仿宋_GB2312" w:hAnsi="Times New Roman" w:cs="Times New Roman"/>
          <w:sz w:val="32"/>
          <w:szCs w:val="32"/>
        </w:rPr>
        <w:t>骨愈合动物模型与类器官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体外界面模型。验证模型的有效性，并在此基础上开展道地药材活性成分筛选与组合优化，明确其调控</w:t>
      </w:r>
      <w:proofErr w:type="gramStart"/>
      <w:r>
        <w:rPr>
          <w:rFonts w:ascii="Times New Roman" w:eastAsia="仿宋_GB2312" w:hAnsi="Times New Roman" w:cs="Times New Roman"/>
          <w:sz w:val="32"/>
          <w:szCs w:val="32"/>
        </w:rPr>
        <w:t>腱</w:t>
      </w:r>
      <w:proofErr w:type="gramEnd"/>
      <w:r>
        <w:rPr>
          <w:rFonts w:ascii="Times New Roman" w:eastAsia="仿宋_GB2312" w:hAnsi="Times New Roman" w:cs="Times New Roman"/>
          <w:sz w:val="32"/>
          <w:szCs w:val="32"/>
        </w:rPr>
        <w:t>骨结合界面免疫－力学生物学耦合</w:t>
      </w:r>
      <w:r>
        <w:rPr>
          <w:rFonts w:ascii="Times New Roman" w:eastAsia="仿宋_GB2312" w:hAnsi="Times New Roman" w:cs="Times New Roman"/>
          <w:sz w:val="32"/>
          <w:szCs w:val="32"/>
        </w:rPr>
        <w:lastRenderedPageBreak/>
        <w:t>的分子靶点及作用通路，形成机制探索、疗效评价与转化研究一体化平台。</w:t>
      </w:r>
    </w:p>
    <w:p w14:paraId="571CD7AC"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考核指标：建立标准化腱－骨愈合大动物模型及类器官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体外界面模型各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套，明确不少于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个调控腱－骨界面再生关键过程的免疫－力学生物学耦合分子靶点，揭示不少于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种道地药材活性成分的调控机制。申报相关发明专利不少于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项，形成可推广的促腱</w:t>
      </w:r>
      <w:r>
        <w:rPr>
          <w:rFonts w:ascii="Times New Roman" w:eastAsia="仿宋_GB2312" w:hAnsi="Times New Roman" w:cs="Times New Roman"/>
          <w:sz w:val="32"/>
          <w:szCs w:val="32"/>
        </w:rPr>
        <w:t>-</w:t>
      </w:r>
      <w:r>
        <w:rPr>
          <w:rFonts w:ascii="Times New Roman" w:eastAsia="仿宋_GB2312" w:hAnsi="Times New Roman" w:cs="Times New Roman"/>
          <w:sz w:val="32"/>
          <w:szCs w:val="32"/>
        </w:rPr>
        <w:t>骨界面再生中医药干预方案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14:paraId="47343B59" w14:textId="77777777" w:rsidR="00D02DF0" w:rsidRDefault="00000000">
      <w:p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AI</w:t>
      </w:r>
      <w:r>
        <w:rPr>
          <w:rFonts w:ascii="Times New Roman" w:eastAsia="仿宋_GB2312" w:hAnsi="Times New Roman" w:cs="Times New Roman"/>
          <w:b/>
          <w:bCs/>
          <w:sz w:val="32"/>
          <w:szCs w:val="32"/>
        </w:rPr>
        <w:t>驱动多模态光电探测的</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三高</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早期快速筛查技术研究</w:t>
      </w:r>
      <w:r>
        <w:rPr>
          <w:rFonts w:ascii="Times New Roman" w:eastAsia="仿宋_GB2312" w:hAnsi="Times New Roman" w:cs="Times New Roman"/>
          <w:sz w:val="32"/>
          <w:szCs w:val="32"/>
        </w:rPr>
        <w:t>（交叉科学研究类，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498126A6"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早期筛查对于尽早干预和治疗疾病至关重要。为了解决传统检测效率低、特异性差、成本高等问题，建立基于</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的多模态光电探测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早期快速筛查技术。设计研发多模态光电超灵敏生物传感芯片，采用分子印迹和探针技术，对生物传感</w:t>
      </w:r>
      <w:proofErr w:type="gramStart"/>
      <w:r>
        <w:rPr>
          <w:rFonts w:ascii="Times New Roman" w:eastAsia="仿宋_GB2312" w:hAnsi="Times New Roman" w:cs="Times New Roman"/>
          <w:sz w:val="32"/>
          <w:szCs w:val="32"/>
        </w:rPr>
        <w:t>芯片超</w:t>
      </w:r>
      <w:proofErr w:type="gramEnd"/>
      <w:r>
        <w:rPr>
          <w:rFonts w:ascii="Times New Roman" w:eastAsia="仿宋_GB2312" w:hAnsi="Times New Roman" w:cs="Times New Roman"/>
          <w:sz w:val="32"/>
          <w:szCs w:val="32"/>
        </w:rPr>
        <w:t>表面功能化修饰，提升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检测特异性和灵敏度；基于</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数据驱动方法，提升痕量标志物检测准确率、鲁棒性和泛化性。</w:t>
      </w:r>
    </w:p>
    <w:p w14:paraId="1EE3A86C"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考核指标：光电</w:t>
      </w:r>
      <w:proofErr w:type="gramStart"/>
      <w:r>
        <w:rPr>
          <w:rFonts w:ascii="Times New Roman" w:eastAsia="仿宋_GB2312" w:hAnsi="Times New Roman" w:cs="Times New Roman"/>
          <w:sz w:val="32"/>
          <w:szCs w:val="32"/>
        </w:rPr>
        <w:t>模态数</w:t>
      </w:r>
      <w:proofErr w:type="gramEnd"/>
      <w:r>
        <w:rPr>
          <w:rFonts w:ascii="Times New Roman" w:eastAsia="仿宋_GB2312" w:hAnsi="Times New Roman" w:cs="Times New Roman"/>
          <w:sz w:val="32"/>
          <w:szCs w:val="32"/>
        </w:rPr>
        <w:t>≥3</w:t>
      </w:r>
      <w:r>
        <w:rPr>
          <w:rFonts w:ascii="Times New Roman" w:eastAsia="仿宋_GB2312" w:hAnsi="Times New Roman" w:cs="Times New Roman"/>
          <w:sz w:val="32"/>
          <w:szCs w:val="32"/>
        </w:rPr>
        <w:t>个，生物传感器种类</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个；涉及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、肝功能、肾功能、电解质和激素等生化指标</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ppb</w:t>
      </w:r>
      <w:proofErr w:type="gramStart"/>
      <w:r>
        <w:rPr>
          <w:rFonts w:ascii="Times New Roman" w:eastAsia="仿宋_GB2312" w:hAnsi="Times New Roman" w:cs="Times New Roman"/>
          <w:sz w:val="32"/>
          <w:szCs w:val="32"/>
        </w:rPr>
        <w:t>级指标</w:t>
      </w:r>
      <w:proofErr w:type="gramEnd"/>
      <w:r>
        <w:rPr>
          <w:rFonts w:ascii="Times New Roman" w:eastAsia="仿宋_GB2312" w:hAnsi="Times New Roman" w:cs="Times New Roman"/>
          <w:sz w:val="32"/>
          <w:szCs w:val="32"/>
        </w:rPr>
        <w:t>≥10</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ppt</w:t>
      </w:r>
      <w:proofErr w:type="gramStart"/>
      <w:r>
        <w:rPr>
          <w:rFonts w:ascii="Times New Roman" w:eastAsia="仿宋_GB2312" w:hAnsi="Times New Roman" w:cs="Times New Roman"/>
          <w:sz w:val="32"/>
          <w:szCs w:val="32"/>
        </w:rPr>
        <w:t>级指标</w:t>
      </w:r>
      <w:proofErr w:type="gramEnd"/>
      <w:r>
        <w:rPr>
          <w:rFonts w:ascii="Times New Roman" w:eastAsia="仿宋_GB2312" w:hAnsi="Times New Roman" w:cs="Times New Roman"/>
          <w:sz w:val="32"/>
          <w:szCs w:val="32"/>
        </w:rPr>
        <w:t>≥5</w:t>
      </w:r>
      <w:r>
        <w:rPr>
          <w:rFonts w:ascii="Times New Roman" w:eastAsia="仿宋_GB2312" w:hAnsi="Times New Roman" w:cs="Times New Roman"/>
          <w:sz w:val="32"/>
          <w:szCs w:val="32"/>
        </w:rPr>
        <w:t>项）；用血量</w:t>
      </w:r>
      <w:r>
        <w:rPr>
          <w:rFonts w:ascii="Times New Roman" w:eastAsia="仿宋_GB2312" w:hAnsi="Times New Roman" w:cs="Times New Roman"/>
          <w:sz w:val="32"/>
          <w:szCs w:val="32"/>
        </w:rPr>
        <w:t>&lt;1μL</w:t>
      </w:r>
      <w:r>
        <w:rPr>
          <w:rFonts w:ascii="Times New Roman" w:eastAsia="仿宋_GB2312" w:hAnsi="Times New Roman" w:cs="Times New Roman"/>
          <w:sz w:val="32"/>
          <w:szCs w:val="32"/>
        </w:rPr>
        <w:t>，单体检测时间</w:t>
      </w:r>
      <w:r>
        <w:rPr>
          <w:rFonts w:ascii="Times New Roman" w:eastAsia="仿宋_GB2312" w:hAnsi="Times New Roman" w:cs="Times New Roman"/>
          <w:sz w:val="32"/>
          <w:szCs w:val="32"/>
        </w:rPr>
        <w:t>&lt;60s</w:t>
      </w:r>
      <w:r>
        <w:rPr>
          <w:rFonts w:ascii="Times New Roman" w:eastAsia="仿宋_GB2312" w:hAnsi="Times New Roman" w:cs="Times New Roman"/>
          <w:sz w:val="32"/>
          <w:szCs w:val="32"/>
        </w:rPr>
        <w:t>，检测限优于</w:t>
      </w:r>
      <w:r>
        <w:rPr>
          <w:rFonts w:ascii="Times New Roman" w:eastAsia="仿宋_GB2312" w:hAnsi="Times New Roman" w:cs="Times New Roman"/>
          <w:sz w:val="32"/>
          <w:szCs w:val="32"/>
        </w:rPr>
        <w:t>1ppb</w:t>
      </w:r>
      <w:r>
        <w:rPr>
          <w:rFonts w:ascii="Times New Roman" w:eastAsia="仿宋_GB2312" w:hAnsi="Times New Roman" w:cs="Times New Roman"/>
          <w:sz w:val="32"/>
          <w:szCs w:val="32"/>
        </w:rPr>
        <w:t>；准确率</w:t>
      </w:r>
      <w:r>
        <w:rPr>
          <w:rFonts w:ascii="Times New Roman" w:eastAsia="仿宋_GB2312" w:hAnsi="Times New Roman" w:cs="Times New Roman"/>
          <w:sz w:val="32"/>
          <w:szCs w:val="32"/>
        </w:rPr>
        <w:t>&gt;90%</w:t>
      </w:r>
      <w:r>
        <w:rPr>
          <w:rFonts w:ascii="Times New Roman" w:eastAsia="仿宋_GB2312" w:hAnsi="Times New Roman" w:cs="Times New Roman"/>
          <w:sz w:val="32"/>
          <w:szCs w:val="32"/>
        </w:rPr>
        <w:t>且精确率</w:t>
      </w:r>
      <w:r>
        <w:rPr>
          <w:rFonts w:ascii="Times New Roman" w:eastAsia="仿宋_GB2312" w:hAnsi="Times New Roman" w:cs="Times New Roman"/>
          <w:sz w:val="32"/>
          <w:szCs w:val="32"/>
        </w:rPr>
        <w:t>&gt;90%</w:t>
      </w:r>
      <w:r>
        <w:rPr>
          <w:rFonts w:ascii="Times New Roman" w:eastAsia="仿宋_GB2312" w:hAnsi="Times New Roman" w:cs="Times New Roman"/>
          <w:sz w:val="32"/>
          <w:szCs w:val="32"/>
        </w:rPr>
        <w:t>；申请发明专利</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项，其中授权发明专利不低于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382D4020"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．近红外</w:t>
      </w:r>
      <w:r>
        <w:rPr>
          <w:rFonts w:ascii="Times New Roman" w:eastAsia="仿宋_GB2312" w:hAnsi="Times New Roman" w:cs="Times New Roman"/>
          <w:b/>
          <w:bCs/>
          <w:sz w:val="32"/>
          <w:szCs w:val="32"/>
        </w:rPr>
        <w:t>II</w:t>
      </w:r>
      <w:r>
        <w:rPr>
          <w:rFonts w:ascii="Times New Roman" w:eastAsia="仿宋_GB2312" w:hAnsi="Times New Roman" w:cs="Times New Roman"/>
          <w:b/>
          <w:bCs/>
          <w:sz w:val="32"/>
          <w:szCs w:val="32"/>
        </w:rPr>
        <w:t>区荧光探针分子设计与肿瘤高灵敏荧光成像关</w:t>
      </w:r>
      <w:r>
        <w:rPr>
          <w:rFonts w:ascii="Times New Roman" w:eastAsia="仿宋_GB2312" w:hAnsi="Times New Roman" w:cs="Times New Roman"/>
          <w:b/>
          <w:bCs/>
          <w:sz w:val="32"/>
          <w:szCs w:val="32"/>
        </w:rPr>
        <w:lastRenderedPageBreak/>
        <w:t>键技术研究</w:t>
      </w:r>
      <w:r>
        <w:rPr>
          <w:rFonts w:ascii="Times New Roman" w:eastAsia="仿宋_GB2312" w:hAnsi="Times New Roman" w:cs="Times New Roman"/>
          <w:sz w:val="32"/>
          <w:szCs w:val="32"/>
        </w:rPr>
        <w:t>（前沿技术培育类）</w:t>
      </w:r>
    </w:p>
    <w:p w14:paraId="09F6EE7F"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研究内容：针对活体荧光成像技术在肿瘤精准诊断中的应用，开展高亮度可降解型近红外</w:t>
      </w:r>
      <w:r>
        <w:rPr>
          <w:rFonts w:ascii="Times New Roman" w:eastAsia="仿宋_GB2312" w:hAnsi="Times New Roman" w:cs="Times New Roman"/>
          <w:sz w:val="32"/>
          <w:szCs w:val="32"/>
        </w:rPr>
        <w:t>II</w:t>
      </w:r>
      <w:r>
        <w:rPr>
          <w:rFonts w:ascii="Times New Roman" w:eastAsia="仿宋_GB2312" w:hAnsi="Times New Roman" w:cs="Times New Roman"/>
          <w:sz w:val="32"/>
          <w:szCs w:val="32"/>
        </w:rPr>
        <w:t>区有机荧光探针分子的设计与性能优化；研究荧光探针的可降解性、生物功能化与肿瘤靶向性；开展探针的制备工艺研究，制定质量控制标准。</w:t>
      </w:r>
    </w:p>
    <w:p w14:paraId="02C0855C"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roofErr w:type="gramStart"/>
      <w:r>
        <w:rPr>
          <w:rFonts w:ascii="Times New Roman" w:eastAsia="仿宋_GB2312" w:hAnsi="Times New Roman" w:cs="Times New Roman"/>
          <w:sz w:val="32"/>
          <w:szCs w:val="32"/>
        </w:rPr>
        <w:t>研发新型</w:t>
      </w:r>
      <w:proofErr w:type="gramEnd"/>
      <w:r>
        <w:rPr>
          <w:rFonts w:ascii="Times New Roman" w:eastAsia="仿宋_GB2312" w:hAnsi="Times New Roman" w:cs="Times New Roman"/>
          <w:sz w:val="32"/>
          <w:szCs w:val="32"/>
        </w:rPr>
        <w:t>近红外</w:t>
      </w:r>
      <w:r>
        <w:rPr>
          <w:rFonts w:ascii="Times New Roman" w:eastAsia="仿宋_GB2312" w:hAnsi="Times New Roman" w:cs="Times New Roman"/>
          <w:sz w:val="32"/>
          <w:szCs w:val="32"/>
        </w:rPr>
        <w:t>II</w:t>
      </w:r>
      <w:r>
        <w:rPr>
          <w:rFonts w:ascii="Times New Roman" w:eastAsia="仿宋_GB2312" w:hAnsi="Times New Roman" w:cs="Times New Roman"/>
          <w:sz w:val="32"/>
          <w:szCs w:val="32"/>
        </w:rPr>
        <w:t>区有机荧光探针分子，其最大发射波长</w:t>
      </w:r>
      <w:r>
        <w:rPr>
          <w:rFonts w:ascii="Times New Roman" w:eastAsia="仿宋_GB2312" w:hAnsi="Times New Roman" w:cs="Times New Roman"/>
          <w:sz w:val="32"/>
          <w:szCs w:val="32"/>
        </w:rPr>
        <w:t>≥1200 nm</w:t>
      </w:r>
      <w:r>
        <w:rPr>
          <w:rFonts w:ascii="Times New Roman" w:eastAsia="仿宋_GB2312" w:hAnsi="Times New Roman" w:cs="Times New Roman"/>
          <w:sz w:val="32"/>
          <w:szCs w:val="32"/>
        </w:rPr>
        <w:t>，在模拟生理环境中的绝对荧光量子产率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，成功验证至少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个新型探针分子，实现探针在荷瘤小鼠模型中对微小肿瘤病灶或</w:t>
      </w:r>
      <w:proofErr w:type="gramStart"/>
      <w:r>
        <w:rPr>
          <w:rFonts w:ascii="Times New Roman" w:eastAsia="仿宋_GB2312" w:hAnsi="Times New Roman" w:cs="Times New Roman"/>
          <w:sz w:val="32"/>
          <w:szCs w:val="32"/>
        </w:rPr>
        <w:t>微转移</w:t>
      </w:r>
      <w:proofErr w:type="gramEnd"/>
      <w:r>
        <w:rPr>
          <w:rFonts w:ascii="Times New Roman" w:eastAsia="仿宋_GB2312" w:hAnsi="Times New Roman" w:cs="Times New Roman"/>
          <w:sz w:val="32"/>
          <w:szCs w:val="32"/>
        </w:rPr>
        <w:t>灶的清晰成像与识别；申请相关发明专利</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项，其中授权专利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 xml:space="preserve"> </w:t>
      </w:r>
    </w:p>
    <w:p w14:paraId="6672D049"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七、人工智能（共</w:t>
      </w:r>
      <w:r>
        <w:rPr>
          <w:rFonts w:ascii="Times New Roman" w:eastAsia="黑体" w:hAnsi="Times New Roman" w:cs="Times New Roman"/>
          <w:sz w:val="32"/>
          <w:szCs w:val="32"/>
        </w:rPr>
        <w:t>2</w:t>
      </w:r>
      <w:r>
        <w:rPr>
          <w:rFonts w:ascii="Times New Roman" w:eastAsia="黑体" w:hAnsi="Times New Roman" w:cs="Times New Roman"/>
          <w:sz w:val="32"/>
          <w:szCs w:val="32"/>
        </w:rPr>
        <w:t>条，其中青年项目指南共</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07426D03"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．基于</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机理</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数据</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双驱动模型的关键</w:t>
      </w:r>
      <w:proofErr w:type="gramStart"/>
      <w:r>
        <w:rPr>
          <w:rFonts w:ascii="Times New Roman" w:eastAsia="仿宋_GB2312" w:hAnsi="Times New Roman" w:cs="Times New Roman"/>
          <w:b/>
          <w:bCs/>
          <w:sz w:val="32"/>
          <w:szCs w:val="32"/>
        </w:rPr>
        <w:t>矿产磨选过程优化</w:t>
      </w:r>
      <w:proofErr w:type="gramEnd"/>
      <w:r>
        <w:rPr>
          <w:rFonts w:ascii="Times New Roman" w:eastAsia="仿宋_GB2312" w:hAnsi="Times New Roman" w:cs="Times New Roman"/>
          <w:b/>
          <w:bCs/>
          <w:sz w:val="32"/>
          <w:szCs w:val="32"/>
        </w:rPr>
        <w:t>技术</w:t>
      </w:r>
      <w:r>
        <w:rPr>
          <w:rFonts w:ascii="Times New Roman" w:eastAsia="仿宋_GB2312" w:hAnsi="Times New Roman" w:cs="Times New Roman"/>
          <w:sz w:val="32"/>
          <w:szCs w:val="32"/>
        </w:rPr>
        <w:t>（交叉科学研究类，</w:t>
      </w:r>
      <w:r>
        <w:rPr>
          <w:rFonts w:ascii="Times New Roman" w:eastAsia="仿宋_GB2312" w:hAnsi="Times New Roman" w:cs="Times New Roman"/>
          <w:b/>
          <w:bCs/>
          <w:sz w:val="32"/>
          <w:szCs w:val="32"/>
        </w:rPr>
        <w:t>青年项目</w:t>
      </w:r>
      <w:r>
        <w:rPr>
          <w:rFonts w:ascii="Times New Roman" w:eastAsia="仿宋_GB2312" w:hAnsi="Times New Roman" w:cs="Times New Roman"/>
          <w:sz w:val="32"/>
          <w:szCs w:val="32"/>
        </w:rPr>
        <w:t>）</w:t>
      </w:r>
    </w:p>
    <w:p w14:paraId="38C8FCFE"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研究内容：围绕铜矿等关键矿产</w:t>
      </w:r>
      <w:proofErr w:type="gramStart"/>
      <w:r>
        <w:rPr>
          <w:rFonts w:ascii="Times New Roman" w:eastAsia="仿宋_GB2312" w:hAnsi="Times New Roman" w:cs="Times New Roman"/>
          <w:sz w:val="32"/>
          <w:szCs w:val="32"/>
        </w:rPr>
        <w:t>低碳磨选过程优化</w:t>
      </w:r>
      <w:proofErr w:type="gramEnd"/>
      <w:r>
        <w:rPr>
          <w:rFonts w:ascii="Times New Roman" w:eastAsia="仿宋_GB2312" w:hAnsi="Times New Roman" w:cs="Times New Roman"/>
          <w:sz w:val="32"/>
          <w:szCs w:val="32"/>
        </w:rPr>
        <w:t>，建立</w:t>
      </w:r>
      <w:proofErr w:type="gramStart"/>
      <w:r>
        <w:rPr>
          <w:rFonts w:ascii="Times New Roman" w:eastAsia="仿宋_GB2312" w:hAnsi="Times New Roman" w:cs="Times New Roman"/>
          <w:sz w:val="32"/>
          <w:szCs w:val="32"/>
        </w:rPr>
        <w:t>磨矿过程</w:t>
      </w:r>
      <w:proofErr w:type="gramEnd"/>
      <w:r>
        <w:rPr>
          <w:rFonts w:ascii="Times New Roman" w:eastAsia="仿宋_GB2312" w:hAnsi="Times New Roman" w:cs="Times New Roman"/>
          <w:sz w:val="32"/>
          <w:szCs w:val="32"/>
        </w:rPr>
        <w:t>调控与故障智能预警系统。研究磨选粒度特性与分级精度协同作用规律，构建基于大模型与知识图谱融合的磨矿、浮选、调控智能体，以及</w:t>
      </w:r>
      <w:proofErr w:type="gramStart"/>
      <w:r>
        <w:rPr>
          <w:rFonts w:ascii="Times New Roman" w:eastAsia="仿宋_GB2312" w:hAnsi="Times New Roman" w:cs="Times New Roman"/>
          <w:sz w:val="32"/>
          <w:szCs w:val="32"/>
        </w:rPr>
        <w:t>磨选过程</w:t>
      </w:r>
      <w:proofErr w:type="gramEnd"/>
      <w:r>
        <w:rPr>
          <w:rFonts w:ascii="Times New Roman" w:eastAsia="仿宋_GB2312" w:hAnsi="Times New Roman" w:cs="Times New Roman"/>
          <w:sz w:val="32"/>
          <w:szCs w:val="32"/>
        </w:rPr>
        <w:t>高保真机理模型和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数据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双驱动模型，研究基于双驱动模型的</w:t>
      </w:r>
      <w:proofErr w:type="gramStart"/>
      <w:r>
        <w:rPr>
          <w:rFonts w:ascii="Times New Roman" w:eastAsia="仿宋_GB2312" w:hAnsi="Times New Roman" w:cs="Times New Roman"/>
          <w:sz w:val="32"/>
          <w:szCs w:val="32"/>
        </w:rPr>
        <w:t>磨选过程多</w:t>
      </w:r>
      <w:proofErr w:type="gramEnd"/>
      <w:r>
        <w:rPr>
          <w:rFonts w:ascii="Times New Roman" w:eastAsia="仿宋_GB2312" w:hAnsi="Times New Roman" w:cs="Times New Roman"/>
          <w:sz w:val="32"/>
          <w:szCs w:val="32"/>
        </w:rPr>
        <w:t>工序生产高精度建模、工艺参数优化技术和智能控制方法。</w:t>
      </w:r>
    </w:p>
    <w:p w14:paraId="3725D831"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考核指标：建成</w:t>
      </w:r>
      <w:proofErr w:type="gramStart"/>
      <w:r>
        <w:rPr>
          <w:rFonts w:ascii="Times New Roman" w:eastAsia="仿宋_GB2312" w:hAnsi="Times New Roman" w:cs="Times New Roman"/>
          <w:sz w:val="32"/>
          <w:szCs w:val="32"/>
        </w:rPr>
        <w:t>磨矿过程</w:t>
      </w:r>
      <w:proofErr w:type="gramEnd"/>
      <w:r>
        <w:rPr>
          <w:rFonts w:ascii="Times New Roman" w:eastAsia="仿宋_GB2312" w:hAnsi="Times New Roman" w:cs="Times New Roman"/>
          <w:sz w:val="32"/>
          <w:szCs w:val="32"/>
        </w:rPr>
        <w:t>调控与故障智能预警系统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套，建模准确率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，磨机故障报警准确率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，非计划停机率降低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，协同控制效率提高</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，金属回收率提高</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个百分点。</w:t>
      </w:r>
    </w:p>
    <w:p w14:paraId="2E0C42D1"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2</w:t>
      </w:r>
      <w:r>
        <w:rPr>
          <w:rFonts w:ascii="Times New Roman" w:eastAsia="仿宋_GB2312" w:hAnsi="Times New Roman" w:cs="Times New Roman"/>
          <w:b/>
          <w:bCs/>
          <w:sz w:val="32"/>
          <w:szCs w:val="32"/>
        </w:rPr>
        <w:t>．铜产品全周期碳足迹智能核算关键技术研究</w:t>
      </w:r>
      <w:r>
        <w:rPr>
          <w:rFonts w:ascii="Times New Roman" w:eastAsia="仿宋_GB2312" w:hAnsi="Times New Roman" w:cs="Times New Roman"/>
          <w:sz w:val="32"/>
          <w:szCs w:val="32"/>
        </w:rPr>
        <w:t>（颠覆性技术探索类）</w:t>
      </w:r>
    </w:p>
    <w:p w14:paraId="77A37554"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研究内容：设计多源数据采集与治理框架，构建铜产品碳足迹因子高质量数据集；研究铜产品碳足迹量化方法，建立碳足迹核算推理模型，提出铜加工企业铜产品碳足迹智能核算方法；构建</w:t>
      </w:r>
      <w:proofErr w:type="gramStart"/>
      <w:r>
        <w:rPr>
          <w:rFonts w:ascii="Times New Roman" w:eastAsia="仿宋_GB2312" w:hAnsi="Times New Roman" w:cs="Times New Roman"/>
          <w:sz w:val="32"/>
          <w:szCs w:val="32"/>
        </w:rPr>
        <w:t>铜产业</w:t>
      </w:r>
      <w:proofErr w:type="gramEnd"/>
      <w:r>
        <w:rPr>
          <w:rFonts w:ascii="Times New Roman" w:eastAsia="仿宋_GB2312" w:hAnsi="Times New Roman" w:cs="Times New Roman"/>
          <w:sz w:val="32"/>
          <w:szCs w:val="32"/>
        </w:rPr>
        <w:t>集群典型产品碳足迹演变轨迹与减</w:t>
      </w:r>
      <w:proofErr w:type="gramStart"/>
      <w:r>
        <w:rPr>
          <w:rFonts w:ascii="Times New Roman" w:eastAsia="仿宋_GB2312" w:hAnsi="Times New Roman" w:cs="Times New Roman"/>
          <w:sz w:val="32"/>
          <w:szCs w:val="32"/>
        </w:rPr>
        <w:t>排潜力</w:t>
      </w:r>
      <w:proofErr w:type="gramEnd"/>
      <w:r>
        <w:rPr>
          <w:rFonts w:ascii="Times New Roman" w:eastAsia="仿宋_GB2312" w:hAnsi="Times New Roman" w:cs="Times New Roman"/>
          <w:sz w:val="32"/>
          <w:szCs w:val="32"/>
        </w:rPr>
        <w:t>的预测模型，实施工厂实时碳排放核算。</w:t>
      </w:r>
    </w:p>
    <w:p w14:paraId="0E6E109F"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考核指标：构建铜产品碳足迹因子高质量数据集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套，关键过程数据收集率</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，数据集字段完整率</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，构建样本数据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万个；模型支持不少于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种</w:t>
      </w:r>
      <w:proofErr w:type="gramStart"/>
      <w:r>
        <w:rPr>
          <w:rFonts w:ascii="Times New Roman" w:eastAsia="仿宋_GB2312" w:hAnsi="Times New Roman" w:cs="Times New Roman"/>
          <w:sz w:val="32"/>
          <w:szCs w:val="32"/>
        </w:rPr>
        <w:t>典型铜</w:t>
      </w:r>
      <w:proofErr w:type="gramEnd"/>
      <w:r>
        <w:rPr>
          <w:rFonts w:ascii="Times New Roman" w:eastAsia="仿宋_GB2312" w:hAnsi="Times New Roman" w:cs="Times New Roman"/>
          <w:sz w:val="32"/>
          <w:szCs w:val="32"/>
        </w:rPr>
        <w:t>产品的碳足迹核算，核算结果偏差率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14:paraId="466B24ED" w14:textId="77777777" w:rsidR="00D02DF0" w:rsidRDefault="00D02DF0">
      <w:pPr>
        <w:spacing w:line="600" w:lineRule="exact"/>
        <w:rPr>
          <w:rFonts w:ascii="Times New Roman" w:eastAsia="仿宋_GB2312" w:hAnsi="Times New Roman" w:cs="Times New Roman"/>
          <w:sz w:val="32"/>
          <w:szCs w:val="32"/>
        </w:rPr>
        <w:sectPr w:rsidR="00D02DF0">
          <w:pgSz w:w="11906" w:h="16838"/>
          <w:pgMar w:top="1701" w:right="1417" w:bottom="1701" w:left="1417" w:header="851" w:footer="1417" w:gutter="0"/>
          <w:cols w:space="425"/>
          <w:docGrid w:type="lines" w:linePitch="312"/>
        </w:sectPr>
      </w:pPr>
    </w:p>
    <w:p w14:paraId="1AF3D5A5" w14:textId="77777777" w:rsidR="00D02DF0" w:rsidRDefault="00D02DF0">
      <w:pPr>
        <w:spacing w:line="520" w:lineRule="exact"/>
        <w:jc w:val="center"/>
        <w:rPr>
          <w:rFonts w:ascii="Times New Roman" w:eastAsia="方正小标宋简体" w:hAnsi="Times New Roman" w:cs="Times New Roman"/>
          <w:sz w:val="36"/>
          <w:szCs w:val="36"/>
        </w:rPr>
      </w:pPr>
    </w:p>
    <w:p w14:paraId="7BA2B77A" w14:textId="77777777" w:rsidR="00D02DF0" w:rsidRDefault="00000000">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C</w:t>
      </w:r>
      <w:r>
        <w:rPr>
          <w:rFonts w:ascii="Times New Roman" w:eastAsia="方正小标宋简体" w:hAnsi="Times New Roman" w:cs="Times New Roman"/>
          <w:sz w:val="36"/>
          <w:szCs w:val="36"/>
        </w:rPr>
        <w:t>类项目指南（共</w:t>
      </w:r>
      <w:r>
        <w:rPr>
          <w:rFonts w:ascii="Times New Roman" w:eastAsia="方正小标宋简体" w:hAnsi="Times New Roman" w:cs="Times New Roman"/>
          <w:sz w:val="36"/>
          <w:szCs w:val="36"/>
        </w:rPr>
        <w:t>51</w:t>
      </w:r>
      <w:r>
        <w:rPr>
          <w:rFonts w:ascii="Times New Roman" w:eastAsia="方正小标宋简体" w:hAnsi="Times New Roman" w:cs="Times New Roman"/>
          <w:sz w:val="36"/>
          <w:szCs w:val="36"/>
        </w:rPr>
        <w:t>条）</w:t>
      </w:r>
    </w:p>
    <w:p w14:paraId="122C9DE9" w14:textId="77777777" w:rsidR="00D02DF0" w:rsidRDefault="00D02DF0">
      <w:pPr>
        <w:spacing w:line="600" w:lineRule="exact"/>
        <w:ind w:firstLineChars="200" w:firstLine="640"/>
        <w:rPr>
          <w:rFonts w:ascii="Times New Roman" w:eastAsia="黑体" w:hAnsi="Times New Roman" w:cs="Times New Roman"/>
          <w:sz w:val="32"/>
          <w:szCs w:val="32"/>
        </w:rPr>
      </w:pPr>
    </w:p>
    <w:p w14:paraId="31B80052"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一、未来材料（共</w:t>
      </w:r>
      <w:r>
        <w:rPr>
          <w:rFonts w:ascii="Times New Roman" w:eastAsia="黑体" w:hAnsi="Times New Roman" w:cs="Times New Roman"/>
          <w:sz w:val="32"/>
          <w:szCs w:val="32"/>
        </w:rPr>
        <w:t>15</w:t>
      </w:r>
      <w:r>
        <w:rPr>
          <w:rFonts w:ascii="Times New Roman" w:eastAsia="黑体" w:hAnsi="Times New Roman" w:cs="Times New Roman"/>
          <w:sz w:val="32"/>
          <w:szCs w:val="32"/>
        </w:rPr>
        <w:t>条，其中青年项目指南共</w:t>
      </w:r>
      <w:r>
        <w:rPr>
          <w:rFonts w:ascii="Times New Roman" w:eastAsia="黑体" w:hAnsi="Times New Roman" w:cs="Times New Roman"/>
          <w:sz w:val="32"/>
          <w:szCs w:val="32"/>
        </w:rPr>
        <w:t>3</w:t>
      </w:r>
      <w:r>
        <w:rPr>
          <w:rFonts w:ascii="Times New Roman" w:eastAsia="黑体" w:hAnsi="Times New Roman" w:cs="Times New Roman"/>
          <w:sz w:val="32"/>
          <w:szCs w:val="32"/>
        </w:rPr>
        <w:t>条）</w:t>
      </w:r>
    </w:p>
    <w:p w14:paraId="1A851962"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lang w:bidi="ar"/>
        </w:rPr>
      </w:pPr>
      <w:r>
        <w:rPr>
          <w:rFonts w:ascii="Times New Roman" w:eastAsia="仿宋_GB2312" w:hAnsi="Times New Roman" w:cs="Times New Roman"/>
          <w:b/>
          <w:bCs/>
          <w:sz w:val="32"/>
          <w:szCs w:val="32"/>
          <w:lang w:bidi="ar"/>
        </w:rPr>
        <w:t>1</w:t>
      </w:r>
      <w:r>
        <w:rPr>
          <w:rFonts w:ascii="Times New Roman" w:eastAsia="仿宋_GB2312" w:hAnsi="Times New Roman" w:cs="Times New Roman"/>
          <w:b/>
          <w:bCs/>
          <w:sz w:val="32"/>
          <w:szCs w:val="32"/>
          <w:lang w:bidi="ar"/>
        </w:rPr>
        <w:t>．铜基石墨</w:t>
      </w:r>
      <w:proofErr w:type="gramStart"/>
      <w:r>
        <w:rPr>
          <w:rFonts w:ascii="Times New Roman" w:eastAsia="仿宋_GB2312" w:hAnsi="Times New Roman" w:cs="Times New Roman"/>
          <w:b/>
          <w:bCs/>
          <w:sz w:val="32"/>
          <w:szCs w:val="32"/>
          <w:lang w:bidi="ar"/>
        </w:rPr>
        <w:t>烯</w:t>
      </w:r>
      <w:proofErr w:type="gramEnd"/>
      <w:r>
        <w:rPr>
          <w:rFonts w:ascii="Times New Roman" w:eastAsia="仿宋_GB2312" w:hAnsi="Times New Roman" w:cs="Times New Roman"/>
          <w:b/>
          <w:bCs/>
          <w:sz w:val="32"/>
          <w:szCs w:val="32"/>
          <w:lang w:bidi="ar"/>
        </w:rPr>
        <w:t>导热膜制备关键技术及应用（青年项目）</w:t>
      </w:r>
    </w:p>
    <w:p w14:paraId="281055A5"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研究内容：研究石墨</w:t>
      </w:r>
      <w:proofErr w:type="gramStart"/>
      <w:r>
        <w:rPr>
          <w:rFonts w:ascii="Times New Roman" w:eastAsia="仿宋_GB2312" w:hAnsi="Times New Roman" w:cs="Times New Roman"/>
          <w:sz w:val="32"/>
          <w:szCs w:val="32"/>
        </w:rPr>
        <w:t>烯</w:t>
      </w:r>
      <w:proofErr w:type="gramEnd"/>
      <w:r>
        <w:rPr>
          <w:rFonts w:ascii="Times New Roman" w:eastAsia="仿宋_GB2312" w:hAnsi="Times New Roman" w:cs="Times New Roman"/>
          <w:sz w:val="32"/>
          <w:szCs w:val="32"/>
        </w:rPr>
        <w:t>剥离方法、表面特征、微观结构、排列方式等对</w:t>
      </w:r>
      <w:proofErr w:type="gramStart"/>
      <w:r>
        <w:rPr>
          <w:rFonts w:ascii="Times New Roman" w:eastAsia="仿宋_GB2312" w:hAnsi="Times New Roman" w:cs="Times New Roman"/>
          <w:sz w:val="32"/>
          <w:szCs w:val="32"/>
        </w:rPr>
        <w:t>石墨烯与铜</w:t>
      </w:r>
      <w:proofErr w:type="gramEnd"/>
      <w:r>
        <w:rPr>
          <w:rFonts w:ascii="Times New Roman" w:eastAsia="仿宋_GB2312" w:hAnsi="Times New Roman" w:cs="Times New Roman"/>
          <w:sz w:val="32"/>
          <w:szCs w:val="32"/>
        </w:rPr>
        <w:t>基底界面影响的机制；探索铜基底活化方法对界面热阻、结合强度的影响规律；开发</w:t>
      </w:r>
      <w:proofErr w:type="gramStart"/>
      <w:r>
        <w:rPr>
          <w:rFonts w:ascii="Times New Roman" w:eastAsia="仿宋_GB2312" w:hAnsi="Times New Roman" w:cs="Times New Roman"/>
          <w:sz w:val="32"/>
          <w:szCs w:val="32"/>
        </w:rPr>
        <w:t>高热导铜基</w:t>
      </w:r>
      <w:proofErr w:type="gramEnd"/>
      <w:r>
        <w:rPr>
          <w:rFonts w:ascii="Times New Roman" w:eastAsia="仿宋_GB2312" w:hAnsi="Times New Roman" w:cs="Times New Roman"/>
          <w:sz w:val="32"/>
          <w:szCs w:val="32"/>
        </w:rPr>
        <w:t>石墨</w:t>
      </w:r>
      <w:proofErr w:type="gramStart"/>
      <w:r>
        <w:rPr>
          <w:rFonts w:ascii="Times New Roman" w:eastAsia="仿宋_GB2312" w:hAnsi="Times New Roman" w:cs="Times New Roman"/>
          <w:sz w:val="32"/>
          <w:szCs w:val="32"/>
        </w:rPr>
        <w:t>烯</w:t>
      </w:r>
      <w:proofErr w:type="gramEnd"/>
      <w:r>
        <w:rPr>
          <w:rFonts w:ascii="Times New Roman" w:eastAsia="仿宋_GB2312" w:hAnsi="Times New Roman" w:cs="Times New Roman"/>
          <w:sz w:val="32"/>
          <w:szCs w:val="32"/>
        </w:rPr>
        <w:t>薄膜材料。</w:t>
      </w:r>
    </w:p>
    <w:p w14:paraId="5586BEA0"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考核指标：导热系数</w:t>
      </w:r>
      <w:r>
        <w:rPr>
          <w:rFonts w:ascii="Times New Roman" w:eastAsia="仿宋_GB2312" w:hAnsi="Times New Roman" w:cs="Times New Roman"/>
          <w:sz w:val="32"/>
          <w:szCs w:val="32"/>
        </w:rPr>
        <w:t>≥460 W/</w:t>
      </w:r>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m·K</w:t>
      </w:r>
      <w:proofErr w:type="spellEnd"/>
      <w:r>
        <w:rPr>
          <w:rFonts w:ascii="Times New Roman" w:eastAsia="仿宋_GB2312" w:hAnsi="Times New Roman" w:cs="Times New Roman"/>
          <w:sz w:val="32"/>
          <w:szCs w:val="32"/>
        </w:rPr>
        <w:t>）、热扩散系数</w:t>
      </w:r>
      <w:r>
        <w:rPr>
          <w:rFonts w:ascii="Times New Roman" w:eastAsia="仿宋_GB2312" w:hAnsi="Times New Roman" w:cs="Times New Roman"/>
          <w:sz w:val="32"/>
          <w:szCs w:val="32"/>
        </w:rPr>
        <w:t>≥140 mm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/s</w:t>
      </w:r>
      <w:r>
        <w:rPr>
          <w:rFonts w:ascii="Times New Roman" w:eastAsia="仿宋_GB2312" w:hAnsi="Times New Roman" w:cs="Times New Roman"/>
          <w:sz w:val="32"/>
          <w:szCs w:val="32"/>
        </w:rPr>
        <w:t>、比热容</w:t>
      </w:r>
      <w:r>
        <w:rPr>
          <w:rFonts w:ascii="Times New Roman" w:eastAsia="仿宋_GB2312" w:hAnsi="Times New Roman" w:cs="Times New Roman"/>
          <w:sz w:val="32"/>
          <w:szCs w:val="32"/>
        </w:rPr>
        <w:t>≥410 J/</w:t>
      </w:r>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kg·K</w:t>
      </w:r>
      <w:proofErr w:type="spellEnd"/>
      <w:r>
        <w:rPr>
          <w:rFonts w:ascii="Times New Roman" w:eastAsia="仿宋_GB2312" w:hAnsi="Times New Roman" w:cs="Times New Roman"/>
          <w:sz w:val="32"/>
          <w:szCs w:val="32"/>
        </w:rPr>
        <w:t>）；膜层附着力</w:t>
      </w:r>
      <w:r>
        <w:rPr>
          <w:rFonts w:ascii="Times New Roman" w:eastAsia="仿宋_GB2312" w:hAnsi="Times New Roman" w:cs="Times New Roman"/>
          <w:sz w:val="32"/>
          <w:szCs w:val="32"/>
        </w:rPr>
        <w:t>≥8 MPa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180°</w:t>
      </w:r>
      <w:r>
        <w:rPr>
          <w:rFonts w:ascii="Times New Roman" w:eastAsia="仿宋_GB2312" w:hAnsi="Times New Roman" w:cs="Times New Roman"/>
          <w:sz w:val="32"/>
          <w:szCs w:val="32"/>
        </w:rPr>
        <w:t>弯折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次无剥离开裂；</w:t>
      </w:r>
      <w:r>
        <w:rPr>
          <w:rFonts w:ascii="Times New Roman" w:eastAsia="仿宋_GB2312" w:hAnsi="Times New Roman" w:cs="Times New Roman"/>
          <w:sz w:val="32"/>
          <w:szCs w:val="32"/>
        </w:rPr>
        <w:t>-40℃~150℃</w:t>
      </w:r>
      <w:r>
        <w:rPr>
          <w:rFonts w:ascii="Times New Roman" w:eastAsia="仿宋_GB2312" w:hAnsi="Times New Roman" w:cs="Times New Roman"/>
          <w:sz w:val="32"/>
          <w:szCs w:val="32"/>
        </w:rPr>
        <w:t>高低温循环</w:t>
      </w:r>
      <w:r>
        <w:rPr>
          <w:rFonts w:ascii="Times New Roman" w:eastAsia="仿宋_GB2312" w:hAnsi="Times New Roman" w:cs="Times New Roman"/>
          <w:sz w:val="32"/>
          <w:szCs w:val="32"/>
        </w:rPr>
        <w:t xml:space="preserve"> 50 </w:t>
      </w:r>
      <w:r>
        <w:rPr>
          <w:rFonts w:ascii="Times New Roman" w:eastAsia="仿宋_GB2312" w:hAnsi="Times New Roman" w:cs="Times New Roman"/>
          <w:sz w:val="32"/>
          <w:szCs w:val="32"/>
        </w:rPr>
        <w:t>次后导热系数衰减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14:paraId="66FF3783"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lang w:bidi="ar"/>
        </w:rPr>
        <w:t>2</w:t>
      </w:r>
      <w:r>
        <w:rPr>
          <w:rFonts w:ascii="Times New Roman" w:eastAsia="仿宋_GB2312" w:hAnsi="Times New Roman" w:cs="Times New Roman"/>
          <w:b/>
          <w:bCs/>
          <w:sz w:val="32"/>
          <w:szCs w:val="32"/>
          <w:lang w:bidi="ar"/>
        </w:rPr>
        <w:t>．封装玻璃基板通孔填充材料关键技术研究</w:t>
      </w:r>
    </w:p>
    <w:p w14:paraId="282039F1"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研究内容：聚焦电子信息产业封装需求，利用先进分子设计方法，建立特种高分子与铜离子作用模型，设计制备封装玻璃基板通孔填充材料；开发面向</w:t>
      </w:r>
      <w:proofErr w:type="gramStart"/>
      <w:r>
        <w:rPr>
          <w:rFonts w:ascii="Times New Roman" w:eastAsia="仿宋_GB2312" w:hAnsi="Times New Roman" w:cs="Times New Roman"/>
          <w:sz w:val="32"/>
          <w:szCs w:val="32"/>
        </w:rPr>
        <w:t>高径宽比</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）玻璃通孔（</w:t>
      </w:r>
      <w:r>
        <w:rPr>
          <w:rFonts w:ascii="Times New Roman" w:eastAsia="仿宋_GB2312" w:hAnsi="Times New Roman" w:cs="Times New Roman"/>
          <w:sz w:val="32"/>
          <w:szCs w:val="32"/>
        </w:rPr>
        <w:t>TGV</w:t>
      </w:r>
      <w:r>
        <w:rPr>
          <w:rFonts w:ascii="Times New Roman" w:eastAsia="仿宋_GB2312" w:hAnsi="Times New Roman" w:cs="Times New Roman"/>
          <w:sz w:val="32"/>
          <w:szCs w:val="32"/>
        </w:rPr>
        <w:t>）的低应力化学镀铜液、高性能电镀液；开发低空洞率填充技术。</w:t>
      </w:r>
    </w:p>
    <w:p w14:paraId="5654A7AF"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考核指标：电镀铜层纯度</w:t>
      </w:r>
      <w:r>
        <w:rPr>
          <w:rFonts w:ascii="Times New Roman" w:eastAsia="仿宋_GB2312" w:hAnsi="Times New Roman" w:cs="Times New Roman"/>
          <w:sz w:val="32"/>
          <w:szCs w:val="32"/>
        </w:rPr>
        <w:t>≥99.9%</w:t>
      </w:r>
      <w:r>
        <w:rPr>
          <w:rFonts w:ascii="Times New Roman" w:eastAsia="仿宋_GB2312" w:hAnsi="Times New Roman" w:cs="Times New Roman"/>
          <w:sz w:val="32"/>
          <w:szCs w:val="32"/>
        </w:rPr>
        <w:t>；沉积速率</w:t>
      </w:r>
      <w:r>
        <w:rPr>
          <w:rFonts w:ascii="Times New Roman" w:eastAsia="仿宋_GB2312" w:hAnsi="Times New Roman" w:cs="Times New Roman"/>
          <w:sz w:val="32"/>
          <w:szCs w:val="32"/>
        </w:rPr>
        <w:t>≥0.5μm/min</w:t>
      </w:r>
      <w:r>
        <w:rPr>
          <w:rFonts w:ascii="Times New Roman" w:eastAsia="仿宋_GB2312" w:hAnsi="Times New Roman" w:cs="Times New Roman"/>
          <w:sz w:val="32"/>
          <w:szCs w:val="32"/>
        </w:rPr>
        <w:t>；空洞率＜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，板面晶格致密性</w:t>
      </w:r>
      <w:r>
        <w:rPr>
          <w:rFonts w:ascii="Times New Roman" w:eastAsia="仿宋_GB2312" w:hAnsi="Times New Roman" w:cs="Times New Roman"/>
          <w:sz w:val="32"/>
          <w:szCs w:val="32"/>
        </w:rPr>
        <w:t>RA&lt;10nm</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铜厚</w:t>
      </w:r>
      <w:proofErr w:type="gramEnd"/>
      <w:r>
        <w:rPr>
          <w:rFonts w:ascii="Times New Roman" w:eastAsia="仿宋_GB2312" w:hAnsi="Times New Roman" w:cs="Times New Roman"/>
          <w:sz w:val="32"/>
          <w:szCs w:val="32"/>
        </w:rPr>
        <w:t>&lt;1.5μm</w:t>
      </w:r>
      <w:r>
        <w:rPr>
          <w:rFonts w:ascii="Times New Roman" w:eastAsia="仿宋_GB2312" w:hAnsi="Times New Roman" w:cs="Times New Roman"/>
          <w:sz w:val="32"/>
          <w:szCs w:val="32"/>
        </w:rPr>
        <w:t>；</w:t>
      </w:r>
      <w:r>
        <w:rPr>
          <w:rFonts w:ascii="Times New Roman" w:eastAsia="仿宋_GB2312" w:hAnsi="Times New Roman" w:cs="Times New Roman"/>
          <w:sz w:val="32"/>
          <w:szCs w:val="32"/>
        </w:rPr>
        <w:t>-55℃~150℃</w:t>
      </w:r>
      <w:r>
        <w:rPr>
          <w:rFonts w:ascii="Times New Roman" w:eastAsia="仿宋_GB2312" w:hAnsi="Times New Roman" w:cs="Times New Roman"/>
          <w:sz w:val="32"/>
          <w:szCs w:val="32"/>
        </w:rPr>
        <w:t>冷热循环</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次，孔壁无分离，线路无断裂；实现中试或产业化应用。</w:t>
      </w:r>
    </w:p>
    <w:p w14:paraId="42BBC813"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lang w:bidi="ar"/>
        </w:rPr>
        <w:lastRenderedPageBreak/>
        <w:t>3</w:t>
      </w:r>
      <w:r>
        <w:rPr>
          <w:rFonts w:ascii="Times New Roman" w:eastAsia="仿宋_GB2312" w:hAnsi="Times New Roman" w:cs="Times New Roman"/>
          <w:b/>
          <w:bCs/>
          <w:sz w:val="32"/>
          <w:szCs w:val="32"/>
          <w:lang w:bidi="ar"/>
        </w:rPr>
        <w:t>．核聚变堆包层结构材料</w:t>
      </w:r>
      <w:r>
        <w:rPr>
          <w:rFonts w:ascii="Times New Roman" w:eastAsia="仿宋_GB2312" w:hAnsi="Times New Roman" w:cs="Times New Roman"/>
          <w:b/>
          <w:bCs/>
          <w:sz w:val="32"/>
          <w:szCs w:val="32"/>
          <w:lang w:bidi="ar"/>
        </w:rPr>
        <w:t>ODS</w:t>
      </w:r>
      <w:r>
        <w:rPr>
          <w:rFonts w:ascii="Times New Roman" w:eastAsia="仿宋_GB2312" w:hAnsi="Times New Roman" w:cs="Times New Roman"/>
          <w:b/>
          <w:bCs/>
          <w:sz w:val="32"/>
          <w:szCs w:val="32"/>
          <w:lang w:bidi="ar"/>
        </w:rPr>
        <w:t>钢的辐照肿胀微观机理研究（青年项目）</w:t>
      </w:r>
    </w:p>
    <w:p w14:paraId="193E1D6B"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研究内容：针对聚变堆包层结构材料在极端辐照下易发生肿胀、脆化等失效问题，通过高温离子辐照实验结合分子动力学模拟计算，开展</w:t>
      </w:r>
      <w:r>
        <w:rPr>
          <w:rFonts w:ascii="Times New Roman" w:eastAsia="仿宋_GB2312" w:hAnsi="Times New Roman" w:cs="Times New Roman"/>
          <w:sz w:val="32"/>
          <w:szCs w:val="32"/>
        </w:rPr>
        <w:t>ODS</w:t>
      </w:r>
      <w:r>
        <w:rPr>
          <w:rFonts w:ascii="Times New Roman" w:eastAsia="仿宋_GB2312" w:hAnsi="Times New Roman" w:cs="Times New Roman"/>
          <w:sz w:val="32"/>
          <w:szCs w:val="32"/>
        </w:rPr>
        <w:t>钢中纳米氧化物颗粒的辐照相稳定性研究，研究纳米颗粒对辐照缺陷演化机制及其对材料宏观性能的影响规律。</w:t>
      </w:r>
    </w:p>
    <w:p w14:paraId="1791254A"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考核指标：进一步阐明</w:t>
      </w:r>
      <w:r>
        <w:rPr>
          <w:rFonts w:ascii="Times New Roman" w:eastAsia="仿宋_GB2312" w:hAnsi="Times New Roman" w:cs="Times New Roman"/>
          <w:sz w:val="32"/>
          <w:szCs w:val="32"/>
        </w:rPr>
        <w:t>ODS</w:t>
      </w:r>
      <w:r>
        <w:rPr>
          <w:rFonts w:ascii="Times New Roman" w:eastAsia="仿宋_GB2312" w:hAnsi="Times New Roman" w:cs="Times New Roman"/>
          <w:sz w:val="32"/>
          <w:szCs w:val="32"/>
        </w:rPr>
        <w:t>钢在聚变</w:t>
      </w:r>
      <w:proofErr w:type="gramStart"/>
      <w:r>
        <w:rPr>
          <w:rFonts w:ascii="Times New Roman" w:eastAsia="仿宋_GB2312" w:hAnsi="Times New Roman" w:cs="Times New Roman"/>
          <w:sz w:val="32"/>
          <w:szCs w:val="32"/>
        </w:rPr>
        <w:t>堆环境</w:t>
      </w:r>
      <w:proofErr w:type="gramEnd"/>
      <w:r>
        <w:rPr>
          <w:rFonts w:ascii="Times New Roman" w:eastAsia="仿宋_GB2312" w:hAnsi="Times New Roman" w:cs="Times New Roman"/>
          <w:sz w:val="32"/>
          <w:szCs w:val="32"/>
        </w:rPr>
        <w:t>下的辐照肿胀机理，明确温度、损伤剂量及氦生成速率对材料力学性能的影响，建立模拟聚变堆极端服役环境的评价体系。</w:t>
      </w:r>
    </w:p>
    <w:p w14:paraId="7F1DC548"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lang w:bidi="ar"/>
        </w:rPr>
        <w:t>4</w:t>
      </w:r>
      <w:r>
        <w:rPr>
          <w:rFonts w:ascii="Times New Roman" w:eastAsia="仿宋_GB2312" w:hAnsi="Times New Roman" w:cs="Times New Roman"/>
          <w:b/>
          <w:bCs/>
          <w:sz w:val="32"/>
          <w:szCs w:val="32"/>
          <w:lang w:bidi="ar"/>
        </w:rPr>
        <w:t>．芯片抛光用高纯胶体二氧化铈的制备关键技术</w:t>
      </w:r>
    </w:p>
    <w:p w14:paraId="0244F425"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研究内容：研究</w:t>
      </w:r>
      <w:r>
        <w:rPr>
          <w:rFonts w:ascii="Times New Roman" w:eastAsia="仿宋_GB2312" w:hAnsi="Times New Roman" w:cs="Times New Roman"/>
          <w:sz w:val="32"/>
          <w:szCs w:val="32"/>
        </w:rPr>
        <w:t>CeO</w:t>
      </w:r>
      <w:r>
        <w:rPr>
          <w:rFonts w:ascii="Times New Roman" w:eastAsia="仿宋_GB2312" w:hAnsi="Times New Roman" w:cs="Times New Roman"/>
          <w:sz w:val="32"/>
          <w:szCs w:val="32"/>
          <w:shd w:val="clear" w:color="FFFFFF" w:fill="D9D9D9"/>
          <w:vertAlign w:val="subscript"/>
        </w:rPr>
        <w:t>2</w:t>
      </w:r>
      <w:r>
        <w:rPr>
          <w:rFonts w:ascii="Times New Roman" w:eastAsia="仿宋_GB2312" w:hAnsi="Times New Roman" w:cs="Times New Roman"/>
          <w:sz w:val="32"/>
          <w:szCs w:val="32"/>
        </w:rPr>
        <w:t>胶体纯度的影响因素，探索</w:t>
      </w:r>
      <w:r>
        <w:rPr>
          <w:rFonts w:ascii="Times New Roman" w:eastAsia="仿宋_GB2312" w:hAnsi="Times New Roman" w:cs="Times New Roman"/>
          <w:sz w:val="32"/>
          <w:szCs w:val="32"/>
        </w:rPr>
        <w:t>CeO</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粒度分布控制和分散等机理，开发高纯</w:t>
      </w:r>
      <w:r>
        <w:rPr>
          <w:rFonts w:ascii="Times New Roman" w:eastAsia="仿宋_GB2312" w:hAnsi="Times New Roman" w:cs="Times New Roman"/>
          <w:sz w:val="32"/>
          <w:szCs w:val="32"/>
        </w:rPr>
        <w:t>CeO2</w:t>
      </w:r>
      <w:r>
        <w:rPr>
          <w:rFonts w:ascii="Times New Roman" w:eastAsia="仿宋_GB2312" w:hAnsi="Times New Roman" w:cs="Times New Roman"/>
          <w:sz w:val="32"/>
          <w:szCs w:val="32"/>
        </w:rPr>
        <w:t>胶体液相制备和应用技术，实现</w:t>
      </w:r>
      <w:r>
        <w:rPr>
          <w:rFonts w:ascii="Times New Roman" w:eastAsia="仿宋_GB2312" w:hAnsi="Times New Roman" w:cs="Times New Roman"/>
          <w:sz w:val="32"/>
          <w:szCs w:val="32"/>
        </w:rPr>
        <w:t>CeO</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抛光粉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液在芯片抛光领域的应用示范。</w:t>
      </w:r>
    </w:p>
    <w:p w14:paraId="61D30C45"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r>
        <w:rPr>
          <w:rFonts w:ascii="Times New Roman" w:eastAsia="仿宋_GB2312" w:hAnsi="Times New Roman" w:cs="Times New Roman"/>
          <w:sz w:val="32"/>
          <w:szCs w:val="32"/>
        </w:rPr>
        <w:t>CeO</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纯度</w:t>
      </w:r>
      <w:r>
        <w:rPr>
          <w:rFonts w:ascii="Times New Roman" w:eastAsia="仿宋_GB2312" w:hAnsi="Times New Roman" w:cs="Times New Roman"/>
          <w:sz w:val="32"/>
          <w:szCs w:val="32"/>
        </w:rPr>
        <w:t>≥99.999%</w:t>
      </w:r>
      <w:r>
        <w:rPr>
          <w:rFonts w:ascii="Times New Roman" w:eastAsia="仿宋_GB2312" w:hAnsi="Times New Roman" w:cs="Times New Roman"/>
          <w:sz w:val="32"/>
          <w:szCs w:val="32"/>
        </w:rPr>
        <w:t>，总杂质金属离子含量</w:t>
      </w:r>
      <w:r>
        <w:rPr>
          <w:rFonts w:ascii="Times New Roman" w:eastAsia="仿宋_GB2312" w:hAnsi="Times New Roman" w:cs="Times New Roman"/>
          <w:sz w:val="32"/>
          <w:szCs w:val="32"/>
        </w:rPr>
        <w:t>&lt;10ppm</w:t>
      </w:r>
      <w:r>
        <w:rPr>
          <w:rFonts w:ascii="Times New Roman" w:eastAsia="仿宋_GB2312" w:hAnsi="Times New Roman" w:cs="Times New Roman"/>
          <w:sz w:val="32"/>
          <w:szCs w:val="32"/>
        </w:rPr>
        <w:t>；颗粒一次粒径</w:t>
      </w:r>
      <w:r>
        <w:rPr>
          <w:rFonts w:ascii="Times New Roman" w:eastAsia="仿宋_GB2312" w:hAnsi="Times New Roman" w:cs="Times New Roman"/>
          <w:sz w:val="32"/>
          <w:szCs w:val="32"/>
        </w:rPr>
        <w:t>5-10nm</w:t>
      </w:r>
      <w:r>
        <w:rPr>
          <w:rFonts w:ascii="Times New Roman" w:eastAsia="仿宋_GB2312" w:hAnsi="Times New Roman" w:cs="Times New Roman"/>
          <w:sz w:val="32"/>
          <w:szCs w:val="32"/>
        </w:rPr>
        <w:t>，二次粒径</w:t>
      </w:r>
      <w:r>
        <w:rPr>
          <w:rFonts w:ascii="Times New Roman" w:eastAsia="仿宋_GB2312" w:hAnsi="Times New Roman" w:cs="Times New Roman"/>
          <w:sz w:val="32"/>
          <w:szCs w:val="32"/>
        </w:rPr>
        <w:t>40-50 nm</w:t>
      </w:r>
      <w:r>
        <w:rPr>
          <w:rFonts w:ascii="Times New Roman" w:eastAsia="仿宋_GB2312" w:hAnsi="Times New Roman" w:cs="Times New Roman"/>
          <w:sz w:val="32"/>
          <w:szCs w:val="32"/>
        </w:rPr>
        <w:t>，粒度分布（</w:t>
      </w:r>
      <w:r>
        <w:rPr>
          <w:rFonts w:ascii="Times New Roman" w:eastAsia="仿宋_GB2312" w:hAnsi="Times New Roman" w:cs="Times New Roman"/>
          <w:sz w:val="32"/>
          <w:szCs w:val="32"/>
        </w:rPr>
        <w:t>D90-D10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/(2D50)&lt;0.8</w:t>
      </w:r>
      <w:r>
        <w:rPr>
          <w:rFonts w:ascii="Times New Roman" w:eastAsia="仿宋_GB2312" w:hAnsi="Times New Roman" w:cs="Times New Roman"/>
          <w:sz w:val="32"/>
          <w:szCs w:val="32"/>
        </w:rPr>
        <w:t>；二氧化硅抛光去除速率</w:t>
      </w:r>
      <w:r>
        <w:rPr>
          <w:rFonts w:ascii="Times New Roman" w:eastAsia="仿宋_GB2312" w:hAnsi="Times New Roman" w:cs="Times New Roman"/>
          <w:sz w:val="32"/>
          <w:szCs w:val="32"/>
        </w:rPr>
        <w:t>&gt;200nm/min(</w:t>
      </w:r>
      <w:r>
        <w:rPr>
          <w:rFonts w:ascii="Times New Roman" w:eastAsia="仿宋_GB2312" w:hAnsi="Times New Roman" w:cs="Times New Roman"/>
          <w:sz w:val="32"/>
          <w:szCs w:val="32"/>
        </w:rPr>
        <w:t>抛光压力</w:t>
      </w:r>
      <w:r>
        <w:rPr>
          <w:rFonts w:ascii="Times New Roman" w:eastAsia="仿宋_GB2312" w:hAnsi="Times New Roman" w:cs="Times New Roman"/>
          <w:sz w:val="32"/>
          <w:szCs w:val="32"/>
        </w:rPr>
        <w:t xml:space="preserve">≤4psi); </w:t>
      </w:r>
      <w:r>
        <w:rPr>
          <w:rFonts w:ascii="Times New Roman" w:eastAsia="仿宋_GB2312" w:hAnsi="Times New Roman" w:cs="Times New Roman"/>
          <w:sz w:val="32"/>
          <w:szCs w:val="32"/>
        </w:rPr>
        <w:t>抛光后表面粗糙度</w:t>
      </w:r>
      <w:r>
        <w:rPr>
          <w:rFonts w:ascii="Times New Roman" w:eastAsia="仿宋_GB2312" w:hAnsi="Times New Roman" w:cs="Times New Roman"/>
          <w:sz w:val="32"/>
          <w:szCs w:val="32"/>
        </w:rPr>
        <w:t>≤0.30nm</w:t>
      </w:r>
      <w:r>
        <w:rPr>
          <w:rFonts w:ascii="Times New Roman" w:eastAsia="仿宋_GB2312" w:hAnsi="Times New Roman" w:cs="Times New Roman"/>
          <w:sz w:val="32"/>
          <w:szCs w:val="32"/>
        </w:rPr>
        <w:t>。</w:t>
      </w:r>
    </w:p>
    <w:p w14:paraId="3E295D39"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lang w:bidi="ar"/>
        </w:rPr>
        <w:t>5</w:t>
      </w:r>
      <w:r>
        <w:rPr>
          <w:rFonts w:ascii="Times New Roman" w:eastAsia="仿宋_GB2312" w:hAnsi="Times New Roman" w:cs="Times New Roman"/>
          <w:b/>
          <w:bCs/>
          <w:sz w:val="32"/>
          <w:szCs w:val="32"/>
          <w:lang w:bidi="ar"/>
        </w:rPr>
        <w:t>．稀土废料与</w:t>
      </w:r>
      <w:proofErr w:type="gramStart"/>
      <w:r>
        <w:rPr>
          <w:rFonts w:ascii="Times New Roman" w:eastAsia="仿宋_GB2312" w:hAnsi="Times New Roman" w:cs="Times New Roman"/>
          <w:b/>
          <w:bCs/>
          <w:sz w:val="32"/>
          <w:szCs w:val="32"/>
          <w:lang w:bidi="ar"/>
        </w:rPr>
        <w:t>有色固废短</w:t>
      </w:r>
      <w:proofErr w:type="gramEnd"/>
      <w:r>
        <w:rPr>
          <w:rFonts w:ascii="Times New Roman" w:eastAsia="仿宋_GB2312" w:hAnsi="Times New Roman" w:cs="Times New Roman"/>
          <w:b/>
          <w:bCs/>
          <w:sz w:val="32"/>
          <w:szCs w:val="32"/>
          <w:lang w:bidi="ar"/>
        </w:rPr>
        <w:t>流程协同冶炼及资源化关键技术研究</w:t>
      </w:r>
    </w:p>
    <w:p w14:paraId="61A83AD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研究内容：研究稀土废料复杂体系中元素赋存状态、迁移规律及高温交互作用，揭示协同冶炼体系中多金属选择性</w:t>
      </w:r>
      <w:r>
        <w:rPr>
          <w:rFonts w:ascii="Times New Roman" w:eastAsia="仿宋_GB2312" w:hAnsi="Times New Roman" w:cs="Times New Roman"/>
          <w:sz w:val="32"/>
          <w:szCs w:val="32"/>
          <w:lang w:bidi="ar"/>
        </w:rPr>
        <w:lastRenderedPageBreak/>
        <w:t>氧化－还原的热力学与动力学机制，揭示铁元素定向转化与铜捕集贵金属的协同强化路径，建立短流程优化调控方法，实现从</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稀土－铁－铜－贵金属</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资源体系中同步回收稀土氧化物与粗铜产物。</w:t>
      </w:r>
    </w:p>
    <w:p w14:paraId="7C60D46F"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考核指标：稀土回收率</w:t>
      </w:r>
      <w:r>
        <w:rPr>
          <w:rFonts w:ascii="Times New Roman" w:eastAsia="仿宋_GB2312" w:hAnsi="Times New Roman" w:cs="Times New Roman"/>
          <w:sz w:val="32"/>
          <w:szCs w:val="32"/>
          <w:lang w:bidi="ar"/>
        </w:rPr>
        <w:t>≥95%</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Cu</w:t>
      </w:r>
      <w:r>
        <w:rPr>
          <w:rFonts w:ascii="Times New Roman" w:eastAsia="仿宋_GB2312" w:hAnsi="Times New Roman" w:cs="Times New Roman"/>
          <w:sz w:val="32"/>
          <w:szCs w:val="32"/>
          <w:lang w:bidi="ar"/>
        </w:rPr>
        <w:t>回收率</w:t>
      </w:r>
      <w:r>
        <w:rPr>
          <w:rFonts w:ascii="Times New Roman" w:eastAsia="仿宋_GB2312" w:hAnsi="Times New Roman" w:cs="Times New Roman"/>
          <w:sz w:val="32"/>
          <w:szCs w:val="32"/>
          <w:lang w:bidi="ar"/>
        </w:rPr>
        <w:t>≥92%</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Au/Ag</w:t>
      </w:r>
      <w:r>
        <w:rPr>
          <w:rFonts w:ascii="Times New Roman" w:eastAsia="仿宋_GB2312" w:hAnsi="Times New Roman" w:cs="Times New Roman"/>
          <w:sz w:val="32"/>
          <w:szCs w:val="32"/>
          <w:lang w:bidi="ar"/>
        </w:rPr>
        <w:t>回收率</w:t>
      </w:r>
      <w:r>
        <w:rPr>
          <w:rFonts w:ascii="Times New Roman" w:eastAsia="仿宋_GB2312" w:hAnsi="Times New Roman" w:cs="Times New Roman"/>
          <w:sz w:val="32"/>
          <w:szCs w:val="32"/>
          <w:lang w:bidi="ar"/>
        </w:rPr>
        <w:t>≥95%</w:t>
      </w:r>
      <w:r>
        <w:rPr>
          <w:rFonts w:ascii="Times New Roman" w:eastAsia="仿宋_GB2312" w:hAnsi="Times New Roman" w:cs="Times New Roman"/>
          <w:sz w:val="32"/>
          <w:szCs w:val="32"/>
          <w:lang w:bidi="ar"/>
        </w:rPr>
        <w:t>，稀土氧化物中稀土含量</w:t>
      </w:r>
      <w:r>
        <w:rPr>
          <w:rFonts w:ascii="Times New Roman" w:eastAsia="仿宋_GB2312" w:hAnsi="Times New Roman" w:cs="Times New Roman"/>
          <w:sz w:val="32"/>
          <w:szCs w:val="32"/>
          <w:lang w:bidi="ar"/>
        </w:rPr>
        <w:t>≥90%</w:t>
      </w:r>
      <w:r>
        <w:rPr>
          <w:rFonts w:ascii="Times New Roman" w:eastAsia="仿宋_GB2312" w:hAnsi="Times New Roman" w:cs="Times New Roman"/>
          <w:sz w:val="32"/>
          <w:szCs w:val="32"/>
          <w:lang w:bidi="ar"/>
        </w:rPr>
        <w:t>，粗铜合金中铜含量</w:t>
      </w:r>
      <w:r>
        <w:rPr>
          <w:rFonts w:ascii="Times New Roman" w:eastAsia="仿宋_GB2312" w:hAnsi="Times New Roman" w:cs="Times New Roman"/>
          <w:sz w:val="32"/>
          <w:szCs w:val="32"/>
          <w:lang w:bidi="ar"/>
        </w:rPr>
        <w:t>≥96%</w:t>
      </w:r>
      <w:r>
        <w:rPr>
          <w:rFonts w:ascii="Times New Roman" w:eastAsia="仿宋_GB2312" w:hAnsi="Times New Roman" w:cs="Times New Roman"/>
          <w:sz w:val="32"/>
          <w:szCs w:val="32"/>
          <w:lang w:bidi="ar"/>
        </w:rPr>
        <w:t>。</w:t>
      </w:r>
    </w:p>
    <w:p w14:paraId="0759F9AF" w14:textId="77777777" w:rsidR="00D02DF0" w:rsidRDefault="00000000">
      <w:pPr>
        <w:overflowPunct w:val="0"/>
        <w:autoSpaceDE w:val="0"/>
        <w:autoSpaceDN w:val="0"/>
        <w:spacing w:line="600" w:lineRule="exact"/>
        <w:ind w:firstLineChars="200" w:firstLine="643"/>
        <w:rPr>
          <w:rFonts w:ascii="Times New Roman" w:eastAsia="仿宋_GB2312" w:hAnsi="Times New Roman" w:cs="Times New Roman"/>
          <w:b/>
          <w:bCs/>
          <w:sz w:val="32"/>
          <w:szCs w:val="32"/>
          <w:lang w:bidi="ar"/>
        </w:rPr>
      </w:pPr>
      <w:r>
        <w:rPr>
          <w:rFonts w:ascii="Times New Roman" w:eastAsia="仿宋_GB2312" w:hAnsi="Times New Roman" w:cs="Times New Roman"/>
          <w:b/>
          <w:bCs/>
          <w:sz w:val="32"/>
          <w:szCs w:val="32"/>
          <w:lang w:bidi="ar"/>
        </w:rPr>
        <w:t>6</w:t>
      </w:r>
      <w:r>
        <w:rPr>
          <w:rFonts w:ascii="Times New Roman" w:eastAsia="仿宋_GB2312" w:hAnsi="Times New Roman" w:cs="Times New Roman"/>
          <w:b/>
          <w:bCs/>
          <w:sz w:val="32"/>
          <w:szCs w:val="32"/>
          <w:lang w:bidi="ar"/>
        </w:rPr>
        <w:t>．无氰体系复合络合</w:t>
      </w:r>
      <w:proofErr w:type="gramStart"/>
      <w:r>
        <w:rPr>
          <w:rFonts w:ascii="Times New Roman" w:eastAsia="仿宋_GB2312" w:hAnsi="Times New Roman" w:cs="Times New Roman"/>
          <w:b/>
          <w:bCs/>
          <w:sz w:val="32"/>
          <w:szCs w:val="32"/>
          <w:lang w:bidi="ar"/>
        </w:rPr>
        <w:t>铜丝电镀银</w:t>
      </w:r>
      <w:proofErr w:type="gramEnd"/>
      <w:r>
        <w:rPr>
          <w:rFonts w:ascii="Times New Roman" w:eastAsia="仿宋_GB2312" w:hAnsi="Times New Roman" w:cs="Times New Roman"/>
          <w:b/>
          <w:bCs/>
          <w:sz w:val="32"/>
          <w:szCs w:val="32"/>
          <w:lang w:bidi="ar"/>
        </w:rPr>
        <w:t>关键技术研究</w:t>
      </w:r>
    </w:p>
    <w:p w14:paraId="3B7931ED"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研究内容：聚焦高速铜缆趋肤效应、传统氰化物镀银环保风险高、镀液寿命短等痛点，研发适配超细径、异形截面铜丝的复合络合无氰镀银体系，阐明络合机理</w:t>
      </w:r>
      <w:proofErr w:type="gramStart"/>
      <w:r>
        <w:rPr>
          <w:rFonts w:ascii="Times New Roman" w:eastAsia="仿宋_GB2312" w:hAnsi="Times New Roman" w:cs="Times New Roman"/>
          <w:sz w:val="32"/>
          <w:szCs w:val="32"/>
          <w:lang w:bidi="ar"/>
        </w:rPr>
        <w:t>与镀液稳定</w:t>
      </w:r>
      <w:proofErr w:type="gramEnd"/>
      <w:r>
        <w:rPr>
          <w:rFonts w:ascii="Times New Roman" w:eastAsia="仿宋_GB2312" w:hAnsi="Times New Roman" w:cs="Times New Roman"/>
          <w:sz w:val="32"/>
          <w:szCs w:val="32"/>
          <w:lang w:bidi="ar"/>
        </w:rPr>
        <w:t>机制，研究镀层致密度与附着力的影响规律，开发无氰体系复合络合</w:t>
      </w:r>
      <w:proofErr w:type="gramStart"/>
      <w:r>
        <w:rPr>
          <w:rFonts w:ascii="Times New Roman" w:eastAsia="仿宋_GB2312" w:hAnsi="Times New Roman" w:cs="Times New Roman"/>
          <w:sz w:val="32"/>
          <w:szCs w:val="32"/>
          <w:lang w:bidi="ar"/>
        </w:rPr>
        <w:t>铜丝电镀银</w:t>
      </w:r>
      <w:proofErr w:type="gramEnd"/>
      <w:r>
        <w:rPr>
          <w:rFonts w:ascii="Times New Roman" w:eastAsia="仿宋_GB2312" w:hAnsi="Times New Roman" w:cs="Times New Roman"/>
          <w:sz w:val="32"/>
          <w:szCs w:val="32"/>
          <w:lang w:bidi="ar"/>
        </w:rPr>
        <w:t>关键技术。</w:t>
      </w:r>
    </w:p>
    <w:p w14:paraId="395FAA0E"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考核指标：电镀液存储寿命＞</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年，满足金属周转次数（</w:t>
      </w:r>
      <w:r>
        <w:rPr>
          <w:rFonts w:ascii="Times New Roman" w:eastAsia="仿宋_GB2312" w:hAnsi="Times New Roman" w:cs="Times New Roman"/>
          <w:sz w:val="32"/>
          <w:szCs w:val="32"/>
          <w:lang w:bidi="ar"/>
        </w:rPr>
        <w:t>MTO</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4</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次，</w:t>
      </w:r>
      <w:proofErr w:type="gramStart"/>
      <w:r>
        <w:rPr>
          <w:rFonts w:ascii="Times New Roman" w:eastAsia="仿宋_GB2312" w:hAnsi="Times New Roman" w:cs="Times New Roman"/>
          <w:sz w:val="32"/>
          <w:szCs w:val="32"/>
          <w:lang w:bidi="ar"/>
        </w:rPr>
        <w:t>银层结合</w:t>
      </w:r>
      <w:proofErr w:type="gramEnd"/>
      <w:r>
        <w:rPr>
          <w:rFonts w:ascii="Times New Roman" w:eastAsia="仿宋_GB2312" w:hAnsi="Times New Roman" w:cs="Times New Roman"/>
          <w:sz w:val="32"/>
          <w:szCs w:val="32"/>
          <w:lang w:bidi="ar"/>
        </w:rPr>
        <w:t>力</w:t>
      </w:r>
      <w:r>
        <w:rPr>
          <w:rFonts w:ascii="Times New Roman" w:eastAsia="仿宋_GB2312" w:hAnsi="Times New Roman" w:cs="Times New Roman"/>
          <w:sz w:val="32"/>
          <w:szCs w:val="32"/>
          <w:lang w:bidi="ar"/>
        </w:rPr>
        <w:t>≥2 N/cm</w:t>
      </w:r>
      <w:r>
        <w:rPr>
          <w:rFonts w:ascii="Times New Roman" w:eastAsia="仿宋_GB2312" w:hAnsi="Times New Roman" w:cs="Times New Roman"/>
          <w:sz w:val="32"/>
          <w:szCs w:val="32"/>
          <w:lang w:bidi="ar"/>
        </w:rPr>
        <w:t>、厚度精度</w:t>
      </w:r>
      <w:r>
        <w:rPr>
          <w:rFonts w:ascii="Times New Roman" w:eastAsia="仿宋_GB2312" w:hAnsi="Times New Roman" w:cs="Times New Roman"/>
          <w:sz w:val="32"/>
          <w:szCs w:val="32"/>
          <w:lang w:bidi="ar"/>
        </w:rPr>
        <w:t xml:space="preserve">±0.3 </w:t>
      </w:r>
      <w:proofErr w:type="spellStart"/>
      <w:r>
        <w:rPr>
          <w:rFonts w:ascii="Times New Roman" w:eastAsia="仿宋_GB2312" w:hAnsi="Times New Roman" w:cs="Times New Roman"/>
          <w:sz w:val="32"/>
          <w:szCs w:val="32"/>
          <w:lang w:bidi="ar"/>
        </w:rPr>
        <w:t>μm</w:t>
      </w:r>
      <w:proofErr w:type="spellEnd"/>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 xml:space="preserve"> </w:t>
      </w:r>
    </w:p>
    <w:p w14:paraId="1C3890BA"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lang w:bidi="ar"/>
        </w:rPr>
      </w:pPr>
      <w:r>
        <w:rPr>
          <w:rFonts w:ascii="Times New Roman" w:eastAsia="仿宋_GB2312" w:hAnsi="Times New Roman" w:cs="Times New Roman"/>
          <w:b/>
          <w:bCs/>
          <w:sz w:val="32"/>
          <w:szCs w:val="32"/>
          <w:lang w:bidi="ar"/>
        </w:rPr>
        <w:t>7</w:t>
      </w:r>
      <w:r>
        <w:rPr>
          <w:rFonts w:ascii="Times New Roman" w:eastAsia="仿宋_GB2312" w:hAnsi="Times New Roman" w:cs="Times New Roman"/>
          <w:b/>
          <w:bCs/>
          <w:sz w:val="32"/>
          <w:szCs w:val="32"/>
          <w:lang w:bidi="ar"/>
        </w:rPr>
        <w:t>．退役锂电池低浓度含锂废水的靶向吸附材料制备和应用研究</w:t>
      </w:r>
    </w:p>
    <w:p w14:paraId="37F0077F"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研究内容：研究复杂含锂废液中锂的高选择性靶向吸附</w:t>
      </w:r>
      <w:proofErr w:type="gramStart"/>
      <w:r>
        <w:rPr>
          <w:rFonts w:ascii="Times New Roman" w:eastAsia="仿宋_GB2312" w:hAnsi="Times New Roman" w:cs="Times New Roman"/>
          <w:sz w:val="32"/>
          <w:szCs w:val="32"/>
        </w:rPr>
        <w:t>与限域传质</w:t>
      </w:r>
      <w:proofErr w:type="gramEnd"/>
      <w:r>
        <w:rPr>
          <w:rFonts w:ascii="Times New Roman" w:eastAsia="仿宋_GB2312" w:hAnsi="Times New Roman" w:cs="Times New Roman"/>
          <w:sz w:val="32"/>
          <w:szCs w:val="32"/>
        </w:rPr>
        <w:t>机制；构筑高选择性高容量氟基共价有机框架（</w:t>
      </w:r>
      <w:r>
        <w:rPr>
          <w:rFonts w:ascii="Times New Roman" w:eastAsia="仿宋_GB2312" w:hAnsi="Times New Roman" w:cs="Times New Roman"/>
          <w:sz w:val="32"/>
          <w:szCs w:val="32"/>
        </w:rPr>
        <w:t>COF</w:t>
      </w:r>
      <w:r>
        <w:rPr>
          <w:rFonts w:ascii="Times New Roman" w:eastAsia="仿宋_GB2312" w:hAnsi="Times New Roman" w:cs="Times New Roman"/>
          <w:sz w:val="32"/>
          <w:szCs w:val="32"/>
        </w:rPr>
        <w:t>）锂吸附材料，研究规模化成型制备技术；阐明受限空间下尺寸筛分与氟</w:t>
      </w:r>
      <w:r>
        <w:rPr>
          <w:rFonts w:ascii="Times New Roman" w:eastAsia="仿宋_GB2312" w:hAnsi="Times New Roman" w:cs="Times New Roman"/>
          <w:sz w:val="32"/>
          <w:szCs w:val="32"/>
        </w:rPr>
        <w:t>-</w:t>
      </w:r>
      <w:r>
        <w:rPr>
          <w:rFonts w:ascii="Times New Roman" w:eastAsia="仿宋_GB2312" w:hAnsi="Times New Roman" w:cs="Times New Roman"/>
          <w:sz w:val="32"/>
          <w:szCs w:val="32"/>
        </w:rPr>
        <w:t>锂配位增强协同提锂机制；开发低浓度含锂废水高效连续吸附－解吸集成工艺，实现示范应用。</w:t>
      </w:r>
    </w:p>
    <w:p w14:paraId="4D5271EA"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roofErr w:type="gramStart"/>
      <w:r>
        <w:rPr>
          <w:rFonts w:ascii="Times New Roman" w:eastAsia="仿宋_GB2312" w:hAnsi="Times New Roman" w:cs="Times New Roman"/>
          <w:sz w:val="32"/>
          <w:szCs w:val="32"/>
        </w:rPr>
        <w:t>锂</w:t>
      </w:r>
      <w:proofErr w:type="gramEnd"/>
      <w:r>
        <w:rPr>
          <w:rFonts w:ascii="Times New Roman" w:eastAsia="仿宋_GB2312" w:hAnsi="Times New Roman" w:cs="Times New Roman"/>
          <w:sz w:val="32"/>
          <w:szCs w:val="32"/>
        </w:rPr>
        <w:t>吸附材料吸附容量</w:t>
      </w:r>
      <w:r>
        <w:rPr>
          <w:rFonts w:ascii="Times New Roman" w:eastAsia="仿宋_GB2312" w:hAnsi="Times New Roman" w:cs="Times New Roman"/>
          <w:sz w:val="32"/>
          <w:szCs w:val="32"/>
        </w:rPr>
        <w:t>≥50 mg/g</w:t>
      </w:r>
      <w:r>
        <w:rPr>
          <w:rFonts w:ascii="Times New Roman" w:eastAsia="仿宋_GB2312" w:hAnsi="Times New Roman" w:cs="Times New Roman"/>
          <w:sz w:val="32"/>
          <w:szCs w:val="32"/>
        </w:rPr>
        <w:t>，</w:t>
      </w:r>
      <w:r>
        <w:rPr>
          <w:rFonts w:ascii="Times New Roman" w:eastAsia="仿宋_GB2312" w:hAnsi="Times New Roman" w:cs="Times New Roman"/>
          <w:sz w:val="32"/>
          <w:szCs w:val="32"/>
        </w:rPr>
        <w:t>Li⁺</w:t>
      </w:r>
      <w:r>
        <w:rPr>
          <w:rFonts w:ascii="Times New Roman" w:eastAsia="仿宋_GB2312" w:hAnsi="Times New Roman" w:cs="Times New Roman"/>
          <w:sz w:val="32"/>
          <w:szCs w:val="32"/>
        </w:rPr>
        <w:t>分离系数</w:t>
      </w:r>
      <w:r>
        <w:rPr>
          <w:rFonts w:ascii="Times New Roman" w:eastAsia="仿宋_GB2312" w:hAnsi="Times New Roman" w:cs="Times New Roman"/>
          <w:sz w:val="32"/>
          <w:szCs w:val="32"/>
        </w:rPr>
        <w:lastRenderedPageBreak/>
        <w:t>α(Li/Na)≥60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α(Li/Mg)≥120</w:t>
      </w:r>
      <w:r>
        <w:rPr>
          <w:rFonts w:ascii="Times New Roman" w:eastAsia="仿宋_GB2312" w:hAnsi="Times New Roman" w:cs="Times New Roman"/>
          <w:sz w:val="32"/>
          <w:szCs w:val="32"/>
        </w:rPr>
        <w:t>，经</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次以上循环后吸附容量保持率</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锂单次</w:t>
      </w:r>
      <w:proofErr w:type="gramEnd"/>
      <w:r>
        <w:rPr>
          <w:rFonts w:ascii="Times New Roman" w:eastAsia="仿宋_GB2312" w:hAnsi="Times New Roman" w:cs="Times New Roman"/>
          <w:sz w:val="32"/>
          <w:szCs w:val="32"/>
        </w:rPr>
        <w:t>吸附回收率</w:t>
      </w:r>
      <w:r>
        <w:rPr>
          <w:rFonts w:ascii="Times New Roman" w:eastAsia="仿宋_GB2312" w:hAnsi="Times New Roman" w:cs="Times New Roman"/>
          <w:sz w:val="32"/>
          <w:szCs w:val="32"/>
        </w:rPr>
        <w:t>≥99%</w:t>
      </w:r>
      <w:r>
        <w:rPr>
          <w:rFonts w:ascii="Times New Roman" w:eastAsia="仿宋_GB2312" w:hAnsi="Times New Roman" w:cs="Times New Roman"/>
          <w:sz w:val="32"/>
          <w:szCs w:val="32"/>
        </w:rPr>
        <w:t>，出水浓度稳定降至</w:t>
      </w:r>
      <w:r>
        <w:rPr>
          <w:rFonts w:ascii="Times New Roman" w:eastAsia="仿宋_GB2312" w:hAnsi="Times New Roman" w:cs="Times New Roman"/>
          <w:sz w:val="32"/>
          <w:szCs w:val="32"/>
        </w:rPr>
        <w:t>≤20 mg/L</w:t>
      </w:r>
      <w:r>
        <w:rPr>
          <w:rFonts w:ascii="Times New Roman" w:eastAsia="仿宋_GB2312" w:hAnsi="Times New Roman" w:cs="Times New Roman"/>
          <w:sz w:val="32"/>
          <w:szCs w:val="32"/>
        </w:rPr>
        <w:t>。</w:t>
      </w:r>
    </w:p>
    <w:p w14:paraId="64200DAD"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8</w:t>
      </w:r>
      <w:r>
        <w:rPr>
          <w:rFonts w:ascii="Times New Roman" w:eastAsia="仿宋_GB2312" w:hAnsi="Times New Roman" w:cs="Times New Roman"/>
          <w:b/>
          <w:bCs/>
          <w:sz w:val="32"/>
          <w:szCs w:val="32"/>
        </w:rPr>
        <w:t>．高性能稀土</w:t>
      </w:r>
      <w:proofErr w:type="gramStart"/>
      <w:r>
        <w:rPr>
          <w:rFonts w:ascii="Times New Roman" w:eastAsia="仿宋_GB2312" w:hAnsi="Times New Roman" w:cs="Times New Roman"/>
          <w:b/>
          <w:bCs/>
          <w:sz w:val="32"/>
          <w:szCs w:val="32"/>
        </w:rPr>
        <w:t>铕</w:t>
      </w:r>
      <w:proofErr w:type="gramEnd"/>
      <w:r>
        <w:rPr>
          <w:rFonts w:ascii="Times New Roman" w:eastAsia="仿宋_GB2312" w:hAnsi="Times New Roman" w:cs="Times New Roman"/>
          <w:b/>
          <w:bCs/>
          <w:sz w:val="32"/>
          <w:szCs w:val="32"/>
        </w:rPr>
        <w:t>基极低温磁制冷材料制备关键技术（青年项目）</w:t>
      </w:r>
    </w:p>
    <w:p w14:paraId="60BE4031"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研究内容：围绕新型</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低温磁制冷材料，开发稀土</w:t>
      </w:r>
      <w:proofErr w:type="gramStart"/>
      <w:r>
        <w:rPr>
          <w:rFonts w:ascii="Times New Roman" w:eastAsia="仿宋_GB2312" w:hAnsi="Times New Roman" w:cs="Times New Roman"/>
          <w:sz w:val="32"/>
          <w:szCs w:val="32"/>
        </w:rPr>
        <w:t>铕</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Eu</w:t>
      </w:r>
      <w:r>
        <w:rPr>
          <w:rFonts w:ascii="Times New Roman" w:eastAsia="仿宋_GB2312" w:hAnsi="Times New Roman" w:cs="Times New Roman"/>
          <w:sz w:val="32"/>
          <w:szCs w:val="32"/>
        </w:rPr>
        <w:t>）基极低温磁制冷材料制备关键技术。研究等离子球磨对粉体细化及反应活性的影响，阐明焦耳热超快合成中</w:t>
      </w:r>
      <w:r>
        <w:rPr>
          <w:rFonts w:ascii="Times New Roman" w:eastAsia="仿宋_GB2312" w:hAnsi="Times New Roman" w:cs="Times New Roman"/>
          <w:sz w:val="32"/>
          <w:szCs w:val="32"/>
        </w:rPr>
        <w:t>Eu</w:t>
      </w:r>
      <w:r>
        <w:rPr>
          <w:rFonts w:ascii="Times New Roman" w:eastAsia="仿宋_GB2312" w:hAnsi="Times New Roman" w:cs="Times New Roman"/>
          <w:sz w:val="32"/>
          <w:szCs w:val="32"/>
        </w:rPr>
        <w:t>基极低温磁制冷材料单一相形成机制，以及对磁相变温度和</w:t>
      </w:r>
      <w:proofErr w:type="gramStart"/>
      <w:r>
        <w:rPr>
          <w:rFonts w:ascii="Times New Roman" w:eastAsia="仿宋_GB2312" w:hAnsi="Times New Roman" w:cs="Times New Roman"/>
          <w:sz w:val="32"/>
          <w:szCs w:val="32"/>
        </w:rPr>
        <w:t>磁熵</w:t>
      </w:r>
      <w:proofErr w:type="gramEnd"/>
      <w:r>
        <w:rPr>
          <w:rFonts w:ascii="Times New Roman" w:eastAsia="仿宋_GB2312" w:hAnsi="Times New Roman" w:cs="Times New Roman"/>
          <w:sz w:val="32"/>
          <w:szCs w:val="32"/>
        </w:rPr>
        <w:t>变的影响；结合第一性原理计算，研究材料的低温磁性和磁热效应，揭示材料磁热效应的起源及其调控机制，研制高性能稀土</w:t>
      </w:r>
      <w:proofErr w:type="spellStart"/>
      <w:r>
        <w:rPr>
          <w:rFonts w:ascii="Times New Roman" w:eastAsia="仿宋_GB2312" w:hAnsi="Times New Roman" w:cs="Times New Roman"/>
          <w:sz w:val="32"/>
          <w:szCs w:val="32"/>
        </w:rPr>
        <w:t>Eu</w:t>
      </w:r>
      <w:proofErr w:type="spellEnd"/>
      <w:r>
        <w:rPr>
          <w:rFonts w:ascii="Times New Roman" w:eastAsia="仿宋_GB2312" w:hAnsi="Times New Roman" w:cs="Times New Roman"/>
          <w:sz w:val="32"/>
          <w:szCs w:val="32"/>
        </w:rPr>
        <w:t>基极低温磁制冷材料。</w:t>
      </w:r>
    </w:p>
    <w:p w14:paraId="27D015AB"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考核指标：开发出高性能稀土</w:t>
      </w:r>
      <w:r>
        <w:rPr>
          <w:rFonts w:ascii="Times New Roman" w:eastAsia="仿宋_GB2312" w:hAnsi="Times New Roman" w:cs="Times New Roman"/>
          <w:sz w:val="32"/>
          <w:szCs w:val="32"/>
        </w:rPr>
        <w:t>Eu</w:t>
      </w:r>
      <w:r>
        <w:rPr>
          <w:rFonts w:ascii="Times New Roman" w:eastAsia="仿宋_GB2312" w:hAnsi="Times New Roman" w:cs="Times New Roman"/>
          <w:sz w:val="32"/>
          <w:szCs w:val="32"/>
        </w:rPr>
        <w:t>基极低温磁制冷材料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种，其磁相变温度</w:t>
      </w:r>
      <w:r>
        <w:rPr>
          <w:rFonts w:ascii="Times New Roman" w:eastAsia="仿宋_GB2312" w:hAnsi="Times New Roman" w:cs="Times New Roman"/>
          <w:sz w:val="32"/>
          <w:szCs w:val="32"/>
        </w:rPr>
        <w:t xml:space="preserve">≤300 </w:t>
      </w:r>
      <w:proofErr w:type="spellStart"/>
      <w:r>
        <w:rPr>
          <w:rFonts w:ascii="Times New Roman" w:eastAsia="仿宋_GB2312" w:hAnsi="Times New Roman" w:cs="Times New Roman"/>
          <w:sz w:val="32"/>
          <w:szCs w:val="32"/>
        </w:rPr>
        <w:t>mK</w:t>
      </w:r>
      <w:proofErr w:type="spellEnd"/>
      <w:r>
        <w:rPr>
          <w:rFonts w:ascii="Times New Roman" w:eastAsia="仿宋_GB2312" w:hAnsi="Times New Roman" w:cs="Times New Roman"/>
          <w:sz w:val="32"/>
          <w:szCs w:val="32"/>
        </w:rPr>
        <w:t>，在</w:t>
      </w:r>
      <w:r>
        <w:rPr>
          <w:rFonts w:ascii="Times New Roman" w:eastAsia="仿宋_GB2312" w:hAnsi="Times New Roman" w:cs="Times New Roman"/>
          <w:sz w:val="32"/>
          <w:szCs w:val="32"/>
        </w:rPr>
        <w:t>0‒1 T</w:t>
      </w:r>
      <w:r>
        <w:rPr>
          <w:rFonts w:ascii="Times New Roman" w:eastAsia="仿宋_GB2312" w:hAnsi="Times New Roman" w:cs="Times New Roman"/>
          <w:sz w:val="32"/>
          <w:szCs w:val="32"/>
        </w:rPr>
        <w:t>磁场变化下最大</w:t>
      </w:r>
      <w:proofErr w:type="gramStart"/>
      <w:r>
        <w:rPr>
          <w:rFonts w:ascii="Times New Roman" w:eastAsia="仿宋_GB2312" w:hAnsi="Times New Roman" w:cs="Times New Roman"/>
          <w:sz w:val="32"/>
          <w:szCs w:val="32"/>
        </w:rPr>
        <w:t>磁熵变</w:t>
      </w:r>
      <w:proofErr w:type="gramEnd"/>
      <w:r>
        <w:rPr>
          <w:rFonts w:ascii="Times New Roman" w:eastAsia="仿宋_GB2312" w:hAnsi="Times New Roman" w:cs="Times New Roman"/>
          <w:sz w:val="32"/>
          <w:szCs w:val="32"/>
        </w:rPr>
        <w:t>≥25 J·kg</w:t>
      </w:r>
      <w:r>
        <w:rPr>
          <w:rFonts w:ascii="Times New Roman" w:eastAsia="仿宋_GB2312" w:hAnsi="Times New Roman" w:cs="Times New Roman"/>
          <w:sz w:val="32"/>
          <w:szCs w:val="32"/>
          <w:vertAlign w:val="superscript"/>
        </w:rPr>
        <w:t>-1</w:t>
      </w:r>
      <w:r>
        <w:rPr>
          <w:rFonts w:ascii="Times New Roman" w:eastAsia="仿宋_GB2312" w:hAnsi="Times New Roman" w:cs="Times New Roman"/>
          <w:sz w:val="32"/>
          <w:szCs w:val="32"/>
        </w:rPr>
        <w:t>·K</w:t>
      </w:r>
      <w:r>
        <w:rPr>
          <w:rFonts w:ascii="Times New Roman" w:eastAsia="仿宋_GB2312" w:hAnsi="Times New Roman" w:cs="Times New Roman"/>
          <w:sz w:val="32"/>
          <w:szCs w:val="32"/>
          <w:vertAlign w:val="superscript"/>
        </w:rPr>
        <w:t>-1</w:t>
      </w:r>
      <w:r>
        <w:rPr>
          <w:rFonts w:ascii="Times New Roman" w:eastAsia="仿宋_GB2312" w:hAnsi="Times New Roman" w:cs="Times New Roman"/>
          <w:sz w:val="32"/>
          <w:szCs w:val="32"/>
        </w:rPr>
        <w:t>。</w:t>
      </w:r>
    </w:p>
    <w:p w14:paraId="1FF35323"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9</w:t>
      </w:r>
      <w:r>
        <w:rPr>
          <w:rFonts w:ascii="Times New Roman" w:eastAsia="仿宋_GB2312" w:hAnsi="Times New Roman" w:cs="Times New Roman"/>
          <w:b/>
          <w:bCs/>
          <w:sz w:val="32"/>
          <w:szCs w:val="32"/>
        </w:rPr>
        <w:t>．连续流合成高纯微细硫化锂关键技术与应用研究</w:t>
      </w:r>
    </w:p>
    <w:p w14:paraId="64868E82" w14:textId="77777777" w:rsidR="00D02DF0" w:rsidRDefault="000000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研究内容：研究锂</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硫快速</w:t>
      </w:r>
      <w:proofErr w:type="gramEnd"/>
      <w:r>
        <w:rPr>
          <w:rFonts w:ascii="Times New Roman" w:eastAsia="仿宋_GB2312" w:hAnsi="Times New Roman" w:cs="Times New Roman"/>
          <w:color w:val="000000" w:themeColor="text1"/>
          <w:sz w:val="32"/>
          <w:szCs w:val="32"/>
        </w:rPr>
        <w:t>化合机理、传质传热强化机制及纳米成核动力学；揭示工艺参数与产物纯度、粒度及形貌</w:t>
      </w:r>
      <w:proofErr w:type="gramStart"/>
      <w:r>
        <w:rPr>
          <w:rFonts w:ascii="Times New Roman" w:eastAsia="仿宋_GB2312" w:hAnsi="Times New Roman" w:cs="Times New Roman"/>
          <w:color w:val="000000" w:themeColor="text1"/>
          <w:sz w:val="32"/>
          <w:szCs w:val="32"/>
        </w:rPr>
        <w:t>的构效关系</w:t>
      </w:r>
      <w:proofErr w:type="gramEnd"/>
      <w:r>
        <w:rPr>
          <w:rFonts w:ascii="Times New Roman" w:eastAsia="仿宋_GB2312" w:hAnsi="Times New Roman" w:cs="Times New Roman"/>
          <w:color w:val="000000" w:themeColor="text1"/>
          <w:sz w:val="32"/>
          <w:szCs w:val="32"/>
        </w:rPr>
        <w:t>，建立高纯微细硫化锂精准调控理论；解决连续工艺的放大效应与过程稳定性，与锂云母提锂工艺结合系统评价高纯微细</w:t>
      </w:r>
      <w:r>
        <w:rPr>
          <w:rFonts w:ascii="Times New Roman" w:eastAsia="仿宋_GB2312" w:hAnsi="Times New Roman" w:cs="Times New Roman"/>
          <w:color w:val="000000" w:themeColor="text1"/>
          <w:sz w:val="32"/>
          <w:szCs w:val="32"/>
        </w:rPr>
        <w:t>Li</w:t>
      </w:r>
      <w:r>
        <w:rPr>
          <w:rFonts w:ascii="Times New Roman" w:eastAsia="仿宋_GB2312" w:hAnsi="Times New Roman" w:cs="Times New Roman"/>
          <w:color w:val="000000" w:themeColor="text1"/>
          <w:sz w:val="32"/>
          <w:szCs w:val="32"/>
          <w:vertAlign w:val="subscript"/>
        </w:rPr>
        <w:t>2</w:t>
      </w:r>
      <w:r>
        <w:rPr>
          <w:rFonts w:ascii="Times New Roman" w:eastAsia="仿宋_GB2312" w:hAnsi="Times New Roman" w:cs="Times New Roman"/>
          <w:color w:val="000000" w:themeColor="text1"/>
          <w:sz w:val="32"/>
          <w:szCs w:val="32"/>
        </w:rPr>
        <w:t>S</w:t>
      </w:r>
      <w:proofErr w:type="gramStart"/>
      <w:r>
        <w:rPr>
          <w:rFonts w:ascii="Times New Roman" w:eastAsia="仿宋_GB2312" w:hAnsi="Times New Roman" w:cs="Times New Roman"/>
          <w:color w:val="000000" w:themeColor="text1"/>
          <w:sz w:val="32"/>
          <w:szCs w:val="32"/>
        </w:rPr>
        <w:t>在锂硫电池</w:t>
      </w:r>
      <w:proofErr w:type="gramEnd"/>
      <w:r>
        <w:rPr>
          <w:rFonts w:ascii="Times New Roman" w:eastAsia="仿宋_GB2312" w:hAnsi="Times New Roman" w:cs="Times New Roman"/>
          <w:color w:val="000000" w:themeColor="text1"/>
          <w:sz w:val="32"/>
          <w:szCs w:val="32"/>
        </w:rPr>
        <w:t>及硅基负极预锂化中的应用。</w:t>
      </w:r>
    </w:p>
    <w:p w14:paraId="1489711B" w14:textId="77777777" w:rsidR="00D02DF0" w:rsidRDefault="00000000">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考核指标：</w:t>
      </w:r>
      <w:r>
        <w:rPr>
          <w:rFonts w:ascii="Times New Roman" w:eastAsia="仿宋_GB2312" w:hAnsi="Times New Roman" w:cs="Times New Roman"/>
          <w:color w:val="000000" w:themeColor="text1"/>
          <w:sz w:val="32"/>
          <w:szCs w:val="32"/>
        </w:rPr>
        <w:t>Li</w:t>
      </w:r>
      <w:r>
        <w:rPr>
          <w:rFonts w:ascii="Times New Roman" w:eastAsia="仿宋_GB2312" w:hAnsi="Times New Roman" w:cs="Times New Roman"/>
          <w:color w:val="000000" w:themeColor="text1"/>
          <w:sz w:val="32"/>
          <w:szCs w:val="32"/>
          <w:vertAlign w:val="subscript"/>
        </w:rPr>
        <w:t>2</w:t>
      </w:r>
      <w:r>
        <w:rPr>
          <w:rFonts w:ascii="Times New Roman" w:eastAsia="仿宋_GB2312" w:hAnsi="Times New Roman" w:cs="Times New Roman"/>
          <w:color w:val="000000" w:themeColor="text1"/>
          <w:sz w:val="32"/>
          <w:szCs w:val="32"/>
        </w:rPr>
        <w:t>S</w:t>
      </w:r>
      <w:r>
        <w:rPr>
          <w:rFonts w:ascii="Times New Roman" w:eastAsia="仿宋_GB2312" w:hAnsi="Times New Roman" w:cs="Times New Roman"/>
          <w:color w:val="000000" w:themeColor="text1"/>
          <w:sz w:val="32"/>
          <w:szCs w:val="32"/>
        </w:rPr>
        <w:t>纯度</w:t>
      </w:r>
      <w:r>
        <w:rPr>
          <w:rFonts w:ascii="Times New Roman" w:eastAsia="仿宋_GB2312" w:hAnsi="Times New Roman" w:cs="Times New Roman"/>
          <w:color w:val="000000" w:themeColor="text1"/>
          <w:sz w:val="32"/>
          <w:szCs w:val="32"/>
        </w:rPr>
        <w:t>≥99.9%</w:t>
      </w:r>
      <w:r>
        <w:rPr>
          <w:rFonts w:ascii="Times New Roman" w:eastAsia="仿宋_GB2312" w:hAnsi="Times New Roman" w:cs="Times New Roman"/>
          <w:color w:val="000000" w:themeColor="text1"/>
          <w:sz w:val="32"/>
          <w:szCs w:val="32"/>
        </w:rPr>
        <w:t>、粒度</w:t>
      </w:r>
      <w:r>
        <w:rPr>
          <w:rFonts w:ascii="Times New Roman" w:eastAsia="仿宋_GB2312" w:hAnsi="Times New Roman" w:cs="Times New Roman"/>
          <w:color w:val="000000" w:themeColor="text1"/>
          <w:sz w:val="32"/>
          <w:szCs w:val="32"/>
        </w:rPr>
        <w:t>D50</w:t>
      </w:r>
      <w:r>
        <w:rPr>
          <w:rFonts w:ascii="Times New Roman" w:eastAsia="仿宋_GB2312" w:hAnsi="Times New Roman" w:cs="Times New Roman"/>
          <w:color w:val="000000" w:themeColor="text1"/>
          <w:sz w:val="32"/>
          <w:szCs w:val="32"/>
        </w:rPr>
        <w:t>控制在</w:t>
      </w:r>
      <w:r>
        <w:rPr>
          <w:rFonts w:ascii="Times New Roman" w:eastAsia="仿宋_GB2312" w:hAnsi="Times New Roman" w:cs="Times New Roman"/>
          <w:color w:val="000000" w:themeColor="text1"/>
          <w:sz w:val="32"/>
          <w:szCs w:val="32"/>
        </w:rPr>
        <w:t>0.1-5μm</w:t>
      </w:r>
      <w:r>
        <w:rPr>
          <w:rFonts w:ascii="Times New Roman" w:eastAsia="仿宋_GB2312" w:hAnsi="Times New Roman" w:cs="Times New Roman"/>
          <w:color w:val="000000" w:themeColor="text1"/>
          <w:sz w:val="32"/>
          <w:szCs w:val="32"/>
        </w:rPr>
        <w:t>内可调；连续运行</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个月，产量不低于</w:t>
      </w:r>
      <w:r>
        <w:rPr>
          <w:rFonts w:ascii="Times New Roman" w:eastAsia="仿宋_GB2312" w:hAnsi="Times New Roman" w:cs="Times New Roman"/>
          <w:color w:val="000000" w:themeColor="text1"/>
          <w:sz w:val="32"/>
          <w:szCs w:val="32"/>
        </w:rPr>
        <w:t>1kg/</w:t>
      </w:r>
      <w:r>
        <w:rPr>
          <w:rFonts w:ascii="Times New Roman" w:eastAsia="仿宋_GB2312" w:hAnsi="Times New Roman" w:cs="Times New Roman"/>
          <w:color w:val="000000" w:themeColor="text1"/>
          <w:sz w:val="32"/>
          <w:szCs w:val="32"/>
        </w:rPr>
        <w:t>天，结合锂云母</w:t>
      </w:r>
      <w:r>
        <w:rPr>
          <w:rFonts w:ascii="Times New Roman" w:eastAsia="仿宋_GB2312" w:hAnsi="Times New Roman" w:cs="Times New Roman"/>
          <w:color w:val="000000" w:themeColor="text1"/>
          <w:sz w:val="32"/>
          <w:szCs w:val="32"/>
        </w:rPr>
        <w:lastRenderedPageBreak/>
        <w:t>提锂工艺系统评价高纯微细</w:t>
      </w:r>
      <w:r>
        <w:rPr>
          <w:rFonts w:ascii="Times New Roman" w:eastAsia="仿宋_GB2312" w:hAnsi="Times New Roman" w:cs="Times New Roman"/>
          <w:color w:val="000000" w:themeColor="text1"/>
          <w:sz w:val="32"/>
          <w:szCs w:val="32"/>
        </w:rPr>
        <w:t>Li</w:t>
      </w:r>
      <w:r>
        <w:rPr>
          <w:rFonts w:ascii="Times New Roman" w:eastAsia="仿宋_GB2312" w:hAnsi="Times New Roman" w:cs="Times New Roman"/>
          <w:color w:val="000000" w:themeColor="text1"/>
          <w:sz w:val="32"/>
          <w:szCs w:val="32"/>
          <w:vertAlign w:val="subscript"/>
        </w:rPr>
        <w:t>2</w:t>
      </w:r>
      <w:r>
        <w:rPr>
          <w:rFonts w:ascii="Times New Roman" w:eastAsia="仿宋_GB2312" w:hAnsi="Times New Roman" w:cs="Times New Roman"/>
          <w:color w:val="000000" w:themeColor="text1"/>
          <w:sz w:val="32"/>
          <w:szCs w:val="32"/>
        </w:rPr>
        <w:t>S</w:t>
      </w:r>
      <w:proofErr w:type="gramStart"/>
      <w:r>
        <w:rPr>
          <w:rFonts w:ascii="Times New Roman" w:eastAsia="仿宋_GB2312" w:hAnsi="Times New Roman" w:cs="Times New Roman"/>
          <w:color w:val="000000" w:themeColor="text1"/>
          <w:sz w:val="32"/>
          <w:szCs w:val="32"/>
        </w:rPr>
        <w:t>在锂硫电池</w:t>
      </w:r>
      <w:proofErr w:type="gramEnd"/>
      <w:r>
        <w:rPr>
          <w:rFonts w:ascii="Times New Roman" w:eastAsia="仿宋_GB2312" w:hAnsi="Times New Roman" w:cs="Times New Roman"/>
          <w:color w:val="000000" w:themeColor="text1"/>
          <w:sz w:val="32"/>
          <w:szCs w:val="32"/>
        </w:rPr>
        <w:t>及硅基负极预锂化中的应用报告。</w:t>
      </w:r>
    </w:p>
    <w:p w14:paraId="74FD9AF0"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10</w:t>
      </w:r>
      <w:r>
        <w:rPr>
          <w:rFonts w:ascii="Times New Roman" w:eastAsia="仿宋_GB2312" w:hAnsi="Times New Roman" w:cs="Times New Roman"/>
          <w:b/>
          <w:bCs/>
          <w:color w:val="000000" w:themeColor="text1"/>
          <w:sz w:val="32"/>
          <w:szCs w:val="32"/>
        </w:rPr>
        <w:t>．面向精密制造的高纯均质</w:t>
      </w:r>
      <w:proofErr w:type="gramStart"/>
      <w:r>
        <w:rPr>
          <w:rFonts w:ascii="Times New Roman" w:eastAsia="仿宋_GB2312" w:hAnsi="Times New Roman" w:cs="Times New Roman"/>
          <w:b/>
          <w:bCs/>
          <w:color w:val="000000" w:themeColor="text1"/>
          <w:sz w:val="32"/>
          <w:szCs w:val="32"/>
        </w:rPr>
        <w:t>钨</w:t>
      </w:r>
      <w:proofErr w:type="gramEnd"/>
      <w:r>
        <w:rPr>
          <w:rFonts w:ascii="Times New Roman" w:eastAsia="仿宋_GB2312" w:hAnsi="Times New Roman" w:cs="Times New Roman"/>
          <w:b/>
          <w:bCs/>
          <w:color w:val="000000" w:themeColor="text1"/>
          <w:sz w:val="32"/>
          <w:szCs w:val="32"/>
        </w:rPr>
        <w:t>微球制备关键技术研究</w:t>
      </w:r>
    </w:p>
    <w:p w14:paraId="4B19D651"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研究内容：研究杂质元素在仲钨酸铵（</w:t>
      </w:r>
      <w:r>
        <w:rPr>
          <w:rFonts w:ascii="Times New Roman" w:eastAsia="仿宋_GB2312" w:hAnsi="Times New Roman" w:cs="Times New Roman"/>
          <w:sz w:val="32"/>
          <w:szCs w:val="32"/>
        </w:rPr>
        <w:t>APT</w:t>
      </w:r>
      <w:r>
        <w:rPr>
          <w:rFonts w:ascii="Times New Roman" w:eastAsia="仿宋_GB2312" w:hAnsi="Times New Roman" w:cs="Times New Roman"/>
          <w:sz w:val="32"/>
          <w:szCs w:val="32"/>
        </w:rPr>
        <w:t>）前驱体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钨粉</w:t>
      </w:r>
      <w:r>
        <w:rPr>
          <w:rFonts w:ascii="Times New Roman" w:eastAsia="仿宋_GB2312" w:hAnsi="Times New Roman" w:cs="Times New Roman"/>
          <w:sz w:val="32"/>
          <w:szCs w:val="32"/>
        </w:rPr>
        <w:t>-</w:t>
      </w:r>
      <w:r>
        <w:rPr>
          <w:rFonts w:ascii="Times New Roman" w:eastAsia="仿宋_GB2312" w:hAnsi="Times New Roman" w:cs="Times New Roman"/>
          <w:sz w:val="32"/>
          <w:szCs w:val="32"/>
        </w:rPr>
        <w:t>钨微球制备过程的变化规律，开发高纯钨粉及微球制备技术；探索源头物料</w:t>
      </w:r>
      <w:r>
        <w:rPr>
          <w:rFonts w:ascii="Times New Roman" w:eastAsia="仿宋_GB2312" w:hAnsi="Times New Roman" w:cs="Times New Roman"/>
          <w:sz w:val="32"/>
          <w:szCs w:val="32"/>
        </w:rPr>
        <w:t>APT/</w:t>
      </w:r>
      <w:r>
        <w:rPr>
          <w:rFonts w:ascii="Times New Roman" w:eastAsia="仿宋_GB2312" w:hAnsi="Times New Roman" w:cs="Times New Roman"/>
          <w:sz w:val="32"/>
          <w:szCs w:val="32"/>
        </w:rPr>
        <w:t>钨粉形貌变化及球化热场特征对钨微球粒径分布和球形度的影响机制；研究</w:t>
      </w:r>
      <w:proofErr w:type="gramStart"/>
      <w:r>
        <w:rPr>
          <w:rFonts w:ascii="Times New Roman" w:eastAsia="仿宋_GB2312" w:hAnsi="Times New Roman" w:cs="Times New Roman"/>
          <w:sz w:val="32"/>
          <w:szCs w:val="32"/>
        </w:rPr>
        <w:t>钨</w:t>
      </w:r>
      <w:proofErr w:type="gramEnd"/>
      <w:r>
        <w:rPr>
          <w:rFonts w:ascii="Times New Roman" w:eastAsia="仿宋_GB2312" w:hAnsi="Times New Roman" w:cs="Times New Roman"/>
          <w:sz w:val="32"/>
          <w:szCs w:val="32"/>
        </w:rPr>
        <w:t>微球在离心流化场的运动规律，揭示</w:t>
      </w:r>
      <w:proofErr w:type="gramStart"/>
      <w:r>
        <w:rPr>
          <w:rFonts w:ascii="Times New Roman" w:eastAsia="仿宋_GB2312" w:hAnsi="Times New Roman" w:cs="Times New Roman"/>
          <w:sz w:val="32"/>
          <w:szCs w:val="32"/>
        </w:rPr>
        <w:t>钨</w:t>
      </w:r>
      <w:proofErr w:type="gramEnd"/>
      <w:r>
        <w:rPr>
          <w:rFonts w:ascii="Times New Roman" w:eastAsia="仿宋_GB2312" w:hAnsi="Times New Roman" w:cs="Times New Roman"/>
          <w:sz w:val="32"/>
          <w:szCs w:val="32"/>
        </w:rPr>
        <w:t>微球精细分级机理。</w:t>
      </w:r>
    </w:p>
    <w:p w14:paraId="317A5B5F"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roofErr w:type="gramStart"/>
      <w:r>
        <w:rPr>
          <w:rFonts w:ascii="Times New Roman" w:eastAsia="仿宋_GB2312" w:hAnsi="Times New Roman" w:cs="Times New Roman"/>
          <w:sz w:val="32"/>
          <w:szCs w:val="32"/>
        </w:rPr>
        <w:t>钨</w:t>
      </w:r>
      <w:proofErr w:type="gramEnd"/>
      <w:r>
        <w:rPr>
          <w:rFonts w:ascii="Times New Roman" w:eastAsia="仿宋_GB2312" w:hAnsi="Times New Roman" w:cs="Times New Roman"/>
          <w:sz w:val="32"/>
          <w:szCs w:val="32"/>
        </w:rPr>
        <w:t>微球纯度</w:t>
      </w:r>
      <w:r>
        <w:rPr>
          <w:rFonts w:ascii="Times New Roman" w:eastAsia="仿宋_GB2312" w:hAnsi="Times New Roman" w:cs="Times New Roman"/>
          <w:sz w:val="32"/>
          <w:szCs w:val="32"/>
        </w:rPr>
        <w:t>≥99.99%</w:t>
      </w:r>
      <w:r>
        <w:rPr>
          <w:rFonts w:ascii="Times New Roman" w:eastAsia="仿宋_GB2312" w:hAnsi="Times New Roman" w:cs="Times New Roman"/>
          <w:sz w:val="32"/>
          <w:szCs w:val="32"/>
        </w:rPr>
        <w:t>，球形度</w:t>
      </w:r>
      <w:r>
        <w:rPr>
          <w:rFonts w:ascii="Times New Roman" w:eastAsia="仿宋_GB2312" w:hAnsi="Times New Roman" w:cs="Times New Roman"/>
          <w:sz w:val="32"/>
          <w:szCs w:val="32"/>
        </w:rPr>
        <w:t>≥0.9</w:t>
      </w:r>
      <w:r>
        <w:rPr>
          <w:rFonts w:ascii="Times New Roman" w:eastAsia="仿宋_GB2312" w:hAnsi="Times New Roman" w:cs="Times New Roman"/>
          <w:sz w:val="32"/>
          <w:szCs w:val="32"/>
        </w:rPr>
        <w:t>，粒径</w:t>
      </w:r>
      <w:r>
        <w:rPr>
          <w:rFonts w:ascii="Times New Roman" w:eastAsia="仿宋_GB2312" w:hAnsi="Times New Roman" w:cs="Times New Roman"/>
          <w:sz w:val="32"/>
          <w:szCs w:val="32"/>
        </w:rPr>
        <w:t>5μm</w:t>
      </w:r>
      <w:r>
        <w:rPr>
          <w:rFonts w:ascii="Times New Roman" w:eastAsia="仿宋_GB2312" w:hAnsi="Times New Roman" w:cs="Times New Roman"/>
          <w:sz w:val="32"/>
          <w:szCs w:val="32"/>
        </w:rPr>
        <w:t>～</w:t>
      </w:r>
      <w:r>
        <w:rPr>
          <w:rFonts w:ascii="Times New Roman" w:eastAsia="仿宋_GB2312" w:hAnsi="Times New Roman" w:cs="Times New Roman"/>
          <w:sz w:val="32"/>
          <w:szCs w:val="32"/>
        </w:rPr>
        <w:t>25μm</w:t>
      </w:r>
      <w:r>
        <w:rPr>
          <w:rFonts w:ascii="Times New Roman" w:eastAsia="仿宋_GB2312" w:hAnsi="Times New Roman" w:cs="Times New Roman"/>
          <w:sz w:val="32"/>
          <w:szCs w:val="32"/>
        </w:rPr>
        <w:t>，粒径跨度</w:t>
      </w:r>
      <w:r>
        <w:rPr>
          <w:rFonts w:ascii="Times New Roman" w:eastAsia="仿宋_GB2312" w:hAnsi="Times New Roman" w:cs="Times New Roman"/>
          <w:sz w:val="32"/>
          <w:szCs w:val="32"/>
        </w:rPr>
        <w:t>&lt;1.0</w:t>
      </w:r>
      <w:r>
        <w:rPr>
          <w:rFonts w:ascii="Times New Roman" w:eastAsia="仿宋_GB2312" w:hAnsi="Times New Roman" w:cs="Times New Roman"/>
          <w:sz w:val="32"/>
          <w:szCs w:val="32"/>
        </w:rPr>
        <w:t>。</w:t>
      </w:r>
    </w:p>
    <w:p w14:paraId="04D3B269" w14:textId="77777777" w:rsidR="00D02DF0" w:rsidRDefault="00000000">
      <w:pPr>
        <w:snapToGrid w:val="0"/>
        <w:spacing w:line="60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sz w:val="32"/>
          <w:szCs w:val="32"/>
        </w:rPr>
        <w:t>11</w:t>
      </w:r>
      <w:r>
        <w:rPr>
          <w:rFonts w:ascii="Times New Roman" w:eastAsia="仿宋_GB2312" w:hAnsi="Times New Roman" w:cs="Times New Roman"/>
          <w:b/>
          <w:bCs/>
          <w:sz w:val="32"/>
          <w:szCs w:val="32"/>
        </w:rPr>
        <w:t>．</w:t>
      </w:r>
      <w:r>
        <w:rPr>
          <w:rFonts w:ascii="Times New Roman" w:eastAsia="仿宋_GB2312" w:hAnsi="Times New Roman" w:cs="Times New Roman"/>
          <w:b/>
          <w:bCs/>
          <w:color w:val="000000" w:themeColor="text1"/>
          <w:sz w:val="32"/>
          <w:szCs w:val="32"/>
        </w:rPr>
        <w:t>稀土无机发光粉塑料闪烁体研究</w:t>
      </w:r>
    </w:p>
    <w:p w14:paraId="09AD6F58"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开发稀土纳米粉体核壳结构以及有机修饰技术，研究纳米粉体在塑料中的分布行为，构建稀土纳米粉体与有机物的杂化模型体系，研究稀土粉体与聚合物激发态间的界面能量传递规律，建立稀土离子与基体交联结构对闪烁性能</w:t>
      </w:r>
      <w:proofErr w:type="gramStart"/>
      <w:r>
        <w:rPr>
          <w:rFonts w:ascii="Times New Roman" w:eastAsia="仿宋_GB2312" w:hAnsi="Times New Roman" w:cs="Times New Roman"/>
          <w:sz w:val="32"/>
          <w:szCs w:val="32"/>
        </w:rPr>
        <w:t>的构效关系</w:t>
      </w:r>
      <w:proofErr w:type="gramEnd"/>
      <w:r>
        <w:rPr>
          <w:rFonts w:ascii="Times New Roman" w:eastAsia="仿宋_GB2312" w:hAnsi="Times New Roman" w:cs="Times New Roman"/>
          <w:sz w:val="32"/>
          <w:szCs w:val="32"/>
        </w:rPr>
        <w:t>，制备柔性闪烁薄膜，评估薄膜成像性能。</w:t>
      </w:r>
    </w:p>
    <w:p w14:paraId="4F532500"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种以上无机闪烁体材料，粒径</w:t>
      </w:r>
      <w:r>
        <w:rPr>
          <w:rFonts w:ascii="Times New Roman" w:eastAsia="仿宋_GB2312" w:hAnsi="Times New Roman" w:cs="Times New Roman"/>
          <w:sz w:val="32"/>
          <w:szCs w:val="32"/>
        </w:rPr>
        <w:t>D&lt;50 nm</w:t>
      </w:r>
      <w:r>
        <w:rPr>
          <w:rFonts w:ascii="Times New Roman" w:eastAsia="仿宋_GB2312" w:hAnsi="Times New Roman" w:cs="Times New Roman"/>
          <w:sz w:val="32"/>
          <w:szCs w:val="32"/>
        </w:rPr>
        <w:t>，衰减时间</w:t>
      </w:r>
      <w:r>
        <w:rPr>
          <w:rFonts w:ascii="Times New Roman" w:eastAsia="仿宋_GB2312" w:hAnsi="Times New Roman" w:cs="Times New Roman"/>
          <w:sz w:val="32"/>
          <w:szCs w:val="32"/>
        </w:rPr>
        <w:t>&lt;20 ns</w:t>
      </w:r>
      <w:r>
        <w:rPr>
          <w:rFonts w:ascii="Times New Roman" w:eastAsia="仿宋_GB2312" w:hAnsi="Times New Roman" w:cs="Times New Roman"/>
          <w:sz w:val="32"/>
          <w:szCs w:val="32"/>
        </w:rPr>
        <w:t>，量子产率</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，光产额</w:t>
      </w:r>
      <w:r>
        <w:rPr>
          <w:rFonts w:ascii="Times New Roman" w:eastAsia="仿宋_GB2312" w:hAnsi="Times New Roman" w:cs="Times New Roman"/>
          <w:sz w:val="32"/>
          <w:szCs w:val="32"/>
        </w:rPr>
        <w:t>≥50000 photons/MeV</w:t>
      </w:r>
      <w:r>
        <w:rPr>
          <w:rFonts w:ascii="Times New Roman" w:eastAsia="仿宋_GB2312" w:hAnsi="Times New Roman" w:cs="Times New Roman"/>
          <w:sz w:val="32"/>
          <w:szCs w:val="32"/>
        </w:rPr>
        <w:t>，能量分辨率</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662 keV</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）柔性闪烁薄膜密度</w:t>
      </w:r>
      <w:r>
        <w:rPr>
          <w:rFonts w:ascii="Times New Roman" w:eastAsia="仿宋_GB2312" w:hAnsi="Times New Roman" w:cs="Times New Roman"/>
          <w:sz w:val="32"/>
          <w:szCs w:val="32"/>
        </w:rPr>
        <w:t>≥3.5 g/cm³</w:t>
      </w:r>
      <w:r>
        <w:rPr>
          <w:rFonts w:ascii="Times New Roman" w:eastAsia="仿宋_GB2312" w:hAnsi="Times New Roman" w:cs="Times New Roman"/>
          <w:sz w:val="32"/>
          <w:szCs w:val="32"/>
        </w:rPr>
        <w:t>，薄膜透光率</w:t>
      </w:r>
      <w:r>
        <w:rPr>
          <w:rFonts w:ascii="Times New Roman" w:eastAsia="仿宋_GB2312" w:hAnsi="Times New Roman" w:cs="Times New Roman"/>
          <w:sz w:val="32"/>
          <w:szCs w:val="32"/>
        </w:rPr>
        <w:t>&gt;90%@1mm</w:t>
      </w:r>
      <w:r>
        <w:rPr>
          <w:rFonts w:ascii="Times New Roman" w:eastAsia="仿宋_GB2312" w:hAnsi="Times New Roman" w:cs="Times New Roman"/>
          <w:sz w:val="32"/>
          <w:szCs w:val="32"/>
        </w:rPr>
        <w:t>；</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射线光产额</w:t>
      </w:r>
      <w:r>
        <w:rPr>
          <w:rFonts w:ascii="Times New Roman" w:eastAsia="仿宋_GB2312" w:hAnsi="Times New Roman" w:cs="Times New Roman"/>
          <w:sz w:val="32"/>
          <w:szCs w:val="32"/>
        </w:rPr>
        <w:t>≥30000 photons/MeV</w:t>
      </w:r>
      <w:r>
        <w:rPr>
          <w:rFonts w:ascii="Times New Roman" w:eastAsia="仿宋_GB2312" w:hAnsi="Times New Roman" w:cs="Times New Roman"/>
          <w:sz w:val="32"/>
          <w:szCs w:val="32"/>
        </w:rPr>
        <w:t>，衰减时间</w:t>
      </w:r>
      <w:r>
        <w:rPr>
          <w:rFonts w:ascii="Times New Roman" w:eastAsia="仿宋_GB2312" w:hAnsi="Times New Roman" w:cs="Times New Roman"/>
          <w:sz w:val="32"/>
          <w:szCs w:val="32"/>
        </w:rPr>
        <w:t>&lt;20 ns</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10 </w:t>
      </w:r>
      <w:proofErr w:type="spellStart"/>
      <w:r>
        <w:rPr>
          <w:rFonts w:ascii="Times New Roman" w:eastAsia="仿宋_GB2312" w:hAnsi="Times New Roman" w:cs="Times New Roman"/>
          <w:sz w:val="32"/>
          <w:szCs w:val="32"/>
        </w:rPr>
        <w:t>kGy</w:t>
      </w:r>
      <w:proofErr w:type="spellEnd"/>
      <w:r>
        <w:rPr>
          <w:rFonts w:ascii="Times New Roman" w:eastAsia="仿宋_GB2312" w:hAnsi="Times New Roman" w:cs="Times New Roman"/>
          <w:sz w:val="32"/>
          <w:szCs w:val="32"/>
        </w:rPr>
        <w:t>辐照后性能衰减</w:t>
      </w:r>
      <w:r>
        <w:rPr>
          <w:rFonts w:ascii="Times New Roman" w:eastAsia="仿宋_GB2312" w:hAnsi="Times New Roman" w:cs="Times New Roman"/>
          <w:sz w:val="32"/>
          <w:szCs w:val="32"/>
        </w:rPr>
        <w:t>&lt;10%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）空间分辨率</w:t>
      </w:r>
      <w:r>
        <w:rPr>
          <w:rFonts w:ascii="Times New Roman" w:eastAsia="仿宋_GB2312" w:hAnsi="Times New Roman" w:cs="Times New Roman"/>
          <w:sz w:val="32"/>
          <w:szCs w:val="32"/>
        </w:rPr>
        <w:t xml:space="preserve">≥30 </w:t>
      </w:r>
      <w:proofErr w:type="spellStart"/>
      <w:r>
        <w:rPr>
          <w:rFonts w:ascii="Times New Roman" w:eastAsia="仿宋_GB2312" w:hAnsi="Times New Roman" w:cs="Times New Roman"/>
          <w:sz w:val="32"/>
          <w:szCs w:val="32"/>
        </w:rPr>
        <w:t>lp</w:t>
      </w:r>
      <w:proofErr w:type="spellEnd"/>
      <w:r>
        <w:rPr>
          <w:rFonts w:ascii="Times New Roman" w:eastAsia="仿宋_GB2312" w:hAnsi="Times New Roman" w:cs="Times New Roman"/>
          <w:sz w:val="32"/>
          <w:szCs w:val="32"/>
        </w:rPr>
        <w:t>/mm</w:t>
      </w:r>
      <w:r>
        <w:rPr>
          <w:rFonts w:ascii="Times New Roman" w:eastAsia="仿宋_GB2312" w:hAnsi="Times New Roman" w:cs="Times New Roman"/>
          <w:sz w:val="32"/>
          <w:szCs w:val="32"/>
        </w:rPr>
        <w:t>。</w:t>
      </w:r>
    </w:p>
    <w:p w14:paraId="6BADCBF3"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12</w:t>
      </w:r>
      <w:r>
        <w:rPr>
          <w:rFonts w:ascii="Times New Roman" w:eastAsia="仿宋_GB2312" w:hAnsi="Times New Roman" w:cs="Times New Roman"/>
          <w:b/>
          <w:bCs/>
          <w:sz w:val="32"/>
          <w:szCs w:val="32"/>
        </w:rPr>
        <w:t>．面向消费电子的功能防护涂层材料制备技术研究</w:t>
      </w:r>
    </w:p>
    <w:p w14:paraId="47E49A3C"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研究内容：研究高性能疏水疏油、耐</w:t>
      </w:r>
      <w:proofErr w:type="gramStart"/>
      <w:r>
        <w:rPr>
          <w:rFonts w:ascii="Times New Roman" w:eastAsia="仿宋_GB2312" w:hAnsi="Times New Roman" w:cs="Times New Roman"/>
          <w:sz w:val="32"/>
          <w:szCs w:val="32"/>
        </w:rPr>
        <w:t>摩擦全氟</w:t>
      </w:r>
      <w:proofErr w:type="gramEnd"/>
      <w:r>
        <w:rPr>
          <w:rFonts w:ascii="Times New Roman" w:eastAsia="仿宋_GB2312" w:hAnsi="Times New Roman" w:cs="Times New Roman"/>
          <w:sz w:val="32"/>
          <w:szCs w:val="32"/>
        </w:rPr>
        <w:t>聚醚防污添加剂的结构设计及合成工艺；揭示添加剂分子结构、抗污光固化涂料组成复配对涂层表面性质的调控规律；阐明涂层微观结构的调控机理；优化涂层疏水疏油、耐摩擦等宏观性能，研制高稳定性、</w:t>
      </w:r>
      <w:proofErr w:type="gramStart"/>
      <w:r>
        <w:rPr>
          <w:rFonts w:ascii="Times New Roman" w:eastAsia="仿宋_GB2312" w:hAnsi="Times New Roman" w:cs="Times New Roman"/>
          <w:sz w:val="32"/>
          <w:szCs w:val="32"/>
        </w:rPr>
        <w:t>疏水疏油防污</w:t>
      </w:r>
      <w:proofErr w:type="gramEnd"/>
      <w:r>
        <w:rPr>
          <w:rFonts w:ascii="Times New Roman" w:eastAsia="仿宋_GB2312" w:hAnsi="Times New Roman" w:cs="Times New Roman"/>
          <w:sz w:val="32"/>
          <w:szCs w:val="32"/>
        </w:rPr>
        <w:t>光固化高性能涂层材料。</w:t>
      </w:r>
    </w:p>
    <w:p w14:paraId="5C150818"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考核指标：防污添加剂初始水接触角</w:t>
      </w:r>
      <w:r>
        <w:rPr>
          <w:rFonts w:ascii="Times New Roman" w:eastAsia="仿宋_GB2312" w:hAnsi="Times New Roman" w:cs="Times New Roman"/>
          <w:sz w:val="32"/>
          <w:szCs w:val="32"/>
        </w:rPr>
        <w:t>≥113</w:t>
      </w:r>
      <w:r>
        <w:rPr>
          <w:rFonts w:ascii="Times New Roman" w:eastAsia="仿宋_GB2312" w:hAnsi="Times New Roman" w:cs="Times New Roman"/>
          <w:sz w:val="32"/>
          <w:szCs w:val="32"/>
          <w:vertAlign w:val="superscript"/>
        </w:rPr>
        <w:t>o</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初始油</w:t>
      </w:r>
      <w:proofErr w:type="gramEnd"/>
      <w:r>
        <w:rPr>
          <w:rFonts w:ascii="Times New Roman" w:eastAsia="仿宋_GB2312" w:hAnsi="Times New Roman" w:cs="Times New Roman"/>
          <w:sz w:val="32"/>
          <w:szCs w:val="32"/>
        </w:rPr>
        <w:t>接触角</w:t>
      </w:r>
      <w:r>
        <w:rPr>
          <w:rFonts w:ascii="Times New Roman" w:eastAsia="仿宋_GB2312" w:hAnsi="Times New Roman" w:cs="Times New Roman"/>
          <w:sz w:val="32"/>
          <w:szCs w:val="32"/>
        </w:rPr>
        <w:t>≥65</w:t>
      </w:r>
      <w:r>
        <w:rPr>
          <w:rFonts w:ascii="Times New Roman" w:eastAsia="仿宋_GB2312" w:hAnsi="Times New Roman" w:cs="Times New Roman"/>
          <w:sz w:val="32"/>
          <w:szCs w:val="32"/>
          <w:vertAlign w:val="superscript"/>
        </w:rPr>
        <w:t>o</w:t>
      </w:r>
      <w:r>
        <w:rPr>
          <w:rFonts w:ascii="Times New Roman" w:eastAsia="仿宋_GB2312" w:hAnsi="Times New Roman" w:cs="Times New Roman"/>
          <w:sz w:val="32"/>
          <w:szCs w:val="32"/>
        </w:rPr>
        <w:t>；高性能疏水</w:t>
      </w:r>
      <w:proofErr w:type="gramStart"/>
      <w:r>
        <w:rPr>
          <w:rFonts w:ascii="Times New Roman" w:eastAsia="仿宋_GB2312" w:hAnsi="Times New Roman" w:cs="Times New Roman"/>
          <w:sz w:val="32"/>
          <w:szCs w:val="32"/>
        </w:rPr>
        <w:t>疏油易</w:t>
      </w:r>
      <w:proofErr w:type="gramEnd"/>
      <w:r>
        <w:rPr>
          <w:rFonts w:ascii="Times New Roman" w:eastAsia="仿宋_GB2312" w:hAnsi="Times New Roman" w:cs="Times New Roman"/>
          <w:sz w:val="32"/>
          <w:szCs w:val="32"/>
        </w:rPr>
        <w:t>清洁高性能涂料水接触角</w:t>
      </w:r>
      <w:r>
        <w:rPr>
          <w:rFonts w:ascii="Times New Roman" w:eastAsia="仿宋_GB2312" w:hAnsi="Times New Roman" w:cs="Times New Roman"/>
          <w:sz w:val="32"/>
          <w:szCs w:val="32"/>
        </w:rPr>
        <w:t>≥105</w:t>
      </w:r>
      <w:r>
        <w:rPr>
          <w:rFonts w:ascii="Times New Roman" w:eastAsia="仿宋_GB2312" w:hAnsi="Times New Roman" w:cs="Times New Roman"/>
          <w:sz w:val="32"/>
          <w:szCs w:val="32"/>
          <w:vertAlign w:val="superscript"/>
        </w:rPr>
        <w:t>o</w:t>
      </w:r>
      <w:r>
        <w:rPr>
          <w:rFonts w:ascii="Times New Roman" w:eastAsia="仿宋_GB2312" w:hAnsi="Times New Roman" w:cs="Times New Roman"/>
          <w:sz w:val="32"/>
          <w:szCs w:val="32"/>
        </w:rPr>
        <w:t>，油接触角</w:t>
      </w:r>
      <w:r>
        <w:rPr>
          <w:rFonts w:ascii="Times New Roman" w:eastAsia="仿宋_GB2312" w:hAnsi="Times New Roman" w:cs="Times New Roman"/>
          <w:sz w:val="32"/>
          <w:szCs w:val="32"/>
        </w:rPr>
        <w:t>≥55</w:t>
      </w:r>
      <w:r>
        <w:rPr>
          <w:rFonts w:ascii="Times New Roman" w:eastAsia="仿宋_GB2312" w:hAnsi="Times New Roman" w:cs="Times New Roman"/>
          <w:sz w:val="32"/>
          <w:szCs w:val="32"/>
          <w:vertAlign w:val="superscript"/>
        </w:rPr>
        <w:t>o</w:t>
      </w:r>
      <w:r>
        <w:rPr>
          <w:rFonts w:ascii="Times New Roman" w:eastAsia="仿宋_GB2312" w:hAnsi="Times New Roman" w:cs="Times New Roman"/>
          <w:sz w:val="32"/>
          <w:szCs w:val="32"/>
        </w:rPr>
        <w:t>，耐磨性（</w:t>
      </w:r>
      <w:r>
        <w:rPr>
          <w:rFonts w:ascii="Times New Roman" w:eastAsia="仿宋_GB2312" w:hAnsi="Times New Roman" w:cs="Times New Roman"/>
          <w:sz w:val="32"/>
          <w:szCs w:val="32"/>
        </w:rPr>
        <w:t>CS-10/1000g/1000r</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≤0.06g</w:t>
      </w:r>
      <w:r>
        <w:rPr>
          <w:rFonts w:ascii="Times New Roman" w:eastAsia="仿宋_GB2312" w:hAnsi="Times New Roman" w:cs="Times New Roman"/>
          <w:sz w:val="32"/>
          <w:szCs w:val="32"/>
        </w:rPr>
        <w:t>。</w:t>
      </w:r>
    </w:p>
    <w:p w14:paraId="704A889E" w14:textId="77777777" w:rsidR="00D02DF0" w:rsidRDefault="00000000">
      <w:pPr>
        <w:overflowPunct w:val="0"/>
        <w:autoSpaceDE w:val="0"/>
        <w:autoSpaceDN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13</w:t>
      </w:r>
      <w:r>
        <w:rPr>
          <w:rFonts w:ascii="Times New Roman" w:eastAsia="仿宋_GB2312" w:hAnsi="Times New Roman" w:cs="Times New Roman"/>
          <w:b/>
          <w:bCs/>
          <w:sz w:val="32"/>
          <w:szCs w:val="32"/>
        </w:rPr>
        <w:t>．异质结太阳能电池用银包铜粉界面调控与性能研究</w:t>
      </w:r>
    </w:p>
    <w:p w14:paraId="17BDC5FF" w14:textId="77777777" w:rsidR="00D02DF0" w:rsidRDefault="00000000">
      <w:pPr>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研究内容：通过界面调控</w:t>
      </w:r>
      <w:proofErr w:type="gramStart"/>
      <w:r>
        <w:rPr>
          <w:rFonts w:ascii="Times New Roman" w:eastAsia="仿宋" w:hAnsi="Times New Roman" w:cs="Times New Roman"/>
          <w:sz w:val="32"/>
          <w:szCs w:val="32"/>
        </w:rPr>
        <w:t>提升银壳晶粒</w:t>
      </w:r>
      <w:proofErr w:type="gramEnd"/>
      <w:r>
        <w:rPr>
          <w:rFonts w:ascii="Times New Roman" w:eastAsia="仿宋" w:hAnsi="Times New Roman" w:cs="Times New Roman"/>
          <w:sz w:val="32"/>
          <w:szCs w:val="32"/>
        </w:rPr>
        <w:t>尺寸，减少晶界与氧扩散通道，抑制电极老化；</w:t>
      </w:r>
      <w:proofErr w:type="gramStart"/>
      <w:r>
        <w:rPr>
          <w:rFonts w:ascii="Times New Roman" w:eastAsia="仿宋" w:hAnsi="Times New Roman" w:cs="Times New Roman"/>
          <w:sz w:val="32"/>
          <w:szCs w:val="32"/>
        </w:rPr>
        <w:t>揭示银壳微观</w:t>
      </w:r>
      <w:proofErr w:type="gramEnd"/>
      <w:r>
        <w:rPr>
          <w:rFonts w:ascii="Times New Roman" w:eastAsia="仿宋" w:hAnsi="Times New Roman" w:cs="Times New Roman"/>
          <w:sz w:val="32"/>
          <w:szCs w:val="32"/>
        </w:rPr>
        <w:t>结构对抗氧化性与稳定性的影响机制；建立可靠的银包铜粉制备工艺，形成适用于异质结太阳能电池用的银包铜浆料。</w:t>
      </w:r>
    </w:p>
    <w:p w14:paraId="76EF2D07" w14:textId="77777777" w:rsidR="00D02DF0" w:rsidRDefault="00000000">
      <w:pPr>
        <w:overflowPunct w:val="0"/>
        <w:autoSpaceDE w:val="0"/>
        <w:autoSpaceDN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考核指标：银包铜粉中银质量分数</w:t>
      </w:r>
      <w:r>
        <w:rPr>
          <w:rFonts w:ascii="Times New Roman" w:eastAsia="仿宋" w:hAnsi="Times New Roman" w:cs="Times New Roman"/>
          <w:sz w:val="32"/>
          <w:szCs w:val="32"/>
        </w:rPr>
        <w:t>≤30%</w:t>
      </w:r>
      <w:r>
        <w:rPr>
          <w:rFonts w:ascii="Times New Roman" w:eastAsia="仿宋" w:hAnsi="Times New Roman" w:cs="Times New Roman"/>
          <w:sz w:val="32"/>
          <w:szCs w:val="32"/>
        </w:rPr>
        <w:t>；银包铜浆料固化温度</w:t>
      </w:r>
      <w:r>
        <w:rPr>
          <w:rFonts w:ascii="Times New Roman" w:eastAsia="仿宋" w:hAnsi="Times New Roman" w:cs="Times New Roman"/>
          <w:sz w:val="32"/>
          <w:szCs w:val="32"/>
        </w:rPr>
        <w:t>≤200 ℃</w:t>
      </w:r>
      <w:r>
        <w:rPr>
          <w:rFonts w:ascii="Times New Roman" w:eastAsia="仿宋" w:hAnsi="Times New Roman" w:cs="Times New Roman"/>
          <w:sz w:val="32"/>
          <w:szCs w:val="32"/>
        </w:rPr>
        <w:t>、体电阻率</w:t>
      </w:r>
      <w:r>
        <w:rPr>
          <w:rFonts w:ascii="Times New Roman" w:eastAsia="仿宋" w:hAnsi="Times New Roman" w:cs="Times New Roman"/>
          <w:sz w:val="32"/>
          <w:szCs w:val="32"/>
        </w:rPr>
        <w:t>≤8×10</w:t>
      </w:r>
      <w:r>
        <w:rPr>
          <w:rFonts w:ascii="Times New Roman" w:eastAsia="仿宋" w:hAnsi="Times New Roman" w:cs="Times New Roman"/>
          <w:sz w:val="32"/>
          <w:szCs w:val="32"/>
          <w:vertAlign w:val="superscript"/>
        </w:rPr>
        <w:t>-6</w:t>
      </w:r>
      <w:r>
        <w:rPr>
          <w:rFonts w:ascii="Times New Roman" w:eastAsia="仿宋" w:hAnsi="Times New Roman" w:cs="Times New Roman"/>
          <w:sz w:val="32"/>
          <w:szCs w:val="32"/>
        </w:rPr>
        <w:t>Ω·cm</w:t>
      </w:r>
      <w:r>
        <w:rPr>
          <w:rFonts w:ascii="Times New Roman" w:eastAsia="仿宋" w:hAnsi="Times New Roman" w:cs="Times New Roman"/>
          <w:sz w:val="32"/>
          <w:szCs w:val="32"/>
        </w:rPr>
        <w:t>、焊接拉力</w:t>
      </w:r>
      <w:r>
        <w:rPr>
          <w:rFonts w:ascii="Times New Roman" w:eastAsia="仿宋" w:hAnsi="Times New Roman" w:cs="Times New Roman"/>
          <w:sz w:val="32"/>
          <w:szCs w:val="32"/>
        </w:rPr>
        <w:t>≥0.5 N</w:t>
      </w:r>
      <w:r>
        <w:rPr>
          <w:rFonts w:ascii="Times New Roman" w:eastAsia="仿宋" w:hAnsi="Times New Roman" w:cs="Times New Roman"/>
          <w:sz w:val="32"/>
          <w:szCs w:val="32"/>
        </w:rPr>
        <w:t>；提供在异质结太阳能电池方面的应用报告。</w:t>
      </w:r>
    </w:p>
    <w:p w14:paraId="6399F778" w14:textId="77777777" w:rsidR="00D02DF0" w:rsidRDefault="00000000">
      <w:pPr>
        <w:overflowPunct w:val="0"/>
        <w:autoSpaceDE w:val="0"/>
        <w:autoSpaceDN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color w:val="000000"/>
          <w:kern w:val="0"/>
          <w:sz w:val="32"/>
          <w:szCs w:val="32"/>
        </w:rPr>
        <w:t>14</w:t>
      </w:r>
      <w:r>
        <w:rPr>
          <w:rFonts w:ascii="Times New Roman" w:eastAsia="仿宋_GB2312" w:hAnsi="Times New Roman" w:cs="Times New Roman"/>
          <w:b/>
          <w:color w:val="000000"/>
          <w:kern w:val="0"/>
          <w:sz w:val="32"/>
          <w:szCs w:val="32"/>
        </w:rPr>
        <w:t>．轻质高强氮化硼气凝胶超高温热防护材料关键技术研发</w:t>
      </w:r>
    </w:p>
    <w:p w14:paraId="34148749"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研究内容</w:t>
      </w:r>
      <w:r>
        <w:rPr>
          <w:rFonts w:ascii="Times New Roman" w:eastAsia="仿宋_GB2312" w:hAnsi="Times New Roman" w:cs="Times New Roman"/>
          <w:bCs/>
          <w:color w:val="000000"/>
          <w:kern w:val="0"/>
          <w:sz w:val="32"/>
          <w:szCs w:val="32"/>
        </w:rPr>
        <w:t xml:space="preserve">: </w:t>
      </w:r>
      <w:r>
        <w:rPr>
          <w:rFonts w:ascii="Times New Roman" w:eastAsia="仿宋_GB2312" w:hAnsi="Times New Roman" w:cs="Times New Roman"/>
          <w:bCs/>
          <w:color w:val="000000"/>
          <w:kern w:val="0"/>
          <w:sz w:val="32"/>
          <w:szCs w:val="32"/>
        </w:rPr>
        <w:t>基于氮化硼（</w:t>
      </w:r>
      <w:r>
        <w:rPr>
          <w:rFonts w:ascii="Times New Roman" w:eastAsia="仿宋_GB2312" w:hAnsi="Times New Roman" w:cs="Times New Roman"/>
          <w:bCs/>
          <w:color w:val="000000"/>
          <w:kern w:val="0"/>
          <w:sz w:val="32"/>
          <w:szCs w:val="32"/>
        </w:rPr>
        <w:t>BN</w:t>
      </w:r>
      <w:r>
        <w:rPr>
          <w:rFonts w:ascii="Times New Roman" w:eastAsia="仿宋_GB2312" w:hAnsi="Times New Roman" w:cs="Times New Roman"/>
          <w:bCs/>
          <w:color w:val="000000"/>
          <w:kern w:val="0"/>
          <w:sz w:val="32"/>
          <w:szCs w:val="32"/>
        </w:rPr>
        <w:t>）材料优异的高温抗氧化性与热稳定性，构建适用于超高</w:t>
      </w:r>
      <w:proofErr w:type="gramStart"/>
      <w:r>
        <w:rPr>
          <w:rFonts w:ascii="Times New Roman" w:eastAsia="仿宋_GB2312" w:hAnsi="Times New Roman" w:cs="Times New Roman"/>
          <w:bCs/>
          <w:color w:val="000000"/>
          <w:kern w:val="0"/>
          <w:sz w:val="32"/>
          <w:szCs w:val="32"/>
        </w:rPr>
        <w:t>温环境</w:t>
      </w:r>
      <w:proofErr w:type="gramEnd"/>
      <w:r>
        <w:rPr>
          <w:rFonts w:ascii="Times New Roman" w:eastAsia="仿宋_GB2312" w:hAnsi="Times New Roman" w:cs="Times New Roman"/>
          <w:bCs/>
          <w:color w:val="000000"/>
          <w:kern w:val="0"/>
          <w:sz w:val="32"/>
          <w:szCs w:val="32"/>
        </w:rPr>
        <w:t>的轻质隔热结构体系，突破其三维网络结构可控制备、多尺度界面设计与力学增强等关键技术，研制兼具超低密度、低热导率（尤其在高温区间）与优良抗氧化性的</w:t>
      </w:r>
      <w:r>
        <w:rPr>
          <w:rFonts w:ascii="Times New Roman" w:eastAsia="仿宋_GB2312" w:hAnsi="Times New Roman" w:cs="Times New Roman"/>
          <w:bCs/>
          <w:color w:val="000000"/>
          <w:kern w:val="0"/>
          <w:sz w:val="32"/>
          <w:szCs w:val="32"/>
        </w:rPr>
        <w:t>BN</w:t>
      </w:r>
      <w:r>
        <w:rPr>
          <w:rFonts w:ascii="Times New Roman" w:eastAsia="仿宋_GB2312" w:hAnsi="Times New Roman" w:cs="Times New Roman"/>
          <w:bCs/>
          <w:color w:val="000000"/>
          <w:kern w:val="0"/>
          <w:sz w:val="32"/>
          <w:szCs w:val="32"/>
        </w:rPr>
        <w:t>基复合气凝胶材料，并在模拟超高</w:t>
      </w:r>
      <w:r>
        <w:rPr>
          <w:rFonts w:ascii="Times New Roman" w:eastAsia="仿宋_GB2312" w:hAnsi="Times New Roman" w:cs="Times New Roman"/>
          <w:bCs/>
          <w:color w:val="000000"/>
          <w:kern w:val="0"/>
          <w:sz w:val="32"/>
          <w:szCs w:val="32"/>
        </w:rPr>
        <w:lastRenderedPageBreak/>
        <w:t>温服役环境下完成原理性验证。</w:t>
      </w:r>
    </w:p>
    <w:p w14:paraId="18AAFAC4"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考核指标：常温热导率</w:t>
      </w:r>
      <w:r>
        <w:rPr>
          <w:rFonts w:ascii="Times New Roman" w:eastAsia="仿宋_GB2312" w:hAnsi="Times New Roman" w:cs="Times New Roman"/>
          <w:bCs/>
          <w:color w:val="000000"/>
          <w:kern w:val="0"/>
          <w:sz w:val="32"/>
          <w:szCs w:val="32"/>
        </w:rPr>
        <w:t>≤0.04 W/(</w:t>
      </w:r>
      <w:proofErr w:type="spellStart"/>
      <w:r>
        <w:rPr>
          <w:rFonts w:ascii="Times New Roman" w:eastAsia="仿宋_GB2312" w:hAnsi="Times New Roman" w:cs="Times New Roman"/>
          <w:bCs/>
          <w:color w:val="000000"/>
          <w:kern w:val="0"/>
          <w:sz w:val="32"/>
          <w:szCs w:val="32"/>
        </w:rPr>
        <w:t>m·K</w:t>
      </w:r>
      <w:proofErr w:type="spellEnd"/>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1000℃</w:t>
      </w:r>
      <w:r>
        <w:rPr>
          <w:rFonts w:ascii="Times New Roman" w:eastAsia="仿宋_GB2312" w:hAnsi="Times New Roman" w:cs="Times New Roman"/>
          <w:bCs/>
          <w:color w:val="000000"/>
          <w:kern w:val="0"/>
          <w:sz w:val="32"/>
          <w:szCs w:val="32"/>
        </w:rPr>
        <w:t>高温下热导率</w:t>
      </w:r>
      <w:r>
        <w:rPr>
          <w:rFonts w:ascii="Times New Roman" w:eastAsia="仿宋_GB2312" w:hAnsi="Times New Roman" w:cs="Times New Roman"/>
          <w:bCs/>
          <w:color w:val="000000"/>
          <w:kern w:val="0"/>
          <w:sz w:val="32"/>
          <w:szCs w:val="32"/>
        </w:rPr>
        <w:t>≤0.1 W/(</w:t>
      </w:r>
      <w:proofErr w:type="spellStart"/>
      <w:r>
        <w:rPr>
          <w:rFonts w:ascii="Times New Roman" w:eastAsia="仿宋_GB2312" w:hAnsi="Times New Roman" w:cs="Times New Roman"/>
          <w:bCs/>
          <w:color w:val="000000"/>
          <w:kern w:val="0"/>
          <w:sz w:val="32"/>
          <w:szCs w:val="32"/>
        </w:rPr>
        <w:t>m·K</w:t>
      </w:r>
      <w:proofErr w:type="spellEnd"/>
      <w:r>
        <w:rPr>
          <w:rFonts w:ascii="Times New Roman" w:eastAsia="仿宋_GB2312" w:hAnsi="Times New Roman" w:cs="Times New Roman"/>
          <w:bCs/>
          <w:color w:val="000000"/>
          <w:kern w:val="0"/>
          <w:sz w:val="32"/>
          <w:szCs w:val="32"/>
        </w:rPr>
        <w:t>）；密度</w:t>
      </w:r>
      <w:r>
        <w:rPr>
          <w:rFonts w:ascii="Times New Roman" w:eastAsia="仿宋_GB2312" w:hAnsi="Times New Roman" w:cs="Times New Roman"/>
          <w:bCs/>
          <w:color w:val="000000"/>
          <w:kern w:val="0"/>
          <w:sz w:val="32"/>
          <w:szCs w:val="32"/>
        </w:rPr>
        <w:t>≤0.5 g/cm³</w:t>
      </w:r>
      <w:r>
        <w:rPr>
          <w:rFonts w:ascii="Times New Roman" w:eastAsia="仿宋_GB2312" w:hAnsi="Times New Roman" w:cs="Times New Roman"/>
          <w:bCs/>
          <w:color w:val="000000"/>
          <w:kern w:val="0"/>
          <w:sz w:val="32"/>
          <w:szCs w:val="32"/>
        </w:rPr>
        <w:t>。</w:t>
      </w:r>
    </w:p>
    <w:p w14:paraId="4C6AEDAB" w14:textId="77777777" w:rsidR="00D02DF0" w:rsidRDefault="00000000">
      <w:pPr>
        <w:overflowPunct w:val="0"/>
        <w:autoSpaceDE w:val="0"/>
        <w:autoSpaceDN w:val="0"/>
        <w:spacing w:line="60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15</w:t>
      </w:r>
      <w:r>
        <w:rPr>
          <w:rFonts w:ascii="Times New Roman" w:eastAsia="仿宋_GB2312" w:hAnsi="Times New Roman" w:cs="Times New Roman"/>
          <w:b/>
          <w:color w:val="000000"/>
          <w:kern w:val="0"/>
          <w:sz w:val="32"/>
          <w:szCs w:val="32"/>
        </w:rPr>
        <w:t>．低空飞行器用高导电铜铝复合导线结构设计与界面行为研究</w:t>
      </w:r>
    </w:p>
    <w:p w14:paraId="0665B75F"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研究内容：针对铜铝复合导线中界面结合强度与导电</w:t>
      </w:r>
      <w:proofErr w:type="gramStart"/>
      <w:r>
        <w:rPr>
          <w:rFonts w:ascii="Times New Roman" w:eastAsia="仿宋_GB2312" w:hAnsi="Times New Roman" w:cs="Times New Roman"/>
          <w:bCs/>
          <w:color w:val="000000"/>
          <w:kern w:val="0"/>
          <w:sz w:val="32"/>
          <w:szCs w:val="32"/>
        </w:rPr>
        <w:t>率相互</w:t>
      </w:r>
      <w:proofErr w:type="gramEnd"/>
      <w:r>
        <w:rPr>
          <w:rFonts w:ascii="Times New Roman" w:eastAsia="仿宋_GB2312" w:hAnsi="Times New Roman" w:cs="Times New Roman"/>
          <w:bCs/>
          <w:color w:val="000000"/>
          <w:kern w:val="0"/>
          <w:sz w:val="32"/>
          <w:szCs w:val="32"/>
        </w:rPr>
        <w:t>制约的关键问题，通过微量合金化成分设计，调控铜</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铝界面扩散行为与金属间化合物生长动力学，研究界面微观结构演变规律，阐明影响其综合性能的微观机制。</w:t>
      </w:r>
    </w:p>
    <w:p w14:paraId="75F15630" w14:textId="77777777" w:rsidR="00D02DF0" w:rsidRDefault="00000000">
      <w:pPr>
        <w:overflowPunct w:val="0"/>
        <w:autoSpaceDE w:val="0"/>
        <w:autoSpaceDN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color w:val="000000"/>
          <w:kern w:val="0"/>
          <w:sz w:val="32"/>
          <w:szCs w:val="32"/>
        </w:rPr>
        <w:t>考核指标：建立界面金属间化合物生长动力学模型；密度</w:t>
      </w:r>
      <w:r>
        <w:rPr>
          <w:rFonts w:ascii="Times New Roman" w:eastAsia="仿宋_GB2312" w:hAnsi="Times New Roman" w:cs="Times New Roman"/>
          <w:bCs/>
          <w:color w:val="000000"/>
          <w:kern w:val="0"/>
          <w:sz w:val="32"/>
          <w:szCs w:val="32"/>
        </w:rPr>
        <w:t>≤4.25 g/cm³</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20℃</w:t>
      </w:r>
      <w:r>
        <w:rPr>
          <w:rFonts w:ascii="Times New Roman" w:eastAsia="仿宋_GB2312" w:hAnsi="Times New Roman" w:cs="Times New Roman"/>
          <w:bCs/>
          <w:color w:val="000000"/>
          <w:kern w:val="0"/>
          <w:sz w:val="32"/>
          <w:szCs w:val="32"/>
        </w:rPr>
        <w:t>时的直流电阻率</w:t>
      </w:r>
      <w:r>
        <w:rPr>
          <w:rFonts w:ascii="Times New Roman" w:eastAsia="仿宋_GB2312" w:hAnsi="Times New Roman" w:cs="Times New Roman"/>
          <w:bCs/>
          <w:color w:val="000000"/>
          <w:kern w:val="0"/>
          <w:sz w:val="32"/>
          <w:szCs w:val="32"/>
        </w:rPr>
        <w:t>≤0.026Ω·mm²/m</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25%</w:t>
      </w:r>
      <w:r>
        <w:rPr>
          <w:rFonts w:ascii="Times New Roman" w:eastAsia="仿宋_GB2312" w:hAnsi="Times New Roman" w:cs="Times New Roman"/>
          <w:bCs/>
          <w:color w:val="000000"/>
          <w:kern w:val="0"/>
          <w:sz w:val="32"/>
          <w:szCs w:val="32"/>
        </w:rPr>
        <w:t>铜体积比，</w:t>
      </w:r>
      <w:r>
        <w:rPr>
          <w:rFonts w:ascii="Times New Roman" w:eastAsia="仿宋_GB2312" w:hAnsi="Times New Roman" w:cs="Times New Roman"/>
          <w:bCs/>
          <w:color w:val="000000"/>
          <w:kern w:val="0"/>
          <w:sz w:val="32"/>
          <w:szCs w:val="32"/>
        </w:rPr>
        <w:t>F</w:t>
      </w:r>
      <w:r>
        <w:rPr>
          <w:rFonts w:ascii="Times New Roman" w:eastAsia="仿宋_GB2312" w:hAnsi="Times New Roman" w:cs="Times New Roman"/>
          <w:bCs/>
          <w:color w:val="000000"/>
          <w:kern w:val="0"/>
          <w:sz w:val="32"/>
          <w:szCs w:val="32"/>
        </w:rPr>
        <w:t>态）；</w:t>
      </w:r>
      <w:proofErr w:type="gramStart"/>
      <w:r>
        <w:rPr>
          <w:rFonts w:ascii="Times New Roman" w:eastAsia="仿宋_GB2312" w:hAnsi="Times New Roman" w:cs="Times New Roman"/>
          <w:bCs/>
          <w:color w:val="000000"/>
          <w:kern w:val="0"/>
          <w:sz w:val="32"/>
          <w:szCs w:val="32"/>
        </w:rPr>
        <w:t>硬态导线</w:t>
      </w:r>
      <w:proofErr w:type="gramEnd"/>
      <w:r>
        <w:rPr>
          <w:rFonts w:ascii="Times New Roman" w:eastAsia="仿宋_GB2312" w:hAnsi="Times New Roman" w:cs="Times New Roman"/>
          <w:bCs/>
          <w:color w:val="000000"/>
          <w:kern w:val="0"/>
          <w:sz w:val="32"/>
          <w:szCs w:val="32"/>
        </w:rPr>
        <w:t>抗拉强度</w:t>
      </w:r>
      <w:r>
        <w:rPr>
          <w:rFonts w:ascii="Times New Roman" w:eastAsia="仿宋_GB2312" w:hAnsi="Times New Roman" w:cs="Times New Roman"/>
          <w:bCs/>
          <w:color w:val="000000"/>
          <w:kern w:val="0"/>
          <w:sz w:val="32"/>
          <w:szCs w:val="32"/>
        </w:rPr>
        <w:t>≥300 MPa</w:t>
      </w:r>
      <w:r>
        <w:rPr>
          <w:rFonts w:ascii="Times New Roman" w:eastAsia="仿宋_GB2312" w:hAnsi="Times New Roman" w:cs="Times New Roman"/>
          <w:bCs/>
          <w:color w:val="000000"/>
          <w:kern w:val="0"/>
          <w:sz w:val="32"/>
          <w:szCs w:val="32"/>
        </w:rPr>
        <w:t>，软态导线延伸率</w:t>
      </w:r>
      <w:r>
        <w:rPr>
          <w:rFonts w:ascii="Times New Roman" w:eastAsia="仿宋_GB2312" w:hAnsi="Times New Roman" w:cs="Times New Roman"/>
          <w:bCs/>
          <w:color w:val="000000"/>
          <w:kern w:val="0"/>
          <w:sz w:val="32"/>
          <w:szCs w:val="32"/>
        </w:rPr>
        <w:t>≥12%</w:t>
      </w:r>
      <w:r>
        <w:rPr>
          <w:rFonts w:ascii="Times New Roman" w:eastAsia="仿宋_GB2312" w:hAnsi="Times New Roman" w:cs="Times New Roman"/>
          <w:bCs/>
          <w:color w:val="000000"/>
          <w:kern w:val="0"/>
          <w:sz w:val="32"/>
          <w:szCs w:val="32"/>
        </w:rPr>
        <w:t>。</w:t>
      </w:r>
    </w:p>
    <w:p w14:paraId="16795A45"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二、未来能源（共</w:t>
      </w:r>
      <w:r>
        <w:rPr>
          <w:rFonts w:ascii="Times New Roman" w:eastAsia="黑体" w:hAnsi="Times New Roman" w:cs="Times New Roman"/>
          <w:sz w:val="32"/>
          <w:szCs w:val="32"/>
        </w:rPr>
        <w:t>2</w:t>
      </w:r>
      <w:r>
        <w:rPr>
          <w:rFonts w:ascii="Times New Roman" w:eastAsia="黑体" w:hAnsi="Times New Roman" w:cs="Times New Roman"/>
          <w:sz w:val="32"/>
          <w:szCs w:val="32"/>
        </w:rPr>
        <w:t>条）</w:t>
      </w:r>
    </w:p>
    <w:p w14:paraId="2CF3EBC8" w14:textId="77777777" w:rsidR="00D02DF0" w:rsidRDefault="00000000">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w:t>
      </w:r>
      <w:proofErr w:type="gramStart"/>
      <w:r>
        <w:rPr>
          <w:rFonts w:ascii="Times New Roman" w:eastAsia="仿宋_GB2312" w:hAnsi="Times New Roman" w:cs="Times New Roman"/>
          <w:b/>
          <w:bCs/>
          <w:sz w:val="32"/>
          <w:szCs w:val="32"/>
        </w:rPr>
        <w:t>锂</w:t>
      </w:r>
      <w:proofErr w:type="gramEnd"/>
      <w:r>
        <w:rPr>
          <w:rFonts w:ascii="Times New Roman" w:eastAsia="仿宋_GB2312" w:hAnsi="Times New Roman" w:cs="Times New Roman"/>
          <w:b/>
          <w:bCs/>
          <w:sz w:val="32"/>
          <w:szCs w:val="32"/>
        </w:rPr>
        <w:t>离子电池用</w:t>
      </w:r>
      <w:r>
        <w:rPr>
          <w:rFonts w:ascii="Times New Roman" w:eastAsia="仿宋_GB2312" w:hAnsi="Times New Roman" w:cs="Times New Roman"/>
          <w:b/>
          <w:bCs/>
          <w:sz w:val="32"/>
          <w:szCs w:val="32"/>
        </w:rPr>
        <w:t>PP/Cu</w:t>
      </w:r>
      <w:r>
        <w:rPr>
          <w:rFonts w:ascii="Times New Roman" w:eastAsia="仿宋_GB2312" w:hAnsi="Times New Roman" w:cs="Times New Roman"/>
          <w:b/>
          <w:bCs/>
          <w:sz w:val="32"/>
          <w:szCs w:val="32"/>
        </w:rPr>
        <w:t>复合箔的化学镀、电镀协同制备及机理研究</w:t>
      </w:r>
    </w:p>
    <w:p w14:paraId="1D11F5F3" w14:textId="77777777" w:rsidR="00D02DF0" w:rsidRDefault="00000000">
      <w:pPr>
        <w:overflowPunct w:val="0"/>
        <w:autoSpaceDE w:val="0"/>
        <w:autoSpaceDN w:val="0"/>
        <w:adjustRightInd w:val="0"/>
        <w:snapToGrid w:val="0"/>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研究内容：面向低空飞行器用锂离子电池对高性能</w:t>
      </w:r>
      <w:r>
        <w:rPr>
          <w:rFonts w:ascii="Times New Roman" w:eastAsia="仿宋_GB2312" w:hAnsi="Times New Roman" w:cs="Times New Roman"/>
          <w:bCs/>
          <w:kern w:val="0"/>
          <w:sz w:val="32"/>
          <w:szCs w:val="32"/>
        </w:rPr>
        <w:t>PP/Cu</w:t>
      </w:r>
      <w:r>
        <w:rPr>
          <w:rFonts w:ascii="Times New Roman" w:eastAsia="仿宋_GB2312" w:hAnsi="Times New Roman" w:cs="Times New Roman"/>
          <w:bCs/>
          <w:kern w:val="0"/>
          <w:sz w:val="32"/>
          <w:szCs w:val="32"/>
        </w:rPr>
        <w:t>复合集流体的迫切应用需求，开展适用于</w:t>
      </w:r>
      <w:proofErr w:type="gramStart"/>
      <w:r>
        <w:rPr>
          <w:rFonts w:ascii="Times New Roman" w:eastAsia="仿宋_GB2312" w:hAnsi="Times New Roman" w:cs="Times New Roman"/>
          <w:bCs/>
          <w:kern w:val="0"/>
          <w:sz w:val="32"/>
          <w:szCs w:val="32"/>
        </w:rPr>
        <w:t>锂</w:t>
      </w:r>
      <w:proofErr w:type="gramEnd"/>
      <w:r>
        <w:rPr>
          <w:rFonts w:ascii="Times New Roman" w:eastAsia="仿宋_GB2312" w:hAnsi="Times New Roman" w:cs="Times New Roman"/>
          <w:bCs/>
          <w:kern w:val="0"/>
          <w:sz w:val="32"/>
          <w:szCs w:val="32"/>
        </w:rPr>
        <w:t>离子电池的</w:t>
      </w:r>
      <w:r>
        <w:rPr>
          <w:rFonts w:ascii="Times New Roman" w:eastAsia="仿宋_GB2312" w:hAnsi="Times New Roman" w:cs="Times New Roman"/>
          <w:bCs/>
          <w:kern w:val="0"/>
          <w:sz w:val="32"/>
          <w:szCs w:val="32"/>
        </w:rPr>
        <w:t>PP/Cu</w:t>
      </w:r>
      <w:r>
        <w:rPr>
          <w:rFonts w:ascii="Times New Roman" w:eastAsia="仿宋_GB2312" w:hAnsi="Times New Roman" w:cs="Times New Roman"/>
          <w:bCs/>
          <w:kern w:val="0"/>
          <w:sz w:val="32"/>
          <w:szCs w:val="32"/>
        </w:rPr>
        <w:t>复合</w:t>
      </w:r>
      <w:proofErr w:type="gramStart"/>
      <w:r>
        <w:rPr>
          <w:rFonts w:ascii="Times New Roman" w:eastAsia="仿宋_GB2312" w:hAnsi="Times New Roman" w:cs="Times New Roman"/>
          <w:bCs/>
          <w:kern w:val="0"/>
          <w:sz w:val="32"/>
          <w:szCs w:val="32"/>
        </w:rPr>
        <w:t>箔</w:t>
      </w:r>
      <w:proofErr w:type="gramEnd"/>
      <w:r>
        <w:rPr>
          <w:rFonts w:ascii="Times New Roman" w:eastAsia="仿宋_GB2312" w:hAnsi="Times New Roman" w:cs="Times New Roman"/>
          <w:bCs/>
          <w:kern w:val="0"/>
          <w:sz w:val="32"/>
          <w:szCs w:val="32"/>
        </w:rPr>
        <w:t>化学镀与电镀协同制备技术及其作用机制研究。重点突破</w:t>
      </w:r>
      <w:r>
        <w:rPr>
          <w:rFonts w:ascii="Times New Roman" w:eastAsia="仿宋_GB2312" w:hAnsi="Times New Roman" w:cs="Times New Roman"/>
          <w:bCs/>
          <w:kern w:val="0"/>
          <w:sz w:val="32"/>
          <w:szCs w:val="32"/>
        </w:rPr>
        <w:t>PP</w:t>
      </w:r>
      <w:r>
        <w:rPr>
          <w:rFonts w:ascii="Times New Roman" w:eastAsia="仿宋_GB2312" w:hAnsi="Times New Roman" w:cs="Times New Roman"/>
          <w:bCs/>
          <w:kern w:val="0"/>
          <w:sz w:val="32"/>
          <w:szCs w:val="32"/>
        </w:rPr>
        <w:t>表面改性活化、化学镀初始层构建及电镀均匀增厚等关键环节的协同工艺，实现高性能</w:t>
      </w:r>
      <w:r>
        <w:rPr>
          <w:rFonts w:ascii="Times New Roman" w:eastAsia="仿宋_GB2312" w:hAnsi="Times New Roman" w:cs="Times New Roman"/>
          <w:bCs/>
          <w:kern w:val="0"/>
          <w:sz w:val="32"/>
          <w:szCs w:val="32"/>
        </w:rPr>
        <w:t>PP/Cu</w:t>
      </w:r>
      <w:r>
        <w:rPr>
          <w:rFonts w:ascii="Times New Roman" w:eastAsia="仿宋_GB2312" w:hAnsi="Times New Roman" w:cs="Times New Roman"/>
          <w:bCs/>
          <w:kern w:val="0"/>
          <w:sz w:val="32"/>
          <w:szCs w:val="32"/>
        </w:rPr>
        <w:t>复合箔的高效连续制备。</w:t>
      </w:r>
    </w:p>
    <w:p w14:paraId="257452BF" w14:textId="77777777" w:rsidR="00D02DF0" w:rsidRDefault="00000000">
      <w:pPr>
        <w:overflowPunct w:val="0"/>
        <w:autoSpaceDE w:val="0"/>
        <w:autoSpaceDN w:val="0"/>
        <w:adjustRightInd w:val="0"/>
        <w:snapToGrid w:val="0"/>
        <w:spacing w:line="600" w:lineRule="exact"/>
        <w:ind w:firstLineChars="200" w:firstLine="640"/>
        <w:rPr>
          <w:rFonts w:ascii="Times New Roman" w:eastAsia="仿宋_GB2312" w:hAnsi="Times New Roman" w:cs="Times New Roman"/>
          <w:bCs/>
          <w:color w:val="000000"/>
          <w:kern w:val="0"/>
          <w:sz w:val="32"/>
          <w:szCs w:val="32"/>
        </w:rPr>
      </w:pPr>
      <w:r>
        <w:rPr>
          <w:rFonts w:ascii="Times New Roman" w:eastAsia="仿宋_GB2312" w:hAnsi="Times New Roman" w:cs="Times New Roman"/>
          <w:bCs/>
          <w:kern w:val="0"/>
          <w:sz w:val="32"/>
          <w:szCs w:val="32"/>
        </w:rPr>
        <w:t>考核指标：</w:t>
      </w:r>
      <w:proofErr w:type="gramStart"/>
      <w:r>
        <w:rPr>
          <w:rFonts w:ascii="Times New Roman" w:eastAsia="仿宋_GB2312" w:hAnsi="Times New Roman" w:cs="Times New Roman"/>
          <w:bCs/>
          <w:kern w:val="0"/>
          <w:sz w:val="32"/>
          <w:szCs w:val="32"/>
        </w:rPr>
        <w:t>单侧覆铜层</w:t>
      </w:r>
      <w:proofErr w:type="gramEnd"/>
      <w:r>
        <w:rPr>
          <w:rFonts w:ascii="Times New Roman" w:eastAsia="仿宋_GB2312" w:hAnsi="Times New Roman" w:cs="Times New Roman"/>
          <w:bCs/>
          <w:kern w:val="0"/>
          <w:sz w:val="32"/>
          <w:szCs w:val="32"/>
        </w:rPr>
        <w:t>厚度</w:t>
      </w:r>
      <w:r>
        <w:rPr>
          <w:rFonts w:ascii="Times New Roman" w:eastAsia="仿宋_GB2312" w:hAnsi="Times New Roman" w:cs="Times New Roman"/>
          <w:bCs/>
          <w:kern w:val="0"/>
          <w:sz w:val="32"/>
          <w:szCs w:val="32"/>
        </w:rPr>
        <w:t>0.5</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2μm</w:t>
      </w:r>
      <w:r>
        <w:rPr>
          <w:rFonts w:ascii="Times New Roman" w:eastAsia="仿宋_GB2312" w:hAnsi="Times New Roman" w:cs="Times New Roman"/>
          <w:bCs/>
          <w:kern w:val="0"/>
          <w:sz w:val="32"/>
          <w:szCs w:val="32"/>
        </w:rPr>
        <w:t>可控；电导率</w:t>
      </w:r>
      <w:r>
        <w:rPr>
          <w:rFonts w:ascii="Times New Roman" w:eastAsia="仿宋_GB2312" w:hAnsi="Times New Roman" w:cs="Times New Roman"/>
          <w:bCs/>
          <w:kern w:val="0"/>
          <w:sz w:val="32"/>
          <w:szCs w:val="32"/>
        </w:rPr>
        <w:lastRenderedPageBreak/>
        <w:t>≥4×10</w:t>
      </w:r>
      <w:r>
        <w:rPr>
          <w:rFonts w:ascii="Times New Roman" w:eastAsia="仿宋_GB2312" w:hAnsi="Times New Roman" w:cs="Times New Roman"/>
          <w:bCs/>
          <w:kern w:val="0"/>
          <w:sz w:val="32"/>
          <w:szCs w:val="32"/>
          <w:vertAlign w:val="superscript"/>
        </w:rPr>
        <w:t>7</w:t>
      </w:r>
      <w:r>
        <w:rPr>
          <w:rFonts w:ascii="Times New Roman" w:eastAsia="仿宋_GB2312" w:hAnsi="Times New Roman" w:cs="Times New Roman"/>
          <w:bCs/>
          <w:kern w:val="0"/>
          <w:sz w:val="32"/>
          <w:szCs w:val="32"/>
        </w:rPr>
        <w:t>S/m</w:t>
      </w:r>
      <w:r>
        <w:rPr>
          <w:rFonts w:ascii="Times New Roman" w:eastAsia="仿宋_GB2312" w:hAnsi="Times New Roman" w:cs="Times New Roman"/>
          <w:bCs/>
          <w:kern w:val="0"/>
          <w:sz w:val="32"/>
          <w:szCs w:val="32"/>
        </w:rPr>
        <w:t>；结合强度满足</w:t>
      </w:r>
      <w:r>
        <w:rPr>
          <w:rFonts w:ascii="Times New Roman" w:eastAsia="仿宋_GB2312" w:hAnsi="Times New Roman" w:cs="Times New Roman"/>
          <w:bCs/>
          <w:kern w:val="0"/>
          <w:sz w:val="32"/>
          <w:szCs w:val="32"/>
        </w:rPr>
        <w:t>ASTM 5B</w:t>
      </w:r>
      <w:r>
        <w:rPr>
          <w:rFonts w:ascii="Times New Roman" w:eastAsia="仿宋_GB2312" w:hAnsi="Times New Roman" w:cs="Times New Roman"/>
          <w:bCs/>
          <w:kern w:val="0"/>
          <w:sz w:val="32"/>
          <w:szCs w:val="32"/>
        </w:rPr>
        <w:t>标准；复合</w:t>
      </w:r>
      <w:proofErr w:type="gramStart"/>
      <w:r>
        <w:rPr>
          <w:rFonts w:ascii="Times New Roman" w:eastAsia="仿宋_GB2312" w:hAnsi="Times New Roman" w:cs="Times New Roman"/>
          <w:bCs/>
          <w:kern w:val="0"/>
          <w:sz w:val="32"/>
          <w:szCs w:val="32"/>
        </w:rPr>
        <w:t>箔</w:t>
      </w:r>
      <w:proofErr w:type="gramEnd"/>
      <w:r>
        <w:rPr>
          <w:rFonts w:ascii="Times New Roman" w:eastAsia="仿宋_GB2312" w:hAnsi="Times New Roman" w:cs="Times New Roman"/>
          <w:bCs/>
          <w:kern w:val="0"/>
          <w:sz w:val="32"/>
          <w:szCs w:val="32"/>
        </w:rPr>
        <w:t>室温拉伸强度（</w:t>
      </w:r>
      <w:r>
        <w:rPr>
          <w:rFonts w:ascii="Times New Roman" w:eastAsia="仿宋_GB2312" w:hAnsi="Times New Roman" w:cs="Times New Roman"/>
          <w:bCs/>
          <w:kern w:val="0"/>
          <w:sz w:val="32"/>
          <w:szCs w:val="32"/>
        </w:rPr>
        <w:t>MD/TD</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≥160MPa</w:t>
      </w:r>
      <w:r>
        <w:rPr>
          <w:rFonts w:ascii="Times New Roman" w:eastAsia="仿宋_GB2312" w:hAnsi="Times New Roman" w:cs="Times New Roman"/>
          <w:bCs/>
          <w:kern w:val="0"/>
          <w:sz w:val="32"/>
          <w:szCs w:val="32"/>
        </w:rPr>
        <w:t>；复合</w:t>
      </w:r>
      <w:proofErr w:type="gramStart"/>
      <w:r>
        <w:rPr>
          <w:rFonts w:ascii="Times New Roman" w:eastAsia="仿宋_GB2312" w:hAnsi="Times New Roman" w:cs="Times New Roman"/>
          <w:bCs/>
          <w:kern w:val="0"/>
          <w:sz w:val="32"/>
          <w:szCs w:val="32"/>
        </w:rPr>
        <w:t>箔</w:t>
      </w:r>
      <w:proofErr w:type="gramEnd"/>
      <w:r>
        <w:rPr>
          <w:rFonts w:ascii="Times New Roman" w:eastAsia="仿宋_GB2312" w:hAnsi="Times New Roman" w:cs="Times New Roman"/>
          <w:bCs/>
          <w:kern w:val="0"/>
          <w:sz w:val="32"/>
          <w:szCs w:val="32"/>
        </w:rPr>
        <w:t>室温断裂伸长率（</w:t>
      </w:r>
      <w:r>
        <w:rPr>
          <w:rFonts w:ascii="Times New Roman" w:eastAsia="仿宋_GB2312" w:hAnsi="Times New Roman" w:cs="Times New Roman"/>
          <w:bCs/>
          <w:kern w:val="0"/>
          <w:sz w:val="32"/>
          <w:szCs w:val="32"/>
        </w:rPr>
        <w:t>MD/TD</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≥4%</w:t>
      </w:r>
      <w:r>
        <w:rPr>
          <w:rFonts w:ascii="Times New Roman" w:eastAsia="仿宋_GB2312" w:hAnsi="Times New Roman" w:cs="Times New Roman"/>
          <w:bCs/>
          <w:kern w:val="0"/>
          <w:sz w:val="32"/>
          <w:szCs w:val="32"/>
        </w:rPr>
        <w:t>；表面粗糙度</w:t>
      </w:r>
      <w:r>
        <w:rPr>
          <w:rFonts w:ascii="Times New Roman" w:eastAsia="仿宋_GB2312" w:hAnsi="Times New Roman" w:cs="Times New Roman"/>
          <w:bCs/>
          <w:kern w:val="0"/>
          <w:sz w:val="32"/>
          <w:szCs w:val="32"/>
        </w:rPr>
        <w:t>Ra≤20nm</w:t>
      </w:r>
      <w:r>
        <w:rPr>
          <w:rFonts w:ascii="Times New Roman" w:eastAsia="仿宋_GB2312" w:hAnsi="Times New Roman" w:cs="Times New Roman"/>
          <w:bCs/>
          <w:kern w:val="0"/>
          <w:sz w:val="32"/>
          <w:szCs w:val="32"/>
        </w:rPr>
        <w:t>；申请发明专利不少于</w:t>
      </w:r>
      <w:r>
        <w:rPr>
          <w:rFonts w:ascii="Times New Roman" w:eastAsia="仿宋_GB2312" w:hAnsi="Times New Roman" w:cs="Times New Roman"/>
          <w:bCs/>
          <w:kern w:val="0"/>
          <w:sz w:val="32"/>
          <w:szCs w:val="32"/>
        </w:rPr>
        <w:t>2</w:t>
      </w:r>
      <w:r>
        <w:rPr>
          <w:rFonts w:ascii="Times New Roman" w:eastAsia="仿宋_GB2312" w:hAnsi="Times New Roman" w:cs="Times New Roman"/>
          <w:bCs/>
          <w:kern w:val="0"/>
          <w:sz w:val="32"/>
          <w:szCs w:val="32"/>
        </w:rPr>
        <w:t>项。</w:t>
      </w:r>
    </w:p>
    <w:p w14:paraId="2FC16C31"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．低成本高纯硫化锂制备技术开发</w:t>
      </w:r>
    </w:p>
    <w:p w14:paraId="36FCE9B1" w14:textId="77777777" w:rsidR="00D02DF0" w:rsidRDefault="00000000">
      <w:pPr>
        <w:overflowPunct w:val="0"/>
        <w:autoSpaceDE w:val="0"/>
        <w:autoSpaceDN w:val="0"/>
        <w:snapToGrid w:val="0"/>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研究内容：开展硫化物固态电解质关键前驱体</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高纯硫化锂（</w:t>
      </w:r>
      <w:proofErr w:type="spellStart"/>
      <w:r>
        <w:rPr>
          <w:rFonts w:ascii="Times New Roman" w:eastAsia="仿宋_GB2312" w:hAnsi="Times New Roman" w:cs="Times New Roman"/>
          <w:bCs/>
          <w:kern w:val="0"/>
          <w:sz w:val="32"/>
          <w:szCs w:val="32"/>
        </w:rPr>
        <w:t>Li₂S</w:t>
      </w:r>
      <w:proofErr w:type="spellEnd"/>
      <w:r>
        <w:rPr>
          <w:rFonts w:ascii="Times New Roman" w:eastAsia="仿宋_GB2312" w:hAnsi="Times New Roman" w:cs="Times New Roman"/>
          <w:bCs/>
          <w:kern w:val="0"/>
          <w:sz w:val="32"/>
          <w:szCs w:val="32"/>
        </w:rPr>
        <w:t>）的制备及工程放大研究。开发将低品位锂云母矿所得</w:t>
      </w:r>
      <w:proofErr w:type="gramStart"/>
      <w:r>
        <w:rPr>
          <w:rFonts w:ascii="Times New Roman" w:eastAsia="仿宋_GB2312" w:hAnsi="Times New Roman" w:cs="Times New Roman"/>
          <w:bCs/>
          <w:kern w:val="0"/>
          <w:sz w:val="32"/>
          <w:szCs w:val="32"/>
        </w:rPr>
        <w:t>锂</w:t>
      </w:r>
      <w:proofErr w:type="gramEnd"/>
      <w:r>
        <w:rPr>
          <w:rFonts w:ascii="Times New Roman" w:eastAsia="仿宋_GB2312" w:hAnsi="Times New Roman" w:cs="Times New Roman"/>
          <w:bCs/>
          <w:kern w:val="0"/>
          <w:sz w:val="32"/>
          <w:szCs w:val="32"/>
        </w:rPr>
        <w:t>中间体转化为高纯硫化锂的基础工艺；攻克产物提纯、成品高效转化的低成本制备关键技术，形成可推广的高纯硫化锂制备技术方案。</w:t>
      </w:r>
    </w:p>
    <w:p w14:paraId="6D1F9365" w14:textId="77777777" w:rsidR="00D02DF0" w:rsidRDefault="00000000">
      <w:pPr>
        <w:snapToGrid w:val="0"/>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考核指标：硫化锂成品纯度＞</w:t>
      </w:r>
      <w:r>
        <w:rPr>
          <w:rFonts w:ascii="Times New Roman" w:eastAsia="仿宋_GB2312" w:hAnsi="Times New Roman" w:cs="Times New Roman"/>
          <w:bCs/>
          <w:kern w:val="0"/>
          <w:sz w:val="32"/>
          <w:szCs w:val="32"/>
        </w:rPr>
        <w:t>99.999%</w:t>
      </w:r>
      <w:r>
        <w:rPr>
          <w:rFonts w:ascii="Times New Roman" w:eastAsia="仿宋_GB2312" w:hAnsi="Times New Roman" w:cs="Times New Roman"/>
          <w:bCs/>
          <w:kern w:val="0"/>
          <w:sz w:val="32"/>
          <w:szCs w:val="32"/>
        </w:rPr>
        <w:t>，杂质含量＜</w:t>
      </w:r>
      <w:r>
        <w:rPr>
          <w:rFonts w:ascii="Times New Roman" w:eastAsia="仿宋_GB2312" w:hAnsi="Times New Roman" w:cs="Times New Roman"/>
          <w:bCs/>
          <w:kern w:val="0"/>
          <w:sz w:val="32"/>
          <w:szCs w:val="32"/>
        </w:rPr>
        <w:t>100ppm</w:t>
      </w:r>
      <w:r>
        <w:rPr>
          <w:rFonts w:ascii="Times New Roman" w:eastAsia="仿宋_GB2312" w:hAnsi="Times New Roman" w:cs="Times New Roman"/>
          <w:bCs/>
          <w:kern w:val="0"/>
          <w:sz w:val="32"/>
          <w:szCs w:val="32"/>
        </w:rPr>
        <w:t>、成品碳含量</w:t>
      </w:r>
      <w:r>
        <w:rPr>
          <w:rFonts w:ascii="Times New Roman" w:eastAsia="仿宋_GB2312" w:hAnsi="Times New Roman" w:cs="Times New Roman"/>
          <w:bCs/>
          <w:kern w:val="0"/>
          <w:sz w:val="32"/>
          <w:szCs w:val="32"/>
        </w:rPr>
        <w:t>&lt;0.1%</w:t>
      </w:r>
      <w:r>
        <w:rPr>
          <w:rFonts w:ascii="Times New Roman" w:eastAsia="仿宋_GB2312" w:hAnsi="Times New Roman" w:cs="Times New Roman"/>
          <w:bCs/>
          <w:kern w:val="0"/>
          <w:sz w:val="32"/>
          <w:szCs w:val="32"/>
        </w:rPr>
        <w:t>，粒度</w:t>
      </w:r>
      <w:r>
        <w:rPr>
          <w:rFonts w:ascii="Times New Roman" w:eastAsia="仿宋_GB2312" w:hAnsi="Times New Roman" w:cs="Times New Roman"/>
          <w:bCs/>
          <w:kern w:val="0"/>
          <w:sz w:val="32"/>
          <w:szCs w:val="32"/>
        </w:rPr>
        <w:t>D50</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5μm</w:t>
      </w:r>
      <w:r>
        <w:rPr>
          <w:rFonts w:ascii="Times New Roman" w:eastAsia="仿宋_GB2312" w:hAnsi="Times New Roman" w:cs="Times New Roman"/>
          <w:bCs/>
          <w:kern w:val="0"/>
          <w:sz w:val="32"/>
          <w:szCs w:val="32"/>
        </w:rPr>
        <w:t>，满足电池级应用（所得二元硫化物电解质离子电导率＞</w:t>
      </w:r>
      <w:r>
        <w:rPr>
          <w:rFonts w:ascii="Times New Roman" w:eastAsia="仿宋_GB2312" w:hAnsi="Times New Roman" w:cs="Times New Roman"/>
          <w:bCs/>
          <w:kern w:val="0"/>
          <w:sz w:val="32"/>
          <w:szCs w:val="32"/>
        </w:rPr>
        <w:t>4 mS·cm</w:t>
      </w:r>
      <w:r>
        <w:rPr>
          <w:rFonts w:ascii="Times New Roman" w:eastAsia="仿宋_GB2312" w:hAnsi="Times New Roman" w:cs="Times New Roman"/>
          <w:bCs/>
          <w:kern w:val="0"/>
          <w:sz w:val="32"/>
          <w:szCs w:val="32"/>
          <w:vertAlign w:val="superscript"/>
        </w:rPr>
        <w:t>-1</w:t>
      </w:r>
      <w:r>
        <w:rPr>
          <w:rFonts w:ascii="Times New Roman" w:eastAsia="仿宋_GB2312" w:hAnsi="Times New Roman" w:cs="Times New Roman"/>
          <w:bCs/>
          <w:kern w:val="0"/>
          <w:sz w:val="32"/>
          <w:szCs w:val="32"/>
        </w:rPr>
        <w:t xml:space="preserve">, </w:t>
      </w:r>
      <w:r>
        <w:rPr>
          <w:rFonts w:ascii="Times New Roman" w:eastAsia="仿宋_GB2312" w:hAnsi="Times New Roman" w:cs="Times New Roman"/>
          <w:bCs/>
          <w:kern w:val="0"/>
          <w:sz w:val="32"/>
          <w:szCs w:val="32"/>
        </w:rPr>
        <w:t>三元硫化物电解质离子电导率＞</w:t>
      </w:r>
      <w:r>
        <w:rPr>
          <w:rFonts w:ascii="Times New Roman" w:eastAsia="仿宋_GB2312" w:hAnsi="Times New Roman" w:cs="Times New Roman"/>
          <w:bCs/>
          <w:kern w:val="0"/>
          <w:sz w:val="32"/>
          <w:szCs w:val="32"/>
        </w:rPr>
        <w:t>12 mS·cm</w:t>
      </w:r>
      <w:r>
        <w:rPr>
          <w:rFonts w:ascii="Times New Roman" w:eastAsia="仿宋_GB2312" w:hAnsi="Times New Roman" w:cs="Times New Roman"/>
          <w:bCs/>
          <w:kern w:val="0"/>
          <w:sz w:val="32"/>
          <w:szCs w:val="32"/>
          <w:vertAlign w:val="superscript"/>
        </w:rPr>
        <w:t>-1</w:t>
      </w:r>
      <w:r>
        <w:rPr>
          <w:rFonts w:ascii="Times New Roman" w:eastAsia="仿宋_GB2312" w:hAnsi="Times New Roman" w:cs="Times New Roman"/>
          <w:bCs/>
          <w:kern w:val="0"/>
          <w:sz w:val="32"/>
          <w:szCs w:val="32"/>
        </w:rPr>
        <w:t>）；</w:t>
      </w:r>
      <w:proofErr w:type="gramStart"/>
      <w:r>
        <w:rPr>
          <w:rFonts w:ascii="Times New Roman" w:eastAsia="仿宋_GB2312" w:hAnsi="Times New Roman" w:cs="Times New Roman"/>
          <w:bCs/>
          <w:kern w:val="0"/>
          <w:sz w:val="32"/>
          <w:szCs w:val="32"/>
        </w:rPr>
        <w:t>锂</w:t>
      </w:r>
      <w:proofErr w:type="gramEnd"/>
      <w:r>
        <w:rPr>
          <w:rFonts w:ascii="Times New Roman" w:eastAsia="仿宋_GB2312" w:hAnsi="Times New Roman" w:cs="Times New Roman"/>
          <w:bCs/>
          <w:kern w:val="0"/>
          <w:sz w:val="32"/>
          <w:szCs w:val="32"/>
        </w:rPr>
        <w:t>资源成品转化率＞</w:t>
      </w:r>
      <w:r>
        <w:rPr>
          <w:rFonts w:ascii="Times New Roman" w:eastAsia="仿宋_GB2312" w:hAnsi="Times New Roman" w:cs="Times New Roman"/>
          <w:bCs/>
          <w:kern w:val="0"/>
          <w:sz w:val="32"/>
          <w:szCs w:val="32"/>
        </w:rPr>
        <w:t>95%</w:t>
      </w:r>
      <w:r>
        <w:rPr>
          <w:rFonts w:ascii="Times New Roman" w:eastAsia="仿宋_GB2312" w:hAnsi="Times New Roman" w:cs="Times New Roman"/>
          <w:bCs/>
          <w:kern w:val="0"/>
          <w:sz w:val="32"/>
          <w:szCs w:val="32"/>
        </w:rPr>
        <w:t>；整体制备成本＜</w:t>
      </w:r>
      <w:r>
        <w:rPr>
          <w:rFonts w:ascii="Times New Roman" w:eastAsia="仿宋_GB2312" w:hAnsi="Times New Roman" w:cs="Times New Roman"/>
          <w:bCs/>
          <w:kern w:val="0"/>
          <w:sz w:val="32"/>
          <w:szCs w:val="32"/>
        </w:rPr>
        <w:t>20</w:t>
      </w:r>
      <w:r>
        <w:rPr>
          <w:rFonts w:ascii="Times New Roman" w:eastAsia="仿宋_GB2312" w:hAnsi="Times New Roman" w:cs="Times New Roman"/>
          <w:bCs/>
          <w:kern w:val="0"/>
          <w:sz w:val="32"/>
          <w:szCs w:val="32"/>
        </w:rPr>
        <w:t>万元</w:t>
      </w:r>
      <w:r>
        <w:rPr>
          <w:rFonts w:ascii="Times New Roman" w:eastAsia="仿宋_GB2312" w:hAnsi="Times New Roman" w:cs="Times New Roman"/>
          <w:bCs/>
          <w:kern w:val="0"/>
          <w:sz w:val="32"/>
          <w:szCs w:val="32"/>
        </w:rPr>
        <w:t>/</w:t>
      </w:r>
      <w:r>
        <w:rPr>
          <w:rFonts w:ascii="Times New Roman" w:eastAsia="仿宋_GB2312" w:hAnsi="Times New Roman" w:cs="Times New Roman"/>
          <w:bCs/>
          <w:kern w:val="0"/>
          <w:sz w:val="32"/>
          <w:szCs w:val="32"/>
        </w:rPr>
        <w:t>吨；申请发明专利不少于</w:t>
      </w:r>
      <w:r>
        <w:rPr>
          <w:rFonts w:ascii="Times New Roman" w:eastAsia="仿宋_GB2312" w:hAnsi="Times New Roman" w:cs="Times New Roman"/>
          <w:bCs/>
          <w:kern w:val="0"/>
          <w:sz w:val="32"/>
          <w:szCs w:val="32"/>
        </w:rPr>
        <w:t>3</w:t>
      </w:r>
      <w:r>
        <w:rPr>
          <w:rFonts w:ascii="Times New Roman" w:eastAsia="仿宋_GB2312" w:hAnsi="Times New Roman" w:cs="Times New Roman"/>
          <w:bCs/>
          <w:kern w:val="0"/>
          <w:sz w:val="32"/>
          <w:szCs w:val="32"/>
        </w:rPr>
        <w:t>项，制定标准或技术规范</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件。</w:t>
      </w:r>
    </w:p>
    <w:p w14:paraId="4CD66E6D"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三、未来航空（共</w:t>
      </w:r>
      <w:r>
        <w:rPr>
          <w:rFonts w:ascii="Times New Roman" w:eastAsia="黑体" w:hAnsi="Times New Roman" w:cs="Times New Roman"/>
          <w:sz w:val="32"/>
          <w:szCs w:val="32"/>
        </w:rPr>
        <w:t>4</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2CE7CA72" w14:textId="77777777" w:rsidR="00D02DF0" w:rsidRDefault="00000000">
      <w:pPr>
        <w:overflowPunct w:val="0"/>
        <w:autoSpaceDE w:val="0"/>
        <w:autoSpaceDN w:val="0"/>
        <w:spacing w:line="60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．赣</w:t>
      </w:r>
      <w:proofErr w:type="gramStart"/>
      <w:r>
        <w:rPr>
          <w:rFonts w:ascii="Times New Roman" w:eastAsia="仿宋_GB2312" w:hAnsi="Times New Roman" w:cs="Times New Roman"/>
          <w:b/>
          <w:bCs/>
          <w:sz w:val="32"/>
          <w:szCs w:val="32"/>
        </w:rPr>
        <w:t>鄱</w:t>
      </w:r>
      <w:proofErr w:type="gramEnd"/>
      <w:r>
        <w:rPr>
          <w:rFonts w:ascii="Times New Roman" w:eastAsia="仿宋_GB2312" w:hAnsi="Times New Roman" w:cs="Times New Roman"/>
          <w:b/>
          <w:bCs/>
          <w:sz w:val="32"/>
          <w:szCs w:val="32"/>
        </w:rPr>
        <w:t>空天遥感变化感知与知识生成关键技术研究</w:t>
      </w:r>
    </w:p>
    <w:p w14:paraId="6A28346A"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研究内容：聚焦赣</w:t>
      </w:r>
      <w:proofErr w:type="gramStart"/>
      <w:r>
        <w:rPr>
          <w:rFonts w:ascii="Times New Roman" w:eastAsia="仿宋_GB2312" w:hAnsi="Times New Roman" w:cs="Times New Roman"/>
          <w:sz w:val="32"/>
          <w:szCs w:val="32"/>
        </w:rPr>
        <w:t>鄱</w:t>
      </w:r>
      <w:proofErr w:type="gramEnd"/>
      <w:r>
        <w:rPr>
          <w:rFonts w:ascii="Times New Roman" w:eastAsia="仿宋_GB2312" w:hAnsi="Times New Roman" w:cs="Times New Roman"/>
          <w:sz w:val="32"/>
          <w:szCs w:val="32"/>
        </w:rPr>
        <w:t>空天遥感分析从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数据解释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知识输出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的跨越需求，设计研究跨时序影像的共享多尺度特征提取方法，基于分割大模型的变化区域挖掘模块，实现</w:t>
      </w:r>
      <w:proofErr w:type="gramStart"/>
      <w:r>
        <w:rPr>
          <w:rFonts w:ascii="Times New Roman" w:eastAsia="仿宋_GB2312" w:hAnsi="Times New Roman" w:cs="Times New Roman"/>
          <w:sz w:val="32"/>
          <w:szCs w:val="32"/>
        </w:rPr>
        <w:t>像素级变化</w:t>
      </w:r>
      <w:proofErr w:type="gramEnd"/>
      <w:r>
        <w:rPr>
          <w:rFonts w:ascii="Times New Roman" w:eastAsia="仿宋_GB2312" w:hAnsi="Times New Roman" w:cs="Times New Roman"/>
          <w:sz w:val="32"/>
          <w:szCs w:val="32"/>
        </w:rPr>
        <w:t>区域的精准定位。构建遥感影像领域知识库，建立影像中关键实体与典型变化模式的关系感知消息传递机制，阐明场景变化的位置、内容与演化方式，为空</w:t>
      </w:r>
      <w:proofErr w:type="gramStart"/>
      <w:r>
        <w:rPr>
          <w:rFonts w:ascii="Times New Roman" w:eastAsia="仿宋_GB2312" w:hAnsi="Times New Roman" w:cs="Times New Roman"/>
          <w:sz w:val="32"/>
          <w:szCs w:val="32"/>
        </w:rPr>
        <w:t>天信息</w:t>
      </w:r>
      <w:proofErr w:type="gramEnd"/>
      <w:r>
        <w:rPr>
          <w:rFonts w:ascii="Times New Roman" w:eastAsia="仿宋_GB2312" w:hAnsi="Times New Roman" w:cs="Times New Roman"/>
          <w:sz w:val="32"/>
          <w:szCs w:val="32"/>
        </w:rPr>
        <w:t>智能决策提</w:t>
      </w:r>
      <w:r>
        <w:rPr>
          <w:rFonts w:ascii="Times New Roman" w:eastAsia="仿宋_GB2312" w:hAnsi="Times New Roman" w:cs="Times New Roman"/>
          <w:sz w:val="32"/>
          <w:szCs w:val="32"/>
        </w:rPr>
        <w:lastRenderedPageBreak/>
        <w:t>供核心支撑。</w:t>
      </w:r>
    </w:p>
    <w:p w14:paraId="53050BB9"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考核指标：建设</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万对双时相遥感影像知识库，每张影像空间尺寸</w:t>
      </w:r>
      <w:r>
        <w:rPr>
          <w:rFonts w:ascii="Times New Roman" w:eastAsia="仿宋_GB2312" w:hAnsi="Times New Roman" w:cs="Times New Roman"/>
          <w:sz w:val="32"/>
          <w:szCs w:val="32"/>
        </w:rPr>
        <w:t>256×256</w:t>
      </w:r>
      <w:r>
        <w:rPr>
          <w:rFonts w:ascii="Times New Roman" w:eastAsia="仿宋_GB2312" w:hAnsi="Times New Roman" w:cs="Times New Roman"/>
          <w:sz w:val="32"/>
          <w:szCs w:val="32"/>
        </w:rPr>
        <w:t>像素，空间分辨率为</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像素，每对影像都配有至少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条描述性语句。分割大模型平均交并比（</w:t>
      </w:r>
      <w:proofErr w:type="spellStart"/>
      <w:r>
        <w:rPr>
          <w:rFonts w:ascii="Times New Roman" w:eastAsia="仿宋_GB2312" w:hAnsi="Times New Roman" w:cs="Times New Roman"/>
          <w:sz w:val="32"/>
          <w:szCs w:val="32"/>
        </w:rPr>
        <w:t>mIoU</w:t>
      </w:r>
      <w:proofErr w:type="spellEnd"/>
      <w:r>
        <w:rPr>
          <w:rFonts w:ascii="Times New Roman" w:eastAsia="仿宋_GB2312" w:hAnsi="Times New Roman" w:cs="Times New Roman"/>
          <w:sz w:val="32"/>
          <w:szCs w:val="32"/>
        </w:rPr>
        <w:t>）指标</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，平均精度（</w:t>
      </w:r>
      <w:r>
        <w:rPr>
          <w:rFonts w:ascii="Times New Roman" w:eastAsia="仿宋_GB2312" w:hAnsi="Times New Roman" w:cs="Times New Roman"/>
          <w:sz w:val="32"/>
          <w:szCs w:val="32"/>
        </w:rPr>
        <w:t>AP</w:t>
      </w:r>
      <w:r>
        <w:rPr>
          <w:rFonts w:ascii="Times New Roman" w:eastAsia="仿宋_GB2312" w:hAnsi="Times New Roman" w:cs="Times New Roman"/>
          <w:sz w:val="32"/>
          <w:szCs w:val="32"/>
        </w:rPr>
        <w:t>）指标</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，生成系统的端到端响应延迟</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秒。</w:t>
      </w:r>
    </w:p>
    <w:p w14:paraId="1BC31562"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themeColor="text1"/>
          <w:sz w:val="32"/>
          <w:szCs w:val="32"/>
        </w:rPr>
        <w:t>2</w:t>
      </w:r>
      <w:r>
        <w:rPr>
          <w:rFonts w:ascii="Times New Roman" w:eastAsia="仿宋_GB2312" w:hAnsi="Times New Roman" w:cs="Times New Roman"/>
          <w:b/>
          <w:bCs/>
          <w:color w:val="000000" w:themeColor="text1"/>
          <w:sz w:val="32"/>
          <w:szCs w:val="32"/>
        </w:rPr>
        <w:t>．航空工业电磁感应加热电源高功率密度设计与功率器件可靠性验证</w:t>
      </w:r>
    </w:p>
    <w:p w14:paraId="672F6584"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研究内容：基于第三代半导体功率器件，研发高频电磁感应加热电源高功率密度技术及装备，并进行加速寿命试验与失效机理分析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搭建多应力试验平台，采集</w:t>
      </w:r>
      <w:proofErr w:type="spellStart"/>
      <w:r>
        <w:rPr>
          <w:rFonts w:ascii="Times New Roman" w:eastAsia="仿宋_GB2312" w:hAnsi="Times New Roman" w:cs="Times New Roman"/>
          <w:sz w:val="32"/>
          <w:szCs w:val="32"/>
        </w:rPr>
        <w:t>SiC</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GaN</w:t>
      </w:r>
      <w:proofErr w:type="spellEnd"/>
      <w:r>
        <w:rPr>
          <w:rFonts w:ascii="Times New Roman" w:eastAsia="仿宋_GB2312" w:hAnsi="Times New Roman" w:cs="Times New Roman"/>
          <w:sz w:val="32"/>
          <w:szCs w:val="32"/>
        </w:rPr>
        <w:t>器件全维度失效数据，构建标准化失效数据库，并融合物理约束与机器学习算法，构建智能可靠性预测模型，实现器件剩余寿命与失效概率精准预判。</w:t>
      </w:r>
    </w:p>
    <w:p w14:paraId="0273DAAC"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考核指标：研制基于第三代半导体功率器件的高功率密度高频电磁感应加热电源样机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台，逆变调节频率</w:t>
      </w:r>
      <w:r>
        <w:rPr>
          <w:rFonts w:ascii="Times New Roman" w:eastAsia="仿宋_GB2312" w:hAnsi="Times New Roman" w:cs="Times New Roman"/>
          <w:sz w:val="32"/>
          <w:szCs w:val="32"/>
        </w:rPr>
        <w:t>≥200kHz</w:t>
      </w:r>
      <w:r>
        <w:rPr>
          <w:rFonts w:ascii="Times New Roman" w:eastAsia="仿宋_GB2312" w:hAnsi="Times New Roman" w:cs="Times New Roman"/>
          <w:sz w:val="32"/>
          <w:szCs w:val="32"/>
        </w:rPr>
        <w:t>（</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），开关频率支持</w:t>
      </w:r>
      <w:r>
        <w:rPr>
          <w:rFonts w:ascii="Times New Roman" w:eastAsia="仿宋_GB2312" w:hAnsi="Times New Roman" w:cs="Times New Roman"/>
          <w:sz w:val="32"/>
          <w:szCs w:val="32"/>
        </w:rPr>
        <w:t>≥100kHz</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），电源功率密度</w:t>
      </w:r>
      <w:r>
        <w:rPr>
          <w:rFonts w:ascii="Times New Roman" w:eastAsia="仿宋_GB2312" w:hAnsi="Times New Roman" w:cs="Times New Roman"/>
          <w:sz w:val="32"/>
          <w:szCs w:val="32"/>
        </w:rPr>
        <w:t>≥50kW/L</w:t>
      </w:r>
      <w:r>
        <w:rPr>
          <w:rFonts w:ascii="Times New Roman" w:eastAsia="仿宋_GB2312" w:hAnsi="Times New Roman" w:cs="Times New Roman"/>
          <w:sz w:val="32"/>
          <w:szCs w:val="32"/>
        </w:rPr>
        <w:t>，最大输出电流</w:t>
      </w:r>
      <w:r>
        <w:rPr>
          <w:rFonts w:ascii="Times New Roman" w:eastAsia="仿宋_GB2312" w:hAnsi="Times New Roman" w:cs="Times New Roman"/>
          <w:sz w:val="32"/>
          <w:szCs w:val="32"/>
        </w:rPr>
        <w:t>≥500A</w:t>
      </w:r>
      <w:r>
        <w:rPr>
          <w:rFonts w:ascii="Times New Roman" w:eastAsia="仿宋_GB2312" w:hAnsi="Times New Roman" w:cs="Times New Roman"/>
          <w:sz w:val="32"/>
          <w:szCs w:val="32"/>
        </w:rPr>
        <w:t>，相较传统</w:t>
      </w:r>
      <w:r>
        <w:rPr>
          <w:rFonts w:ascii="Times New Roman" w:eastAsia="仿宋_GB2312" w:hAnsi="Times New Roman" w:cs="Times New Roman"/>
          <w:sz w:val="32"/>
          <w:szCs w:val="32"/>
        </w:rPr>
        <w:t>Si</w:t>
      </w:r>
      <w:r>
        <w:rPr>
          <w:rFonts w:ascii="Times New Roman" w:eastAsia="仿宋_GB2312" w:hAnsi="Times New Roman" w:cs="Times New Roman"/>
          <w:sz w:val="32"/>
          <w:szCs w:val="32"/>
        </w:rPr>
        <w:t>基电源提升谐振效率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以上，温域达到</w:t>
      </w:r>
      <w:r>
        <w:rPr>
          <w:rFonts w:ascii="Times New Roman" w:eastAsia="仿宋_GB2312" w:hAnsi="Times New Roman" w:cs="Times New Roman"/>
          <w:sz w:val="32"/>
          <w:szCs w:val="32"/>
        </w:rPr>
        <w:t>-55℃~200℃</w:t>
      </w:r>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SiC</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GaN</w:t>
      </w:r>
      <w:proofErr w:type="spellEnd"/>
      <w:r>
        <w:rPr>
          <w:rFonts w:ascii="Times New Roman" w:eastAsia="仿宋_GB2312" w:hAnsi="Times New Roman" w:cs="Times New Roman"/>
          <w:sz w:val="32"/>
          <w:szCs w:val="32"/>
        </w:rPr>
        <w:t>器件在</w:t>
      </w:r>
      <w:r>
        <w:rPr>
          <w:rFonts w:ascii="Times New Roman" w:eastAsia="仿宋_GB2312" w:hAnsi="Times New Roman" w:cs="Times New Roman"/>
          <w:sz w:val="32"/>
          <w:szCs w:val="32"/>
        </w:rPr>
        <w:t>≥1500V</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≥100kHz</w:t>
      </w:r>
      <w:r>
        <w:rPr>
          <w:rFonts w:ascii="Times New Roman" w:eastAsia="仿宋_GB2312" w:hAnsi="Times New Roman" w:cs="Times New Roman"/>
          <w:sz w:val="32"/>
          <w:szCs w:val="32"/>
        </w:rPr>
        <w:t>工况下循环寿命</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5</w:t>
      </w:r>
      <w:r>
        <w:rPr>
          <w:rFonts w:ascii="Times New Roman" w:eastAsia="仿宋_GB2312" w:hAnsi="Times New Roman" w:cs="Times New Roman"/>
          <w:sz w:val="32"/>
          <w:szCs w:val="32"/>
        </w:rPr>
        <w:t>次，失效阈值漂移量</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；智能可靠性预测模型准确率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p>
    <w:p w14:paraId="1BD038E1" w14:textId="77777777" w:rsidR="00D02DF0" w:rsidRDefault="00000000">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3</w:t>
      </w:r>
      <w:r>
        <w:rPr>
          <w:rFonts w:ascii="Times New Roman" w:eastAsia="仿宋_GB2312" w:hAnsi="Times New Roman" w:cs="Times New Roman"/>
          <w:b/>
          <w:bCs/>
          <w:color w:val="000000" w:themeColor="text1"/>
          <w:sz w:val="32"/>
          <w:szCs w:val="32"/>
        </w:rPr>
        <w:t>．直升机</w:t>
      </w:r>
      <w:proofErr w:type="gramStart"/>
      <w:r>
        <w:rPr>
          <w:rFonts w:ascii="Times New Roman" w:eastAsia="仿宋_GB2312" w:hAnsi="Times New Roman" w:cs="Times New Roman"/>
          <w:b/>
          <w:bCs/>
          <w:color w:val="000000" w:themeColor="text1"/>
          <w:sz w:val="32"/>
          <w:szCs w:val="32"/>
        </w:rPr>
        <w:t>尾传轴</w:t>
      </w:r>
      <w:proofErr w:type="gramEnd"/>
      <w:r>
        <w:rPr>
          <w:rFonts w:ascii="Times New Roman" w:eastAsia="仿宋_GB2312" w:hAnsi="Times New Roman" w:cs="Times New Roman"/>
          <w:b/>
          <w:bCs/>
          <w:color w:val="000000" w:themeColor="text1"/>
          <w:sz w:val="32"/>
          <w:szCs w:val="32"/>
        </w:rPr>
        <w:t>振动机理与磁流变智能减振系统开发</w:t>
      </w:r>
    </w:p>
    <w:p w14:paraId="0231E7EB"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研究内容：分析磁流变智能材料在复杂服役环境下的流</w:t>
      </w:r>
      <w:r>
        <w:rPr>
          <w:rFonts w:ascii="Times New Roman" w:eastAsia="仿宋_GB2312" w:hAnsi="Times New Roman" w:cs="Times New Roman"/>
          <w:sz w:val="32"/>
          <w:szCs w:val="32"/>
        </w:rPr>
        <w:lastRenderedPageBreak/>
        <w:t>变机理</w:t>
      </w:r>
      <w:proofErr w:type="gramStart"/>
      <w:r>
        <w:rPr>
          <w:rFonts w:ascii="Times New Roman" w:eastAsia="仿宋_GB2312" w:hAnsi="Times New Roman" w:cs="Times New Roman"/>
          <w:sz w:val="32"/>
          <w:szCs w:val="32"/>
        </w:rPr>
        <w:t>与构效关系</w:t>
      </w:r>
      <w:proofErr w:type="gramEnd"/>
      <w:r>
        <w:rPr>
          <w:rFonts w:ascii="Times New Roman" w:eastAsia="仿宋_GB2312" w:hAnsi="Times New Roman" w:cs="Times New Roman"/>
          <w:sz w:val="32"/>
          <w:szCs w:val="32"/>
        </w:rPr>
        <w:t>，开展直升机</w:t>
      </w:r>
      <w:proofErr w:type="gramStart"/>
      <w:r>
        <w:rPr>
          <w:rFonts w:ascii="Times New Roman" w:eastAsia="仿宋_GB2312" w:hAnsi="Times New Roman" w:cs="Times New Roman"/>
          <w:sz w:val="32"/>
          <w:szCs w:val="32"/>
        </w:rPr>
        <w:t>尾传轴</w:t>
      </w:r>
      <w:proofErr w:type="gramEnd"/>
      <w:r>
        <w:rPr>
          <w:rFonts w:ascii="Times New Roman" w:eastAsia="仿宋_GB2312" w:hAnsi="Times New Roman" w:cs="Times New Roman"/>
          <w:sz w:val="32"/>
          <w:szCs w:val="32"/>
        </w:rPr>
        <w:t>振动机理和</w:t>
      </w:r>
      <w:proofErr w:type="gramStart"/>
      <w:r>
        <w:rPr>
          <w:rFonts w:ascii="Times New Roman" w:eastAsia="仿宋_GB2312" w:hAnsi="Times New Roman" w:cs="Times New Roman"/>
          <w:sz w:val="32"/>
          <w:szCs w:val="32"/>
        </w:rPr>
        <w:t>磁流变</w:t>
      </w:r>
      <w:proofErr w:type="gramEnd"/>
      <w:r>
        <w:rPr>
          <w:rFonts w:ascii="Times New Roman" w:eastAsia="仿宋_GB2312" w:hAnsi="Times New Roman" w:cs="Times New Roman"/>
          <w:sz w:val="32"/>
          <w:szCs w:val="32"/>
        </w:rPr>
        <w:t>智能减振系统研究。设计适用于直升机</w:t>
      </w:r>
      <w:proofErr w:type="gramStart"/>
      <w:r>
        <w:rPr>
          <w:rFonts w:ascii="Times New Roman" w:eastAsia="仿宋_GB2312" w:hAnsi="Times New Roman" w:cs="Times New Roman"/>
          <w:sz w:val="32"/>
          <w:szCs w:val="32"/>
        </w:rPr>
        <w:t>尾传轴</w:t>
      </w:r>
      <w:proofErr w:type="gramEnd"/>
      <w:r>
        <w:rPr>
          <w:rFonts w:ascii="Times New Roman" w:eastAsia="仿宋_GB2312" w:hAnsi="Times New Roman" w:cs="Times New Roman"/>
          <w:sz w:val="32"/>
          <w:szCs w:val="32"/>
        </w:rPr>
        <w:t>的</w:t>
      </w:r>
      <w:proofErr w:type="gramStart"/>
      <w:r>
        <w:rPr>
          <w:rFonts w:ascii="Times New Roman" w:eastAsia="仿宋_GB2312" w:hAnsi="Times New Roman" w:cs="Times New Roman"/>
          <w:sz w:val="32"/>
          <w:szCs w:val="32"/>
        </w:rPr>
        <w:t>扭转式磁流变</w:t>
      </w:r>
      <w:proofErr w:type="gramEnd"/>
      <w:r>
        <w:rPr>
          <w:rFonts w:ascii="Times New Roman" w:eastAsia="仿宋_GB2312" w:hAnsi="Times New Roman" w:cs="Times New Roman"/>
          <w:sz w:val="32"/>
          <w:szCs w:val="32"/>
        </w:rPr>
        <w:t>减振器，发展基于状态感知的自适应控制方法，搭建直升机</w:t>
      </w:r>
      <w:proofErr w:type="gramStart"/>
      <w:r>
        <w:rPr>
          <w:rFonts w:ascii="Times New Roman" w:eastAsia="仿宋_GB2312" w:hAnsi="Times New Roman" w:cs="Times New Roman"/>
          <w:sz w:val="32"/>
          <w:szCs w:val="32"/>
        </w:rPr>
        <w:t>尾传轴磁</w:t>
      </w:r>
      <w:proofErr w:type="gramEnd"/>
      <w:r>
        <w:rPr>
          <w:rFonts w:ascii="Times New Roman" w:eastAsia="仿宋_GB2312" w:hAnsi="Times New Roman" w:cs="Times New Roman"/>
          <w:sz w:val="32"/>
          <w:szCs w:val="32"/>
        </w:rPr>
        <w:t>流变减振实验平台。</w:t>
      </w:r>
    </w:p>
    <w:p w14:paraId="6BB7FC61"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考核指标：减振系统响应时间</w:t>
      </w:r>
      <w:r>
        <w:rPr>
          <w:rFonts w:ascii="Times New Roman" w:eastAsia="仿宋_GB2312" w:hAnsi="Times New Roman" w:cs="Times New Roman"/>
          <w:sz w:val="32"/>
          <w:szCs w:val="32"/>
        </w:rPr>
        <w:t xml:space="preserve">≤100 </w:t>
      </w:r>
      <w:proofErr w:type="spellStart"/>
      <w:r>
        <w:rPr>
          <w:rFonts w:ascii="Times New Roman" w:eastAsia="仿宋_GB2312" w:hAnsi="Times New Roman" w:cs="Times New Roman"/>
          <w:sz w:val="32"/>
          <w:szCs w:val="32"/>
        </w:rPr>
        <w:t>ms</w:t>
      </w:r>
      <w:proofErr w:type="spellEnd"/>
      <w:r>
        <w:rPr>
          <w:rFonts w:ascii="Times New Roman" w:eastAsia="仿宋_GB2312" w:hAnsi="Times New Roman" w:cs="Times New Roman"/>
          <w:sz w:val="32"/>
          <w:szCs w:val="32"/>
        </w:rPr>
        <w:t>，直升机</w:t>
      </w:r>
      <w:proofErr w:type="gramStart"/>
      <w:r>
        <w:rPr>
          <w:rFonts w:ascii="Times New Roman" w:eastAsia="仿宋_GB2312" w:hAnsi="Times New Roman" w:cs="Times New Roman"/>
          <w:sz w:val="32"/>
          <w:szCs w:val="32"/>
        </w:rPr>
        <w:t>尾传轴</w:t>
      </w:r>
      <w:proofErr w:type="gramEnd"/>
      <w:r>
        <w:rPr>
          <w:rFonts w:ascii="Times New Roman" w:eastAsia="仿宋_GB2312" w:hAnsi="Times New Roman" w:cs="Times New Roman"/>
          <w:sz w:val="32"/>
          <w:szCs w:val="32"/>
        </w:rPr>
        <w:t>振动加速度</w:t>
      </w:r>
      <w:proofErr w:type="gramStart"/>
      <w:r>
        <w:rPr>
          <w:rFonts w:ascii="Times New Roman" w:eastAsia="仿宋_GB2312" w:hAnsi="Times New Roman" w:cs="Times New Roman"/>
          <w:sz w:val="32"/>
          <w:szCs w:val="32"/>
        </w:rPr>
        <w:t>均方根值衰减</w:t>
      </w:r>
      <w:proofErr w:type="gramEnd"/>
      <w:r>
        <w:rPr>
          <w:rFonts w:ascii="Times New Roman" w:eastAsia="仿宋_GB2312" w:hAnsi="Times New Roman" w:cs="Times New Roman"/>
          <w:sz w:val="32"/>
          <w:szCs w:val="32"/>
        </w:rPr>
        <w:t>≥20%</w:t>
      </w:r>
      <w:r>
        <w:rPr>
          <w:rFonts w:ascii="Times New Roman" w:eastAsia="仿宋_GB2312" w:hAnsi="Times New Roman" w:cs="Times New Roman"/>
          <w:sz w:val="32"/>
          <w:szCs w:val="32"/>
        </w:rPr>
        <w:t>、幅值衰减</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p>
    <w:p w14:paraId="2C045AE6"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themeColor="text1"/>
          <w:sz w:val="32"/>
          <w:szCs w:val="32"/>
        </w:rPr>
        <w:t>4</w:t>
      </w:r>
      <w:r>
        <w:rPr>
          <w:rFonts w:ascii="Times New Roman" w:eastAsia="仿宋_GB2312" w:hAnsi="Times New Roman" w:cs="Times New Roman"/>
          <w:b/>
          <w:bCs/>
          <w:color w:val="000000" w:themeColor="text1"/>
          <w:sz w:val="32"/>
          <w:szCs w:val="32"/>
        </w:rPr>
        <w:t>．</w:t>
      </w:r>
      <w:r>
        <w:rPr>
          <w:rFonts w:ascii="Times New Roman" w:eastAsia="仿宋_GB2312" w:hAnsi="Times New Roman" w:cs="Times New Roman"/>
          <w:b/>
          <w:bCs/>
          <w:color w:val="000000" w:themeColor="text1"/>
          <w:sz w:val="32"/>
          <w:szCs w:val="32"/>
        </w:rPr>
        <w:t>eVTOL</w:t>
      </w:r>
      <w:r>
        <w:rPr>
          <w:rFonts w:ascii="Times New Roman" w:eastAsia="仿宋_GB2312" w:hAnsi="Times New Roman" w:cs="Times New Roman"/>
          <w:b/>
          <w:bCs/>
          <w:color w:val="000000" w:themeColor="text1"/>
          <w:sz w:val="32"/>
          <w:szCs w:val="32"/>
        </w:rPr>
        <w:t>飞行器涡环状态流动机理与改出方法研究（青年项目）</w:t>
      </w:r>
    </w:p>
    <w:p w14:paraId="6A52CCF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w:t>
      </w:r>
      <w:r>
        <w:rPr>
          <w:rFonts w:ascii="Times New Roman" w:eastAsia="仿宋_GB2312" w:hAnsi="Times New Roman" w:cs="Times New Roman"/>
          <w:sz w:val="32"/>
          <w:szCs w:val="32"/>
        </w:rPr>
        <w:t>eVTOL</w:t>
      </w:r>
      <w:r>
        <w:rPr>
          <w:rFonts w:ascii="Times New Roman" w:eastAsia="仿宋_GB2312" w:hAnsi="Times New Roman" w:cs="Times New Roman"/>
          <w:sz w:val="32"/>
          <w:szCs w:val="32"/>
        </w:rPr>
        <w:t>涡环状态这一飞行安全关键痛点，采用</w:t>
      </w:r>
      <w:r>
        <w:rPr>
          <w:rFonts w:ascii="Times New Roman" w:eastAsia="仿宋_GB2312" w:hAnsi="Times New Roman" w:cs="Times New Roman"/>
          <w:sz w:val="32"/>
          <w:szCs w:val="32"/>
        </w:rPr>
        <w:t>LBM-LES</w:t>
      </w:r>
      <w:r>
        <w:rPr>
          <w:rFonts w:ascii="Times New Roman" w:eastAsia="仿宋_GB2312" w:hAnsi="Times New Roman" w:cs="Times New Roman"/>
          <w:sz w:val="32"/>
          <w:szCs w:val="32"/>
        </w:rPr>
        <w:t>耦合方法构建螺旋桨涡环高保真数值模型，揭示变转速下非定常流动特性与生长演化机理；解析多旋翼气动干扰、机身</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旋翼耦合对涡环空间演化的影响机制，通过风洞实验验证；构建融合涡环动态特征的入流模型，研发主动改出策略并开展飞行平台原理验证。</w:t>
      </w:r>
    </w:p>
    <w:p w14:paraId="3E607CFE"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考核指标：数值模型在深度涡环的时均拉力预测误差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非定常脉动</w:t>
      </w:r>
      <w:proofErr w:type="gramEnd"/>
      <w:r>
        <w:rPr>
          <w:rFonts w:ascii="Times New Roman" w:eastAsia="仿宋_GB2312" w:hAnsi="Times New Roman" w:cs="Times New Roman"/>
          <w:sz w:val="32"/>
          <w:szCs w:val="32"/>
        </w:rPr>
        <w:t>特征误差</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，确定不少于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w:t>
      </w:r>
      <w:r>
        <w:rPr>
          <w:rFonts w:ascii="Times New Roman" w:eastAsia="仿宋_GB2312" w:hAnsi="Times New Roman" w:cs="Times New Roman"/>
          <w:sz w:val="32"/>
          <w:szCs w:val="32"/>
        </w:rPr>
        <w:t>eVTOL</w:t>
      </w:r>
      <w:r>
        <w:rPr>
          <w:rFonts w:ascii="Times New Roman" w:eastAsia="仿宋_GB2312" w:hAnsi="Times New Roman" w:cs="Times New Roman"/>
          <w:sz w:val="32"/>
          <w:szCs w:val="32"/>
        </w:rPr>
        <w:t>构型的涡环边界，主动改出高度损失</w:t>
      </w:r>
      <w:r>
        <w:rPr>
          <w:rFonts w:ascii="Times New Roman" w:eastAsia="仿宋_GB2312" w:hAnsi="Times New Roman" w:cs="Times New Roman"/>
          <w:sz w:val="32"/>
          <w:szCs w:val="32"/>
        </w:rPr>
        <w:t>≤2D</w:t>
      </w:r>
      <w:r>
        <w:rPr>
          <w:rFonts w:ascii="Times New Roman" w:eastAsia="仿宋_GB2312" w:hAnsi="Times New Roman" w:cs="Times New Roman"/>
          <w:sz w:val="32"/>
          <w:szCs w:val="32"/>
        </w:rPr>
        <w:t>（</w:t>
      </w:r>
      <w:r>
        <w:rPr>
          <w:rFonts w:ascii="Times New Roman" w:eastAsia="仿宋_GB2312" w:hAnsi="Times New Roman" w:cs="Times New Roman"/>
          <w:sz w:val="32"/>
          <w:szCs w:val="32"/>
        </w:rPr>
        <w:t>D</w:t>
      </w:r>
      <w:r>
        <w:rPr>
          <w:rFonts w:ascii="Times New Roman" w:eastAsia="仿宋_GB2312" w:hAnsi="Times New Roman" w:cs="Times New Roman"/>
          <w:sz w:val="32"/>
          <w:szCs w:val="32"/>
        </w:rPr>
        <w:t>为旋翼直径）。</w:t>
      </w:r>
    </w:p>
    <w:p w14:paraId="26781E0B"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四、未来生物（共</w:t>
      </w:r>
      <w:r>
        <w:rPr>
          <w:rFonts w:ascii="Times New Roman" w:eastAsia="黑体" w:hAnsi="Times New Roman" w:cs="Times New Roman"/>
          <w:sz w:val="32"/>
          <w:szCs w:val="32"/>
        </w:rPr>
        <w:t>23</w:t>
      </w:r>
      <w:r>
        <w:rPr>
          <w:rFonts w:ascii="Times New Roman" w:eastAsia="黑体" w:hAnsi="Times New Roman" w:cs="Times New Roman"/>
          <w:sz w:val="32"/>
          <w:szCs w:val="32"/>
        </w:rPr>
        <w:t>条，其中青年项目指南共</w:t>
      </w:r>
      <w:r>
        <w:rPr>
          <w:rFonts w:ascii="Times New Roman" w:eastAsia="黑体" w:hAnsi="Times New Roman" w:cs="Times New Roman"/>
          <w:sz w:val="32"/>
          <w:szCs w:val="32"/>
        </w:rPr>
        <w:t>4</w:t>
      </w:r>
      <w:r>
        <w:rPr>
          <w:rFonts w:ascii="Times New Roman" w:eastAsia="黑体" w:hAnsi="Times New Roman" w:cs="Times New Roman"/>
          <w:sz w:val="32"/>
          <w:szCs w:val="32"/>
        </w:rPr>
        <w:t>条）</w:t>
      </w:r>
      <w:r>
        <w:rPr>
          <w:rFonts w:ascii="Times New Roman" w:eastAsia="黑体" w:hAnsi="Times New Roman" w:cs="Times New Roman"/>
          <w:sz w:val="32"/>
          <w:szCs w:val="32"/>
        </w:rPr>
        <w:t xml:space="preserve"> </w:t>
      </w:r>
    </w:p>
    <w:p w14:paraId="5D23BBAD"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．双季稻抗逆基因资源挖掘及新品种选育</w:t>
      </w:r>
    </w:p>
    <w:p w14:paraId="400B62CB"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江西省双季稻种植中高温逆境频发的突出问题，开展双季稻种质资源高温抗性精准鉴定与表型组学分析。筛选出耐热优质材料，建立针对我省气候特点的高温抗性表型精准鉴定体系，挖掘双季稻生产具有重要价值的耐</w:t>
      </w:r>
      <w:r>
        <w:rPr>
          <w:rFonts w:ascii="Times New Roman" w:eastAsia="仿宋_GB2312" w:hAnsi="Times New Roman" w:cs="Times New Roman"/>
          <w:bCs/>
          <w:sz w:val="32"/>
          <w:szCs w:val="32"/>
        </w:rPr>
        <w:lastRenderedPageBreak/>
        <w:t>热基因资源，克隆耐热关键基因，开发耐热分子标记，创制耐热新种质、新材料。实现耐热性、产量及品质协同提升。</w:t>
      </w:r>
    </w:p>
    <w:p w14:paraId="516CAB25"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考核指标：获得耐热新种质</w:t>
      </w:r>
      <w:r>
        <w:rPr>
          <w:rFonts w:ascii="Times New Roman" w:eastAsia="仿宋_GB2312" w:hAnsi="Times New Roman" w:cs="Times New Roman"/>
          <w:bCs/>
          <w:sz w:val="32"/>
          <w:szCs w:val="32"/>
        </w:rPr>
        <w:t>15</w:t>
      </w:r>
      <w:r>
        <w:rPr>
          <w:rFonts w:ascii="Times New Roman" w:eastAsia="仿宋_GB2312" w:hAnsi="Times New Roman" w:cs="Times New Roman"/>
          <w:bCs/>
          <w:sz w:val="32"/>
          <w:szCs w:val="32"/>
        </w:rPr>
        <w:t>份以上；克隆耐热关键基因</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个以上；培育耐热高产优质新品种</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个以上，产量提升</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以上，米质达到国标优质三级及以上。</w:t>
      </w:r>
    </w:p>
    <w:p w14:paraId="7CA24DC0" w14:textId="77777777" w:rsidR="00D02DF0" w:rsidRDefault="00000000">
      <w:pPr>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．新品种芦竹驱动下红黄壤边际土地生态修复</w:t>
      </w:r>
    </w:p>
    <w:p w14:paraId="223F1614"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运用分子标记辅助育种技术，培育耐贫瘠、抗旱的本土优良品种，提升生物量产量与抗逆性能；围绕上述选育的高生物量芦竹品种，解析其木质纤维素高效降解机制，优化预处理工艺，提升能源转化效率，打通新品种从种质创制到产业化利用的技术链条；解析新品种芦竹根系固土保水功能对土壤结构的改善效应，以及耐贫瘠品种在红黄壤中的养分高效利用机制，探索边际土地芦竹种植的土壤修复路径。</w:t>
      </w:r>
    </w:p>
    <w:p w14:paraId="45B29F84"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考核指标：培育适配江西红黄壤区的高产芦竹品种</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个，突破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项核心转化技术，构建边际土地芦竹种植的土壤修复技术路径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套，申请相关发明专利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件。</w:t>
      </w:r>
    </w:p>
    <w:p w14:paraId="22402370"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．脐橙风味品质形成机制与优质风味新品种选育</w:t>
      </w:r>
    </w:p>
    <w:p w14:paraId="6BCFB79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脐橙风味品质亟待提升的产业问题，开展资源收集、品种选育、品质形成分子机制研究。整合多个脐橙种质资源的基因组，构建脐橙泛基因组，开展遗传多样性分析。结合多组学现代技术揭示脐橙糖酸含量、香味等性状形成的分子机制，为品种高效利用提供理论支撑。</w:t>
      </w:r>
    </w:p>
    <w:p w14:paraId="56A865FD"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考核指标：收集脐橙芽变种质资源</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份，从中筛选出优良品质种质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份；选育风味区别于赣南现有主栽脐橙品种的新品种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个，建立配套栽培技术</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14:paraId="67FFC268"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．江西茶树资源标志风味代谢物调控基因挖掘与育种应用</w:t>
      </w:r>
    </w:p>
    <w:p w14:paraId="663EC360"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茶产品特色风味形成机制不明、定向育种效率低的关键问题，围绕江西地方原生茶树种质资源，系统开展标志性风味代谢物鉴定及其调控基因的挖掘与功能解析。明确江西特色种质资源中决定地域风味的标志性代谢物；阐明风味代谢物核心基因在其合成通路中的功能与调控网络；开发可用于风味代谢物精准筛选的分子标记，创制兼具优异风味与农艺性状的新种质。</w:t>
      </w:r>
    </w:p>
    <w:p w14:paraId="73C823D2"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考核指标：完成</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份江西核心茶树资源的</w:t>
      </w:r>
      <w:proofErr w:type="gramStart"/>
      <w:r>
        <w:rPr>
          <w:rFonts w:ascii="Times New Roman" w:eastAsia="仿宋_GB2312" w:hAnsi="Times New Roman" w:cs="Times New Roman"/>
          <w:sz w:val="32"/>
          <w:szCs w:val="32"/>
        </w:rPr>
        <w:t>代谢组</w:t>
      </w:r>
      <w:proofErr w:type="gramEnd"/>
      <w:r>
        <w:rPr>
          <w:rFonts w:ascii="Times New Roman" w:eastAsia="仿宋_GB2312" w:hAnsi="Times New Roman" w:cs="Times New Roman"/>
          <w:sz w:val="32"/>
          <w:szCs w:val="32"/>
        </w:rPr>
        <w:t>与基因型精准鉴定；挖掘标志性风味代谢物</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种；定位关键调控基因</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个以上；开发与标志性风味代谢物紧密连锁的实用分子标记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个以上；创制兼具优良风味与农艺性状的新种质</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份。。</w:t>
      </w:r>
    </w:p>
    <w:p w14:paraId="794F2743"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F1115"/>
          <w:sz w:val="32"/>
          <w:szCs w:val="32"/>
          <w:shd w:val="clear" w:color="auto" w:fill="FFFFFF"/>
        </w:rPr>
        <w:t>5</w:t>
      </w:r>
      <w:r>
        <w:rPr>
          <w:rFonts w:ascii="Times New Roman" w:eastAsia="仿宋_GB2312" w:hAnsi="Times New Roman" w:cs="Times New Roman"/>
          <w:b/>
          <w:bCs/>
          <w:color w:val="0F1115"/>
          <w:sz w:val="32"/>
          <w:szCs w:val="32"/>
          <w:shd w:val="clear" w:color="auto" w:fill="FFFFFF"/>
        </w:rPr>
        <w:t>．棉花耐除草剂基因的创新及应用</w:t>
      </w:r>
    </w:p>
    <w:p w14:paraId="3D4192FF"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棉区草害严重、除草剂药害频发、耐除草剂棉花种质匮乏等突出问题，结合现有耐除草剂种质资源，通过构建表型与基因型高通量鉴定技术，精准挖掘耐除草剂基因，借助人工智能辅助设计，进一步提升其除草剂抗性。在此基础上，利用基因编辑和转基因技术，将优异耐</w:t>
      </w:r>
      <w:r>
        <w:rPr>
          <w:rFonts w:ascii="Times New Roman" w:eastAsia="仿宋_GB2312" w:hAnsi="Times New Roman" w:cs="Times New Roman"/>
          <w:sz w:val="32"/>
          <w:szCs w:val="32"/>
        </w:rPr>
        <w:lastRenderedPageBreak/>
        <w:t>除草剂基因与抗虫、优质、高产等性状快速聚合，创制出耐除草剂、抗虫、优质、高产新种质。</w:t>
      </w:r>
    </w:p>
    <w:p w14:paraId="192914DC"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考核指标：克隆并设计改造耐除草剂基因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个，开发与耐除草剂、优质、高产等性状紧密关联的功能分子标记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个；创制耐除草剂与抗虫、优质、高产、抗逆等性状协调改良的优异新种质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份以上；创建耐除草剂、抗虫等性状表型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基因型高效精准育种技术</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套，申请发明专利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1D6A3441" w14:textId="77777777" w:rsidR="00D02DF0" w:rsidRDefault="00000000">
      <w:pPr>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．富含特色花青素旱粮资源药用功效研究及功能性产品创制</w:t>
      </w:r>
      <w:r>
        <w:rPr>
          <w:rFonts w:ascii="Times New Roman" w:eastAsia="仿宋_GB2312" w:hAnsi="Times New Roman" w:cs="Times New Roman"/>
          <w:sz w:val="32"/>
          <w:szCs w:val="32"/>
        </w:rPr>
        <w:t xml:space="preserve"> </w:t>
      </w:r>
    </w:p>
    <w:p w14:paraId="0004CC45"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紫山药、紫薯等江西典型的旱杂粮作物食药用价值缺乏科学认证，关键功效成分花青素药理机制不清、微生物转化提取工艺受限和产品附加值低等问题，系统鉴定分析花青素组分特征；突破基于微生物发酵的功效成分高效提取与纯化技术；构建精准模拟人类疾病的标准化动物模型，系统解析活性成分在人体内发挥疾病预防与治疗功能的分子网络机制；创制具有预防胃肠道疾病的旱杂粮作物功效产品，开展特色花青素产品的安全性、有效性评价。</w:t>
      </w:r>
    </w:p>
    <w:p w14:paraId="43983A8A" w14:textId="77777777" w:rsidR="00D02DF0" w:rsidRDefault="00000000">
      <w:pPr>
        <w:adjustRightInd w:val="0"/>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考核指标：鉴定江西旱杂粮中特色花青素种类</w:t>
      </w:r>
      <w:r>
        <w:rPr>
          <w:rFonts w:ascii="Times New Roman" w:eastAsia="仿宋_GB2312" w:hAnsi="Times New Roman" w:cs="Times New Roman"/>
          <w:bCs/>
          <w:sz w:val="32"/>
          <w:szCs w:val="32"/>
        </w:rPr>
        <w:t>3–5</w:t>
      </w:r>
      <w:r>
        <w:rPr>
          <w:rFonts w:ascii="Times New Roman" w:eastAsia="仿宋_GB2312" w:hAnsi="Times New Roman" w:cs="Times New Roman"/>
          <w:bCs/>
          <w:sz w:val="32"/>
          <w:szCs w:val="32"/>
        </w:rPr>
        <w:t>种，研发基于微生物发酵的高效提取与纯化技术</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项，使目标花青素提取效率提升</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以上；研发</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个标准化消化系统疾病动物模型，申请发明专利</w:t>
      </w:r>
      <w:r>
        <w:rPr>
          <w:rFonts w:ascii="Times New Roman" w:eastAsia="仿宋_GB2312" w:hAnsi="Times New Roman" w:cs="Times New Roman"/>
          <w:bCs/>
          <w:sz w:val="32"/>
          <w:szCs w:val="32"/>
        </w:rPr>
        <w:t>2–3</w:t>
      </w:r>
      <w:r>
        <w:rPr>
          <w:rFonts w:ascii="Times New Roman" w:eastAsia="仿宋_GB2312" w:hAnsi="Times New Roman" w:cs="Times New Roman"/>
          <w:bCs/>
          <w:sz w:val="32"/>
          <w:szCs w:val="32"/>
        </w:rPr>
        <w:t>项，发表高水平学术论文</w:t>
      </w:r>
      <w:r>
        <w:rPr>
          <w:rFonts w:ascii="Times New Roman" w:eastAsia="仿宋_GB2312" w:hAnsi="Times New Roman" w:cs="Times New Roman"/>
          <w:bCs/>
          <w:sz w:val="32"/>
          <w:szCs w:val="32"/>
        </w:rPr>
        <w:t>2–3</w:t>
      </w:r>
      <w:r>
        <w:rPr>
          <w:rFonts w:ascii="Times New Roman" w:eastAsia="仿宋_GB2312" w:hAnsi="Times New Roman" w:cs="Times New Roman"/>
          <w:bCs/>
          <w:sz w:val="32"/>
          <w:szCs w:val="32"/>
        </w:rPr>
        <w:t>篇；开发</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款具有疾病预防功能的旱杂粮花青素产品，完成安全性、有效性评价报告。</w:t>
      </w:r>
    </w:p>
    <w:p w14:paraId="4775D347"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7</w:t>
      </w:r>
      <w:r>
        <w:rPr>
          <w:rFonts w:ascii="Times New Roman" w:eastAsia="仿宋_GB2312" w:hAnsi="Times New Roman" w:cs="Times New Roman"/>
          <w:b/>
          <w:bCs/>
          <w:sz w:val="32"/>
          <w:szCs w:val="32"/>
        </w:rPr>
        <w:t>．柑橘园土壤退化诊断与生物化学定向改良技术研究示范</w:t>
      </w:r>
    </w:p>
    <w:p w14:paraId="0480D798"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我省柑橘产区面临的土壤酸化、有机质匮乏和微生物功能失调等退化障碍，基于土壤环境指标数据集，研发适用于本区域的柑橘园土壤退化综合评价模型与分级方法，实现对土壤退化类型、退化阶段及胁迫强度等不同情景的精准判别。解析驱动土壤退化的关键生物化学过程，研究不同退化情景下土壤酸化、有机质转化与微生物群落功能之间的互馈机制，筛选早期预警生物标志物，明确主要障碍因子及调控靶点，构建多维度诊断方案。定向研制以土壤酸碱调理剂、有机碳调控产品、功能微生物菌剂为核心的</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处方化</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生物化学靶向改良技术包，集成</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多维诊断－机理解析－定向修复</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于一体的柑橘园退化土壤综合改良技术体系，并开展田间应用示范。</w:t>
      </w:r>
    </w:p>
    <w:p w14:paraId="4E0B908F" w14:textId="77777777" w:rsidR="00D02DF0" w:rsidRDefault="00000000">
      <w:pPr>
        <w:adjustRightInd w:val="0"/>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考核指标：基于柑橘园长期定位观测数据，构建柑橘园土壤退化多维</w:t>
      </w:r>
      <w:proofErr w:type="gramStart"/>
      <w:r>
        <w:rPr>
          <w:rFonts w:ascii="Times New Roman" w:eastAsia="仿宋_GB2312" w:hAnsi="Times New Roman" w:cs="Times New Roman"/>
          <w:bCs/>
          <w:sz w:val="32"/>
          <w:szCs w:val="32"/>
        </w:rPr>
        <w:t>度综合</w:t>
      </w:r>
      <w:proofErr w:type="gramEnd"/>
      <w:r>
        <w:rPr>
          <w:rFonts w:ascii="Times New Roman" w:eastAsia="仿宋_GB2312" w:hAnsi="Times New Roman" w:cs="Times New Roman"/>
          <w:bCs/>
          <w:sz w:val="32"/>
          <w:szCs w:val="32"/>
        </w:rPr>
        <w:t>评价模型</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套，实现柑橘园土壤退化的量化分级；形成柑橘园土壤不同退化情景下的分类诊断方案；研发适用于不同退化情景柑橘园土壤的靶向改良产品不少于</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个，关键指示性指标优化提升</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左右；构建柑橘园退化土壤定向改良技术模式</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套，并在典型退化柑橘园开展示范推广，推广面积不少于</w:t>
      </w:r>
      <w:r>
        <w:rPr>
          <w:rFonts w:ascii="Times New Roman" w:eastAsia="仿宋_GB2312" w:hAnsi="Times New Roman" w:cs="Times New Roman"/>
          <w:bCs/>
          <w:sz w:val="32"/>
          <w:szCs w:val="32"/>
        </w:rPr>
        <w:t>500</w:t>
      </w:r>
      <w:r>
        <w:rPr>
          <w:rFonts w:ascii="Times New Roman" w:eastAsia="仿宋_GB2312" w:hAnsi="Times New Roman" w:cs="Times New Roman"/>
          <w:bCs/>
          <w:sz w:val="32"/>
          <w:szCs w:val="32"/>
        </w:rPr>
        <w:t>亩；编制《柑橘园退化土壤生物化学定向改良技术指南》</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套。</w:t>
      </w:r>
    </w:p>
    <w:p w14:paraId="544889E7"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8</w:t>
      </w:r>
      <w:r>
        <w:rPr>
          <w:rFonts w:ascii="Times New Roman" w:eastAsia="仿宋_GB2312" w:hAnsi="Times New Roman" w:cs="Times New Roman"/>
          <w:b/>
          <w:bCs/>
          <w:sz w:val="32"/>
          <w:szCs w:val="32"/>
        </w:rPr>
        <w:t>．靶向黄龙病菌效应因子的柑橘</w:t>
      </w:r>
      <w:r>
        <w:rPr>
          <w:rFonts w:ascii="Times New Roman" w:eastAsia="仿宋_GB2312" w:hAnsi="Times New Roman" w:cs="Times New Roman"/>
          <w:b/>
          <w:bCs/>
          <w:sz w:val="32"/>
          <w:szCs w:val="32"/>
        </w:rPr>
        <w:t>NLR</w:t>
      </w:r>
      <w:r>
        <w:rPr>
          <w:rFonts w:ascii="Times New Roman" w:eastAsia="仿宋_GB2312" w:hAnsi="Times New Roman" w:cs="Times New Roman"/>
          <w:b/>
          <w:bCs/>
          <w:sz w:val="32"/>
          <w:szCs w:val="32"/>
        </w:rPr>
        <w:t>受体定向进化与</w:t>
      </w:r>
      <w:r>
        <w:rPr>
          <w:rFonts w:ascii="Times New Roman" w:eastAsia="仿宋_GB2312" w:hAnsi="Times New Roman" w:cs="Times New Roman"/>
          <w:b/>
          <w:bCs/>
          <w:sz w:val="32"/>
          <w:szCs w:val="32"/>
        </w:rPr>
        <w:lastRenderedPageBreak/>
        <w:t>抗性重塑</w:t>
      </w:r>
    </w:p>
    <w:p w14:paraId="6A6E1FC7"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研究内容：针对柑橘黄龙病（</w:t>
      </w:r>
      <w:r>
        <w:rPr>
          <w:rFonts w:ascii="Times New Roman" w:eastAsia="仿宋_GB2312" w:hAnsi="Times New Roman" w:cs="Times New Roman"/>
          <w:bCs/>
          <w:sz w:val="32"/>
          <w:szCs w:val="32"/>
        </w:rPr>
        <w:t>HLB</w:t>
      </w:r>
      <w:r>
        <w:rPr>
          <w:rFonts w:ascii="Times New Roman" w:eastAsia="仿宋_GB2312" w:hAnsi="Times New Roman" w:cs="Times New Roman"/>
          <w:bCs/>
          <w:sz w:val="32"/>
          <w:szCs w:val="32"/>
        </w:rPr>
        <w:t>）持续肆虐的防控难题，聚焦病原菌关键效应因子的识别与功能解析这一基础科学问题，开展靶向黄龙病菌效应因子的柑橘</w:t>
      </w:r>
      <w:r>
        <w:rPr>
          <w:rFonts w:ascii="Times New Roman" w:eastAsia="仿宋_GB2312" w:hAnsi="Times New Roman" w:cs="Times New Roman"/>
          <w:bCs/>
          <w:sz w:val="32"/>
          <w:szCs w:val="32"/>
        </w:rPr>
        <w:t>NLR</w:t>
      </w:r>
      <w:r>
        <w:rPr>
          <w:rFonts w:ascii="Times New Roman" w:eastAsia="仿宋_GB2312" w:hAnsi="Times New Roman" w:cs="Times New Roman"/>
          <w:bCs/>
          <w:sz w:val="32"/>
          <w:szCs w:val="32"/>
        </w:rPr>
        <w:t>受体定向进化与抗性重塑研究。运用人工智能辅助设计、定向进化等前沿技术，对柑橘天然免疫核心组件</w:t>
      </w:r>
      <w:r>
        <w:rPr>
          <w:rFonts w:ascii="Times New Roman" w:eastAsia="仿宋_GB2312" w:hAnsi="Times New Roman" w:cs="Times New Roman"/>
          <w:bCs/>
          <w:sz w:val="32"/>
          <w:szCs w:val="32"/>
        </w:rPr>
        <w:t>—NLR</w:t>
      </w:r>
      <w:r>
        <w:rPr>
          <w:rFonts w:ascii="Times New Roman" w:eastAsia="仿宋_GB2312" w:hAnsi="Times New Roman" w:cs="Times New Roman"/>
          <w:bCs/>
          <w:sz w:val="32"/>
          <w:szCs w:val="32"/>
        </w:rPr>
        <w:t>受体进行分子设计、优化与功能验证。</w:t>
      </w:r>
    </w:p>
    <w:p w14:paraId="3AF90D22"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考核指标：鉴定柑橘黄龙病菌亚洲种基因组效应因子</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个以上；检测</w:t>
      </w:r>
      <w:r>
        <w:rPr>
          <w:rFonts w:ascii="Times New Roman" w:eastAsia="仿宋_GB2312" w:hAnsi="Times New Roman" w:cs="Times New Roman"/>
          <w:bCs/>
          <w:sz w:val="32"/>
          <w:szCs w:val="32"/>
        </w:rPr>
        <w:t>NLR</w:t>
      </w:r>
      <w:r>
        <w:rPr>
          <w:rFonts w:ascii="Times New Roman" w:eastAsia="仿宋_GB2312" w:hAnsi="Times New Roman" w:cs="Times New Roman"/>
          <w:bCs/>
          <w:sz w:val="32"/>
          <w:szCs w:val="32"/>
        </w:rPr>
        <w:t>基因与效应因子之间的识别效应，定性改造高效识别的</w:t>
      </w:r>
      <w:r>
        <w:rPr>
          <w:rFonts w:ascii="Times New Roman" w:eastAsia="仿宋_GB2312" w:hAnsi="Times New Roman" w:cs="Times New Roman"/>
          <w:bCs/>
          <w:sz w:val="32"/>
          <w:szCs w:val="32"/>
        </w:rPr>
        <w:t>NLR</w:t>
      </w:r>
      <w:r>
        <w:rPr>
          <w:rFonts w:ascii="Times New Roman" w:eastAsia="仿宋_GB2312" w:hAnsi="Times New Roman" w:cs="Times New Roman"/>
          <w:bCs/>
          <w:sz w:val="32"/>
          <w:szCs w:val="32"/>
        </w:rPr>
        <w:t>基因</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个，其中</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个被功能验证；申请发明专利</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项。</w:t>
      </w:r>
    </w:p>
    <w:p w14:paraId="4273CC03"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9</w:t>
      </w:r>
      <w:r>
        <w:rPr>
          <w:rFonts w:ascii="Times New Roman" w:eastAsia="仿宋_GB2312" w:hAnsi="Times New Roman" w:cs="Times New Roman"/>
          <w:b/>
          <w:bCs/>
          <w:sz w:val="32"/>
          <w:szCs w:val="32"/>
        </w:rPr>
        <w:t>．油茶林下复合经营驱动红黄壤微生态重建与地力品质协同提升机制研究（青年项目）</w:t>
      </w:r>
    </w:p>
    <w:p w14:paraId="67DF07D0"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研究内容：针对江西省丘陵区油茶林下红黄壤地力衰退问题，揭示不同模式下土壤微生物群落结构演变及其驱动的关键生物化学过程，阐明其对碳氮磷循环的驱动机制；解析油茶</w:t>
      </w:r>
      <w:r>
        <w:rPr>
          <w:rFonts w:ascii="Times New Roman" w:eastAsia="仿宋_GB2312" w:hAnsi="Times New Roman" w:cs="Times New Roman"/>
          <w:sz w:val="32"/>
          <w:szCs w:val="32"/>
        </w:rPr>
        <w:noBreakHyphen/>
      </w:r>
      <w:r>
        <w:rPr>
          <w:rFonts w:ascii="Times New Roman" w:eastAsia="仿宋_GB2312" w:hAnsi="Times New Roman" w:cs="Times New Roman"/>
          <w:sz w:val="32"/>
          <w:szCs w:val="32"/>
        </w:rPr>
        <w:t>功能植物－土壤微生物互作对养分有效性与有机质的调控，揭示其对油茶品质的协同影响机制；筛选具固氮、活化养分、覆盖保墒功能的功能植物，构建功能</w:t>
      </w:r>
      <w:proofErr w:type="gramStart"/>
      <w:r>
        <w:rPr>
          <w:rFonts w:ascii="Times New Roman" w:eastAsia="仿宋_GB2312" w:hAnsi="Times New Roman" w:cs="Times New Roman"/>
          <w:sz w:val="32"/>
          <w:szCs w:val="32"/>
        </w:rPr>
        <w:t>互补型林下</w:t>
      </w:r>
      <w:proofErr w:type="gramEnd"/>
      <w:r>
        <w:rPr>
          <w:rFonts w:ascii="Times New Roman" w:eastAsia="仿宋_GB2312" w:hAnsi="Times New Roman" w:cs="Times New Roman"/>
          <w:sz w:val="32"/>
          <w:szCs w:val="32"/>
        </w:rPr>
        <w:t>模式，构建以微生物调控为核心的油茶土壤生物培</w:t>
      </w:r>
      <w:proofErr w:type="gramStart"/>
      <w:r>
        <w:rPr>
          <w:rFonts w:ascii="Times New Roman" w:eastAsia="仿宋_GB2312" w:hAnsi="Times New Roman" w:cs="Times New Roman"/>
          <w:sz w:val="32"/>
          <w:szCs w:val="32"/>
        </w:rPr>
        <w:t>肥技术</w:t>
      </w:r>
      <w:proofErr w:type="gramEnd"/>
      <w:r>
        <w:rPr>
          <w:rFonts w:ascii="Times New Roman" w:eastAsia="仿宋_GB2312" w:hAnsi="Times New Roman" w:cs="Times New Roman"/>
          <w:sz w:val="32"/>
          <w:szCs w:val="32"/>
        </w:rPr>
        <w:t>体系。</w:t>
      </w:r>
    </w:p>
    <w:p w14:paraId="325A4BA4"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考核指标：筛选功能植物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个，构建功能互补性林下模式</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个，构建以微生物调控为核心的油茶土壤生物培</w:t>
      </w:r>
      <w:proofErr w:type="gramStart"/>
      <w:r>
        <w:rPr>
          <w:rFonts w:ascii="Times New Roman" w:eastAsia="仿宋_GB2312" w:hAnsi="Times New Roman" w:cs="Times New Roman"/>
          <w:sz w:val="32"/>
          <w:szCs w:val="32"/>
        </w:rPr>
        <w:t>肥技术</w:t>
      </w:r>
      <w:proofErr w:type="gramEnd"/>
      <w:r>
        <w:rPr>
          <w:rFonts w:ascii="Times New Roman" w:eastAsia="仿宋_GB2312" w:hAnsi="Times New Roman" w:cs="Times New Roman"/>
          <w:sz w:val="32"/>
          <w:szCs w:val="32"/>
        </w:rPr>
        <w:t>体系</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套，申请发明专利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49E9101E" w14:textId="77777777" w:rsidR="00D02DF0" w:rsidRDefault="00000000">
      <w:pPr>
        <w:adjustRightInd w:val="0"/>
        <w:snapToGrid w:val="0"/>
        <w:spacing w:line="600" w:lineRule="exact"/>
        <w:ind w:firstLineChars="200" w:firstLine="643"/>
        <w:rPr>
          <w:rFonts w:ascii="Times New Roman" w:eastAsia="仿宋_GB2312" w:hAnsi="Times New Roman" w:cs="Times New Roman"/>
          <w:color w:val="0F1115"/>
          <w:sz w:val="32"/>
          <w:szCs w:val="32"/>
          <w:shd w:val="clear" w:color="auto" w:fill="FFFFFF"/>
        </w:rPr>
      </w:pPr>
      <w:r>
        <w:rPr>
          <w:rFonts w:ascii="Times New Roman" w:eastAsia="仿宋_GB2312" w:hAnsi="Times New Roman" w:cs="Times New Roman"/>
          <w:b/>
          <w:bCs/>
          <w:color w:val="0F1115"/>
          <w:sz w:val="32"/>
          <w:szCs w:val="32"/>
          <w:shd w:val="clear" w:color="auto" w:fill="FFFFFF"/>
        </w:rPr>
        <w:lastRenderedPageBreak/>
        <w:t>10</w:t>
      </w:r>
      <w:r>
        <w:rPr>
          <w:rFonts w:ascii="Times New Roman" w:eastAsia="仿宋_GB2312" w:hAnsi="Times New Roman" w:cs="Times New Roman"/>
          <w:b/>
          <w:bCs/>
          <w:color w:val="0F1115"/>
          <w:sz w:val="32"/>
          <w:szCs w:val="32"/>
          <w:shd w:val="clear" w:color="auto" w:fill="FFFFFF"/>
        </w:rPr>
        <w:t>．稻</w:t>
      </w:r>
      <w:r>
        <w:rPr>
          <w:rFonts w:ascii="Times New Roman" w:eastAsia="仿宋_GB2312" w:hAnsi="Times New Roman" w:cs="Times New Roman"/>
          <w:b/>
          <w:bCs/>
          <w:color w:val="0F1115"/>
          <w:sz w:val="32"/>
          <w:szCs w:val="32"/>
          <w:shd w:val="clear" w:color="auto" w:fill="FFFFFF"/>
        </w:rPr>
        <w:t>-</w:t>
      </w:r>
      <w:r>
        <w:rPr>
          <w:rFonts w:ascii="Times New Roman" w:eastAsia="仿宋_GB2312" w:hAnsi="Times New Roman" w:cs="Times New Roman"/>
          <w:b/>
          <w:bCs/>
          <w:color w:val="0F1115"/>
          <w:sz w:val="32"/>
          <w:szCs w:val="32"/>
          <w:shd w:val="clear" w:color="auto" w:fill="FFFFFF"/>
        </w:rPr>
        <w:t>稻</w:t>
      </w:r>
      <w:r>
        <w:rPr>
          <w:rFonts w:ascii="Times New Roman" w:eastAsia="仿宋_GB2312" w:hAnsi="Times New Roman" w:cs="Times New Roman"/>
          <w:b/>
          <w:bCs/>
          <w:color w:val="0F1115"/>
          <w:sz w:val="32"/>
          <w:szCs w:val="32"/>
          <w:shd w:val="clear" w:color="auto" w:fill="FFFFFF"/>
        </w:rPr>
        <w:t>-</w:t>
      </w:r>
      <w:r>
        <w:rPr>
          <w:rFonts w:ascii="Times New Roman" w:eastAsia="仿宋_GB2312" w:hAnsi="Times New Roman" w:cs="Times New Roman"/>
          <w:b/>
          <w:bCs/>
          <w:color w:val="0F1115"/>
          <w:sz w:val="32"/>
          <w:szCs w:val="32"/>
          <w:shd w:val="clear" w:color="auto" w:fill="FFFFFF"/>
        </w:rPr>
        <w:t>油轮作</w:t>
      </w:r>
      <w:proofErr w:type="gramStart"/>
      <w:r>
        <w:rPr>
          <w:rFonts w:ascii="Times New Roman" w:eastAsia="仿宋_GB2312" w:hAnsi="Times New Roman" w:cs="Times New Roman"/>
          <w:b/>
          <w:bCs/>
          <w:color w:val="0F1115"/>
          <w:sz w:val="32"/>
          <w:szCs w:val="32"/>
          <w:shd w:val="clear" w:color="auto" w:fill="FFFFFF"/>
        </w:rPr>
        <w:t>制度下拟禾本科</w:t>
      </w:r>
      <w:proofErr w:type="gramEnd"/>
      <w:r>
        <w:rPr>
          <w:rFonts w:ascii="Times New Roman" w:eastAsia="仿宋_GB2312" w:hAnsi="Times New Roman" w:cs="Times New Roman"/>
          <w:b/>
          <w:bCs/>
          <w:color w:val="0F1115"/>
          <w:sz w:val="32"/>
          <w:szCs w:val="32"/>
          <w:shd w:val="clear" w:color="auto" w:fill="FFFFFF"/>
        </w:rPr>
        <w:t>根结线虫防控机制研究</w:t>
      </w:r>
    </w:p>
    <w:p w14:paraId="2E3BC019"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严重危害江西稻－稻－油轮作区的拟禾本科根结线虫，开展其成灾机制与绿色防控基础研究。重点阐明该线虫在水稻－油菜交替寄生过程中的种群动态规律、致病型分化及与寄主互作的分子机制；挖掘水稻、油菜抗性种质资源，鉴定关键抗性基因；解析轮作系统中土壤微生物群落结构变化对线虫种群消长的影响机制；探索基于抗性品种利用、生物调控（如功能微生物）及生态干预（如土壤微生态调控）的协同防控新策略。</w:t>
      </w:r>
    </w:p>
    <w:p w14:paraId="330A9F28"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考核指标：挖掘水稻和油菜抗性种质资源并鉴定关键抗性基因</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个；筛选可用于轮作</w:t>
      </w:r>
      <w:proofErr w:type="gramStart"/>
      <w:r>
        <w:rPr>
          <w:rFonts w:ascii="Times New Roman" w:eastAsia="仿宋_GB2312" w:hAnsi="Times New Roman" w:cs="Times New Roman"/>
          <w:sz w:val="32"/>
          <w:szCs w:val="32"/>
        </w:rPr>
        <w:t>的抗拟禾本科</w:t>
      </w:r>
      <w:proofErr w:type="gramEnd"/>
      <w:r>
        <w:rPr>
          <w:rFonts w:ascii="Times New Roman" w:eastAsia="仿宋_GB2312" w:hAnsi="Times New Roman" w:cs="Times New Roman"/>
          <w:sz w:val="32"/>
          <w:szCs w:val="32"/>
        </w:rPr>
        <w:t>根结线虫油菜品种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个；建立一套稻－稻－油轮作制度下的拟禾本科根结线虫防控技术体系，获得配套防控技术标准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项；确保线虫种群密度降低</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以上、作物受害株率降低</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以上。</w:t>
      </w:r>
    </w:p>
    <w:p w14:paraId="4E81ECDA"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color w:val="000000"/>
          <w:sz w:val="32"/>
          <w:szCs w:val="32"/>
          <w:shd w:val="clear" w:color="auto" w:fill="FFFFFF"/>
        </w:rPr>
        <w:t>11</w:t>
      </w:r>
      <w:r>
        <w:rPr>
          <w:rFonts w:ascii="Times New Roman" w:eastAsia="仿宋_GB2312" w:hAnsi="Times New Roman" w:cs="Times New Roman"/>
          <w:b/>
          <w:bCs/>
          <w:color w:val="000000"/>
          <w:sz w:val="32"/>
          <w:szCs w:val="32"/>
          <w:shd w:val="clear" w:color="auto" w:fill="FFFFFF"/>
        </w:rPr>
        <w:t>．高产油脂用樟树良种选育研究</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（青年项目）</w:t>
      </w:r>
    </w:p>
    <w:p w14:paraId="122311FE" w14:textId="77777777" w:rsidR="00D02DF0" w:rsidRDefault="00000000">
      <w:pPr>
        <w:adjustRightInd w:val="0"/>
        <w:snapToGrid w:val="0"/>
        <w:spacing w:line="600" w:lineRule="exact"/>
        <w:ind w:firstLineChars="200" w:firstLine="640"/>
        <w:rPr>
          <w:rFonts w:ascii="Times New Roman" w:eastAsia="仿宋_GB2312" w:hAnsi="Times New Roman" w:cs="Times New Roman"/>
          <w:kern w:val="0"/>
          <w:sz w:val="32"/>
          <w:szCs w:val="32"/>
          <w:lang w:bidi="en-US"/>
        </w:rPr>
      </w:pPr>
      <w:r>
        <w:rPr>
          <w:rFonts w:ascii="Times New Roman" w:eastAsia="仿宋_GB2312" w:hAnsi="Times New Roman" w:cs="Times New Roman"/>
          <w:kern w:val="0"/>
          <w:sz w:val="32"/>
          <w:szCs w:val="32"/>
          <w:lang w:bidi="en-US"/>
        </w:rPr>
        <w:t>研究内容：针对我国高产油脂用樟树种质资源家底不清、高油脂品种缺乏等问题，开展全国主要分布区高产</w:t>
      </w:r>
      <w:proofErr w:type="gramStart"/>
      <w:r>
        <w:rPr>
          <w:rFonts w:ascii="Times New Roman" w:eastAsia="仿宋_GB2312" w:hAnsi="Times New Roman" w:cs="Times New Roman"/>
          <w:kern w:val="0"/>
          <w:sz w:val="32"/>
          <w:szCs w:val="32"/>
          <w:lang w:bidi="en-US"/>
        </w:rPr>
        <w:t>籽</w:t>
      </w:r>
      <w:proofErr w:type="gramEnd"/>
      <w:r>
        <w:rPr>
          <w:rFonts w:ascii="Times New Roman" w:eastAsia="仿宋_GB2312" w:hAnsi="Times New Roman" w:cs="Times New Roman"/>
          <w:kern w:val="0"/>
          <w:sz w:val="32"/>
          <w:szCs w:val="32"/>
          <w:lang w:bidi="en-US"/>
        </w:rPr>
        <w:t>樟树种质资源收集和评价；构建籽用樟树种质资源库；构建籽用樟树群体遗传变异图谱，挖掘调控高产籽、高产油等优良性状形成的关键基因和分子标记；选育一批高产籽、高出油、高中碳链脂肪酸含量的籽用樟树优良品系，建立配套的嫁接和扦插无性快繁技术体系。</w:t>
      </w:r>
    </w:p>
    <w:p w14:paraId="528A3A2D" w14:textId="77777777" w:rsidR="00D02DF0" w:rsidRDefault="00000000">
      <w:pPr>
        <w:adjustRightInd w:val="0"/>
        <w:snapToGrid w:val="0"/>
        <w:spacing w:line="600" w:lineRule="exact"/>
        <w:ind w:firstLineChars="200" w:firstLine="640"/>
        <w:rPr>
          <w:rFonts w:ascii="Times New Roman" w:eastAsia="仿宋_GB2312" w:hAnsi="Times New Roman" w:cs="Times New Roman"/>
          <w:kern w:val="0"/>
          <w:sz w:val="32"/>
          <w:szCs w:val="32"/>
          <w:lang w:bidi="en-US"/>
        </w:rPr>
      </w:pPr>
      <w:r>
        <w:rPr>
          <w:rFonts w:ascii="Times New Roman" w:eastAsia="仿宋_GB2312" w:hAnsi="Times New Roman" w:cs="Times New Roman"/>
          <w:kern w:val="0"/>
          <w:sz w:val="32"/>
          <w:szCs w:val="32"/>
          <w:lang w:bidi="en-US"/>
        </w:rPr>
        <w:lastRenderedPageBreak/>
        <w:t>考核指标：收集籽用樟树种质资源</w:t>
      </w:r>
      <w:r>
        <w:rPr>
          <w:rFonts w:ascii="Times New Roman" w:eastAsia="仿宋_GB2312" w:hAnsi="Times New Roman" w:cs="Times New Roman"/>
          <w:kern w:val="0"/>
          <w:sz w:val="32"/>
          <w:szCs w:val="32"/>
          <w:lang w:bidi="en-US"/>
        </w:rPr>
        <w:t>500</w:t>
      </w:r>
      <w:r>
        <w:rPr>
          <w:rFonts w:ascii="Times New Roman" w:eastAsia="仿宋_GB2312" w:hAnsi="Times New Roman" w:cs="Times New Roman"/>
          <w:kern w:val="0"/>
          <w:sz w:val="32"/>
          <w:szCs w:val="32"/>
          <w:lang w:bidi="en-US"/>
        </w:rPr>
        <w:t>份以上，营建种质资源库</w:t>
      </w:r>
      <w:r>
        <w:rPr>
          <w:rFonts w:ascii="Times New Roman" w:eastAsia="仿宋_GB2312" w:hAnsi="Times New Roman" w:cs="Times New Roman"/>
          <w:kern w:val="0"/>
          <w:sz w:val="32"/>
          <w:szCs w:val="32"/>
          <w:lang w:bidi="en-US"/>
        </w:rPr>
        <w:t>1</w:t>
      </w:r>
      <w:r>
        <w:rPr>
          <w:rFonts w:ascii="Times New Roman" w:eastAsia="仿宋_GB2312" w:hAnsi="Times New Roman" w:cs="Times New Roman"/>
          <w:kern w:val="0"/>
          <w:sz w:val="32"/>
          <w:szCs w:val="32"/>
          <w:lang w:bidi="en-US"/>
        </w:rPr>
        <w:t>个；选育高产籽、出油率＞</w:t>
      </w:r>
      <w:r>
        <w:rPr>
          <w:rFonts w:ascii="Times New Roman" w:eastAsia="仿宋_GB2312" w:hAnsi="Times New Roman" w:cs="Times New Roman"/>
          <w:kern w:val="0"/>
          <w:sz w:val="32"/>
          <w:szCs w:val="32"/>
          <w:lang w:bidi="en-US"/>
        </w:rPr>
        <w:t>60%</w:t>
      </w:r>
      <w:r>
        <w:rPr>
          <w:rFonts w:ascii="Times New Roman" w:eastAsia="仿宋_GB2312" w:hAnsi="Times New Roman" w:cs="Times New Roman"/>
          <w:kern w:val="0"/>
          <w:sz w:val="32"/>
          <w:szCs w:val="32"/>
          <w:lang w:bidi="en-US"/>
        </w:rPr>
        <w:t>、仁油中</w:t>
      </w:r>
      <w:proofErr w:type="gramStart"/>
      <w:r>
        <w:rPr>
          <w:rFonts w:ascii="Times New Roman" w:eastAsia="仿宋_GB2312" w:hAnsi="Times New Roman" w:cs="Times New Roman"/>
          <w:kern w:val="0"/>
          <w:sz w:val="32"/>
          <w:szCs w:val="32"/>
          <w:lang w:bidi="en-US"/>
        </w:rPr>
        <w:t>中</w:t>
      </w:r>
      <w:proofErr w:type="gramEnd"/>
      <w:r>
        <w:rPr>
          <w:rFonts w:ascii="Times New Roman" w:eastAsia="仿宋_GB2312" w:hAnsi="Times New Roman" w:cs="Times New Roman"/>
          <w:kern w:val="0"/>
          <w:sz w:val="32"/>
          <w:szCs w:val="32"/>
          <w:lang w:bidi="en-US"/>
        </w:rPr>
        <w:t>碳链脂肪酸含量＞</w:t>
      </w:r>
      <w:r>
        <w:rPr>
          <w:rFonts w:ascii="Times New Roman" w:eastAsia="仿宋_GB2312" w:hAnsi="Times New Roman" w:cs="Times New Roman"/>
          <w:kern w:val="0"/>
          <w:sz w:val="32"/>
          <w:szCs w:val="32"/>
          <w:lang w:bidi="en-US"/>
        </w:rPr>
        <w:t>90%</w:t>
      </w:r>
      <w:r>
        <w:rPr>
          <w:rFonts w:ascii="Times New Roman" w:eastAsia="仿宋_GB2312" w:hAnsi="Times New Roman" w:cs="Times New Roman"/>
          <w:kern w:val="0"/>
          <w:sz w:val="32"/>
          <w:szCs w:val="32"/>
          <w:lang w:bidi="en-US"/>
        </w:rPr>
        <w:t>的优良无性系</w:t>
      </w:r>
      <w:r>
        <w:rPr>
          <w:rFonts w:ascii="Times New Roman" w:eastAsia="仿宋_GB2312" w:hAnsi="Times New Roman" w:cs="Times New Roman"/>
          <w:kern w:val="0"/>
          <w:sz w:val="32"/>
          <w:szCs w:val="32"/>
          <w:lang w:bidi="en-US"/>
        </w:rPr>
        <w:t>20</w:t>
      </w:r>
      <w:r>
        <w:rPr>
          <w:rFonts w:ascii="Times New Roman" w:eastAsia="仿宋_GB2312" w:hAnsi="Times New Roman" w:cs="Times New Roman"/>
          <w:kern w:val="0"/>
          <w:sz w:val="32"/>
          <w:szCs w:val="32"/>
          <w:lang w:bidi="en-US"/>
        </w:rPr>
        <w:t>个以上；挖掘</w:t>
      </w:r>
      <w:proofErr w:type="gramStart"/>
      <w:r>
        <w:rPr>
          <w:rFonts w:ascii="Times New Roman" w:eastAsia="仿宋_GB2312" w:hAnsi="Times New Roman" w:cs="Times New Roman"/>
          <w:kern w:val="0"/>
          <w:sz w:val="32"/>
          <w:szCs w:val="32"/>
          <w:lang w:bidi="en-US"/>
        </w:rPr>
        <w:t>籽</w:t>
      </w:r>
      <w:proofErr w:type="gramEnd"/>
      <w:r>
        <w:rPr>
          <w:rFonts w:ascii="Times New Roman" w:eastAsia="仿宋_GB2312" w:hAnsi="Times New Roman" w:cs="Times New Roman"/>
          <w:kern w:val="0"/>
          <w:sz w:val="32"/>
          <w:szCs w:val="32"/>
          <w:lang w:bidi="en-US"/>
        </w:rPr>
        <w:t>油性</w:t>
      </w:r>
      <w:proofErr w:type="gramStart"/>
      <w:r>
        <w:rPr>
          <w:rFonts w:ascii="Times New Roman" w:eastAsia="仿宋_GB2312" w:hAnsi="Times New Roman" w:cs="Times New Roman"/>
          <w:kern w:val="0"/>
          <w:sz w:val="32"/>
          <w:szCs w:val="32"/>
          <w:lang w:bidi="en-US"/>
        </w:rPr>
        <w:t>状形成</w:t>
      </w:r>
      <w:proofErr w:type="gramEnd"/>
      <w:r>
        <w:rPr>
          <w:rFonts w:ascii="Times New Roman" w:eastAsia="仿宋_GB2312" w:hAnsi="Times New Roman" w:cs="Times New Roman"/>
          <w:kern w:val="0"/>
          <w:sz w:val="32"/>
          <w:szCs w:val="32"/>
          <w:lang w:bidi="en-US"/>
        </w:rPr>
        <w:t>关键基因</w:t>
      </w:r>
      <w:r>
        <w:rPr>
          <w:rFonts w:ascii="Times New Roman" w:eastAsia="仿宋_GB2312" w:hAnsi="Times New Roman" w:cs="Times New Roman"/>
          <w:kern w:val="0"/>
          <w:sz w:val="32"/>
          <w:szCs w:val="32"/>
          <w:lang w:bidi="en-US"/>
        </w:rPr>
        <w:t>2-3</w:t>
      </w:r>
      <w:r>
        <w:rPr>
          <w:rFonts w:ascii="Times New Roman" w:eastAsia="仿宋_GB2312" w:hAnsi="Times New Roman" w:cs="Times New Roman"/>
          <w:kern w:val="0"/>
          <w:sz w:val="32"/>
          <w:szCs w:val="32"/>
          <w:lang w:bidi="en-US"/>
        </w:rPr>
        <w:t>个，开发分子标记</w:t>
      </w:r>
      <w:r>
        <w:rPr>
          <w:rFonts w:ascii="Times New Roman" w:eastAsia="仿宋_GB2312" w:hAnsi="Times New Roman" w:cs="Times New Roman"/>
          <w:kern w:val="0"/>
          <w:sz w:val="32"/>
          <w:szCs w:val="32"/>
          <w:lang w:bidi="en-US"/>
        </w:rPr>
        <w:t>1-2</w:t>
      </w:r>
      <w:r>
        <w:rPr>
          <w:rFonts w:ascii="Times New Roman" w:eastAsia="仿宋_GB2312" w:hAnsi="Times New Roman" w:cs="Times New Roman"/>
          <w:kern w:val="0"/>
          <w:sz w:val="32"/>
          <w:szCs w:val="32"/>
          <w:lang w:bidi="en-US"/>
        </w:rPr>
        <w:t>个，构建高产油脂分子标记辅助选择技术体系</w:t>
      </w:r>
      <w:r>
        <w:rPr>
          <w:rFonts w:ascii="Times New Roman" w:eastAsia="仿宋_GB2312" w:hAnsi="Times New Roman" w:cs="Times New Roman"/>
          <w:kern w:val="0"/>
          <w:sz w:val="32"/>
          <w:szCs w:val="32"/>
          <w:lang w:bidi="en-US"/>
        </w:rPr>
        <w:t>1</w:t>
      </w:r>
      <w:r>
        <w:rPr>
          <w:rFonts w:ascii="Times New Roman" w:eastAsia="仿宋_GB2312" w:hAnsi="Times New Roman" w:cs="Times New Roman"/>
          <w:kern w:val="0"/>
          <w:sz w:val="32"/>
          <w:szCs w:val="32"/>
          <w:lang w:bidi="en-US"/>
        </w:rPr>
        <w:t>套；申请发明专利</w:t>
      </w:r>
      <w:r>
        <w:rPr>
          <w:rFonts w:ascii="Times New Roman" w:eastAsia="仿宋_GB2312" w:hAnsi="Times New Roman" w:cs="Times New Roman"/>
          <w:kern w:val="0"/>
          <w:sz w:val="32"/>
          <w:szCs w:val="32"/>
          <w:lang w:bidi="en-US"/>
        </w:rPr>
        <w:t>1-2</w:t>
      </w:r>
      <w:r>
        <w:rPr>
          <w:rFonts w:ascii="Times New Roman" w:eastAsia="仿宋_GB2312" w:hAnsi="Times New Roman" w:cs="Times New Roman"/>
          <w:kern w:val="0"/>
          <w:sz w:val="32"/>
          <w:szCs w:val="32"/>
          <w:lang w:bidi="en-US"/>
        </w:rPr>
        <w:t>项。</w:t>
      </w:r>
    </w:p>
    <w:p w14:paraId="353E405D"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lang w:bidi="en-US"/>
        </w:rPr>
        <w:t>12</w:t>
      </w:r>
      <w:r>
        <w:rPr>
          <w:rFonts w:ascii="Times New Roman" w:eastAsia="仿宋_GB2312" w:hAnsi="Times New Roman" w:cs="Times New Roman"/>
          <w:b/>
          <w:bCs/>
          <w:kern w:val="0"/>
          <w:sz w:val="32"/>
          <w:szCs w:val="32"/>
          <w:lang w:bidi="en-US"/>
        </w:rPr>
        <w:t>．</w:t>
      </w:r>
      <w:proofErr w:type="gramStart"/>
      <w:r>
        <w:rPr>
          <w:rFonts w:ascii="Times New Roman" w:eastAsia="仿宋_GB2312" w:hAnsi="Times New Roman" w:cs="Times New Roman"/>
          <w:b/>
          <w:bCs/>
          <w:kern w:val="0"/>
          <w:sz w:val="32"/>
          <w:szCs w:val="32"/>
          <w:lang w:bidi="en-US"/>
        </w:rPr>
        <w:t>长药野生稻</w:t>
      </w:r>
      <w:proofErr w:type="gramEnd"/>
      <w:r>
        <w:rPr>
          <w:rFonts w:ascii="Times New Roman" w:eastAsia="仿宋_GB2312" w:hAnsi="Times New Roman" w:cs="Times New Roman"/>
          <w:b/>
          <w:bCs/>
          <w:kern w:val="0"/>
          <w:sz w:val="32"/>
          <w:szCs w:val="32"/>
          <w:lang w:bidi="en-US"/>
        </w:rPr>
        <w:t>耐热资源的利用及种质创新</w:t>
      </w:r>
    </w:p>
    <w:p w14:paraId="3D68D958"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研究内容：针对高温造成江西水稻产量损失这一产业问题，以来自非洲热带地区具有高度环境适应性</w:t>
      </w:r>
      <w:proofErr w:type="gramStart"/>
      <w:r>
        <w:rPr>
          <w:rFonts w:ascii="Times New Roman" w:eastAsia="仿宋_GB2312" w:hAnsi="Times New Roman" w:cs="Times New Roman"/>
          <w:sz w:val="32"/>
          <w:szCs w:val="32"/>
        </w:rPr>
        <w:t>的长药野生稻</w:t>
      </w:r>
      <w:proofErr w:type="gramEnd"/>
      <w:r>
        <w:rPr>
          <w:rFonts w:ascii="Times New Roman" w:eastAsia="仿宋_GB2312" w:hAnsi="Times New Roman" w:cs="Times New Roman"/>
          <w:sz w:val="32"/>
          <w:szCs w:val="32"/>
        </w:rPr>
        <w:t>为研究材料，系统挖掘并克隆耐热关键基因；以高产、优质、抗病的主栽和骨干水稻品种为改良对象，综合运用分子设计育种与基因编辑等现代育种技术，快速创制耐热性显著提升的水稻新种质、新材料，为有效应对江西省日益频繁的高温灾害、保障水稻稳产高产提供重要的种质与技术支撑。</w:t>
      </w:r>
    </w:p>
    <w:p w14:paraId="55C2ED8A"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考核指标：挖掘水稻耐热新基因</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个；创制耐热性显著提升的水稻新种质、新材料</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份以上；审定耐热性显著提升的新品种</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w:t>
      </w:r>
    </w:p>
    <w:p w14:paraId="7AB602A7"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13</w:t>
      </w:r>
      <w:r>
        <w:rPr>
          <w:rFonts w:ascii="Times New Roman" w:eastAsia="仿宋_GB2312" w:hAnsi="Times New Roman" w:cs="Times New Roman"/>
          <w:b/>
          <w:bCs/>
          <w:sz w:val="32"/>
          <w:szCs w:val="32"/>
        </w:rPr>
        <w:t>．气呼吸鱼类耐低氧性状的遗传机制解析与新种质创制</w:t>
      </w:r>
    </w:p>
    <w:p w14:paraId="416380F3"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研究内容：针对鱼类高密度养殖增</w:t>
      </w:r>
      <w:proofErr w:type="gramStart"/>
      <w:r>
        <w:rPr>
          <w:rFonts w:ascii="Times New Roman" w:eastAsia="仿宋_GB2312" w:hAnsi="Times New Roman" w:cs="Times New Roman"/>
          <w:sz w:val="32"/>
          <w:szCs w:val="32"/>
        </w:rPr>
        <w:t>氧成本</w:t>
      </w:r>
      <w:proofErr w:type="gramEnd"/>
      <w:r>
        <w:rPr>
          <w:rFonts w:ascii="Times New Roman" w:eastAsia="仿宋_GB2312" w:hAnsi="Times New Roman" w:cs="Times New Roman"/>
          <w:sz w:val="32"/>
          <w:szCs w:val="32"/>
        </w:rPr>
        <w:t>高、浮头</w:t>
      </w:r>
      <w:proofErr w:type="gramStart"/>
      <w:r>
        <w:rPr>
          <w:rFonts w:ascii="Times New Roman" w:eastAsia="仿宋_GB2312" w:hAnsi="Times New Roman" w:cs="Times New Roman"/>
          <w:sz w:val="32"/>
          <w:szCs w:val="32"/>
        </w:rPr>
        <w:t>翻塘风险</w:t>
      </w:r>
      <w:proofErr w:type="gramEnd"/>
      <w:r>
        <w:rPr>
          <w:rFonts w:ascii="Times New Roman" w:eastAsia="仿宋_GB2312" w:hAnsi="Times New Roman" w:cs="Times New Roman"/>
          <w:sz w:val="32"/>
          <w:szCs w:val="32"/>
        </w:rPr>
        <w:t>大、低氧胁迫生长慢等产业瓶颈，以泥鳅为主要研究对象，通过多组学与分子生物学等手段，挖掘鱼类耐低氧关键基因，并解析其分子机制，培育耐低氧新品系。</w:t>
      </w:r>
    </w:p>
    <w:p w14:paraId="6C96E7E9"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考核指标：构建高效精准的耐低氧种质创制技术体系</w:t>
      </w:r>
      <w:r>
        <w:rPr>
          <w:rFonts w:ascii="Times New Roman" w:eastAsia="仿宋_GB2312" w:hAnsi="Times New Roman" w:cs="Times New Roman"/>
          <w:sz w:val="32"/>
          <w:szCs w:val="32"/>
        </w:rPr>
        <w:t>1</w:t>
      </w:r>
      <w:r>
        <w:rPr>
          <w:rFonts w:ascii="Times New Roman" w:eastAsia="仿宋_GB2312" w:hAnsi="Times New Roman" w:cs="Times New Roman"/>
          <w:sz w:val="32"/>
          <w:szCs w:val="32"/>
        </w:rPr>
        <w:lastRenderedPageBreak/>
        <w:t>套；为江西省水产育种单位提供具有重要应用价值的新基因不少于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个，经济鱼类耐低氧新种质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个；申请发明专利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2192464F"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14</w:t>
      </w:r>
      <w:r>
        <w:rPr>
          <w:rFonts w:ascii="Times New Roman" w:eastAsia="仿宋_GB2312" w:hAnsi="Times New Roman" w:cs="Times New Roman"/>
          <w:b/>
          <w:bCs/>
          <w:sz w:val="32"/>
          <w:szCs w:val="32"/>
        </w:rPr>
        <w:t>．柑橘木</w:t>
      </w:r>
      <w:proofErr w:type="gramStart"/>
      <w:r>
        <w:rPr>
          <w:rFonts w:ascii="Times New Roman" w:eastAsia="仿宋_GB2312" w:hAnsi="Times New Roman" w:cs="Times New Roman"/>
          <w:b/>
          <w:bCs/>
          <w:sz w:val="32"/>
          <w:szCs w:val="32"/>
        </w:rPr>
        <w:t>虱</w:t>
      </w:r>
      <w:proofErr w:type="gramEnd"/>
      <w:r>
        <w:rPr>
          <w:rFonts w:ascii="Times New Roman" w:eastAsia="仿宋_GB2312" w:hAnsi="Times New Roman" w:cs="Times New Roman"/>
          <w:b/>
          <w:bCs/>
          <w:sz w:val="32"/>
          <w:szCs w:val="32"/>
        </w:rPr>
        <w:t>传播黄龙病的关键靶标发掘与阻断技术研发（青年项目）</w:t>
      </w:r>
    </w:p>
    <w:p w14:paraId="7C5029E6"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研究内容：针对制约江西柑橘产业高质量发展的黄龙</w:t>
      </w:r>
      <w:proofErr w:type="gramStart"/>
      <w:r>
        <w:rPr>
          <w:rFonts w:ascii="Times New Roman" w:eastAsia="仿宋_GB2312" w:hAnsi="Times New Roman" w:cs="Times New Roman"/>
          <w:sz w:val="32"/>
          <w:szCs w:val="32"/>
        </w:rPr>
        <w:t>病传播</w:t>
      </w:r>
      <w:proofErr w:type="gramEnd"/>
      <w:r>
        <w:rPr>
          <w:rFonts w:ascii="Times New Roman" w:eastAsia="仿宋_GB2312" w:hAnsi="Times New Roman" w:cs="Times New Roman"/>
          <w:sz w:val="32"/>
          <w:szCs w:val="32"/>
        </w:rPr>
        <w:t>防控瓶颈问题，聚焦媒介昆虫柑橘木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传播黄龙病菌的核心过程，围绕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关键靶标发现－作用机制解析</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靶向药物设计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主线，开展基础与应用基础研究。重点解析木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参与黄龙病菌定殖与循环的关键蛋白，阐明其分子功能；综合运用计算化学与分子设计方法，以关键靶标三维结构为导向，创制高亲和力新型小肽或小分子抑制剂，并验证其阻断病菌传播效能。</w:t>
      </w:r>
    </w:p>
    <w:p w14:paraId="546EACAC"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考核指标：鉴定参与黄龙</w:t>
      </w:r>
      <w:proofErr w:type="gramStart"/>
      <w:r>
        <w:rPr>
          <w:rFonts w:ascii="Times New Roman" w:eastAsia="仿宋_GB2312" w:hAnsi="Times New Roman" w:cs="Times New Roman"/>
          <w:sz w:val="32"/>
          <w:szCs w:val="32"/>
        </w:rPr>
        <w:t>病传播</w:t>
      </w:r>
      <w:proofErr w:type="gramEnd"/>
      <w:r>
        <w:rPr>
          <w:rFonts w:ascii="Times New Roman" w:eastAsia="仿宋_GB2312" w:hAnsi="Times New Roman" w:cs="Times New Roman"/>
          <w:sz w:val="32"/>
          <w:szCs w:val="32"/>
        </w:rPr>
        <w:t>关键蛋白靶标</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个；获得候选抑制剂</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种以上、小肽化合物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种以上；开发环境友好的靶向防控技术</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项；申报发明专利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14:paraId="13B0BA7A"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15</w:t>
      </w:r>
      <w:r>
        <w:rPr>
          <w:rFonts w:ascii="Times New Roman" w:eastAsia="仿宋_GB2312" w:hAnsi="Times New Roman" w:cs="Times New Roman"/>
          <w:b/>
          <w:bCs/>
          <w:sz w:val="32"/>
          <w:szCs w:val="32"/>
        </w:rPr>
        <w:t>．江西省南方红豆</w:t>
      </w:r>
      <w:proofErr w:type="gramStart"/>
      <w:r>
        <w:rPr>
          <w:rFonts w:ascii="Times New Roman" w:eastAsia="仿宋_GB2312" w:hAnsi="Times New Roman" w:cs="Times New Roman"/>
          <w:b/>
          <w:bCs/>
          <w:sz w:val="32"/>
          <w:szCs w:val="32"/>
        </w:rPr>
        <w:t>杉</w:t>
      </w:r>
      <w:proofErr w:type="gramEnd"/>
      <w:r>
        <w:rPr>
          <w:rFonts w:ascii="Times New Roman" w:eastAsia="仿宋_GB2312" w:hAnsi="Times New Roman" w:cs="Times New Roman"/>
          <w:b/>
          <w:bCs/>
          <w:sz w:val="32"/>
          <w:szCs w:val="32"/>
        </w:rPr>
        <w:t>种质资源遗传保护与开发利用</w:t>
      </w:r>
    </w:p>
    <w:p w14:paraId="2EECDB10"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研究内容：立足江西南方红豆</w:t>
      </w:r>
      <w:proofErr w:type="gramStart"/>
      <w:r>
        <w:rPr>
          <w:rFonts w:ascii="Times New Roman" w:eastAsia="仿宋_GB2312" w:hAnsi="Times New Roman" w:cs="Times New Roman"/>
          <w:sz w:val="32"/>
          <w:szCs w:val="32"/>
        </w:rPr>
        <w:t>杉</w:t>
      </w:r>
      <w:proofErr w:type="gramEnd"/>
      <w:r>
        <w:rPr>
          <w:rFonts w:ascii="Times New Roman" w:eastAsia="仿宋_GB2312" w:hAnsi="Times New Roman" w:cs="Times New Roman"/>
          <w:sz w:val="32"/>
          <w:szCs w:val="32"/>
        </w:rPr>
        <w:t>广泛分布的优势，聚焦其种质资源遗传保护与紫杉</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开发利用核心需求，开展</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指纹图谱构建、遗传资源评价、紫杉</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含量地理变异与树龄关联分析、优良种质筛选及无性繁殖体系构建等基础与应用基础研究，填补区域物种系统研究空白，为濒危物种保护、优质种质创新及生物医药产业链升级提供科学支撑。</w:t>
      </w:r>
    </w:p>
    <w:p w14:paraId="3E549804"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考核指标：收集不少于</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个典型分布区的南方红豆</w:t>
      </w:r>
      <w:proofErr w:type="gramStart"/>
      <w:r>
        <w:rPr>
          <w:rFonts w:ascii="Times New Roman" w:eastAsia="仿宋_GB2312" w:hAnsi="Times New Roman" w:cs="Times New Roman"/>
          <w:sz w:val="32"/>
          <w:szCs w:val="32"/>
        </w:rPr>
        <w:t>杉</w:t>
      </w:r>
      <w:proofErr w:type="gramEnd"/>
      <w:r>
        <w:rPr>
          <w:rFonts w:ascii="Times New Roman" w:eastAsia="仿宋_GB2312" w:hAnsi="Times New Roman" w:cs="Times New Roman"/>
          <w:sz w:val="32"/>
          <w:szCs w:val="32"/>
        </w:rPr>
        <w:t>种质资源，每个分布区有效样本量不少于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株，累计获取合格种质资源样本不少于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份，构建完善的种质资源样本库与信息库；明确紫杉</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含量地理变异规律及与树龄的关联特征，筛选出紫杉</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含量</w:t>
      </w:r>
      <w:r>
        <w:rPr>
          <w:rFonts w:ascii="Times New Roman" w:eastAsia="仿宋_GB2312" w:hAnsi="Times New Roman" w:cs="Times New Roman"/>
          <w:sz w:val="32"/>
          <w:szCs w:val="32"/>
        </w:rPr>
        <w:t>≥0.03%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300mg/kg</w:t>
      </w:r>
      <w:r>
        <w:rPr>
          <w:rFonts w:ascii="Times New Roman" w:eastAsia="仿宋_GB2312" w:hAnsi="Times New Roman" w:cs="Times New Roman"/>
          <w:sz w:val="32"/>
          <w:szCs w:val="32"/>
        </w:rPr>
        <w:t>）的优良种质株系不少于</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个；构建高效无性繁殖体系，实现扦插生根率</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、组培苗成活率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p>
    <w:p w14:paraId="1E8D47BC"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16</w:t>
      </w:r>
      <w:r>
        <w:rPr>
          <w:rFonts w:ascii="Times New Roman" w:eastAsia="仿宋_GB2312" w:hAnsi="Times New Roman" w:cs="Times New Roman"/>
          <w:b/>
          <w:bCs/>
          <w:sz w:val="32"/>
          <w:szCs w:val="32"/>
        </w:rPr>
        <w:t>．水稻耐冷耐淹基因的挖掘及其在育种中的应用</w:t>
      </w:r>
    </w:p>
    <w:p w14:paraId="2D97F950"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直播早稻的不耐冷、不耐淹的突出问题，开展水稻耐冷耐淹基因的挖掘及其在育种中的应用研究。利用江西独特东乡野生稻与早熟栽培稻构建遗传群体，挖掘水稻耐冷耐淹基因资源，解析其分子作用机制，并创制适应我国南方直播早稻的新种质。</w:t>
      </w:r>
    </w:p>
    <w:p w14:paraId="62D85A2B"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考核指标：鉴定水稻耐冷、耐淹新基因</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个，开发相关分子标记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个；创制耐冷耐淹新种质</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份；申报发明专利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14:paraId="31C0CC9D"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17</w:t>
      </w:r>
      <w:r>
        <w:rPr>
          <w:rFonts w:ascii="Times New Roman" w:eastAsia="仿宋_GB2312" w:hAnsi="Times New Roman" w:cs="Times New Roman"/>
          <w:b/>
          <w:bCs/>
          <w:sz w:val="32"/>
          <w:szCs w:val="32"/>
        </w:rPr>
        <w:t>．柑橘黄龙病菌的致病分子机制研究</w:t>
      </w:r>
    </w:p>
    <w:p w14:paraId="4ECEA969"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以江西主栽品种为研究对象，重点研究柑橘黄龙病菌与柑橘寄主间的互作机制，鉴定其关键致病因子及作用靶标；阐明病原如何调控寄主免疫、代谢及发育途径，导致典型症状；利用组学技术挖掘寄主感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抗病关键基因。</w:t>
      </w:r>
    </w:p>
    <w:p w14:paraId="43E96DBB"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考核指标：鉴定关键致病因子</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个、作用靶标</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个，明确典型症状形成的分子机制；申请发明专利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5E4BE9B7"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18</w:t>
      </w:r>
      <w:r>
        <w:rPr>
          <w:rFonts w:ascii="Times New Roman" w:eastAsia="仿宋_GB2312" w:hAnsi="Times New Roman" w:cs="Times New Roman"/>
          <w:b/>
          <w:bCs/>
          <w:sz w:val="32"/>
          <w:szCs w:val="32"/>
        </w:rPr>
        <w:t>．基于神经炎症机制的</w:t>
      </w:r>
      <w:proofErr w:type="gramStart"/>
      <w:r>
        <w:rPr>
          <w:rFonts w:ascii="Times New Roman" w:eastAsia="仿宋_GB2312" w:hAnsi="Times New Roman" w:cs="Times New Roman"/>
          <w:b/>
          <w:bCs/>
          <w:sz w:val="32"/>
          <w:szCs w:val="32"/>
        </w:rPr>
        <w:t>脑重大</w:t>
      </w:r>
      <w:proofErr w:type="gramEnd"/>
      <w:r>
        <w:rPr>
          <w:rFonts w:ascii="Times New Roman" w:eastAsia="仿宋_GB2312" w:hAnsi="Times New Roman" w:cs="Times New Roman"/>
          <w:b/>
          <w:bCs/>
          <w:sz w:val="32"/>
          <w:szCs w:val="32"/>
        </w:rPr>
        <w:t>疾病干细胞免疫调节研究</w:t>
      </w:r>
    </w:p>
    <w:p w14:paraId="70ED652B"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研究内容：聚焦中枢神经炎症反应、小胶质细胞异常激活、外周免疫失衡及脑－免疫轴调控机制，系统阐明</w:t>
      </w:r>
      <w:proofErr w:type="gramStart"/>
      <w:r>
        <w:rPr>
          <w:rFonts w:ascii="Times New Roman" w:eastAsia="仿宋_GB2312" w:hAnsi="Times New Roman" w:cs="Times New Roman"/>
          <w:sz w:val="32"/>
          <w:szCs w:val="32"/>
        </w:rPr>
        <w:t>脑重大</w:t>
      </w:r>
      <w:proofErr w:type="gramEnd"/>
      <w:r>
        <w:rPr>
          <w:rFonts w:ascii="Times New Roman" w:eastAsia="仿宋_GB2312" w:hAnsi="Times New Roman" w:cs="Times New Roman"/>
          <w:sz w:val="32"/>
          <w:szCs w:val="32"/>
        </w:rPr>
        <w:t>疾病发生发展的免疫病理基础；探索干细胞及其外</w:t>
      </w:r>
      <w:proofErr w:type="gramStart"/>
      <w:r>
        <w:rPr>
          <w:rFonts w:ascii="Times New Roman" w:eastAsia="仿宋_GB2312" w:hAnsi="Times New Roman" w:cs="Times New Roman"/>
          <w:sz w:val="32"/>
          <w:szCs w:val="32"/>
        </w:rPr>
        <w:t>泌</w:t>
      </w:r>
      <w:proofErr w:type="gramEnd"/>
      <w:r>
        <w:rPr>
          <w:rFonts w:ascii="Times New Roman" w:eastAsia="仿宋_GB2312" w:hAnsi="Times New Roman" w:cs="Times New Roman"/>
          <w:sz w:val="32"/>
          <w:szCs w:val="32"/>
        </w:rPr>
        <w:t>体调控神经炎症、促进神经功能恢复和脑功能重塑的作用机制，筛选关键免疫靶点和生物标志物；结合类器官、创新体外模型和多层级动物模型，开展</w:t>
      </w:r>
      <w:proofErr w:type="gramStart"/>
      <w:r>
        <w:rPr>
          <w:rFonts w:ascii="Times New Roman" w:eastAsia="仿宋_GB2312" w:hAnsi="Times New Roman" w:cs="Times New Roman"/>
          <w:sz w:val="32"/>
          <w:szCs w:val="32"/>
        </w:rPr>
        <w:t>脑重大</w:t>
      </w:r>
      <w:proofErr w:type="gramEnd"/>
      <w:r>
        <w:rPr>
          <w:rFonts w:ascii="Times New Roman" w:eastAsia="仿宋_GB2312" w:hAnsi="Times New Roman" w:cs="Times New Roman"/>
          <w:sz w:val="32"/>
          <w:szCs w:val="32"/>
        </w:rPr>
        <w:t>疾病干细胞免疫干预的疗效有效性与安全性评估。</w:t>
      </w:r>
    </w:p>
    <w:p w14:paraId="02B1FBD6"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考核指标：明确</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个中枢神经炎症关键调控通路，发现</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个调控神经炎症、脑功能重塑的关键免疫靶点和生物标志物；建立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种以上稳定的类器官模型；申请专利或软件著作权</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项以上。</w:t>
      </w:r>
    </w:p>
    <w:p w14:paraId="74CA393D"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19</w:t>
      </w:r>
      <w:r>
        <w:rPr>
          <w:rFonts w:ascii="Times New Roman" w:eastAsia="仿宋_GB2312" w:hAnsi="Times New Roman" w:cs="Times New Roman"/>
          <w:b/>
          <w:bCs/>
          <w:sz w:val="32"/>
          <w:szCs w:val="32"/>
        </w:rPr>
        <w:t>．智能光控赣产道地中药材高效栽培技术研发</w:t>
      </w:r>
    </w:p>
    <w:p w14:paraId="5A4208AF"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为进一步提升江西山地道地性中草药的产量和品质，通过光环境精准调控模型构建，研究人工光环境对产量及药效成分积累的调控效应；解析药效物质富集机制，采用生物组学与生物工程技术，阐明光环境调控药效物质（高活性黄酮单体、石杉碱类、前胡素等）形成的生理生化及分子机制，挖掘核心代谢通路与关键基因，实现高活性次生代谢物定性富集。</w:t>
      </w:r>
    </w:p>
    <w:p w14:paraId="134548A0" w14:textId="77777777" w:rsidR="00D02DF0" w:rsidRDefault="00000000">
      <w:pPr>
        <w:adjustRightInd w:val="0"/>
        <w:snapToGrid w:val="0"/>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考核指标：开发光环境参数精准调控的量化生产模型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套；明确人工补光光质及强度范围；挖掘关键候选基因</w:t>
      </w:r>
      <w:r>
        <w:rPr>
          <w:rFonts w:ascii="Times New Roman" w:eastAsia="仿宋_GB2312" w:hAnsi="Times New Roman" w:cs="Times New Roman"/>
          <w:sz w:val="32"/>
          <w:szCs w:val="32"/>
        </w:rPr>
        <w:t>2-3</w:t>
      </w:r>
      <w:r>
        <w:rPr>
          <w:rFonts w:ascii="Times New Roman" w:eastAsia="仿宋_GB2312" w:hAnsi="Times New Roman" w:cs="Times New Roman"/>
          <w:sz w:val="32"/>
          <w:szCs w:val="32"/>
        </w:rPr>
        <w:lastRenderedPageBreak/>
        <w:t>个。</w:t>
      </w:r>
    </w:p>
    <w:p w14:paraId="569204D5"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20</w:t>
      </w:r>
      <w:r>
        <w:rPr>
          <w:rFonts w:ascii="Times New Roman" w:eastAsia="仿宋_GB2312" w:hAnsi="Times New Roman" w:cs="Times New Roman"/>
          <w:b/>
          <w:bCs/>
          <w:sz w:val="32"/>
          <w:szCs w:val="32"/>
        </w:rPr>
        <w:t>．</w:t>
      </w:r>
      <w:proofErr w:type="gramStart"/>
      <w:r>
        <w:rPr>
          <w:rFonts w:ascii="Times New Roman" w:eastAsia="仿宋_GB2312" w:hAnsi="Times New Roman" w:cs="Times New Roman"/>
          <w:b/>
          <w:bCs/>
          <w:sz w:val="32"/>
          <w:szCs w:val="32"/>
        </w:rPr>
        <w:t>蛹</w:t>
      </w:r>
      <w:proofErr w:type="gramEnd"/>
      <w:r>
        <w:rPr>
          <w:rFonts w:ascii="Times New Roman" w:eastAsia="仿宋_GB2312" w:hAnsi="Times New Roman" w:cs="Times New Roman"/>
          <w:b/>
          <w:bCs/>
          <w:sz w:val="32"/>
          <w:szCs w:val="32"/>
        </w:rPr>
        <w:t>虫草</w:t>
      </w:r>
      <w:proofErr w:type="gramStart"/>
      <w:r>
        <w:rPr>
          <w:rFonts w:ascii="Times New Roman" w:eastAsia="仿宋_GB2312" w:hAnsi="Times New Roman" w:cs="Times New Roman"/>
          <w:b/>
          <w:bCs/>
          <w:sz w:val="32"/>
          <w:szCs w:val="32"/>
        </w:rPr>
        <w:t>菌</w:t>
      </w:r>
      <w:proofErr w:type="gramEnd"/>
      <w:r>
        <w:rPr>
          <w:rFonts w:ascii="Times New Roman" w:eastAsia="仿宋_GB2312" w:hAnsi="Times New Roman" w:cs="Times New Roman"/>
          <w:b/>
          <w:bCs/>
          <w:sz w:val="32"/>
          <w:szCs w:val="32"/>
        </w:rPr>
        <w:t>虫草素高效合成与调控的关键技术研究</w:t>
      </w:r>
    </w:p>
    <w:p w14:paraId="571662E9"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w:t>
      </w:r>
      <w:proofErr w:type="gramStart"/>
      <w:r>
        <w:rPr>
          <w:rFonts w:ascii="Times New Roman" w:eastAsia="仿宋_GB2312" w:hAnsi="Times New Roman" w:cs="Times New Roman"/>
          <w:sz w:val="32"/>
          <w:szCs w:val="32"/>
        </w:rPr>
        <w:t>蛹</w:t>
      </w:r>
      <w:proofErr w:type="gramEnd"/>
      <w:r>
        <w:rPr>
          <w:rFonts w:ascii="Times New Roman" w:eastAsia="仿宋_GB2312" w:hAnsi="Times New Roman" w:cs="Times New Roman"/>
          <w:sz w:val="32"/>
          <w:szCs w:val="32"/>
        </w:rPr>
        <w:t>虫草菌中虫草素合成效率低、代谢调控机制不明确等科学问题。重点解析虫草素生物合成的关键酶系统、代谢网络及调控通路，结合合成生物学与多组学技术，开展关键基因功能验证，调控元件优化，及高效合成途径设计，并进行发酵工艺优化。</w:t>
      </w:r>
    </w:p>
    <w:p w14:paraId="74D4349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考核指标：实现虫草素产量达到</w:t>
      </w:r>
      <w:r>
        <w:rPr>
          <w:rFonts w:ascii="Times New Roman" w:eastAsia="仿宋_GB2312" w:hAnsi="Times New Roman" w:cs="Times New Roman"/>
          <w:sz w:val="32"/>
          <w:szCs w:val="32"/>
        </w:rPr>
        <w:t>10 mg/g</w:t>
      </w:r>
      <w:r>
        <w:rPr>
          <w:rFonts w:ascii="Times New Roman" w:eastAsia="仿宋_GB2312" w:hAnsi="Times New Roman" w:cs="Times New Roman"/>
          <w:sz w:val="32"/>
          <w:szCs w:val="32"/>
        </w:rPr>
        <w:t>以上（较传统方法提升</w:t>
      </w:r>
      <w:r>
        <w:rPr>
          <w:rFonts w:ascii="Times New Roman" w:eastAsia="仿宋_GB2312" w:hAnsi="Times New Roman" w:cs="Times New Roman"/>
          <w:sz w:val="32"/>
          <w:szCs w:val="32"/>
        </w:rPr>
        <w:t>5-10</w:t>
      </w:r>
      <w:r>
        <w:rPr>
          <w:rFonts w:ascii="Times New Roman" w:eastAsia="仿宋_GB2312" w:hAnsi="Times New Roman" w:cs="Times New Roman"/>
          <w:sz w:val="32"/>
          <w:szCs w:val="32"/>
        </w:rPr>
        <w:t>倍），且批次间差异控制在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以内；申请发明专利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304042CB"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b/>
          <w:bCs/>
          <w:sz w:val="32"/>
          <w:szCs w:val="32"/>
        </w:rPr>
        <w:t>．抗</w:t>
      </w:r>
      <w:proofErr w:type="gramStart"/>
      <w:r>
        <w:rPr>
          <w:rFonts w:ascii="Times New Roman" w:eastAsia="仿宋_GB2312" w:hAnsi="Times New Roman" w:cs="Times New Roman"/>
          <w:b/>
          <w:bCs/>
          <w:sz w:val="32"/>
          <w:szCs w:val="32"/>
        </w:rPr>
        <w:t>青枯病高油酸</w:t>
      </w:r>
      <w:proofErr w:type="gramEnd"/>
      <w:r>
        <w:rPr>
          <w:rFonts w:ascii="Times New Roman" w:eastAsia="仿宋_GB2312" w:hAnsi="Times New Roman" w:cs="Times New Roman"/>
          <w:b/>
          <w:bCs/>
          <w:sz w:val="32"/>
          <w:szCs w:val="32"/>
        </w:rPr>
        <w:t>花生种质资源创制与新品种选育</w:t>
      </w:r>
    </w:p>
    <w:p w14:paraId="5CCF77AA"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青枯病在江西省花生产区严重危害花生产量和品质的问题，明确江西省花生重要产区青枯病菌的主要生理小种，建立高效分子辅助育种技术体系，筛选鉴定抗青枯高油酸聚合新材料，创制抗青枯、高产高油酸、农艺性状优、抗逆性强的花生优异种质；选育抗青枯高油酸的花生新品种；利用多组学挖掘抗青枯与高油酸优良性状聚合的潜在分子机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建立抗青枯高油酸花生示范基地进行示范推广。</w:t>
      </w:r>
    </w:p>
    <w:p w14:paraId="0BCAC639"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考核指标：创制抗青枯（中抗以上）高油酸（油酸含量</w:t>
      </w:r>
      <w:r>
        <w:rPr>
          <w:rFonts w:ascii="Times New Roman" w:eastAsia="仿宋_GB2312" w:hAnsi="Times New Roman" w:cs="Times New Roman"/>
          <w:sz w:val="32"/>
          <w:szCs w:val="32"/>
        </w:rPr>
        <w:t>≥78%</w:t>
      </w:r>
      <w:r>
        <w:rPr>
          <w:rFonts w:ascii="Times New Roman" w:eastAsia="仿宋_GB2312" w:hAnsi="Times New Roman" w:cs="Times New Roman"/>
          <w:sz w:val="32"/>
          <w:szCs w:val="32"/>
        </w:rPr>
        <w:t>）的花生新种质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份以上；获得抗青枯（中抗以上）高油酸（油酸含量</w:t>
      </w:r>
      <w:r>
        <w:rPr>
          <w:rFonts w:ascii="Times New Roman" w:eastAsia="仿宋_GB2312" w:hAnsi="Times New Roman" w:cs="Times New Roman"/>
          <w:sz w:val="32"/>
          <w:szCs w:val="32"/>
        </w:rPr>
        <w:t>≥78%</w:t>
      </w:r>
      <w:r>
        <w:rPr>
          <w:rFonts w:ascii="Times New Roman" w:eastAsia="仿宋_GB2312" w:hAnsi="Times New Roman" w:cs="Times New Roman"/>
          <w:sz w:val="32"/>
          <w:szCs w:val="32"/>
        </w:rPr>
        <w:t>）的花生新品种</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w:t>
      </w:r>
    </w:p>
    <w:p w14:paraId="404944CC"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w:t>
      </w:r>
      <w:r>
        <w:rPr>
          <w:rFonts w:ascii="Times New Roman" w:eastAsia="仿宋_GB2312" w:hAnsi="Times New Roman" w:cs="Times New Roman"/>
          <w:b/>
          <w:bCs/>
          <w:sz w:val="32"/>
          <w:szCs w:val="32"/>
        </w:rPr>
        <w:t>．高温胁迫水稻</w:t>
      </w:r>
      <w:proofErr w:type="gramStart"/>
      <w:r>
        <w:rPr>
          <w:rFonts w:ascii="Times New Roman" w:eastAsia="仿宋_GB2312" w:hAnsi="Times New Roman" w:cs="Times New Roman"/>
          <w:b/>
          <w:bCs/>
          <w:sz w:val="32"/>
          <w:szCs w:val="32"/>
        </w:rPr>
        <w:t>碳分配</w:t>
      </w:r>
      <w:proofErr w:type="gramEnd"/>
      <w:r>
        <w:rPr>
          <w:rFonts w:ascii="Times New Roman" w:eastAsia="仿宋_GB2312" w:hAnsi="Times New Roman" w:cs="Times New Roman"/>
          <w:b/>
          <w:bCs/>
          <w:sz w:val="32"/>
          <w:szCs w:val="32"/>
        </w:rPr>
        <w:t>失衡致灾及其核心糖信号调控的品种差异（青年项目）</w:t>
      </w:r>
    </w:p>
    <w:p w14:paraId="5EBBE3B2"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研究内容：针对江西水稻生产中高温对籽粒建成</w:t>
      </w:r>
      <w:proofErr w:type="gramStart"/>
      <w:r>
        <w:rPr>
          <w:rFonts w:ascii="Times New Roman" w:eastAsia="仿宋_GB2312" w:hAnsi="Times New Roman" w:cs="Times New Roman"/>
          <w:bCs/>
          <w:sz w:val="32"/>
          <w:szCs w:val="32"/>
        </w:rPr>
        <w:t>及碳分配</w:t>
      </w:r>
      <w:proofErr w:type="gramEnd"/>
      <w:r>
        <w:rPr>
          <w:rFonts w:ascii="Times New Roman" w:eastAsia="仿宋_GB2312" w:hAnsi="Times New Roman" w:cs="Times New Roman"/>
          <w:bCs/>
          <w:sz w:val="32"/>
          <w:szCs w:val="32"/>
        </w:rPr>
        <w:t>调控的影响这一科学问题，系统开展高温胁迫下不同水稻品种</w:t>
      </w:r>
      <w:proofErr w:type="gramStart"/>
      <w:r>
        <w:rPr>
          <w:rFonts w:ascii="Times New Roman" w:eastAsia="仿宋_GB2312" w:hAnsi="Times New Roman" w:cs="Times New Roman"/>
          <w:bCs/>
          <w:sz w:val="32"/>
          <w:szCs w:val="32"/>
        </w:rPr>
        <w:t>碳分配</w:t>
      </w:r>
      <w:proofErr w:type="gramEnd"/>
      <w:r>
        <w:rPr>
          <w:rFonts w:ascii="Times New Roman" w:eastAsia="仿宋_GB2312" w:hAnsi="Times New Roman" w:cs="Times New Roman"/>
          <w:bCs/>
          <w:sz w:val="32"/>
          <w:szCs w:val="32"/>
        </w:rPr>
        <w:t>格局及籽粒建成稳定性的表型评价，明确高温韧性种质的</w:t>
      </w:r>
      <w:proofErr w:type="gramStart"/>
      <w:r>
        <w:rPr>
          <w:rFonts w:ascii="Times New Roman" w:eastAsia="仿宋_GB2312" w:hAnsi="Times New Roman" w:cs="Times New Roman"/>
          <w:bCs/>
          <w:sz w:val="32"/>
          <w:szCs w:val="32"/>
        </w:rPr>
        <w:t>碳分配</w:t>
      </w:r>
      <w:proofErr w:type="gramEnd"/>
      <w:r>
        <w:rPr>
          <w:rFonts w:ascii="Times New Roman" w:eastAsia="仿宋_GB2312" w:hAnsi="Times New Roman" w:cs="Times New Roman"/>
          <w:bCs/>
          <w:sz w:val="32"/>
          <w:szCs w:val="32"/>
        </w:rPr>
        <w:t>特征，筛选高温耐性和敏感种质；鉴定高温胁迫下水稻颖果关键组织部位的核心糖转运载体和关键代谢酶，鉴定与耐热性显著关联的糖卸载相关基因；揭示调控籽粒高温灌浆的分子生理网络。</w:t>
      </w:r>
    </w:p>
    <w:p w14:paraId="024E0663" w14:textId="77777777" w:rsidR="00D02DF0" w:rsidRDefault="00000000">
      <w:pPr>
        <w:adjustRightInd w:val="0"/>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考核指标：获得高温耐性和高温敏感种质材料各</w:t>
      </w:r>
      <w:r>
        <w:rPr>
          <w:rFonts w:ascii="Times New Roman" w:eastAsia="仿宋_GB2312" w:hAnsi="Times New Roman" w:cs="Times New Roman"/>
          <w:bCs/>
          <w:sz w:val="32"/>
          <w:szCs w:val="32"/>
        </w:rPr>
        <w:t>2-3</w:t>
      </w:r>
      <w:r>
        <w:rPr>
          <w:rFonts w:ascii="Times New Roman" w:eastAsia="仿宋_GB2312" w:hAnsi="Times New Roman" w:cs="Times New Roman"/>
          <w:bCs/>
          <w:sz w:val="32"/>
          <w:szCs w:val="32"/>
        </w:rPr>
        <w:t>份；鉴定与耐热性显著关联的糖卸载相关基因</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个以上；申请发明专利</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项。</w:t>
      </w:r>
    </w:p>
    <w:p w14:paraId="03C31C5D" w14:textId="77777777" w:rsidR="00D02DF0" w:rsidRDefault="00000000">
      <w:pPr>
        <w:adjustRightInd w:val="0"/>
        <w:snapToGrid w:val="0"/>
        <w:spacing w:line="600" w:lineRule="exact"/>
        <w:ind w:firstLineChars="200" w:firstLine="643"/>
        <w:rPr>
          <w:rFonts w:ascii="Times New Roman" w:eastAsia="仿宋_GB2312" w:hAnsi="Times New Roman" w:cs="Times New Roman"/>
          <w:b/>
          <w:bCs/>
          <w:sz w:val="32"/>
          <w:szCs w:val="32"/>
        </w:rPr>
      </w:pPr>
      <w:r>
        <w:rPr>
          <w:rFonts w:ascii="Times New Roman" w:eastAsia="仿宋" w:hAnsi="Times New Roman" w:cs="Times New Roman"/>
          <w:b/>
          <w:sz w:val="32"/>
          <w:szCs w:val="32"/>
        </w:rPr>
        <w:t>23</w:t>
      </w:r>
      <w:r>
        <w:rPr>
          <w:rFonts w:ascii="Times New Roman" w:eastAsia="仿宋" w:hAnsi="Times New Roman" w:cs="Times New Roman"/>
          <w:b/>
          <w:sz w:val="32"/>
          <w:szCs w:val="32"/>
        </w:rPr>
        <w:t>．</w:t>
      </w:r>
      <w:r>
        <w:rPr>
          <w:rFonts w:ascii="Times New Roman" w:eastAsia="仿宋_GB2312" w:hAnsi="Times New Roman" w:cs="Times New Roman"/>
          <w:b/>
          <w:bCs/>
          <w:sz w:val="32"/>
          <w:szCs w:val="32"/>
        </w:rPr>
        <w:t>高效转化富含纤维素基质的黑水</w:t>
      </w:r>
      <w:proofErr w:type="gramStart"/>
      <w:r>
        <w:rPr>
          <w:rFonts w:ascii="Times New Roman" w:eastAsia="仿宋_GB2312" w:hAnsi="Times New Roman" w:cs="Times New Roman"/>
          <w:b/>
          <w:bCs/>
          <w:sz w:val="32"/>
          <w:szCs w:val="32"/>
        </w:rPr>
        <w:t>虻</w:t>
      </w:r>
      <w:proofErr w:type="gramEnd"/>
      <w:r>
        <w:rPr>
          <w:rFonts w:ascii="Times New Roman" w:eastAsia="仿宋_GB2312" w:hAnsi="Times New Roman" w:cs="Times New Roman"/>
          <w:b/>
          <w:bCs/>
          <w:sz w:val="32"/>
          <w:szCs w:val="32"/>
        </w:rPr>
        <w:t>种子资源选育</w:t>
      </w:r>
    </w:p>
    <w:p w14:paraId="5B526D75"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研究内容：针对富含纤维素的脐橙渣资源化利用与产业发展需求，基于国内黑水</w:t>
      </w:r>
      <w:proofErr w:type="gramStart"/>
      <w:r>
        <w:rPr>
          <w:rFonts w:ascii="Times New Roman" w:eastAsia="仿宋_GB2312" w:hAnsi="Times New Roman" w:cs="Times New Roman"/>
          <w:bCs/>
          <w:sz w:val="32"/>
          <w:szCs w:val="32"/>
        </w:rPr>
        <w:t>虻</w:t>
      </w:r>
      <w:proofErr w:type="gramEnd"/>
      <w:r>
        <w:rPr>
          <w:rFonts w:ascii="Times New Roman" w:eastAsia="仿宋_GB2312" w:hAnsi="Times New Roman" w:cs="Times New Roman"/>
          <w:bCs/>
          <w:sz w:val="32"/>
          <w:szCs w:val="32"/>
        </w:rPr>
        <w:t>武汉品系，通过常规育种和分子育种手段，研究筛选用于高效转化脐橙渣的黑水</w:t>
      </w:r>
      <w:proofErr w:type="gramStart"/>
      <w:r>
        <w:rPr>
          <w:rFonts w:ascii="Times New Roman" w:eastAsia="仿宋_GB2312" w:hAnsi="Times New Roman" w:cs="Times New Roman"/>
          <w:bCs/>
          <w:sz w:val="32"/>
          <w:szCs w:val="32"/>
        </w:rPr>
        <w:t>虻</w:t>
      </w:r>
      <w:proofErr w:type="gramEnd"/>
      <w:r>
        <w:rPr>
          <w:rFonts w:ascii="Times New Roman" w:eastAsia="仿宋_GB2312" w:hAnsi="Times New Roman" w:cs="Times New Roman"/>
          <w:bCs/>
          <w:sz w:val="32"/>
          <w:szCs w:val="32"/>
        </w:rPr>
        <w:t>品系。</w:t>
      </w:r>
    </w:p>
    <w:p w14:paraId="51C93F5E" w14:textId="77777777" w:rsidR="00D02DF0" w:rsidRDefault="00000000">
      <w:pPr>
        <w:snapToGrid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考核指标：培育出具有高纤维素酶活性黑水</w:t>
      </w:r>
      <w:proofErr w:type="gramStart"/>
      <w:r>
        <w:rPr>
          <w:rFonts w:ascii="Times New Roman" w:eastAsia="仿宋_GB2312" w:hAnsi="Times New Roman" w:cs="Times New Roman"/>
          <w:bCs/>
          <w:sz w:val="32"/>
          <w:szCs w:val="32"/>
        </w:rPr>
        <w:t>虻</w:t>
      </w:r>
      <w:proofErr w:type="gramEnd"/>
      <w:r>
        <w:rPr>
          <w:rFonts w:ascii="Times New Roman" w:eastAsia="仿宋_GB2312" w:hAnsi="Times New Roman" w:cs="Times New Roman"/>
          <w:bCs/>
          <w:sz w:val="32"/>
          <w:szCs w:val="32"/>
        </w:rPr>
        <w:t>新品系</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个；相较同类品系，新品系转化脐橙渣效率提高</w:t>
      </w:r>
      <w:r>
        <w:rPr>
          <w:rFonts w:ascii="Times New Roman" w:eastAsia="仿宋_GB2312" w:hAnsi="Times New Roman" w:cs="Times New Roman"/>
          <w:bCs/>
          <w:sz w:val="32"/>
          <w:szCs w:val="32"/>
        </w:rPr>
        <w:t>10%-20%</w:t>
      </w:r>
      <w:r>
        <w:rPr>
          <w:rFonts w:ascii="Times New Roman" w:eastAsia="仿宋_GB2312" w:hAnsi="Times New Roman" w:cs="Times New Roman"/>
          <w:bCs/>
          <w:sz w:val="32"/>
          <w:szCs w:val="32"/>
        </w:rPr>
        <w:t>；联合橙汁生产企业建立脐橙渣转化体系并优化转化工艺，建立示范基地</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个。</w:t>
      </w:r>
    </w:p>
    <w:p w14:paraId="304F3D9D" w14:textId="77777777" w:rsidR="00D02DF0"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五、未来健康（共</w:t>
      </w:r>
      <w:r>
        <w:rPr>
          <w:rFonts w:ascii="Times New Roman" w:eastAsia="黑体" w:hAnsi="Times New Roman" w:cs="Times New Roman"/>
          <w:sz w:val="32"/>
          <w:szCs w:val="32"/>
        </w:rPr>
        <w:t>7</w:t>
      </w:r>
      <w:r>
        <w:rPr>
          <w:rFonts w:ascii="Times New Roman" w:eastAsia="黑体" w:hAnsi="Times New Roman" w:cs="Times New Roman"/>
          <w:sz w:val="32"/>
          <w:szCs w:val="32"/>
        </w:rPr>
        <w:t>条，其中青年项目指南</w:t>
      </w:r>
      <w:r>
        <w:rPr>
          <w:rFonts w:ascii="Times New Roman" w:eastAsia="黑体" w:hAnsi="Times New Roman" w:cs="Times New Roman"/>
          <w:sz w:val="32"/>
          <w:szCs w:val="32"/>
        </w:rPr>
        <w:t>1</w:t>
      </w:r>
      <w:r>
        <w:rPr>
          <w:rFonts w:ascii="Times New Roman" w:eastAsia="黑体" w:hAnsi="Times New Roman" w:cs="Times New Roman"/>
          <w:sz w:val="32"/>
          <w:szCs w:val="32"/>
        </w:rPr>
        <w:t>条）</w:t>
      </w:r>
    </w:p>
    <w:p w14:paraId="3759D85E"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．面向帕金森病的</w:t>
      </w:r>
      <w:proofErr w:type="gramStart"/>
      <w:r>
        <w:rPr>
          <w:rFonts w:ascii="Times New Roman" w:eastAsia="仿宋_GB2312" w:hAnsi="Times New Roman" w:cs="Times New Roman"/>
          <w:b/>
          <w:bCs/>
          <w:sz w:val="32"/>
          <w:szCs w:val="32"/>
        </w:rPr>
        <w:t>脑机接口</w:t>
      </w:r>
      <w:proofErr w:type="gramEnd"/>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步态闭环精准调控系统研发（青年项目）</w:t>
      </w:r>
    </w:p>
    <w:p w14:paraId="10D988CC"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研究内容：面向帕金森病早期步态障碍精准评估与康复干预难题，突破多模态信号融合解码、脑电－运动意图精准</w:t>
      </w:r>
      <w:r>
        <w:rPr>
          <w:rFonts w:ascii="Times New Roman" w:eastAsia="仿宋_GB2312" w:hAnsi="Times New Roman" w:cs="Times New Roman"/>
          <w:sz w:val="32"/>
          <w:szCs w:val="32"/>
        </w:rPr>
        <w:lastRenderedPageBreak/>
        <w:t>识别、自适应闭环神经反馈调控等关键技术，构建个性化神经反馈与物理辅助协同调控模型，研发适用于社区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家庭环境的轻量化、低负荷、高精度的可穿戴设备原型；建立惯性传感与</w:t>
      </w:r>
      <w:proofErr w:type="gramStart"/>
      <w:r>
        <w:rPr>
          <w:rFonts w:ascii="Times New Roman" w:eastAsia="仿宋_GB2312" w:hAnsi="Times New Roman" w:cs="Times New Roman"/>
          <w:sz w:val="32"/>
          <w:szCs w:val="32"/>
        </w:rPr>
        <w:t>脑机接口</w:t>
      </w:r>
      <w:proofErr w:type="gramEnd"/>
      <w:r>
        <w:rPr>
          <w:rFonts w:ascii="Times New Roman" w:eastAsia="仿宋_GB2312" w:hAnsi="Times New Roman" w:cs="Times New Roman"/>
          <w:sz w:val="32"/>
          <w:szCs w:val="32"/>
        </w:rPr>
        <w:t>融合的步态闭环精准调控系统，形成帕金森病步态康复解决方案，实现患者步态功能的精准评估与个性化康复干预。</w:t>
      </w:r>
    </w:p>
    <w:p w14:paraId="7DFE68E7"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评估－干预－再评估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的智能康复闭环调控系统，运动意图解码准确率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、系统响应延迟</w:t>
      </w:r>
      <w:r>
        <w:rPr>
          <w:rFonts w:ascii="Times New Roman" w:eastAsia="仿宋_GB2312" w:hAnsi="Times New Roman" w:cs="Times New Roman"/>
          <w:sz w:val="32"/>
          <w:szCs w:val="32"/>
        </w:rPr>
        <w:t>≤100ms</w:t>
      </w:r>
      <w:r>
        <w:rPr>
          <w:rFonts w:ascii="Times New Roman" w:eastAsia="仿宋_GB2312" w:hAnsi="Times New Roman" w:cs="Times New Roman"/>
          <w:sz w:val="32"/>
          <w:szCs w:val="32"/>
        </w:rPr>
        <w:t>、整机重量</w:t>
      </w:r>
      <w:r>
        <w:rPr>
          <w:rFonts w:ascii="Times New Roman" w:eastAsia="仿宋_GB2312" w:hAnsi="Times New Roman" w:cs="Times New Roman"/>
          <w:sz w:val="32"/>
          <w:szCs w:val="32"/>
        </w:rPr>
        <w:t>≤1kg</w:t>
      </w:r>
      <w:r>
        <w:rPr>
          <w:rFonts w:ascii="Times New Roman" w:eastAsia="仿宋_GB2312" w:hAnsi="Times New Roman" w:cs="Times New Roman"/>
          <w:sz w:val="32"/>
          <w:szCs w:val="32"/>
        </w:rPr>
        <w:t>、续航时间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小时、步态参数识别误差</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14:paraId="07EE96B3"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．肝硬化门脉高压症治疗靶标发现及筛选体系建立</w:t>
      </w:r>
    </w:p>
    <w:p w14:paraId="25D8445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研究内容：针对江西省病毒性、血吸虫性及酒精性肝病高发且肝硬化门脉高压缺乏靶</w:t>
      </w:r>
      <w:proofErr w:type="gramStart"/>
      <w:r>
        <w:rPr>
          <w:rFonts w:ascii="Times New Roman" w:eastAsia="仿宋_GB2312" w:hAnsi="Times New Roman" w:cs="Times New Roman"/>
          <w:sz w:val="32"/>
          <w:szCs w:val="32"/>
        </w:rPr>
        <w:t>向治疗</w:t>
      </w:r>
      <w:proofErr w:type="gramEnd"/>
      <w:r>
        <w:rPr>
          <w:rFonts w:ascii="Times New Roman" w:eastAsia="仿宋_GB2312" w:hAnsi="Times New Roman" w:cs="Times New Roman"/>
          <w:sz w:val="32"/>
          <w:szCs w:val="32"/>
        </w:rPr>
        <w:t>手段等问题，聚焦以门静脉功能重塑为核心的调控策略，发现能够精准调节门静脉稳态的关键靶标，进行系统的体内外实验和临床样本验证，构建基于新靶标的药物筛选体系。</w:t>
      </w:r>
    </w:p>
    <w:p w14:paraId="0EBB36A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考核指标：发现门静脉张力调节的全新分子靶标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个，其中至少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个靶标完成临床样本的验证。构建</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个基于新靶标的药物筛选体系，得到先导化合物</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个；申请发明专利</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w:t>
      </w:r>
    </w:p>
    <w:p w14:paraId="24950424"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．斑马鱼模型驱动的造血干细胞调控肢体再生关键技术研发与应用</w:t>
      </w:r>
    </w:p>
    <w:p w14:paraId="7CB6DCB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研究内容：依托斑马鱼肢体再生模型的高通量筛选种质资源，利用遗传学和小分子化合物筛选的方法，深度解析损</w:t>
      </w:r>
      <w:r>
        <w:rPr>
          <w:rFonts w:ascii="Times New Roman" w:eastAsia="仿宋_GB2312" w:hAnsi="Times New Roman" w:cs="Times New Roman"/>
          <w:sz w:val="32"/>
          <w:szCs w:val="32"/>
        </w:rPr>
        <w:lastRenderedPageBreak/>
        <w:t>伤微环境中造血干细胞亚群的动态行为及其调控血管生成、骨与软组织修复的分子网络；筛选造血干细胞促再生功能的关键内源性靶点及外源性小分子；开展新型诱导性生物材料与智能载药支架的技术研究与应用。</w:t>
      </w:r>
    </w:p>
    <w:p w14:paraId="6402301F"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考核指标：鉴定</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条造血干细胞促进再生的关键信号通路；完成</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种以上中药单体的筛选，获得</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个显著促进肢体再生的</w:t>
      </w:r>
      <w:proofErr w:type="gramStart"/>
      <w:r>
        <w:rPr>
          <w:rFonts w:ascii="Times New Roman" w:eastAsia="仿宋_GB2312" w:hAnsi="Times New Roman" w:cs="Times New Roman"/>
          <w:sz w:val="32"/>
          <w:szCs w:val="32"/>
        </w:rPr>
        <w:t>候选小</w:t>
      </w:r>
      <w:proofErr w:type="gramEnd"/>
      <w:r>
        <w:rPr>
          <w:rFonts w:ascii="Times New Roman" w:eastAsia="仿宋_GB2312" w:hAnsi="Times New Roman" w:cs="Times New Roman"/>
          <w:sz w:val="32"/>
          <w:szCs w:val="32"/>
        </w:rPr>
        <w:t>分子；基于模型鉴定出显著促进肢体再生的内源性靶点</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个；开发</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种新型诱导性生物材料，研发智能载药支架</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个，申请发明专利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p>
    <w:p w14:paraId="339E7EB3"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．血管类器官栓塞模型的建立及抗血栓药物筛选体系研发</w:t>
      </w:r>
    </w:p>
    <w:p w14:paraId="78465877"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构建与体内栓塞过程高度契合的体外血管类器官栓塞模型，解析血管类器官栓塞形成机制及抗血栓药物的作用机理、深入挖掘溶栓关键靶点；开发抗血栓药物及活性成分筛选体系，为抗血栓药物研发提供可靠的体外评价工具与核心技术支撑。</w:t>
      </w:r>
    </w:p>
    <w:p w14:paraId="2ABB8B88"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考核指标：构建血管类器官栓塞模型</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个；抗血栓药物药效筛选体系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个；发现候选抗血栓活性成分不少于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个，并通过该体系进行初步体内外药效学验证；申请发明专利不少于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项，授权发明专利不少于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65CF9C0A"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．鄱阳湖微塑料</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磷</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雌激素复合污染迁移机制、生态效应与智能预警研究</w:t>
      </w:r>
    </w:p>
    <w:p w14:paraId="3D23ED8F" w14:textId="77777777" w:rsidR="00D02DF0"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研究内容：开展鄱阳湖枯水期水文巨变下微塑料与磷、</w:t>
      </w:r>
      <w:r>
        <w:rPr>
          <w:rFonts w:ascii="Times New Roman" w:eastAsia="仿宋_GB2312" w:hAnsi="Times New Roman" w:cs="Times New Roman"/>
          <w:sz w:val="32"/>
          <w:szCs w:val="32"/>
        </w:rPr>
        <w:lastRenderedPageBreak/>
        <w:t>雌激素等污染物的吸附－协同迁移过程研究，定量解析其对沉水植物恢复与关键物种健康的复合生态毒性机制，构建空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地协同监测网络，创新融合图神经网络与多界面传输机理模型，实现污染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全过程智能解析与风险模拟。</w:t>
      </w:r>
    </w:p>
    <w:p w14:paraId="16F39243" w14:textId="77777777" w:rsidR="00D02DF0"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考核指标：建立鄱阳湖</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种典型微塑料对磷、雌激素的吸附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解吸参数数据库（不少于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组）；</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模型对污染物浓度的预测精度</w:t>
      </w:r>
      <w:r>
        <w:rPr>
          <w:rFonts w:ascii="Times New Roman" w:eastAsia="仿宋_GB2312" w:hAnsi="Times New Roman" w:cs="Times New Roman"/>
          <w:sz w:val="32"/>
          <w:szCs w:val="32"/>
        </w:rPr>
        <w:t>R²≥0.75</w:t>
      </w:r>
      <w:r>
        <w:rPr>
          <w:rFonts w:ascii="Times New Roman" w:eastAsia="仿宋_GB2312" w:hAnsi="Times New Roman" w:cs="Times New Roman"/>
          <w:sz w:val="32"/>
          <w:szCs w:val="32"/>
        </w:rPr>
        <w:t>（验证集）；水文模型水位模拟误差</w:t>
      </w:r>
      <w:r>
        <w:rPr>
          <w:rFonts w:ascii="Times New Roman" w:eastAsia="仿宋_GB2312" w:hAnsi="Times New Roman" w:cs="Times New Roman"/>
          <w:sz w:val="32"/>
          <w:szCs w:val="32"/>
        </w:rPr>
        <w:t>≤10cm</w:t>
      </w:r>
      <w:r>
        <w:rPr>
          <w:rFonts w:ascii="Times New Roman" w:eastAsia="仿宋_GB2312" w:hAnsi="Times New Roman" w:cs="Times New Roman"/>
          <w:sz w:val="32"/>
          <w:szCs w:val="32"/>
        </w:rPr>
        <w:t>；生态风险智能预警系统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套（软件）；申请发明专利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009A1ACE" w14:textId="77777777" w:rsidR="00D02DF0" w:rsidRDefault="0000000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．基于速激肽信号通路的新型柑橘木</w:t>
      </w:r>
      <w:proofErr w:type="gramStart"/>
      <w:r>
        <w:rPr>
          <w:rFonts w:ascii="Times New Roman" w:eastAsia="仿宋_GB2312" w:hAnsi="Times New Roman" w:cs="Times New Roman"/>
          <w:b/>
          <w:bCs/>
          <w:sz w:val="32"/>
          <w:szCs w:val="32"/>
        </w:rPr>
        <w:t>虱</w:t>
      </w:r>
      <w:proofErr w:type="gramEnd"/>
      <w:r>
        <w:rPr>
          <w:rFonts w:ascii="Times New Roman" w:eastAsia="仿宋_GB2312" w:hAnsi="Times New Roman" w:cs="Times New Roman"/>
          <w:b/>
          <w:bCs/>
          <w:sz w:val="32"/>
          <w:szCs w:val="32"/>
        </w:rPr>
        <w:t>特异性多肽抑制剂创制研究</w:t>
      </w:r>
    </w:p>
    <w:p w14:paraId="184664D8"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研究内容：针对柑橘黄龙</w:t>
      </w:r>
      <w:proofErr w:type="gramStart"/>
      <w:r>
        <w:rPr>
          <w:rFonts w:ascii="Times New Roman" w:eastAsia="仿宋_GB2312" w:hAnsi="Times New Roman" w:cs="Times New Roman"/>
          <w:sz w:val="32"/>
          <w:szCs w:val="32"/>
        </w:rPr>
        <w:t>病传播</w:t>
      </w:r>
      <w:proofErr w:type="gramEnd"/>
      <w:r>
        <w:rPr>
          <w:rFonts w:ascii="Times New Roman" w:eastAsia="仿宋_GB2312" w:hAnsi="Times New Roman" w:cs="Times New Roman"/>
          <w:sz w:val="32"/>
          <w:szCs w:val="32"/>
        </w:rPr>
        <w:t>媒介柑橘木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，开展木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内源性速激肽结构特征解析及修饰研究，构建高稳定性、高活性的多肽类抑制剂纳米递送体系，实现多肽抑制剂向木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靶标的高效递送与精准释放。重点阐明多肽与受体的分子互作机制及调控木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生理代谢的信号网络、纳米递送系统在温室活体水平的靶</w:t>
      </w:r>
      <w:proofErr w:type="gramStart"/>
      <w:r>
        <w:rPr>
          <w:rFonts w:ascii="Times New Roman" w:eastAsia="仿宋_GB2312" w:hAnsi="Times New Roman" w:cs="Times New Roman"/>
          <w:sz w:val="32"/>
          <w:szCs w:val="32"/>
        </w:rPr>
        <w:t>向防效与</w:t>
      </w:r>
      <w:proofErr w:type="gramEnd"/>
      <w:r>
        <w:rPr>
          <w:rFonts w:ascii="Times New Roman" w:eastAsia="仿宋_GB2312" w:hAnsi="Times New Roman" w:cs="Times New Roman"/>
          <w:sz w:val="32"/>
          <w:szCs w:val="32"/>
        </w:rPr>
        <w:t>非靶标安全性。</w:t>
      </w:r>
    </w:p>
    <w:p w14:paraId="3D4F781C"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考核指标：研发柑橘木</w:t>
      </w:r>
      <w:proofErr w:type="gramStart"/>
      <w:r>
        <w:rPr>
          <w:rFonts w:ascii="Times New Roman" w:eastAsia="仿宋_GB2312" w:hAnsi="Times New Roman" w:cs="Times New Roman"/>
          <w:sz w:val="32"/>
          <w:szCs w:val="32"/>
        </w:rPr>
        <w:t>虱</w:t>
      </w:r>
      <w:proofErr w:type="gramEnd"/>
      <w:r>
        <w:rPr>
          <w:rFonts w:ascii="Times New Roman" w:eastAsia="仿宋_GB2312" w:hAnsi="Times New Roman" w:cs="Times New Roman"/>
          <w:sz w:val="32"/>
          <w:szCs w:val="32"/>
        </w:rPr>
        <w:t>多肽抑制剂产品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款，申请发明专利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项，形成企业标准或技术规程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w:t>
      </w:r>
    </w:p>
    <w:p w14:paraId="7D05D4A0" w14:textId="77777777" w:rsidR="00D02DF0" w:rsidRDefault="00000000">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Times New Roman"/>
          <w:b/>
          <w:bCs/>
          <w:sz w:val="32"/>
          <w:szCs w:val="32"/>
        </w:rPr>
        <w:t>．植物源鲜味</w:t>
      </w:r>
      <w:proofErr w:type="gramStart"/>
      <w:r>
        <w:rPr>
          <w:rFonts w:ascii="Times New Roman" w:eastAsia="仿宋_GB2312" w:hAnsi="Times New Roman" w:cs="Times New Roman"/>
          <w:b/>
          <w:bCs/>
          <w:sz w:val="32"/>
          <w:szCs w:val="32"/>
        </w:rPr>
        <w:t>肽</w:t>
      </w:r>
      <w:proofErr w:type="gramEnd"/>
      <w:r>
        <w:rPr>
          <w:rFonts w:ascii="Times New Roman" w:eastAsia="仿宋_GB2312" w:hAnsi="Times New Roman" w:cs="Times New Roman"/>
          <w:b/>
          <w:bCs/>
          <w:sz w:val="32"/>
          <w:szCs w:val="32"/>
        </w:rPr>
        <w:t>制备、</w:t>
      </w:r>
      <w:proofErr w:type="gramStart"/>
      <w:r>
        <w:rPr>
          <w:rFonts w:ascii="Times New Roman" w:eastAsia="仿宋_GB2312" w:hAnsi="Times New Roman" w:cs="Times New Roman"/>
          <w:b/>
          <w:bCs/>
          <w:sz w:val="32"/>
          <w:szCs w:val="32"/>
        </w:rPr>
        <w:t>构效解析</w:t>
      </w:r>
      <w:proofErr w:type="gramEnd"/>
      <w:r>
        <w:rPr>
          <w:rFonts w:ascii="Times New Roman" w:eastAsia="仿宋_GB2312" w:hAnsi="Times New Roman" w:cs="Times New Roman"/>
          <w:b/>
          <w:bCs/>
          <w:sz w:val="32"/>
          <w:szCs w:val="32"/>
        </w:rPr>
        <w:t>及其在调味品中的应用研究</w:t>
      </w:r>
    </w:p>
    <w:p w14:paraId="55AD3D17"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研究内容：聚焦植物源鲜味肽，开展原料资源筛选、绿色高效制备、</w:t>
      </w:r>
      <w:proofErr w:type="gramStart"/>
      <w:r>
        <w:rPr>
          <w:rFonts w:ascii="Times New Roman" w:eastAsia="仿宋_GB2312" w:hAnsi="Times New Roman" w:cs="Times New Roman"/>
          <w:sz w:val="32"/>
          <w:szCs w:val="32"/>
        </w:rPr>
        <w:t>构效关系</w:t>
      </w:r>
      <w:proofErr w:type="gramEnd"/>
      <w:r>
        <w:rPr>
          <w:rFonts w:ascii="Times New Roman" w:eastAsia="仿宋_GB2312" w:hAnsi="Times New Roman" w:cs="Times New Roman"/>
          <w:sz w:val="32"/>
          <w:szCs w:val="32"/>
        </w:rPr>
        <w:t>解析及在调味品中的应用研究。重点</w:t>
      </w:r>
      <w:r>
        <w:rPr>
          <w:rFonts w:ascii="Times New Roman" w:eastAsia="仿宋_GB2312" w:hAnsi="Times New Roman" w:cs="Times New Roman"/>
          <w:sz w:val="32"/>
          <w:szCs w:val="32"/>
        </w:rPr>
        <w:lastRenderedPageBreak/>
        <w:t>构建基于酶解</w:t>
      </w:r>
      <w:r>
        <w:rPr>
          <w:rFonts w:ascii="Times New Roman" w:eastAsia="仿宋_GB2312" w:hAnsi="Times New Roman" w:cs="Times New Roman"/>
          <w:sz w:val="32"/>
          <w:szCs w:val="32"/>
        </w:rPr>
        <w:t>-</w:t>
      </w:r>
      <w:r>
        <w:rPr>
          <w:rFonts w:ascii="Times New Roman" w:eastAsia="仿宋_GB2312" w:hAnsi="Times New Roman" w:cs="Times New Roman"/>
          <w:sz w:val="32"/>
          <w:szCs w:val="32"/>
        </w:rPr>
        <w:t>膜分离</w:t>
      </w:r>
      <w:r>
        <w:rPr>
          <w:rFonts w:ascii="Times New Roman" w:eastAsia="仿宋_GB2312" w:hAnsi="Times New Roman" w:cs="Times New Roman"/>
          <w:sz w:val="32"/>
          <w:szCs w:val="32"/>
        </w:rPr>
        <w:t>-</w:t>
      </w:r>
      <w:r>
        <w:rPr>
          <w:rFonts w:ascii="Times New Roman" w:eastAsia="仿宋_GB2312" w:hAnsi="Times New Roman" w:cs="Times New Roman"/>
          <w:sz w:val="32"/>
          <w:szCs w:val="32"/>
        </w:rPr>
        <w:t>色谱联用的绿色制备技术体系，筛选鉴定具有高鲜味活性、低钠盐依赖、风味协调特性的新型肽段。结合分子感官组学与计算模拟，揭示其与鲜味受体的相互作用机制</w:t>
      </w:r>
      <w:proofErr w:type="gramStart"/>
      <w:r>
        <w:rPr>
          <w:rFonts w:ascii="Times New Roman" w:eastAsia="仿宋_GB2312" w:hAnsi="Times New Roman" w:cs="Times New Roman"/>
          <w:sz w:val="32"/>
          <w:szCs w:val="32"/>
        </w:rPr>
        <w:t>及构效</w:t>
      </w:r>
      <w:proofErr w:type="gramEnd"/>
      <w:r>
        <w:rPr>
          <w:rFonts w:ascii="Times New Roman" w:eastAsia="仿宋_GB2312" w:hAnsi="Times New Roman" w:cs="Times New Roman"/>
          <w:sz w:val="32"/>
          <w:szCs w:val="32"/>
        </w:rPr>
        <w:t>关系。</w:t>
      </w:r>
    </w:p>
    <w:p w14:paraId="6C5B315E" w14:textId="77777777" w:rsidR="00D02DF0" w:rsidRDefault="0000000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考核指标：鉴定出新型植物源高活性鲜味肽段不少于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条，研发植物源</w:t>
      </w:r>
      <w:proofErr w:type="gramStart"/>
      <w:r>
        <w:rPr>
          <w:rFonts w:ascii="Times New Roman" w:eastAsia="仿宋_GB2312" w:hAnsi="Times New Roman" w:cs="Times New Roman"/>
          <w:sz w:val="32"/>
          <w:szCs w:val="32"/>
        </w:rPr>
        <w:t>鲜味肽粉制备</w:t>
      </w:r>
      <w:proofErr w:type="gramEnd"/>
      <w:r>
        <w:rPr>
          <w:rFonts w:ascii="Times New Roman" w:eastAsia="仿宋_GB2312" w:hAnsi="Times New Roman" w:cs="Times New Roman"/>
          <w:sz w:val="32"/>
          <w:szCs w:val="32"/>
        </w:rPr>
        <w:t>工艺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套，申请发明专利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项；开发</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款以植物源鲜味肽为核心配料的调味品基料产品；形成企业标准或技术规程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项。完成技术成果在省内</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家调味品或食品企业进行生产示范应用。</w:t>
      </w:r>
    </w:p>
    <w:p w14:paraId="0FC398A6" w14:textId="77777777" w:rsidR="00D02DF0" w:rsidRDefault="00D02DF0">
      <w:pPr>
        <w:rPr>
          <w:rFonts w:ascii="Times New Roman" w:hAnsi="Times New Roman" w:cs="Times New Roman"/>
        </w:rPr>
      </w:pPr>
    </w:p>
    <w:p w14:paraId="4E344117" w14:textId="77777777" w:rsidR="00D02DF0" w:rsidRDefault="00D02DF0"/>
    <w:sectPr w:rsidR="00D02D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D4CD" w14:textId="77777777" w:rsidR="000709E4" w:rsidRDefault="000709E4">
      <w:r>
        <w:separator/>
      </w:r>
    </w:p>
  </w:endnote>
  <w:endnote w:type="continuationSeparator" w:id="0">
    <w:p w14:paraId="0739096F" w14:textId="77777777" w:rsidR="000709E4" w:rsidRDefault="0007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方正楷体_GB2312">
    <w:altName w:val="宋体"/>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8851" w14:textId="77777777" w:rsidR="00D02DF0" w:rsidRDefault="00000000">
    <w:pPr>
      <w:snapToGrid w:val="0"/>
      <w:rPr>
        <w:sz w:val="18"/>
      </w:rPr>
    </w:pPr>
    <w:r>
      <w:rPr>
        <w:rStyle w:val="a6"/>
        <w:rFonts w:ascii="Times New Roman" w:hAnsi="Times New Roman"/>
        <w:sz w:val="28"/>
        <w:szCs w:val="28"/>
      </w:rPr>
      <w:t xml:space="preserve">— </w:t>
    </w:r>
    <w:r>
      <w:rPr>
        <w:rFonts w:ascii="Times New Roman" w:hAnsi="Times New Roman"/>
        <w:sz w:val="28"/>
        <w:szCs w:val="28"/>
      </w:rPr>
      <w:fldChar w:fldCharType="begin"/>
    </w:r>
    <w:r>
      <w:rPr>
        <w:rStyle w:val="a6"/>
        <w:rFonts w:ascii="Times New Roman" w:hAnsi="Times New Roman"/>
        <w:sz w:val="28"/>
        <w:szCs w:val="28"/>
      </w:rPr>
      <w:instrText xml:space="preserve">PAGE  </w:instrText>
    </w:r>
    <w:r>
      <w:rPr>
        <w:rFonts w:ascii="Times New Roman" w:hAnsi="Times New Roman"/>
        <w:sz w:val="28"/>
        <w:szCs w:val="28"/>
      </w:rPr>
      <w:fldChar w:fldCharType="separate"/>
    </w:r>
    <w:r>
      <w:rPr>
        <w:rStyle w:val="a6"/>
        <w:rFonts w:ascii="Times New Roman" w:hAnsi="Times New Roman"/>
        <w:sz w:val="28"/>
        <w:szCs w:val="28"/>
      </w:rPr>
      <w:t>1</w:t>
    </w:r>
    <w:r>
      <w:rPr>
        <w:rFonts w:ascii="Times New Roman" w:hAnsi="Times New Roman"/>
        <w:sz w:val="28"/>
        <w:szCs w:val="28"/>
      </w:rPr>
      <w:fldChar w:fldCharType="end"/>
    </w:r>
    <w:r>
      <w:rPr>
        <w:rStyle w:val="a6"/>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0D03" w14:textId="77777777" w:rsidR="00D02DF0" w:rsidRDefault="00000000">
    <w:pPr>
      <w:snapToGrid w:val="0"/>
      <w:jc w:val="right"/>
      <w:rPr>
        <w:sz w:val="18"/>
      </w:rPr>
    </w:pPr>
    <w:r>
      <w:rPr>
        <w:rStyle w:val="a6"/>
        <w:rFonts w:ascii="Times New Roman" w:hAnsi="Times New Roman"/>
        <w:sz w:val="28"/>
        <w:szCs w:val="28"/>
      </w:rPr>
      <w:t xml:space="preserve">— </w:t>
    </w:r>
    <w:r>
      <w:rPr>
        <w:rFonts w:ascii="Times New Roman" w:hAnsi="Times New Roman"/>
        <w:sz w:val="28"/>
        <w:szCs w:val="28"/>
      </w:rPr>
      <w:fldChar w:fldCharType="begin"/>
    </w:r>
    <w:r>
      <w:rPr>
        <w:rStyle w:val="a6"/>
        <w:rFonts w:ascii="Times New Roman" w:hAnsi="Times New Roman"/>
        <w:sz w:val="28"/>
        <w:szCs w:val="28"/>
      </w:rPr>
      <w:instrText xml:space="preserve">PAGE  </w:instrText>
    </w:r>
    <w:r>
      <w:rPr>
        <w:rFonts w:ascii="Times New Roman" w:hAnsi="Times New Roman"/>
        <w:sz w:val="28"/>
        <w:szCs w:val="28"/>
      </w:rPr>
      <w:fldChar w:fldCharType="separate"/>
    </w:r>
    <w:r>
      <w:rPr>
        <w:rStyle w:val="a6"/>
        <w:rFonts w:ascii="Times New Roman" w:hAnsi="Times New Roman"/>
        <w:sz w:val="28"/>
        <w:szCs w:val="28"/>
      </w:rPr>
      <w:t>1</w:t>
    </w:r>
    <w:r>
      <w:rPr>
        <w:rFonts w:ascii="Times New Roman" w:hAnsi="Times New Roman"/>
        <w:sz w:val="28"/>
        <w:szCs w:val="28"/>
      </w:rPr>
      <w:fldChar w:fldCharType="end"/>
    </w:r>
    <w:r>
      <w:rPr>
        <w:rStyle w:val="a6"/>
        <w:rFonts w:ascii="Times New Roman"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DC9B" w14:textId="77777777" w:rsidR="000709E4" w:rsidRDefault="000709E4">
      <w:r>
        <w:separator/>
      </w:r>
    </w:p>
  </w:footnote>
  <w:footnote w:type="continuationSeparator" w:id="0">
    <w:p w14:paraId="1213FCB3" w14:textId="77777777" w:rsidR="000709E4" w:rsidRDefault="00070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9106AA"/>
    <w:rsid w:val="000709E4"/>
    <w:rsid w:val="000C5E07"/>
    <w:rsid w:val="00A1018E"/>
    <w:rsid w:val="00D02DF0"/>
    <w:rsid w:val="26BC0E63"/>
    <w:rsid w:val="3D9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B626F"/>
  <w15:docId w15:val="{E6AF07C9-F058-49EE-B29F-F4688805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Body Text" w:semiHidden="1" w:uiPriority="99" w:unhideWhenUsed="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iPriority w:val="99"/>
    <w:qFormat/>
    <w:pPr>
      <w:spacing w:after="120"/>
      <w:ind w:leftChars="200" w:left="420"/>
    </w:p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basedOn w:val="a0"/>
    <w:qFormat/>
  </w:style>
  <w:style w:type="character" w:customStyle="1" w:styleId="font81">
    <w:name w:val="font81"/>
    <w:basedOn w:val="a0"/>
    <w:qFormat/>
    <w:rPr>
      <w:rFonts w:ascii="Times New Roman" w:hAnsi="Times New Roman" w:cs="Times New Roman" w:hint="default"/>
      <w:color w:val="000000"/>
      <w:sz w:val="36"/>
      <w:szCs w:val="36"/>
      <w:u w:val="none"/>
    </w:rPr>
  </w:style>
  <w:style w:type="character" w:customStyle="1" w:styleId="font11">
    <w:name w:val="font11"/>
    <w:basedOn w:val="a0"/>
    <w:qFormat/>
    <w:rPr>
      <w:rFonts w:ascii="黑体" w:eastAsia="黑体" w:hAnsi="宋体" w:cs="黑体" w:hint="eastAsia"/>
      <w:color w:val="000000"/>
      <w:sz w:val="36"/>
      <w:szCs w:val="36"/>
      <w:u w:val="none"/>
    </w:rPr>
  </w:style>
  <w:style w:type="character" w:customStyle="1" w:styleId="font91">
    <w:name w:val="font91"/>
    <w:basedOn w:val="a0"/>
    <w:qFormat/>
    <w:rPr>
      <w:rFonts w:ascii="宋体" w:eastAsia="宋体" w:hAnsi="宋体" w:cs="宋体" w:hint="eastAsia"/>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54</Pages>
  <Words>13836</Words>
  <Characters>14944</Characters>
  <Application>Microsoft Office Word</Application>
  <DocSecurity>0</DocSecurity>
  <Lines>622</Lines>
  <Paragraphs>319</Paragraphs>
  <ScaleCrop>false</ScaleCrop>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Elva</dc:creator>
  <cp:lastModifiedBy>liu zhahng</cp:lastModifiedBy>
  <cp:revision>2</cp:revision>
  <dcterms:created xsi:type="dcterms:W3CDTF">2026-04-17T09:28:00Z</dcterms:created>
  <dcterms:modified xsi:type="dcterms:W3CDTF">2026-04-17T14:38:00Z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C87BBA486BAD4A18A7DB16C7D27A004B_11</vt:lpwstr>
  </property>
  <property fmtid="{D5CDD505-2E9C-101B-9397-08002B2CF9AE}" pid="4" name="KSOTemplateDocerSaveRecord">
    <vt:lpwstr>eyJoZGlkIjoiNTUzZThmYmQ2ZGNhNWEwMWI1Mzk5NTcwZjJiZTNmYTciLCJ1c2VySWQiOiI0NDgxMjkyNjIifQ==</vt:lpwstr>
  </property>
</Properties>
</file>