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87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 w14:paraId="415135B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2026年农业科技特派员项目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eastAsia="zh-CN"/>
        </w:rPr>
        <w:t>拟立项项目清单</w:t>
      </w:r>
    </w:p>
    <w:tbl>
      <w:tblPr>
        <w:tblStyle w:val="7"/>
        <w:tblW w:w="9681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63"/>
        <w:gridCol w:w="3240"/>
        <w:gridCol w:w="1056"/>
      </w:tblGrid>
      <w:tr w14:paraId="2622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C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DD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15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6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 w14:paraId="5373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63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E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赣南脐橙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肉牛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”N2N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区域生态循环农业模式构建与应用示范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A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会昌县金旺达林牧发展有限公司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0A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欧翔</w:t>
            </w:r>
          </w:p>
        </w:tc>
      </w:tr>
      <w:tr w14:paraId="205D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CA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C7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赣羊肚菌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品种引进、关键栽培技术集成与产业化示范推广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14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江西奁之味农林开发有限公司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61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彭新红</w:t>
            </w:r>
          </w:p>
        </w:tc>
      </w:tr>
      <w:tr w14:paraId="1C36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E2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73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畜禽饲料添加剂的提质增效及新产品的研发创制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2F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江西和泽生物科技有限公司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89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曾庆节</w:t>
            </w:r>
          </w:p>
        </w:tc>
      </w:tr>
      <w:tr w14:paraId="1CC8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9F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C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刺葡萄酒酿造降甲醇提花色苷关键技术研发与产业化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F3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江西省富凯农业发展有限公司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89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付桂明</w:t>
            </w:r>
          </w:p>
        </w:tc>
      </w:tr>
      <w:tr w14:paraId="136B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8BF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5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光唇鱼苗种繁育与健康高效养殖示范推广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9A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崇义县光唇鱼水产养殖有限公司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D59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</w:t>
            </w:r>
          </w:p>
        </w:tc>
      </w:tr>
      <w:tr w14:paraId="65FE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77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70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黄肉猕猴桃新品种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‘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金奉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’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优质高效关键栽培技术研究与示范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D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江西新西蓝生态农业科技有限责任公司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40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黄春辉</w:t>
            </w:r>
          </w:p>
        </w:tc>
      </w:tr>
      <w:tr w14:paraId="012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6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A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基于秸秆梯级增值利用的食用菌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肥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基质联产技术研究与集成创新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B05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江西衡壤生态农业科技有限公司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D9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陈柳萌</w:t>
            </w:r>
          </w:p>
        </w:tc>
      </w:tr>
      <w:tr w14:paraId="035B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C9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9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鸡蛋品质提升与营养功能评价技术集成示范应用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4D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江西石沫湖现代农业投资有限公司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C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熊涛</w:t>
            </w:r>
          </w:p>
        </w:tc>
      </w:tr>
      <w:tr w14:paraId="3BD8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21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EA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鸡距长性状分子选择方法的建立与示范应用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B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江西橙乡黄农牧有限公司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855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许继国</w:t>
            </w:r>
          </w:p>
        </w:tc>
      </w:tr>
      <w:tr w14:paraId="78E9C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51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85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橘园健康土壤培育关键技术研究与示范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82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江西同能农业科技发展有限公司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56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鲁顺保</w:t>
            </w:r>
          </w:p>
        </w:tc>
      </w:tr>
      <w:tr w14:paraId="0079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8C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A2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特色蜂蜜资源挖掘与产业化应用示范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2B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婺源县金世锦农蜂业有限公司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CD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江武军</w:t>
            </w:r>
          </w:p>
        </w:tc>
      </w:tr>
    </w:tbl>
    <w:p w14:paraId="2A5A25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6E8"/>
    <w:rsid w:val="25E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First Indent"/>
    <w:basedOn w:val="2"/>
    <w:next w:val="2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240" w:lineRule="auto"/>
      <w:ind w:left="0" w:firstLine="100" w:firstLineChars="100"/>
      <w:jc w:val="both"/>
    </w:pPr>
    <w:rPr>
      <w:rFonts w:ascii="Calibri" w:hAnsi="Calibri" w:eastAsia="宋体" w:cs="Calibri"/>
      <w:kern w:val="0"/>
      <w:sz w:val="20"/>
      <w:szCs w:val="20"/>
      <w:lang w:val="en-US" w:eastAsia="zh-CN" w:bidi="ar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next w:val="3"/>
    <w:qFormat/>
    <w:uiPriority w:val="0"/>
    <w:pPr>
      <w:widowControl w:val="0"/>
      <w:spacing w:after="120" w:line="660" w:lineRule="exact"/>
      <w:ind w:left="200" w:leftChars="200" w:firstLine="200" w:firstLineChars="20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2026-04-03T08:54:00Z</dcterms:created>
  <dc:creator>Elva</dc:creator>
  <cp:lastModifiedBy>Elva</cp:lastModifiedBy>
  <dcterms:modified xsi:type="dcterms:W3CDTF">2026-04-03T08:55:13Z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8E77B762186F4BDBAB3F520F1A41737E_11</vt:lpwstr>
  </property>
  <property fmtid="{D5CDD505-2E9C-101B-9397-08002B2CF9AE}" pid="4" name="KSOTemplateDocerSaveRecord">
    <vt:lpwstr>eyJoZGlkIjoiNTUzZThmYmQ2ZGNhNWEwMWI1Mzk5NTcwZjJiZTNmYTciLCJ1c2VySWQiOiI0NDgxMjkyNjIifQ==</vt:lpwstr>
  </property>
</Properties>
</file>