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064BA">
      <w:pPr>
        <w:widowControl/>
        <w:spacing w:line="520" w:lineRule="atLeast"/>
        <w:jc w:val="center"/>
        <w:rPr>
          <w:rFonts w:hint="eastAsia" w:ascii="黑体" w:hAnsi="黑体" w:eastAsia="黑体" w:cs="黑体"/>
          <w:b/>
          <w:bCs/>
          <w:color w:val="auto"/>
          <w:kern w:val="0"/>
          <w:sz w:val="44"/>
          <w:szCs w:val="44"/>
        </w:rPr>
      </w:pPr>
      <w:r>
        <w:rPr>
          <w:rFonts w:hint="eastAsia" w:ascii="黑体" w:hAnsi="黑体" w:eastAsia="黑体" w:cs="黑体"/>
          <w:b/>
          <w:bCs/>
          <w:color w:val="auto"/>
          <w:kern w:val="0"/>
          <w:sz w:val="44"/>
          <w:szCs w:val="44"/>
          <w:lang w:val="en-US" w:eastAsia="zh-CN"/>
        </w:rPr>
        <w:t>庐山市</w:t>
      </w:r>
      <w:r>
        <w:rPr>
          <w:rFonts w:hint="eastAsia" w:ascii="黑体" w:hAnsi="黑体" w:eastAsia="黑体" w:cs="黑体"/>
          <w:b/>
          <w:bCs/>
          <w:color w:val="auto"/>
          <w:kern w:val="0"/>
          <w:sz w:val="44"/>
          <w:szCs w:val="44"/>
        </w:rPr>
        <w:fldChar w:fldCharType="begin"/>
      </w:r>
      <w:r>
        <w:rPr>
          <w:rFonts w:hint="eastAsia" w:ascii="黑体" w:hAnsi="黑体" w:eastAsia="黑体" w:cs="黑体"/>
          <w:b/>
          <w:bCs/>
          <w:color w:val="auto"/>
          <w:kern w:val="0"/>
          <w:sz w:val="44"/>
          <w:szCs w:val="44"/>
        </w:rPr>
        <w:instrText xml:space="preserve">MERGEFIELD ${page540426799.ds254512694_REP_JXJC_AGENCY_WZR_NAME}</w:instrText>
      </w:r>
      <w:r>
        <w:rPr>
          <w:rFonts w:hint="eastAsia" w:ascii="黑体" w:hAnsi="黑体" w:eastAsia="黑体" w:cs="黑体"/>
          <w:b/>
          <w:bCs/>
          <w:color w:val="auto"/>
          <w:kern w:val="0"/>
          <w:sz w:val="44"/>
          <w:szCs w:val="44"/>
        </w:rPr>
        <w:fldChar w:fldCharType="separate"/>
      </w:r>
      <w:r>
        <w:rPr>
          <w:rFonts w:hint="eastAsia" w:ascii="黑体" w:hAnsi="黑体" w:eastAsia="黑体" w:cs="黑体"/>
          <w:b/>
          <w:bCs/>
          <w:color w:val="auto"/>
          <w:kern w:val="0"/>
          <w:sz w:val="44"/>
          <w:szCs w:val="44"/>
          <w:lang w:eastAsia="zh-CN"/>
        </w:rPr>
        <w:t>蛟塘中学</w:t>
      </w:r>
      <w:r>
        <w:rPr>
          <w:rFonts w:hint="eastAsia" w:ascii="黑体" w:hAnsi="黑体" w:eastAsia="黑体" w:cs="黑体"/>
          <w:color w:val="auto"/>
          <w:sz w:val="44"/>
          <w:szCs w:val="44"/>
        </w:rPr>
        <w:fldChar w:fldCharType="end"/>
      </w:r>
      <w:r>
        <w:rPr>
          <w:rFonts w:hint="eastAsia" w:ascii="黑体" w:hAnsi="黑体" w:eastAsia="黑体" w:cs="黑体"/>
          <w:b/>
          <w:bCs/>
          <w:color w:val="auto"/>
          <w:kern w:val="0"/>
          <w:sz w:val="44"/>
          <w:szCs w:val="44"/>
        </w:rPr>
        <w:t>202</w:t>
      </w:r>
      <w:r>
        <w:rPr>
          <w:rFonts w:hint="eastAsia" w:ascii="黑体" w:hAnsi="黑体" w:eastAsia="黑体" w:cs="黑体"/>
          <w:b/>
          <w:bCs/>
          <w:color w:val="auto"/>
          <w:kern w:val="0"/>
          <w:sz w:val="44"/>
          <w:szCs w:val="44"/>
          <w:lang w:val="en-US" w:eastAsia="zh-CN"/>
        </w:rPr>
        <w:t>6</w:t>
      </w:r>
      <w:r>
        <w:rPr>
          <w:rFonts w:hint="eastAsia" w:ascii="黑体" w:hAnsi="黑体" w:eastAsia="黑体" w:cs="黑体"/>
          <w:b/>
          <w:bCs/>
          <w:color w:val="auto"/>
          <w:kern w:val="0"/>
          <w:sz w:val="44"/>
          <w:szCs w:val="44"/>
        </w:rPr>
        <w:t>年单位预算</w:t>
      </w:r>
    </w:p>
    <w:p w14:paraId="5C6E0825">
      <w:pPr>
        <w:pStyle w:val="13"/>
        <w:spacing w:line="600" w:lineRule="atLeast"/>
        <w:jc w:val="center"/>
        <w:rPr>
          <w:rFonts w:ascii="黑体" w:hAnsi="黑体" w:eastAsia="黑体"/>
          <w:color w:val="000000"/>
          <w:sz w:val="32"/>
          <w:szCs w:val="32"/>
        </w:rPr>
      </w:pPr>
    </w:p>
    <w:p w14:paraId="471752CE">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CBB1763">
      <w:pPr>
        <w:pStyle w:val="13"/>
        <w:rPr>
          <w:rFonts w:ascii="宋体" w:hAnsi="宋体"/>
          <w:color w:val="000000"/>
        </w:rPr>
      </w:pPr>
    </w:p>
    <w:p w14:paraId="723C16B7">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蛟塘中学</w:t>
      </w:r>
      <w:r>
        <w:rPr>
          <w:color w:val="auto"/>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299F7F69">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4D991063">
      <w:pPr>
        <w:pStyle w:val="13"/>
        <w:spacing w:line="600" w:lineRule="atLeast"/>
        <w:ind w:firstLine="1280" w:firstLineChars="400"/>
        <w:jc w:val="left"/>
        <w:rPr>
          <w:rFonts w:hint="eastAsia"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10FF8E8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auto"/>
          <w:sz w:val="32"/>
          <w:szCs w:val="32"/>
        </w:rPr>
        <w:t xml:space="preserve">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蛟塘中学</w:t>
      </w:r>
      <w:r>
        <w:rPr>
          <w:color w:val="auto"/>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6</w:t>
      </w:r>
      <w:r>
        <w:rPr>
          <w:rFonts w:hint="eastAsia" w:ascii="仿宋_GB2312" w:eastAsia="仿宋_GB2312"/>
          <w:b/>
          <w:bCs/>
          <w:color w:val="000000"/>
          <w:sz w:val="32"/>
          <w:szCs w:val="32"/>
        </w:rPr>
        <w:t>年单位预算表</w:t>
      </w:r>
    </w:p>
    <w:p w14:paraId="19098610">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170DCFDE">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4CD1DCAA">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41EA2588">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05F1F1EC">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71B20B8B">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103CE622">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28559E15">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4ABEE5B">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115438E">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592A54A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蛟塘中学</w:t>
      </w:r>
      <w:r>
        <w:rPr>
          <w:color w:val="auto"/>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6</w:t>
      </w:r>
      <w:r>
        <w:rPr>
          <w:rFonts w:hint="eastAsia" w:ascii="仿宋_GB2312" w:eastAsia="仿宋_GB2312"/>
          <w:b/>
          <w:bCs/>
          <w:color w:val="000000"/>
          <w:sz w:val="32"/>
          <w:szCs w:val="32"/>
        </w:rPr>
        <w:t>年单位预算情况说明</w:t>
      </w:r>
    </w:p>
    <w:p w14:paraId="5BD79665">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05AC112A">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6</w:t>
      </w:r>
      <w:r>
        <w:rPr>
          <w:rFonts w:ascii="Adobe 仿宋 Std R" w:hAnsi="Adobe 仿宋 Std R" w:eastAsia="Adobe 仿宋 Std R" w:cstheme="minorBidi"/>
          <w:kern w:val="2"/>
          <w:sz w:val="32"/>
          <w:szCs w:val="30"/>
        </w:rPr>
        <w:t>年“三公”经费预算情况说明</w:t>
      </w:r>
    </w:p>
    <w:p w14:paraId="55AC61E8">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0BBD891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3CA15426">
      <w:pPr>
        <w:widowControl/>
        <w:spacing w:line="580" w:lineRule="exact"/>
        <w:jc w:val="center"/>
        <w:rPr>
          <w:rFonts w:ascii="仿宋_GB2312" w:eastAsia="仿宋_GB2312"/>
          <w:b/>
          <w:sz w:val="32"/>
          <w:szCs w:val="30"/>
        </w:rPr>
      </w:pPr>
    </w:p>
    <w:p w14:paraId="4EE17FAF">
      <w:pPr>
        <w:widowControl/>
        <w:spacing w:line="580" w:lineRule="exact"/>
        <w:jc w:val="center"/>
        <w:rPr>
          <w:rFonts w:ascii="仿宋_GB2312" w:eastAsia="仿宋_GB2312"/>
          <w:b/>
          <w:sz w:val="32"/>
          <w:szCs w:val="30"/>
        </w:rPr>
      </w:pPr>
    </w:p>
    <w:p w14:paraId="4D02C805">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蛟塘中学</w:t>
      </w:r>
      <w:r>
        <w:rPr>
          <w:color w:val="auto"/>
        </w:rPr>
        <w:fldChar w:fldCharType="end"/>
      </w:r>
      <w:r>
        <w:rPr>
          <w:rFonts w:hint="eastAsia" w:ascii="仿宋_GB2312" w:eastAsia="仿宋_GB2312"/>
          <w:b/>
          <w:sz w:val="32"/>
          <w:szCs w:val="30"/>
        </w:rPr>
        <w:t>概况</w:t>
      </w:r>
    </w:p>
    <w:p w14:paraId="08031D47">
      <w:pPr>
        <w:widowControl/>
        <w:spacing w:line="580" w:lineRule="exact"/>
        <w:jc w:val="left"/>
        <w:rPr>
          <w:rFonts w:asciiTheme="minorEastAsia" w:hAnsiTheme="minorEastAsia"/>
          <w:b/>
          <w:sz w:val="36"/>
          <w:szCs w:val="36"/>
        </w:rPr>
      </w:pPr>
    </w:p>
    <w:p w14:paraId="1A481FB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54AD07EC">
      <w:pPr>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（一）贯彻和执行党和国家的财政经济方针、政策、法令，维护财政经济纪律，保护公共财产安全。</w:t>
      </w:r>
    </w:p>
    <w:p w14:paraId="23727ACE">
      <w:pPr>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（二）根据上级规定和学校具体情况，编制学校年度预算计划，年终作出决算。</w:t>
      </w:r>
    </w:p>
    <w:p w14:paraId="3C52DDB0">
      <w:pPr>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（三）拟定学校的财务规章制度。</w:t>
      </w:r>
    </w:p>
    <w:p w14:paraId="2999354A">
      <w:pPr>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（四）监督、检查学校各项资金、财产的管理和计划的执行情况。</w:t>
      </w:r>
    </w:p>
    <w:p w14:paraId="0F41B61C">
      <w:pPr>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（五）做好</w:t>
      </w:r>
      <w:r>
        <w:rPr>
          <w:rFonts w:hint="eastAsia" w:ascii="仿宋" w:hAnsi="仿宋" w:eastAsia="仿宋" w:cs="仿宋"/>
          <w:sz w:val="32"/>
          <w:szCs w:val="32"/>
          <w:lang w:eastAsia="zh-CN" w:bidi="ar"/>
        </w:rPr>
        <w:t>记账</w:t>
      </w:r>
      <w:r>
        <w:rPr>
          <w:rFonts w:hint="eastAsia" w:ascii="仿宋" w:hAnsi="仿宋" w:eastAsia="仿宋" w:cs="仿宋"/>
          <w:sz w:val="32"/>
          <w:szCs w:val="32"/>
          <w:lang w:bidi="ar"/>
        </w:rPr>
        <w:t>、</w:t>
      </w:r>
      <w:r>
        <w:rPr>
          <w:rFonts w:hint="eastAsia" w:ascii="仿宋" w:hAnsi="仿宋" w:eastAsia="仿宋" w:cs="仿宋"/>
          <w:sz w:val="32"/>
          <w:szCs w:val="32"/>
          <w:lang w:eastAsia="zh-CN" w:bidi="ar"/>
        </w:rPr>
        <w:t>算账</w:t>
      </w: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报账</w:t>
      </w:r>
      <w:bookmarkStart w:id="0" w:name="_GoBack"/>
      <w:bookmarkEnd w:id="0"/>
      <w:r>
        <w:rPr>
          <w:rFonts w:hint="eastAsia" w:ascii="仿宋" w:hAnsi="仿宋" w:eastAsia="仿宋" w:cs="仿宋"/>
          <w:sz w:val="32"/>
          <w:szCs w:val="32"/>
          <w:lang w:bidi="ar"/>
        </w:rPr>
        <w:t>工作，调查研究、分析检查学校资金使用效果。</w:t>
      </w:r>
    </w:p>
    <w:p w14:paraId="2B8E4FAC">
      <w:pPr>
        <w:ind w:firstLine="640" w:firstLineChars="200"/>
        <w:rPr>
          <w:rFonts w:ascii="仿宋" w:hAnsi="仿宋" w:eastAsia="仿宋"/>
          <w:sz w:val="32"/>
          <w:szCs w:val="32"/>
        </w:rPr>
      </w:pPr>
      <w:r>
        <w:rPr>
          <w:rFonts w:hint="eastAsia" w:ascii="仿宋" w:hAnsi="仿宋" w:eastAsia="仿宋" w:cs="仿宋"/>
          <w:sz w:val="32"/>
          <w:szCs w:val="32"/>
          <w:lang w:bidi="ar"/>
        </w:rPr>
        <w:t>（</w:t>
      </w:r>
      <w:r>
        <w:rPr>
          <w:rFonts w:hint="eastAsia" w:ascii="仿宋" w:hAnsi="仿宋" w:eastAsia="仿宋" w:cs="仿宋"/>
          <w:sz w:val="32"/>
          <w:szCs w:val="32"/>
          <w:lang w:eastAsia="zh-CN" w:bidi="ar"/>
        </w:rPr>
        <w:t>六</w:t>
      </w:r>
      <w:r>
        <w:rPr>
          <w:rFonts w:hint="eastAsia" w:ascii="仿宋" w:hAnsi="仿宋" w:eastAsia="仿宋" w:cs="仿宋"/>
          <w:sz w:val="32"/>
          <w:szCs w:val="32"/>
          <w:lang w:bidi="ar"/>
        </w:rPr>
        <w:t>）负责推进义务教育均衡发展和促进教育公平，负责义务教育宏观指导和协调，落实基础教育教学基本要求和教学基本文件，全面实施素质教育。</w:t>
      </w:r>
    </w:p>
    <w:p w14:paraId="40EB0E4A">
      <w:pPr>
        <w:rPr>
          <w:b/>
          <w:sz w:val="36"/>
          <w:szCs w:val="36"/>
        </w:rPr>
      </w:pPr>
      <w:r>
        <w:rPr>
          <w:rFonts w:hint="eastAsia"/>
          <w:b/>
          <w:sz w:val="36"/>
          <w:szCs w:val="36"/>
        </w:rPr>
        <w:t>二、机构设置及人员情况</w:t>
      </w:r>
    </w:p>
    <w:p w14:paraId="0BC5FEF3">
      <w:pPr>
        <w:keepNext w:val="0"/>
        <w:keepLines w:val="0"/>
        <w:pageBreakBefore w:val="0"/>
        <w:kinsoku/>
        <w:wordWrap/>
        <w:overflowPunct/>
        <w:topLinePunct w:val="0"/>
        <w:autoSpaceDE/>
        <w:autoSpaceDN/>
        <w:bidi w:val="0"/>
        <w:adjustRightInd/>
        <w:snapToGrid/>
        <w:spacing w:line="600" w:lineRule="exact"/>
        <w:ind w:firstLine="630"/>
        <w:jc w:val="both"/>
        <w:textAlignment w:val="auto"/>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${page540426799.ds254512694_REP_JXJC_AGENCY_WZR_NAME}</w:instrText>
      </w:r>
      <w:r>
        <w:rPr>
          <w:rFonts w:ascii="仿宋" w:hAnsi="仿宋" w:eastAsia="仿宋"/>
          <w:color w:val="auto"/>
          <w:sz w:val="32"/>
          <w:szCs w:val="32"/>
        </w:rPr>
        <w:fldChar w:fldCharType="separate"/>
      </w:r>
      <w:r>
        <w:rPr>
          <w:rFonts w:hint="eastAsia" w:ascii="仿宋" w:hAnsi="仿宋" w:eastAsia="仿宋"/>
          <w:color w:val="auto"/>
          <w:sz w:val="32"/>
          <w:szCs w:val="32"/>
          <w:lang w:eastAsia="zh-CN"/>
        </w:rPr>
        <w:t>蛟塘中学</w:t>
      </w:r>
      <w:r>
        <w:rPr>
          <w:color w:val="auto"/>
        </w:rPr>
        <w:fldChar w:fldCharType="end"/>
      </w:r>
      <w:r>
        <w:rPr>
          <w:rFonts w:hint="eastAsia" w:ascii="仿宋" w:hAnsi="仿宋" w:eastAsia="仿宋"/>
          <w:sz w:val="32"/>
          <w:szCs w:val="32"/>
        </w:rPr>
        <w:t>内设处室</w:t>
      </w:r>
      <w:r>
        <w:rPr>
          <w:rFonts w:hint="eastAsia" w:ascii="仿宋" w:hAnsi="仿宋" w:eastAsia="仿宋"/>
          <w:sz w:val="32"/>
          <w:szCs w:val="32"/>
          <w:lang w:val="en-US" w:eastAsia="zh-CN"/>
        </w:rPr>
        <w:t>5</w:t>
      </w:r>
      <w:r>
        <w:rPr>
          <w:rFonts w:hint="eastAsia" w:ascii="仿宋" w:hAnsi="仿宋" w:eastAsia="仿宋"/>
          <w:sz w:val="32"/>
          <w:szCs w:val="32"/>
        </w:rPr>
        <w:t>个，</w:t>
      </w:r>
      <w:r>
        <w:rPr>
          <w:rFonts w:hint="eastAsia" w:ascii="仿宋" w:hAnsi="仿宋" w:eastAsia="仿宋"/>
          <w:sz w:val="32"/>
          <w:szCs w:val="32"/>
          <w:lang w:eastAsia="zh-CN"/>
        </w:rPr>
        <w:t>包括：</w:t>
      </w:r>
      <w:r>
        <w:rPr>
          <w:rFonts w:hint="eastAsia" w:ascii="仿宋_GB2312" w:hAnsi="仿宋_GB2312" w:eastAsia="仿宋_GB2312"/>
          <w:color w:val="auto"/>
          <w:sz w:val="32"/>
          <w:szCs w:val="32"/>
          <w:lang w:val="en-US" w:eastAsia="zh-CN"/>
        </w:rPr>
        <w:t>教务处、教政处、总务处、保卫科、办公室</w:t>
      </w:r>
      <w:r>
        <w:rPr>
          <w:rFonts w:hint="eastAsia" w:ascii="仿宋_GB2312" w:hAnsi="仿宋_GB2312" w:eastAsia="仿宋_GB2312" w:cs="Times New Roman"/>
          <w:color w:val="auto"/>
          <w:sz w:val="32"/>
          <w:szCs w:val="32"/>
          <w:lang w:val="en-US" w:eastAsia="zh-CN"/>
        </w:rPr>
        <w:t>。</w:t>
      </w:r>
    </w:p>
    <w:p w14:paraId="25A37F0C">
      <w:pPr>
        <w:ind w:firstLine="630"/>
        <w:jc w:val="left"/>
        <w:rPr>
          <w:rFonts w:hint="eastAsia" w:ascii="Adobe 仿宋 Std R" w:hAnsi="Adobe 仿宋 Std R" w:eastAsia="仿宋_GB2312" w:cstheme="minorBidi"/>
          <w:kern w:val="2"/>
          <w:sz w:val="32"/>
          <w:szCs w:val="30"/>
          <w:lang w:val="en-US" w:eastAsia="zh-CN"/>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u w:val="none"/>
          <w:lang w:val="en-US" w:eastAsia="zh-CN"/>
        </w:rPr>
        <w:t>65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63</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63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22</w:t>
      </w:r>
      <w:r>
        <w:rPr>
          <w:rFonts w:ascii="仿宋" w:hAnsi="仿宋" w:eastAsia="仿宋"/>
          <w:sz w:val="32"/>
          <w:szCs w:val="32"/>
        </w:rPr>
        <w:t>人,遗属人数</w:t>
      </w:r>
      <w:r>
        <w:rPr>
          <w:rFonts w:hint="eastAsia" w:ascii="仿宋" w:hAnsi="仿宋" w:eastAsia="仿宋"/>
          <w:sz w:val="32"/>
          <w:szCs w:val="32"/>
          <w:lang w:val="en-US" w:eastAsia="zh-CN"/>
        </w:rPr>
        <w:t>3</w:t>
      </w:r>
      <w:r>
        <w:rPr>
          <w:rFonts w:ascii="仿宋" w:hAnsi="仿宋" w:eastAsia="仿宋"/>
          <w:sz w:val="32"/>
          <w:szCs w:val="32"/>
        </w:rPr>
        <w:t>人。</w:t>
      </w:r>
      <w:r>
        <w:fldChar w:fldCharType="end"/>
      </w:r>
    </w:p>
    <w:p w14:paraId="33526ACF">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蛟塘中学</w:t>
      </w:r>
      <w:r>
        <w:rPr>
          <w:color w:val="auto"/>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5FA82159">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5A892C4F">
      <w:pPr>
        <w:ind w:firstLine="640" w:firstLineChars="200"/>
        <w:jc w:val="left"/>
        <w:rPr>
          <w:rStyle w:val="12"/>
          <w:rFonts w:ascii="仿宋" w:hAnsi="仿宋" w:eastAsia="仿宋"/>
          <w:bCs/>
          <w:sz w:val="32"/>
          <w:szCs w:val="32"/>
        </w:rPr>
      </w:pPr>
    </w:p>
    <w:p w14:paraId="6C78BCE5">
      <w:pPr>
        <w:ind w:firstLine="640" w:firstLineChars="200"/>
        <w:jc w:val="left"/>
        <w:rPr>
          <w:rStyle w:val="12"/>
          <w:rFonts w:ascii="仿宋" w:hAnsi="仿宋" w:eastAsia="仿宋"/>
          <w:bCs/>
          <w:sz w:val="32"/>
          <w:szCs w:val="32"/>
        </w:rPr>
      </w:pPr>
    </w:p>
    <w:p w14:paraId="1366A3E3">
      <w:pPr>
        <w:ind w:firstLine="640" w:firstLineChars="200"/>
        <w:jc w:val="left"/>
        <w:rPr>
          <w:rStyle w:val="12"/>
          <w:rFonts w:ascii="仿宋" w:hAnsi="仿宋" w:eastAsia="仿宋"/>
          <w:bCs/>
          <w:sz w:val="32"/>
          <w:szCs w:val="32"/>
        </w:rPr>
      </w:pPr>
    </w:p>
    <w:p w14:paraId="6FF1E8D5">
      <w:pPr>
        <w:ind w:firstLine="640" w:firstLineChars="200"/>
        <w:jc w:val="left"/>
        <w:rPr>
          <w:rStyle w:val="12"/>
          <w:rFonts w:ascii="仿宋" w:hAnsi="仿宋" w:eastAsia="仿宋"/>
          <w:bCs/>
          <w:sz w:val="32"/>
          <w:szCs w:val="32"/>
        </w:rPr>
      </w:pPr>
    </w:p>
    <w:p w14:paraId="7BFE452F">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蛟塘中学</w:t>
      </w:r>
      <w:r>
        <w:rPr>
          <w:color w:val="auto"/>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6</w:t>
      </w:r>
      <w:r>
        <w:rPr>
          <w:rFonts w:hint="eastAsia" w:ascii="仿宋_GB2312" w:eastAsia="仿宋_GB2312"/>
          <w:b/>
          <w:sz w:val="32"/>
          <w:szCs w:val="30"/>
        </w:rPr>
        <w:t>年单位预算情况说明</w:t>
      </w:r>
    </w:p>
    <w:p w14:paraId="495632F7">
      <w:pPr>
        <w:widowControl/>
        <w:spacing w:line="580" w:lineRule="exact"/>
        <w:jc w:val="center"/>
        <w:rPr>
          <w:rFonts w:ascii="仿宋_GB2312" w:eastAsia="仿宋_GB2312"/>
          <w:b/>
          <w:sz w:val="32"/>
          <w:szCs w:val="30"/>
        </w:rPr>
      </w:pPr>
    </w:p>
    <w:p w14:paraId="1C9BE4EE">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4FEFFC32">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14:paraId="0F6FB92C">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6</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蛟塘中学</w:t>
      </w:r>
      <w:r>
        <w:rPr>
          <w:color w:val="auto"/>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1435.41</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增加</w:t>
      </w:r>
      <w:r>
        <w:rPr>
          <w:rFonts w:hint="eastAsia" w:ascii="仿宋" w:hAnsi="仿宋" w:eastAsia="仿宋" w:cs="Times New Roman"/>
          <w:kern w:val="0"/>
          <w:sz w:val="32"/>
          <w:szCs w:val="32"/>
          <w:lang w:val="en-US" w:eastAsia="zh-CN"/>
        </w:rPr>
        <w:t>346.37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1320.41</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增加</w:t>
      </w:r>
      <w:r>
        <w:rPr>
          <w:rFonts w:hint="eastAsia" w:ascii="仿宋" w:hAnsi="仿宋" w:eastAsia="仿宋" w:cs="Times New Roman"/>
          <w:kern w:val="0"/>
          <w:sz w:val="32"/>
          <w:szCs w:val="32"/>
          <w:lang w:val="en-US" w:eastAsia="zh-CN"/>
        </w:rPr>
        <w:t>249.37</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增加变化原因为教师人员增加，人员经费调增。</w:t>
      </w:r>
    </w:p>
    <w:p w14:paraId="3C476BAC">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14:paraId="45CBD224">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6</w:t>
      </w:r>
      <w:r>
        <w:rPr>
          <w:rStyle w:val="12"/>
          <w:rFonts w:hint="eastAsia" w:ascii="仿宋" w:hAnsi="仿宋" w:eastAsia="仿宋"/>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蛟塘中学</w:t>
      </w:r>
      <w:r>
        <w:rPr>
          <w:color w:val="auto"/>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${page540426799.ds357974894_REP_BGT_T_HC1100002019_DXQ02DW_S_ZJ}</w:instrText>
      </w:r>
      <w:r>
        <w:rPr>
          <w:rStyle w:val="12"/>
          <w:rFonts w:ascii="仿宋" w:hAnsi="仿宋" w:eastAsia="仿宋"/>
          <w:sz w:val="32"/>
          <w:szCs w:val="32"/>
        </w:rPr>
        <w:fldChar w:fldCharType="separate"/>
      </w:r>
      <w:r>
        <w:rPr>
          <w:rStyle w:val="12"/>
          <w:rFonts w:ascii="仿宋" w:hAnsi="仿宋" w:eastAsia="仿宋"/>
          <w:sz w:val="32"/>
          <w:szCs w:val="32"/>
        </w:rPr>
        <w:t>支出预算总额为</w:t>
      </w:r>
      <w:r>
        <w:rPr>
          <w:rStyle w:val="12"/>
          <w:rFonts w:hint="eastAsia" w:ascii="仿宋" w:hAnsi="仿宋" w:eastAsia="仿宋"/>
          <w:sz w:val="32"/>
          <w:szCs w:val="32"/>
          <w:lang w:val="en-US" w:eastAsia="zh-CN"/>
        </w:rPr>
        <w:t>1435.41</w:t>
      </w:r>
      <w:r>
        <w:rPr>
          <w:rStyle w:val="12"/>
          <w:rFonts w:ascii="仿宋" w:hAnsi="仿宋" w:eastAsia="仿宋"/>
          <w:sz w:val="32"/>
          <w:szCs w:val="32"/>
        </w:rPr>
        <w:t>万元,较上年预算安排</w:t>
      </w:r>
      <w:r>
        <w:rPr>
          <w:rStyle w:val="12"/>
          <w:rFonts w:hint="eastAsia" w:ascii="仿宋" w:hAnsi="仿宋" w:eastAsia="仿宋"/>
          <w:sz w:val="32"/>
          <w:szCs w:val="32"/>
          <w:lang w:eastAsia="zh-CN"/>
        </w:rPr>
        <w:t>增加</w:t>
      </w:r>
      <w:r>
        <w:rPr>
          <w:rStyle w:val="12"/>
          <w:rFonts w:hint="eastAsia" w:ascii="仿宋" w:hAnsi="仿宋" w:eastAsia="仿宋"/>
          <w:sz w:val="32"/>
          <w:szCs w:val="32"/>
          <w:lang w:val="en-US" w:eastAsia="zh-CN"/>
        </w:rPr>
        <w:t>346.37</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增加变化原因为教师人员增加，人员经费调增。</w:t>
      </w:r>
    </w:p>
    <w:p w14:paraId="451894FE">
      <w:pPr>
        <w:widowControl/>
        <w:ind w:firstLine="640" w:firstLineChars="200"/>
        <w:rPr>
          <w:rStyle w:val="12"/>
          <w:rFonts w:ascii="仿宋" w:hAnsi="仿宋" w:eastAsia="仿宋"/>
          <w:color w:val="auto"/>
          <w:sz w:val="32"/>
          <w:szCs w:val="32"/>
        </w:rPr>
      </w:pPr>
      <w:r>
        <w:rPr>
          <w:rStyle w:val="12"/>
          <w:rFonts w:hint="eastAsia" w:ascii="仿宋" w:hAnsi="仿宋" w:eastAsia="仿宋"/>
          <w:color w:val="auto"/>
          <w:sz w:val="32"/>
          <w:szCs w:val="32"/>
        </w:rPr>
        <w:t>其中：按支出项目类别划分：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${page540426799.ds357974894_REP_BGT_T_HC1100002019_DXQ02DW_JBZCQK}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1320.41</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268.64</w:t>
      </w:r>
      <w:r>
        <w:rPr>
          <w:rStyle w:val="12"/>
          <w:rFonts w:ascii="仿宋" w:hAnsi="仿宋" w:eastAsia="仿宋"/>
          <w:color w:val="auto"/>
          <w:sz w:val="32"/>
          <w:szCs w:val="32"/>
        </w:rPr>
        <w:t>万元;其中：工资福利支出</w:t>
      </w:r>
      <w:r>
        <w:rPr>
          <w:rStyle w:val="12"/>
          <w:rFonts w:hint="eastAsia" w:ascii="仿宋" w:hAnsi="仿宋" w:eastAsia="仿宋"/>
          <w:color w:val="auto"/>
          <w:sz w:val="32"/>
          <w:szCs w:val="32"/>
          <w:lang w:val="en-US" w:eastAsia="zh-CN"/>
        </w:rPr>
        <w:t>1204.44</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112.11</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3.86</w:t>
      </w:r>
      <w:r>
        <w:rPr>
          <w:rStyle w:val="12"/>
          <w:rFonts w:ascii="仿宋" w:hAnsi="仿宋" w:eastAsia="仿宋"/>
          <w:color w:val="auto"/>
          <w:sz w:val="32"/>
          <w:szCs w:val="32"/>
        </w:rPr>
        <w:t>万元。</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${page540426799.ds357974894_REP_BGT_T_HC1100002019_DXQ02DW_XMZCQK}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项目支出</w:t>
      </w:r>
      <w:r>
        <w:rPr>
          <w:rStyle w:val="12"/>
          <w:rFonts w:hint="eastAsia" w:ascii="仿宋" w:hAnsi="仿宋" w:eastAsia="仿宋"/>
          <w:color w:val="auto"/>
          <w:sz w:val="32"/>
          <w:szCs w:val="32"/>
          <w:lang w:val="en-US" w:eastAsia="zh-CN"/>
        </w:rPr>
        <w:t>112.1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75.1</w:t>
      </w:r>
      <w:r>
        <w:rPr>
          <w:rStyle w:val="12"/>
          <w:rFonts w:ascii="仿宋" w:hAnsi="仿宋" w:eastAsia="仿宋"/>
          <w:color w:val="auto"/>
          <w:sz w:val="32"/>
          <w:szCs w:val="32"/>
        </w:rPr>
        <w:t>万元。</w:t>
      </w:r>
      <w:r>
        <w:rPr>
          <w:color w:val="auto"/>
        </w:rPr>
        <w:fldChar w:fldCharType="end"/>
      </w:r>
    </w:p>
    <w:p w14:paraId="6ACA1BCD">
      <w:pPr>
        <w:ind w:firstLine="640" w:firstLineChars="200"/>
        <w:rPr>
          <w:rStyle w:val="12"/>
          <w:rFonts w:ascii="仿宋" w:hAnsi="仿宋" w:eastAsia="仿宋"/>
          <w:b/>
          <w:color w:val="auto"/>
          <w:sz w:val="20"/>
          <w:szCs w:val="32"/>
        </w:rPr>
      </w:pPr>
      <w:r>
        <w:rPr>
          <w:rStyle w:val="12"/>
          <w:rFonts w:hint="eastAsia" w:ascii="仿宋" w:hAnsi="仿宋" w:eastAsia="仿宋"/>
          <w:color w:val="auto"/>
          <w:sz w:val="32"/>
          <w:szCs w:val="32"/>
        </w:rPr>
        <w:t>按支出功能科目划分：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${page540426799.ds197859873_REP_BGT_T_HC1100002019DXQ01DW_GNZJMX}</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教育</w:t>
      </w:r>
      <w:r>
        <w:rPr>
          <w:rStyle w:val="12"/>
          <w:rFonts w:ascii="仿宋" w:hAnsi="仿宋" w:eastAsia="仿宋"/>
          <w:color w:val="auto"/>
          <w:sz w:val="32"/>
          <w:szCs w:val="32"/>
        </w:rPr>
        <w:t>支出</w:t>
      </w:r>
      <w:r>
        <w:rPr>
          <w:rStyle w:val="12"/>
          <w:rFonts w:hint="eastAsia" w:ascii="仿宋" w:hAnsi="仿宋" w:eastAsia="仿宋"/>
          <w:color w:val="auto"/>
          <w:sz w:val="32"/>
          <w:szCs w:val="32"/>
          <w:lang w:val="en-US" w:eastAsia="zh-CN"/>
        </w:rPr>
        <w:t>980.84</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204.93</w:t>
      </w:r>
      <w:r>
        <w:rPr>
          <w:rStyle w:val="12"/>
          <w:rFonts w:ascii="仿宋" w:hAnsi="仿宋" w:eastAsia="仿宋"/>
          <w:color w:val="auto"/>
          <w:sz w:val="32"/>
          <w:szCs w:val="32"/>
        </w:rPr>
        <w:t>万元;社会保障和就业支出</w:t>
      </w:r>
      <w:r>
        <w:rPr>
          <w:rStyle w:val="12"/>
          <w:rFonts w:hint="eastAsia" w:ascii="仿宋" w:hAnsi="仿宋" w:eastAsia="仿宋"/>
          <w:color w:val="auto"/>
          <w:sz w:val="32"/>
          <w:szCs w:val="32"/>
          <w:lang w:val="en-US" w:eastAsia="zh-CN"/>
        </w:rPr>
        <w:t>180.62</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25.48</w:t>
      </w:r>
      <w:r>
        <w:rPr>
          <w:rStyle w:val="12"/>
          <w:rFonts w:ascii="仿宋" w:hAnsi="仿宋" w:eastAsia="仿宋"/>
          <w:color w:val="auto"/>
          <w:sz w:val="32"/>
          <w:szCs w:val="32"/>
        </w:rPr>
        <w:t>万元;卫生健康支出</w:t>
      </w:r>
      <w:r>
        <w:rPr>
          <w:rStyle w:val="12"/>
          <w:rFonts w:hint="eastAsia" w:ascii="仿宋" w:hAnsi="仿宋" w:eastAsia="仿宋"/>
          <w:color w:val="auto"/>
          <w:sz w:val="32"/>
          <w:szCs w:val="32"/>
          <w:lang w:val="en-US" w:eastAsia="zh-CN"/>
        </w:rPr>
        <w:t>65.64</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7.68</w:t>
      </w:r>
      <w:r>
        <w:rPr>
          <w:rStyle w:val="12"/>
          <w:rFonts w:ascii="仿宋" w:hAnsi="仿宋" w:eastAsia="仿宋"/>
          <w:color w:val="auto"/>
          <w:sz w:val="32"/>
          <w:szCs w:val="32"/>
        </w:rPr>
        <w:t>万元;住房保障支出</w:t>
      </w:r>
      <w:r>
        <w:rPr>
          <w:rStyle w:val="12"/>
          <w:rFonts w:hint="eastAsia" w:ascii="仿宋" w:hAnsi="仿宋" w:eastAsia="仿宋"/>
          <w:color w:val="auto"/>
          <w:sz w:val="32"/>
          <w:szCs w:val="32"/>
          <w:lang w:val="en-US" w:eastAsia="zh-CN"/>
        </w:rPr>
        <w:t>93.30</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val="en-US" w:eastAsia="zh-CN"/>
        </w:rPr>
        <w:t>增加11.28</w:t>
      </w:r>
      <w:r>
        <w:rPr>
          <w:rStyle w:val="12"/>
          <w:rFonts w:ascii="仿宋" w:hAnsi="仿宋" w:eastAsia="仿宋"/>
          <w:color w:val="auto"/>
          <w:sz w:val="32"/>
          <w:szCs w:val="32"/>
        </w:rPr>
        <w:t>万元。</w:t>
      </w:r>
      <w:r>
        <w:rPr>
          <w:color w:val="auto"/>
        </w:rPr>
        <w:fldChar w:fldCharType="end"/>
      </w:r>
    </w:p>
    <w:p w14:paraId="1EABF37A">
      <w:pPr>
        <w:ind w:firstLine="640" w:firstLineChars="200"/>
      </w:pPr>
      <w:r>
        <w:rPr>
          <w:rStyle w:val="12"/>
          <w:rFonts w:hint="eastAsia" w:ascii="仿宋" w:hAnsi="仿宋" w:eastAsia="仿宋"/>
          <w:color w:val="auto"/>
          <w:sz w:val="32"/>
          <w:szCs w:val="32"/>
        </w:rPr>
        <w:t>按支出经济分类划分：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${page540426799.ds197859873_REP_BGT_T_HC1100002019DXQ01DW_JJMX}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工资福利支出</w:t>
      </w:r>
      <w:r>
        <w:rPr>
          <w:rStyle w:val="12"/>
          <w:rFonts w:hint="eastAsia" w:ascii="仿宋" w:hAnsi="仿宋" w:eastAsia="仿宋"/>
          <w:color w:val="auto"/>
          <w:sz w:val="32"/>
          <w:szCs w:val="32"/>
          <w:lang w:val="en-US" w:eastAsia="zh-CN"/>
        </w:rPr>
        <w:t>1204.44</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202..68</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112.11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111.84</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3.86</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val="en-US" w:eastAsia="zh-CN"/>
        </w:rPr>
        <w:t>减少46.14</w:t>
      </w:r>
      <w:r>
        <w:rPr>
          <w:rStyle w:val="12"/>
          <w:rFonts w:ascii="仿宋" w:hAnsi="仿宋" w:eastAsia="仿宋"/>
          <w:color w:val="auto"/>
          <w:sz w:val="32"/>
          <w:szCs w:val="32"/>
        </w:rPr>
        <w:t>万元;资本性支出</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w:t>
      </w:r>
      <w:r>
        <w:rPr>
          <w:color w:val="auto"/>
        </w:rPr>
        <w:fldChar w:fldCharType="end"/>
      </w:r>
    </w:p>
    <w:p w14:paraId="33AC1767">
      <w:pPr>
        <w:ind w:firstLine="321" w:firstLineChars="100"/>
        <w:rPr>
          <w:rStyle w:val="12"/>
          <w:rFonts w:hint="eastAsia" w:ascii="Adobe 仿宋 Std R" w:hAnsi="Adobe 仿宋 Std R" w:eastAsia="Adobe 仿宋 Std R"/>
          <w:b/>
          <w:sz w:val="32"/>
          <w:szCs w:val="32"/>
          <w:lang w:eastAsia="zh-CN"/>
        </w:rPr>
      </w:pPr>
      <w:r>
        <w:rPr>
          <w:rStyle w:val="12"/>
          <w:rFonts w:hint="eastAsia" w:ascii="Adobe 仿宋 Std R" w:hAnsi="Adobe 仿宋 Std R" w:eastAsia="Adobe 仿宋 Std R"/>
          <w:b/>
          <w:sz w:val="32"/>
          <w:szCs w:val="32"/>
        </w:rPr>
        <w:t xml:space="preserve"> (三)财政拨款支出情况</w:t>
      </w:r>
    </w:p>
    <w:p w14:paraId="710401E0">
      <w:pPr>
        <w:widowControl/>
        <w:ind w:firstLine="640" w:firstLineChars="200"/>
        <w:rPr>
          <w:rFonts w:hint="default" w:ascii="仿宋" w:hAnsi="仿宋" w:cs="Times New Roman" w:eastAsiaTheme="minorEastAsia"/>
          <w:color w:val="auto"/>
          <w:kern w:val="0"/>
          <w:sz w:val="32"/>
          <w:szCs w:val="32"/>
          <w:lang w:val="en-US" w:eastAsia="zh-CN"/>
        </w:rPr>
      </w:pPr>
      <w:r>
        <w:rPr>
          <w:rStyle w:val="12"/>
          <w:rFonts w:hint="eastAsia" w:ascii="仿宋" w:hAnsi="仿宋" w:eastAsia="仿宋"/>
          <w:color w:val="auto"/>
          <w:sz w:val="32"/>
          <w:szCs w:val="32"/>
        </w:rPr>
        <w:t>2</w:t>
      </w:r>
      <w:r>
        <w:rPr>
          <w:rStyle w:val="12"/>
          <w:rFonts w:ascii="仿宋" w:hAnsi="仿宋" w:eastAsia="仿宋"/>
          <w:color w:val="auto"/>
          <w:sz w:val="32"/>
          <w:szCs w:val="32"/>
        </w:rPr>
        <w:t>02</w:t>
      </w:r>
      <w:r>
        <w:rPr>
          <w:rStyle w:val="12"/>
          <w:rFonts w:hint="eastAsia" w:ascii="仿宋" w:hAnsi="仿宋" w:eastAsia="仿宋"/>
          <w:color w:val="auto"/>
          <w:sz w:val="32"/>
          <w:szCs w:val="32"/>
          <w:lang w:val="en-US" w:eastAsia="zh-CN"/>
        </w:rPr>
        <w:t>6</w:t>
      </w:r>
      <w:r>
        <w:rPr>
          <w:rStyle w:val="12"/>
          <w:rFonts w:hint="eastAsia" w:ascii="仿宋" w:hAnsi="仿宋" w:eastAsia="仿宋"/>
          <w:color w:val="auto"/>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蛟塘中学</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${page540426799.ds357974894_REP_BGT_T_HC1100002019_DXQ02DW_S_CBXJ}</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财政拨款支出预算总额</w:t>
      </w:r>
      <w:r>
        <w:rPr>
          <w:rStyle w:val="12"/>
          <w:rFonts w:hint="eastAsia" w:ascii="仿宋" w:hAnsi="仿宋" w:eastAsia="仿宋"/>
          <w:color w:val="auto"/>
          <w:sz w:val="32"/>
          <w:szCs w:val="32"/>
          <w:lang w:val="en-US" w:eastAsia="zh-CN"/>
        </w:rPr>
        <w:t>1320.41</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249.37</w:t>
      </w:r>
      <w:r>
        <w:rPr>
          <w:rStyle w:val="12"/>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w:t>
      </w:r>
      <w:r>
        <w:rPr>
          <w:rFonts w:hint="eastAsia" w:ascii="仿宋" w:hAnsi="仿宋" w:eastAsia="仿宋" w:cs="Times New Roman"/>
          <w:kern w:val="0"/>
          <w:sz w:val="32"/>
          <w:szCs w:val="32"/>
          <w:lang w:val="en-US" w:eastAsia="zh-CN"/>
        </w:rPr>
        <w:t>教师人员增加，人员经费调增。</w:t>
      </w:r>
    </w:p>
    <w:p w14:paraId="2F1A9B06">
      <w:pPr>
        <w:ind w:firstLine="640" w:firstLineChars="200"/>
        <w:rPr>
          <w:rStyle w:val="12"/>
          <w:rFonts w:ascii="仿宋" w:hAnsi="仿宋" w:eastAsia="仿宋"/>
          <w:b/>
          <w:color w:val="auto"/>
          <w:sz w:val="20"/>
          <w:szCs w:val="32"/>
        </w:rPr>
      </w:pPr>
      <w:r>
        <w:rPr>
          <w:rStyle w:val="12"/>
          <w:rFonts w:hint="eastAsia" w:ascii="仿宋" w:hAnsi="仿宋" w:eastAsia="仿宋"/>
          <w:color w:val="auto"/>
          <w:sz w:val="32"/>
          <w:szCs w:val="32"/>
        </w:rPr>
        <w:t>按支出功能科目划分：：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${page540426799.ds197859873_REP_BGT_T_HC1100002019DXQ01DW_GNZJMX}</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教育</w:t>
      </w:r>
      <w:r>
        <w:rPr>
          <w:rStyle w:val="12"/>
          <w:rFonts w:ascii="仿宋" w:hAnsi="仿宋" w:eastAsia="仿宋"/>
          <w:color w:val="auto"/>
          <w:sz w:val="32"/>
          <w:szCs w:val="32"/>
        </w:rPr>
        <w:t>支出</w:t>
      </w:r>
      <w:r>
        <w:rPr>
          <w:rStyle w:val="12"/>
          <w:rFonts w:hint="eastAsia" w:ascii="仿宋" w:hAnsi="仿宋" w:eastAsia="仿宋"/>
          <w:color w:val="auto"/>
          <w:sz w:val="32"/>
          <w:szCs w:val="32"/>
          <w:lang w:val="en-US" w:eastAsia="zh-CN"/>
        </w:rPr>
        <w:t>980.84</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204.93</w:t>
      </w:r>
      <w:r>
        <w:rPr>
          <w:rStyle w:val="12"/>
          <w:rFonts w:ascii="仿宋" w:hAnsi="仿宋" w:eastAsia="仿宋"/>
          <w:color w:val="auto"/>
          <w:sz w:val="32"/>
          <w:szCs w:val="32"/>
        </w:rPr>
        <w:t>万元;社会保障和就业支出</w:t>
      </w:r>
      <w:r>
        <w:rPr>
          <w:rStyle w:val="12"/>
          <w:rFonts w:hint="eastAsia" w:ascii="仿宋" w:hAnsi="仿宋" w:eastAsia="仿宋"/>
          <w:color w:val="auto"/>
          <w:sz w:val="32"/>
          <w:szCs w:val="32"/>
          <w:lang w:val="en-US" w:eastAsia="zh-CN"/>
        </w:rPr>
        <w:t>180.62</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25.48</w:t>
      </w:r>
      <w:r>
        <w:rPr>
          <w:rStyle w:val="12"/>
          <w:rFonts w:ascii="仿宋" w:hAnsi="仿宋" w:eastAsia="仿宋"/>
          <w:color w:val="auto"/>
          <w:sz w:val="32"/>
          <w:szCs w:val="32"/>
        </w:rPr>
        <w:t>万元;卫生健康支出</w:t>
      </w:r>
      <w:r>
        <w:rPr>
          <w:rStyle w:val="12"/>
          <w:rFonts w:hint="eastAsia" w:ascii="仿宋" w:hAnsi="仿宋" w:eastAsia="仿宋"/>
          <w:color w:val="auto"/>
          <w:sz w:val="32"/>
          <w:szCs w:val="32"/>
          <w:lang w:val="en-US" w:eastAsia="zh-CN"/>
        </w:rPr>
        <w:t>65.64</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7.68</w:t>
      </w:r>
      <w:r>
        <w:rPr>
          <w:rStyle w:val="12"/>
          <w:rFonts w:ascii="仿宋" w:hAnsi="仿宋" w:eastAsia="仿宋"/>
          <w:color w:val="auto"/>
          <w:sz w:val="32"/>
          <w:szCs w:val="32"/>
        </w:rPr>
        <w:t>万元;住房保障支出</w:t>
      </w:r>
      <w:r>
        <w:rPr>
          <w:rStyle w:val="12"/>
          <w:rFonts w:hint="eastAsia" w:ascii="仿宋" w:hAnsi="仿宋" w:eastAsia="仿宋"/>
          <w:color w:val="auto"/>
          <w:sz w:val="32"/>
          <w:szCs w:val="32"/>
          <w:lang w:val="en-US" w:eastAsia="zh-CN"/>
        </w:rPr>
        <w:t>93.30</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val="en-US" w:eastAsia="zh-CN"/>
        </w:rPr>
        <w:t>增加11.28</w:t>
      </w:r>
      <w:r>
        <w:rPr>
          <w:rStyle w:val="12"/>
          <w:rFonts w:ascii="仿宋" w:hAnsi="仿宋" w:eastAsia="仿宋"/>
          <w:color w:val="auto"/>
          <w:sz w:val="32"/>
          <w:szCs w:val="32"/>
        </w:rPr>
        <w:t>万元。</w:t>
      </w:r>
      <w:r>
        <w:rPr>
          <w:color w:val="auto"/>
        </w:rPr>
        <w:fldChar w:fldCharType="end"/>
      </w:r>
    </w:p>
    <w:p w14:paraId="20C984EC">
      <w:pPr>
        <w:ind w:firstLine="640" w:firstLineChars="200"/>
        <w:rPr>
          <w:color w:val="auto"/>
        </w:rPr>
      </w:pPr>
      <w:r>
        <w:rPr>
          <w:rStyle w:val="12"/>
          <w:rFonts w:hint="eastAsia" w:ascii="仿宋" w:hAnsi="仿宋" w:eastAsia="仿宋"/>
          <w:color w:val="auto"/>
          <w:sz w:val="32"/>
          <w:szCs w:val="32"/>
        </w:rPr>
        <w:t>按支出项目类别划分：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${page540426799.ds357974894_REP_BGT_T_HC1100002019_DXQ02DW_JBZCQK}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1320.41</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268.64</w:t>
      </w:r>
      <w:r>
        <w:rPr>
          <w:rStyle w:val="12"/>
          <w:rFonts w:ascii="仿宋" w:hAnsi="仿宋" w:eastAsia="仿宋"/>
          <w:color w:val="auto"/>
          <w:sz w:val="32"/>
          <w:szCs w:val="32"/>
        </w:rPr>
        <w:t>万元;其中：工资福利支出</w:t>
      </w:r>
      <w:r>
        <w:rPr>
          <w:rStyle w:val="12"/>
          <w:rFonts w:hint="eastAsia" w:ascii="仿宋" w:hAnsi="仿宋" w:eastAsia="仿宋"/>
          <w:color w:val="auto"/>
          <w:sz w:val="32"/>
          <w:szCs w:val="32"/>
          <w:lang w:val="en-US" w:eastAsia="zh-CN"/>
        </w:rPr>
        <w:t>1204.44</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112.11</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3.86</w:t>
      </w:r>
      <w:r>
        <w:rPr>
          <w:rStyle w:val="12"/>
          <w:rFonts w:ascii="仿宋" w:hAnsi="仿宋" w:eastAsia="仿宋"/>
          <w:color w:val="auto"/>
          <w:sz w:val="32"/>
          <w:szCs w:val="32"/>
        </w:rPr>
        <w:t>万元。</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${page540426799.ds357974894_REP_BGT_T_HC1100002019_DXQ02DW_XMZCQK}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项目支出</w:t>
      </w:r>
      <w:r>
        <w:rPr>
          <w:rStyle w:val="12"/>
          <w:rFonts w:hint="eastAsia" w:ascii="仿宋" w:hAnsi="仿宋" w:eastAsia="仿宋"/>
          <w:color w:val="auto"/>
          <w:sz w:val="32"/>
          <w:szCs w:val="32"/>
          <w:lang w:val="en-US" w:eastAsia="zh-CN"/>
        </w:rPr>
        <w:t>112.1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75.1</w:t>
      </w:r>
      <w:r>
        <w:rPr>
          <w:rStyle w:val="12"/>
          <w:rFonts w:ascii="仿宋" w:hAnsi="仿宋" w:eastAsia="仿宋"/>
          <w:color w:val="auto"/>
          <w:sz w:val="32"/>
          <w:szCs w:val="32"/>
        </w:rPr>
        <w:t>万元。</w:t>
      </w:r>
      <w:r>
        <w:rPr>
          <w:color w:val="auto"/>
        </w:rPr>
        <w:fldChar w:fldCharType="end"/>
      </w:r>
    </w:p>
    <w:p w14:paraId="1DF5EC3E">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58572324">
      <w:pPr>
        <w:ind w:firstLine="640" w:firstLineChars="200"/>
        <w:rPr>
          <w:rStyle w:val="12"/>
          <w:rFonts w:ascii="仿宋" w:hAnsi="仿宋" w:eastAsia="仿宋"/>
          <w:b w:val="0"/>
          <w:bCs/>
          <w:color w:val="auto"/>
          <w:sz w:val="32"/>
          <w:szCs w:val="32"/>
        </w:rPr>
      </w:pPr>
      <w:r>
        <w:rPr>
          <w:rStyle w:val="12"/>
          <w:rFonts w:hint="eastAsia" w:ascii="仿宋" w:hAnsi="仿宋" w:eastAsia="仿宋"/>
          <w:sz w:val="32"/>
          <w:szCs w:val="32"/>
          <w:lang w:val="en-US" w:eastAsia="zh-CN"/>
        </w:rPr>
        <w:t>本单位</w:t>
      </w:r>
      <w:r>
        <w:rPr>
          <w:rStyle w:val="12"/>
          <w:rFonts w:hint="eastAsia" w:ascii="仿宋" w:hAnsi="仿宋" w:eastAsia="仿宋"/>
          <w:b w:val="0"/>
          <w:bCs/>
          <w:color w:val="auto"/>
          <w:sz w:val="32"/>
          <w:szCs w:val="32"/>
        </w:rPr>
        <w:t>没有使用政府性基金预算拨款安排的支出</w:t>
      </w:r>
    </w:p>
    <w:p w14:paraId="50BA2C6F">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14:paraId="3ECB50CE">
      <w:pPr>
        <w:widowControl/>
        <w:ind w:firstLine="640" w:firstLineChars="200"/>
        <w:rPr>
          <w:rStyle w:val="12"/>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sz w:val="32"/>
          <w:szCs w:val="32"/>
        </w:rPr>
        <w:t>本单位没有使用国有资本经营预算拨款安排的支出</w:t>
      </w:r>
      <w:r>
        <w:rPr>
          <w:rStyle w:val="12"/>
          <w:rFonts w:hint="eastAsia" w:ascii="Adobe 仿宋 Std R" w:hAnsi="Adobe 仿宋 Std R" w:eastAsia="Adobe 仿宋 Std R"/>
          <w:sz w:val="32"/>
          <w:szCs w:val="32"/>
          <w:lang w:eastAsia="zh-CN"/>
        </w:rPr>
        <w:t>。</w:t>
      </w:r>
    </w:p>
    <w:p w14:paraId="5FC1E8FD">
      <w:pPr>
        <w:ind w:firstLine="321" w:firstLineChars="100"/>
        <w:rPr>
          <w:rStyle w:val="12"/>
          <w:rFonts w:ascii="Adobe 仿宋 Std R" w:hAnsi="Adobe 仿宋 Std R" w:eastAsia="Adobe 仿宋 Std R"/>
          <w:b/>
          <w:sz w:val="32"/>
          <w:szCs w:val="32"/>
        </w:rPr>
      </w:pPr>
      <w:r>
        <w:rPr>
          <w:rStyle w:val="12"/>
          <w:rFonts w:hint="eastAsia" w:asciiTheme="majorEastAsia" w:hAnsiTheme="majorEastAsia" w:eastAsiaTheme="majorEastAsia"/>
          <w:b/>
          <w:sz w:val="32"/>
          <w:szCs w:val="32"/>
        </w:rPr>
        <w:t xml:space="preserve"> </w:t>
      </w:r>
      <w:r>
        <w:rPr>
          <w:rStyle w:val="12"/>
          <w:rFonts w:hint="eastAsia" w:ascii="Adobe 仿宋 Std R" w:hAnsi="Adobe 仿宋 Std R" w:eastAsia="Adobe 仿宋 Std R"/>
          <w:b/>
          <w:sz w:val="32"/>
          <w:szCs w:val="32"/>
        </w:rPr>
        <w:t>(六)机关运行经费等重要事项的说明</w:t>
      </w:r>
    </w:p>
    <w:p w14:paraId="096A19F3">
      <w:pPr>
        <w:widowControl/>
        <w:ind w:firstLine="640" w:firstLineChars="200"/>
        <w:rPr>
          <w:rStyle w:val="12"/>
          <w:rFonts w:hint="eastAsia" w:ascii="Adobe 仿宋 Std R" w:hAnsi="Adobe 仿宋 Std R" w:eastAsia="Adobe 仿宋 Std R" w:cs="Times New Roman"/>
          <w:sz w:val="32"/>
          <w:szCs w:val="32"/>
        </w:rPr>
      </w:pPr>
      <w:r>
        <w:rPr>
          <w:rStyle w:val="12"/>
          <w:rFonts w:hint="eastAsia" w:ascii="Adobe 仿宋 Std R" w:hAnsi="Adobe 仿宋 Std R" w:eastAsia="Adobe 仿宋 Std R" w:cs="Times New Roman"/>
          <w:sz w:val="32"/>
          <w:szCs w:val="32"/>
        </w:rPr>
        <w:t>本单位非行政参公单位，无机关运行经费</w:t>
      </w:r>
    </w:p>
    <w:p w14:paraId="35A91CCB">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4FB327CD">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197C24E">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56BBFE84">
      <w:pPr>
        <w:ind w:firstLine="642"/>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525A35C9">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43EC53F3">
      <w:pPr>
        <w:ind w:firstLine="642"/>
        <w:rPr>
          <w:rFonts w:hint="eastAsia" w:ascii="仿宋_GB2312" w:eastAsia="仿宋_GB2312"/>
          <w:sz w:val="32"/>
          <w:szCs w:val="30"/>
        </w:rPr>
      </w:pPr>
    </w:p>
    <w:p w14:paraId="626E1635">
      <w:pPr>
        <w:ind w:firstLine="321" w:firstLineChars="100"/>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（九）项目情况说明</w:t>
      </w:r>
    </w:p>
    <w:p w14:paraId="3BAF3EB6">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rPr>
      </w:pPr>
      <w:r>
        <w:rPr>
          <w:rFonts w:hint="eastAsia" w:ascii="Adobe 仿宋 Std R" w:hAnsi="Adobe 仿宋 Std R" w:eastAsia="Adobe 仿宋 Std R"/>
          <w:sz w:val="32"/>
          <w:szCs w:val="32"/>
        </w:rPr>
        <w:t xml:space="preserve"> </w:t>
      </w:r>
      <w:r>
        <w:rPr>
          <w:rFonts w:hint="default" w:ascii="Adobe 仿宋 Std R" w:hAnsi="Adobe 仿宋 Std R" w:eastAsia="Adobe 仿宋 Std R" w:cs="Adobe 仿宋 Std R"/>
          <w:b/>
          <w:bCs/>
          <w:kern w:val="2"/>
          <w:sz w:val="32"/>
          <w:szCs w:val="32"/>
          <w:lang w:val="en-US" w:eastAsia="zh-CN" w:bidi="ar"/>
        </w:rPr>
        <w:t>1、城乡义务教育生均公用经费-初中项目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7CC471F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1）项目概述：城乡义务教育生均公用经费(初中）补助资金主要用于保障庐山市</w:t>
      </w:r>
      <w:r>
        <w:rPr>
          <w:rFonts w:hint="eastAsia" w:ascii="Adobe 仿宋 Std R" w:hAnsi="Adobe 仿宋 Std R" w:eastAsia="Adobe 仿宋 Std R" w:cs="Adobe 仿宋 Std R"/>
          <w:kern w:val="2"/>
          <w:sz w:val="32"/>
          <w:szCs w:val="32"/>
          <w:lang w:val="en-US" w:eastAsia="zh-CN" w:bidi="ar"/>
        </w:rPr>
        <w:t>蛟塘</w:t>
      </w:r>
      <w:r>
        <w:rPr>
          <w:rFonts w:hint="default" w:ascii="Adobe 仿宋 Std R" w:hAnsi="Adobe 仿宋 Std R" w:eastAsia="Adobe 仿宋 Std R" w:cs="Adobe 仿宋 Std R"/>
          <w:kern w:val="2"/>
          <w:sz w:val="32"/>
          <w:szCs w:val="32"/>
          <w:lang w:val="en-US" w:eastAsia="zh-CN" w:bidi="ar"/>
        </w:rPr>
        <w:t>中学正常运转，在教学活动、后勤服务和师生卫生健康等方面开支，和开展人员培训。</w:t>
      </w:r>
    </w:p>
    <w:p w14:paraId="2F605A87">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2）立项依据：庐财教指【2025】37号</w:t>
      </w:r>
    </w:p>
    <w:p w14:paraId="37CEB1CC">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蛟塘</w:t>
      </w:r>
      <w:r>
        <w:rPr>
          <w:rFonts w:hint="default" w:ascii="Adobe 仿宋 Std R" w:hAnsi="Adobe 仿宋 Std R" w:eastAsia="Adobe 仿宋 Std R" w:cs="Adobe 仿宋 Std R"/>
          <w:kern w:val="2"/>
          <w:sz w:val="32"/>
          <w:szCs w:val="32"/>
          <w:lang w:val="en-US" w:eastAsia="zh-CN" w:bidi="ar"/>
        </w:rPr>
        <w:t>中学</w:t>
      </w:r>
    </w:p>
    <w:p w14:paraId="0F6DEB4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4）实施方案：用于教学业务与管理、教师培训、文体活动、水电、维修等等。</w:t>
      </w:r>
    </w:p>
    <w:p w14:paraId="20BF978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5）实施周期：2026年1月1日-2026年12月31日</w:t>
      </w:r>
    </w:p>
    <w:p w14:paraId="7AB1ED1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w:t>
      </w:r>
      <w:r>
        <w:rPr>
          <w:rFonts w:hint="eastAsia" w:ascii="Adobe 仿宋 Std R" w:hAnsi="Adobe 仿宋 Std R" w:eastAsia="Adobe 仿宋 Std R" w:cs="Adobe 仿宋 Std R"/>
          <w:kern w:val="2"/>
          <w:sz w:val="32"/>
          <w:szCs w:val="32"/>
          <w:lang w:val="en-US" w:eastAsia="zh-CN" w:bidi="ar"/>
        </w:rPr>
        <w:t>79</w:t>
      </w:r>
      <w:r>
        <w:rPr>
          <w:rFonts w:hint="default" w:ascii="Adobe 仿宋 Std R" w:hAnsi="Adobe 仿宋 Std R" w:eastAsia="Adobe 仿宋 Std R" w:cs="Adobe 仿宋 Std R"/>
          <w:kern w:val="2"/>
          <w:sz w:val="32"/>
          <w:szCs w:val="32"/>
          <w:lang w:val="en-US" w:eastAsia="zh-CN" w:bidi="ar"/>
        </w:rPr>
        <w:t>万元</w:t>
      </w:r>
    </w:p>
    <w:p w14:paraId="2BE51AE7">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rPr>
      </w:pPr>
      <w:r>
        <w:rPr>
          <w:rFonts w:hint="default" w:ascii="Adobe 仿宋 Std R" w:hAnsi="Adobe 仿宋 Std R" w:eastAsia="Adobe 仿宋 Std R" w:cs="Adobe 仿宋 Std R"/>
          <w:b/>
          <w:bCs/>
          <w:kern w:val="2"/>
          <w:sz w:val="32"/>
          <w:szCs w:val="32"/>
          <w:lang w:val="en-US" w:eastAsia="zh-CN" w:bidi="ar"/>
        </w:rPr>
        <w:t>2、义务教育综合奖补项目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2DCA2F7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1）项目概述：城乡义务教育综合奖补初中部资金主要用于保障庐山市</w:t>
      </w:r>
      <w:r>
        <w:rPr>
          <w:rFonts w:hint="eastAsia" w:ascii="Adobe 仿宋 Std R" w:hAnsi="Adobe 仿宋 Std R" w:eastAsia="Adobe 仿宋 Std R" w:cs="Adobe 仿宋 Std R"/>
          <w:kern w:val="2"/>
          <w:sz w:val="32"/>
          <w:szCs w:val="32"/>
          <w:lang w:val="en-US" w:eastAsia="zh-CN" w:bidi="ar"/>
        </w:rPr>
        <w:t>蛟塘</w:t>
      </w:r>
      <w:r>
        <w:rPr>
          <w:rFonts w:hint="default" w:ascii="Adobe 仿宋 Std R" w:hAnsi="Adobe 仿宋 Std R" w:eastAsia="Adobe 仿宋 Std R" w:cs="Adobe 仿宋 Std R"/>
          <w:kern w:val="2"/>
          <w:sz w:val="32"/>
          <w:szCs w:val="32"/>
          <w:lang w:val="en-US" w:eastAsia="zh-CN" w:bidi="ar"/>
        </w:rPr>
        <w:t>中学正常运转，在教学活动、后勤服务和师生卫生健康等方面开支。</w:t>
      </w:r>
    </w:p>
    <w:p w14:paraId="423BEC0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2）立项依据：庐财教指【2025】37号</w:t>
      </w:r>
    </w:p>
    <w:p w14:paraId="4FE0689F">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蛟塘</w:t>
      </w:r>
      <w:r>
        <w:rPr>
          <w:rFonts w:hint="default" w:ascii="Adobe 仿宋 Std R" w:hAnsi="Adobe 仿宋 Std R" w:eastAsia="Adobe 仿宋 Std R" w:cs="Adobe 仿宋 Std R"/>
          <w:kern w:val="2"/>
          <w:sz w:val="32"/>
          <w:szCs w:val="32"/>
          <w:lang w:val="en-US" w:eastAsia="zh-CN" w:bidi="ar"/>
        </w:rPr>
        <w:t>中学</w:t>
      </w:r>
    </w:p>
    <w:p w14:paraId="3741E1B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4）实施方案：用于教学业务与管理、教师培训、文体活动、水电、维修等等。</w:t>
      </w:r>
    </w:p>
    <w:p w14:paraId="716265A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5）实施周期：2026年1月1日-2026年12月31日</w:t>
      </w:r>
    </w:p>
    <w:p w14:paraId="0BFD42A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b/>
          <w:bCs/>
          <w:color w:val="FF0000"/>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）年度预算安排：1万元</w:t>
      </w:r>
      <w:r>
        <w:rPr>
          <w:rFonts w:hint="default" w:ascii="Adobe 仿宋 Std R" w:hAnsi="Adobe 仿宋 Std R" w:eastAsia="Adobe 仿宋 Std R" w:cs="Adobe 仿宋 Std R"/>
          <w:b/>
          <w:bCs/>
          <w:color w:val="FF0000"/>
          <w:kern w:val="2"/>
          <w:sz w:val="32"/>
          <w:szCs w:val="32"/>
          <w:lang w:val="en-US" w:eastAsia="zh-CN" w:bidi="ar"/>
        </w:rPr>
        <w:t xml:space="preserve"> </w:t>
      </w:r>
    </w:p>
    <w:p w14:paraId="397E2DD9">
      <w:pPr>
        <w:keepNext w:val="0"/>
        <w:keepLines w:val="0"/>
        <w:widowControl w:val="0"/>
        <w:suppressLineNumbers w:val="0"/>
        <w:spacing w:before="0" w:beforeAutospacing="0" w:after="0" w:afterAutospacing="0"/>
        <w:ind w:left="0" w:leftChars="0" w:right="0" w:firstLine="0" w:firstLineChars="0"/>
        <w:jc w:val="left"/>
        <w:rPr>
          <w:rFonts w:hint="default" w:ascii="Adobe 仿宋 Std R" w:hAnsi="Adobe 仿宋 Std R" w:eastAsia="Adobe 仿宋 Std R" w:cs="Adobe 仿宋 Std R"/>
          <w:b/>
          <w:bCs/>
          <w:color w:val="000000"/>
          <w:kern w:val="2"/>
          <w:sz w:val="32"/>
          <w:szCs w:val="32"/>
        </w:rPr>
      </w:pPr>
      <w:r>
        <w:rPr>
          <w:rFonts w:hint="default" w:ascii="Adobe 仿宋 Std R" w:hAnsi="Adobe 仿宋 Std R" w:eastAsia="Adobe 仿宋 Std R" w:cs="Adobe 仿宋 Std R"/>
          <w:b/>
          <w:bCs/>
          <w:color w:val="000000"/>
          <w:kern w:val="2"/>
          <w:sz w:val="32"/>
          <w:szCs w:val="32"/>
          <w:lang w:val="en-US" w:eastAsia="zh-CN" w:bidi="ar"/>
        </w:rPr>
        <w:t>3、教育综合事务管理_片区教研活动补助资金项目情况说明</w:t>
      </w:r>
    </w:p>
    <w:p w14:paraId="26B1A11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为促进片区教研和名师工作室更好地开展工作，根据2026年部门预算安排下达片区教研和名师工作室活动补助资金。按照有关规定规范使用，加强对经费使用的管理，提高资金使用绩效，切实满足庐山市横塘中学教师教研工作正常运转需求。</w:t>
      </w:r>
    </w:p>
    <w:p w14:paraId="56E7C102">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2）立项依据：庐财教指【2025】42 号</w:t>
      </w:r>
    </w:p>
    <w:p w14:paraId="2891DC1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蛟塘</w:t>
      </w:r>
      <w:r>
        <w:rPr>
          <w:rFonts w:hint="default" w:ascii="Adobe 仿宋 Std R" w:hAnsi="Adobe 仿宋 Std R" w:eastAsia="Adobe 仿宋 Std R" w:cs="Adobe 仿宋 Std R"/>
          <w:kern w:val="2"/>
          <w:sz w:val="32"/>
          <w:szCs w:val="32"/>
          <w:lang w:val="en-US" w:eastAsia="zh-CN" w:bidi="ar"/>
        </w:rPr>
        <w:t>中学</w:t>
      </w:r>
    </w:p>
    <w:p w14:paraId="3F28878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4）实施方案：用于教师教研活动，促进教师教育教学技能增长，不断提升教师教学能力。学校统筹安排、科学管理和使用资金。</w:t>
      </w:r>
    </w:p>
    <w:p w14:paraId="5271D0B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5）实施周期：2026年1月1日-2026 年12月31日</w:t>
      </w:r>
    </w:p>
    <w:p w14:paraId="52B9B06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rPr>
      </w:pPr>
      <w:r>
        <w:rPr>
          <w:rFonts w:hint="default" w:ascii="Adobe 仿宋 Std R" w:hAnsi="Adobe 仿宋 Std R" w:eastAsia="Adobe 仿宋 Std R" w:cs="Times New Roman"/>
          <w:kern w:val="2"/>
          <w:sz w:val="32"/>
          <w:szCs w:val="32"/>
          <w:lang w:val="en-US" w:eastAsia="zh-CN" w:bidi="ar"/>
        </w:rPr>
        <w:t xml:space="preserve"> 6</w:t>
      </w:r>
      <w:r>
        <w:rPr>
          <w:rFonts w:hint="default" w:ascii="Adobe 仿宋 Std R" w:hAnsi="Adobe 仿宋 Std R" w:eastAsia="Adobe 仿宋 Std R" w:cs="Adobe 仿宋 Std R"/>
          <w:kern w:val="2"/>
          <w:sz w:val="32"/>
          <w:szCs w:val="32"/>
          <w:lang w:val="en-US" w:eastAsia="zh-CN" w:bidi="ar"/>
        </w:rPr>
        <w:t>）年度预算安排：0.5万元</w:t>
      </w:r>
    </w:p>
    <w:p w14:paraId="3584007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4、教育技术与装备发展工作_空调安装项目情况说明</w:t>
      </w:r>
    </w:p>
    <w:p w14:paraId="6179D9F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1）项目概述：根据《关于提前下达2026年庐山市中小学教室空调采购项目资金的通知》庐财教指（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5）41号文件精神，资金用于改善教室环境，安装教室空调。</w:t>
      </w:r>
    </w:p>
    <w:p w14:paraId="1FEDBED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5）41号文件</w:t>
      </w:r>
    </w:p>
    <w:p w14:paraId="2485279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蛟塘</w:t>
      </w:r>
      <w:r>
        <w:rPr>
          <w:rFonts w:hint="default" w:ascii="Adobe 仿宋 Std R" w:hAnsi="Adobe 仿宋 Std R" w:eastAsia="Adobe 仿宋 Std R" w:cs="Adobe 仿宋 Std R"/>
          <w:kern w:val="2"/>
          <w:sz w:val="32"/>
          <w:szCs w:val="32"/>
          <w:lang w:val="en-US" w:eastAsia="zh-CN" w:bidi="ar"/>
        </w:rPr>
        <w:t>中学</w:t>
      </w:r>
    </w:p>
    <w:p w14:paraId="4E39D86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4）实施方案：本次提前下达资金用于改善教室环境，安装教室空调。</w:t>
      </w:r>
    </w:p>
    <w:p w14:paraId="56D74FD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6年度</w:t>
      </w:r>
    </w:p>
    <w:p w14:paraId="53897F17">
      <w:pPr>
        <w:keepNext w:val="0"/>
        <w:keepLines w:val="0"/>
        <w:widowControl w:val="0"/>
        <w:suppressLineNumbers w:val="0"/>
        <w:spacing w:before="0" w:beforeAutospacing="0" w:after="0" w:afterAutospacing="0"/>
        <w:ind w:left="0" w:right="0" w:firstLine="642"/>
        <w:jc w:val="both"/>
        <w:rPr>
          <w:rFonts w:hint="eastAsia" w:ascii="仿宋" w:hAnsi="仿宋" w:eastAsia="仿宋"/>
          <w:bCs/>
          <w:color w:val="auto"/>
          <w:sz w:val="32"/>
          <w:szCs w:val="32"/>
          <w:lang w:eastAsia="zh-CN"/>
        </w:rPr>
      </w:pPr>
      <w:r>
        <w:rPr>
          <w:rFonts w:hint="default" w:ascii="Adobe 仿宋 Std R" w:hAnsi="Adobe 仿宋 Std R" w:eastAsia="Adobe 仿宋 Std R" w:cs="Adobe 仿宋 Std R"/>
          <w:kern w:val="2"/>
          <w:sz w:val="32"/>
          <w:szCs w:val="32"/>
          <w:lang w:val="en-US" w:eastAsia="zh-CN" w:bidi="ar"/>
        </w:rPr>
        <w:t>6）年度预算安排：</w:t>
      </w:r>
      <w:r>
        <w:rPr>
          <w:rFonts w:hint="eastAsia" w:ascii="Adobe 仿宋 Std R" w:hAnsi="Adobe 仿宋 Std R" w:eastAsia="Adobe 仿宋 Std R" w:cs="Adobe 仿宋 Std R"/>
          <w:kern w:val="2"/>
          <w:sz w:val="32"/>
          <w:szCs w:val="32"/>
          <w:lang w:val="en-US" w:eastAsia="zh-CN" w:bidi="ar"/>
        </w:rPr>
        <w:t>31.6</w:t>
      </w:r>
      <w:r>
        <w:rPr>
          <w:rFonts w:hint="default" w:ascii="Adobe 仿宋 Std R" w:hAnsi="Adobe 仿宋 Std R" w:eastAsia="Adobe 仿宋 Std R" w:cs="Adobe 仿宋 Std R"/>
          <w:kern w:val="2"/>
          <w:sz w:val="32"/>
          <w:szCs w:val="32"/>
          <w:lang w:val="en-US" w:eastAsia="zh-CN" w:bidi="ar"/>
        </w:rPr>
        <w:t>万元</w:t>
      </w:r>
    </w:p>
    <w:p w14:paraId="106D281A">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09FB67BC">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蛟塘中学</w:t>
      </w:r>
      <w:r>
        <w:rPr>
          <w:color w:val="auto"/>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5B004CDD">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hint="eastAsia" w:ascii="仿宋" w:hAnsi="仿宋" w:eastAsia="仿宋"/>
          <w:bCs/>
          <w:sz w:val="32"/>
          <w:szCs w:val="32"/>
          <w:lang w:eastAsia="zh-CN"/>
        </w:rPr>
        <w:t>。</w:t>
      </w:r>
    </w:p>
    <w:p w14:paraId="66009AC0">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hint="eastAsia" w:ascii="仿宋" w:hAnsi="仿宋" w:eastAsia="仿宋"/>
          <w:bCs/>
          <w:sz w:val="32"/>
          <w:szCs w:val="32"/>
          <w:lang w:eastAsia="zh-CN"/>
        </w:rPr>
        <w:t>。</w:t>
      </w:r>
    </w:p>
    <w:p w14:paraId="2F048A73">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hint="eastAsia" w:ascii="仿宋" w:hAnsi="仿宋" w:eastAsia="仿宋"/>
          <w:bCs/>
          <w:sz w:val="32"/>
          <w:szCs w:val="32"/>
          <w:lang w:eastAsia="zh-CN"/>
        </w:rPr>
        <w:t>。</w:t>
      </w:r>
    </w:p>
    <w:p w14:paraId="61319609">
      <w:pPr>
        <w:ind w:firstLine="640" w:firstLineChars="200"/>
        <w:jc w:val="left"/>
        <w:rPr>
          <w:rFonts w:ascii="仿宋" w:hAnsi="仿宋" w:eastAsia="仿宋"/>
          <w:bCs/>
          <w:sz w:val="32"/>
          <w:szCs w:val="32"/>
        </w:rPr>
      </w:pPr>
    </w:p>
    <w:p w14:paraId="62EA3819">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hint="eastAsia" w:ascii="仿宋" w:hAnsi="仿宋" w:eastAsia="仿宋"/>
          <w:bCs/>
          <w:sz w:val="32"/>
          <w:szCs w:val="32"/>
          <w:lang w:eastAsia="zh-CN"/>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4D42B83E">
      <w:pPr>
        <w:widowControl/>
        <w:shd w:val="clear" w:color="auto" w:fill="FFFFFF"/>
        <w:spacing w:line="640" w:lineRule="atLeast"/>
        <w:jc w:val="center"/>
        <w:rPr>
          <w:rFonts w:ascii="Arial" w:hAnsi="Arial" w:cs="Arial"/>
          <w:color w:val="333333"/>
          <w:sz w:val="14"/>
          <w:szCs w:val="14"/>
        </w:rPr>
      </w:pPr>
      <w:r>
        <w:rPr>
          <w:rFonts w:hint="eastAsia" w:ascii="仿宋_GB2312" w:eastAsia="仿宋_GB2312"/>
          <w:b/>
          <w:sz w:val="32"/>
          <w:szCs w:val="30"/>
        </w:rPr>
        <w:t>第四部分   名词解释</w:t>
      </w:r>
    </w:p>
    <w:p w14:paraId="624A6F54">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4E8BA64">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486295B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54E4DC16">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31302786">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82E019E">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5FDFC3B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3354D53B">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62C8F6B">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6</w:t>
      </w:r>
      <w:r>
        <w:rPr>
          <w:rFonts w:hint="eastAsia" w:ascii="仿宋_GB2312" w:eastAsia="仿宋_GB2312"/>
          <w:color w:val="000000"/>
          <w:sz w:val="32"/>
          <w:szCs w:val="30"/>
        </w:rPr>
        <w:t>年收支差额的数额。</w:t>
      </w:r>
    </w:p>
    <w:p w14:paraId="7286696D">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年全部结转和结余的资金数，包括当年结转结余资金和历年滚存结转结余资金。</w:t>
      </w:r>
    </w:p>
    <w:p w14:paraId="64645C53">
      <w:pPr>
        <w:ind w:firstLine="640" w:firstLineChars="200"/>
        <w:rPr>
          <w:rFonts w:ascii="Adobe 仿宋 Std R" w:hAnsi="Adobe 仿宋 Std R" w:eastAsia="Adobe 仿宋 Std R"/>
          <w:sz w:val="32"/>
          <w:szCs w:val="32"/>
        </w:rPr>
      </w:pPr>
    </w:p>
    <w:p w14:paraId="16642530">
      <w:pPr>
        <w:ind w:firstLine="640" w:firstLineChars="200"/>
        <w:rPr>
          <w:rFonts w:ascii="Adobe 仿宋 Std R" w:hAnsi="Adobe 仿宋 Std R" w:eastAsia="Adobe 仿宋 Std R"/>
          <w:sz w:val="32"/>
          <w:szCs w:val="32"/>
        </w:rPr>
      </w:pPr>
    </w:p>
    <w:p w14:paraId="211FC33E">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036461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C2A19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53BD67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7230124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5102DA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59807E6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7FAC7B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4EA86174">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0F1D3B4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75D9A64">
      <w:pPr>
        <w:widowControl/>
        <w:spacing w:line="600" w:lineRule="exact"/>
        <w:ind w:firstLine="640" w:firstLineChars="20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851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NmNhNmM1NmY2MDE0ODhhYmVmNGRhYjVjZjQ2NjY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593A09"/>
    <w:rsid w:val="01A75A49"/>
    <w:rsid w:val="02263797"/>
    <w:rsid w:val="067A6028"/>
    <w:rsid w:val="068F47B3"/>
    <w:rsid w:val="085375B8"/>
    <w:rsid w:val="08EC3843"/>
    <w:rsid w:val="0A0925FF"/>
    <w:rsid w:val="0A820D9E"/>
    <w:rsid w:val="0C97247A"/>
    <w:rsid w:val="0D1A7920"/>
    <w:rsid w:val="0D2269B3"/>
    <w:rsid w:val="0DB3098E"/>
    <w:rsid w:val="10C304B2"/>
    <w:rsid w:val="12220323"/>
    <w:rsid w:val="13FB007C"/>
    <w:rsid w:val="15BD219A"/>
    <w:rsid w:val="16B036C0"/>
    <w:rsid w:val="17DB7D65"/>
    <w:rsid w:val="1A705E7F"/>
    <w:rsid w:val="1ABF2D84"/>
    <w:rsid w:val="1BD462F1"/>
    <w:rsid w:val="1E172FD7"/>
    <w:rsid w:val="1E491A3B"/>
    <w:rsid w:val="1F1F7406"/>
    <w:rsid w:val="206D0602"/>
    <w:rsid w:val="22430342"/>
    <w:rsid w:val="23977FB1"/>
    <w:rsid w:val="245C3447"/>
    <w:rsid w:val="24B64FEF"/>
    <w:rsid w:val="25253091"/>
    <w:rsid w:val="25B931E9"/>
    <w:rsid w:val="26013AFE"/>
    <w:rsid w:val="28263441"/>
    <w:rsid w:val="2828673B"/>
    <w:rsid w:val="290B705B"/>
    <w:rsid w:val="29981D60"/>
    <w:rsid w:val="2B2339AC"/>
    <w:rsid w:val="2C57797E"/>
    <w:rsid w:val="304075B1"/>
    <w:rsid w:val="311C29BA"/>
    <w:rsid w:val="3150767F"/>
    <w:rsid w:val="318814ED"/>
    <w:rsid w:val="31931AC3"/>
    <w:rsid w:val="3328400E"/>
    <w:rsid w:val="34A54E56"/>
    <w:rsid w:val="351512FA"/>
    <w:rsid w:val="372C02AF"/>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1C74285"/>
    <w:rsid w:val="42DC038C"/>
    <w:rsid w:val="45D833CA"/>
    <w:rsid w:val="464E5AFF"/>
    <w:rsid w:val="4DB628F2"/>
    <w:rsid w:val="4DDE280C"/>
    <w:rsid w:val="4E0D4F31"/>
    <w:rsid w:val="4EFF051F"/>
    <w:rsid w:val="528E6F80"/>
    <w:rsid w:val="53516268"/>
    <w:rsid w:val="55924F68"/>
    <w:rsid w:val="55EE43AE"/>
    <w:rsid w:val="56C47F55"/>
    <w:rsid w:val="573A53AA"/>
    <w:rsid w:val="5AB93E8B"/>
    <w:rsid w:val="5CCB7A9F"/>
    <w:rsid w:val="5EA31F07"/>
    <w:rsid w:val="5EDA0640"/>
    <w:rsid w:val="5F193B70"/>
    <w:rsid w:val="603C6603"/>
    <w:rsid w:val="61D17BB5"/>
    <w:rsid w:val="61E31A71"/>
    <w:rsid w:val="62283DE4"/>
    <w:rsid w:val="62782999"/>
    <w:rsid w:val="63E33020"/>
    <w:rsid w:val="656229B9"/>
    <w:rsid w:val="658856FB"/>
    <w:rsid w:val="65DF1935"/>
    <w:rsid w:val="66ED54EA"/>
    <w:rsid w:val="67B10C38"/>
    <w:rsid w:val="67DC7D34"/>
    <w:rsid w:val="68E97589"/>
    <w:rsid w:val="69794617"/>
    <w:rsid w:val="6B772C5C"/>
    <w:rsid w:val="6BE248E5"/>
    <w:rsid w:val="6C617282"/>
    <w:rsid w:val="6CCB135B"/>
    <w:rsid w:val="6EAF555B"/>
    <w:rsid w:val="6EDB6140"/>
    <w:rsid w:val="6F2C7111"/>
    <w:rsid w:val="714A36AC"/>
    <w:rsid w:val="71AF11DD"/>
    <w:rsid w:val="72746F20"/>
    <w:rsid w:val="73543105"/>
    <w:rsid w:val="73A85115"/>
    <w:rsid w:val="759E1500"/>
    <w:rsid w:val="7C1C38B8"/>
    <w:rsid w:val="7D1C2D3E"/>
    <w:rsid w:val="7D886543"/>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bidi="ar"/>
    </w:rPr>
  </w:style>
  <w:style w:type="character" w:styleId="8">
    <w:name w:val="Hyperlink"/>
    <w:basedOn w:val="7"/>
    <w:autoRedefine/>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3882</Words>
  <Characters>4214</Characters>
  <Lines>53</Lines>
  <Paragraphs>15</Paragraphs>
  <TotalTime>36</TotalTime>
  <ScaleCrop>false</ScaleCrop>
  <LinksUpToDate>false</LinksUpToDate>
  <CharactersWithSpaces>4284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Bai白色巧克力</cp:lastModifiedBy>
  <cp:lastPrinted>2026-01-29T04:48:00Z</cp:lastPrinted>
  <dcterms:modified xsi:type="dcterms:W3CDTF">2026-03-17T01:55:25Z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1897B39C050D4B3BA7C282F55120ACA2_13</vt:lpwstr>
  </property>
  <property fmtid="{D5CDD505-2E9C-101B-9397-08002B2CF9AE}" pid="4" name="KSOTemplateDocerSaveRecord">
    <vt:lpwstr>eyJoZGlkIjoiMDcwYmUwYzVhZWQ3N2NmNmUzYjUwMGU0MWE1OWJjN2QiLCJ1c2VySWQiOiI1MzY3Mjk2MDMifQ==</vt:lpwstr>
  </property>
</Properties>
</file>