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240" w:type="dxa"/>
        <w:tblInd w:w="96" w:type="dxa"/>
        <w:tblLook w:val="04A0" w:firstRow="1" w:lastRow="0" w:firstColumn="1" w:lastColumn="0" w:noHBand="0" w:noVBand="1"/>
      </w:tblPr>
      <w:tblGrid>
        <w:gridCol w:w="1360"/>
        <w:gridCol w:w="1220"/>
        <w:gridCol w:w="2360"/>
        <w:gridCol w:w="860"/>
        <w:gridCol w:w="2440"/>
      </w:tblGrid>
      <w:tr w:rsidR="00B56C7E" w:rsidRPr="00B56C7E" w:rsidTr="00B56C7E">
        <w:trPr>
          <w:trHeight w:val="801"/>
        </w:trPr>
        <w:tc>
          <w:tcPr>
            <w:tcW w:w="82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6C7E" w:rsidRPr="00B56C7E" w:rsidRDefault="00B56C7E" w:rsidP="00B56C7E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36"/>
                <w:szCs w:val="36"/>
              </w:rPr>
            </w:pPr>
            <w:bookmarkStart w:id="0" w:name="_GoBack"/>
            <w:bookmarkEnd w:id="0"/>
            <w:r w:rsidRPr="00B56C7E">
              <w:rPr>
                <w:rFonts w:ascii="方正小标宋简体" w:eastAsia="方正小标宋简体" w:hAnsi="宋体" w:cs="宋体" w:hint="eastAsia"/>
                <w:color w:val="000000"/>
                <w:kern w:val="0"/>
                <w:sz w:val="36"/>
                <w:szCs w:val="36"/>
              </w:rPr>
              <w:t>项目支出绩效目标表</w:t>
            </w:r>
          </w:p>
        </w:tc>
      </w:tr>
      <w:tr w:rsidR="00B56C7E" w:rsidRPr="00B56C7E" w:rsidTr="00B56C7E">
        <w:trPr>
          <w:trHeight w:val="459"/>
        </w:trPr>
        <w:tc>
          <w:tcPr>
            <w:tcW w:w="82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6C7E" w:rsidRPr="00B56C7E" w:rsidRDefault="00B56C7E" w:rsidP="001D31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56C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（2025年度）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 编码：36048325318888000</w:t>
            </w:r>
            <w:r w:rsidR="001D31F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2040</w:t>
            </w:r>
          </w:p>
        </w:tc>
      </w:tr>
      <w:tr w:rsidR="00B56C7E" w:rsidRPr="00B56C7E" w:rsidTr="00B56C7E">
        <w:trPr>
          <w:trHeight w:val="741"/>
        </w:trPr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6C7E" w:rsidRPr="00B56C7E" w:rsidRDefault="00B56C7E" w:rsidP="00B56C7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56C7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56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6C7E" w:rsidRPr="00B56C7E" w:rsidRDefault="00D21A3A" w:rsidP="00B56C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一般非税收入</w:t>
            </w:r>
          </w:p>
        </w:tc>
      </w:tr>
      <w:tr w:rsidR="00B56C7E" w:rsidRPr="00B56C7E" w:rsidTr="00B56C7E">
        <w:trPr>
          <w:trHeight w:val="741"/>
        </w:trPr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6C7E" w:rsidRPr="00B56C7E" w:rsidRDefault="00B56C7E" w:rsidP="00B56C7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56C7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主管部门及代码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6C7E" w:rsidRPr="00B56C7E" w:rsidRDefault="00B56C7E" w:rsidP="00B56C7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56C7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201-庐山市教育体育局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6C7E" w:rsidRPr="00B56C7E" w:rsidRDefault="00B56C7E" w:rsidP="00B56C7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56C7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实施单位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6C7E" w:rsidRPr="00B56C7E" w:rsidRDefault="00B56C7E" w:rsidP="00B56C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56C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江西省庐山市第一中学</w:t>
            </w:r>
          </w:p>
        </w:tc>
      </w:tr>
      <w:tr w:rsidR="00B56C7E" w:rsidRPr="00B56C7E" w:rsidTr="00B56C7E">
        <w:trPr>
          <w:trHeight w:val="741"/>
        </w:trPr>
        <w:tc>
          <w:tcPr>
            <w:tcW w:w="25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6C7E" w:rsidRPr="00B56C7E" w:rsidRDefault="00B56C7E" w:rsidP="00B56C7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56C7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项目资金</w:t>
            </w:r>
            <w:r w:rsidRPr="00B56C7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（万元）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6C7E" w:rsidRPr="00B56C7E" w:rsidRDefault="00B56C7E" w:rsidP="00B56C7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56C7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年度资金总额</w:t>
            </w:r>
          </w:p>
        </w:tc>
        <w:tc>
          <w:tcPr>
            <w:tcW w:w="33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6C7E" w:rsidRPr="00B56C7E" w:rsidRDefault="00B56C7E" w:rsidP="00B56C7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56C7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876.8</w:t>
            </w:r>
          </w:p>
        </w:tc>
      </w:tr>
      <w:tr w:rsidR="00B56C7E" w:rsidRPr="00B56C7E" w:rsidTr="00B56C7E">
        <w:trPr>
          <w:trHeight w:val="741"/>
        </w:trPr>
        <w:tc>
          <w:tcPr>
            <w:tcW w:w="25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6C7E" w:rsidRPr="00B56C7E" w:rsidRDefault="00B56C7E" w:rsidP="00B56C7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6C7E" w:rsidRPr="00B56C7E" w:rsidRDefault="00B56C7E" w:rsidP="00B56C7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56C7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其中：财政拨款</w:t>
            </w:r>
          </w:p>
        </w:tc>
        <w:tc>
          <w:tcPr>
            <w:tcW w:w="33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6C7E" w:rsidRPr="00B56C7E" w:rsidRDefault="00D21A3A" w:rsidP="00B56C7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876.8</w:t>
            </w:r>
          </w:p>
        </w:tc>
      </w:tr>
      <w:tr w:rsidR="00B56C7E" w:rsidRPr="00B56C7E" w:rsidTr="00B56C7E">
        <w:trPr>
          <w:trHeight w:val="741"/>
        </w:trPr>
        <w:tc>
          <w:tcPr>
            <w:tcW w:w="25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6C7E" w:rsidRPr="00B56C7E" w:rsidRDefault="00B56C7E" w:rsidP="00B56C7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6C7E" w:rsidRPr="00B56C7E" w:rsidRDefault="00B56C7E" w:rsidP="00B56C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56C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其他资金</w:t>
            </w:r>
          </w:p>
        </w:tc>
        <w:tc>
          <w:tcPr>
            <w:tcW w:w="33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6C7E" w:rsidRPr="00B56C7E" w:rsidRDefault="00B56C7E" w:rsidP="00B56C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56C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</w:t>
            </w:r>
          </w:p>
        </w:tc>
      </w:tr>
      <w:tr w:rsidR="00B56C7E" w:rsidRPr="00B56C7E" w:rsidTr="00B56C7E">
        <w:trPr>
          <w:trHeight w:val="741"/>
        </w:trPr>
        <w:tc>
          <w:tcPr>
            <w:tcW w:w="25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6C7E" w:rsidRPr="00B56C7E" w:rsidRDefault="00B56C7E" w:rsidP="00B56C7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6C7E" w:rsidRPr="00B56C7E" w:rsidRDefault="00B56C7E" w:rsidP="00B56C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56C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上年结转</w:t>
            </w:r>
          </w:p>
        </w:tc>
        <w:tc>
          <w:tcPr>
            <w:tcW w:w="33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6C7E" w:rsidRPr="00B56C7E" w:rsidRDefault="00B56C7E" w:rsidP="00B56C7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56C7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</w:t>
            </w:r>
          </w:p>
        </w:tc>
      </w:tr>
      <w:tr w:rsidR="00B56C7E" w:rsidRPr="00B56C7E" w:rsidTr="00B56C7E">
        <w:trPr>
          <w:trHeight w:val="621"/>
        </w:trPr>
        <w:tc>
          <w:tcPr>
            <w:tcW w:w="82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56C7E" w:rsidRPr="00B56C7E" w:rsidRDefault="00B56C7E" w:rsidP="00B56C7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B56C7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年度绩效目标</w:t>
            </w:r>
          </w:p>
        </w:tc>
      </w:tr>
      <w:tr w:rsidR="00B56C7E" w:rsidRPr="00B56C7E" w:rsidTr="00B56C7E">
        <w:trPr>
          <w:trHeight w:val="996"/>
        </w:trPr>
        <w:tc>
          <w:tcPr>
            <w:tcW w:w="82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6C7E" w:rsidRPr="00B56C7E" w:rsidRDefault="00B56C7E" w:rsidP="00B56C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56C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用于保障单位的正常运转，保障在校职工的合法权益，确保应受教学生安心学校      </w:t>
            </w:r>
          </w:p>
        </w:tc>
      </w:tr>
      <w:tr w:rsidR="00B56C7E" w:rsidRPr="00B56C7E" w:rsidTr="00B56C7E">
        <w:trPr>
          <w:trHeight w:val="621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6C7E" w:rsidRPr="00B56C7E" w:rsidRDefault="00B56C7E" w:rsidP="00B56C7E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B56C7E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一级指标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6C7E" w:rsidRPr="00B56C7E" w:rsidRDefault="00B56C7E" w:rsidP="00B56C7E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B56C7E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二级指标</w:t>
            </w:r>
          </w:p>
        </w:tc>
        <w:tc>
          <w:tcPr>
            <w:tcW w:w="32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6C7E" w:rsidRPr="00B56C7E" w:rsidRDefault="00B56C7E" w:rsidP="00B56C7E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B56C7E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三级指标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6C7E" w:rsidRPr="00B56C7E" w:rsidRDefault="00B56C7E" w:rsidP="00B56C7E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B56C7E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指标值</w:t>
            </w:r>
          </w:p>
        </w:tc>
      </w:tr>
      <w:tr w:rsidR="00B56C7E" w:rsidRPr="00B56C7E" w:rsidTr="00B56C7E">
        <w:trPr>
          <w:trHeight w:val="741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6C7E" w:rsidRPr="00B56C7E" w:rsidRDefault="00B56C7E" w:rsidP="00B56C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56C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成本指标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6C7E" w:rsidRPr="00B56C7E" w:rsidRDefault="00B56C7E" w:rsidP="00B56C7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56C7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经济成本指标</w:t>
            </w:r>
          </w:p>
        </w:tc>
        <w:tc>
          <w:tcPr>
            <w:tcW w:w="32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6C7E" w:rsidRPr="00B56C7E" w:rsidRDefault="00B56C7E" w:rsidP="00B56C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56C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使用资金额度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6C7E" w:rsidRPr="00B56C7E" w:rsidRDefault="00B56C7E" w:rsidP="00B56C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56C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＝8768000元</w:t>
            </w:r>
          </w:p>
        </w:tc>
      </w:tr>
      <w:tr w:rsidR="00B56C7E" w:rsidRPr="00B56C7E" w:rsidTr="00B56C7E">
        <w:trPr>
          <w:trHeight w:val="568"/>
        </w:trPr>
        <w:tc>
          <w:tcPr>
            <w:tcW w:w="13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6C7E" w:rsidRPr="00B56C7E" w:rsidRDefault="00B56C7E" w:rsidP="00B56C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56C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产出指标</w:t>
            </w:r>
          </w:p>
        </w:tc>
        <w:tc>
          <w:tcPr>
            <w:tcW w:w="12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6C7E" w:rsidRPr="00B56C7E" w:rsidRDefault="00B56C7E" w:rsidP="00B56C7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56C7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数量指标</w:t>
            </w:r>
          </w:p>
        </w:tc>
        <w:tc>
          <w:tcPr>
            <w:tcW w:w="32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6C7E" w:rsidRPr="00B56C7E" w:rsidRDefault="00B56C7E" w:rsidP="00B56C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56C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在职教职工人数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6C7E" w:rsidRPr="00B56C7E" w:rsidRDefault="00B56C7E" w:rsidP="00B56C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56C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＝259人</w:t>
            </w:r>
          </w:p>
        </w:tc>
      </w:tr>
      <w:tr w:rsidR="00B56C7E" w:rsidRPr="00B56C7E" w:rsidTr="00B56C7E">
        <w:trPr>
          <w:trHeight w:val="548"/>
        </w:trPr>
        <w:tc>
          <w:tcPr>
            <w:tcW w:w="13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6C7E" w:rsidRPr="00B56C7E" w:rsidRDefault="00B56C7E" w:rsidP="00B56C7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6C7E" w:rsidRPr="00B56C7E" w:rsidRDefault="00B56C7E" w:rsidP="00B56C7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2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6C7E" w:rsidRPr="00B56C7E" w:rsidRDefault="00B56C7E" w:rsidP="00B56C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56C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在校学生数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6C7E" w:rsidRPr="00B56C7E" w:rsidRDefault="00B56C7E" w:rsidP="00B56C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56C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＝4076人</w:t>
            </w:r>
          </w:p>
        </w:tc>
      </w:tr>
      <w:tr w:rsidR="00B56C7E" w:rsidRPr="00B56C7E" w:rsidTr="00B56C7E">
        <w:trPr>
          <w:trHeight w:val="476"/>
        </w:trPr>
        <w:tc>
          <w:tcPr>
            <w:tcW w:w="13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6C7E" w:rsidRPr="00B56C7E" w:rsidRDefault="00B56C7E" w:rsidP="00B56C7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6C7E" w:rsidRPr="00B56C7E" w:rsidRDefault="00B56C7E" w:rsidP="00B56C7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56C7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质量指标</w:t>
            </w:r>
          </w:p>
        </w:tc>
        <w:tc>
          <w:tcPr>
            <w:tcW w:w="32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6C7E" w:rsidRPr="00B56C7E" w:rsidRDefault="00B56C7E" w:rsidP="00B56C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56C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改善学校教学质量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6C7E" w:rsidRPr="00B56C7E" w:rsidRDefault="00B56C7E" w:rsidP="00B56C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56C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不断改善</w:t>
            </w:r>
          </w:p>
        </w:tc>
      </w:tr>
      <w:tr w:rsidR="00B56C7E" w:rsidRPr="00B56C7E" w:rsidTr="00B56C7E">
        <w:trPr>
          <w:trHeight w:val="430"/>
        </w:trPr>
        <w:tc>
          <w:tcPr>
            <w:tcW w:w="13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6C7E" w:rsidRPr="00B56C7E" w:rsidRDefault="00B56C7E" w:rsidP="00B56C7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6C7E" w:rsidRPr="00B56C7E" w:rsidRDefault="00B56C7E" w:rsidP="00B56C7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56C7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时效指标</w:t>
            </w:r>
          </w:p>
        </w:tc>
        <w:tc>
          <w:tcPr>
            <w:tcW w:w="32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6C7E" w:rsidRPr="00B56C7E" w:rsidRDefault="00B56C7E" w:rsidP="00D21A3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56C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资金使用</w:t>
            </w:r>
            <w:r w:rsidR="00D21A3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年限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6C7E" w:rsidRPr="00B56C7E" w:rsidRDefault="00B56C7E" w:rsidP="00B56C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56C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在本年内使用完毕</w:t>
            </w:r>
          </w:p>
        </w:tc>
      </w:tr>
      <w:tr w:rsidR="00B56C7E" w:rsidRPr="00B56C7E" w:rsidTr="00B56C7E">
        <w:trPr>
          <w:trHeight w:val="741"/>
        </w:trPr>
        <w:tc>
          <w:tcPr>
            <w:tcW w:w="13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6C7E" w:rsidRPr="00B56C7E" w:rsidRDefault="00B56C7E" w:rsidP="00B56C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56C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效益指标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6C7E" w:rsidRPr="00B56C7E" w:rsidRDefault="00B56C7E" w:rsidP="00B56C7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56C7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经济效益指标</w:t>
            </w:r>
          </w:p>
        </w:tc>
        <w:tc>
          <w:tcPr>
            <w:tcW w:w="32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6C7E" w:rsidRPr="00B56C7E" w:rsidRDefault="00B56C7E" w:rsidP="00B56C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56C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提高学校教育教学质量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6C7E" w:rsidRPr="00B56C7E" w:rsidRDefault="00B56C7E" w:rsidP="00B56C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56C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不断提高</w:t>
            </w:r>
          </w:p>
        </w:tc>
      </w:tr>
      <w:tr w:rsidR="00B56C7E" w:rsidRPr="00B56C7E" w:rsidTr="00B56C7E">
        <w:trPr>
          <w:trHeight w:val="741"/>
        </w:trPr>
        <w:tc>
          <w:tcPr>
            <w:tcW w:w="13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6C7E" w:rsidRPr="00B56C7E" w:rsidRDefault="00B56C7E" w:rsidP="00B56C7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6C7E" w:rsidRPr="00B56C7E" w:rsidRDefault="00B56C7E" w:rsidP="00B56C7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56C7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社会效益指标</w:t>
            </w:r>
          </w:p>
        </w:tc>
        <w:tc>
          <w:tcPr>
            <w:tcW w:w="32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6C7E" w:rsidRPr="00B56C7E" w:rsidRDefault="00B56C7E" w:rsidP="00B56C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56C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维护学校平衡发展，扩大学校招生规模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6C7E" w:rsidRPr="00B56C7E" w:rsidRDefault="00B56C7E" w:rsidP="00B56C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56C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持续保持</w:t>
            </w:r>
          </w:p>
        </w:tc>
      </w:tr>
      <w:tr w:rsidR="00B56C7E" w:rsidRPr="00B56C7E" w:rsidTr="00B56C7E">
        <w:trPr>
          <w:trHeight w:val="741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6C7E" w:rsidRPr="00B56C7E" w:rsidRDefault="00B56C7E" w:rsidP="00B56C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56C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满意度指标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6C7E" w:rsidRPr="00B56C7E" w:rsidRDefault="00B56C7E" w:rsidP="00B56C7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56C7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服务对象满意度</w:t>
            </w:r>
          </w:p>
        </w:tc>
        <w:tc>
          <w:tcPr>
            <w:tcW w:w="32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6C7E" w:rsidRPr="00B56C7E" w:rsidRDefault="00B56C7E" w:rsidP="00B56C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56C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学校及教师满意度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6C7E" w:rsidRPr="00B56C7E" w:rsidRDefault="00B56C7E" w:rsidP="00D21A3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56C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≥94</w:t>
            </w:r>
            <w:r w:rsidR="00D21A3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%</w:t>
            </w:r>
          </w:p>
        </w:tc>
      </w:tr>
    </w:tbl>
    <w:p w:rsidR="008331EA" w:rsidRDefault="008331EA"/>
    <w:sectPr w:rsidR="008331EA" w:rsidSect="008331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5186" w:rsidRDefault="00D95186" w:rsidP="001D31F5">
      <w:r>
        <w:separator/>
      </w:r>
    </w:p>
  </w:endnote>
  <w:endnote w:type="continuationSeparator" w:id="0">
    <w:p w:rsidR="00D95186" w:rsidRDefault="00D95186" w:rsidP="001D31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5186" w:rsidRDefault="00D95186" w:rsidP="001D31F5">
      <w:r>
        <w:separator/>
      </w:r>
    </w:p>
  </w:footnote>
  <w:footnote w:type="continuationSeparator" w:id="0">
    <w:p w:rsidR="00D95186" w:rsidRDefault="00D95186" w:rsidP="001D31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6C7E"/>
    <w:rsid w:val="001D31F5"/>
    <w:rsid w:val="0042564C"/>
    <w:rsid w:val="00516907"/>
    <w:rsid w:val="00524741"/>
    <w:rsid w:val="008331EA"/>
    <w:rsid w:val="00AF6DC5"/>
    <w:rsid w:val="00B56C7E"/>
    <w:rsid w:val="00D21A3A"/>
    <w:rsid w:val="00D95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BE119AB-2F88-40AA-8814-ABB4D1855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31E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D31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1D31F5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1D31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1D31F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370</Characters>
  <Application>Microsoft Office Word</Application>
  <DocSecurity>0</DocSecurity>
  <Lines>3</Lines>
  <Paragraphs>1</Paragraphs>
  <ScaleCrop>false</ScaleCrop>
  <Company/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Administrator</cp:lastModifiedBy>
  <cp:revision>2</cp:revision>
  <cp:lastPrinted>2024-12-30T10:09:00Z</cp:lastPrinted>
  <dcterms:created xsi:type="dcterms:W3CDTF">2025-01-16T03:20:00Z</dcterms:created>
  <dcterms:modified xsi:type="dcterms:W3CDTF">2025-01-16T03:20:00Z</dcterms:modified>
</cp:coreProperties>
</file>