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9AA656">
      <w:pPr>
        <w:jc w:val="center"/>
        <w:rPr>
          <w:rFonts w:ascii="黑体" w:hAnsi="黑体" w:eastAsia="黑体" w:cs="黑体"/>
          <w:sz w:val="44"/>
          <w:szCs w:val="44"/>
        </w:rPr>
      </w:pPr>
      <w:r>
        <w:rPr>
          <w:rFonts w:hint="eastAsia" w:ascii="黑体" w:hAnsi="黑体" w:eastAsia="黑体" w:cs="黑体"/>
          <w:sz w:val="36"/>
          <w:szCs w:val="36"/>
        </w:rPr>
        <w:t>第十</w:t>
      </w:r>
      <w:r>
        <w:rPr>
          <w:rFonts w:hint="eastAsia" w:ascii="黑体" w:hAnsi="黑体" w:eastAsia="黑体" w:cs="黑体"/>
          <w:sz w:val="36"/>
          <w:szCs w:val="36"/>
          <w:lang w:val="en-US" w:eastAsia="zh-CN"/>
        </w:rPr>
        <w:t>一</w:t>
      </w:r>
      <w:r>
        <w:rPr>
          <w:rFonts w:hint="eastAsia" w:ascii="黑体" w:hAnsi="黑体" w:eastAsia="黑体" w:cs="黑体"/>
          <w:sz w:val="36"/>
          <w:szCs w:val="36"/>
        </w:rPr>
        <w:t>章</w:t>
      </w:r>
      <w:r>
        <w:rPr>
          <w:rFonts w:hint="eastAsia" w:ascii="黑体" w:hAnsi="黑体" w:eastAsia="黑体" w:cs="黑体"/>
          <w:sz w:val="36"/>
          <w:szCs w:val="36"/>
          <w:lang w:val="en-US" w:eastAsia="zh-CN"/>
        </w:rPr>
        <w:t xml:space="preserve">  </w:t>
      </w:r>
      <w:r>
        <w:rPr>
          <w:rFonts w:hint="eastAsia" w:ascii="黑体" w:hAnsi="黑体" w:eastAsia="黑体" w:cs="黑体"/>
          <w:sz w:val="36"/>
          <w:szCs w:val="36"/>
        </w:rPr>
        <w:t>交通建设工程安全生产监督管理</w:t>
      </w:r>
    </w:p>
    <w:tbl>
      <w:tblPr>
        <w:tblStyle w:val="8"/>
        <w:tblW w:w="163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539"/>
        <w:gridCol w:w="989"/>
        <w:gridCol w:w="3586"/>
        <w:gridCol w:w="4181"/>
        <w:gridCol w:w="738"/>
        <w:gridCol w:w="3305"/>
        <w:gridCol w:w="2983"/>
      </w:tblGrid>
      <w:tr w14:paraId="74374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72" w:hRule="atLeast"/>
          <w:tblHeader/>
          <w:jc w:val="center"/>
        </w:trPr>
        <w:tc>
          <w:tcPr>
            <w:tcW w:w="539" w:type="dxa"/>
            <w:shd w:val="clear" w:color="auto" w:fill="FFFFFF"/>
            <w:vAlign w:val="center"/>
          </w:tcPr>
          <w:p w14:paraId="2EC88AFF">
            <w:pPr>
              <w:spacing w:line="240" w:lineRule="exact"/>
              <w:jc w:val="center"/>
              <w:rPr>
                <w:rFonts w:ascii="宋体" w:hAnsi="宋体" w:cs="宋体"/>
                <w:b/>
                <w:color w:val="auto"/>
                <w:kern w:val="0"/>
                <w:szCs w:val="21"/>
                <w:highlight w:val="none"/>
                <w:u w:val="none" w:color="auto"/>
              </w:rPr>
            </w:pPr>
            <w:r>
              <w:rPr>
                <w:rFonts w:hint="eastAsia" w:ascii="宋体" w:hAnsi="宋体" w:cs="宋体"/>
                <w:b/>
                <w:color w:val="auto"/>
                <w:kern w:val="0"/>
                <w:szCs w:val="21"/>
                <w:highlight w:val="none"/>
                <w:u w:val="none" w:color="auto"/>
              </w:rPr>
              <w:t>序号</w:t>
            </w:r>
          </w:p>
        </w:tc>
        <w:tc>
          <w:tcPr>
            <w:tcW w:w="989" w:type="dxa"/>
            <w:shd w:val="clear" w:color="auto" w:fill="FFFFFF"/>
            <w:vAlign w:val="center"/>
          </w:tcPr>
          <w:p w14:paraId="001CDBB4">
            <w:pPr>
              <w:spacing w:line="240" w:lineRule="exact"/>
              <w:jc w:val="center"/>
              <w:rPr>
                <w:rFonts w:ascii="宋体" w:hAnsi="宋体" w:cs="宋体"/>
                <w:b/>
                <w:color w:val="auto"/>
                <w:kern w:val="0"/>
                <w:szCs w:val="21"/>
                <w:highlight w:val="none"/>
                <w:u w:val="none" w:color="auto"/>
              </w:rPr>
            </w:pPr>
            <w:r>
              <w:rPr>
                <w:rFonts w:hint="eastAsia" w:ascii="宋体" w:hAnsi="宋体" w:cs="宋体"/>
                <w:b/>
                <w:color w:val="auto"/>
                <w:kern w:val="0"/>
                <w:szCs w:val="21"/>
                <w:highlight w:val="none"/>
                <w:u w:val="none" w:color="auto"/>
              </w:rPr>
              <w:t>违法</w:t>
            </w:r>
          </w:p>
          <w:p w14:paraId="07592872">
            <w:pPr>
              <w:spacing w:line="240" w:lineRule="exact"/>
              <w:jc w:val="center"/>
              <w:rPr>
                <w:rFonts w:ascii="宋体" w:hAnsi="宋体" w:cs="宋体"/>
                <w:b/>
                <w:color w:val="auto"/>
                <w:kern w:val="0"/>
                <w:szCs w:val="21"/>
                <w:highlight w:val="none"/>
                <w:u w:val="none" w:color="auto"/>
              </w:rPr>
            </w:pPr>
            <w:r>
              <w:rPr>
                <w:rFonts w:hint="eastAsia" w:ascii="宋体" w:hAnsi="宋体" w:cs="宋体"/>
                <w:b/>
                <w:color w:val="auto"/>
                <w:kern w:val="0"/>
                <w:szCs w:val="21"/>
                <w:highlight w:val="none"/>
                <w:u w:val="none" w:color="auto"/>
              </w:rPr>
              <w:t>行为</w:t>
            </w:r>
          </w:p>
        </w:tc>
        <w:tc>
          <w:tcPr>
            <w:tcW w:w="3586" w:type="dxa"/>
            <w:shd w:val="clear" w:color="auto" w:fill="FFFFFF"/>
            <w:vAlign w:val="center"/>
          </w:tcPr>
          <w:p w14:paraId="09698E93">
            <w:pPr>
              <w:spacing w:line="240" w:lineRule="exact"/>
              <w:jc w:val="center"/>
              <w:rPr>
                <w:rFonts w:ascii="宋体" w:hAnsi="宋体" w:cs="宋体"/>
                <w:b/>
                <w:color w:val="auto"/>
                <w:kern w:val="0"/>
                <w:szCs w:val="21"/>
                <w:highlight w:val="none"/>
                <w:u w:val="none" w:color="auto"/>
              </w:rPr>
            </w:pPr>
            <w:r>
              <w:rPr>
                <w:rFonts w:hint="eastAsia" w:ascii="宋体" w:hAnsi="宋体" w:cs="宋体"/>
                <w:b/>
                <w:color w:val="auto"/>
                <w:kern w:val="0"/>
                <w:szCs w:val="21"/>
                <w:highlight w:val="none"/>
                <w:u w:val="none" w:color="auto"/>
              </w:rPr>
              <w:t>违反条款</w:t>
            </w:r>
          </w:p>
        </w:tc>
        <w:tc>
          <w:tcPr>
            <w:tcW w:w="4181" w:type="dxa"/>
            <w:shd w:val="clear" w:color="auto" w:fill="FFFFFF"/>
            <w:vAlign w:val="center"/>
          </w:tcPr>
          <w:p w14:paraId="3D684EBE">
            <w:pPr>
              <w:spacing w:line="240" w:lineRule="exact"/>
              <w:jc w:val="center"/>
              <w:rPr>
                <w:rFonts w:ascii="宋体" w:hAnsi="宋体" w:cs="宋体"/>
                <w:b/>
                <w:color w:val="auto"/>
                <w:kern w:val="0"/>
                <w:szCs w:val="21"/>
                <w:highlight w:val="none"/>
                <w:u w:val="none" w:color="auto"/>
              </w:rPr>
            </w:pPr>
            <w:r>
              <w:rPr>
                <w:rFonts w:hint="eastAsia" w:ascii="宋体" w:hAnsi="宋体" w:cs="宋体"/>
                <w:b/>
                <w:color w:val="auto"/>
                <w:kern w:val="0"/>
                <w:szCs w:val="21"/>
                <w:highlight w:val="none"/>
                <w:u w:val="none" w:color="auto"/>
              </w:rPr>
              <w:t>处罚依据</w:t>
            </w:r>
          </w:p>
        </w:tc>
        <w:tc>
          <w:tcPr>
            <w:tcW w:w="738" w:type="dxa"/>
            <w:shd w:val="clear" w:color="auto" w:fill="FFFFFF"/>
            <w:vAlign w:val="center"/>
          </w:tcPr>
          <w:p w14:paraId="71C09055">
            <w:pPr>
              <w:spacing w:line="240" w:lineRule="exact"/>
              <w:jc w:val="center"/>
              <w:rPr>
                <w:rFonts w:ascii="宋体" w:hAnsi="宋体" w:cs="宋体"/>
                <w:b/>
                <w:color w:val="auto"/>
                <w:kern w:val="0"/>
                <w:szCs w:val="21"/>
                <w:highlight w:val="none"/>
                <w:u w:val="none" w:color="auto"/>
              </w:rPr>
            </w:pPr>
            <w:r>
              <w:rPr>
                <w:rFonts w:hint="eastAsia" w:ascii="宋体" w:hAnsi="宋体" w:cs="宋体"/>
                <w:b/>
                <w:color w:val="auto"/>
                <w:kern w:val="0"/>
                <w:szCs w:val="21"/>
                <w:highlight w:val="none"/>
                <w:u w:val="none" w:color="auto"/>
              </w:rPr>
              <w:t>违法</w:t>
            </w:r>
          </w:p>
          <w:p w14:paraId="054BA5FC">
            <w:pPr>
              <w:spacing w:line="240" w:lineRule="exact"/>
              <w:jc w:val="center"/>
              <w:rPr>
                <w:rFonts w:ascii="宋体" w:hAnsi="宋体" w:cs="宋体"/>
                <w:b/>
                <w:color w:val="auto"/>
                <w:kern w:val="0"/>
                <w:szCs w:val="21"/>
                <w:highlight w:val="none"/>
                <w:u w:val="none" w:color="auto"/>
              </w:rPr>
            </w:pPr>
            <w:r>
              <w:rPr>
                <w:rFonts w:hint="eastAsia" w:ascii="宋体" w:hAnsi="宋体" w:cs="宋体"/>
                <w:b/>
                <w:color w:val="auto"/>
                <w:kern w:val="0"/>
                <w:szCs w:val="21"/>
                <w:highlight w:val="none"/>
                <w:u w:val="none" w:color="auto"/>
              </w:rPr>
              <w:t>程度</w:t>
            </w:r>
          </w:p>
        </w:tc>
        <w:tc>
          <w:tcPr>
            <w:tcW w:w="3305" w:type="dxa"/>
            <w:shd w:val="clear" w:color="auto" w:fill="FFFFFF"/>
            <w:vAlign w:val="center"/>
          </w:tcPr>
          <w:p w14:paraId="75D8377B">
            <w:pPr>
              <w:spacing w:line="240" w:lineRule="exact"/>
              <w:jc w:val="center"/>
              <w:rPr>
                <w:rFonts w:ascii="宋体" w:hAnsi="宋体" w:cs="宋体"/>
                <w:b/>
                <w:color w:val="auto"/>
                <w:kern w:val="0"/>
                <w:szCs w:val="21"/>
                <w:highlight w:val="none"/>
                <w:u w:val="none" w:color="auto"/>
              </w:rPr>
            </w:pPr>
            <w:r>
              <w:rPr>
                <w:rFonts w:hint="eastAsia" w:ascii="宋体" w:hAnsi="宋体" w:cs="宋体"/>
                <w:b/>
                <w:color w:val="auto"/>
                <w:kern w:val="0"/>
                <w:szCs w:val="21"/>
                <w:highlight w:val="none"/>
                <w:u w:val="none" w:color="auto"/>
              </w:rPr>
              <w:t>情节及后果</w:t>
            </w:r>
          </w:p>
        </w:tc>
        <w:tc>
          <w:tcPr>
            <w:tcW w:w="2983" w:type="dxa"/>
            <w:shd w:val="clear" w:color="auto" w:fill="FFFFFF"/>
            <w:vAlign w:val="center"/>
          </w:tcPr>
          <w:p w14:paraId="2EE175BE">
            <w:pPr>
              <w:spacing w:line="240" w:lineRule="exact"/>
              <w:jc w:val="center"/>
              <w:rPr>
                <w:rFonts w:ascii="宋体" w:hAnsi="宋体" w:cs="宋体"/>
                <w:b/>
                <w:color w:val="auto"/>
                <w:kern w:val="0"/>
                <w:szCs w:val="21"/>
                <w:highlight w:val="none"/>
                <w:u w:val="none" w:color="auto"/>
              </w:rPr>
            </w:pPr>
            <w:r>
              <w:rPr>
                <w:rFonts w:hint="eastAsia" w:ascii="宋体" w:hAnsi="宋体" w:cs="宋体"/>
                <w:b/>
                <w:color w:val="auto"/>
                <w:szCs w:val="21"/>
                <w:highlight w:val="none"/>
                <w:u w:val="none" w:color="auto"/>
              </w:rPr>
              <w:t>裁量</w:t>
            </w:r>
            <w:r>
              <w:rPr>
                <w:rFonts w:hint="eastAsia" w:ascii="宋体" w:hAnsi="宋体" w:cs="宋体"/>
                <w:b/>
                <w:color w:val="auto"/>
                <w:kern w:val="0"/>
                <w:szCs w:val="21"/>
                <w:highlight w:val="none"/>
                <w:u w:val="none" w:color="auto"/>
              </w:rPr>
              <w:t>标准</w:t>
            </w:r>
          </w:p>
        </w:tc>
      </w:tr>
      <w:tr w14:paraId="7125A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47" w:hRule="atLeast"/>
          <w:jc w:val="center"/>
        </w:trPr>
        <w:tc>
          <w:tcPr>
            <w:tcW w:w="539" w:type="dxa"/>
            <w:vMerge w:val="restart"/>
            <w:shd w:val="clear" w:color="auto" w:fill="FFFFFF"/>
            <w:vAlign w:val="center"/>
          </w:tcPr>
          <w:p w14:paraId="5E7421A1">
            <w:pPr>
              <w:spacing w:line="240" w:lineRule="exact"/>
              <w:jc w:val="center"/>
              <w:rPr>
                <w:rFonts w:hint="default" w:ascii="宋体" w:hAnsi="宋体" w:eastAsia="宋体" w:cs="宋体"/>
                <w:bCs/>
                <w:color w:val="auto"/>
                <w:kern w:val="0"/>
                <w:szCs w:val="21"/>
                <w:highlight w:val="none"/>
                <w:u w:val="none" w:color="auto"/>
                <w:lang w:val="en-US" w:eastAsia="zh-CN"/>
              </w:rPr>
            </w:pPr>
            <w:r>
              <w:rPr>
                <w:rFonts w:hint="eastAsia" w:ascii="宋体" w:hAnsi="宋体" w:cs="宋体"/>
                <w:bCs/>
                <w:color w:val="auto"/>
                <w:kern w:val="0"/>
                <w:szCs w:val="21"/>
                <w:highlight w:val="none"/>
                <w:u w:val="none" w:color="auto"/>
                <w:lang w:val="en-US" w:eastAsia="zh-CN"/>
              </w:rPr>
              <w:t>486</w:t>
            </w:r>
          </w:p>
        </w:tc>
        <w:tc>
          <w:tcPr>
            <w:tcW w:w="989" w:type="dxa"/>
            <w:vMerge w:val="restart"/>
            <w:shd w:val="clear" w:color="auto" w:fill="FFFFFF"/>
            <w:vAlign w:val="center"/>
          </w:tcPr>
          <w:p w14:paraId="31066FA7">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施工单位未按照规定设立安全生产管理机构或者配备安全生产管理人员的</w:t>
            </w:r>
          </w:p>
        </w:tc>
        <w:tc>
          <w:tcPr>
            <w:tcW w:w="3586" w:type="dxa"/>
            <w:vMerge w:val="restart"/>
            <w:shd w:val="clear" w:color="auto" w:fill="FFFFFF"/>
            <w:vAlign w:val="center"/>
          </w:tcPr>
          <w:p w14:paraId="45EE2650">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《中华人民共和国安全生产法》第二十四条第一款：矿山、金属冶炼、建筑施工、运输单位和危险物品的生产、经营、储存、装卸单位，应当设置安全生产管理机构或者配备专职安全生产管理人员。</w:t>
            </w:r>
          </w:p>
          <w:p w14:paraId="059D11BB">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《建设工程安全生产管理条例》第二十三条第一款：施工单位应当设立安全生产管理机构，配备专职安全生产管理人员。</w:t>
            </w:r>
          </w:p>
          <w:p w14:paraId="0A7D3F5A">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公路水运工程安全生产监督管理办法》第十四条第二款：施工单位应当设置安全生产管理机构或者配备专职安全生产管理人员。施工单位应当根据工程施工作业特点、安全风险以及施工组织难度，按照年度施工产值配备专职安全生产管理人员，不足5000万元的至少配备1名；5000万元以上不足2亿元的按每5000万元不少于1名的比例配备；2亿元以上的不少于5名，且按专业配备。</w:t>
            </w:r>
          </w:p>
        </w:tc>
        <w:tc>
          <w:tcPr>
            <w:tcW w:w="4181" w:type="dxa"/>
            <w:vMerge w:val="restart"/>
            <w:shd w:val="clear" w:color="auto" w:fill="FFFFFF"/>
            <w:vAlign w:val="center"/>
          </w:tcPr>
          <w:p w14:paraId="59E43633">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中华人民共和国安全生产法》第九十七条第一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一）未按照规定设置安全生产管理机构或者配备安全生产管理人员、注册安全工程师的。</w:t>
            </w:r>
          </w:p>
          <w:p w14:paraId="4B89928D">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建设工程安全生产管理条例》第六十二条第一项：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一）未设立安全生产管理机构、配备专职安全生产管理人员或者分部分项工程施工时无专职安全生产管理人员现场监督的。</w:t>
            </w:r>
          </w:p>
          <w:p w14:paraId="4C6A03D1">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公路水运工程安全生产监督管理办法》第五十六条第一项：施工单位有下列行为之一的，责令限期改正，可以处5万元以下的罚款；逾期未改正的，责令停产停业整顿，并处5万元以上10万元以下的罚款，对其直接负责的主管人员和其他直接责任人员处1万元以上2万元以下的罚款：(一)未按照规定设置安全生产管理机构或者配备安全生产管理人员的。</w:t>
            </w:r>
          </w:p>
        </w:tc>
        <w:tc>
          <w:tcPr>
            <w:tcW w:w="738" w:type="dxa"/>
            <w:shd w:val="clear" w:color="auto" w:fill="FFFFFF"/>
            <w:vAlign w:val="center"/>
          </w:tcPr>
          <w:p w14:paraId="08BFA8F3">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轻微</w:t>
            </w:r>
          </w:p>
        </w:tc>
        <w:tc>
          <w:tcPr>
            <w:tcW w:w="3305" w:type="dxa"/>
            <w:shd w:val="clear" w:color="auto" w:fill="FFFFFF"/>
            <w:vAlign w:val="center"/>
          </w:tcPr>
          <w:p w14:paraId="5C51D25C">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首违免罚，同时满足以下条件：1.合同段建设期内首次发现。2.违法行为调查过程中，不存在拒不接受执法部门调查处理、阻碍执法、煽动抗拒执法等妨碍执行公务的行为。3.已按照规定设置安全生产管理机构，专职安全生产管理人员已配备的比例在80%及以上。4.及时改正。5.未造成危害后果。</w:t>
            </w:r>
          </w:p>
        </w:tc>
        <w:tc>
          <w:tcPr>
            <w:tcW w:w="2983" w:type="dxa"/>
            <w:shd w:val="clear" w:color="auto" w:fill="FFFFFF"/>
            <w:vAlign w:val="center"/>
          </w:tcPr>
          <w:p w14:paraId="4BAA5623">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责令限期改正，可不予行政处罚</w:t>
            </w:r>
            <w:r>
              <w:rPr>
                <w:rFonts w:hint="eastAsia" w:ascii="宋体" w:hAnsi="宋体" w:cs="宋体"/>
                <w:bCs/>
                <w:color w:val="auto"/>
                <w:kern w:val="0"/>
                <w:szCs w:val="21"/>
                <w:highlight w:val="none"/>
                <w:u w:val="none" w:color="auto"/>
                <w:lang w:eastAsia="zh-CN"/>
              </w:rPr>
              <w:t>。</w:t>
            </w:r>
          </w:p>
        </w:tc>
      </w:tr>
      <w:tr w14:paraId="29F0A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39" w:type="dxa"/>
            <w:vMerge w:val="continue"/>
            <w:shd w:val="clear" w:color="auto" w:fill="FFFFFF"/>
            <w:vAlign w:val="center"/>
          </w:tcPr>
          <w:p w14:paraId="4A5FB940">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43F80BC1">
            <w:pPr>
              <w:spacing w:line="240" w:lineRule="exact"/>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7653BA03">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6146049C">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434ADCFD">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一般</w:t>
            </w:r>
          </w:p>
        </w:tc>
        <w:tc>
          <w:tcPr>
            <w:tcW w:w="3305" w:type="dxa"/>
            <w:shd w:val="clear" w:color="auto" w:fill="FFFFFF"/>
            <w:vAlign w:val="center"/>
          </w:tcPr>
          <w:p w14:paraId="22904C00">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未按照规定设置安全生产管理机构或专职安全生产管理</w:t>
            </w:r>
            <w:r>
              <w:rPr>
                <w:rFonts w:hint="eastAsia" w:ascii="宋体" w:hAnsi="宋体" w:cs="宋体"/>
                <w:bCs/>
                <w:color w:val="auto"/>
                <w:kern w:val="0"/>
                <w:szCs w:val="21"/>
                <w:highlight w:val="none"/>
                <w:u w:val="none" w:color="auto"/>
                <w:lang w:eastAsia="zh-CN"/>
              </w:rPr>
              <w:t>人员</w:t>
            </w:r>
            <w:r>
              <w:rPr>
                <w:rFonts w:hint="eastAsia" w:ascii="宋体" w:hAnsi="宋体" w:cs="宋体"/>
                <w:bCs/>
                <w:color w:val="auto"/>
                <w:kern w:val="0"/>
                <w:szCs w:val="21"/>
                <w:highlight w:val="none"/>
                <w:u w:val="none" w:color="auto"/>
              </w:rPr>
              <w:t>已配备的比例在40%以上，但不足80%的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2BAEBC62">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责令限期改正，处3万元的罚款</w:t>
            </w:r>
            <w:r>
              <w:rPr>
                <w:rFonts w:hint="eastAsia" w:ascii="宋体" w:hAnsi="宋体" w:cs="宋体"/>
                <w:bCs/>
                <w:color w:val="auto"/>
                <w:kern w:val="0"/>
                <w:szCs w:val="21"/>
                <w:highlight w:val="none"/>
                <w:u w:val="none" w:color="auto"/>
                <w:lang w:eastAsia="zh-CN"/>
              </w:rPr>
              <w:t>。</w:t>
            </w:r>
          </w:p>
        </w:tc>
      </w:tr>
      <w:tr w14:paraId="43398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34" w:hRule="atLeast"/>
          <w:jc w:val="center"/>
        </w:trPr>
        <w:tc>
          <w:tcPr>
            <w:tcW w:w="539" w:type="dxa"/>
            <w:vMerge w:val="continue"/>
            <w:shd w:val="clear" w:color="auto" w:fill="FFFFFF"/>
            <w:vAlign w:val="center"/>
          </w:tcPr>
          <w:p w14:paraId="56A29EFF">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2E22A5CF">
            <w:pPr>
              <w:spacing w:line="240" w:lineRule="exact"/>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285C137E">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169ACAB8">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17223AB3">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较重</w:t>
            </w:r>
          </w:p>
        </w:tc>
        <w:tc>
          <w:tcPr>
            <w:tcW w:w="3305" w:type="dxa"/>
            <w:shd w:val="clear" w:color="auto" w:fill="FFFFFF"/>
            <w:vAlign w:val="center"/>
          </w:tcPr>
          <w:p w14:paraId="70B460B3">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未按照规定设置安全生产管理机构或专职安全生产管理人员配备比例不足40%的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702A8A03">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责令限期改正，处5万元的罚款</w:t>
            </w:r>
            <w:r>
              <w:rPr>
                <w:rFonts w:hint="eastAsia" w:ascii="宋体" w:hAnsi="宋体" w:cs="宋体"/>
                <w:bCs/>
                <w:color w:val="auto"/>
                <w:kern w:val="0"/>
                <w:szCs w:val="21"/>
                <w:highlight w:val="none"/>
                <w:u w:val="none" w:color="auto"/>
                <w:lang w:eastAsia="zh-CN"/>
              </w:rPr>
              <w:t>。</w:t>
            </w:r>
          </w:p>
        </w:tc>
      </w:tr>
      <w:tr w14:paraId="6D83A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39" w:type="dxa"/>
            <w:vMerge w:val="continue"/>
            <w:shd w:val="clear" w:color="auto" w:fill="FFFFFF"/>
            <w:vAlign w:val="center"/>
          </w:tcPr>
          <w:p w14:paraId="74F375CF">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2369EDA4">
            <w:pPr>
              <w:spacing w:line="240" w:lineRule="exact"/>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3927BE70">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2C97D322">
            <w:pPr>
              <w:spacing w:line="240" w:lineRule="exact"/>
              <w:ind w:firstLine="420" w:firstLineChars="200"/>
              <w:rPr>
                <w:rFonts w:ascii="宋体" w:hAnsi="宋体" w:cs="宋体"/>
                <w:bCs/>
                <w:color w:val="auto"/>
                <w:kern w:val="0"/>
                <w:szCs w:val="21"/>
                <w:highlight w:val="none"/>
                <w:u w:val="none" w:color="auto"/>
              </w:rPr>
            </w:pPr>
          </w:p>
        </w:tc>
        <w:tc>
          <w:tcPr>
            <w:tcW w:w="738" w:type="dxa"/>
            <w:vMerge w:val="restart"/>
            <w:shd w:val="clear" w:color="auto" w:fill="FFFFFF"/>
            <w:vAlign w:val="center"/>
          </w:tcPr>
          <w:p w14:paraId="1C87EE89">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严重</w:t>
            </w:r>
          </w:p>
        </w:tc>
        <w:tc>
          <w:tcPr>
            <w:tcW w:w="3305" w:type="dxa"/>
            <w:shd w:val="clear" w:color="auto" w:fill="FFFFFF"/>
            <w:vAlign w:val="center"/>
          </w:tcPr>
          <w:p w14:paraId="6208DEBD">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已按照规定设置安全生产管理机构，专职安全生产管理人员已配备的比例在80%及以上，逾期未改正的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5C01FC59">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责令停产停业整顿，并处10万元的罚款；对其直接负责的主管人员和其他直接责任人员处2万元的罚款</w:t>
            </w:r>
            <w:r>
              <w:rPr>
                <w:rFonts w:hint="eastAsia" w:ascii="宋体" w:hAnsi="宋体" w:cs="宋体"/>
                <w:bCs/>
                <w:color w:val="auto"/>
                <w:kern w:val="0"/>
                <w:szCs w:val="21"/>
                <w:highlight w:val="none"/>
                <w:u w:val="none" w:color="auto"/>
                <w:lang w:eastAsia="zh-CN"/>
              </w:rPr>
              <w:t>。</w:t>
            </w:r>
          </w:p>
        </w:tc>
      </w:tr>
      <w:tr w14:paraId="5DB5A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39" w:type="dxa"/>
            <w:vMerge w:val="continue"/>
            <w:shd w:val="clear" w:color="auto" w:fill="FFFFFF"/>
            <w:vAlign w:val="center"/>
          </w:tcPr>
          <w:p w14:paraId="13B45390">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32A455EC">
            <w:pPr>
              <w:spacing w:line="240" w:lineRule="exact"/>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3B03091D">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2585C267">
            <w:pPr>
              <w:spacing w:line="240" w:lineRule="exact"/>
              <w:ind w:firstLine="420" w:firstLineChars="200"/>
              <w:rPr>
                <w:rFonts w:ascii="宋体" w:hAnsi="宋体" w:cs="宋体"/>
                <w:bCs/>
                <w:color w:val="auto"/>
                <w:kern w:val="0"/>
                <w:szCs w:val="21"/>
                <w:highlight w:val="none"/>
                <w:u w:val="none" w:color="auto"/>
              </w:rPr>
            </w:pPr>
          </w:p>
        </w:tc>
        <w:tc>
          <w:tcPr>
            <w:tcW w:w="738" w:type="dxa"/>
            <w:vMerge w:val="continue"/>
            <w:shd w:val="clear" w:color="auto" w:fill="FFFFFF"/>
            <w:vAlign w:val="center"/>
          </w:tcPr>
          <w:p w14:paraId="0B10ED85">
            <w:pPr>
              <w:spacing w:line="240" w:lineRule="exact"/>
              <w:jc w:val="center"/>
              <w:rPr>
                <w:rFonts w:ascii="宋体" w:hAnsi="宋体" w:cs="宋体"/>
                <w:bCs/>
                <w:color w:val="auto"/>
                <w:kern w:val="0"/>
                <w:szCs w:val="21"/>
                <w:highlight w:val="none"/>
                <w:u w:val="none" w:color="auto"/>
              </w:rPr>
            </w:pPr>
          </w:p>
        </w:tc>
        <w:tc>
          <w:tcPr>
            <w:tcW w:w="3305" w:type="dxa"/>
            <w:shd w:val="clear" w:color="auto" w:fill="FFFFFF"/>
            <w:vAlign w:val="center"/>
          </w:tcPr>
          <w:p w14:paraId="1D39DA53">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未按照规定设置安全生产管理机构或专职安全生产管理</w:t>
            </w:r>
            <w:r>
              <w:rPr>
                <w:rFonts w:hint="eastAsia" w:ascii="宋体" w:hAnsi="宋体" w:cs="宋体"/>
                <w:bCs/>
                <w:color w:val="auto"/>
                <w:kern w:val="0"/>
                <w:szCs w:val="21"/>
                <w:highlight w:val="none"/>
                <w:u w:val="none" w:color="auto"/>
                <w:lang w:eastAsia="zh-CN"/>
              </w:rPr>
              <w:t>人员</w:t>
            </w:r>
            <w:r>
              <w:rPr>
                <w:rFonts w:hint="eastAsia" w:ascii="宋体" w:hAnsi="宋体" w:cs="宋体"/>
                <w:bCs/>
                <w:color w:val="auto"/>
                <w:kern w:val="0"/>
                <w:szCs w:val="21"/>
                <w:highlight w:val="none"/>
                <w:u w:val="none" w:color="auto"/>
              </w:rPr>
              <w:t>已配备的比例在40%以上，但不足80%，逾期未改正的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17CE90D4">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责令停产停业整顿，并处15万元的罚款；对其直接负责的主管人员和其他直接责任人员处3万元的罚款</w:t>
            </w:r>
            <w:r>
              <w:rPr>
                <w:rFonts w:hint="eastAsia" w:ascii="宋体" w:hAnsi="宋体" w:cs="宋体"/>
                <w:bCs/>
                <w:color w:val="auto"/>
                <w:kern w:val="0"/>
                <w:szCs w:val="21"/>
                <w:highlight w:val="none"/>
                <w:u w:val="none" w:color="auto"/>
                <w:lang w:eastAsia="zh-CN"/>
              </w:rPr>
              <w:t>。</w:t>
            </w:r>
          </w:p>
        </w:tc>
      </w:tr>
      <w:tr w14:paraId="450A1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39" w:type="dxa"/>
            <w:vMerge w:val="continue"/>
            <w:shd w:val="clear" w:color="auto" w:fill="FFFFFF"/>
            <w:vAlign w:val="center"/>
          </w:tcPr>
          <w:p w14:paraId="09B2ACD9">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114F3816">
            <w:pPr>
              <w:spacing w:line="240" w:lineRule="exact"/>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69EBF924">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6306F2C8">
            <w:pPr>
              <w:spacing w:line="240" w:lineRule="exact"/>
              <w:ind w:firstLine="420" w:firstLineChars="200"/>
              <w:rPr>
                <w:rFonts w:ascii="宋体" w:hAnsi="宋体" w:cs="宋体"/>
                <w:bCs/>
                <w:color w:val="auto"/>
                <w:kern w:val="0"/>
                <w:szCs w:val="21"/>
                <w:highlight w:val="none"/>
                <w:u w:val="none" w:color="auto"/>
              </w:rPr>
            </w:pPr>
          </w:p>
        </w:tc>
        <w:tc>
          <w:tcPr>
            <w:tcW w:w="738" w:type="dxa"/>
            <w:vMerge w:val="continue"/>
            <w:shd w:val="clear" w:color="auto" w:fill="FFFFFF"/>
            <w:vAlign w:val="center"/>
          </w:tcPr>
          <w:p w14:paraId="6318E992">
            <w:pPr>
              <w:spacing w:line="240" w:lineRule="exact"/>
              <w:jc w:val="center"/>
              <w:rPr>
                <w:rFonts w:ascii="宋体" w:hAnsi="宋体" w:cs="宋体"/>
                <w:bCs/>
                <w:color w:val="auto"/>
                <w:kern w:val="0"/>
                <w:szCs w:val="21"/>
                <w:highlight w:val="none"/>
                <w:u w:val="none" w:color="auto"/>
              </w:rPr>
            </w:pPr>
          </w:p>
        </w:tc>
        <w:tc>
          <w:tcPr>
            <w:tcW w:w="3305" w:type="dxa"/>
            <w:shd w:val="clear" w:color="auto" w:fill="FFFFFF"/>
            <w:vAlign w:val="center"/>
          </w:tcPr>
          <w:p w14:paraId="5F8C6A8F">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未按照规定设置安全生产管理机构或专职安全生产管理人员配备比例不足40%，逾期未改正的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383F21B6">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责令停产停业整顿，并处20万元的罚款；对其直接负责的主管人员和其他直接责任人员处5万元的罚款</w:t>
            </w:r>
            <w:r>
              <w:rPr>
                <w:rFonts w:hint="eastAsia" w:ascii="宋体" w:hAnsi="宋体" w:cs="宋体"/>
                <w:bCs/>
                <w:color w:val="auto"/>
                <w:kern w:val="0"/>
                <w:szCs w:val="21"/>
                <w:highlight w:val="none"/>
                <w:u w:val="none" w:color="auto"/>
                <w:lang w:eastAsia="zh-CN"/>
              </w:rPr>
              <w:t>。</w:t>
            </w:r>
          </w:p>
        </w:tc>
      </w:tr>
      <w:tr w14:paraId="75FF7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250" w:hRule="atLeast"/>
          <w:jc w:val="center"/>
        </w:trPr>
        <w:tc>
          <w:tcPr>
            <w:tcW w:w="539" w:type="dxa"/>
            <w:vMerge w:val="restart"/>
            <w:shd w:val="clear" w:color="auto" w:fill="FFFFFF"/>
            <w:vAlign w:val="center"/>
          </w:tcPr>
          <w:p w14:paraId="35ED160B">
            <w:pPr>
              <w:spacing w:line="240" w:lineRule="exact"/>
              <w:jc w:val="center"/>
              <w:rPr>
                <w:rFonts w:hint="default" w:ascii="宋体" w:hAnsi="宋体" w:eastAsia="宋体" w:cs="宋体"/>
                <w:bCs/>
                <w:color w:val="auto"/>
                <w:kern w:val="0"/>
                <w:szCs w:val="21"/>
                <w:highlight w:val="none"/>
                <w:u w:val="none" w:color="auto"/>
                <w:lang w:val="en-US" w:eastAsia="zh-CN"/>
              </w:rPr>
            </w:pPr>
            <w:r>
              <w:rPr>
                <w:rFonts w:hint="eastAsia" w:ascii="宋体" w:hAnsi="宋体" w:cs="宋体"/>
                <w:bCs/>
                <w:color w:val="auto"/>
                <w:kern w:val="0"/>
                <w:szCs w:val="21"/>
                <w:highlight w:val="none"/>
                <w:u w:val="none" w:color="auto"/>
                <w:lang w:val="en-US" w:eastAsia="zh-CN"/>
              </w:rPr>
              <w:t>487</w:t>
            </w:r>
          </w:p>
        </w:tc>
        <w:tc>
          <w:tcPr>
            <w:tcW w:w="989" w:type="dxa"/>
            <w:vMerge w:val="restart"/>
            <w:shd w:val="clear" w:color="auto" w:fill="FFFFFF"/>
            <w:vAlign w:val="center"/>
          </w:tcPr>
          <w:p w14:paraId="2AB025A2">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施工单位的主要负责人和安全生产管理人员未按照规定经考核合格的</w:t>
            </w:r>
          </w:p>
        </w:tc>
        <w:tc>
          <w:tcPr>
            <w:tcW w:w="3586" w:type="dxa"/>
            <w:vMerge w:val="restart"/>
            <w:shd w:val="clear" w:color="auto" w:fill="FFFFFF"/>
            <w:vAlign w:val="center"/>
          </w:tcPr>
          <w:p w14:paraId="1B235786">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中华人民共和国安全生产法》第二十七条第二款：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p w14:paraId="5031ED43">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《建设工程安全生产管理条例》第三十六条第一款：施工单位的主要负责人、项目负责人、专职安全生产管理人员应当经建设行政主管部门或者其他有关部门考核合格后方可任职。</w:t>
            </w:r>
          </w:p>
          <w:p w14:paraId="15C06F68">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公路水运工程安全生产监督管理办法》第十四条第一款：施工单位从事公路水运工程建设活动，应当取得安全生产许可证及相应等级的资质证书。施工单位的主要负责人和安全生产管理人员应当经交通运输主管部门对其安全生产知识和管理能力考核合格。</w:t>
            </w:r>
          </w:p>
        </w:tc>
        <w:tc>
          <w:tcPr>
            <w:tcW w:w="4181" w:type="dxa"/>
            <w:vMerge w:val="restart"/>
            <w:shd w:val="clear" w:color="auto" w:fill="FFFFFF"/>
            <w:vAlign w:val="center"/>
          </w:tcPr>
          <w:p w14:paraId="792DB19F">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中华人民共和国安全生产法》第九十七条第二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二）危险物品的生产、经营、储存、装卸单位以及矿山、金属冶炼、建筑施工、运输单位的主要负责人和安全生产管理人员未按照规定经考核合格的。</w:t>
            </w:r>
          </w:p>
          <w:p w14:paraId="5041D262">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建设工程安全生产管理条例》第六十二条第二项：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二）施工单位的主要负责人、项目负责人、专职安全生产管理人员、作业人员或者特种作业人员，未经安全教育培训或者经考核不合格即从事相关工作的。</w:t>
            </w:r>
          </w:p>
          <w:p w14:paraId="26197145">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公路水运工程安全生产监督管理办法》第五十六条第二项：施工单位有下列行为之一的，责令限期改正，可以处5万元以下的罚款；逾期未改正的，责令停产停业整顿，并处5万元以上10万元以下的罚款，对其直接负责的主管人员和其他直接责任人员处1万元以上2万元以下的罚款:(二)主要负责人和安全生产管理人员未按照规定经考核合格的。</w:t>
            </w:r>
          </w:p>
        </w:tc>
        <w:tc>
          <w:tcPr>
            <w:tcW w:w="738" w:type="dxa"/>
            <w:shd w:val="clear" w:color="auto" w:fill="FFFFFF"/>
            <w:vAlign w:val="center"/>
          </w:tcPr>
          <w:p w14:paraId="2C09C253">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轻微</w:t>
            </w:r>
          </w:p>
        </w:tc>
        <w:tc>
          <w:tcPr>
            <w:tcW w:w="3305" w:type="dxa"/>
            <w:shd w:val="clear" w:color="auto" w:fill="FFFFFF"/>
            <w:vAlign w:val="center"/>
          </w:tcPr>
          <w:p w14:paraId="0249454C">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首违免罚，同时满足以下条件：1.合同段建设期内首次发现。2.违法行为调查过程中，不存在拒不接受执法部门调查处理、阻碍执法、煽动抗拒执法等妨碍执行公务的行为。3.只有1名主要负责人或安全生产管理人员未按照规定经考核合格。4.及时改正。5.未造成危害后果。</w:t>
            </w:r>
          </w:p>
        </w:tc>
        <w:tc>
          <w:tcPr>
            <w:tcW w:w="2983" w:type="dxa"/>
            <w:shd w:val="clear" w:color="auto" w:fill="FFFFFF"/>
            <w:vAlign w:val="center"/>
          </w:tcPr>
          <w:p w14:paraId="1A2D8B84">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责令限期改正，可不予行政处罚</w:t>
            </w:r>
            <w:r>
              <w:rPr>
                <w:rFonts w:hint="eastAsia" w:ascii="宋体" w:hAnsi="宋体" w:cs="宋体"/>
                <w:bCs/>
                <w:color w:val="auto"/>
                <w:kern w:val="0"/>
                <w:szCs w:val="21"/>
                <w:highlight w:val="none"/>
                <w:u w:val="none" w:color="auto"/>
                <w:lang w:eastAsia="zh-CN"/>
              </w:rPr>
              <w:t>。</w:t>
            </w:r>
          </w:p>
        </w:tc>
      </w:tr>
      <w:tr w14:paraId="7E584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71" w:hRule="atLeast"/>
          <w:jc w:val="center"/>
        </w:trPr>
        <w:tc>
          <w:tcPr>
            <w:tcW w:w="539" w:type="dxa"/>
            <w:vMerge w:val="continue"/>
            <w:shd w:val="clear" w:color="auto" w:fill="FFFFFF"/>
            <w:vAlign w:val="center"/>
          </w:tcPr>
          <w:p w14:paraId="35FD8728">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329CAEC5">
            <w:pPr>
              <w:spacing w:line="240" w:lineRule="exact"/>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70212397">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043C552D">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7ABCAFD5">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一般</w:t>
            </w:r>
          </w:p>
        </w:tc>
        <w:tc>
          <w:tcPr>
            <w:tcW w:w="3305" w:type="dxa"/>
            <w:shd w:val="clear" w:color="auto" w:fill="FFFFFF"/>
            <w:vAlign w:val="center"/>
          </w:tcPr>
          <w:p w14:paraId="49568B4B">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主要负责人或安全生产管理人员共有2名未按照规定经考核合格的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71AC5E80">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责令限期改正，处3万元的罚款</w:t>
            </w:r>
            <w:r>
              <w:rPr>
                <w:rFonts w:hint="eastAsia" w:ascii="宋体" w:hAnsi="宋体" w:cs="宋体"/>
                <w:bCs/>
                <w:color w:val="auto"/>
                <w:kern w:val="0"/>
                <w:szCs w:val="21"/>
                <w:highlight w:val="none"/>
                <w:u w:val="none" w:color="auto"/>
                <w:lang w:eastAsia="zh-CN"/>
              </w:rPr>
              <w:t>。</w:t>
            </w:r>
          </w:p>
        </w:tc>
      </w:tr>
      <w:tr w14:paraId="39189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71" w:hRule="atLeast"/>
          <w:jc w:val="center"/>
        </w:trPr>
        <w:tc>
          <w:tcPr>
            <w:tcW w:w="539" w:type="dxa"/>
            <w:vMerge w:val="continue"/>
            <w:shd w:val="clear" w:color="auto" w:fill="FFFFFF"/>
            <w:vAlign w:val="center"/>
          </w:tcPr>
          <w:p w14:paraId="5DB072A2">
            <w:pPr>
              <w:spacing w:line="240" w:lineRule="exact"/>
              <w:jc w:val="left"/>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227D6D03">
            <w:pPr>
              <w:spacing w:line="240" w:lineRule="exact"/>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2468F532">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41F9FFCD">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3C0BC026">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较重</w:t>
            </w:r>
          </w:p>
        </w:tc>
        <w:tc>
          <w:tcPr>
            <w:tcW w:w="3305" w:type="dxa"/>
            <w:shd w:val="clear" w:color="auto" w:fill="FFFFFF"/>
            <w:vAlign w:val="center"/>
          </w:tcPr>
          <w:p w14:paraId="6FD278DA">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主要负责人或安全生产管理人员共有3名及以上未按照规定经考核合格的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68D57362">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责令限期改正，处5万元的罚款</w:t>
            </w:r>
            <w:r>
              <w:rPr>
                <w:rFonts w:hint="eastAsia" w:ascii="宋体" w:hAnsi="宋体" w:cs="宋体"/>
                <w:bCs/>
                <w:color w:val="auto"/>
                <w:kern w:val="0"/>
                <w:szCs w:val="21"/>
                <w:highlight w:val="none"/>
                <w:u w:val="none" w:color="auto"/>
                <w:lang w:eastAsia="zh-CN"/>
              </w:rPr>
              <w:t>。</w:t>
            </w:r>
          </w:p>
        </w:tc>
      </w:tr>
      <w:tr w14:paraId="79DF5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539" w:type="dxa"/>
            <w:vMerge w:val="continue"/>
            <w:shd w:val="clear" w:color="auto" w:fill="FFFFFF"/>
            <w:vAlign w:val="center"/>
          </w:tcPr>
          <w:p w14:paraId="31B755B3">
            <w:pPr>
              <w:spacing w:line="240" w:lineRule="exact"/>
              <w:jc w:val="left"/>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2D6F40E5">
            <w:pPr>
              <w:spacing w:line="240" w:lineRule="exact"/>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61FDB35B">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629913D8">
            <w:pPr>
              <w:spacing w:line="240" w:lineRule="exact"/>
              <w:ind w:firstLine="420" w:firstLineChars="200"/>
              <w:rPr>
                <w:rFonts w:ascii="宋体" w:hAnsi="宋体" w:cs="宋体"/>
                <w:bCs/>
                <w:color w:val="auto"/>
                <w:kern w:val="0"/>
                <w:szCs w:val="21"/>
                <w:highlight w:val="none"/>
                <w:u w:val="none" w:color="auto"/>
              </w:rPr>
            </w:pPr>
          </w:p>
        </w:tc>
        <w:tc>
          <w:tcPr>
            <w:tcW w:w="738" w:type="dxa"/>
            <w:vMerge w:val="restart"/>
            <w:shd w:val="clear" w:color="auto" w:fill="FFFFFF"/>
            <w:vAlign w:val="center"/>
          </w:tcPr>
          <w:p w14:paraId="1DDF1A70">
            <w:pPr>
              <w:spacing w:line="240" w:lineRule="exact"/>
              <w:jc w:val="center"/>
              <w:rPr>
                <w:rFonts w:ascii="宋体" w:hAnsi="宋体" w:cs="宋体"/>
                <w:bCs/>
                <w:i w:val="0"/>
                <w:iCs w:val="0"/>
                <w:color w:val="auto"/>
                <w:kern w:val="0"/>
                <w:szCs w:val="21"/>
                <w:highlight w:val="none"/>
                <w:u w:val="none" w:color="auto"/>
              </w:rPr>
            </w:pPr>
            <w:r>
              <w:rPr>
                <w:rFonts w:hint="eastAsia" w:ascii="宋体" w:hAnsi="宋体" w:cs="宋体"/>
                <w:bCs/>
                <w:i w:val="0"/>
                <w:iCs w:val="0"/>
                <w:color w:val="auto"/>
                <w:kern w:val="0"/>
                <w:szCs w:val="21"/>
                <w:highlight w:val="none"/>
                <w:u w:val="none" w:color="auto"/>
              </w:rPr>
              <w:t>严重</w:t>
            </w:r>
          </w:p>
        </w:tc>
        <w:tc>
          <w:tcPr>
            <w:tcW w:w="3305" w:type="dxa"/>
            <w:shd w:val="clear" w:color="auto" w:fill="FFFFFF"/>
            <w:vAlign w:val="center"/>
          </w:tcPr>
          <w:p w14:paraId="768ED035">
            <w:pPr>
              <w:spacing w:line="240" w:lineRule="exact"/>
              <w:rPr>
                <w:rFonts w:hint="eastAsia" w:ascii="宋体" w:hAnsi="宋体" w:eastAsia="宋体" w:cs="宋体"/>
                <w:bCs/>
                <w:i w:val="0"/>
                <w:iCs w:val="0"/>
                <w:color w:val="auto"/>
                <w:kern w:val="0"/>
                <w:szCs w:val="21"/>
                <w:highlight w:val="none"/>
                <w:u w:val="none" w:color="auto"/>
                <w:lang w:eastAsia="zh-CN"/>
              </w:rPr>
            </w:pPr>
            <w:r>
              <w:rPr>
                <w:rFonts w:hint="eastAsia" w:ascii="宋体" w:hAnsi="宋体" w:cs="宋体"/>
                <w:bCs/>
                <w:i w:val="0"/>
                <w:iCs w:val="0"/>
                <w:color w:val="auto"/>
                <w:kern w:val="0"/>
                <w:szCs w:val="21"/>
                <w:highlight w:val="none"/>
                <w:u w:val="none" w:color="auto"/>
              </w:rPr>
              <w:t>只有1名主要负责人或安全生产管理人员未按照规定经考核合格</w:t>
            </w:r>
            <w:r>
              <w:rPr>
                <w:rFonts w:hint="eastAsia" w:ascii="宋体" w:hAnsi="宋体" w:cs="宋体"/>
                <w:bCs/>
                <w:i w:val="0"/>
                <w:iCs w:val="0"/>
                <w:color w:val="auto"/>
                <w:kern w:val="0"/>
                <w:szCs w:val="21"/>
                <w:highlight w:val="none"/>
                <w:u w:val="none" w:color="auto"/>
                <w:lang w:eastAsia="zh-CN"/>
              </w:rPr>
              <w:t>，逾期未改正的。</w:t>
            </w:r>
          </w:p>
        </w:tc>
        <w:tc>
          <w:tcPr>
            <w:tcW w:w="2983" w:type="dxa"/>
            <w:shd w:val="clear" w:color="auto" w:fill="FFFFFF"/>
            <w:vAlign w:val="center"/>
          </w:tcPr>
          <w:p w14:paraId="66163AAD">
            <w:pPr>
              <w:spacing w:line="240" w:lineRule="exact"/>
              <w:rPr>
                <w:rFonts w:hint="eastAsia" w:ascii="宋体" w:hAnsi="宋体" w:eastAsia="宋体" w:cs="宋体"/>
                <w:bCs/>
                <w:i w:val="0"/>
                <w:iCs w:val="0"/>
                <w:color w:val="auto"/>
                <w:kern w:val="0"/>
                <w:szCs w:val="21"/>
                <w:highlight w:val="none"/>
                <w:u w:val="none" w:color="auto"/>
                <w:lang w:eastAsia="zh-CN"/>
              </w:rPr>
            </w:pPr>
            <w:r>
              <w:rPr>
                <w:rFonts w:hint="eastAsia" w:ascii="宋体" w:hAnsi="宋体" w:cs="宋体"/>
                <w:bCs/>
                <w:i w:val="0"/>
                <w:iCs w:val="0"/>
                <w:color w:val="auto"/>
                <w:kern w:val="0"/>
                <w:szCs w:val="21"/>
                <w:highlight w:val="none"/>
                <w:u w:val="none" w:color="auto"/>
              </w:rPr>
              <w:t>责令停产停业整顿，并处10万元的罚款；对其直接负责的主管人员和其他直接责任人员处2万元的罚款</w:t>
            </w:r>
            <w:r>
              <w:rPr>
                <w:rFonts w:hint="eastAsia" w:ascii="宋体" w:hAnsi="宋体" w:cs="宋体"/>
                <w:bCs/>
                <w:i w:val="0"/>
                <w:iCs w:val="0"/>
                <w:color w:val="auto"/>
                <w:kern w:val="0"/>
                <w:szCs w:val="21"/>
                <w:highlight w:val="none"/>
                <w:u w:val="none" w:color="auto"/>
                <w:lang w:eastAsia="zh-CN"/>
              </w:rPr>
              <w:t>。</w:t>
            </w:r>
          </w:p>
          <w:p w14:paraId="2300CD89">
            <w:pPr>
              <w:spacing w:line="240" w:lineRule="exact"/>
              <w:rPr>
                <w:rFonts w:hint="eastAsia" w:ascii="宋体" w:hAnsi="宋体" w:cs="宋体"/>
                <w:bCs/>
                <w:i w:val="0"/>
                <w:iCs w:val="0"/>
                <w:color w:val="auto"/>
                <w:kern w:val="0"/>
                <w:szCs w:val="21"/>
                <w:highlight w:val="none"/>
                <w:u w:val="none" w:color="auto"/>
              </w:rPr>
            </w:pPr>
          </w:p>
        </w:tc>
      </w:tr>
      <w:tr w14:paraId="4E87C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11" w:hRule="atLeast"/>
          <w:jc w:val="center"/>
        </w:trPr>
        <w:tc>
          <w:tcPr>
            <w:tcW w:w="539" w:type="dxa"/>
            <w:vMerge w:val="continue"/>
            <w:shd w:val="clear" w:color="auto" w:fill="FFFFFF"/>
            <w:vAlign w:val="center"/>
          </w:tcPr>
          <w:p w14:paraId="1F509935">
            <w:pPr>
              <w:spacing w:line="240" w:lineRule="exact"/>
              <w:jc w:val="left"/>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71044937">
            <w:pPr>
              <w:spacing w:line="240" w:lineRule="exact"/>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1AD65858">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1B617843">
            <w:pPr>
              <w:spacing w:line="240" w:lineRule="exact"/>
              <w:ind w:firstLine="420" w:firstLineChars="200"/>
              <w:rPr>
                <w:rFonts w:ascii="宋体" w:hAnsi="宋体" w:cs="宋体"/>
                <w:bCs/>
                <w:color w:val="auto"/>
                <w:kern w:val="0"/>
                <w:szCs w:val="21"/>
                <w:highlight w:val="none"/>
                <w:u w:val="none" w:color="auto"/>
              </w:rPr>
            </w:pPr>
          </w:p>
        </w:tc>
        <w:tc>
          <w:tcPr>
            <w:tcW w:w="738" w:type="dxa"/>
            <w:vMerge w:val="continue"/>
            <w:shd w:val="clear" w:color="auto" w:fill="FFFFFF"/>
            <w:vAlign w:val="center"/>
          </w:tcPr>
          <w:p w14:paraId="37A4B5FF">
            <w:pPr>
              <w:spacing w:line="240" w:lineRule="exact"/>
              <w:jc w:val="center"/>
              <w:rPr>
                <w:rFonts w:hint="eastAsia" w:ascii="宋体" w:hAnsi="宋体" w:cs="宋体"/>
                <w:bCs/>
                <w:i w:val="0"/>
                <w:iCs w:val="0"/>
                <w:color w:val="auto"/>
                <w:kern w:val="0"/>
                <w:szCs w:val="21"/>
                <w:highlight w:val="none"/>
                <w:u w:val="none" w:color="auto"/>
              </w:rPr>
            </w:pPr>
          </w:p>
        </w:tc>
        <w:tc>
          <w:tcPr>
            <w:tcW w:w="3305" w:type="dxa"/>
            <w:shd w:val="clear" w:color="auto" w:fill="FFFFFF"/>
            <w:vAlign w:val="center"/>
          </w:tcPr>
          <w:p w14:paraId="1CB9732C">
            <w:pPr>
              <w:spacing w:line="240" w:lineRule="exact"/>
              <w:rPr>
                <w:rFonts w:hint="eastAsia" w:ascii="宋体" w:hAnsi="宋体" w:eastAsia="宋体" w:cs="宋体"/>
                <w:bCs/>
                <w:i w:val="0"/>
                <w:iCs w:val="0"/>
                <w:color w:val="auto"/>
                <w:kern w:val="0"/>
                <w:sz w:val="21"/>
                <w:szCs w:val="21"/>
                <w:highlight w:val="none"/>
                <w:u w:val="none" w:color="auto"/>
                <w:lang w:val="en-US" w:eastAsia="zh-CN" w:bidi="ar-SA"/>
              </w:rPr>
            </w:pPr>
            <w:r>
              <w:rPr>
                <w:rFonts w:hint="eastAsia" w:ascii="宋体" w:hAnsi="宋体" w:eastAsia="宋体" w:cs="宋体"/>
                <w:bCs/>
                <w:i w:val="0"/>
                <w:iCs w:val="0"/>
                <w:color w:val="auto"/>
                <w:kern w:val="0"/>
                <w:sz w:val="21"/>
                <w:szCs w:val="21"/>
                <w:highlight w:val="none"/>
                <w:u w:val="none" w:color="auto"/>
                <w:lang w:val="en-US" w:eastAsia="zh-CN" w:bidi="ar-SA"/>
              </w:rPr>
              <w:t>主要负责人或安全生产管理人员共有2名未按照规定经考核合格</w:t>
            </w:r>
            <w:r>
              <w:rPr>
                <w:rFonts w:hint="eastAsia" w:ascii="宋体" w:hAnsi="宋体" w:cs="宋体"/>
                <w:bCs/>
                <w:i w:val="0"/>
                <w:iCs w:val="0"/>
                <w:color w:val="auto"/>
                <w:kern w:val="0"/>
                <w:sz w:val="21"/>
                <w:szCs w:val="21"/>
                <w:highlight w:val="none"/>
                <w:u w:val="none" w:color="auto"/>
                <w:lang w:val="en-US" w:eastAsia="zh-CN" w:bidi="ar-SA"/>
              </w:rPr>
              <w:t>，</w:t>
            </w:r>
            <w:r>
              <w:rPr>
                <w:rFonts w:hint="eastAsia" w:ascii="宋体" w:hAnsi="宋体" w:eastAsia="宋体" w:cs="宋体"/>
                <w:bCs/>
                <w:i w:val="0"/>
                <w:iCs w:val="0"/>
                <w:color w:val="auto"/>
                <w:kern w:val="0"/>
                <w:sz w:val="21"/>
                <w:szCs w:val="21"/>
                <w:highlight w:val="none"/>
                <w:u w:val="none" w:color="auto"/>
                <w:lang w:val="en-US" w:eastAsia="zh-CN" w:bidi="ar-SA"/>
              </w:rPr>
              <w:t>逾期未改正的</w:t>
            </w:r>
            <w:r>
              <w:rPr>
                <w:rFonts w:hint="eastAsia" w:ascii="宋体" w:hAnsi="宋体" w:cs="宋体"/>
                <w:bCs/>
                <w:i w:val="0"/>
                <w:iCs w:val="0"/>
                <w:color w:val="auto"/>
                <w:kern w:val="0"/>
                <w:sz w:val="21"/>
                <w:szCs w:val="21"/>
                <w:highlight w:val="none"/>
                <w:u w:val="none" w:color="auto"/>
                <w:lang w:val="en-US" w:eastAsia="zh-CN" w:bidi="ar-SA"/>
              </w:rPr>
              <w:t>。</w:t>
            </w:r>
          </w:p>
        </w:tc>
        <w:tc>
          <w:tcPr>
            <w:tcW w:w="2983" w:type="dxa"/>
            <w:shd w:val="clear" w:color="auto" w:fill="FFFFFF"/>
            <w:vAlign w:val="center"/>
          </w:tcPr>
          <w:p w14:paraId="66375534">
            <w:pPr>
              <w:spacing w:line="240" w:lineRule="exact"/>
              <w:rPr>
                <w:rFonts w:hint="eastAsia" w:ascii="宋体" w:hAnsi="宋体" w:eastAsia="宋体" w:cs="宋体"/>
                <w:bCs/>
                <w:i w:val="0"/>
                <w:iCs w:val="0"/>
                <w:color w:val="auto"/>
                <w:kern w:val="0"/>
                <w:szCs w:val="21"/>
                <w:highlight w:val="none"/>
                <w:u w:val="none" w:color="auto"/>
                <w:lang w:eastAsia="zh-CN"/>
              </w:rPr>
            </w:pPr>
            <w:r>
              <w:rPr>
                <w:rFonts w:hint="eastAsia" w:ascii="宋体" w:hAnsi="宋体" w:cs="宋体"/>
                <w:bCs/>
                <w:i w:val="0"/>
                <w:iCs w:val="0"/>
                <w:color w:val="auto"/>
                <w:kern w:val="0"/>
                <w:szCs w:val="21"/>
                <w:highlight w:val="none"/>
                <w:u w:val="none" w:color="auto"/>
              </w:rPr>
              <w:t>责令停产停业整顿，并处1</w:t>
            </w:r>
            <w:r>
              <w:rPr>
                <w:rFonts w:hint="eastAsia" w:ascii="宋体" w:hAnsi="宋体" w:cs="宋体"/>
                <w:bCs/>
                <w:i w:val="0"/>
                <w:iCs w:val="0"/>
                <w:color w:val="auto"/>
                <w:kern w:val="0"/>
                <w:szCs w:val="21"/>
                <w:highlight w:val="none"/>
                <w:u w:val="none" w:color="auto"/>
                <w:lang w:val="en-US" w:eastAsia="zh-CN"/>
              </w:rPr>
              <w:t>5</w:t>
            </w:r>
            <w:r>
              <w:rPr>
                <w:rFonts w:hint="eastAsia" w:ascii="宋体" w:hAnsi="宋体" w:cs="宋体"/>
                <w:bCs/>
                <w:i w:val="0"/>
                <w:iCs w:val="0"/>
                <w:color w:val="auto"/>
                <w:kern w:val="0"/>
                <w:szCs w:val="21"/>
                <w:highlight w:val="none"/>
                <w:u w:val="none" w:color="auto"/>
              </w:rPr>
              <w:t>万元的罚款；对其直接负责的主管人员和其他直接责任人员处</w:t>
            </w:r>
            <w:r>
              <w:rPr>
                <w:rFonts w:hint="eastAsia" w:ascii="宋体" w:hAnsi="宋体" w:cs="宋体"/>
                <w:bCs/>
                <w:i w:val="0"/>
                <w:iCs w:val="0"/>
                <w:color w:val="auto"/>
                <w:kern w:val="0"/>
                <w:szCs w:val="21"/>
                <w:highlight w:val="none"/>
                <w:u w:val="none" w:color="auto"/>
                <w:lang w:val="en-US" w:eastAsia="zh-CN"/>
              </w:rPr>
              <w:t>3</w:t>
            </w:r>
            <w:r>
              <w:rPr>
                <w:rFonts w:hint="eastAsia" w:ascii="宋体" w:hAnsi="宋体" w:cs="宋体"/>
                <w:bCs/>
                <w:i w:val="0"/>
                <w:iCs w:val="0"/>
                <w:color w:val="auto"/>
                <w:kern w:val="0"/>
                <w:szCs w:val="21"/>
                <w:highlight w:val="none"/>
                <w:u w:val="none" w:color="auto"/>
              </w:rPr>
              <w:t>万元的罚款</w:t>
            </w:r>
            <w:r>
              <w:rPr>
                <w:rFonts w:hint="eastAsia" w:ascii="宋体" w:hAnsi="宋体" w:cs="宋体"/>
                <w:bCs/>
                <w:i w:val="0"/>
                <w:iCs w:val="0"/>
                <w:color w:val="auto"/>
                <w:kern w:val="0"/>
                <w:szCs w:val="21"/>
                <w:highlight w:val="none"/>
                <w:u w:val="none" w:color="auto"/>
                <w:lang w:eastAsia="zh-CN"/>
              </w:rPr>
              <w:t>。</w:t>
            </w:r>
          </w:p>
          <w:p w14:paraId="37B569EB">
            <w:pPr>
              <w:spacing w:line="240" w:lineRule="exact"/>
              <w:rPr>
                <w:rFonts w:hint="eastAsia" w:ascii="宋体" w:hAnsi="宋体" w:eastAsia="宋体" w:cs="宋体"/>
                <w:bCs/>
                <w:i w:val="0"/>
                <w:iCs w:val="0"/>
                <w:color w:val="auto"/>
                <w:kern w:val="0"/>
                <w:sz w:val="21"/>
                <w:szCs w:val="21"/>
                <w:highlight w:val="none"/>
                <w:u w:val="none" w:color="auto"/>
                <w:lang w:val="en-US" w:eastAsia="zh-CN" w:bidi="ar-SA"/>
              </w:rPr>
            </w:pPr>
          </w:p>
        </w:tc>
      </w:tr>
      <w:tr w14:paraId="790DF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539" w:type="dxa"/>
            <w:vMerge w:val="continue"/>
            <w:shd w:val="clear" w:color="auto" w:fill="FFFFFF"/>
            <w:vAlign w:val="center"/>
          </w:tcPr>
          <w:p w14:paraId="1A3AE9C5">
            <w:pPr>
              <w:spacing w:line="240" w:lineRule="exact"/>
              <w:jc w:val="left"/>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7AA079E3">
            <w:pPr>
              <w:spacing w:line="240" w:lineRule="exact"/>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48A1003A">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50E7C84D">
            <w:pPr>
              <w:spacing w:line="240" w:lineRule="exact"/>
              <w:ind w:firstLine="420" w:firstLineChars="200"/>
              <w:rPr>
                <w:rFonts w:ascii="宋体" w:hAnsi="宋体" w:cs="宋体"/>
                <w:bCs/>
                <w:color w:val="auto"/>
                <w:kern w:val="0"/>
                <w:szCs w:val="21"/>
                <w:highlight w:val="none"/>
                <w:u w:val="none" w:color="auto"/>
              </w:rPr>
            </w:pPr>
          </w:p>
        </w:tc>
        <w:tc>
          <w:tcPr>
            <w:tcW w:w="738" w:type="dxa"/>
            <w:vMerge w:val="continue"/>
            <w:shd w:val="clear" w:color="auto" w:fill="FFFFFF"/>
            <w:vAlign w:val="center"/>
          </w:tcPr>
          <w:p w14:paraId="34964992">
            <w:pPr>
              <w:spacing w:line="240" w:lineRule="exact"/>
              <w:jc w:val="center"/>
              <w:rPr>
                <w:rFonts w:ascii="宋体" w:hAnsi="宋体" w:cs="宋体"/>
                <w:bCs/>
                <w:i w:val="0"/>
                <w:iCs w:val="0"/>
                <w:color w:val="auto"/>
                <w:kern w:val="0"/>
                <w:szCs w:val="21"/>
                <w:highlight w:val="none"/>
                <w:u w:val="none" w:color="auto"/>
              </w:rPr>
            </w:pPr>
          </w:p>
        </w:tc>
        <w:tc>
          <w:tcPr>
            <w:tcW w:w="3305" w:type="dxa"/>
            <w:shd w:val="clear" w:color="auto" w:fill="FFFFFF"/>
            <w:vAlign w:val="center"/>
          </w:tcPr>
          <w:p w14:paraId="1FCC3EDE">
            <w:pPr>
              <w:spacing w:line="240" w:lineRule="exact"/>
              <w:rPr>
                <w:rFonts w:ascii="宋体" w:hAnsi="宋体" w:cs="宋体"/>
                <w:bCs/>
                <w:i w:val="0"/>
                <w:iCs w:val="0"/>
                <w:color w:val="auto"/>
                <w:kern w:val="0"/>
                <w:szCs w:val="21"/>
                <w:highlight w:val="none"/>
                <w:u w:val="none" w:color="auto"/>
              </w:rPr>
            </w:pPr>
            <w:r>
              <w:rPr>
                <w:rFonts w:hint="eastAsia" w:ascii="宋体" w:hAnsi="宋体" w:cs="宋体"/>
                <w:bCs/>
                <w:i w:val="0"/>
                <w:iCs w:val="0"/>
                <w:color w:val="auto"/>
                <w:kern w:val="0"/>
                <w:szCs w:val="21"/>
                <w:highlight w:val="none"/>
                <w:u w:val="none" w:color="auto"/>
              </w:rPr>
              <w:t>主要负责人或安全生产管理人员共有3名及以上未按照规定经考核合格</w:t>
            </w:r>
            <w:r>
              <w:rPr>
                <w:rFonts w:hint="eastAsia" w:ascii="宋体" w:hAnsi="宋体" w:cs="宋体"/>
                <w:bCs/>
                <w:i w:val="0"/>
                <w:iCs w:val="0"/>
                <w:color w:val="auto"/>
                <w:kern w:val="0"/>
                <w:szCs w:val="21"/>
                <w:highlight w:val="none"/>
                <w:u w:val="none" w:color="auto"/>
                <w:lang w:eastAsia="zh-CN"/>
              </w:rPr>
              <w:t>，逾期未改正的。</w:t>
            </w:r>
          </w:p>
        </w:tc>
        <w:tc>
          <w:tcPr>
            <w:tcW w:w="2983" w:type="dxa"/>
            <w:shd w:val="clear" w:color="auto" w:fill="FFFFFF"/>
            <w:vAlign w:val="center"/>
          </w:tcPr>
          <w:p w14:paraId="58AE7D85">
            <w:pPr>
              <w:spacing w:line="240" w:lineRule="exact"/>
              <w:rPr>
                <w:rFonts w:hint="eastAsia" w:ascii="宋体" w:hAnsi="宋体" w:eastAsia="宋体" w:cs="宋体"/>
                <w:bCs/>
                <w:i w:val="0"/>
                <w:iCs w:val="0"/>
                <w:color w:val="auto"/>
                <w:kern w:val="0"/>
                <w:szCs w:val="21"/>
                <w:highlight w:val="none"/>
                <w:u w:val="none" w:color="auto"/>
                <w:lang w:eastAsia="zh-CN"/>
              </w:rPr>
            </w:pPr>
            <w:r>
              <w:rPr>
                <w:rFonts w:hint="eastAsia" w:ascii="宋体" w:hAnsi="宋体" w:cs="宋体"/>
                <w:bCs/>
                <w:i w:val="0"/>
                <w:iCs w:val="0"/>
                <w:color w:val="auto"/>
                <w:kern w:val="0"/>
                <w:szCs w:val="21"/>
                <w:highlight w:val="none"/>
                <w:u w:val="none" w:color="auto"/>
              </w:rPr>
              <w:t>责令停产停业整顿，并处</w:t>
            </w:r>
            <w:r>
              <w:rPr>
                <w:rFonts w:hint="eastAsia" w:ascii="宋体" w:hAnsi="宋体" w:cs="宋体"/>
                <w:bCs/>
                <w:i w:val="0"/>
                <w:iCs w:val="0"/>
                <w:color w:val="auto"/>
                <w:kern w:val="0"/>
                <w:szCs w:val="21"/>
                <w:highlight w:val="none"/>
                <w:u w:val="none" w:color="auto"/>
                <w:lang w:val="en-US" w:eastAsia="zh-CN"/>
              </w:rPr>
              <w:t>20</w:t>
            </w:r>
            <w:r>
              <w:rPr>
                <w:rFonts w:hint="eastAsia" w:ascii="宋体" w:hAnsi="宋体" w:cs="宋体"/>
                <w:bCs/>
                <w:i w:val="0"/>
                <w:iCs w:val="0"/>
                <w:color w:val="auto"/>
                <w:kern w:val="0"/>
                <w:szCs w:val="21"/>
                <w:highlight w:val="none"/>
                <w:u w:val="none" w:color="auto"/>
              </w:rPr>
              <w:t>万元的罚款；对其直接负责的主管人员和其他直接责任人员处</w:t>
            </w:r>
            <w:r>
              <w:rPr>
                <w:rFonts w:hint="eastAsia" w:ascii="宋体" w:hAnsi="宋体" w:cs="宋体"/>
                <w:bCs/>
                <w:i w:val="0"/>
                <w:iCs w:val="0"/>
                <w:color w:val="auto"/>
                <w:kern w:val="0"/>
                <w:szCs w:val="21"/>
                <w:highlight w:val="none"/>
                <w:u w:val="none" w:color="auto"/>
                <w:lang w:val="en-US" w:eastAsia="zh-CN"/>
              </w:rPr>
              <w:t>5</w:t>
            </w:r>
            <w:r>
              <w:rPr>
                <w:rFonts w:hint="eastAsia" w:ascii="宋体" w:hAnsi="宋体" w:cs="宋体"/>
                <w:bCs/>
                <w:i w:val="0"/>
                <w:iCs w:val="0"/>
                <w:color w:val="auto"/>
                <w:kern w:val="0"/>
                <w:szCs w:val="21"/>
                <w:highlight w:val="none"/>
                <w:u w:val="none" w:color="auto"/>
              </w:rPr>
              <w:t>万元的罚款</w:t>
            </w:r>
            <w:r>
              <w:rPr>
                <w:rFonts w:hint="eastAsia" w:ascii="宋体" w:hAnsi="宋体" w:cs="宋体"/>
                <w:bCs/>
                <w:i w:val="0"/>
                <w:iCs w:val="0"/>
                <w:color w:val="auto"/>
                <w:kern w:val="0"/>
                <w:szCs w:val="21"/>
                <w:highlight w:val="none"/>
                <w:u w:val="none" w:color="auto"/>
                <w:lang w:eastAsia="zh-CN"/>
              </w:rPr>
              <w:t>。</w:t>
            </w:r>
          </w:p>
        </w:tc>
      </w:tr>
      <w:tr w14:paraId="27540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539" w:type="dxa"/>
            <w:vMerge w:val="restart"/>
            <w:shd w:val="clear" w:color="auto" w:fill="FFFFFF"/>
            <w:vAlign w:val="center"/>
          </w:tcPr>
          <w:p w14:paraId="0DA5DB47">
            <w:pPr>
              <w:spacing w:line="240" w:lineRule="exact"/>
              <w:jc w:val="center"/>
              <w:rPr>
                <w:rFonts w:hint="default" w:ascii="宋体" w:hAnsi="宋体" w:eastAsia="宋体" w:cs="宋体"/>
                <w:bCs/>
                <w:color w:val="auto"/>
                <w:kern w:val="0"/>
                <w:szCs w:val="21"/>
                <w:highlight w:val="none"/>
                <w:u w:val="none" w:color="auto"/>
                <w:lang w:val="en-US" w:eastAsia="zh-CN"/>
              </w:rPr>
            </w:pPr>
            <w:r>
              <w:rPr>
                <w:rFonts w:hint="eastAsia" w:ascii="宋体" w:hAnsi="宋体" w:cs="宋体"/>
                <w:bCs/>
                <w:color w:val="auto"/>
                <w:kern w:val="0"/>
                <w:szCs w:val="21"/>
                <w:highlight w:val="none"/>
                <w:u w:val="none" w:color="auto"/>
                <w:lang w:val="en-US" w:eastAsia="zh-CN"/>
              </w:rPr>
              <w:t>488</w:t>
            </w:r>
          </w:p>
        </w:tc>
        <w:tc>
          <w:tcPr>
            <w:tcW w:w="989" w:type="dxa"/>
            <w:vMerge w:val="restart"/>
            <w:shd w:val="clear" w:color="auto" w:fill="FFFFFF"/>
            <w:vAlign w:val="center"/>
          </w:tcPr>
          <w:p w14:paraId="4EAEED87">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施工单位未按照规定对从业人员、被派遣劳动者、实习学生进行安全生产教育和培训，或者未按照规定如实告知有关的安全生产事项的</w:t>
            </w:r>
          </w:p>
        </w:tc>
        <w:tc>
          <w:tcPr>
            <w:tcW w:w="3586" w:type="dxa"/>
            <w:vMerge w:val="restart"/>
            <w:shd w:val="clear" w:color="auto" w:fill="FFFFFF"/>
            <w:vAlign w:val="center"/>
          </w:tcPr>
          <w:p w14:paraId="196E39A6">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中华人民共和国安全生产法》第二十八条第一款、第二款、第三款：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4D1D32E1">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14:paraId="069F737F">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第二十九条：生产经营单位采用新工艺、新技术、新材料或者使用新设备，必须了解、掌握其安全技术特性，采取有效的安全防护措施，并对从业人员进行专门的安全生产教育和培训。</w:t>
            </w:r>
          </w:p>
          <w:p w14:paraId="0F5A2575">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第四十四条第一款：生产经营单位应当教育和督促从业人员严格执行本单位的安全生产规章制度和安全操作规程；并向从业人员如实告知作业场所和工作岗位存在的危险因素、防范措施以及事故应急措施。</w:t>
            </w:r>
          </w:p>
          <w:p w14:paraId="7C21D055">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《建设工程安全生产管理条例》第三十七条第一款：作业人员进入新的岗位或者新的施工现场前，应当接受安全生产教育培训。未经教育培训或者教育培训考核不合格的人员，不得上岗作业。</w:t>
            </w:r>
          </w:p>
        </w:tc>
        <w:tc>
          <w:tcPr>
            <w:tcW w:w="4181" w:type="dxa"/>
            <w:vMerge w:val="restart"/>
            <w:shd w:val="clear" w:color="auto" w:fill="FFFFFF"/>
            <w:vAlign w:val="center"/>
          </w:tcPr>
          <w:p w14:paraId="79BA1E09">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中华人民共和国安全生产法》第九十七条第三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三）未按照规定对从业人员、被派遣劳动者、实习学生进行安全生产教育和培训，或者未按照规定如实告知有关的安全生产事项的。</w:t>
            </w:r>
          </w:p>
          <w:p w14:paraId="125695A4">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建设工程安全生产管理条例》第六十二条第二项：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二）施工单位的主要负责人，项目负责人、专职安全生产管理人员、作业人员或者特种作业人员，未经安全教育培训或者经考核不合格即从事相关工作的。</w:t>
            </w:r>
          </w:p>
        </w:tc>
        <w:tc>
          <w:tcPr>
            <w:tcW w:w="738" w:type="dxa"/>
            <w:shd w:val="clear" w:color="auto" w:fill="FFFFFF"/>
            <w:vAlign w:val="center"/>
          </w:tcPr>
          <w:p w14:paraId="5FED3544">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轻微</w:t>
            </w:r>
          </w:p>
        </w:tc>
        <w:tc>
          <w:tcPr>
            <w:tcW w:w="3305" w:type="dxa"/>
            <w:shd w:val="clear" w:color="auto" w:fill="FFFFFF"/>
            <w:vAlign w:val="center"/>
          </w:tcPr>
          <w:p w14:paraId="2071FC37">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首违免罚，同时满足以下条件：1.合同段建设期内首次发现。2.违法行为调查过程中，不存在拒不接受执法部门调查处理、阻碍执法、煽动抗拒执法等妨碍执行公务的行为。3.发现2人及以下人员未经安全生产教育和培训或者未按照规定如实告知有关的安全生产事项。4.及时改正。5.未造成危害后果。</w:t>
            </w:r>
          </w:p>
        </w:tc>
        <w:tc>
          <w:tcPr>
            <w:tcW w:w="2983" w:type="dxa"/>
            <w:shd w:val="clear" w:color="auto" w:fill="FFFFFF"/>
            <w:vAlign w:val="center"/>
          </w:tcPr>
          <w:p w14:paraId="002381FF">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责令限期改正，可不予行政处罚</w:t>
            </w:r>
            <w:r>
              <w:rPr>
                <w:rFonts w:hint="eastAsia" w:ascii="宋体" w:hAnsi="宋体" w:cs="宋体"/>
                <w:bCs/>
                <w:color w:val="auto"/>
                <w:kern w:val="0"/>
                <w:szCs w:val="21"/>
                <w:highlight w:val="none"/>
                <w:u w:val="none" w:color="auto"/>
                <w:lang w:eastAsia="zh-CN"/>
              </w:rPr>
              <w:t>。</w:t>
            </w:r>
          </w:p>
        </w:tc>
      </w:tr>
      <w:tr w14:paraId="7000D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539" w:type="dxa"/>
            <w:vMerge w:val="continue"/>
            <w:shd w:val="clear" w:color="auto" w:fill="FFFFFF"/>
            <w:vAlign w:val="center"/>
          </w:tcPr>
          <w:p w14:paraId="7377DE46">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7B9BB80B">
            <w:pPr>
              <w:spacing w:line="240" w:lineRule="exact"/>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121E5031">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08F99805">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6E7FF3D7">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一般</w:t>
            </w:r>
          </w:p>
        </w:tc>
        <w:tc>
          <w:tcPr>
            <w:tcW w:w="3305" w:type="dxa"/>
            <w:shd w:val="clear" w:color="auto" w:fill="FFFFFF"/>
            <w:vAlign w:val="center"/>
          </w:tcPr>
          <w:p w14:paraId="4B7EBB1E">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未经安全生产教育和培训或者未按照规定如实告知的人员为3-10人的。</w:t>
            </w:r>
          </w:p>
        </w:tc>
        <w:tc>
          <w:tcPr>
            <w:tcW w:w="2983" w:type="dxa"/>
            <w:shd w:val="clear" w:color="auto" w:fill="FFFFFF"/>
            <w:vAlign w:val="center"/>
          </w:tcPr>
          <w:p w14:paraId="3C9DA6B1">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责令限期改正，处3万元的罚款；逾期未改正的，责令停产停业整顿，处10万元的罚款，对其直接负责的主管人员和其他直接责任人员处2万元的罚款</w:t>
            </w:r>
            <w:r>
              <w:rPr>
                <w:rFonts w:hint="eastAsia" w:ascii="宋体" w:hAnsi="宋体" w:cs="宋体"/>
                <w:bCs/>
                <w:color w:val="auto"/>
                <w:kern w:val="0"/>
                <w:szCs w:val="21"/>
                <w:highlight w:val="none"/>
                <w:u w:val="none" w:color="auto"/>
                <w:lang w:eastAsia="zh-CN"/>
              </w:rPr>
              <w:t>。</w:t>
            </w:r>
          </w:p>
        </w:tc>
      </w:tr>
      <w:tr w14:paraId="48339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539" w:type="dxa"/>
            <w:vMerge w:val="continue"/>
            <w:shd w:val="clear" w:color="auto" w:fill="FFFFFF"/>
            <w:vAlign w:val="center"/>
          </w:tcPr>
          <w:p w14:paraId="1B66DAA1">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406DC775">
            <w:pPr>
              <w:spacing w:line="240" w:lineRule="exact"/>
              <w:ind w:firstLine="420" w:firstLineChars="200"/>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7B5BD2B1">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647DBF44">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64E3B1D5">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较重</w:t>
            </w:r>
          </w:p>
        </w:tc>
        <w:tc>
          <w:tcPr>
            <w:tcW w:w="3305" w:type="dxa"/>
            <w:shd w:val="clear" w:color="auto" w:fill="FFFFFF"/>
            <w:vAlign w:val="center"/>
          </w:tcPr>
          <w:p w14:paraId="6449791B">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未经安全生产教育和培训或者未按照规定如实告知的人为11-15人的。</w:t>
            </w:r>
          </w:p>
        </w:tc>
        <w:tc>
          <w:tcPr>
            <w:tcW w:w="2983" w:type="dxa"/>
            <w:shd w:val="clear" w:color="auto" w:fill="FFFFFF"/>
            <w:vAlign w:val="center"/>
          </w:tcPr>
          <w:p w14:paraId="256955DC">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责令限期改正，处5万元的罚款；逾期未改正的，责令停产停业整顿，处15万元的罚款，对其直接负责的主管人员和其他直接责任人员处3万元的罚款</w:t>
            </w:r>
            <w:r>
              <w:rPr>
                <w:rFonts w:hint="eastAsia" w:ascii="宋体" w:hAnsi="宋体" w:cs="宋体"/>
                <w:bCs/>
                <w:color w:val="auto"/>
                <w:kern w:val="0"/>
                <w:szCs w:val="21"/>
                <w:highlight w:val="none"/>
                <w:u w:val="none" w:color="auto"/>
                <w:lang w:eastAsia="zh-CN"/>
              </w:rPr>
              <w:t>。</w:t>
            </w:r>
          </w:p>
        </w:tc>
      </w:tr>
      <w:tr w14:paraId="6D733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268" w:hRule="atLeast"/>
          <w:jc w:val="center"/>
        </w:trPr>
        <w:tc>
          <w:tcPr>
            <w:tcW w:w="539" w:type="dxa"/>
            <w:vMerge w:val="continue"/>
            <w:shd w:val="clear" w:color="auto" w:fill="FFFFFF"/>
            <w:vAlign w:val="center"/>
          </w:tcPr>
          <w:p w14:paraId="60266FE1">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5394BBDD">
            <w:pPr>
              <w:spacing w:line="240" w:lineRule="exact"/>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18BAABAC">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0EA71A42">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31D38AEF">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严重</w:t>
            </w:r>
          </w:p>
        </w:tc>
        <w:tc>
          <w:tcPr>
            <w:tcW w:w="3305" w:type="dxa"/>
            <w:shd w:val="clear" w:color="auto" w:fill="FFFFFF"/>
            <w:vAlign w:val="center"/>
          </w:tcPr>
          <w:p w14:paraId="2D1F051C">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未经安全生产教育和培训或者未按照规定如实告知的人员为16人及以上的。</w:t>
            </w:r>
          </w:p>
        </w:tc>
        <w:tc>
          <w:tcPr>
            <w:tcW w:w="2983" w:type="dxa"/>
            <w:shd w:val="clear" w:color="auto" w:fill="FFFFFF"/>
            <w:vAlign w:val="center"/>
          </w:tcPr>
          <w:p w14:paraId="2F5B74D8">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责令限期改正，处10万元的罚款；逾期未改正的，责令停产停业整顿，处20万元的罚款，对其直接负责的主管人员和其他直接责任人员处5万元的罚款</w:t>
            </w:r>
            <w:r>
              <w:rPr>
                <w:rFonts w:hint="eastAsia" w:ascii="宋体" w:hAnsi="宋体" w:cs="宋体"/>
                <w:bCs/>
                <w:color w:val="auto"/>
                <w:kern w:val="0"/>
                <w:szCs w:val="21"/>
                <w:highlight w:val="none"/>
                <w:u w:val="none" w:color="auto"/>
                <w:lang w:eastAsia="zh-CN"/>
              </w:rPr>
              <w:t>。</w:t>
            </w:r>
          </w:p>
        </w:tc>
      </w:tr>
      <w:tr w14:paraId="6EE01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77" w:hRule="atLeast"/>
          <w:jc w:val="center"/>
        </w:trPr>
        <w:tc>
          <w:tcPr>
            <w:tcW w:w="539" w:type="dxa"/>
            <w:vMerge w:val="restart"/>
            <w:shd w:val="clear" w:color="auto" w:fill="FFFFFF"/>
            <w:vAlign w:val="center"/>
          </w:tcPr>
          <w:p w14:paraId="15126C13">
            <w:pPr>
              <w:spacing w:line="240" w:lineRule="exact"/>
              <w:jc w:val="center"/>
              <w:rPr>
                <w:rFonts w:hint="default" w:ascii="宋体" w:hAnsi="宋体" w:eastAsia="宋体" w:cs="宋体"/>
                <w:bCs/>
                <w:color w:val="auto"/>
                <w:kern w:val="0"/>
                <w:szCs w:val="21"/>
                <w:highlight w:val="none"/>
                <w:u w:val="none" w:color="auto"/>
                <w:lang w:val="en-US" w:eastAsia="zh-CN"/>
              </w:rPr>
            </w:pPr>
            <w:r>
              <w:rPr>
                <w:rFonts w:hint="eastAsia" w:ascii="宋体" w:hAnsi="宋体" w:cs="宋体"/>
                <w:bCs/>
                <w:color w:val="auto"/>
                <w:kern w:val="0"/>
                <w:szCs w:val="21"/>
                <w:highlight w:val="none"/>
                <w:u w:val="none" w:color="auto"/>
                <w:lang w:val="en-US" w:eastAsia="zh-CN"/>
              </w:rPr>
              <w:t>489</w:t>
            </w:r>
          </w:p>
        </w:tc>
        <w:tc>
          <w:tcPr>
            <w:tcW w:w="989" w:type="dxa"/>
            <w:vMerge w:val="restart"/>
            <w:shd w:val="clear" w:color="auto" w:fill="FFFFFF"/>
            <w:vAlign w:val="center"/>
          </w:tcPr>
          <w:p w14:paraId="4A435DE0">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施工单位未如实记录安全生产教育和培训情况的</w:t>
            </w:r>
          </w:p>
        </w:tc>
        <w:tc>
          <w:tcPr>
            <w:tcW w:w="3586" w:type="dxa"/>
            <w:vMerge w:val="restart"/>
            <w:shd w:val="clear" w:color="auto" w:fill="FFFFFF"/>
            <w:vAlign w:val="center"/>
          </w:tcPr>
          <w:p w14:paraId="3C0E1814">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《中华人民共和国安全生产法》第二十八条第四款：生产经营单位应当建立安全生产教育和培训档案，如实记录安全生产教育和培训的时间、内容、参加人员以及考核结果等情况。</w:t>
            </w:r>
          </w:p>
        </w:tc>
        <w:tc>
          <w:tcPr>
            <w:tcW w:w="4181" w:type="dxa"/>
            <w:vMerge w:val="restart"/>
            <w:shd w:val="clear" w:color="auto" w:fill="FFFFFF"/>
            <w:vAlign w:val="center"/>
          </w:tcPr>
          <w:p w14:paraId="24712C9C">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中华人民共和国安全生产法》第九十七条第四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四）未如实记录安全生产教育和培训情况的。</w:t>
            </w:r>
          </w:p>
        </w:tc>
        <w:tc>
          <w:tcPr>
            <w:tcW w:w="738" w:type="dxa"/>
            <w:shd w:val="clear" w:color="auto" w:fill="FFFFFF"/>
            <w:vAlign w:val="center"/>
          </w:tcPr>
          <w:p w14:paraId="1795E8D3">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一般</w:t>
            </w:r>
          </w:p>
        </w:tc>
        <w:tc>
          <w:tcPr>
            <w:tcW w:w="3305" w:type="dxa"/>
            <w:shd w:val="clear" w:color="auto" w:fill="FFFFFF"/>
            <w:vAlign w:val="center"/>
          </w:tcPr>
          <w:p w14:paraId="1D043C3F">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1-3名人员的安全生产教育和培训情况未如实记录的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34E4FA44">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责令限期改正，处3万元的罚款；逾期未改正的，责令停产停业整顿，处10万元的罚款，对其直接负责的主管人员和其他直接责任人员处2万元的罚款</w:t>
            </w:r>
            <w:r>
              <w:rPr>
                <w:rFonts w:hint="eastAsia" w:ascii="宋体" w:hAnsi="宋体" w:cs="宋体"/>
                <w:bCs/>
                <w:color w:val="auto"/>
                <w:kern w:val="0"/>
                <w:szCs w:val="21"/>
                <w:highlight w:val="none"/>
                <w:u w:val="none" w:color="auto"/>
                <w:lang w:eastAsia="zh-CN"/>
              </w:rPr>
              <w:t>。</w:t>
            </w:r>
          </w:p>
        </w:tc>
      </w:tr>
      <w:tr w14:paraId="28051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77" w:hRule="atLeast"/>
          <w:jc w:val="center"/>
        </w:trPr>
        <w:tc>
          <w:tcPr>
            <w:tcW w:w="539" w:type="dxa"/>
            <w:vMerge w:val="continue"/>
            <w:shd w:val="clear" w:color="auto" w:fill="FFFFFF"/>
            <w:vAlign w:val="center"/>
          </w:tcPr>
          <w:p w14:paraId="187920FE">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0AFE842F">
            <w:pPr>
              <w:spacing w:line="240" w:lineRule="exact"/>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6E605330">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38C26DB6">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1876A549">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较重</w:t>
            </w:r>
          </w:p>
        </w:tc>
        <w:tc>
          <w:tcPr>
            <w:tcW w:w="3305" w:type="dxa"/>
            <w:shd w:val="clear" w:color="auto" w:fill="FFFFFF"/>
            <w:vAlign w:val="center"/>
          </w:tcPr>
          <w:p w14:paraId="36DBC83F">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4-6名人员的安全生产教育和培训情况未如实记录的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159D14B6">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责令限期改正，处5万元的罚款；逾期未改正的，责令停产停业整顿，处15万元的罚款，对其直接负责的主管人员和其他直接责任人员处3万元的罚款</w:t>
            </w:r>
            <w:r>
              <w:rPr>
                <w:rFonts w:hint="eastAsia" w:ascii="宋体" w:hAnsi="宋体" w:cs="宋体"/>
                <w:bCs/>
                <w:color w:val="auto"/>
                <w:kern w:val="0"/>
                <w:szCs w:val="21"/>
                <w:highlight w:val="none"/>
                <w:u w:val="none" w:color="auto"/>
                <w:lang w:eastAsia="zh-CN"/>
              </w:rPr>
              <w:t>。</w:t>
            </w:r>
          </w:p>
        </w:tc>
      </w:tr>
      <w:tr w14:paraId="54C78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539" w:type="dxa"/>
            <w:vMerge w:val="continue"/>
            <w:shd w:val="clear" w:color="auto" w:fill="FFFFFF"/>
            <w:vAlign w:val="center"/>
          </w:tcPr>
          <w:p w14:paraId="2F9ADB0C">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1263F64D">
            <w:pPr>
              <w:spacing w:line="240" w:lineRule="exact"/>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3FC34CA9">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032E7FE2">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7C14830C">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严重</w:t>
            </w:r>
          </w:p>
        </w:tc>
        <w:tc>
          <w:tcPr>
            <w:tcW w:w="3305" w:type="dxa"/>
            <w:shd w:val="clear" w:color="auto" w:fill="FFFFFF"/>
            <w:vAlign w:val="center"/>
          </w:tcPr>
          <w:p w14:paraId="6626A5C6">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7名及以上人员的安全生产教育和培训情况未如实记录的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3A5D7FCD">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责令限期改正，处10万元的罚款；逾期未改正的，责令停产停业整顿，处20万元的罚款，对其直接负责的主管人员和其他直接责任人员处5万元的罚款</w:t>
            </w:r>
            <w:r>
              <w:rPr>
                <w:rFonts w:hint="eastAsia" w:ascii="宋体" w:hAnsi="宋体" w:cs="宋体"/>
                <w:bCs/>
                <w:color w:val="auto"/>
                <w:kern w:val="0"/>
                <w:szCs w:val="21"/>
                <w:highlight w:val="none"/>
                <w:u w:val="none" w:color="auto"/>
                <w:lang w:eastAsia="zh-CN"/>
              </w:rPr>
              <w:t>。</w:t>
            </w:r>
          </w:p>
        </w:tc>
      </w:tr>
      <w:tr w14:paraId="3A9CC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474" w:hRule="atLeast"/>
          <w:jc w:val="center"/>
        </w:trPr>
        <w:tc>
          <w:tcPr>
            <w:tcW w:w="539" w:type="dxa"/>
            <w:vMerge w:val="restart"/>
            <w:shd w:val="clear" w:color="auto" w:fill="FFFFFF"/>
            <w:vAlign w:val="center"/>
          </w:tcPr>
          <w:p w14:paraId="7B1DBFB3">
            <w:pPr>
              <w:spacing w:line="240" w:lineRule="exact"/>
              <w:jc w:val="center"/>
              <w:rPr>
                <w:rFonts w:hint="default" w:ascii="宋体" w:hAnsi="宋体" w:eastAsia="宋体" w:cs="宋体"/>
                <w:bCs/>
                <w:color w:val="auto"/>
                <w:kern w:val="0"/>
                <w:szCs w:val="21"/>
                <w:highlight w:val="none"/>
                <w:u w:val="none" w:color="auto"/>
                <w:lang w:val="en-US" w:eastAsia="zh-CN"/>
              </w:rPr>
            </w:pPr>
            <w:r>
              <w:rPr>
                <w:rFonts w:hint="eastAsia" w:ascii="宋体" w:hAnsi="宋体" w:cs="宋体"/>
                <w:bCs/>
                <w:color w:val="auto"/>
                <w:kern w:val="0"/>
                <w:szCs w:val="21"/>
                <w:highlight w:val="none"/>
                <w:u w:val="none" w:color="auto"/>
                <w:lang w:val="en-US" w:eastAsia="zh-CN"/>
              </w:rPr>
              <w:t>490</w:t>
            </w:r>
          </w:p>
        </w:tc>
        <w:tc>
          <w:tcPr>
            <w:tcW w:w="989" w:type="dxa"/>
            <w:vMerge w:val="restart"/>
            <w:shd w:val="clear" w:color="auto" w:fill="FFFFFF"/>
            <w:vAlign w:val="center"/>
          </w:tcPr>
          <w:p w14:paraId="2E0EABEB">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施工单位未将事故隐患排查治理情况如实记录或者未向从业人员通报的</w:t>
            </w:r>
          </w:p>
        </w:tc>
        <w:tc>
          <w:tcPr>
            <w:tcW w:w="3586" w:type="dxa"/>
            <w:vMerge w:val="restart"/>
            <w:shd w:val="clear" w:color="auto" w:fill="FFFFFF"/>
            <w:vAlign w:val="center"/>
          </w:tcPr>
          <w:p w14:paraId="23130C86">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中华人民共和国安全生产法》第四十一条第二款：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tc>
        <w:tc>
          <w:tcPr>
            <w:tcW w:w="4181" w:type="dxa"/>
            <w:vMerge w:val="restart"/>
            <w:shd w:val="clear" w:color="auto" w:fill="FFFFFF"/>
            <w:vAlign w:val="center"/>
          </w:tcPr>
          <w:p w14:paraId="1129042F">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中华人民共和国安全生产法》第九十七条第五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五）未将事故隐患排查治理情况如实记录或者未向从业人员通报的。</w:t>
            </w:r>
          </w:p>
        </w:tc>
        <w:tc>
          <w:tcPr>
            <w:tcW w:w="738" w:type="dxa"/>
            <w:shd w:val="clear" w:color="auto" w:fill="FFFFFF"/>
            <w:vAlign w:val="center"/>
          </w:tcPr>
          <w:p w14:paraId="05D0C4F5">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一般</w:t>
            </w:r>
          </w:p>
        </w:tc>
        <w:tc>
          <w:tcPr>
            <w:tcW w:w="3305" w:type="dxa"/>
            <w:shd w:val="clear" w:color="auto" w:fill="FFFFFF"/>
            <w:vAlign w:val="center"/>
          </w:tcPr>
          <w:p w14:paraId="631117F0">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1-3处事故隐患排查治理情况未如实记录或未向从业人员通报的</w:t>
            </w:r>
          </w:p>
        </w:tc>
        <w:tc>
          <w:tcPr>
            <w:tcW w:w="2983" w:type="dxa"/>
            <w:shd w:val="clear" w:color="auto" w:fill="FFFFFF"/>
            <w:vAlign w:val="center"/>
          </w:tcPr>
          <w:p w14:paraId="328EDDEB">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责令限期改正，处3万元的罚款；逾期未改正的，责令停产停业整顿，处10万元的罚款，对其直接负责的主管人员和其他直接责任人员处2万元的罚款</w:t>
            </w:r>
          </w:p>
        </w:tc>
      </w:tr>
      <w:tr w14:paraId="16BB6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474" w:hRule="atLeast"/>
          <w:jc w:val="center"/>
        </w:trPr>
        <w:tc>
          <w:tcPr>
            <w:tcW w:w="539" w:type="dxa"/>
            <w:vMerge w:val="continue"/>
            <w:shd w:val="clear" w:color="auto" w:fill="FFFFFF"/>
            <w:vAlign w:val="center"/>
          </w:tcPr>
          <w:p w14:paraId="2882A660">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04EA4C5C">
            <w:pPr>
              <w:spacing w:line="240" w:lineRule="exact"/>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45C4BB23">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372D1F26">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4CB0640A">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较重</w:t>
            </w:r>
          </w:p>
        </w:tc>
        <w:tc>
          <w:tcPr>
            <w:tcW w:w="3305" w:type="dxa"/>
            <w:shd w:val="clear" w:color="auto" w:fill="FFFFFF"/>
            <w:vAlign w:val="center"/>
          </w:tcPr>
          <w:p w14:paraId="7AA11A24">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4-6处事故隐患排查治理情况未如实记录或未向从业人员通报的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69F0A142">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责令限期改正，处5万元的罚款；逾期未改正的，责令停产停业整顿，处15万元的罚款，对其直接负责的主管人员和其他直接责任人员处3万元的罚款</w:t>
            </w:r>
            <w:r>
              <w:rPr>
                <w:rFonts w:hint="eastAsia" w:ascii="宋体" w:hAnsi="宋体" w:cs="宋体"/>
                <w:bCs/>
                <w:color w:val="auto"/>
                <w:kern w:val="0"/>
                <w:szCs w:val="21"/>
                <w:highlight w:val="none"/>
                <w:u w:val="none" w:color="auto"/>
                <w:lang w:eastAsia="zh-CN"/>
              </w:rPr>
              <w:t>。</w:t>
            </w:r>
          </w:p>
        </w:tc>
      </w:tr>
      <w:tr w14:paraId="7D79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539" w:type="dxa"/>
            <w:vMerge w:val="continue"/>
            <w:shd w:val="clear" w:color="auto" w:fill="FFFFFF"/>
            <w:vAlign w:val="center"/>
          </w:tcPr>
          <w:p w14:paraId="33F32715">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74D62061">
            <w:pPr>
              <w:spacing w:line="240" w:lineRule="exact"/>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170AA78D">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5BBF3673">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27C611B2">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严重</w:t>
            </w:r>
          </w:p>
        </w:tc>
        <w:tc>
          <w:tcPr>
            <w:tcW w:w="3305" w:type="dxa"/>
            <w:shd w:val="clear" w:color="auto" w:fill="FFFFFF"/>
            <w:vAlign w:val="center"/>
          </w:tcPr>
          <w:p w14:paraId="6022CF95">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7处及以上事故隐患排查治理情况未如实记录或未向从业人员通报的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33AD4118">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责令限期改正，处10万元的罚款；逾期未改正的，责令停产停业整顿，处20万元的罚款，对其直接负责的主管人员和其他直接责任人员处5万元的罚款</w:t>
            </w:r>
            <w:r>
              <w:rPr>
                <w:rFonts w:hint="eastAsia" w:ascii="宋体" w:hAnsi="宋体" w:cs="宋体"/>
                <w:bCs/>
                <w:color w:val="auto"/>
                <w:kern w:val="0"/>
                <w:szCs w:val="21"/>
                <w:highlight w:val="none"/>
                <w:u w:val="none" w:color="auto"/>
                <w:lang w:eastAsia="zh-CN"/>
              </w:rPr>
              <w:t>。</w:t>
            </w:r>
          </w:p>
        </w:tc>
      </w:tr>
      <w:tr w14:paraId="11F25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77" w:hRule="atLeast"/>
          <w:jc w:val="center"/>
        </w:trPr>
        <w:tc>
          <w:tcPr>
            <w:tcW w:w="539" w:type="dxa"/>
            <w:vMerge w:val="restart"/>
            <w:shd w:val="clear" w:color="auto" w:fill="FFFFFF"/>
            <w:vAlign w:val="center"/>
          </w:tcPr>
          <w:p w14:paraId="6D38527A">
            <w:pPr>
              <w:spacing w:line="240" w:lineRule="exact"/>
              <w:jc w:val="center"/>
              <w:rPr>
                <w:rFonts w:hint="default" w:ascii="宋体" w:hAnsi="宋体" w:eastAsia="宋体" w:cs="宋体"/>
                <w:bCs/>
                <w:color w:val="auto"/>
                <w:kern w:val="0"/>
                <w:szCs w:val="21"/>
                <w:highlight w:val="none"/>
                <w:u w:val="none" w:color="auto"/>
                <w:lang w:val="en-US" w:eastAsia="zh-CN"/>
              </w:rPr>
            </w:pPr>
            <w:r>
              <w:rPr>
                <w:rFonts w:hint="eastAsia" w:ascii="宋体" w:hAnsi="宋体" w:cs="宋体"/>
                <w:bCs/>
                <w:color w:val="auto"/>
                <w:kern w:val="0"/>
                <w:szCs w:val="21"/>
                <w:highlight w:val="none"/>
                <w:u w:val="none" w:color="auto"/>
                <w:lang w:val="en-US" w:eastAsia="zh-CN"/>
              </w:rPr>
              <w:t>491</w:t>
            </w:r>
          </w:p>
        </w:tc>
        <w:tc>
          <w:tcPr>
            <w:tcW w:w="989" w:type="dxa"/>
            <w:vMerge w:val="restart"/>
            <w:shd w:val="clear" w:color="auto" w:fill="FFFFFF"/>
            <w:vAlign w:val="center"/>
          </w:tcPr>
          <w:p w14:paraId="1BFDF6B5">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施工单位未按照规定制定生产安全事故应急救援预案或者未定期组织演练的</w:t>
            </w:r>
          </w:p>
        </w:tc>
        <w:tc>
          <w:tcPr>
            <w:tcW w:w="3586" w:type="dxa"/>
            <w:vMerge w:val="restart"/>
            <w:shd w:val="clear" w:color="auto" w:fill="FFFFFF"/>
            <w:vAlign w:val="center"/>
          </w:tcPr>
          <w:p w14:paraId="1BF1BDF9">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《中华人民共和国安全生产法》第八十一条：生产经营单位应当制定本单位生产安全事故应急救援预案，与所在地县级以上地方人民政府组织制定的生产安全事故应急救援预案相衔接，并定期组织演练。</w:t>
            </w:r>
          </w:p>
        </w:tc>
        <w:tc>
          <w:tcPr>
            <w:tcW w:w="4181" w:type="dxa"/>
            <w:vMerge w:val="restart"/>
            <w:shd w:val="clear" w:color="auto" w:fill="FFFFFF"/>
            <w:vAlign w:val="center"/>
          </w:tcPr>
          <w:p w14:paraId="1FA1AFEB">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中华人民共和国安全生产法》第九十七条第六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六）未按照规定制定生产安全事故应急救援预案或者未定期组织演练的。</w:t>
            </w:r>
          </w:p>
        </w:tc>
        <w:tc>
          <w:tcPr>
            <w:tcW w:w="738" w:type="dxa"/>
            <w:shd w:val="clear" w:color="auto" w:fill="FFFFFF"/>
            <w:vAlign w:val="center"/>
          </w:tcPr>
          <w:p w14:paraId="22F46B3D">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一般</w:t>
            </w:r>
          </w:p>
        </w:tc>
        <w:tc>
          <w:tcPr>
            <w:tcW w:w="3305" w:type="dxa"/>
            <w:shd w:val="clear" w:color="auto" w:fill="FFFFFF"/>
            <w:vAlign w:val="center"/>
          </w:tcPr>
          <w:p w14:paraId="0E62B8BE">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按照规定制定了生产安全事故应急救援预案，频率不符合规定要求</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111B8FA8">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责令限期改正，处3万元的罚款；逾期未改正的，责令停产停业整顿，处10万元的罚款，对其直接负责的主管人员和其他直接责任人员处2万元的罚款</w:t>
            </w:r>
            <w:r>
              <w:rPr>
                <w:rFonts w:hint="eastAsia" w:ascii="宋体" w:hAnsi="宋体" w:cs="宋体"/>
                <w:bCs/>
                <w:color w:val="auto"/>
                <w:kern w:val="0"/>
                <w:szCs w:val="21"/>
                <w:highlight w:val="none"/>
                <w:u w:val="none" w:color="auto"/>
                <w:lang w:eastAsia="zh-CN"/>
              </w:rPr>
              <w:t>。</w:t>
            </w:r>
          </w:p>
        </w:tc>
      </w:tr>
      <w:tr w14:paraId="61738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539" w:type="dxa"/>
            <w:vMerge w:val="continue"/>
            <w:shd w:val="clear" w:color="auto" w:fill="FFFFFF"/>
            <w:vAlign w:val="center"/>
          </w:tcPr>
          <w:p w14:paraId="5EE5A288">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64891B26">
            <w:pPr>
              <w:spacing w:line="240" w:lineRule="exact"/>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137CBD38">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50F4D4D6">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5CDC4E59">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较重</w:t>
            </w:r>
          </w:p>
        </w:tc>
        <w:tc>
          <w:tcPr>
            <w:tcW w:w="3305" w:type="dxa"/>
            <w:shd w:val="clear" w:color="auto" w:fill="FFFFFF"/>
            <w:vAlign w:val="center"/>
          </w:tcPr>
          <w:p w14:paraId="284B1664">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按照规定制定了生产安全事故应急救援预案，但未组织演练的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4F45ABD5">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责令限期改正，处5万元的罚款；逾期未改正的，责令停产停业整顿，处15万元的罚款，对其直接负责的主管人员和其他直接责任人员处3万元的罚款</w:t>
            </w:r>
            <w:r>
              <w:rPr>
                <w:rFonts w:hint="eastAsia" w:ascii="宋体" w:hAnsi="宋体" w:cs="宋体"/>
                <w:bCs/>
                <w:color w:val="auto"/>
                <w:kern w:val="0"/>
                <w:szCs w:val="21"/>
                <w:highlight w:val="none"/>
                <w:u w:val="none" w:color="auto"/>
                <w:lang w:eastAsia="zh-CN"/>
              </w:rPr>
              <w:t>。</w:t>
            </w:r>
          </w:p>
        </w:tc>
      </w:tr>
      <w:tr w14:paraId="082F2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539" w:type="dxa"/>
            <w:vMerge w:val="continue"/>
            <w:shd w:val="clear" w:color="auto" w:fill="FFFFFF"/>
            <w:vAlign w:val="center"/>
          </w:tcPr>
          <w:p w14:paraId="15D69AE9">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019C90C1">
            <w:pPr>
              <w:spacing w:line="240" w:lineRule="exact"/>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76F241F3">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0B508F33">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380F4B47">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严重</w:t>
            </w:r>
          </w:p>
        </w:tc>
        <w:tc>
          <w:tcPr>
            <w:tcW w:w="3305" w:type="dxa"/>
            <w:shd w:val="clear" w:color="auto" w:fill="FFFFFF"/>
            <w:vAlign w:val="center"/>
          </w:tcPr>
          <w:p w14:paraId="55A5BA44">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未按照规定制定生产安全事故应急救援预案，也未定期组织演练的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3FD3761C">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责令限期改正，处10万元的罚款；逾期未改正的，责令停产停业整顿，处20万元的罚款，对其直接负责的主管人员和其他直接责任人员处5万元的罚款</w:t>
            </w:r>
            <w:r>
              <w:rPr>
                <w:rFonts w:hint="eastAsia" w:ascii="宋体" w:hAnsi="宋体" w:cs="宋体"/>
                <w:bCs/>
                <w:color w:val="auto"/>
                <w:kern w:val="0"/>
                <w:szCs w:val="21"/>
                <w:highlight w:val="none"/>
                <w:u w:val="none" w:color="auto"/>
                <w:lang w:eastAsia="zh-CN"/>
              </w:rPr>
              <w:t>。</w:t>
            </w:r>
          </w:p>
        </w:tc>
      </w:tr>
      <w:tr w14:paraId="3DA6B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539" w:type="dxa"/>
            <w:vMerge w:val="restart"/>
            <w:shd w:val="clear" w:color="auto" w:fill="FFFFFF"/>
            <w:vAlign w:val="center"/>
          </w:tcPr>
          <w:p w14:paraId="1625CDD8">
            <w:pPr>
              <w:spacing w:line="240" w:lineRule="exact"/>
              <w:jc w:val="center"/>
              <w:rPr>
                <w:rFonts w:hint="default" w:ascii="宋体" w:hAnsi="宋体" w:eastAsia="宋体" w:cs="宋体"/>
                <w:bCs/>
                <w:color w:val="auto"/>
                <w:kern w:val="0"/>
                <w:szCs w:val="21"/>
                <w:highlight w:val="none"/>
                <w:u w:val="none" w:color="auto"/>
                <w:lang w:val="en-US" w:eastAsia="zh-CN"/>
              </w:rPr>
            </w:pPr>
            <w:r>
              <w:rPr>
                <w:rFonts w:hint="eastAsia" w:ascii="宋体" w:hAnsi="宋体" w:cs="宋体"/>
                <w:bCs/>
                <w:color w:val="auto"/>
                <w:kern w:val="0"/>
                <w:szCs w:val="21"/>
                <w:highlight w:val="none"/>
                <w:u w:val="none" w:color="auto"/>
                <w:lang w:val="en-US" w:eastAsia="zh-CN"/>
              </w:rPr>
              <w:t>492</w:t>
            </w:r>
          </w:p>
        </w:tc>
        <w:tc>
          <w:tcPr>
            <w:tcW w:w="989" w:type="dxa"/>
            <w:vMerge w:val="restart"/>
            <w:shd w:val="clear" w:color="auto" w:fill="FFFFFF"/>
            <w:vAlign w:val="center"/>
          </w:tcPr>
          <w:p w14:paraId="445CE13A">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施工单位的特种作业人员未按照规定经专门的安全作业培训并取得相应资格，上岗作业的</w:t>
            </w:r>
          </w:p>
        </w:tc>
        <w:tc>
          <w:tcPr>
            <w:tcW w:w="3586" w:type="dxa"/>
            <w:vMerge w:val="restart"/>
            <w:shd w:val="clear" w:color="auto" w:fill="FFFFFF"/>
            <w:vAlign w:val="center"/>
          </w:tcPr>
          <w:p w14:paraId="1E26BF44">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《中华人民共和国安全生产法》第三十条第一款：生产经营单位的特种作业人员必须按照国家有关规定经专门的安全作业培训，取得相应资格，方可上岗作业。</w:t>
            </w:r>
          </w:p>
          <w:p w14:paraId="47FE9AFA">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建设工程安全生产管理条例》第二十五条：垂直运输机械作业人员、安装拆卸工、爆破作业人员、起重信号工、登高架设作业人员等特种作业人员，必须按照国家有关规定经过专门的安全作业培训，并取得特种作业操作资格证书后，方可上岗作业。</w:t>
            </w:r>
          </w:p>
        </w:tc>
        <w:tc>
          <w:tcPr>
            <w:tcW w:w="4181" w:type="dxa"/>
            <w:vMerge w:val="restart"/>
            <w:shd w:val="clear" w:color="auto" w:fill="FFFFFF"/>
            <w:vAlign w:val="center"/>
          </w:tcPr>
          <w:p w14:paraId="3556D1D7">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中华人民共和国安全生产法》第九十七条第七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七）特种作业人员未按照规定经专门的安全作业培训并取得相应资格，上岗作业的。</w:t>
            </w:r>
          </w:p>
          <w:p w14:paraId="4C121D2A">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建设工程安全生产管理条例》第六十二条第二项：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二）施工单位的主要负责人，项目负责人、专职安全生产管理人员、作业人员或者特种作业人员，未经安全教育培训或者经考核不合格即从事相关工作的。</w:t>
            </w:r>
          </w:p>
        </w:tc>
        <w:tc>
          <w:tcPr>
            <w:tcW w:w="738" w:type="dxa"/>
            <w:shd w:val="clear" w:color="auto" w:fill="FFFFFF"/>
            <w:vAlign w:val="center"/>
          </w:tcPr>
          <w:p w14:paraId="798F3C72">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一般</w:t>
            </w:r>
          </w:p>
        </w:tc>
        <w:tc>
          <w:tcPr>
            <w:tcW w:w="3305" w:type="dxa"/>
            <w:shd w:val="clear" w:color="auto" w:fill="FFFFFF"/>
            <w:vAlign w:val="center"/>
          </w:tcPr>
          <w:p w14:paraId="19F056DA">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1-3名特种作业人员未按照规定经专门的安全作业培训并取得相应资格，上岗作业的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04958A97">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责令限期改正，处3万元的罚款；逾期未改正的，责令停产停业整顿，处10万元的罚款，对其直接负责的主管人员和其他直接责任人员处2万元的罚款</w:t>
            </w:r>
            <w:r>
              <w:rPr>
                <w:rFonts w:hint="eastAsia" w:ascii="宋体" w:hAnsi="宋体" w:cs="宋体"/>
                <w:bCs/>
                <w:color w:val="auto"/>
                <w:kern w:val="0"/>
                <w:szCs w:val="21"/>
                <w:highlight w:val="none"/>
                <w:u w:val="none" w:color="auto"/>
                <w:lang w:eastAsia="zh-CN"/>
              </w:rPr>
              <w:t>。</w:t>
            </w:r>
          </w:p>
        </w:tc>
      </w:tr>
      <w:tr w14:paraId="6C727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47" w:hRule="atLeast"/>
          <w:jc w:val="center"/>
        </w:trPr>
        <w:tc>
          <w:tcPr>
            <w:tcW w:w="539" w:type="dxa"/>
            <w:vMerge w:val="continue"/>
            <w:shd w:val="clear" w:color="auto" w:fill="FFFFFF"/>
            <w:vAlign w:val="center"/>
          </w:tcPr>
          <w:p w14:paraId="77F30D12">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3DB04B27">
            <w:pPr>
              <w:spacing w:line="240" w:lineRule="exact"/>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11E20944">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61A2AC40">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7AEAEF47">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较重</w:t>
            </w:r>
          </w:p>
        </w:tc>
        <w:tc>
          <w:tcPr>
            <w:tcW w:w="3305" w:type="dxa"/>
            <w:shd w:val="clear" w:color="auto" w:fill="FFFFFF"/>
            <w:vAlign w:val="center"/>
          </w:tcPr>
          <w:p w14:paraId="49A16939">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4-6名特种作业人员未按照规定经专门的安全作业培训并取得相应资格，上岗作业的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122611A1">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责令限期改正，处5万元的罚款；逾期未改正的，责令停产停业整顿，处15万元的罚款，对其直接负责的主管人员和其他直接责任人员处3万元的罚款</w:t>
            </w:r>
            <w:r>
              <w:rPr>
                <w:rFonts w:hint="eastAsia" w:ascii="宋体" w:hAnsi="宋体" w:cs="宋体"/>
                <w:bCs/>
                <w:color w:val="auto"/>
                <w:kern w:val="0"/>
                <w:szCs w:val="21"/>
                <w:highlight w:val="none"/>
                <w:u w:val="none" w:color="auto"/>
                <w:lang w:eastAsia="zh-CN"/>
              </w:rPr>
              <w:t>。</w:t>
            </w:r>
          </w:p>
        </w:tc>
      </w:tr>
      <w:tr w14:paraId="4AD24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539" w:type="dxa"/>
            <w:vMerge w:val="continue"/>
            <w:shd w:val="clear" w:color="auto" w:fill="FFFFFF"/>
            <w:vAlign w:val="center"/>
          </w:tcPr>
          <w:p w14:paraId="183C7B0E">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3E375752">
            <w:pPr>
              <w:spacing w:line="240" w:lineRule="exact"/>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211D824A">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56A368E0">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23B86E09">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严重</w:t>
            </w:r>
          </w:p>
        </w:tc>
        <w:tc>
          <w:tcPr>
            <w:tcW w:w="3305" w:type="dxa"/>
            <w:shd w:val="clear" w:color="auto" w:fill="FFFFFF"/>
            <w:vAlign w:val="center"/>
          </w:tcPr>
          <w:p w14:paraId="72F2BCB2">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7名及以上特种作业人员未按照规定经专门的安全作业培训并取得相应资格，上岗作业的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00ECFFBE">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责令限期改正，处10万元的罚款；逾期未改正的，责令停产停业整顿，处20万元的罚款，对其直接负责的主管人员和其他直接责任人员处5万元的罚款</w:t>
            </w:r>
            <w:r>
              <w:rPr>
                <w:rFonts w:hint="eastAsia" w:ascii="宋体" w:hAnsi="宋体" w:cs="宋体"/>
                <w:bCs/>
                <w:color w:val="auto"/>
                <w:kern w:val="0"/>
                <w:szCs w:val="21"/>
                <w:highlight w:val="none"/>
                <w:u w:val="none" w:color="auto"/>
                <w:lang w:eastAsia="zh-CN"/>
              </w:rPr>
              <w:t>。</w:t>
            </w:r>
          </w:p>
        </w:tc>
      </w:tr>
      <w:tr w14:paraId="34381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539" w:type="dxa"/>
            <w:vMerge w:val="restart"/>
            <w:shd w:val="clear" w:color="auto" w:fill="FFFFFF"/>
            <w:vAlign w:val="center"/>
          </w:tcPr>
          <w:p w14:paraId="6FE656F5">
            <w:pPr>
              <w:spacing w:line="240" w:lineRule="exact"/>
              <w:jc w:val="center"/>
              <w:rPr>
                <w:rFonts w:hint="default" w:ascii="宋体" w:hAnsi="宋体" w:eastAsia="宋体" w:cs="宋体"/>
                <w:bCs/>
                <w:color w:val="auto"/>
                <w:kern w:val="0"/>
                <w:szCs w:val="21"/>
                <w:highlight w:val="none"/>
                <w:u w:val="none" w:color="auto"/>
                <w:lang w:val="en-US" w:eastAsia="zh-CN"/>
              </w:rPr>
            </w:pPr>
            <w:r>
              <w:rPr>
                <w:rFonts w:hint="eastAsia" w:ascii="宋体" w:hAnsi="宋体" w:cs="宋体"/>
                <w:bCs/>
                <w:color w:val="auto"/>
                <w:kern w:val="0"/>
                <w:szCs w:val="21"/>
                <w:highlight w:val="none"/>
                <w:u w:val="none" w:color="auto"/>
                <w:lang w:val="en-US" w:eastAsia="zh-CN"/>
              </w:rPr>
              <w:t>493</w:t>
            </w:r>
          </w:p>
        </w:tc>
        <w:tc>
          <w:tcPr>
            <w:tcW w:w="989" w:type="dxa"/>
            <w:vMerge w:val="restart"/>
            <w:shd w:val="clear" w:color="auto" w:fill="FFFFFF"/>
            <w:vAlign w:val="center"/>
          </w:tcPr>
          <w:p w14:paraId="6F5D7E6D">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施工单位未在有较大危险因素的生产经营场所和有关设施、设备上设置明显的安全警示标志的</w:t>
            </w:r>
          </w:p>
        </w:tc>
        <w:tc>
          <w:tcPr>
            <w:tcW w:w="3586" w:type="dxa"/>
            <w:vMerge w:val="restart"/>
            <w:shd w:val="clear" w:color="auto" w:fill="FFFFFF"/>
            <w:vAlign w:val="center"/>
          </w:tcPr>
          <w:p w14:paraId="06D4945D">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《中华人民共和国安全生产法》第三十五条：生产经营单位应当在有较大危险因素的生产经营场所和有关设施、设备上，设置明显的安全警示标志。</w:t>
            </w:r>
          </w:p>
          <w:p w14:paraId="0343B75C">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建设工程安全生产管理条例》第二十八条第一款：施工单位应当在施工现场入口处、施工起重机械、临时用电设施、脚手架、出入通道口、楼梯口、电梯井口、孔洞口、桥梁口、隧道口、基坑边沿、爆破物及有害危险气体和液体存放处等危险部位，设置明显的安全警示标志。安全警示标志必须符合国家标准。</w:t>
            </w:r>
          </w:p>
        </w:tc>
        <w:tc>
          <w:tcPr>
            <w:tcW w:w="4181" w:type="dxa"/>
            <w:vMerge w:val="restart"/>
            <w:shd w:val="clear" w:color="auto" w:fill="FFFFFF"/>
            <w:vAlign w:val="center"/>
          </w:tcPr>
          <w:p w14:paraId="5D43C21C">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中华人民共和国安全生产法》第九十九条第一项：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一）未在有较大危险因素的生产经营场所和有关设施、设备上设置明显的安全警示标志的。</w:t>
            </w:r>
          </w:p>
          <w:p w14:paraId="3F9893BC">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建设工程安全生产管理条例》第六十二条第三项：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三）未在施工现场的危险部位设置明显的安全警示标志，或者未按照国家有关规定在施工现场设置消防通道、消防水源、配备消防设施和灭火器材的。</w:t>
            </w:r>
          </w:p>
        </w:tc>
        <w:tc>
          <w:tcPr>
            <w:tcW w:w="738" w:type="dxa"/>
            <w:shd w:val="clear" w:color="auto" w:fill="FFFFFF"/>
            <w:vAlign w:val="center"/>
          </w:tcPr>
          <w:p w14:paraId="0BD76AC2">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一般</w:t>
            </w:r>
          </w:p>
        </w:tc>
        <w:tc>
          <w:tcPr>
            <w:tcW w:w="3305" w:type="dxa"/>
            <w:shd w:val="clear" w:color="auto" w:fill="FFFFFF"/>
            <w:vAlign w:val="center"/>
          </w:tcPr>
          <w:p w14:paraId="47762FB3">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1-3处有较大危险因素的生产经营场所和有关设施、设备上，未设置明显的安全警示标志的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49981E77">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责令限期改正，处2万元的罚款；逾期未改正的，处5万元的罚款，对其直接负责的主管人员和其他直接责任人员处1万元的罚款；情节严重的，责令停产停业整顿。</w:t>
            </w:r>
          </w:p>
        </w:tc>
      </w:tr>
      <w:tr w14:paraId="09FBD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753" w:hRule="atLeast"/>
          <w:jc w:val="center"/>
        </w:trPr>
        <w:tc>
          <w:tcPr>
            <w:tcW w:w="539" w:type="dxa"/>
            <w:vMerge w:val="continue"/>
            <w:shd w:val="clear" w:color="auto" w:fill="FFFFFF"/>
            <w:vAlign w:val="center"/>
          </w:tcPr>
          <w:p w14:paraId="6E08203B">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029543DB">
            <w:pPr>
              <w:spacing w:line="240" w:lineRule="exact"/>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64831038">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34ECD320">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06D55E52">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较重</w:t>
            </w:r>
          </w:p>
        </w:tc>
        <w:tc>
          <w:tcPr>
            <w:tcW w:w="3305" w:type="dxa"/>
            <w:shd w:val="clear" w:color="auto" w:fill="FFFFFF"/>
            <w:vAlign w:val="center"/>
          </w:tcPr>
          <w:p w14:paraId="65518D90">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4-10处有较大危险因素的生产经营场所和有关设施、设备上，未设置明显的安全警示标志的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5CF33623">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责令限期改正，处3万元的罚款；逾期未改正的，处10万元的罚款，对其直接负责的主管人员和其他直接责任人员处1.5万元的罚款；情节严重的，责令停产停业整顿。</w:t>
            </w:r>
          </w:p>
        </w:tc>
      </w:tr>
      <w:tr w14:paraId="4A12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jc w:val="center"/>
        </w:trPr>
        <w:tc>
          <w:tcPr>
            <w:tcW w:w="539" w:type="dxa"/>
            <w:vMerge w:val="continue"/>
            <w:shd w:val="clear" w:color="auto" w:fill="FFFFFF"/>
            <w:vAlign w:val="center"/>
          </w:tcPr>
          <w:p w14:paraId="2C2D2FB8">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1F907AD3">
            <w:pPr>
              <w:spacing w:line="240" w:lineRule="exact"/>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4C4C9489">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2DBE3CEE">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66977B42">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严重</w:t>
            </w:r>
          </w:p>
        </w:tc>
        <w:tc>
          <w:tcPr>
            <w:tcW w:w="3305" w:type="dxa"/>
            <w:shd w:val="clear" w:color="auto" w:fill="FFFFFF"/>
            <w:vAlign w:val="center"/>
          </w:tcPr>
          <w:p w14:paraId="6CF6FE38">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11处及以上有较大危险因素的生产经营场所和有关设施、设备上，未设置明显的安全警示标志的</w:t>
            </w:r>
          </w:p>
        </w:tc>
        <w:tc>
          <w:tcPr>
            <w:tcW w:w="2983" w:type="dxa"/>
            <w:shd w:val="clear" w:color="auto" w:fill="FFFFFF"/>
            <w:vAlign w:val="center"/>
          </w:tcPr>
          <w:p w14:paraId="657C7E2D">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责令限期改正，处5万元的罚款；逾期未改正的，处15万元的罚款，对其直接负责的主管人员和其他直接责任人员处2万元的罚款；情节严重的，责令停产停业整顿。</w:t>
            </w:r>
          </w:p>
        </w:tc>
      </w:tr>
      <w:tr w14:paraId="23688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47" w:hRule="atLeast"/>
          <w:jc w:val="center"/>
        </w:trPr>
        <w:tc>
          <w:tcPr>
            <w:tcW w:w="539" w:type="dxa"/>
            <w:vMerge w:val="restart"/>
            <w:shd w:val="clear" w:color="auto" w:fill="FFFFFF"/>
            <w:vAlign w:val="center"/>
          </w:tcPr>
          <w:p w14:paraId="35E4203C">
            <w:pPr>
              <w:spacing w:line="240" w:lineRule="exact"/>
              <w:jc w:val="center"/>
              <w:rPr>
                <w:rFonts w:hint="default" w:ascii="宋体" w:hAnsi="宋体" w:eastAsia="宋体" w:cs="宋体"/>
                <w:bCs/>
                <w:color w:val="auto"/>
                <w:kern w:val="0"/>
                <w:szCs w:val="21"/>
                <w:highlight w:val="none"/>
                <w:u w:val="none" w:color="auto"/>
                <w:lang w:val="en-US" w:eastAsia="zh-CN"/>
              </w:rPr>
            </w:pPr>
            <w:r>
              <w:rPr>
                <w:rFonts w:hint="eastAsia" w:ascii="宋体" w:hAnsi="宋体" w:cs="宋体"/>
                <w:bCs/>
                <w:color w:val="auto"/>
                <w:kern w:val="0"/>
                <w:szCs w:val="21"/>
                <w:highlight w:val="none"/>
                <w:u w:val="none" w:color="auto"/>
                <w:lang w:val="en-US" w:eastAsia="zh-CN"/>
              </w:rPr>
              <w:t>494</w:t>
            </w:r>
          </w:p>
        </w:tc>
        <w:tc>
          <w:tcPr>
            <w:tcW w:w="989" w:type="dxa"/>
            <w:vMerge w:val="restart"/>
            <w:shd w:val="clear" w:color="auto" w:fill="FFFFFF"/>
            <w:vAlign w:val="center"/>
          </w:tcPr>
          <w:p w14:paraId="687F02AB">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施工单位安全设备的安装、使用、检测、改造和报废不符合国家标准或者行业标准的</w:t>
            </w:r>
          </w:p>
        </w:tc>
        <w:tc>
          <w:tcPr>
            <w:tcW w:w="3586" w:type="dxa"/>
            <w:vMerge w:val="restart"/>
            <w:shd w:val="clear" w:color="auto" w:fill="FFFFFF"/>
            <w:vAlign w:val="center"/>
          </w:tcPr>
          <w:p w14:paraId="2EBBC2C4">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《中华人民共和国安全生产法》第三十六条第一款：安全设备的设计、制造、安装、使用、检测、维修、改造和报废，应当符合国家标准或者行业标准。</w:t>
            </w:r>
          </w:p>
        </w:tc>
        <w:tc>
          <w:tcPr>
            <w:tcW w:w="4181" w:type="dxa"/>
            <w:vMerge w:val="restart"/>
            <w:shd w:val="clear" w:color="auto" w:fill="FFFFFF"/>
            <w:vAlign w:val="center"/>
          </w:tcPr>
          <w:p w14:paraId="4375FBBF">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中华人民共和国安全生产法》第九十九条第二项：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tc>
        <w:tc>
          <w:tcPr>
            <w:tcW w:w="738" w:type="dxa"/>
            <w:shd w:val="clear" w:color="auto" w:fill="FFFFFF"/>
            <w:vAlign w:val="center"/>
          </w:tcPr>
          <w:p w14:paraId="668D79FC">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一般</w:t>
            </w:r>
          </w:p>
        </w:tc>
        <w:tc>
          <w:tcPr>
            <w:tcW w:w="3305" w:type="dxa"/>
            <w:shd w:val="clear" w:color="auto" w:fill="FFFFFF"/>
            <w:vAlign w:val="center"/>
          </w:tcPr>
          <w:p w14:paraId="12342139">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1-2台（套）安全设备的安装、使用、检测、改造和报废不符合国家标准或者行业标准的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449023B2">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责令限期改正，处2万元的罚款；逾期未改正的，处5万元的罚款，对其直接负责的主管人员和其他直接责任人员处1万元的罚款；情节严重的，责令停产停业整顿。</w:t>
            </w:r>
          </w:p>
        </w:tc>
      </w:tr>
      <w:tr w14:paraId="1DAF0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47" w:hRule="atLeast"/>
          <w:jc w:val="center"/>
        </w:trPr>
        <w:tc>
          <w:tcPr>
            <w:tcW w:w="539" w:type="dxa"/>
            <w:vMerge w:val="continue"/>
            <w:shd w:val="clear" w:color="auto" w:fill="FFFFFF"/>
            <w:vAlign w:val="center"/>
          </w:tcPr>
          <w:p w14:paraId="4176AA38">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07392E7D">
            <w:pPr>
              <w:spacing w:line="240" w:lineRule="exact"/>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5EB20056">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426E5A76">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19C0DA8D">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较重</w:t>
            </w:r>
          </w:p>
        </w:tc>
        <w:tc>
          <w:tcPr>
            <w:tcW w:w="3305" w:type="dxa"/>
            <w:shd w:val="clear" w:color="auto" w:fill="FFFFFF"/>
            <w:vAlign w:val="center"/>
          </w:tcPr>
          <w:p w14:paraId="3CFFAC5F">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3-4台（套）安全设备的安装、使用、检测、改造和报废不符合国家标准或者行业标准的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1F4037F0">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责令限期改正，处3万元的罚款；逾期未改正的，处10万元的罚款，对其直接负责的主管人员和其他直接责任人员处1.5万元的罚款；情节严重的，责令停产停业整顿。</w:t>
            </w:r>
          </w:p>
        </w:tc>
      </w:tr>
      <w:tr w14:paraId="129E7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539" w:type="dxa"/>
            <w:vMerge w:val="continue"/>
            <w:shd w:val="clear" w:color="auto" w:fill="FFFFFF"/>
            <w:vAlign w:val="center"/>
          </w:tcPr>
          <w:p w14:paraId="4B708990">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1731B964">
            <w:pPr>
              <w:spacing w:line="240" w:lineRule="exact"/>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7AEFCEDB">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3D77C1A4">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74409A5F">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严重</w:t>
            </w:r>
          </w:p>
        </w:tc>
        <w:tc>
          <w:tcPr>
            <w:tcW w:w="3305" w:type="dxa"/>
            <w:shd w:val="clear" w:color="auto" w:fill="FFFFFF"/>
            <w:vAlign w:val="center"/>
          </w:tcPr>
          <w:p w14:paraId="4331607A">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5台（套）及以上安全设备的安装、使用、检测、改造和报废不符合国家标准或者行业标准的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2523B0DF">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责令限期改正，处5万元的罚款；逾期未改正的，处15万元的罚款，对其直接负责的主管人员和其他直接责任人员处2万元的罚款；情节严重的，责令停产停业整顿。</w:t>
            </w:r>
          </w:p>
        </w:tc>
      </w:tr>
      <w:tr w14:paraId="39800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91" w:hRule="atLeast"/>
          <w:jc w:val="center"/>
        </w:trPr>
        <w:tc>
          <w:tcPr>
            <w:tcW w:w="539" w:type="dxa"/>
            <w:vMerge w:val="restart"/>
            <w:shd w:val="clear" w:color="auto" w:fill="FFFFFF"/>
            <w:vAlign w:val="center"/>
          </w:tcPr>
          <w:p w14:paraId="4E94C452">
            <w:pPr>
              <w:spacing w:line="240" w:lineRule="exact"/>
              <w:jc w:val="center"/>
              <w:rPr>
                <w:rFonts w:hint="default" w:ascii="宋体" w:hAnsi="宋体" w:eastAsia="宋体" w:cs="宋体"/>
                <w:bCs/>
                <w:color w:val="auto"/>
                <w:kern w:val="0"/>
                <w:szCs w:val="21"/>
                <w:highlight w:val="none"/>
                <w:u w:val="none" w:color="auto"/>
                <w:lang w:val="en-US" w:eastAsia="zh-CN"/>
              </w:rPr>
            </w:pPr>
            <w:r>
              <w:rPr>
                <w:rFonts w:hint="eastAsia" w:ascii="宋体" w:hAnsi="宋体" w:cs="宋体"/>
                <w:bCs/>
                <w:color w:val="auto"/>
                <w:kern w:val="0"/>
                <w:szCs w:val="21"/>
                <w:highlight w:val="none"/>
                <w:u w:val="none" w:color="auto"/>
                <w:lang w:val="en-US" w:eastAsia="zh-CN"/>
              </w:rPr>
              <w:t>495</w:t>
            </w:r>
          </w:p>
        </w:tc>
        <w:tc>
          <w:tcPr>
            <w:tcW w:w="989" w:type="dxa"/>
            <w:vMerge w:val="restart"/>
            <w:shd w:val="clear" w:color="auto" w:fill="FFFFFF"/>
            <w:vAlign w:val="center"/>
          </w:tcPr>
          <w:p w14:paraId="1C070B1B">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施工单位未对安全设备进行经常性维护、保养和定期检测的</w:t>
            </w:r>
          </w:p>
        </w:tc>
        <w:tc>
          <w:tcPr>
            <w:tcW w:w="3586" w:type="dxa"/>
            <w:vMerge w:val="restart"/>
            <w:shd w:val="clear" w:color="auto" w:fill="FFFFFF"/>
            <w:vAlign w:val="center"/>
          </w:tcPr>
          <w:p w14:paraId="31CBD8E4">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《中华人民共和国安全生产法》第三十六条第二款：生产经营单位必须对安全设备进行经常性维护、保养，并定期检测，保证正常运转。维护、保养、检测应当作好记录，并由有关人员签字。</w:t>
            </w:r>
          </w:p>
        </w:tc>
        <w:tc>
          <w:tcPr>
            <w:tcW w:w="4181" w:type="dxa"/>
            <w:vMerge w:val="restart"/>
            <w:shd w:val="clear" w:color="auto" w:fill="FFFFFF"/>
            <w:vAlign w:val="center"/>
          </w:tcPr>
          <w:p w14:paraId="610F2B29">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中华人民共和国安全生产法》第九十九条第三项：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三）未对安全设备进行经常性维护、保养和定期检测的。</w:t>
            </w:r>
          </w:p>
        </w:tc>
        <w:tc>
          <w:tcPr>
            <w:tcW w:w="738" w:type="dxa"/>
            <w:shd w:val="clear" w:color="auto" w:fill="FFFFFF"/>
            <w:vAlign w:val="center"/>
          </w:tcPr>
          <w:p w14:paraId="75A9E74D">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一般</w:t>
            </w:r>
          </w:p>
        </w:tc>
        <w:tc>
          <w:tcPr>
            <w:tcW w:w="3305" w:type="dxa"/>
            <w:shd w:val="clear" w:color="auto" w:fill="FFFFFF"/>
            <w:vAlign w:val="center"/>
          </w:tcPr>
          <w:p w14:paraId="3FEA1738">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1-2台（套）安全设备未进行经常性维护、保养和定期检测的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534ED24E">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责令限期改正，处2万元的罚款；逾期未改正的，处5万元的罚款，对其直接负责的主管人员和其他直接责任人员处1万元的罚款；情节严重的，责令停产停业整顿。</w:t>
            </w:r>
          </w:p>
        </w:tc>
      </w:tr>
      <w:tr w14:paraId="669B7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539" w:type="dxa"/>
            <w:vMerge w:val="continue"/>
            <w:shd w:val="clear" w:color="auto" w:fill="FFFFFF"/>
            <w:vAlign w:val="center"/>
          </w:tcPr>
          <w:p w14:paraId="6B7842D4">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7EC5FA8D">
            <w:pPr>
              <w:spacing w:line="240" w:lineRule="exact"/>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3C7F572C">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06872024">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4EED87C1">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较重</w:t>
            </w:r>
          </w:p>
        </w:tc>
        <w:tc>
          <w:tcPr>
            <w:tcW w:w="3305" w:type="dxa"/>
            <w:shd w:val="clear" w:color="auto" w:fill="FFFFFF"/>
            <w:vAlign w:val="center"/>
          </w:tcPr>
          <w:p w14:paraId="55FCA84E">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3-4台（套）安全设备未进行经常性维护、保养和定期检测的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05DBF382">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责令限期改正，处3万元的罚款；逾期未改正的，处10万元的罚款，对其直接负责的主管人员和其他直接责任人员处1.5万元的罚款；情节严重的，责令停产停业整顿。</w:t>
            </w:r>
          </w:p>
        </w:tc>
      </w:tr>
      <w:tr w14:paraId="53EA6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539" w:type="dxa"/>
            <w:vMerge w:val="continue"/>
            <w:shd w:val="clear" w:color="auto" w:fill="FFFFFF"/>
            <w:vAlign w:val="center"/>
          </w:tcPr>
          <w:p w14:paraId="5E442EFE">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172F070F">
            <w:pPr>
              <w:spacing w:line="240" w:lineRule="exact"/>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0DBDCCBC">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7A8E85EA">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70D38C93">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严重</w:t>
            </w:r>
          </w:p>
        </w:tc>
        <w:tc>
          <w:tcPr>
            <w:tcW w:w="3305" w:type="dxa"/>
            <w:shd w:val="clear" w:color="auto" w:fill="FFFFFF"/>
            <w:vAlign w:val="center"/>
          </w:tcPr>
          <w:p w14:paraId="1F262CF4">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5台（套）及以上安全设备未进行经常性维护、保养和定期检测的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1386D0A8">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责令限期改正，处5万元的罚款；逾期未改正的，处15万元的罚款，对其直接负责的主管人员和其他直接责任人员处2万元的罚款；情节严重的，责令停产停业整顿。</w:t>
            </w:r>
          </w:p>
        </w:tc>
      </w:tr>
      <w:tr w14:paraId="2BA81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39" w:type="dxa"/>
            <w:vMerge w:val="restart"/>
            <w:shd w:val="clear" w:color="auto" w:fill="FFFFFF"/>
            <w:vAlign w:val="center"/>
          </w:tcPr>
          <w:p w14:paraId="60C29238">
            <w:pPr>
              <w:spacing w:line="240" w:lineRule="exact"/>
              <w:jc w:val="left"/>
              <w:rPr>
                <w:rFonts w:hint="default" w:ascii="宋体" w:hAnsi="宋体" w:eastAsia="宋体" w:cs="宋体"/>
                <w:bCs/>
                <w:color w:val="auto"/>
                <w:kern w:val="0"/>
                <w:szCs w:val="21"/>
                <w:highlight w:val="none"/>
                <w:u w:val="none" w:color="auto"/>
                <w:lang w:val="en-US" w:eastAsia="zh-CN"/>
              </w:rPr>
            </w:pPr>
            <w:r>
              <w:rPr>
                <w:rFonts w:hint="eastAsia" w:ascii="宋体" w:hAnsi="宋体" w:cs="宋体"/>
                <w:bCs/>
                <w:color w:val="auto"/>
                <w:kern w:val="0"/>
                <w:szCs w:val="21"/>
                <w:highlight w:val="none"/>
                <w:u w:val="none" w:color="auto"/>
                <w:lang w:val="en-US" w:eastAsia="zh-CN"/>
              </w:rPr>
              <w:t>496</w:t>
            </w:r>
          </w:p>
        </w:tc>
        <w:tc>
          <w:tcPr>
            <w:tcW w:w="989" w:type="dxa"/>
            <w:vMerge w:val="restart"/>
            <w:shd w:val="clear" w:color="auto" w:fill="FFFFFF"/>
            <w:vAlign w:val="center"/>
          </w:tcPr>
          <w:p w14:paraId="7D895218">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施工单位关闭、破坏直接关系生产安全的监控、报警、防护、救生设备、设施，或者篡改、隐瞒、销毁其相关数据、信息的</w:t>
            </w:r>
          </w:p>
        </w:tc>
        <w:tc>
          <w:tcPr>
            <w:tcW w:w="3586" w:type="dxa"/>
            <w:vMerge w:val="restart"/>
            <w:shd w:val="clear" w:color="auto" w:fill="FFFFFF"/>
            <w:vAlign w:val="center"/>
          </w:tcPr>
          <w:p w14:paraId="7DCE4394">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《中华人民共和国安全生产法》第三十六条第三款：生产经营单位不得关闭、破坏直接关系生产安全的监控、报警、防护、救生设备、设施，或者篡改、隐瞒、销毁其相关数据、信息。</w:t>
            </w:r>
          </w:p>
        </w:tc>
        <w:tc>
          <w:tcPr>
            <w:tcW w:w="4181" w:type="dxa"/>
            <w:vMerge w:val="restart"/>
            <w:shd w:val="clear" w:color="auto" w:fill="FFFFFF"/>
            <w:vAlign w:val="center"/>
          </w:tcPr>
          <w:p w14:paraId="628E44DF">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中华人民共和国安全生产法》第九十九条第四项：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四）关闭、破坏直接关系生产安全的监控、报警、防护、救生设备、设施，或者篡改、隐瞒、销毁其相关数据、信息的。</w:t>
            </w:r>
          </w:p>
        </w:tc>
        <w:tc>
          <w:tcPr>
            <w:tcW w:w="738" w:type="dxa"/>
            <w:shd w:val="clear" w:color="auto" w:fill="FFFFFF"/>
            <w:vAlign w:val="center"/>
          </w:tcPr>
          <w:p w14:paraId="0FD16233">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一般</w:t>
            </w:r>
          </w:p>
        </w:tc>
        <w:tc>
          <w:tcPr>
            <w:tcW w:w="3305" w:type="dxa"/>
            <w:shd w:val="clear" w:color="auto" w:fill="FFFFFF"/>
            <w:vAlign w:val="center"/>
          </w:tcPr>
          <w:p w14:paraId="0BCE0065">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关闭、破坏1-2台（套）直接关系生产安全的监控、报警、防护、救生设备、设施，或者篡改、隐瞒、销毁其相关数据、信息的</w:t>
            </w:r>
          </w:p>
        </w:tc>
        <w:tc>
          <w:tcPr>
            <w:tcW w:w="2983" w:type="dxa"/>
            <w:shd w:val="clear" w:color="auto" w:fill="FFFFFF"/>
            <w:vAlign w:val="center"/>
          </w:tcPr>
          <w:p w14:paraId="1A1660F9">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责令限期改正，处2万元的罚款；逾期未改正的，处5万元的罚款，对其直接负责的主管人员和其他直接责任人员处1万元的罚款；情节严重的，责令停产停业整顿。</w:t>
            </w:r>
          </w:p>
        </w:tc>
      </w:tr>
      <w:tr w14:paraId="68185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34" w:hRule="atLeast"/>
          <w:jc w:val="center"/>
        </w:trPr>
        <w:tc>
          <w:tcPr>
            <w:tcW w:w="539" w:type="dxa"/>
            <w:vMerge w:val="continue"/>
            <w:shd w:val="clear" w:color="auto" w:fill="FFFFFF"/>
            <w:vAlign w:val="center"/>
          </w:tcPr>
          <w:p w14:paraId="3F76B290">
            <w:pPr>
              <w:spacing w:line="240" w:lineRule="exact"/>
              <w:jc w:val="left"/>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638B0DA2">
            <w:pPr>
              <w:spacing w:line="240" w:lineRule="exact"/>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4CD52CD9">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081B82A8">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7C7E0E1D">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较重</w:t>
            </w:r>
          </w:p>
        </w:tc>
        <w:tc>
          <w:tcPr>
            <w:tcW w:w="3305" w:type="dxa"/>
            <w:shd w:val="clear" w:color="auto" w:fill="FFFFFF"/>
            <w:vAlign w:val="center"/>
          </w:tcPr>
          <w:p w14:paraId="6510AEFF">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关闭、破坏3-4台（套）直接关系生产安全的监控、报警、防护、救生设备、设施，或者篡改、隐瞒、销毁其相关数据、信息的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6C50037C">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责令限期改正，处3万元的罚款；逾期未改正的，处10万元的罚款，对其直接负责的主管人员和其他直接责任人员处1.5万元的罚款；情节严重的，责令停产停业整顿。</w:t>
            </w:r>
          </w:p>
        </w:tc>
      </w:tr>
      <w:tr w14:paraId="47B7F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34" w:hRule="atLeast"/>
          <w:jc w:val="center"/>
        </w:trPr>
        <w:tc>
          <w:tcPr>
            <w:tcW w:w="539" w:type="dxa"/>
            <w:vMerge w:val="continue"/>
            <w:shd w:val="clear" w:color="auto" w:fill="FFFFFF"/>
            <w:vAlign w:val="center"/>
          </w:tcPr>
          <w:p w14:paraId="37DD1497">
            <w:pPr>
              <w:spacing w:line="240" w:lineRule="exact"/>
              <w:jc w:val="left"/>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1FF1AB4A">
            <w:pPr>
              <w:spacing w:line="240" w:lineRule="exact"/>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47C26D7D">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62FC420A">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22010F93">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严重</w:t>
            </w:r>
          </w:p>
        </w:tc>
        <w:tc>
          <w:tcPr>
            <w:tcW w:w="3305" w:type="dxa"/>
            <w:shd w:val="clear" w:color="auto" w:fill="FFFFFF"/>
            <w:vAlign w:val="center"/>
          </w:tcPr>
          <w:p w14:paraId="73C77FA3">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关闭、破坏5台（套）及以上直接关系生产安全的监控、报警、防护、救生设备、设施，或者篡改、隐瞒、销毁其相关数据、信息的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367CD3C6">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责令限期改正，处5万元的罚款；逾期未改正的，处15万元的罚款，对其直接负责的主管人员和其他直接责任人员处2万元的罚款；情节严重的，责令停产停业整顿。</w:t>
            </w:r>
          </w:p>
        </w:tc>
      </w:tr>
      <w:tr w14:paraId="59D25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539" w:type="dxa"/>
            <w:vMerge w:val="restart"/>
            <w:shd w:val="clear" w:color="auto" w:fill="FFFFFF"/>
            <w:vAlign w:val="center"/>
          </w:tcPr>
          <w:p w14:paraId="2BE8AA84">
            <w:pPr>
              <w:spacing w:line="240" w:lineRule="exact"/>
              <w:jc w:val="center"/>
              <w:rPr>
                <w:rFonts w:hint="default" w:ascii="宋体" w:hAnsi="宋体" w:eastAsia="宋体" w:cs="宋体"/>
                <w:bCs/>
                <w:color w:val="auto"/>
                <w:kern w:val="0"/>
                <w:szCs w:val="21"/>
                <w:highlight w:val="none"/>
                <w:u w:val="none" w:color="auto"/>
                <w:lang w:val="en-US" w:eastAsia="zh-CN"/>
              </w:rPr>
            </w:pPr>
            <w:r>
              <w:rPr>
                <w:rFonts w:hint="eastAsia" w:ascii="宋体" w:hAnsi="宋体" w:cs="宋体"/>
                <w:bCs/>
                <w:color w:val="auto"/>
                <w:kern w:val="0"/>
                <w:szCs w:val="21"/>
                <w:highlight w:val="none"/>
                <w:u w:val="none" w:color="auto"/>
                <w:lang w:val="en-US" w:eastAsia="zh-CN"/>
              </w:rPr>
              <w:t>497</w:t>
            </w:r>
          </w:p>
        </w:tc>
        <w:tc>
          <w:tcPr>
            <w:tcW w:w="989" w:type="dxa"/>
            <w:vMerge w:val="restart"/>
            <w:shd w:val="clear" w:color="auto" w:fill="FFFFFF"/>
            <w:vAlign w:val="center"/>
          </w:tcPr>
          <w:p w14:paraId="108AF8AB">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施工单位未为从业人员提供符合国家标准或者行业标准的劳动防护用品的</w:t>
            </w:r>
          </w:p>
        </w:tc>
        <w:tc>
          <w:tcPr>
            <w:tcW w:w="3586" w:type="dxa"/>
            <w:vMerge w:val="restart"/>
            <w:shd w:val="clear" w:color="auto" w:fill="FFFFFF"/>
            <w:vAlign w:val="center"/>
          </w:tcPr>
          <w:p w14:paraId="37CADFEA">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《中华人民共和国安全生产法》第四十五条：生产经营单位必须为从业人员提供符合国家标准或者行业标准的劳动防护用品，并监督、教育从业人员按照使用规则佩戴、使用。</w:t>
            </w:r>
          </w:p>
          <w:p w14:paraId="6334C4C4">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《建设工程安全生产管理条例》第三十二条第一款：施工单位应当向作业人员提供安全防护用具和安全防护服装，并书面告知危险岗位的操作规程和违章操作的危害。</w:t>
            </w:r>
          </w:p>
        </w:tc>
        <w:tc>
          <w:tcPr>
            <w:tcW w:w="4181" w:type="dxa"/>
            <w:vMerge w:val="restart"/>
            <w:shd w:val="clear" w:color="auto" w:fill="FFFFFF"/>
            <w:vAlign w:val="center"/>
          </w:tcPr>
          <w:p w14:paraId="2BF205A6">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中华人民共和国安全生产法》第九十九条第五项：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五）未为从业人员提供符合国家标准或者行业标准的劳动防护用品的。</w:t>
            </w:r>
          </w:p>
          <w:p w14:paraId="260BE2CF">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建设工程安全生产管理条例》第六十二条第四项：违反本条例的规定，施工单位有下列行为之一的，责令限期改正；逾期未改正的，责令停业整顿，依照《中华人民共和国安全生产法》的有关规定处以罚款；造成重大安全事故，构成犯罪的，对直接责任人员，依照刑法有关规定追究刑事责任：（四）未向作业人员提供安全防护用具和安全防护服装的。</w:t>
            </w:r>
          </w:p>
        </w:tc>
        <w:tc>
          <w:tcPr>
            <w:tcW w:w="738" w:type="dxa"/>
            <w:shd w:val="clear" w:color="auto" w:fill="FFFFFF"/>
            <w:vAlign w:val="center"/>
          </w:tcPr>
          <w:p w14:paraId="6F34278B">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一般</w:t>
            </w:r>
          </w:p>
        </w:tc>
        <w:tc>
          <w:tcPr>
            <w:tcW w:w="3305" w:type="dxa"/>
            <w:shd w:val="clear" w:color="auto" w:fill="FFFFFF"/>
            <w:vAlign w:val="center"/>
          </w:tcPr>
          <w:p w14:paraId="762AAF70">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未向1-5名从业人员提供符合国家标准或者行业标准的劳动防护用品的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0085799A">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责令限期改正，处2万元的罚款；逾期未改正的，处5万元的罚款，对其直接负责的主管人员和其他直接责任人员处1万元的罚款；情节严重的，责令停产停业整顿。</w:t>
            </w:r>
          </w:p>
        </w:tc>
      </w:tr>
      <w:tr w14:paraId="21AF9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47" w:hRule="atLeast"/>
          <w:jc w:val="center"/>
        </w:trPr>
        <w:tc>
          <w:tcPr>
            <w:tcW w:w="539" w:type="dxa"/>
            <w:vMerge w:val="continue"/>
            <w:shd w:val="clear" w:color="auto" w:fill="FFFFFF"/>
            <w:vAlign w:val="center"/>
          </w:tcPr>
          <w:p w14:paraId="56648907">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7CF8DBF3">
            <w:pPr>
              <w:spacing w:line="240" w:lineRule="exact"/>
              <w:ind w:firstLine="420" w:firstLineChars="200"/>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2F865B5E">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7DF07C0F">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71F2B20A">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较重</w:t>
            </w:r>
          </w:p>
        </w:tc>
        <w:tc>
          <w:tcPr>
            <w:tcW w:w="3305" w:type="dxa"/>
            <w:shd w:val="clear" w:color="auto" w:fill="FFFFFF"/>
            <w:vAlign w:val="center"/>
          </w:tcPr>
          <w:p w14:paraId="66A762BD">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未向6-10名从业人员提供符合国家标准或者行业标准的劳动防护用品的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43CB4964">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责令限期改正，处3万元的罚款；逾期未改正的，处10万元的罚款，对其直接负责的主管人员和其他直接责任人员处1.5万元的罚款；情节严重的，责令停产停业整顿。</w:t>
            </w:r>
          </w:p>
        </w:tc>
      </w:tr>
      <w:tr w14:paraId="7CEA1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288" w:hRule="atLeast"/>
          <w:jc w:val="center"/>
        </w:trPr>
        <w:tc>
          <w:tcPr>
            <w:tcW w:w="539" w:type="dxa"/>
            <w:vMerge w:val="continue"/>
            <w:shd w:val="clear" w:color="auto" w:fill="FFFFFF"/>
            <w:vAlign w:val="center"/>
          </w:tcPr>
          <w:p w14:paraId="1DAB989A">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1C91047C">
            <w:pPr>
              <w:spacing w:line="240" w:lineRule="exact"/>
              <w:ind w:firstLine="420" w:firstLineChars="200"/>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32B278D4">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563E4849">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2F7D99B9">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严重</w:t>
            </w:r>
          </w:p>
        </w:tc>
        <w:tc>
          <w:tcPr>
            <w:tcW w:w="3305" w:type="dxa"/>
            <w:shd w:val="clear" w:color="auto" w:fill="FFFFFF"/>
            <w:vAlign w:val="center"/>
          </w:tcPr>
          <w:p w14:paraId="7261A972">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未向11名及以上从业人员提供符合国家标准或者行业标准的劳动防护用品的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17EF58EA">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责令限期改正，处5万元的罚款；逾期未改正的，处15万元的罚款，对其直接负责的主管人员和其他直接责任人员处2万元的罚款；情节严重的，责令停产停业整顿。</w:t>
            </w:r>
          </w:p>
        </w:tc>
      </w:tr>
      <w:tr w14:paraId="3ED3E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39" w:type="dxa"/>
            <w:vMerge w:val="restart"/>
            <w:shd w:val="clear" w:color="auto" w:fill="FFFFFF"/>
            <w:vAlign w:val="center"/>
          </w:tcPr>
          <w:p w14:paraId="05F5D38A">
            <w:pPr>
              <w:spacing w:line="240" w:lineRule="exact"/>
              <w:jc w:val="center"/>
              <w:rPr>
                <w:rFonts w:hint="default" w:ascii="宋体" w:hAnsi="宋体" w:eastAsia="宋体" w:cs="宋体"/>
                <w:bCs/>
                <w:color w:val="auto"/>
                <w:kern w:val="0"/>
                <w:szCs w:val="21"/>
                <w:highlight w:val="none"/>
                <w:u w:val="none" w:color="auto"/>
                <w:lang w:val="en-US" w:eastAsia="zh-CN"/>
              </w:rPr>
            </w:pPr>
            <w:r>
              <w:rPr>
                <w:rFonts w:hint="eastAsia" w:ascii="宋体" w:hAnsi="宋体" w:cs="宋体"/>
                <w:bCs/>
                <w:color w:val="auto"/>
                <w:kern w:val="0"/>
                <w:szCs w:val="21"/>
                <w:highlight w:val="none"/>
                <w:u w:val="none" w:color="auto"/>
                <w:lang w:val="en-US" w:eastAsia="zh-CN"/>
              </w:rPr>
              <w:t>498</w:t>
            </w:r>
          </w:p>
        </w:tc>
        <w:tc>
          <w:tcPr>
            <w:tcW w:w="989" w:type="dxa"/>
            <w:vMerge w:val="restart"/>
            <w:shd w:val="clear" w:color="auto" w:fill="FFFFFF"/>
            <w:vAlign w:val="center"/>
          </w:tcPr>
          <w:p w14:paraId="01278E01">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施工单位未按照规定在施工起重机械和整体提升脚手架、模板等自升式架设设施验收合格后登记的</w:t>
            </w:r>
          </w:p>
        </w:tc>
        <w:tc>
          <w:tcPr>
            <w:tcW w:w="3586" w:type="dxa"/>
            <w:vMerge w:val="restart"/>
            <w:shd w:val="clear" w:color="auto" w:fill="FFFFFF"/>
            <w:vAlign w:val="center"/>
          </w:tcPr>
          <w:p w14:paraId="2D729C24">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中华人民共和国安全生产法》第三十七条：生产经营单位使用的危险物品的容器、运输工具，以及涉及人身安全、危险性较大的海洋石油开采特种设备和矿山井下特种设备，必须按照国家有关规定，由专业生产单位生产，并经具有专业资质的检测、检验机构检测、检验合格，取得安全使用证或者安全标志，方可投入使用。检测、检验机构对检测、检验结果负责。</w:t>
            </w:r>
          </w:p>
          <w:p w14:paraId="7CB5B336">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建设工程安全生产管理条例》第三十五条第一款：施工单位在使用施工起重机械和整体提升脚手架、模板等自升式架设设施前，应当组织有关单位进行验收，也可以委托具有相应资质的检验检测机构进行验收；使用承租的机械设备和施工机具及配件的，由施工总承包单位、分包单位、出租单位和安装单位共同进行验收。验收合格的方可使用。</w:t>
            </w:r>
          </w:p>
        </w:tc>
        <w:tc>
          <w:tcPr>
            <w:tcW w:w="4181" w:type="dxa"/>
            <w:vMerge w:val="restart"/>
            <w:shd w:val="clear" w:color="auto" w:fill="FFFFFF"/>
            <w:vAlign w:val="center"/>
          </w:tcPr>
          <w:p w14:paraId="1C67CF50">
            <w:pPr>
              <w:widowControl w:val="0"/>
              <w:wordWrap/>
              <w:adjustRightInd/>
              <w:snapToGrid/>
              <w:spacing w:before="0" w:after="0" w:line="220" w:lineRule="exact"/>
              <w:ind w:left="0" w:leftChars="0" w:right="0" w:firstLine="420" w:firstLineChars="200"/>
              <w:jc w:val="both"/>
              <w:textAlignment w:val="auto"/>
              <w:outlineLvl w:val="9"/>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中华人民共和国安全生产法》第九十九条第六项：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六）危险物品的容器、运输工具，以及涉及人身安全、危险性较大的海洋石油开采特种设备和矿山井下特种设备未经具有专业资质的机构检测、检验合格，取得安全使用证或者安全标志，投入使用的。</w:t>
            </w:r>
          </w:p>
          <w:p w14:paraId="48105097">
            <w:pPr>
              <w:widowControl w:val="0"/>
              <w:wordWrap/>
              <w:adjustRightInd/>
              <w:snapToGrid/>
              <w:spacing w:before="0" w:after="0" w:line="220" w:lineRule="exact"/>
              <w:ind w:left="0" w:leftChars="0" w:right="0" w:firstLine="420" w:firstLineChars="200"/>
              <w:jc w:val="both"/>
              <w:textAlignment w:val="auto"/>
              <w:outlineLvl w:val="9"/>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《建设工程安全生产管理条例》第六十二条第五项：违反本条例的规定，施工单位有下列行为之一的，责令限期改正；逾期未改正的，责令停业整顿，依照《中华人民共和国</w:t>
            </w:r>
            <w:r>
              <w:rPr>
                <w:rFonts w:hint="eastAsia" w:ascii="宋体" w:hAnsi="宋体" w:cs="宋体"/>
                <w:bCs/>
                <w:color w:val="auto"/>
                <w:kern w:val="0"/>
                <w:szCs w:val="21"/>
                <w:highlight w:val="none"/>
                <w:u w:val="none" w:color="auto"/>
                <w:lang w:val="en-US" w:eastAsia="zh-CN"/>
              </w:rPr>
              <w:t>安全</w:t>
            </w:r>
            <w:r>
              <w:rPr>
                <w:rFonts w:hint="eastAsia" w:ascii="宋体" w:hAnsi="宋体" w:cs="宋体"/>
                <w:bCs/>
                <w:color w:val="auto"/>
                <w:kern w:val="0"/>
                <w:szCs w:val="21"/>
                <w:highlight w:val="none"/>
                <w:u w:val="none" w:color="auto"/>
              </w:rPr>
              <w:t>生产法》的有关规定处以罚款；造成重大安全事故，构成犯罪的，对直接责任人员，依照刑法有关规定追究刑事责任：（五）未按照规定在施工起重机械和整体提升脚手架、模板等自升式架设设施验收合格后登记的。</w:t>
            </w:r>
          </w:p>
        </w:tc>
        <w:tc>
          <w:tcPr>
            <w:tcW w:w="738" w:type="dxa"/>
            <w:shd w:val="clear" w:color="auto" w:fill="FFFFFF"/>
            <w:vAlign w:val="center"/>
          </w:tcPr>
          <w:p w14:paraId="2AF98DF2">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一般</w:t>
            </w:r>
          </w:p>
        </w:tc>
        <w:tc>
          <w:tcPr>
            <w:tcW w:w="3305" w:type="dxa"/>
            <w:shd w:val="clear" w:color="auto" w:fill="FFFFFF"/>
            <w:vAlign w:val="center"/>
          </w:tcPr>
          <w:p w14:paraId="1A66BBF8">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1-2台（套）施工整体提升脚手架、模板等自升式架设设施未验收合格就投入使用的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7E542F58">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责令限期改正，处2万元的罚款；逾期未改正的，处5万元的罚款，对其直接负责的主管人员和其他直接责任人员处1万元的罚款；情节严重的，责令停产停业整顿。</w:t>
            </w:r>
          </w:p>
        </w:tc>
      </w:tr>
      <w:tr w14:paraId="3F3D2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39" w:type="dxa"/>
            <w:vMerge w:val="continue"/>
            <w:shd w:val="clear" w:color="auto" w:fill="FFFFFF"/>
            <w:vAlign w:val="center"/>
          </w:tcPr>
          <w:p w14:paraId="796BE1C6">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48C98A89">
            <w:pPr>
              <w:spacing w:line="240" w:lineRule="exact"/>
              <w:ind w:firstLine="420" w:firstLineChars="200"/>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1CA207BE">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0F844929">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5BC0733D">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较重</w:t>
            </w:r>
          </w:p>
        </w:tc>
        <w:tc>
          <w:tcPr>
            <w:tcW w:w="3305" w:type="dxa"/>
            <w:shd w:val="clear" w:color="auto" w:fill="FFFFFF"/>
            <w:vAlign w:val="center"/>
          </w:tcPr>
          <w:p w14:paraId="4839F477">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3-4台（套）施工整体提升脚手架、模板等自升式架设设施未验收合格就投入使用的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240C9967">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责令限期改正，处3万元的罚款；逾期未改正的，处10万元的罚款，对其直接负责的主管人员和其他直接责任人员处1.5万元的罚款；情节严重的，责令停产停业整顿。</w:t>
            </w:r>
          </w:p>
        </w:tc>
      </w:tr>
      <w:tr w14:paraId="615CE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539" w:type="dxa"/>
            <w:vMerge w:val="continue"/>
            <w:shd w:val="clear" w:color="auto" w:fill="FFFFFF"/>
            <w:vAlign w:val="center"/>
          </w:tcPr>
          <w:p w14:paraId="7D7EA13F">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768F2382">
            <w:pPr>
              <w:spacing w:line="240" w:lineRule="exact"/>
              <w:ind w:firstLine="420" w:firstLineChars="200"/>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40E56921">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2DE25F86">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3B4D7BF3">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严重</w:t>
            </w:r>
          </w:p>
        </w:tc>
        <w:tc>
          <w:tcPr>
            <w:tcW w:w="3305" w:type="dxa"/>
            <w:shd w:val="clear" w:color="auto" w:fill="FFFFFF"/>
            <w:vAlign w:val="center"/>
          </w:tcPr>
          <w:p w14:paraId="79AEEAED">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5台（套）及以上施工整体提升脚手架、模板等自升式架设设施未验收合格就投入使用的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4231810B">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责令限期改正，处5万元的罚款；逾期未改正的，处15万元的罚款，对其直接负责的主管人员和其他直接责任人员处2万元的罚款；情节严重的，责令停产停业整顿。</w:t>
            </w:r>
          </w:p>
        </w:tc>
      </w:tr>
      <w:tr w14:paraId="15143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512" w:hRule="atLeast"/>
          <w:jc w:val="center"/>
        </w:trPr>
        <w:tc>
          <w:tcPr>
            <w:tcW w:w="539" w:type="dxa"/>
            <w:vMerge w:val="restart"/>
            <w:shd w:val="clear" w:color="auto" w:fill="FFFFFF"/>
            <w:vAlign w:val="center"/>
          </w:tcPr>
          <w:p w14:paraId="566477A8">
            <w:pPr>
              <w:spacing w:line="240" w:lineRule="exact"/>
              <w:jc w:val="center"/>
              <w:rPr>
                <w:rFonts w:hint="default" w:ascii="宋体" w:hAnsi="宋体" w:eastAsia="宋体" w:cs="宋体"/>
                <w:bCs/>
                <w:color w:val="auto"/>
                <w:kern w:val="0"/>
                <w:szCs w:val="21"/>
                <w:highlight w:val="none"/>
                <w:u w:val="none" w:color="auto"/>
                <w:lang w:val="en-US" w:eastAsia="zh-CN"/>
              </w:rPr>
            </w:pPr>
            <w:r>
              <w:rPr>
                <w:rFonts w:hint="eastAsia" w:ascii="宋体" w:hAnsi="宋体" w:cs="宋体"/>
                <w:bCs/>
                <w:color w:val="auto"/>
                <w:kern w:val="0"/>
                <w:szCs w:val="21"/>
                <w:highlight w:val="none"/>
                <w:u w:val="none" w:color="auto"/>
                <w:lang w:val="en-US" w:eastAsia="zh-CN"/>
              </w:rPr>
              <w:t>499</w:t>
            </w:r>
          </w:p>
        </w:tc>
        <w:tc>
          <w:tcPr>
            <w:tcW w:w="989" w:type="dxa"/>
            <w:vMerge w:val="restart"/>
            <w:shd w:val="clear" w:color="auto" w:fill="FFFFFF"/>
            <w:vAlign w:val="center"/>
          </w:tcPr>
          <w:p w14:paraId="7E239612">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施工单位使用应当淘汰的危及生产安全的工艺、设备的</w:t>
            </w:r>
          </w:p>
        </w:tc>
        <w:tc>
          <w:tcPr>
            <w:tcW w:w="3586" w:type="dxa"/>
            <w:vMerge w:val="restart"/>
            <w:shd w:val="clear" w:color="auto" w:fill="FFFFFF"/>
            <w:vAlign w:val="center"/>
          </w:tcPr>
          <w:p w14:paraId="5580D6F6">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中华人民共和国安全生产法》第三十八条：国家对严重危及生产安全的工艺、设备实行淘汰制度，具体目录由国务院应急管理部门会同国务院有关部门制定并公布。法律、行政法规对目录的制定另有规定的，适用其规定。</w:t>
            </w:r>
          </w:p>
          <w:p w14:paraId="1F671E79">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省、自治区、直辖市人民政府可以根据本地区实际情况制定并公布具体目录，对前款规定以外的危及生产安全的工艺、设备予以淘汰。</w:t>
            </w:r>
          </w:p>
          <w:p w14:paraId="48BC77F7">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生产经营单位不得使用应当淘汰的危及生产安全的工艺、设备。</w:t>
            </w:r>
          </w:p>
          <w:p w14:paraId="4B5B9BBD">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《建设工程安全生产管理条例》第四十五条：国家对严重危及施工安全的工艺、设备、材料实行淘汰制度。具体目录由国务院建设行政主管部门会同国务院其他有关部门制定并公布。</w:t>
            </w:r>
          </w:p>
        </w:tc>
        <w:tc>
          <w:tcPr>
            <w:tcW w:w="4181" w:type="dxa"/>
            <w:vMerge w:val="restart"/>
            <w:shd w:val="clear" w:color="auto" w:fill="FFFFFF"/>
            <w:vAlign w:val="center"/>
          </w:tcPr>
          <w:p w14:paraId="6D5AA500">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中华人民共和国安全生产法》第九十九条第七项：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七）使用应当淘汰的危及生产安全的工艺、设备的。</w:t>
            </w:r>
          </w:p>
          <w:p w14:paraId="66407F49">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《建设工程安全生产管理条例》第六十二条第六项：违反本条例的规定，施工单位有下列行为之一的，责令限期改正；逾期未改正的，责令停业整顿，依照《中华人民共和国</w:t>
            </w:r>
            <w:r>
              <w:rPr>
                <w:rFonts w:hint="eastAsia" w:ascii="宋体" w:hAnsi="宋体" w:cs="宋体"/>
                <w:bCs/>
                <w:color w:val="auto"/>
                <w:kern w:val="0"/>
                <w:szCs w:val="21"/>
                <w:highlight w:val="none"/>
                <w:u w:val="none" w:color="auto"/>
                <w:lang w:val="en-US" w:eastAsia="zh-CN"/>
              </w:rPr>
              <w:t>安全</w:t>
            </w:r>
            <w:r>
              <w:rPr>
                <w:rFonts w:hint="eastAsia" w:ascii="宋体" w:hAnsi="宋体" w:cs="宋体"/>
                <w:bCs/>
                <w:color w:val="auto"/>
                <w:kern w:val="0"/>
                <w:szCs w:val="21"/>
                <w:highlight w:val="none"/>
                <w:u w:val="none" w:color="auto"/>
              </w:rPr>
              <w:t>生产法》的有关规定处以罚款；造成重大安全事故，构成犯罪的，对直</w:t>
            </w:r>
            <w:bookmarkStart w:id="6" w:name="_GoBack"/>
            <w:bookmarkEnd w:id="6"/>
            <w:r>
              <w:rPr>
                <w:rFonts w:hint="eastAsia" w:ascii="宋体" w:hAnsi="宋体" w:cs="宋体"/>
                <w:bCs/>
                <w:color w:val="auto"/>
                <w:kern w:val="0"/>
                <w:szCs w:val="21"/>
                <w:highlight w:val="none"/>
                <w:u w:val="none" w:color="auto"/>
              </w:rPr>
              <w:t>接责任人员，依照刑法有关规定追究刑事责任：(六)使用国家明令淘汰、禁止使用的危及施工安全的工艺、设备、材料的。</w:t>
            </w:r>
          </w:p>
        </w:tc>
        <w:tc>
          <w:tcPr>
            <w:tcW w:w="738" w:type="dxa"/>
            <w:shd w:val="clear" w:color="auto" w:fill="FFFFFF"/>
            <w:vAlign w:val="center"/>
          </w:tcPr>
          <w:p w14:paraId="567446E0">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一般</w:t>
            </w:r>
          </w:p>
        </w:tc>
        <w:tc>
          <w:tcPr>
            <w:tcW w:w="3305" w:type="dxa"/>
            <w:shd w:val="clear" w:color="auto" w:fill="FFFFFF"/>
            <w:vAlign w:val="center"/>
          </w:tcPr>
          <w:p w14:paraId="6A91CE5E">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使用1-2项（台）应当淘汰的危及生产安全的工艺、设备的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319849C1">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责令限期改正，处2万元的罚款；逾期未改正的，处5万元的罚款，对其直接负责的主管人员和其他直接责任人员处1万元的罚款；情节严重的，责令停产停业整顿。</w:t>
            </w:r>
          </w:p>
        </w:tc>
      </w:tr>
      <w:tr w14:paraId="267B8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539" w:type="dxa"/>
            <w:vMerge w:val="continue"/>
            <w:shd w:val="clear" w:color="auto" w:fill="FFFFFF"/>
            <w:vAlign w:val="center"/>
          </w:tcPr>
          <w:p w14:paraId="21874297">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2877F3AC">
            <w:pPr>
              <w:spacing w:line="240" w:lineRule="exact"/>
              <w:ind w:firstLine="420" w:firstLineChars="200"/>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6F237709">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5307225A">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0D0A2186">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较重</w:t>
            </w:r>
          </w:p>
        </w:tc>
        <w:tc>
          <w:tcPr>
            <w:tcW w:w="3305" w:type="dxa"/>
            <w:shd w:val="clear" w:color="auto" w:fill="FFFFFF"/>
            <w:vAlign w:val="center"/>
          </w:tcPr>
          <w:p w14:paraId="069A8FE7">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使用3-4项（台）应当淘汰的危及生产安全的工艺、设备的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2FF0A41C">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责令限期改正，处3万元的罚款；逾期未改正的，处10万元的罚款，对其直接负责的主管人员和其他直接责任人员处1.5万元的罚款；情节严重的，责令停产停业整顿。</w:t>
            </w:r>
          </w:p>
        </w:tc>
      </w:tr>
      <w:tr w14:paraId="492C4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539" w:type="dxa"/>
            <w:vMerge w:val="continue"/>
            <w:shd w:val="clear" w:color="auto" w:fill="FFFFFF"/>
            <w:vAlign w:val="center"/>
          </w:tcPr>
          <w:p w14:paraId="3A6486A0">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1FC0D62B">
            <w:pPr>
              <w:spacing w:line="240" w:lineRule="exact"/>
              <w:ind w:firstLine="420" w:firstLineChars="200"/>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2CC6A7E9">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1328AF9A">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042C84DA">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严重</w:t>
            </w:r>
          </w:p>
        </w:tc>
        <w:tc>
          <w:tcPr>
            <w:tcW w:w="3305" w:type="dxa"/>
            <w:shd w:val="clear" w:color="auto" w:fill="FFFFFF"/>
            <w:vAlign w:val="center"/>
          </w:tcPr>
          <w:p w14:paraId="6BC28FB5">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使用5项（台）及以上应当淘汰的危及生产安全的工艺、设备的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45711DA4">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责令限期改正，处5万元的罚款；逾期未改正的，处15万元的罚款，对其直接负责的主管人员和其他直接责任人员处2万元的罚款；情节严重的，责令停产停业整顿。</w:t>
            </w:r>
          </w:p>
        </w:tc>
      </w:tr>
      <w:tr w14:paraId="0CE84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jc w:val="center"/>
        </w:trPr>
        <w:tc>
          <w:tcPr>
            <w:tcW w:w="539" w:type="dxa"/>
            <w:vMerge w:val="restart"/>
            <w:shd w:val="clear" w:color="auto" w:fill="FFFFFF"/>
            <w:vAlign w:val="center"/>
          </w:tcPr>
          <w:p w14:paraId="689BD641">
            <w:pPr>
              <w:spacing w:line="240" w:lineRule="exact"/>
              <w:jc w:val="center"/>
              <w:rPr>
                <w:rFonts w:hint="default" w:ascii="宋体" w:hAnsi="宋体" w:eastAsia="宋体" w:cs="宋体"/>
                <w:bCs/>
                <w:color w:val="auto"/>
                <w:kern w:val="0"/>
                <w:szCs w:val="21"/>
                <w:highlight w:val="none"/>
                <w:u w:val="none" w:color="auto"/>
                <w:lang w:val="en-US" w:eastAsia="zh-CN"/>
              </w:rPr>
            </w:pPr>
            <w:r>
              <w:rPr>
                <w:rFonts w:hint="eastAsia" w:ascii="宋体" w:hAnsi="宋体" w:cs="宋体"/>
                <w:bCs/>
                <w:color w:val="auto"/>
                <w:kern w:val="0"/>
                <w:szCs w:val="21"/>
                <w:highlight w:val="none"/>
                <w:u w:val="none" w:color="auto"/>
                <w:lang w:val="en-US" w:eastAsia="zh-CN"/>
              </w:rPr>
              <w:t>500</w:t>
            </w:r>
          </w:p>
        </w:tc>
        <w:tc>
          <w:tcPr>
            <w:tcW w:w="989" w:type="dxa"/>
            <w:vMerge w:val="restart"/>
            <w:shd w:val="clear" w:color="auto" w:fill="FFFFFF"/>
            <w:vAlign w:val="center"/>
          </w:tcPr>
          <w:p w14:paraId="46F738E8">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施工单位运输、储存、使用危险物品或者处置废弃危险物品，未建立专门安全管理制度、未采取可靠的安全措施的</w:t>
            </w:r>
          </w:p>
        </w:tc>
        <w:tc>
          <w:tcPr>
            <w:tcW w:w="3586" w:type="dxa"/>
            <w:vMerge w:val="restart"/>
            <w:shd w:val="clear" w:color="auto" w:fill="FFFFFF"/>
            <w:vAlign w:val="center"/>
          </w:tcPr>
          <w:p w14:paraId="1F2FB9AD">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中华人民共和国安全生产法》第三十九条第二款：生产经营单位生产、经营、运输、储存、使用危险物品或者处置废弃危险物品，必须执行有关法律、法规和国家标准或者行业标准，建立专门的安全管理制度，采取可靠的安全措施，接受有关主管部门依法实施的监督管理。</w:t>
            </w:r>
          </w:p>
        </w:tc>
        <w:tc>
          <w:tcPr>
            <w:tcW w:w="4181" w:type="dxa"/>
            <w:vMerge w:val="restart"/>
            <w:shd w:val="clear" w:color="auto" w:fill="FFFFFF"/>
            <w:vAlign w:val="center"/>
          </w:tcPr>
          <w:p w14:paraId="75CDBE9D">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中华人民共和国安全生产法》第一百零一条第一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一）生产、经营、运输、储存、使用危险物品或者处置废弃危险物品，未建立专门安全管理制度、未采取可靠的安全措施的。</w:t>
            </w:r>
          </w:p>
        </w:tc>
        <w:tc>
          <w:tcPr>
            <w:tcW w:w="738" w:type="dxa"/>
            <w:shd w:val="clear" w:color="auto" w:fill="FFFFFF"/>
            <w:vAlign w:val="center"/>
          </w:tcPr>
          <w:p w14:paraId="33C2C4A2">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一般</w:t>
            </w:r>
          </w:p>
        </w:tc>
        <w:tc>
          <w:tcPr>
            <w:tcW w:w="3305" w:type="dxa"/>
            <w:shd w:val="clear" w:color="auto" w:fill="FFFFFF"/>
            <w:vAlign w:val="center"/>
          </w:tcPr>
          <w:p w14:paraId="38ECE800">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未建立专门安全管理制度，但采取了可靠的安全措施的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09171A88">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责令限期改正，处3万元的罚款；逾期未改正的，责令停产停业整顿，处10万元的罚款，对其直接负责的主管人员和其他直接责任人员处2万元的罚款</w:t>
            </w:r>
            <w:r>
              <w:rPr>
                <w:rFonts w:hint="eastAsia" w:ascii="宋体" w:hAnsi="宋体" w:cs="宋体"/>
                <w:bCs/>
                <w:color w:val="auto"/>
                <w:kern w:val="0"/>
                <w:szCs w:val="21"/>
                <w:highlight w:val="none"/>
                <w:u w:val="none" w:color="auto"/>
                <w:lang w:eastAsia="zh-CN"/>
              </w:rPr>
              <w:t>。</w:t>
            </w:r>
          </w:p>
        </w:tc>
      </w:tr>
      <w:tr w14:paraId="30914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539" w:type="dxa"/>
            <w:vMerge w:val="continue"/>
            <w:shd w:val="clear" w:color="auto" w:fill="FFFFFF"/>
            <w:vAlign w:val="center"/>
          </w:tcPr>
          <w:p w14:paraId="3A887E7B">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7E186AF2">
            <w:pPr>
              <w:spacing w:line="240" w:lineRule="exact"/>
              <w:ind w:firstLine="420" w:firstLineChars="200"/>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0548F67C">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79521929">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78FE3B6C">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较重</w:t>
            </w:r>
          </w:p>
        </w:tc>
        <w:tc>
          <w:tcPr>
            <w:tcW w:w="3305" w:type="dxa"/>
            <w:shd w:val="clear" w:color="auto" w:fill="FFFFFF"/>
            <w:vAlign w:val="center"/>
          </w:tcPr>
          <w:p w14:paraId="59AEE314">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建立了专门安全管理制度，但未采取可靠的安全措施的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4E48365C">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责令限期改正，处5万元的罚款；逾期未改正的，责令停产停业整顿，处15万元的罚款，对其直接负责的主管人员和其他直接责任人员处3万元的罚款</w:t>
            </w:r>
            <w:r>
              <w:rPr>
                <w:rFonts w:hint="eastAsia" w:ascii="宋体" w:hAnsi="宋体" w:cs="宋体"/>
                <w:bCs/>
                <w:color w:val="auto"/>
                <w:kern w:val="0"/>
                <w:szCs w:val="21"/>
                <w:highlight w:val="none"/>
                <w:u w:val="none" w:color="auto"/>
                <w:lang w:eastAsia="zh-CN"/>
              </w:rPr>
              <w:t>。</w:t>
            </w:r>
          </w:p>
        </w:tc>
      </w:tr>
      <w:tr w14:paraId="1B43C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513" w:hRule="atLeast"/>
          <w:jc w:val="center"/>
        </w:trPr>
        <w:tc>
          <w:tcPr>
            <w:tcW w:w="539" w:type="dxa"/>
            <w:vMerge w:val="continue"/>
            <w:shd w:val="clear" w:color="auto" w:fill="FFFFFF"/>
            <w:vAlign w:val="center"/>
          </w:tcPr>
          <w:p w14:paraId="7AEE5206">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57040AF3">
            <w:pPr>
              <w:spacing w:line="240" w:lineRule="exact"/>
              <w:ind w:firstLine="420" w:firstLineChars="200"/>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02F8B441">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15D35EDA">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534CC354">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严重</w:t>
            </w:r>
          </w:p>
        </w:tc>
        <w:tc>
          <w:tcPr>
            <w:tcW w:w="3305" w:type="dxa"/>
            <w:shd w:val="clear" w:color="auto" w:fill="FFFFFF"/>
            <w:vAlign w:val="center"/>
          </w:tcPr>
          <w:p w14:paraId="3569B9B4">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既未建立专门安全管理制度也未采取可靠的安全措施的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037F72F7">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责令限期改正，处10万元的罚款；逾期未改正的，责令停产停业整顿，处20万元的罚款，对其直接负责的主管人员和其他直接责任人员处5万元的罚款</w:t>
            </w:r>
            <w:r>
              <w:rPr>
                <w:rFonts w:hint="eastAsia" w:ascii="宋体" w:hAnsi="宋体" w:cs="宋体"/>
                <w:bCs/>
                <w:color w:val="auto"/>
                <w:kern w:val="0"/>
                <w:szCs w:val="21"/>
                <w:highlight w:val="none"/>
                <w:u w:val="none" w:color="auto"/>
                <w:lang w:eastAsia="zh-CN"/>
              </w:rPr>
              <w:t>。</w:t>
            </w:r>
          </w:p>
        </w:tc>
      </w:tr>
      <w:tr w14:paraId="7B681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539" w:type="dxa"/>
            <w:vMerge w:val="restart"/>
            <w:shd w:val="clear" w:color="auto" w:fill="FFFFFF"/>
            <w:vAlign w:val="center"/>
          </w:tcPr>
          <w:p w14:paraId="5607F310">
            <w:pPr>
              <w:spacing w:line="240" w:lineRule="exact"/>
              <w:jc w:val="center"/>
              <w:rPr>
                <w:rFonts w:hint="default" w:ascii="宋体" w:hAnsi="宋体" w:eastAsia="宋体" w:cs="宋体"/>
                <w:bCs/>
                <w:color w:val="auto"/>
                <w:kern w:val="0"/>
                <w:szCs w:val="21"/>
                <w:highlight w:val="none"/>
                <w:u w:val="none" w:color="auto"/>
                <w:lang w:val="en-US" w:eastAsia="zh-CN"/>
              </w:rPr>
            </w:pPr>
            <w:r>
              <w:rPr>
                <w:rFonts w:hint="eastAsia" w:ascii="宋体" w:hAnsi="宋体" w:cs="宋体"/>
                <w:bCs/>
                <w:color w:val="auto"/>
                <w:kern w:val="0"/>
                <w:szCs w:val="21"/>
                <w:highlight w:val="none"/>
                <w:u w:val="none" w:color="auto"/>
                <w:lang w:val="en-US" w:eastAsia="zh-CN"/>
              </w:rPr>
              <w:t>501</w:t>
            </w:r>
          </w:p>
        </w:tc>
        <w:tc>
          <w:tcPr>
            <w:tcW w:w="989" w:type="dxa"/>
            <w:vMerge w:val="restart"/>
            <w:shd w:val="clear" w:color="auto" w:fill="FFFFFF"/>
            <w:vAlign w:val="center"/>
          </w:tcPr>
          <w:p w14:paraId="0715F819">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施工单位对重大危险源未登记建档，未进行定期检测、评估、监控，未制定应急预案，或者未告知应急措施的</w:t>
            </w:r>
          </w:p>
        </w:tc>
        <w:tc>
          <w:tcPr>
            <w:tcW w:w="3586" w:type="dxa"/>
            <w:vMerge w:val="restart"/>
            <w:shd w:val="clear" w:color="auto" w:fill="FFFFFF"/>
            <w:vAlign w:val="center"/>
          </w:tcPr>
          <w:p w14:paraId="628B16AE">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《中华人民共和国安全生产法》第四十条第一款：生产经营单位对重大危险源应当登记建档，进行定期检测、评估、监控，并制定应急预案，告知从业人员和相关人员在紧急情况下应当采取的应急措施。</w:t>
            </w:r>
          </w:p>
        </w:tc>
        <w:tc>
          <w:tcPr>
            <w:tcW w:w="4181" w:type="dxa"/>
            <w:vMerge w:val="restart"/>
            <w:shd w:val="clear" w:color="auto" w:fill="FFFFFF"/>
            <w:vAlign w:val="center"/>
          </w:tcPr>
          <w:p w14:paraId="4868DD96">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中华人民共和国安全生产法》第一百零一条第二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二）对重大危险源未登记建档，未进行定期检测、评估、监控，未制定应急预案，或者未告知应急措施的。</w:t>
            </w:r>
          </w:p>
        </w:tc>
        <w:tc>
          <w:tcPr>
            <w:tcW w:w="738" w:type="dxa"/>
            <w:shd w:val="clear" w:color="auto" w:fill="FFFFFF"/>
            <w:vAlign w:val="center"/>
          </w:tcPr>
          <w:p w14:paraId="7DB30A9D">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一般</w:t>
            </w:r>
          </w:p>
        </w:tc>
        <w:tc>
          <w:tcPr>
            <w:tcW w:w="3305" w:type="dxa"/>
            <w:shd w:val="clear" w:color="auto" w:fill="FFFFFF"/>
            <w:vAlign w:val="center"/>
          </w:tcPr>
          <w:p w14:paraId="5FB9F8DE">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1-2个重大危险源未登记建档，或者未进行定期检测、评估、监控，或者未制定应急预案，或者未告知应急措施的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46E16F7F">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责令限期改正，处3万元的罚款；逾期未改正的，责令停产停业整顿，处10万元的罚款，对其直接负责的主管人员和其他直接责任人员处2万元的罚款</w:t>
            </w:r>
            <w:r>
              <w:rPr>
                <w:rFonts w:hint="eastAsia" w:ascii="宋体" w:hAnsi="宋体" w:cs="宋体"/>
                <w:bCs/>
                <w:color w:val="auto"/>
                <w:kern w:val="0"/>
                <w:szCs w:val="21"/>
                <w:highlight w:val="none"/>
                <w:u w:val="none" w:color="auto"/>
                <w:lang w:eastAsia="zh-CN"/>
              </w:rPr>
              <w:t>。</w:t>
            </w:r>
          </w:p>
        </w:tc>
      </w:tr>
      <w:tr w14:paraId="7DBBE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539" w:type="dxa"/>
            <w:vMerge w:val="continue"/>
            <w:shd w:val="clear" w:color="auto" w:fill="FFFFFF"/>
            <w:vAlign w:val="center"/>
          </w:tcPr>
          <w:p w14:paraId="22738C37">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60105C56">
            <w:pPr>
              <w:spacing w:line="240" w:lineRule="exact"/>
              <w:ind w:firstLine="420" w:firstLineChars="200"/>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0F07C8A1">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52415385">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2167FB2C">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较重</w:t>
            </w:r>
          </w:p>
        </w:tc>
        <w:tc>
          <w:tcPr>
            <w:tcW w:w="3305" w:type="dxa"/>
            <w:shd w:val="clear" w:color="auto" w:fill="FFFFFF"/>
            <w:vAlign w:val="center"/>
          </w:tcPr>
          <w:p w14:paraId="725754EB">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3-4个重大危险源未登记建档，或者未进行定期检测、评估、监控，或者未制定应急预案，或者未告知应急措施的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5285FE0A">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责令限期改正，处5万元的罚款；逾期未改正的，责令停产停业整顿，处15万元的罚款，对其直接负责的主管人员和其他直接责任人员处3万元的罚款</w:t>
            </w:r>
            <w:r>
              <w:rPr>
                <w:rFonts w:hint="eastAsia" w:ascii="宋体" w:hAnsi="宋体" w:cs="宋体"/>
                <w:bCs/>
                <w:color w:val="auto"/>
                <w:kern w:val="0"/>
                <w:szCs w:val="21"/>
                <w:highlight w:val="none"/>
                <w:u w:val="none" w:color="auto"/>
                <w:lang w:eastAsia="zh-CN"/>
              </w:rPr>
              <w:t>。</w:t>
            </w:r>
          </w:p>
        </w:tc>
      </w:tr>
      <w:tr w14:paraId="6B046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539" w:type="dxa"/>
            <w:vMerge w:val="continue"/>
            <w:shd w:val="clear" w:color="auto" w:fill="FFFFFF"/>
            <w:vAlign w:val="center"/>
          </w:tcPr>
          <w:p w14:paraId="28886F4F">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352B1482">
            <w:pPr>
              <w:spacing w:line="240" w:lineRule="exact"/>
              <w:ind w:firstLine="420" w:firstLineChars="200"/>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26ACDEDE">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3D8BCB6D">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4771AF9F">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严重</w:t>
            </w:r>
          </w:p>
        </w:tc>
        <w:tc>
          <w:tcPr>
            <w:tcW w:w="3305" w:type="dxa"/>
            <w:shd w:val="clear" w:color="auto" w:fill="FFFFFF"/>
            <w:vAlign w:val="center"/>
          </w:tcPr>
          <w:p w14:paraId="54CFE25E">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5个及以上重大危险源未登记建档，或者未进行定期检测、评估、监控，或者未制定应急预案，或者未告知应急措施的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15D1B4E0">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责令限期改正，处10万元的罚款；逾期未改正的，责令停产停业整顿，处20万元的罚款，对其直接负责的主管人员和其他直接责任人员处5万元的罚款</w:t>
            </w:r>
            <w:r>
              <w:rPr>
                <w:rFonts w:hint="eastAsia" w:ascii="宋体" w:hAnsi="宋体" w:cs="宋体"/>
                <w:bCs/>
                <w:color w:val="auto"/>
                <w:kern w:val="0"/>
                <w:szCs w:val="21"/>
                <w:highlight w:val="none"/>
                <w:u w:val="none" w:color="auto"/>
                <w:lang w:eastAsia="zh-CN"/>
              </w:rPr>
              <w:t>。</w:t>
            </w:r>
          </w:p>
        </w:tc>
      </w:tr>
      <w:tr w14:paraId="6D77D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304" w:hRule="atLeast"/>
          <w:jc w:val="center"/>
        </w:trPr>
        <w:tc>
          <w:tcPr>
            <w:tcW w:w="539" w:type="dxa"/>
            <w:vMerge w:val="restart"/>
            <w:shd w:val="clear" w:color="auto" w:fill="FFFFFF"/>
            <w:vAlign w:val="center"/>
          </w:tcPr>
          <w:p w14:paraId="2AE85E27">
            <w:pPr>
              <w:spacing w:line="240" w:lineRule="exact"/>
              <w:jc w:val="center"/>
              <w:rPr>
                <w:rFonts w:hint="default" w:ascii="宋体" w:hAnsi="宋体" w:eastAsia="宋体" w:cs="宋体"/>
                <w:bCs/>
                <w:color w:val="auto"/>
                <w:kern w:val="0"/>
                <w:szCs w:val="21"/>
                <w:highlight w:val="none"/>
                <w:u w:val="none" w:color="auto"/>
                <w:lang w:val="en-US" w:eastAsia="zh-CN"/>
              </w:rPr>
            </w:pPr>
            <w:r>
              <w:rPr>
                <w:rFonts w:hint="eastAsia" w:ascii="宋体" w:hAnsi="宋体" w:cs="宋体"/>
                <w:bCs/>
                <w:color w:val="auto"/>
                <w:kern w:val="0"/>
                <w:szCs w:val="21"/>
                <w:highlight w:val="none"/>
                <w:u w:val="none" w:color="auto"/>
                <w:lang w:val="en-US" w:eastAsia="zh-CN"/>
              </w:rPr>
              <w:t>502</w:t>
            </w:r>
          </w:p>
        </w:tc>
        <w:tc>
          <w:tcPr>
            <w:tcW w:w="989" w:type="dxa"/>
            <w:vMerge w:val="restart"/>
            <w:shd w:val="clear" w:color="auto" w:fill="FFFFFF"/>
            <w:vAlign w:val="center"/>
          </w:tcPr>
          <w:p w14:paraId="5F61CC5D">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施工单位进行吊装、动火、临时用电以及国务院应急管理部门会同国务院有关部门规定的其他危险作业，未安排专门人员进行现场安全管理的</w:t>
            </w:r>
          </w:p>
        </w:tc>
        <w:tc>
          <w:tcPr>
            <w:tcW w:w="3586" w:type="dxa"/>
            <w:vMerge w:val="restart"/>
            <w:shd w:val="clear" w:color="auto" w:fill="FFFFFF"/>
            <w:vAlign w:val="center"/>
          </w:tcPr>
          <w:p w14:paraId="1AB1B3E9">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中华人民共和国安全生产法》第四十三条：生产经营单位进行爆破、吊装、动火、临时用电以及国务院应急管理部门会同国务院有关部门规定的其他危险作业，应当安排专门人员进行现场安全管理，确保操作规程的遵守和安全措施的落实。</w:t>
            </w:r>
          </w:p>
        </w:tc>
        <w:tc>
          <w:tcPr>
            <w:tcW w:w="4181" w:type="dxa"/>
            <w:vMerge w:val="restart"/>
            <w:shd w:val="clear" w:color="auto" w:fill="FFFFFF"/>
            <w:vAlign w:val="center"/>
          </w:tcPr>
          <w:p w14:paraId="36774187">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中华人民共和国安全生产法》第一百零一条第三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三）进行爆破、吊装、动火、临时用电以及国务院应急管理部门会同国务院有关部门规定的其他危险作业，未安排专门人员进行现场安全管理的。</w:t>
            </w:r>
          </w:p>
        </w:tc>
        <w:tc>
          <w:tcPr>
            <w:tcW w:w="738" w:type="dxa"/>
            <w:shd w:val="clear" w:color="auto" w:fill="FFFFFF"/>
            <w:vAlign w:val="center"/>
          </w:tcPr>
          <w:p w14:paraId="6132DFF0">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一般</w:t>
            </w:r>
          </w:p>
        </w:tc>
        <w:tc>
          <w:tcPr>
            <w:tcW w:w="3305" w:type="dxa"/>
            <w:shd w:val="clear" w:color="auto" w:fill="FFFFFF"/>
            <w:vAlign w:val="center"/>
          </w:tcPr>
          <w:p w14:paraId="530C7BE6">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1-2处吊装、动火、临时用电以及国务院应急管理部门会同国务院有关部门规定的其他危险作业，未安排专门人员进行现场安全管理的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42755AD1">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责令限期改正，处3万元的罚款；逾期未改正的，责令停产停业整顿，处10万元的罚款，对其直接负责的主管人员和其他直接责任人员处2万元的罚款</w:t>
            </w:r>
            <w:r>
              <w:rPr>
                <w:rFonts w:hint="eastAsia" w:ascii="宋体" w:hAnsi="宋体" w:cs="宋体"/>
                <w:bCs/>
                <w:color w:val="auto"/>
                <w:kern w:val="0"/>
                <w:szCs w:val="21"/>
                <w:highlight w:val="none"/>
                <w:u w:val="none" w:color="auto"/>
                <w:lang w:eastAsia="zh-CN"/>
              </w:rPr>
              <w:t>。</w:t>
            </w:r>
          </w:p>
        </w:tc>
      </w:tr>
      <w:tr w14:paraId="6DF77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539" w:type="dxa"/>
            <w:vMerge w:val="continue"/>
            <w:shd w:val="clear" w:color="auto" w:fill="FFFFFF"/>
            <w:vAlign w:val="center"/>
          </w:tcPr>
          <w:p w14:paraId="450252D8">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5259A8C7">
            <w:pPr>
              <w:spacing w:line="240" w:lineRule="exact"/>
              <w:ind w:firstLine="420" w:firstLineChars="200"/>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05190208">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7499DA23">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402C8B65">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较重</w:t>
            </w:r>
          </w:p>
        </w:tc>
        <w:tc>
          <w:tcPr>
            <w:tcW w:w="3305" w:type="dxa"/>
            <w:shd w:val="clear" w:color="auto" w:fill="FFFFFF"/>
            <w:vAlign w:val="center"/>
          </w:tcPr>
          <w:p w14:paraId="7C39A6EB">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3-4处吊装、动火、临时用电以及国务院应急管理部门会同国务院有关部门规定的其他危险作业，未安排专门人员进行现场安全管理的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1656D1C8">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责令限期改正，处5万元的罚款；逾期未改正的，责令停产停业整顿，处15万元的罚款，对其直接负责的主管人员和其他直接责任人员处3万元的罚款</w:t>
            </w:r>
            <w:r>
              <w:rPr>
                <w:rFonts w:hint="eastAsia" w:ascii="宋体" w:hAnsi="宋体" w:cs="宋体"/>
                <w:bCs/>
                <w:color w:val="auto"/>
                <w:kern w:val="0"/>
                <w:szCs w:val="21"/>
                <w:highlight w:val="none"/>
                <w:u w:val="none" w:color="auto"/>
                <w:lang w:eastAsia="zh-CN"/>
              </w:rPr>
              <w:t>。</w:t>
            </w:r>
          </w:p>
        </w:tc>
      </w:tr>
      <w:tr w14:paraId="1742F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539" w:type="dxa"/>
            <w:vMerge w:val="continue"/>
            <w:shd w:val="clear" w:color="auto" w:fill="FFFFFF"/>
            <w:vAlign w:val="center"/>
          </w:tcPr>
          <w:p w14:paraId="16566D9C">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30AEA580">
            <w:pPr>
              <w:spacing w:line="240" w:lineRule="exact"/>
              <w:ind w:firstLine="420" w:firstLineChars="200"/>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08B1D202">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3759F617">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6B57DFC9">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严重</w:t>
            </w:r>
          </w:p>
        </w:tc>
        <w:tc>
          <w:tcPr>
            <w:tcW w:w="3305" w:type="dxa"/>
            <w:shd w:val="clear" w:color="auto" w:fill="FFFFFF"/>
            <w:vAlign w:val="center"/>
          </w:tcPr>
          <w:p w14:paraId="275BC187">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5处及以上吊装、动火、临时用电以及国务院应急管理部门会同国务院有关部门规定的其他危险作业，未安排专门人员进行现场安全管理的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1D645CB4">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责令限期改正，处10万元的罚款；逾期未改正的，责令停产停业整顿，处20万元的罚款，对其直接负责的主管人员和其他直接责任人员处5万元的罚款</w:t>
            </w:r>
            <w:r>
              <w:rPr>
                <w:rFonts w:hint="eastAsia" w:ascii="宋体" w:hAnsi="宋体" w:cs="宋体"/>
                <w:bCs/>
                <w:color w:val="auto"/>
                <w:kern w:val="0"/>
                <w:szCs w:val="21"/>
                <w:highlight w:val="none"/>
                <w:u w:val="none" w:color="auto"/>
                <w:lang w:eastAsia="zh-CN"/>
              </w:rPr>
              <w:t>。</w:t>
            </w:r>
          </w:p>
        </w:tc>
      </w:tr>
      <w:tr w14:paraId="58941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539" w:type="dxa"/>
            <w:vMerge w:val="restart"/>
            <w:shd w:val="clear" w:color="auto" w:fill="FFFFFF"/>
            <w:vAlign w:val="center"/>
          </w:tcPr>
          <w:p w14:paraId="5EAEC43F">
            <w:pPr>
              <w:spacing w:line="240" w:lineRule="exact"/>
              <w:jc w:val="center"/>
              <w:rPr>
                <w:rFonts w:hint="default" w:ascii="宋体" w:hAnsi="宋体" w:eastAsia="宋体" w:cs="宋体"/>
                <w:bCs/>
                <w:color w:val="auto"/>
                <w:kern w:val="0"/>
                <w:szCs w:val="21"/>
                <w:highlight w:val="none"/>
                <w:u w:val="none" w:color="auto"/>
                <w:lang w:val="en-US" w:eastAsia="zh-CN"/>
              </w:rPr>
            </w:pPr>
            <w:r>
              <w:rPr>
                <w:rFonts w:hint="eastAsia" w:ascii="宋体" w:hAnsi="宋体" w:cs="宋体"/>
                <w:bCs/>
                <w:color w:val="auto"/>
                <w:kern w:val="0"/>
                <w:szCs w:val="21"/>
                <w:highlight w:val="none"/>
                <w:u w:val="none" w:color="auto"/>
                <w:lang w:val="en-US" w:eastAsia="zh-CN"/>
              </w:rPr>
              <w:t>503</w:t>
            </w:r>
          </w:p>
        </w:tc>
        <w:tc>
          <w:tcPr>
            <w:tcW w:w="989" w:type="dxa"/>
            <w:vMerge w:val="restart"/>
            <w:shd w:val="clear" w:color="auto" w:fill="FFFFFF"/>
            <w:vAlign w:val="center"/>
          </w:tcPr>
          <w:p w14:paraId="36DB8A82">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施工单位未建立安全风险分级管控制度或者未按照安全风险分级采取相应管控措施的</w:t>
            </w:r>
          </w:p>
        </w:tc>
        <w:tc>
          <w:tcPr>
            <w:tcW w:w="3586" w:type="dxa"/>
            <w:vMerge w:val="restart"/>
            <w:shd w:val="clear" w:color="auto" w:fill="FFFFFF"/>
            <w:vAlign w:val="center"/>
          </w:tcPr>
          <w:p w14:paraId="172D5CAC">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《中华人民共和国安全生产法》第四十一条第一款：生产经营单位应当建立安全风险分级管控制度，按照安全风险分级采取相应的管控措施。</w:t>
            </w:r>
          </w:p>
        </w:tc>
        <w:tc>
          <w:tcPr>
            <w:tcW w:w="4181" w:type="dxa"/>
            <w:vMerge w:val="restart"/>
            <w:shd w:val="clear" w:color="auto" w:fill="FFFFFF"/>
            <w:vAlign w:val="center"/>
          </w:tcPr>
          <w:p w14:paraId="0BDCE867">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中华人民共和国安全生产法》第一百零一条第四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四）未建立安全风险分级管控制度或者未按照安全风险分级采取相应管控措施的。</w:t>
            </w:r>
          </w:p>
        </w:tc>
        <w:tc>
          <w:tcPr>
            <w:tcW w:w="738" w:type="dxa"/>
            <w:shd w:val="clear" w:color="auto" w:fill="FFFFFF"/>
            <w:vAlign w:val="center"/>
          </w:tcPr>
          <w:p w14:paraId="58B92894">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一般</w:t>
            </w:r>
          </w:p>
        </w:tc>
        <w:tc>
          <w:tcPr>
            <w:tcW w:w="3305" w:type="dxa"/>
            <w:shd w:val="clear" w:color="auto" w:fill="FFFFFF"/>
            <w:vAlign w:val="center"/>
          </w:tcPr>
          <w:p w14:paraId="5EA4B3DA">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未建立安全风险分级管控制度或者未按照安全风险分级采取相应管控措施的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24F3D351">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责令限期改正，处3万元的罚款；逾期未改正的，责令停产停业整顿，处10万元的罚款，对其直接负责的主管人员和其他直接责任人员处2万元的罚款</w:t>
            </w:r>
            <w:r>
              <w:rPr>
                <w:rFonts w:hint="eastAsia" w:ascii="宋体" w:hAnsi="宋体" w:cs="宋体"/>
                <w:bCs/>
                <w:color w:val="auto"/>
                <w:kern w:val="0"/>
                <w:szCs w:val="21"/>
                <w:highlight w:val="none"/>
                <w:u w:val="none" w:color="auto"/>
                <w:lang w:eastAsia="zh-CN"/>
              </w:rPr>
              <w:t>。</w:t>
            </w:r>
          </w:p>
        </w:tc>
      </w:tr>
      <w:tr w14:paraId="59596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539" w:type="dxa"/>
            <w:vMerge w:val="continue"/>
            <w:shd w:val="clear" w:color="auto" w:fill="FFFFFF"/>
            <w:vAlign w:val="center"/>
          </w:tcPr>
          <w:p w14:paraId="3E140F24">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72981C95">
            <w:pPr>
              <w:spacing w:line="240" w:lineRule="exact"/>
              <w:ind w:firstLine="420" w:firstLineChars="200"/>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78244169">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1B477608">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011B3E0C">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严重</w:t>
            </w:r>
          </w:p>
        </w:tc>
        <w:tc>
          <w:tcPr>
            <w:tcW w:w="3305" w:type="dxa"/>
            <w:shd w:val="clear" w:color="auto" w:fill="FFFFFF"/>
            <w:vAlign w:val="center"/>
          </w:tcPr>
          <w:p w14:paraId="26527C66">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既未建立安全风险分级管控制度，也未按照安全风险分级采取相应管控措施的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3E938751">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责令限期改正，处10万元的罚款；逾期未改正的，责令停产停业整顿，处20万元的罚款，对其直接负责的主管人员和其他直接责任人员处5万元的罚款</w:t>
            </w:r>
            <w:r>
              <w:rPr>
                <w:rFonts w:hint="eastAsia" w:ascii="宋体" w:hAnsi="宋体" w:cs="宋体"/>
                <w:bCs/>
                <w:color w:val="auto"/>
                <w:kern w:val="0"/>
                <w:szCs w:val="21"/>
                <w:highlight w:val="none"/>
                <w:u w:val="none" w:color="auto"/>
                <w:lang w:eastAsia="zh-CN"/>
              </w:rPr>
              <w:t>。</w:t>
            </w:r>
          </w:p>
        </w:tc>
      </w:tr>
      <w:tr w14:paraId="5AE8E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474" w:hRule="atLeast"/>
          <w:jc w:val="center"/>
        </w:trPr>
        <w:tc>
          <w:tcPr>
            <w:tcW w:w="539" w:type="dxa"/>
            <w:vMerge w:val="restart"/>
            <w:shd w:val="clear" w:color="auto" w:fill="FFFFFF"/>
            <w:vAlign w:val="center"/>
          </w:tcPr>
          <w:p w14:paraId="0E3DF912">
            <w:pPr>
              <w:spacing w:line="240" w:lineRule="exact"/>
              <w:jc w:val="center"/>
              <w:rPr>
                <w:rFonts w:hint="default" w:ascii="宋体" w:hAnsi="宋体" w:eastAsia="宋体" w:cs="宋体"/>
                <w:bCs/>
                <w:color w:val="auto"/>
                <w:kern w:val="0"/>
                <w:szCs w:val="21"/>
                <w:highlight w:val="none"/>
                <w:u w:val="none" w:color="auto"/>
                <w:lang w:val="en-US" w:eastAsia="zh-CN"/>
              </w:rPr>
            </w:pPr>
            <w:r>
              <w:rPr>
                <w:rFonts w:hint="eastAsia" w:ascii="宋体" w:hAnsi="宋体" w:cs="宋体"/>
                <w:bCs/>
                <w:color w:val="auto"/>
                <w:kern w:val="0"/>
                <w:szCs w:val="21"/>
                <w:highlight w:val="none"/>
                <w:u w:val="none" w:color="auto"/>
                <w:lang w:val="en-US" w:eastAsia="zh-CN"/>
              </w:rPr>
              <w:t>504</w:t>
            </w:r>
          </w:p>
        </w:tc>
        <w:tc>
          <w:tcPr>
            <w:tcW w:w="989" w:type="dxa"/>
            <w:vMerge w:val="restart"/>
            <w:shd w:val="clear" w:color="auto" w:fill="FFFFFF"/>
            <w:vAlign w:val="center"/>
          </w:tcPr>
          <w:p w14:paraId="6BF5F494">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施工单位未建立事故隐患排查治理制度，或者重大事故隐患排查治理情况未按照规定报告的</w:t>
            </w:r>
          </w:p>
        </w:tc>
        <w:tc>
          <w:tcPr>
            <w:tcW w:w="3586" w:type="dxa"/>
            <w:vMerge w:val="restart"/>
            <w:shd w:val="clear" w:color="auto" w:fill="FFFFFF"/>
            <w:vAlign w:val="center"/>
          </w:tcPr>
          <w:p w14:paraId="366BF3E2">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中华人民共和国安全生产法》第四十一条第二款：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tc>
        <w:tc>
          <w:tcPr>
            <w:tcW w:w="4181" w:type="dxa"/>
            <w:vMerge w:val="restart"/>
            <w:shd w:val="clear" w:color="auto" w:fill="FFFFFF"/>
            <w:vAlign w:val="center"/>
          </w:tcPr>
          <w:p w14:paraId="5958B87D">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中华人民共和国安全生产法》第一百零一条第五项：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五）未建立事故隐患排查治理制度，或者重大事故隐患排查治理情况未按照规定报告的。</w:t>
            </w:r>
          </w:p>
        </w:tc>
        <w:tc>
          <w:tcPr>
            <w:tcW w:w="738" w:type="dxa"/>
            <w:shd w:val="clear" w:color="auto" w:fill="FFFFFF"/>
            <w:vAlign w:val="center"/>
          </w:tcPr>
          <w:p w14:paraId="65820002">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一般</w:t>
            </w:r>
          </w:p>
        </w:tc>
        <w:tc>
          <w:tcPr>
            <w:tcW w:w="3305" w:type="dxa"/>
            <w:shd w:val="clear" w:color="auto" w:fill="FFFFFF"/>
            <w:vAlign w:val="center"/>
          </w:tcPr>
          <w:p w14:paraId="0D895591">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未建立事故隐患排查治理制度的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66C5C608">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责令限期改正，处3万元的罚款；逾期未改正的，责令停产停业整顿，处10万元的罚款，对其直接负责的主管人员和其他直接责任人员处2万元的罚款</w:t>
            </w:r>
            <w:r>
              <w:rPr>
                <w:rFonts w:hint="eastAsia" w:ascii="宋体" w:hAnsi="宋体" w:cs="宋体"/>
                <w:bCs/>
                <w:color w:val="auto"/>
                <w:kern w:val="0"/>
                <w:szCs w:val="21"/>
                <w:highlight w:val="none"/>
                <w:u w:val="none" w:color="auto"/>
                <w:lang w:eastAsia="zh-CN"/>
              </w:rPr>
              <w:t>。</w:t>
            </w:r>
          </w:p>
        </w:tc>
      </w:tr>
      <w:tr w14:paraId="60AB5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474" w:hRule="atLeast"/>
          <w:jc w:val="center"/>
        </w:trPr>
        <w:tc>
          <w:tcPr>
            <w:tcW w:w="539" w:type="dxa"/>
            <w:vMerge w:val="continue"/>
            <w:shd w:val="clear" w:color="auto" w:fill="FFFFFF"/>
            <w:vAlign w:val="center"/>
          </w:tcPr>
          <w:p w14:paraId="5A16EBC1">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43BC450E">
            <w:pPr>
              <w:spacing w:line="240" w:lineRule="exact"/>
              <w:ind w:firstLine="420" w:firstLineChars="200"/>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4A436474">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55575D7E">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2A979C86">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严重</w:t>
            </w:r>
          </w:p>
        </w:tc>
        <w:tc>
          <w:tcPr>
            <w:tcW w:w="3305" w:type="dxa"/>
            <w:shd w:val="clear" w:color="auto" w:fill="FFFFFF"/>
            <w:vAlign w:val="center"/>
          </w:tcPr>
          <w:p w14:paraId="67479BDA">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重大事故隐患排查治理情况未按规定报告的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276C4A7F">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责令限期改正，处10万元的罚款；逾期未改正的，责令停产停业整顿，处20万元的罚款，对其直接负责的主管人员和其他直接责任人员处5万元的罚款</w:t>
            </w:r>
            <w:r>
              <w:rPr>
                <w:rFonts w:hint="eastAsia" w:ascii="宋体" w:hAnsi="宋体" w:cs="宋体"/>
                <w:bCs/>
                <w:color w:val="auto"/>
                <w:kern w:val="0"/>
                <w:szCs w:val="21"/>
                <w:highlight w:val="none"/>
                <w:u w:val="none" w:color="auto"/>
                <w:lang w:eastAsia="zh-CN"/>
              </w:rPr>
              <w:t>。</w:t>
            </w:r>
          </w:p>
        </w:tc>
      </w:tr>
      <w:tr w14:paraId="153BA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64" w:hRule="atLeast"/>
          <w:jc w:val="center"/>
        </w:trPr>
        <w:tc>
          <w:tcPr>
            <w:tcW w:w="539" w:type="dxa"/>
            <w:vMerge w:val="restart"/>
            <w:shd w:val="clear" w:color="auto" w:fill="FFFFFF"/>
            <w:vAlign w:val="center"/>
          </w:tcPr>
          <w:p w14:paraId="2B0C9055">
            <w:pPr>
              <w:spacing w:line="240" w:lineRule="exact"/>
              <w:jc w:val="center"/>
              <w:rPr>
                <w:rFonts w:hint="default" w:ascii="宋体" w:hAnsi="宋体" w:eastAsia="宋体" w:cs="宋体"/>
                <w:bCs/>
                <w:color w:val="auto"/>
                <w:kern w:val="0"/>
                <w:szCs w:val="21"/>
                <w:highlight w:val="none"/>
                <w:u w:val="none" w:color="auto"/>
                <w:lang w:val="en-US" w:eastAsia="zh-CN"/>
              </w:rPr>
            </w:pPr>
            <w:r>
              <w:rPr>
                <w:rFonts w:hint="eastAsia" w:ascii="宋体" w:hAnsi="宋体" w:cs="宋体"/>
                <w:bCs/>
                <w:color w:val="auto"/>
                <w:kern w:val="0"/>
                <w:szCs w:val="21"/>
                <w:highlight w:val="none"/>
                <w:u w:val="none" w:color="auto"/>
                <w:lang w:val="en-US" w:eastAsia="zh-CN"/>
              </w:rPr>
              <w:t>505</w:t>
            </w:r>
          </w:p>
        </w:tc>
        <w:tc>
          <w:tcPr>
            <w:tcW w:w="989" w:type="dxa"/>
            <w:vMerge w:val="restart"/>
            <w:shd w:val="clear" w:color="auto" w:fill="FFFFFF"/>
            <w:vAlign w:val="center"/>
          </w:tcPr>
          <w:p w14:paraId="1D06B7BE">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施工单位挪用列入建设工程概算的安全生产作业环境及安全施工措施所需费用的</w:t>
            </w:r>
          </w:p>
        </w:tc>
        <w:tc>
          <w:tcPr>
            <w:tcW w:w="3586" w:type="dxa"/>
            <w:vMerge w:val="restart"/>
            <w:shd w:val="clear" w:color="auto" w:fill="FFFFFF"/>
            <w:vAlign w:val="center"/>
          </w:tcPr>
          <w:p w14:paraId="05037DFC">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建设工程安全生产管理条例》第二十二条：施工单位对列入建设工程概算的安全作业环境及安全施工措施所需费用，应当用于施工安全防护用具及设施的采购和更新、安全施工措施的落实、安全生产条件的改善，不得挪作他用。</w:t>
            </w:r>
          </w:p>
        </w:tc>
        <w:tc>
          <w:tcPr>
            <w:tcW w:w="4181" w:type="dxa"/>
            <w:vMerge w:val="restart"/>
            <w:shd w:val="clear" w:color="auto" w:fill="FFFFFF"/>
            <w:vAlign w:val="center"/>
          </w:tcPr>
          <w:p w14:paraId="259BF377">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建设工程安全生产管理条例》第六十三条：违反本条例的规定，施工单位挪用列入建设工程概算的安全生产作业环境及安全施工措施所需费用的，责令限期改正，处挪用费用20%以上50%以下的罚款；造成损失的，依法承担赔偿责任。</w:t>
            </w:r>
          </w:p>
        </w:tc>
        <w:tc>
          <w:tcPr>
            <w:tcW w:w="738" w:type="dxa"/>
            <w:shd w:val="clear" w:color="auto" w:fill="FFFFFF"/>
            <w:vAlign w:val="center"/>
          </w:tcPr>
          <w:p w14:paraId="54844560">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一般</w:t>
            </w:r>
          </w:p>
        </w:tc>
        <w:tc>
          <w:tcPr>
            <w:tcW w:w="3305" w:type="dxa"/>
            <w:shd w:val="clear" w:color="auto" w:fill="FFFFFF"/>
            <w:vAlign w:val="center"/>
          </w:tcPr>
          <w:p w14:paraId="2F9F6853">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挪用安全费用30%以下的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67936341">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责令限期改正，处挪用费用20%的罚款。</w:t>
            </w:r>
          </w:p>
        </w:tc>
      </w:tr>
      <w:tr w14:paraId="719B0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64" w:hRule="atLeast"/>
          <w:jc w:val="center"/>
        </w:trPr>
        <w:tc>
          <w:tcPr>
            <w:tcW w:w="539" w:type="dxa"/>
            <w:vMerge w:val="continue"/>
            <w:shd w:val="clear" w:color="auto" w:fill="FFFFFF"/>
            <w:vAlign w:val="center"/>
          </w:tcPr>
          <w:p w14:paraId="6B9E1735">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40EE0345">
            <w:pPr>
              <w:spacing w:line="240" w:lineRule="exact"/>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7FEBF7C0">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4091E763">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0C93D8E9">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较重</w:t>
            </w:r>
          </w:p>
        </w:tc>
        <w:tc>
          <w:tcPr>
            <w:tcW w:w="3305" w:type="dxa"/>
            <w:shd w:val="clear" w:color="auto" w:fill="FFFFFF"/>
            <w:vAlign w:val="center"/>
          </w:tcPr>
          <w:p w14:paraId="31C01683">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挪用安全费用30%-60%的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3E7F1476">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责令限期改正，处挪用费用35%的罚款。</w:t>
            </w:r>
          </w:p>
        </w:tc>
      </w:tr>
      <w:tr w14:paraId="61381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539" w:type="dxa"/>
            <w:vMerge w:val="continue"/>
            <w:shd w:val="clear" w:color="auto" w:fill="FFFFFF"/>
            <w:vAlign w:val="center"/>
          </w:tcPr>
          <w:p w14:paraId="2EA2DED9">
            <w:pPr>
              <w:spacing w:line="240" w:lineRule="exact"/>
              <w:jc w:val="left"/>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25FD34C7">
            <w:pPr>
              <w:spacing w:line="240" w:lineRule="exact"/>
              <w:ind w:firstLine="420" w:firstLineChars="200"/>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1401CDA4">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7328A3ED">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1305C9AD">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严重</w:t>
            </w:r>
          </w:p>
        </w:tc>
        <w:tc>
          <w:tcPr>
            <w:tcW w:w="3305" w:type="dxa"/>
            <w:shd w:val="clear" w:color="auto" w:fill="FFFFFF"/>
            <w:vAlign w:val="center"/>
          </w:tcPr>
          <w:p w14:paraId="084A546C">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挪用安全费用60%以上的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3BD820FE">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责令限期改正，处挪用费用50%的罚款。</w:t>
            </w:r>
          </w:p>
        </w:tc>
      </w:tr>
      <w:tr w14:paraId="08DC4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539" w:type="dxa"/>
            <w:vMerge w:val="restart"/>
            <w:shd w:val="clear" w:color="auto" w:fill="FFFFFF"/>
            <w:vAlign w:val="center"/>
          </w:tcPr>
          <w:p w14:paraId="270A3EE4">
            <w:pPr>
              <w:spacing w:line="240" w:lineRule="exact"/>
              <w:jc w:val="center"/>
              <w:rPr>
                <w:rFonts w:hint="default" w:ascii="宋体" w:hAnsi="宋体" w:eastAsia="宋体" w:cs="宋体"/>
                <w:bCs/>
                <w:color w:val="auto"/>
                <w:kern w:val="0"/>
                <w:szCs w:val="21"/>
                <w:highlight w:val="none"/>
                <w:u w:val="none" w:color="auto"/>
                <w:lang w:val="en-US" w:eastAsia="zh-CN"/>
              </w:rPr>
            </w:pPr>
            <w:r>
              <w:rPr>
                <w:rFonts w:hint="eastAsia" w:ascii="宋体" w:hAnsi="宋体" w:cs="宋体"/>
                <w:bCs/>
                <w:color w:val="auto"/>
                <w:kern w:val="0"/>
                <w:szCs w:val="21"/>
                <w:highlight w:val="none"/>
                <w:u w:val="none" w:color="auto"/>
                <w:lang w:val="en-US" w:eastAsia="zh-CN"/>
              </w:rPr>
              <w:t>506</w:t>
            </w:r>
          </w:p>
        </w:tc>
        <w:tc>
          <w:tcPr>
            <w:tcW w:w="989" w:type="dxa"/>
            <w:vMerge w:val="restart"/>
            <w:shd w:val="clear" w:color="auto" w:fill="FFFFFF"/>
            <w:vAlign w:val="center"/>
          </w:tcPr>
          <w:p w14:paraId="74C6FD90">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施工单位施工前未对有关安全施工的技术要求作出详细说明的</w:t>
            </w:r>
          </w:p>
        </w:tc>
        <w:tc>
          <w:tcPr>
            <w:tcW w:w="3586" w:type="dxa"/>
            <w:vMerge w:val="restart"/>
            <w:shd w:val="clear" w:color="auto" w:fill="FFFFFF"/>
            <w:vAlign w:val="center"/>
          </w:tcPr>
          <w:p w14:paraId="2DF845ED">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《建设工程安全生产管理条例》第二十七条：建设工程施工前，施工单位负责项目管理的技术人员应当对有关安全施工的技术要求向施工作业班组、作业人员作出详细说明，并由双方签字确认。</w:t>
            </w:r>
          </w:p>
        </w:tc>
        <w:tc>
          <w:tcPr>
            <w:tcW w:w="4181" w:type="dxa"/>
            <w:vMerge w:val="restart"/>
            <w:shd w:val="clear" w:color="auto" w:fill="FFFFFF"/>
            <w:vAlign w:val="center"/>
          </w:tcPr>
          <w:p w14:paraId="1DAAB24A">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建设工程安全生产管理条例》第六十四条第一款：违反本条例的规定，施工单位有下列行为之一的，责令限期改正；逾期未改正的，责令停业整顿，并处5万元以上10万元以下的罚款；造成重大安全事故，构成犯罪的，对直接责任人员，依照刑法有关规定追究刑事责任：（一）施工前未对有关安全施工的技术要求作出详细说明的。</w:t>
            </w:r>
          </w:p>
        </w:tc>
        <w:tc>
          <w:tcPr>
            <w:tcW w:w="738" w:type="dxa"/>
            <w:shd w:val="clear" w:color="auto" w:fill="FFFFFF"/>
            <w:vAlign w:val="center"/>
          </w:tcPr>
          <w:p w14:paraId="7C31BE72">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一般</w:t>
            </w:r>
          </w:p>
        </w:tc>
        <w:tc>
          <w:tcPr>
            <w:tcW w:w="3305" w:type="dxa"/>
            <w:shd w:val="clear" w:color="auto" w:fill="FFFFFF"/>
            <w:vAlign w:val="center"/>
          </w:tcPr>
          <w:p w14:paraId="3790AC64">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施工前未对1-2项有关安全施工的技术要求作出详细说明</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72432664">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责令限期改正；逾期未改正的，责令停业整顿，并处5万元的罚款。</w:t>
            </w:r>
          </w:p>
        </w:tc>
      </w:tr>
      <w:tr w14:paraId="0A23E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539" w:type="dxa"/>
            <w:vMerge w:val="continue"/>
            <w:shd w:val="clear" w:color="auto" w:fill="FFFFFF"/>
            <w:vAlign w:val="center"/>
          </w:tcPr>
          <w:p w14:paraId="662B7046">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7880D54E">
            <w:pPr>
              <w:spacing w:line="240" w:lineRule="exact"/>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437DB6D8">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2AF14DC7">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1DDF7B1B">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较重</w:t>
            </w:r>
          </w:p>
        </w:tc>
        <w:tc>
          <w:tcPr>
            <w:tcW w:w="3305" w:type="dxa"/>
            <w:shd w:val="clear" w:color="auto" w:fill="FFFFFF"/>
            <w:vAlign w:val="center"/>
          </w:tcPr>
          <w:p w14:paraId="6C3D7728">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施工前未对3-4项有关安全施工的技术要求作出详细说明</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4F578E41">
            <w:pPr>
              <w:spacing w:line="240" w:lineRule="exact"/>
              <w:jc w:val="lef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责令限期改正；逾期未改正的，责令停业整顿，并处7.5万元的罚款。</w:t>
            </w:r>
          </w:p>
        </w:tc>
      </w:tr>
      <w:tr w14:paraId="3DFD1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539" w:type="dxa"/>
            <w:vMerge w:val="continue"/>
            <w:shd w:val="clear" w:color="auto" w:fill="FFFFFF"/>
            <w:vAlign w:val="center"/>
          </w:tcPr>
          <w:p w14:paraId="7787A77B">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7F776CC6">
            <w:pPr>
              <w:spacing w:line="240" w:lineRule="exact"/>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6D7C4E98">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25123222">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120F0708">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严重</w:t>
            </w:r>
          </w:p>
        </w:tc>
        <w:tc>
          <w:tcPr>
            <w:tcW w:w="3305" w:type="dxa"/>
            <w:shd w:val="clear" w:color="auto" w:fill="FFFFFF"/>
            <w:vAlign w:val="center"/>
          </w:tcPr>
          <w:p w14:paraId="53A9E86C">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施工前未对5项及以上有关安全施工的技术要求作出详细说明</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14795970">
            <w:pPr>
              <w:spacing w:line="240" w:lineRule="exact"/>
              <w:jc w:val="lef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责令限期改正；逾期未改正的，责令停业整顿，并处10万元的罚款。</w:t>
            </w:r>
          </w:p>
        </w:tc>
      </w:tr>
      <w:tr w14:paraId="5EBF4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539" w:type="dxa"/>
            <w:vMerge w:val="restart"/>
            <w:shd w:val="clear" w:color="auto" w:fill="FFFFFF"/>
            <w:vAlign w:val="center"/>
          </w:tcPr>
          <w:p w14:paraId="559EAE21">
            <w:pPr>
              <w:spacing w:line="240" w:lineRule="exact"/>
              <w:jc w:val="center"/>
              <w:rPr>
                <w:rFonts w:hint="default" w:ascii="宋体" w:hAnsi="宋体" w:eastAsia="宋体" w:cs="宋体"/>
                <w:bCs/>
                <w:color w:val="auto"/>
                <w:kern w:val="0"/>
                <w:szCs w:val="21"/>
                <w:highlight w:val="none"/>
                <w:u w:val="none" w:color="auto"/>
                <w:lang w:val="en-US" w:eastAsia="zh-CN"/>
              </w:rPr>
            </w:pPr>
            <w:r>
              <w:rPr>
                <w:rFonts w:hint="eastAsia" w:ascii="宋体" w:hAnsi="宋体" w:cs="宋体"/>
                <w:bCs/>
                <w:color w:val="auto"/>
                <w:kern w:val="0"/>
                <w:szCs w:val="21"/>
                <w:highlight w:val="none"/>
                <w:u w:val="none" w:color="auto"/>
                <w:lang w:val="en-US" w:eastAsia="zh-CN"/>
              </w:rPr>
              <w:t>507</w:t>
            </w:r>
          </w:p>
        </w:tc>
        <w:tc>
          <w:tcPr>
            <w:tcW w:w="989" w:type="dxa"/>
            <w:vMerge w:val="restart"/>
            <w:shd w:val="clear" w:color="auto" w:fill="FFFFFF"/>
            <w:vAlign w:val="center"/>
          </w:tcPr>
          <w:p w14:paraId="6F1552DB">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施工单位未根据不同施工阶段和周围环境及季节、气候的变化，在施工现场采取相应的安全施工措施，或者在城市市区内的建设工程的施工现场未实行封闭围挡的</w:t>
            </w:r>
          </w:p>
        </w:tc>
        <w:tc>
          <w:tcPr>
            <w:tcW w:w="3586" w:type="dxa"/>
            <w:vMerge w:val="restart"/>
            <w:shd w:val="clear" w:color="auto" w:fill="FFFFFF"/>
            <w:vAlign w:val="center"/>
          </w:tcPr>
          <w:p w14:paraId="501090B0">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建设工程安全生产管理条例》第二十八条第二款：施工单位应当根据不同施工阶段和周围环境及季节、气候的变化，在施工现场采取相应的安全施工措施。施工现场暂时停止施工的，施工单位应当做好现场防护，所需费用由责任方承担，或者按照合同约定执行。</w:t>
            </w:r>
          </w:p>
          <w:p w14:paraId="578386D4">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第三十条第三款:在城市市区内的建设工程，施工单位应当对施工现场实行封闭围挡。</w:t>
            </w:r>
          </w:p>
        </w:tc>
        <w:tc>
          <w:tcPr>
            <w:tcW w:w="4181" w:type="dxa"/>
            <w:vMerge w:val="restart"/>
            <w:shd w:val="clear" w:color="auto" w:fill="FFFFFF"/>
            <w:vAlign w:val="center"/>
          </w:tcPr>
          <w:p w14:paraId="1E779A39">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建设工程安全生产管理条例》第六十四条第一款第二项：违反本条例的规定，施工单位有下列行为之一的，责令限期改正；逾期未改正的，责令停业整顿，并处5万元以上10万元以下的罚款；造成重大安全事故，构成犯罪的，对直接责任人员，依照刑法有关规定追究刑事责任：（二）未根据不同施工阶段和周围环境及季节、气候的变化，在施工现场采取相应的安全施工措施，或者在城市市区内的建设工程的施工现场未实行封闭围挡的。</w:t>
            </w:r>
          </w:p>
        </w:tc>
        <w:tc>
          <w:tcPr>
            <w:tcW w:w="738" w:type="dxa"/>
            <w:shd w:val="clear" w:color="auto" w:fill="FFFFFF"/>
            <w:vAlign w:val="center"/>
          </w:tcPr>
          <w:p w14:paraId="24475D87">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一般</w:t>
            </w:r>
          </w:p>
        </w:tc>
        <w:tc>
          <w:tcPr>
            <w:tcW w:w="3305" w:type="dxa"/>
            <w:shd w:val="clear" w:color="auto" w:fill="FFFFFF"/>
            <w:vAlign w:val="center"/>
          </w:tcPr>
          <w:p w14:paraId="3AA91A28">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1-2处未根据不同施工阶段和周围环境及季节、气候的变化，在施工现场采取相应的安全施工措施，或者在城市市区内的建设工程的施工现场未实行封闭围挡的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4AE722B5">
            <w:pPr>
              <w:spacing w:line="240" w:lineRule="exact"/>
              <w:jc w:val="lef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责令限期改正；逾期未改正的，责令停业整顿，并处5万元的罚款。</w:t>
            </w:r>
          </w:p>
        </w:tc>
      </w:tr>
      <w:tr w14:paraId="60152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644" w:hRule="atLeast"/>
          <w:jc w:val="center"/>
        </w:trPr>
        <w:tc>
          <w:tcPr>
            <w:tcW w:w="539" w:type="dxa"/>
            <w:vMerge w:val="continue"/>
            <w:shd w:val="clear" w:color="auto" w:fill="FFFFFF"/>
            <w:vAlign w:val="center"/>
          </w:tcPr>
          <w:p w14:paraId="57B877D2">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38A6250D">
            <w:pPr>
              <w:spacing w:line="240" w:lineRule="exact"/>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3CE5DF65">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5968ED17">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4249AC25">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较重</w:t>
            </w:r>
          </w:p>
        </w:tc>
        <w:tc>
          <w:tcPr>
            <w:tcW w:w="3305" w:type="dxa"/>
            <w:shd w:val="clear" w:color="auto" w:fill="FFFFFF"/>
            <w:vAlign w:val="center"/>
          </w:tcPr>
          <w:p w14:paraId="43EBE230">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3-4处未根据不同施工阶段和周围环境及季节、气候的变化，在施工现场采取相应的安全施工措施，或者在城市市区内的建设工程的施工现场未实行封闭围挡的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1AD489BB">
            <w:pPr>
              <w:spacing w:line="240" w:lineRule="exact"/>
              <w:jc w:val="lef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责令限期改正；逾期未改正的，责令停业整顿，并处7.5万元的罚款。</w:t>
            </w:r>
          </w:p>
        </w:tc>
      </w:tr>
      <w:tr w14:paraId="1D5BC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539" w:type="dxa"/>
            <w:vMerge w:val="continue"/>
            <w:shd w:val="clear" w:color="auto" w:fill="FFFFFF"/>
            <w:vAlign w:val="center"/>
          </w:tcPr>
          <w:p w14:paraId="58B59924">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26F3FAA7">
            <w:pPr>
              <w:spacing w:line="240" w:lineRule="exact"/>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7794B221">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34EF9144">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7B52F22A">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严重</w:t>
            </w:r>
          </w:p>
        </w:tc>
        <w:tc>
          <w:tcPr>
            <w:tcW w:w="3305" w:type="dxa"/>
            <w:shd w:val="clear" w:color="auto" w:fill="FFFFFF"/>
            <w:vAlign w:val="center"/>
          </w:tcPr>
          <w:p w14:paraId="7187D388">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5处及以上未根据不同施工阶段和周围环境及季节、气候的变化，在施工现场采取相应的安全施工措施，或者在城市市区内的建设工程的施工现场未实行封闭围挡的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306BB596">
            <w:pPr>
              <w:spacing w:line="240" w:lineRule="exact"/>
              <w:jc w:val="lef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责令限期改正；逾期未改正的，责令停业整顿，并处10万元的罚款。</w:t>
            </w:r>
          </w:p>
        </w:tc>
      </w:tr>
      <w:tr w14:paraId="6BC35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34" w:hRule="atLeast"/>
          <w:jc w:val="center"/>
        </w:trPr>
        <w:tc>
          <w:tcPr>
            <w:tcW w:w="539" w:type="dxa"/>
            <w:vMerge w:val="restart"/>
            <w:shd w:val="clear" w:color="auto" w:fill="FFFFFF"/>
            <w:vAlign w:val="center"/>
          </w:tcPr>
          <w:p w14:paraId="2DD1F397">
            <w:pPr>
              <w:spacing w:line="240" w:lineRule="exact"/>
              <w:jc w:val="center"/>
              <w:rPr>
                <w:rFonts w:hint="default" w:ascii="宋体" w:hAnsi="宋体" w:eastAsia="宋体" w:cs="宋体"/>
                <w:bCs/>
                <w:color w:val="auto"/>
                <w:kern w:val="0"/>
                <w:szCs w:val="21"/>
                <w:highlight w:val="none"/>
                <w:u w:val="none" w:color="auto"/>
                <w:lang w:val="en-US" w:eastAsia="zh-CN"/>
              </w:rPr>
            </w:pPr>
            <w:r>
              <w:rPr>
                <w:rFonts w:hint="eastAsia" w:ascii="宋体" w:hAnsi="宋体" w:cs="宋体"/>
                <w:bCs/>
                <w:color w:val="auto"/>
                <w:kern w:val="0"/>
                <w:szCs w:val="21"/>
                <w:highlight w:val="none"/>
                <w:u w:val="none" w:color="auto"/>
                <w:lang w:val="en-US" w:eastAsia="zh-CN"/>
              </w:rPr>
              <w:t>508</w:t>
            </w:r>
          </w:p>
        </w:tc>
        <w:tc>
          <w:tcPr>
            <w:tcW w:w="989" w:type="dxa"/>
            <w:vMerge w:val="restart"/>
            <w:shd w:val="clear" w:color="auto" w:fill="FFFFFF"/>
            <w:vAlign w:val="center"/>
          </w:tcPr>
          <w:p w14:paraId="6A27B304">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施工单位在尚未竣工的建筑物内设置员工集体宿舍的</w:t>
            </w:r>
          </w:p>
        </w:tc>
        <w:tc>
          <w:tcPr>
            <w:tcW w:w="3586" w:type="dxa"/>
            <w:vMerge w:val="restart"/>
            <w:shd w:val="clear" w:color="auto" w:fill="FFFFFF"/>
            <w:vAlign w:val="center"/>
          </w:tcPr>
          <w:p w14:paraId="681348CA">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建设工程安全生产管理条例》第二十九条第一款：施工单位应当将施工现场的办公、生活区与作业区分开设置，并保持安全距离；办公、生活区的选址应当符合安全性要求。职工的膳食、饮水、休息场所等应当符合卫生标准。施工单位不得在尚未竣工的建筑物内设置员工集体宿舍。</w:t>
            </w:r>
          </w:p>
        </w:tc>
        <w:tc>
          <w:tcPr>
            <w:tcW w:w="4181" w:type="dxa"/>
            <w:vMerge w:val="restart"/>
            <w:shd w:val="clear" w:color="auto" w:fill="FFFFFF"/>
            <w:vAlign w:val="center"/>
          </w:tcPr>
          <w:p w14:paraId="7A27BE8D">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建设工程安全生产管理条例》第六十四条第一款第三项：违反本条例的规定，施工单位有下列行为之一的，责令限期改正；逾期未改正的，责令停业整顿，并处5万元以上10万元以下的罚款；造成重大安全事故，构成犯罪的，对直接责任人员，依照刑法有关规定追究刑事责任：（三）在尚未竣工的建筑物内设置员工集体宿舍的。</w:t>
            </w:r>
          </w:p>
        </w:tc>
        <w:tc>
          <w:tcPr>
            <w:tcW w:w="738" w:type="dxa"/>
            <w:shd w:val="clear" w:color="auto" w:fill="FFFFFF"/>
            <w:vAlign w:val="center"/>
          </w:tcPr>
          <w:p w14:paraId="6B6EA80F">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一般</w:t>
            </w:r>
          </w:p>
        </w:tc>
        <w:tc>
          <w:tcPr>
            <w:tcW w:w="3305" w:type="dxa"/>
            <w:shd w:val="clear" w:color="auto" w:fill="FFFFFF"/>
            <w:vAlign w:val="center"/>
          </w:tcPr>
          <w:p w14:paraId="5341A08B">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在尚未竣工的建筑物内设置员工集体宿舍，1-3人居住的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2E35D790">
            <w:pPr>
              <w:spacing w:line="240" w:lineRule="exact"/>
              <w:jc w:val="lef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责令限期改正；逾期未改正的，责令停业整顿，并处5万元的罚款。</w:t>
            </w:r>
          </w:p>
        </w:tc>
      </w:tr>
      <w:tr w14:paraId="4535C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34" w:hRule="atLeast"/>
          <w:jc w:val="center"/>
        </w:trPr>
        <w:tc>
          <w:tcPr>
            <w:tcW w:w="539" w:type="dxa"/>
            <w:vMerge w:val="continue"/>
            <w:shd w:val="clear" w:color="auto" w:fill="FFFFFF"/>
            <w:vAlign w:val="center"/>
          </w:tcPr>
          <w:p w14:paraId="762596DA">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102B649C">
            <w:pPr>
              <w:spacing w:line="240" w:lineRule="exact"/>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01A34872">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60CEBD54">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06093EBF">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较重</w:t>
            </w:r>
          </w:p>
        </w:tc>
        <w:tc>
          <w:tcPr>
            <w:tcW w:w="3305" w:type="dxa"/>
            <w:shd w:val="clear" w:color="auto" w:fill="FFFFFF"/>
            <w:vAlign w:val="center"/>
          </w:tcPr>
          <w:p w14:paraId="4367EFFB">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在尚未竣工的建筑物内设置员工集体宿舍，4-9人居住的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20A7984A">
            <w:pPr>
              <w:spacing w:line="240" w:lineRule="exact"/>
              <w:jc w:val="lef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责令限期改正；逾期未改正的，责令停业整顿，并处7.5万元的罚款。</w:t>
            </w:r>
          </w:p>
        </w:tc>
      </w:tr>
      <w:tr w14:paraId="4FA19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34" w:hRule="atLeast"/>
          <w:jc w:val="center"/>
        </w:trPr>
        <w:tc>
          <w:tcPr>
            <w:tcW w:w="539" w:type="dxa"/>
            <w:vMerge w:val="continue"/>
            <w:shd w:val="clear" w:color="auto" w:fill="FFFFFF"/>
            <w:vAlign w:val="center"/>
          </w:tcPr>
          <w:p w14:paraId="153DAA85">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33E9DA53">
            <w:pPr>
              <w:spacing w:line="240" w:lineRule="exact"/>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1BC72FEB">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10D60B32">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66BC4306">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严重</w:t>
            </w:r>
          </w:p>
        </w:tc>
        <w:tc>
          <w:tcPr>
            <w:tcW w:w="3305" w:type="dxa"/>
            <w:shd w:val="clear" w:color="auto" w:fill="FFFFFF"/>
            <w:vAlign w:val="center"/>
          </w:tcPr>
          <w:p w14:paraId="66C8C49B">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在尚未竣工的建筑物内设置员工集体宿舍，10人及以上居住的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1F786586">
            <w:pPr>
              <w:spacing w:line="240" w:lineRule="exact"/>
              <w:jc w:val="lef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责令限期改正；逾期未改正的，责令停业整顿，并处10万元的罚款。</w:t>
            </w:r>
          </w:p>
        </w:tc>
      </w:tr>
      <w:tr w14:paraId="73DD1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64" w:hRule="atLeast"/>
          <w:jc w:val="center"/>
        </w:trPr>
        <w:tc>
          <w:tcPr>
            <w:tcW w:w="539" w:type="dxa"/>
            <w:vMerge w:val="restart"/>
            <w:shd w:val="clear" w:color="auto" w:fill="FFFFFF"/>
            <w:vAlign w:val="center"/>
          </w:tcPr>
          <w:p w14:paraId="4164BBBB">
            <w:pPr>
              <w:spacing w:line="240" w:lineRule="exact"/>
              <w:jc w:val="center"/>
              <w:rPr>
                <w:rFonts w:hint="default" w:ascii="宋体" w:hAnsi="宋体" w:eastAsia="宋体" w:cs="宋体"/>
                <w:bCs/>
                <w:color w:val="auto"/>
                <w:kern w:val="0"/>
                <w:szCs w:val="21"/>
                <w:highlight w:val="none"/>
                <w:u w:val="none" w:color="auto"/>
                <w:lang w:val="en-US" w:eastAsia="zh-CN"/>
              </w:rPr>
            </w:pPr>
            <w:r>
              <w:rPr>
                <w:rFonts w:hint="eastAsia" w:ascii="宋体" w:hAnsi="宋体" w:cs="宋体"/>
                <w:bCs/>
                <w:color w:val="auto"/>
                <w:kern w:val="0"/>
                <w:szCs w:val="21"/>
                <w:highlight w:val="none"/>
                <w:u w:val="none" w:color="auto"/>
                <w:lang w:val="en-US" w:eastAsia="zh-CN"/>
              </w:rPr>
              <w:t>509</w:t>
            </w:r>
          </w:p>
        </w:tc>
        <w:tc>
          <w:tcPr>
            <w:tcW w:w="989" w:type="dxa"/>
            <w:vMerge w:val="restart"/>
            <w:shd w:val="clear" w:color="auto" w:fill="FFFFFF"/>
            <w:vAlign w:val="center"/>
          </w:tcPr>
          <w:p w14:paraId="43188E45">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施工单位施工现场临时搭建的建筑物不符合安全使用要求的</w:t>
            </w:r>
          </w:p>
        </w:tc>
        <w:tc>
          <w:tcPr>
            <w:tcW w:w="3586" w:type="dxa"/>
            <w:vMerge w:val="restart"/>
            <w:shd w:val="clear" w:color="auto" w:fill="FFFFFF"/>
            <w:vAlign w:val="center"/>
          </w:tcPr>
          <w:p w14:paraId="147DFF64">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《建设工程安全生产管理条例》第二十九条第二款：施工现场临时搭建的建筑物应当符合安全使用要求。施工现场使用的装配式活动房屋应当具有产品合格证。</w:t>
            </w:r>
          </w:p>
        </w:tc>
        <w:tc>
          <w:tcPr>
            <w:tcW w:w="4181" w:type="dxa"/>
            <w:vMerge w:val="restart"/>
            <w:shd w:val="clear" w:color="auto" w:fill="FFFFFF"/>
            <w:vAlign w:val="center"/>
          </w:tcPr>
          <w:p w14:paraId="49958CE3">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建设工程安全生产管理条例》第六十四条第一款第四项：违反本条例的规定，施工单位有下列行为之一的，责令限期改正；逾期未改正的，责令停业整顿，并处5万元以上10万元以下的罚款；造成重大安全事故，构成犯罪的，对直接责任人员，依照刑法有关规定追究刑事责任：（四）施工现场临时搭建的建筑物不符合安全使用要求的。</w:t>
            </w:r>
          </w:p>
        </w:tc>
        <w:tc>
          <w:tcPr>
            <w:tcW w:w="738" w:type="dxa"/>
            <w:shd w:val="clear" w:color="auto" w:fill="FFFFFF"/>
            <w:vAlign w:val="center"/>
          </w:tcPr>
          <w:p w14:paraId="7A853ACF">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一般</w:t>
            </w:r>
          </w:p>
        </w:tc>
        <w:tc>
          <w:tcPr>
            <w:tcW w:w="3305" w:type="dxa"/>
            <w:shd w:val="clear" w:color="auto" w:fill="FFFFFF"/>
            <w:vAlign w:val="center"/>
          </w:tcPr>
          <w:p w14:paraId="5BC82164">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1处施工现场临时搭建的建筑物不符合安全使用要求的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6A4BCBE6">
            <w:pPr>
              <w:spacing w:line="240" w:lineRule="exact"/>
              <w:jc w:val="lef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责令限期改正；逾期未改正的，责令停业整顿，并处5万元的罚款。</w:t>
            </w:r>
          </w:p>
        </w:tc>
      </w:tr>
      <w:tr w14:paraId="30027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64" w:hRule="atLeast"/>
          <w:jc w:val="center"/>
        </w:trPr>
        <w:tc>
          <w:tcPr>
            <w:tcW w:w="539" w:type="dxa"/>
            <w:vMerge w:val="continue"/>
            <w:shd w:val="clear" w:color="auto" w:fill="FFFFFF"/>
            <w:vAlign w:val="center"/>
          </w:tcPr>
          <w:p w14:paraId="081D63DC">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34EAB7F1">
            <w:pPr>
              <w:spacing w:line="240" w:lineRule="exact"/>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100AA796">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4CFA7844">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7FF4313A">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较重</w:t>
            </w:r>
          </w:p>
        </w:tc>
        <w:tc>
          <w:tcPr>
            <w:tcW w:w="3305" w:type="dxa"/>
            <w:shd w:val="clear" w:color="auto" w:fill="FFFFFF"/>
            <w:vAlign w:val="center"/>
          </w:tcPr>
          <w:p w14:paraId="7FF4B370">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2处施工现场临时搭建的建筑物不符合安全使用要求的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79820758">
            <w:pPr>
              <w:spacing w:line="240" w:lineRule="exact"/>
              <w:jc w:val="lef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责令限期改正；逾期未改正的，责令停业整顿，并处7.5万元的罚款。</w:t>
            </w:r>
          </w:p>
        </w:tc>
      </w:tr>
      <w:tr w14:paraId="7CCBB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64" w:hRule="atLeast"/>
          <w:jc w:val="center"/>
        </w:trPr>
        <w:tc>
          <w:tcPr>
            <w:tcW w:w="539" w:type="dxa"/>
            <w:vMerge w:val="continue"/>
            <w:shd w:val="clear" w:color="auto" w:fill="FFFFFF"/>
            <w:vAlign w:val="center"/>
          </w:tcPr>
          <w:p w14:paraId="4DEAAD23">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22F5DC6B">
            <w:pPr>
              <w:spacing w:line="240" w:lineRule="exact"/>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2F564748">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6A6FD97E">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126FFB8F">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严重</w:t>
            </w:r>
          </w:p>
        </w:tc>
        <w:tc>
          <w:tcPr>
            <w:tcW w:w="3305" w:type="dxa"/>
            <w:shd w:val="clear" w:color="auto" w:fill="FFFFFF"/>
            <w:vAlign w:val="center"/>
          </w:tcPr>
          <w:p w14:paraId="64E2158E">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3处及以上施工现场临时搭建的建筑物不符合安全使用要求的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18262CEA">
            <w:pPr>
              <w:spacing w:line="240" w:lineRule="exact"/>
              <w:jc w:val="lef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责令限期改正；逾期未改正的，责令停业整顿，并处10万元的罚款。</w:t>
            </w:r>
          </w:p>
        </w:tc>
      </w:tr>
      <w:tr w14:paraId="738A7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34" w:hRule="atLeast"/>
          <w:jc w:val="center"/>
        </w:trPr>
        <w:tc>
          <w:tcPr>
            <w:tcW w:w="539" w:type="dxa"/>
            <w:vMerge w:val="restart"/>
            <w:shd w:val="clear" w:color="auto" w:fill="FFFFFF"/>
            <w:vAlign w:val="center"/>
          </w:tcPr>
          <w:p w14:paraId="33F0D6A7">
            <w:pPr>
              <w:spacing w:line="240" w:lineRule="exact"/>
              <w:jc w:val="center"/>
              <w:rPr>
                <w:rFonts w:hint="default" w:ascii="宋体" w:hAnsi="宋体" w:eastAsia="宋体" w:cs="宋体"/>
                <w:bCs/>
                <w:color w:val="auto"/>
                <w:kern w:val="0"/>
                <w:szCs w:val="21"/>
                <w:highlight w:val="none"/>
                <w:u w:val="none" w:color="auto"/>
                <w:lang w:val="en-US" w:eastAsia="zh-CN"/>
              </w:rPr>
            </w:pPr>
            <w:r>
              <w:rPr>
                <w:rFonts w:hint="eastAsia" w:ascii="宋体" w:hAnsi="宋体" w:cs="宋体"/>
                <w:bCs/>
                <w:color w:val="auto"/>
                <w:kern w:val="0"/>
                <w:szCs w:val="21"/>
                <w:highlight w:val="none"/>
                <w:u w:val="none" w:color="auto"/>
                <w:lang w:val="en-US" w:eastAsia="zh-CN"/>
              </w:rPr>
              <w:t>510</w:t>
            </w:r>
          </w:p>
        </w:tc>
        <w:tc>
          <w:tcPr>
            <w:tcW w:w="989" w:type="dxa"/>
            <w:vMerge w:val="restart"/>
            <w:shd w:val="clear" w:color="auto" w:fill="FFFFFF"/>
            <w:vAlign w:val="center"/>
          </w:tcPr>
          <w:p w14:paraId="61A7FA77">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施工单位未对因建设工程施工可能造成损害的毗邻建筑物、构筑物和地下管线等采取专项防护措施的</w:t>
            </w:r>
          </w:p>
        </w:tc>
        <w:tc>
          <w:tcPr>
            <w:tcW w:w="3586" w:type="dxa"/>
            <w:vMerge w:val="restart"/>
            <w:shd w:val="clear" w:color="auto" w:fill="FFFFFF"/>
            <w:vAlign w:val="center"/>
          </w:tcPr>
          <w:p w14:paraId="00270D9A">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《建设工程安全生产管理条例》第三十条第一款：施工单位对因建设工程施工可能造成损害的毗邻建筑物、构筑物和地下管线等，应当采取专项防护措施。</w:t>
            </w:r>
          </w:p>
        </w:tc>
        <w:tc>
          <w:tcPr>
            <w:tcW w:w="4181" w:type="dxa"/>
            <w:vMerge w:val="restart"/>
            <w:shd w:val="clear" w:color="auto" w:fill="FFFFFF"/>
            <w:vAlign w:val="center"/>
          </w:tcPr>
          <w:p w14:paraId="4C5247F9">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建设工程安全生产管理条例》第六十四条第一款第五项：违反本条例的规定，施工单位有下列行为之一的，责令限期改正；逾期未改正的，责令停业整顿，并处5万元以上10万元以下的罚款；造成重大安全事故，构成犯罪的，对直接责任人员，依照刑法有关规定追究刑事责任：（五）未对因建设工程施工可能造成损害的毗邻建筑物、构筑物和地下管线等采取专项防护措施的。</w:t>
            </w:r>
          </w:p>
        </w:tc>
        <w:tc>
          <w:tcPr>
            <w:tcW w:w="738" w:type="dxa"/>
            <w:shd w:val="clear" w:color="auto" w:fill="FFFFFF"/>
            <w:vAlign w:val="center"/>
          </w:tcPr>
          <w:p w14:paraId="7B99C257">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一般</w:t>
            </w:r>
          </w:p>
        </w:tc>
        <w:tc>
          <w:tcPr>
            <w:tcW w:w="3305" w:type="dxa"/>
            <w:shd w:val="clear" w:color="auto" w:fill="FFFFFF"/>
            <w:vAlign w:val="center"/>
          </w:tcPr>
          <w:p w14:paraId="12B0A56A">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1处对因建设工程施工可能造成损害的毗邻建筑物、构筑物和地下管线等未采取专项防护措施</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0ECD20B2">
            <w:pPr>
              <w:spacing w:line="240" w:lineRule="exact"/>
              <w:jc w:val="lef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责令限期改正；逾期未改正的，责令停业整顿，并处5万元的罚款。</w:t>
            </w:r>
          </w:p>
        </w:tc>
      </w:tr>
      <w:tr w14:paraId="1AD2A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34" w:hRule="atLeast"/>
          <w:jc w:val="center"/>
        </w:trPr>
        <w:tc>
          <w:tcPr>
            <w:tcW w:w="539" w:type="dxa"/>
            <w:vMerge w:val="continue"/>
            <w:shd w:val="clear" w:color="auto" w:fill="FFFFFF"/>
            <w:vAlign w:val="center"/>
          </w:tcPr>
          <w:p w14:paraId="0243047B">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6AA5D665">
            <w:pPr>
              <w:spacing w:line="240" w:lineRule="exact"/>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2F86A415">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7DB7CA92">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12D0BFD3">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较重</w:t>
            </w:r>
          </w:p>
        </w:tc>
        <w:tc>
          <w:tcPr>
            <w:tcW w:w="3305" w:type="dxa"/>
            <w:shd w:val="clear" w:color="auto" w:fill="FFFFFF"/>
            <w:vAlign w:val="center"/>
          </w:tcPr>
          <w:p w14:paraId="561C61FA">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2处对因建设工程施工可能造成损害的毗邻建筑物、构筑物和地下管线等未采取专项防护措施</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4C4696A9">
            <w:pPr>
              <w:spacing w:line="240" w:lineRule="exact"/>
              <w:jc w:val="lef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责令限期改正；逾期未改正的，责令停业整顿，并处7.5万元的罚款。</w:t>
            </w:r>
          </w:p>
        </w:tc>
      </w:tr>
      <w:tr w14:paraId="345E0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39" w:type="dxa"/>
            <w:vMerge w:val="continue"/>
            <w:shd w:val="clear" w:color="auto" w:fill="FFFFFF"/>
            <w:vAlign w:val="center"/>
          </w:tcPr>
          <w:p w14:paraId="25504D25">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1C9BA1CA">
            <w:pPr>
              <w:spacing w:line="240" w:lineRule="exact"/>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68557D2B">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41730783">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4B90632C">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严重</w:t>
            </w:r>
          </w:p>
        </w:tc>
        <w:tc>
          <w:tcPr>
            <w:tcW w:w="3305" w:type="dxa"/>
            <w:shd w:val="clear" w:color="auto" w:fill="FFFFFF"/>
            <w:vAlign w:val="center"/>
          </w:tcPr>
          <w:p w14:paraId="28400C41">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3处及以上对因建设工程施工可能造成损害的毗邻建筑物、构筑物和地下管线等未采取专项防护措施</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4929C14A">
            <w:pPr>
              <w:spacing w:line="240" w:lineRule="exact"/>
              <w:jc w:val="lef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责令限期改正；逾期未改正的，责令停业整顿，并处10万元的罚款。</w:t>
            </w:r>
          </w:p>
        </w:tc>
      </w:tr>
      <w:tr w14:paraId="53649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34" w:hRule="atLeast"/>
          <w:jc w:val="center"/>
        </w:trPr>
        <w:tc>
          <w:tcPr>
            <w:tcW w:w="539" w:type="dxa"/>
            <w:vMerge w:val="restart"/>
            <w:shd w:val="clear" w:color="auto" w:fill="FFFFFF"/>
            <w:vAlign w:val="center"/>
          </w:tcPr>
          <w:p w14:paraId="13EA960E">
            <w:pPr>
              <w:spacing w:line="240" w:lineRule="exact"/>
              <w:jc w:val="center"/>
              <w:rPr>
                <w:rFonts w:hint="default" w:ascii="宋体" w:hAnsi="宋体" w:eastAsia="宋体" w:cs="宋体"/>
                <w:bCs/>
                <w:color w:val="auto"/>
                <w:kern w:val="0"/>
                <w:szCs w:val="21"/>
                <w:highlight w:val="none"/>
                <w:u w:val="none" w:color="auto"/>
                <w:lang w:val="en-US" w:eastAsia="zh-CN"/>
              </w:rPr>
            </w:pPr>
            <w:r>
              <w:rPr>
                <w:rFonts w:hint="eastAsia" w:ascii="宋体" w:hAnsi="宋体" w:cs="宋体"/>
                <w:bCs/>
                <w:color w:val="auto"/>
                <w:kern w:val="0"/>
                <w:szCs w:val="21"/>
                <w:highlight w:val="none"/>
                <w:u w:val="none" w:color="auto"/>
                <w:lang w:val="en-US" w:eastAsia="zh-CN"/>
              </w:rPr>
              <w:t>511</w:t>
            </w:r>
          </w:p>
        </w:tc>
        <w:tc>
          <w:tcPr>
            <w:tcW w:w="989" w:type="dxa"/>
            <w:vMerge w:val="restart"/>
            <w:shd w:val="clear" w:color="auto" w:fill="FFFFFF"/>
            <w:vAlign w:val="center"/>
          </w:tcPr>
          <w:p w14:paraId="45DC383A">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施工单位安全防护用具、机械设备、施工机具及配件在进入施工现场前未经查验或者查验不合格即投入使用的</w:t>
            </w:r>
          </w:p>
        </w:tc>
        <w:tc>
          <w:tcPr>
            <w:tcW w:w="3586" w:type="dxa"/>
            <w:vMerge w:val="restart"/>
            <w:shd w:val="clear" w:color="auto" w:fill="FFFFFF"/>
            <w:vAlign w:val="center"/>
          </w:tcPr>
          <w:p w14:paraId="7475ECDC">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《建设工程安全生产管理条例》第三十四条：施工单位采购、租赁的安全防护用具、机械设备、施工机具及配件，应当具有生产（制造）许可证、产品合格证，并在进入施工现场前进行查验。</w:t>
            </w:r>
          </w:p>
          <w:p w14:paraId="32E68413">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施工现场的安全防护用具、机械设备、施工机具及配件必须由专人管理，定期进行检查、维修和保养，建立相应的资料档案，并按照国家有关规定及时报废。</w:t>
            </w:r>
          </w:p>
        </w:tc>
        <w:tc>
          <w:tcPr>
            <w:tcW w:w="4181" w:type="dxa"/>
            <w:vMerge w:val="restart"/>
            <w:shd w:val="clear" w:color="auto" w:fill="FFFFFF"/>
            <w:vAlign w:val="center"/>
          </w:tcPr>
          <w:p w14:paraId="7238B434">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建设工程安全生产管理条例》第六十五条第一项：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一）安全防护用具、机械设备、施工机具及配件在进入施工现场前未经查验或者查验不合格即投入使用的。</w:t>
            </w:r>
          </w:p>
        </w:tc>
        <w:tc>
          <w:tcPr>
            <w:tcW w:w="738" w:type="dxa"/>
            <w:shd w:val="clear" w:color="auto" w:fill="FFFFFF"/>
            <w:vAlign w:val="center"/>
          </w:tcPr>
          <w:p w14:paraId="018EA021">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一般</w:t>
            </w:r>
          </w:p>
        </w:tc>
        <w:tc>
          <w:tcPr>
            <w:tcW w:w="3305" w:type="dxa"/>
            <w:shd w:val="clear" w:color="auto" w:fill="FFFFFF"/>
            <w:vAlign w:val="center"/>
          </w:tcPr>
          <w:p w14:paraId="7C6B9123">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1-3台（套）安全防护用具、机械设备、施工机具及配件在进入施工现场前未经查验或者查验不合格即投入使用的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36838D7E">
            <w:pPr>
              <w:spacing w:line="240" w:lineRule="exact"/>
              <w:jc w:val="lef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责令限期改正；逾期未改正的，责令停业整顿，并处10万元的罚款。</w:t>
            </w:r>
          </w:p>
        </w:tc>
      </w:tr>
      <w:tr w14:paraId="35352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34" w:hRule="atLeast"/>
          <w:jc w:val="center"/>
        </w:trPr>
        <w:tc>
          <w:tcPr>
            <w:tcW w:w="539" w:type="dxa"/>
            <w:vMerge w:val="continue"/>
            <w:shd w:val="clear" w:color="auto" w:fill="FFFFFF"/>
            <w:vAlign w:val="center"/>
          </w:tcPr>
          <w:p w14:paraId="6C80EE83">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41DC1F1C">
            <w:pPr>
              <w:spacing w:line="240" w:lineRule="exact"/>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74B66604">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773DEBB1">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3CB93E17">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较重</w:t>
            </w:r>
          </w:p>
        </w:tc>
        <w:tc>
          <w:tcPr>
            <w:tcW w:w="3305" w:type="dxa"/>
            <w:shd w:val="clear" w:color="auto" w:fill="FFFFFF"/>
            <w:vAlign w:val="center"/>
          </w:tcPr>
          <w:p w14:paraId="0E5B5496">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4-6台（套）安全防护用具、机械设备、施工机具及配件在进入施工现场前未经查验或者查验不合格即投入使用的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12F0B9F6">
            <w:pPr>
              <w:spacing w:line="240" w:lineRule="exact"/>
              <w:jc w:val="lef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责令限期改正；逾期未改正的，责令停业整顿，并处20万元的罚款。</w:t>
            </w:r>
          </w:p>
        </w:tc>
      </w:tr>
      <w:tr w14:paraId="0E3CF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39" w:type="dxa"/>
            <w:vMerge w:val="continue"/>
            <w:shd w:val="clear" w:color="auto" w:fill="FFFFFF"/>
            <w:vAlign w:val="center"/>
          </w:tcPr>
          <w:p w14:paraId="0C3D9156">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1C7D5694">
            <w:pPr>
              <w:spacing w:line="240" w:lineRule="exact"/>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74E680FE">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0AF63F74">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2311FD7C">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严重</w:t>
            </w:r>
          </w:p>
        </w:tc>
        <w:tc>
          <w:tcPr>
            <w:tcW w:w="3305" w:type="dxa"/>
            <w:shd w:val="clear" w:color="auto" w:fill="FFFFFF"/>
            <w:vAlign w:val="center"/>
          </w:tcPr>
          <w:p w14:paraId="3C6529A3">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7台（套）及以上安全防护用具、机械设备、施工机具及配件在进入施工现场前未经查验或者查验不合格即投入使用的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5FB65C27">
            <w:pPr>
              <w:spacing w:line="240" w:lineRule="exact"/>
              <w:jc w:val="lef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责令限期改正；逾期未改正的，责令停业整顿，并处30万元的罚款。</w:t>
            </w:r>
          </w:p>
        </w:tc>
      </w:tr>
      <w:tr w14:paraId="60083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39" w:type="dxa"/>
            <w:vMerge w:val="restart"/>
            <w:shd w:val="clear" w:color="auto" w:fill="FFFFFF"/>
            <w:vAlign w:val="center"/>
          </w:tcPr>
          <w:p w14:paraId="504BF0A6">
            <w:pPr>
              <w:spacing w:line="240" w:lineRule="exact"/>
              <w:jc w:val="center"/>
              <w:rPr>
                <w:rFonts w:hint="default" w:ascii="宋体" w:hAnsi="宋体" w:eastAsia="宋体" w:cs="宋体"/>
                <w:bCs/>
                <w:color w:val="auto"/>
                <w:kern w:val="0"/>
                <w:szCs w:val="21"/>
                <w:highlight w:val="none"/>
                <w:u w:val="none" w:color="auto"/>
                <w:lang w:val="en-US" w:eastAsia="zh-CN"/>
              </w:rPr>
            </w:pPr>
            <w:r>
              <w:rPr>
                <w:rFonts w:hint="eastAsia" w:ascii="宋体" w:hAnsi="宋体" w:cs="宋体"/>
                <w:bCs/>
                <w:color w:val="auto"/>
                <w:kern w:val="0"/>
                <w:szCs w:val="21"/>
                <w:highlight w:val="none"/>
                <w:u w:val="none" w:color="auto"/>
                <w:lang w:val="en-US" w:eastAsia="zh-CN"/>
              </w:rPr>
              <w:t>512</w:t>
            </w:r>
          </w:p>
        </w:tc>
        <w:tc>
          <w:tcPr>
            <w:tcW w:w="989" w:type="dxa"/>
            <w:vMerge w:val="restart"/>
            <w:shd w:val="clear" w:color="auto" w:fill="FFFFFF"/>
            <w:vAlign w:val="center"/>
          </w:tcPr>
          <w:p w14:paraId="71DB929B">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施工单位使用未经验收或者验收不合格的整体提升脚手架、模板等自升式架设设施的</w:t>
            </w:r>
          </w:p>
        </w:tc>
        <w:tc>
          <w:tcPr>
            <w:tcW w:w="3586" w:type="dxa"/>
            <w:vMerge w:val="restart"/>
            <w:shd w:val="clear" w:color="auto" w:fill="FFFFFF"/>
            <w:vAlign w:val="center"/>
          </w:tcPr>
          <w:p w14:paraId="4C8A4A31">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建设工程安全生产管理条例》第三十五条第一款：施工单位在使用施工起重机械和整体提升脚手架、模板等自升式架设设施前，应当组织有关单位进行验收，也可以委托具有相应资质的检验检测机构进行验收；使用承租的机械设备和施工机具及配件的，由施工总承包单位、分包单位、出租单位和安装单位共同进行验收。验收合格的方可使用。</w:t>
            </w:r>
          </w:p>
        </w:tc>
        <w:tc>
          <w:tcPr>
            <w:tcW w:w="4181" w:type="dxa"/>
            <w:vMerge w:val="restart"/>
            <w:shd w:val="clear" w:color="auto" w:fill="FFFFFF"/>
            <w:vAlign w:val="center"/>
          </w:tcPr>
          <w:p w14:paraId="3F21C246">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建设工程安全生产管理条例》第六十五条第二项：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二）使用未经验收或者验收不合格的施工起重机械和整体提升脚手架、模板等自升式架设设施的。</w:t>
            </w:r>
          </w:p>
        </w:tc>
        <w:tc>
          <w:tcPr>
            <w:tcW w:w="738" w:type="dxa"/>
            <w:shd w:val="clear" w:color="auto" w:fill="FFFFFF"/>
            <w:vAlign w:val="center"/>
          </w:tcPr>
          <w:p w14:paraId="52780DFB">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一般</w:t>
            </w:r>
          </w:p>
        </w:tc>
        <w:tc>
          <w:tcPr>
            <w:tcW w:w="3305" w:type="dxa"/>
            <w:shd w:val="clear" w:color="auto" w:fill="FFFFFF"/>
            <w:vAlign w:val="center"/>
          </w:tcPr>
          <w:p w14:paraId="6F7CFA72">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使用1-2台（套）未经验收或者验收不合格的施工整体提升脚手架、模板等自升式架设设施的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527FF0D8">
            <w:pPr>
              <w:spacing w:line="240" w:lineRule="exact"/>
              <w:jc w:val="lef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责令限期改正；逾期未改正的，责令停业整顿，并处10万元的罚款。</w:t>
            </w:r>
          </w:p>
        </w:tc>
      </w:tr>
      <w:tr w14:paraId="7141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39" w:type="dxa"/>
            <w:vMerge w:val="continue"/>
            <w:shd w:val="clear" w:color="auto" w:fill="FFFFFF"/>
            <w:vAlign w:val="center"/>
          </w:tcPr>
          <w:p w14:paraId="23239AC4">
            <w:pPr>
              <w:spacing w:line="240" w:lineRule="exact"/>
              <w:jc w:val="left"/>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30B58345">
            <w:pPr>
              <w:spacing w:line="240" w:lineRule="exact"/>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7B834B7B">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446DBBFF">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6DD16AA5">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较重</w:t>
            </w:r>
          </w:p>
        </w:tc>
        <w:tc>
          <w:tcPr>
            <w:tcW w:w="3305" w:type="dxa"/>
            <w:shd w:val="clear" w:color="auto" w:fill="FFFFFF"/>
            <w:vAlign w:val="center"/>
          </w:tcPr>
          <w:p w14:paraId="797BECD9">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使用3-4台（套）未经验收或者验收不合格的施工整体提升脚手架、模板等自升式架设设施的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43DD8D64">
            <w:pPr>
              <w:spacing w:line="240" w:lineRule="exact"/>
              <w:jc w:val="lef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责令限期改正；逾期未改正的，责令停业整顿，并处20万元的罚款。</w:t>
            </w:r>
          </w:p>
        </w:tc>
      </w:tr>
      <w:tr w14:paraId="6CF55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39" w:type="dxa"/>
            <w:vMerge w:val="continue"/>
            <w:shd w:val="clear" w:color="auto" w:fill="FFFFFF"/>
            <w:vAlign w:val="center"/>
          </w:tcPr>
          <w:p w14:paraId="22DAB5F5">
            <w:pPr>
              <w:spacing w:line="240" w:lineRule="exact"/>
              <w:jc w:val="left"/>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045C6063">
            <w:pPr>
              <w:spacing w:line="240" w:lineRule="exact"/>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694CD34B">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62273BAB">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752B28DD">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严重</w:t>
            </w:r>
          </w:p>
        </w:tc>
        <w:tc>
          <w:tcPr>
            <w:tcW w:w="3305" w:type="dxa"/>
            <w:shd w:val="clear" w:color="auto" w:fill="FFFFFF"/>
            <w:vAlign w:val="center"/>
          </w:tcPr>
          <w:p w14:paraId="5F14F4B6">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使用5台（套）及以上未经验收或者验收不合格的施工整体提升脚手架、模板等自升式架设设施的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7876B256">
            <w:pPr>
              <w:spacing w:line="240" w:lineRule="exact"/>
              <w:jc w:val="lef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责令限期改正；逾期未改正的，责令停业整顿，并处30万元的罚款。</w:t>
            </w:r>
          </w:p>
        </w:tc>
      </w:tr>
      <w:tr w14:paraId="2D875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39" w:type="dxa"/>
            <w:vMerge w:val="restart"/>
            <w:shd w:val="clear" w:color="auto" w:fill="FFFFFF"/>
            <w:vAlign w:val="center"/>
          </w:tcPr>
          <w:p w14:paraId="482F9E14">
            <w:pPr>
              <w:spacing w:line="240" w:lineRule="exact"/>
              <w:jc w:val="center"/>
              <w:rPr>
                <w:rFonts w:hint="default" w:ascii="宋体" w:hAnsi="宋体" w:eastAsia="宋体" w:cs="宋体"/>
                <w:bCs/>
                <w:color w:val="auto"/>
                <w:kern w:val="0"/>
                <w:szCs w:val="21"/>
                <w:highlight w:val="none"/>
                <w:u w:val="none" w:color="auto"/>
                <w:lang w:val="en-US" w:eastAsia="zh-CN"/>
              </w:rPr>
            </w:pPr>
            <w:r>
              <w:rPr>
                <w:rFonts w:hint="eastAsia" w:ascii="宋体" w:hAnsi="宋体" w:cs="宋体"/>
                <w:bCs/>
                <w:color w:val="auto"/>
                <w:kern w:val="0"/>
                <w:szCs w:val="21"/>
                <w:highlight w:val="none"/>
                <w:u w:val="none" w:color="auto"/>
                <w:lang w:val="en-US" w:eastAsia="zh-CN"/>
              </w:rPr>
              <w:t>513</w:t>
            </w:r>
          </w:p>
        </w:tc>
        <w:tc>
          <w:tcPr>
            <w:tcW w:w="989" w:type="dxa"/>
            <w:vMerge w:val="restart"/>
            <w:shd w:val="clear" w:color="auto" w:fill="FFFFFF"/>
            <w:vAlign w:val="center"/>
          </w:tcPr>
          <w:p w14:paraId="44800341">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施工单位委托不具有相应资质的单位承担施工现场安装、拆卸整体提升脚手架、模板等自升式架设设施的</w:t>
            </w:r>
          </w:p>
        </w:tc>
        <w:tc>
          <w:tcPr>
            <w:tcW w:w="3586" w:type="dxa"/>
            <w:vMerge w:val="restart"/>
            <w:shd w:val="clear" w:color="auto" w:fill="FFFFFF"/>
            <w:vAlign w:val="center"/>
          </w:tcPr>
          <w:p w14:paraId="69AEC97A">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建设工程安全生产管理条例》第三十五条第一款：施工单位在使用施工起重机械和整体提升脚手架、模板等自升式架设设施前，应当组织有关单位进行验收，也可以委托具有相应资质的检验检测机构进行验收；使用承租的机械设备和施工机具及配件的，由施工总承包单位、分包单位、出租单位和安装单位共同进行验收。验收合格的方可使用。</w:t>
            </w:r>
          </w:p>
        </w:tc>
        <w:tc>
          <w:tcPr>
            <w:tcW w:w="4181" w:type="dxa"/>
            <w:vMerge w:val="restart"/>
            <w:shd w:val="clear" w:color="auto" w:fill="FFFFFF"/>
            <w:vAlign w:val="center"/>
          </w:tcPr>
          <w:p w14:paraId="3940E82A">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建设工程安全生产管理条例》第六十五条第三项：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三）委托不具有相应资质的单位承担施工现场安装、拆卸施工起重机械和整体提升脚手架、模板等自升式架设设施的。</w:t>
            </w:r>
          </w:p>
        </w:tc>
        <w:tc>
          <w:tcPr>
            <w:tcW w:w="738" w:type="dxa"/>
            <w:shd w:val="clear" w:color="auto" w:fill="FFFFFF"/>
            <w:vAlign w:val="center"/>
          </w:tcPr>
          <w:p w14:paraId="5B8BA901">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一般</w:t>
            </w:r>
          </w:p>
        </w:tc>
        <w:tc>
          <w:tcPr>
            <w:tcW w:w="3305" w:type="dxa"/>
            <w:shd w:val="clear" w:color="auto" w:fill="FFFFFF"/>
            <w:vAlign w:val="center"/>
          </w:tcPr>
          <w:p w14:paraId="39DADE03">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委托不具有相应资质的单位承担1-2台（套）施工现场安装、拆卸施工整体提升脚手架、模板等自升式架设设施的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316AC9CF">
            <w:pPr>
              <w:spacing w:line="240" w:lineRule="exact"/>
              <w:jc w:val="lef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责令限期改正；逾期未改正的，责令停业整顿，并处10万元的罚款。</w:t>
            </w:r>
          </w:p>
        </w:tc>
      </w:tr>
      <w:tr w14:paraId="3C06F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34" w:hRule="atLeast"/>
          <w:jc w:val="center"/>
        </w:trPr>
        <w:tc>
          <w:tcPr>
            <w:tcW w:w="539" w:type="dxa"/>
            <w:vMerge w:val="continue"/>
            <w:shd w:val="clear" w:color="auto" w:fill="FFFFFF"/>
            <w:vAlign w:val="center"/>
          </w:tcPr>
          <w:p w14:paraId="4EA7D8E7">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4E03D226">
            <w:pPr>
              <w:spacing w:line="240" w:lineRule="exact"/>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34D686DD">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7007DCCD">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0BD6CE83">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较重</w:t>
            </w:r>
          </w:p>
        </w:tc>
        <w:tc>
          <w:tcPr>
            <w:tcW w:w="3305" w:type="dxa"/>
            <w:shd w:val="clear" w:color="auto" w:fill="FFFFFF"/>
            <w:vAlign w:val="center"/>
          </w:tcPr>
          <w:p w14:paraId="66E12245">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委托不具有相应资质的单位承担3-4台（套）施工现场安装、拆卸施工整体提升脚手架、模板等自升式架设设施的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12DA85BB">
            <w:pPr>
              <w:spacing w:line="240" w:lineRule="exact"/>
              <w:jc w:val="lef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责令限期改正；逾期未改正的，责令停业整顿，并处20万元的罚款。</w:t>
            </w:r>
          </w:p>
        </w:tc>
      </w:tr>
      <w:tr w14:paraId="78EC3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39" w:type="dxa"/>
            <w:vMerge w:val="continue"/>
            <w:shd w:val="clear" w:color="auto" w:fill="FFFFFF"/>
            <w:vAlign w:val="center"/>
          </w:tcPr>
          <w:p w14:paraId="2F0C172F">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7C4AC69F">
            <w:pPr>
              <w:spacing w:line="240" w:lineRule="exact"/>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677FD86E">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26A5A223">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594E68C9">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严重</w:t>
            </w:r>
          </w:p>
        </w:tc>
        <w:tc>
          <w:tcPr>
            <w:tcW w:w="3305" w:type="dxa"/>
            <w:shd w:val="clear" w:color="auto" w:fill="FFFFFF"/>
            <w:vAlign w:val="center"/>
          </w:tcPr>
          <w:p w14:paraId="0CD8639D">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委托不具有相应资质的单位承担5台（套）及以上施工现场安装、拆卸施工整体提升脚手架、模板等自升式架设设施的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5795AFAF">
            <w:pPr>
              <w:spacing w:line="240" w:lineRule="exact"/>
              <w:jc w:val="lef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责令限期改正；逾期未改正的，责令停业整顿，并处30万元的罚款。</w:t>
            </w:r>
          </w:p>
        </w:tc>
      </w:tr>
      <w:tr w14:paraId="73A49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833" w:hRule="atLeast"/>
          <w:jc w:val="center"/>
        </w:trPr>
        <w:tc>
          <w:tcPr>
            <w:tcW w:w="539" w:type="dxa"/>
            <w:vMerge w:val="restart"/>
            <w:shd w:val="clear" w:color="auto" w:fill="FFFFFF"/>
            <w:vAlign w:val="center"/>
          </w:tcPr>
          <w:p w14:paraId="028F5746">
            <w:pPr>
              <w:spacing w:line="240" w:lineRule="exact"/>
              <w:jc w:val="center"/>
              <w:rPr>
                <w:rFonts w:hint="default" w:ascii="宋体" w:hAnsi="宋体" w:eastAsia="宋体" w:cs="宋体"/>
                <w:bCs/>
                <w:color w:val="auto"/>
                <w:kern w:val="0"/>
                <w:szCs w:val="21"/>
                <w:highlight w:val="none"/>
                <w:u w:val="none" w:color="auto"/>
                <w:lang w:val="en-US" w:eastAsia="zh-CN"/>
              </w:rPr>
            </w:pPr>
            <w:r>
              <w:rPr>
                <w:rFonts w:hint="eastAsia" w:ascii="宋体" w:hAnsi="宋体" w:cs="宋体"/>
                <w:bCs/>
                <w:color w:val="auto"/>
                <w:kern w:val="0"/>
                <w:szCs w:val="21"/>
                <w:highlight w:val="none"/>
                <w:u w:val="none" w:color="auto"/>
                <w:lang w:val="en-US" w:eastAsia="zh-CN"/>
              </w:rPr>
              <w:t>514</w:t>
            </w:r>
          </w:p>
        </w:tc>
        <w:tc>
          <w:tcPr>
            <w:tcW w:w="989" w:type="dxa"/>
            <w:vMerge w:val="restart"/>
            <w:shd w:val="clear" w:color="auto" w:fill="FFFFFF"/>
            <w:vAlign w:val="center"/>
          </w:tcPr>
          <w:p w14:paraId="2F4B044F">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施工单位在施工组织设计中未编制安全技术措施、施工现场临时用电方案或者专项施工方案的</w:t>
            </w:r>
          </w:p>
        </w:tc>
        <w:tc>
          <w:tcPr>
            <w:tcW w:w="3586" w:type="dxa"/>
            <w:vMerge w:val="restart"/>
            <w:shd w:val="clear" w:color="auto" w:fill="FFFFFF"/>
            <w:vAlign w:val="center"/>
          </w:tcPr>
          <w:p w14:paraId="101AF871">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建设工程安全生产管理条例》第二十六条：施工单位应当在施工组织设计中编制安全技术措施和施工现场临时用电方案，对下列达到一定规模的危险性较大的分部分项工程编制专项施工方案，并附具安全验算结果，经施工单位技术负责人、总监理工程师签字后实施，由专职安全生产管理人员进行现场监督：（一）基坑支护与降水工程；（二）土方开挖工程；（三）模板工程；（四）起重吊装工程；（五）脚手架工程；（六）拆除、爆破工程；（七）国务院建设行政主管部门或者其他有关部门规定的其他危险性较大的工程。</w:t>
            </w:r>
          </w:p>
          <w:p w14:paraId="70F1285E">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对前款所列工程中涉及深基坑、地下暗挖工程、高大模板工程的专项施工方案，施工单位还应当组织专家进行论证、审查。</w:t>
            </w:r>
          </w:p>
          <w:p w14:paraId="09A7DE67">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本条第一款规定的达到一定规模的危险性较大工程的标准，由国务院建设行政主管部门会同国务院其他有关部门制定。</w:t>
            </w:r>
          </w:p>
        </w:tc>
        <w:tc>
          <w:tcPr>
            <w:tcW w:w="4181" w:type="dxa"/>
            <w:vMerge w:val="restart"/>
            <w:shd w:val="clear" w:color="auto" w:fill="FFFFFF"/>
            <w:vAlign w:val="center"/>
          </w:tcPr>
          <w:p w14:paraId="3904F277">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建设工程安全生产管理条例》第六十五条第四项：违反本条例的规定，施工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四）在施工组织设计中未编制安全技术措施、施工现场临时用电方案或者专项施工方案的。</w:t>
            </w:r>
          </w:p>
        </w:tc>
        <w:tc>
          <w:tcPr>
            <w:tcW w:w="738" w:type="dxa"/>
            <w:shd w:val="clear" w:color="auto" w:fill="FFFFFF"/>
            <w:vAlign w:val="center"/>
          </w:tcPr>
          <w:p w14:paraId="09A82943">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一般</w:t>
            </w:r>
          </w:p>
        </w:tc>
        <w:tc>
          <w:tcPr>
            <w:tcW w:w="3305" w:type="dxa"/>
            <w:shd w:val="clear" w:color="auto" w:fill="FFFFFF"/>
            <w:vAlign w:val="center"/>
          </w:tcPr>
          <w:p w14:paraId="26A9B869">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在施工组织设计中未编制1-2项安全技术措施、施工现场临时用电方案或者专项施工方案的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7A1FECB0">
            <w:pPr>
              <w:spacing w:line="240" w:lineRule="exact"/>
              <w:jc w:val="lef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责令限期改正；逾期未改正的，责令停业整顿，并处10万元的罚款。</w:t>
            </w:r>
          </w:p>
        </w:tc>
      </w:tr>
      <w:tr w14:paraId="74AC2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539" w:type="dxa"/>
            <w:vMerge w:val="continue"/>
            <w:shd w:val="clear" w:color="auto" w:fill="FFFFFF"/>
            <w:vAlign w:val="center"/>
          </w:tcPr>
          <w:p w14:paraId="0AFF2B5E">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21750CFB">
            <w:pPr>
              <w:spacing w:line="240" w:lineRule="exact"/>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7DC7FE4E">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4422F35E">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21D441FA">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较重</w:t>
            </w:r>
          </w:p>
        </w:tc>
        <w:tc>
          <w:tcPr>
            <w:tcW w:w="3305" w:type="dxa"/>
            <w:shd w:val="clear" w:color="auto" w:fill="FFFFFF"/>
            <w:vAlign w:val="center"/>
          </w:tcPr>
          <w:p w14:paraId="49D2BE78">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在施工组织设计中未编制3-4项安全技术措施、施工现场临时用电方案或者专项施工方案的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4CC3AB03">
            <w:pPr>
              <w:spacing w:line="240" w:lineRule="exact"/>
              <w:jc w:val="lef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责令限期改正；逾期未改正的，责令停业整顿，并处20万元的罚款。</w:t>
            </w:r>
          </w:p>
        </w:tc>
      </w:tr>
      <w:tr w14:paraId="239D8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jc w:val="center"/>
        </w:trPr>
        <w:tc>
          <w:tcPr>
            <w:tcW w:w="539" w:type="dxa"/>
            <w:vMerge w:val="continue"/>
            <w:shd w:val="clear" w:color="auto" w:fill="FFFFFF"/>
            <w:vAlign w:val="center"/>
          </w:tcPr>
          <w:p w14:paraId="31E3E98C">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646F290F">
            <w:pPr>
              <w:spacing w:line="240" w:lineRule="exact"/>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02F16F3F">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41C5A086">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717DEB70">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严重</w:t>
            </w:r>
          </w:p>
        </w:tc>
        <w:tc>
          <w:tcPr>
            <w:tcW w:w="3305" w:type="dxa"/>
            <w:shd w:val="clear" w:color="auto" w:fill="FFFFFF"/>
            <w:vAlign w:val="center"/>
          </w:tcPr>
          <w:p w14:paraId="6EB71036">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在施工组织设计中未编制5项及以上安全技术措施、施工现场临时用电方案或者专项施工方案的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77A7F682">
            <w:pPr>
              <w:spacing w:line="240" w:lineRule="exact"/>
              <w:jc w:val="lef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责令限期改正；逾期未改正的，责令停业整顿，并处30万元的罚款。</w:t>
            </w:r>
          </w:p>
        </w:tc>
      </w:tr>
      <w:tr w14:paraId="79D6B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39" w:type="dxa"/>
            <w:vMerge w:val="restart"/>
            <w:shd w:val="clear" w:color="auto" w:fill="FFFFFF"/>
            <w:vAlign w:val="center"/>
          </w:tcPr>
          <w:p w14:paraId="54AA5C36">
            <w:pPr>
              <w:spacing w:line="240" w:lineRule="exact"/>
              <w:jc w:val="center"/>
              <w:rPr>
                <w:rFonts w:hint="default" w:ascii="宋体" w:hAnsi="宋体" w:eastAsia="宋体" w:cs="宋体"/>
                <w:bCs/>
                <w:color w:val="auto"/>
                <w:kern w:val="0"/>
                <w:szCs w:val="21"/>
                <w:highlight w:val="none"/>
                <w:u w:val="none" w:color="auto"/>
                <w:lang w:val="en-US" w:eastAsia="zh-CN"/>
              </w:rPr>
            </w:pPr>
            <w:r>
              <w:rPr>
                <w:rFonts w:hint="eastAsia" w:ascii="宋体" w:hAnsi="宋体" w:cs="宋体"/>
                <w:bCs/>
                <w:color w:val="auto"/>
                <w:kern w:val="0"/>
                <w:szCs w:val="21"/>
                <w:highlight w:val="none"/>
                <w:u w:val="none" w:color="auto"/>
                <w:lang w:val="en-US" w:eastAsia="zh-CN"/>
              </w:rPr>
              <w:t>515</w:t>
            </w:r>
          </w:p>
        </w:tc>
        <w:tc>
          <w:tcPr>
            <w:tcW w:w="989" w:type="dxa"/>
            <w:vMerge w:val="restart"/>
            <w:shd w:val="clear" w:color="auto" w:fill="FFFFFF"/>
            <w:vAlign w:val="center"/>
          </w:tcPr>
          <w:p w14:paraId="3168BCBF">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施工单位取得资质证书后，降低安全生产条件的</w:t>
            </w:r>
          </w:p>
        </w:tc>
        <w:tc>
          <w:tcPr>
            <w:tcW w:w="3586" w:type="dxa"/>
            <w:vMerge w:val="restart"/>
            <w:shd w:val="clear" w:color="auto" w:fill="FFFFFF"/>
            <w:vAlign w:val="center"/>
          </w:tcPr>
          <w:p w14:paraId="01F62327">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建设工程安全生产管理条例》第二十条：施工单位从事建设工程的新建、扩建、改建和拆除等活动，应当具备国家规定的注册资本、专业技术人员、技术装备和安全生产等条件，依法取得相应等级的资质证书，并在其资质等级许可的范围内承揽工程。</w:t>
            </w:r>
          </w:p>
        </w:tc>
        <w:tc>
          <w:tcPr>
            <w:tcW w:w="4181" w:type="dxa"/>
            <w:vMerge w:val="restart"/>
            <w:shd w:val="clear" w:color="auto" w:fill="FFFFFF"/>
            <w:vAlign w:val="center"/>
          </w:tcPr>
          <w:p w14:paraId="2605A367">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建设工程安全生产管理条例》第六十七条：施工单位取得资质证书后，降低安全生产条件的，责令限期改正；经整改仍未达到与其资质等级相适应的安全生产条件的，责令停业整顿，降低其资质等级直至吊销资质证书。</w:t>
            </w:r>
          </w:p>
        </w:tc>
        <w:tc>
          <w:tcPr>
            <w:tcW w:w="738" w:type="dxa"/>
            <w:shd w:val="clear" w:color="auto" w:fill="FFFFFF"/>
            <w:vAlign w:val="center"/>
          </w:tcPr>
          <w:p w14:paraId="423F70A7">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一般</w:t>
            </w:r>
          </w:p>
        </w:tc>
        <w:tc>
          <w:tcPr>
            <w:tcW w:w="3305" w:type="dxa"/>
            <w:shd w:val="clear" w:color="auto" w:fill="FFFFFF"/>
            <w:vAlign w:val="center"/>
          </w:tcPr>
          <w:p w14:paraId="7AD4D162">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取得资质证书后，降低安全生产条件的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7202A356">
            <w:pPr>
              <w:spacing w:line="240" w:lineRule="exact"/>
              <w:jc w:val="lef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责令限期改正。</w:t>
            </w:r>
          </w:p>
        </w:tc>
      </w:tr>
      <w:tr w14:paraId="4DCF9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39" w:type="dxa"/>
            <w:vMerge w:val="continue"/>
            <w:shd w:val="clear" w:color="auto" w:fill="FFFFFF"/>
            <w:vAlign w:val="center"/>
          </w:tcPr>
          <w:p w14:paraId="31902DE8">
            <w:pPr>
              <w:spacing w:line="240" w:lineRule="exact"/>
              <w:jc w:val="left"/>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4DB58FDD">
            <w:pPr>
              <w:spacing w:line="240" w:lineRule="exact"/>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631FB389">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66313C17">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4C43338D">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严重</w:t>
            </w:r>
          </w:p>
        </w:tc>
        <w:tc>
          <w:tcPr>
            <w:tcW w:w="3305" w:type="dxa"/>
            <w:shd w:val="clear" w:color="auto" w:fill="FFFFFF"/>
            <w:vAlign w:val="center"/>
          </w:tcPr>
          <w:p w14:paraId="06AEBB5F">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逾期未改正</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4F9BABAB">
            <w:pPr>
              <w:spacing w:line="240" w:lineRule="exact"/>
              <w:jc w:val="lef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责令停业整顿，提请有关部门降低其资质等级直至吊销资质证书。</w:t>
            </w:r>
          </w:p>
        </w:tc>
      </w:tr>
      <w:tr w14:paraId="1376A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05" w:hRule="atLeast"/>
          <w:jc w:val="center"/>
        </w:trPr>
        <w:tc>
          <w:tcPr>
            <w:tcW w:w="539" w:type="dxa"/>
            <w:vMerge w:val="restart"/>
            <w:shd w:val="clear" w:color="auto" w:fill="FFFFFF"/>
            <w:vAlign w:val="center"/>
          </w:tcPr>
          <w:p w14:paraId="6A776207">
            <w:pPr>
              <w:spacing w:line="240" w:lineRule="exact"/>
              <w:jc w:val="center"/>
              <w:rPr>
                <w:rFonts w:hint="default" w:ascii="宋体" w:hAnsi="宋体" w:eastAsia="宋体" w:cs="宋体"/>
                <w:bCs/>
                <w:color w:val="auto"/>
                <w:kern w:val="0"/>
                <w:szCs w:val="21"/>
                <w:highlight w:val="none"/>
                <w:u w:val="none" w:color="auto"/>
                <w:lang w:val="en-US" w:eastAsia="zh-CN"/>
              </w:rPr>
            </w:pPr>
            <w:r>
              <w:rPr>
                <w:rFonts w:hint="eastAsia" w:ascii="宋体" w:hAnsi="宋体" w:cs="宋体"/>
                <w:bCs/>
                <w:color w:val="auto"/>
                <w:kern w:val="0"/>
                <w:szCs w:val="21"/>
                <w:highlight w:val="none"/>
                <w:u w:val="none" w:color="auto"/>
                <w:lang w:val="en-US" w:eastAsia="zh-CN"/>
              </w:rPr>
              <w:t>516</w:t>
            </w:r>
          </w:p>
        </w:tc>
        <w:tc>
          <w:tcPr>
            <w:tcW w:w="989" w:type="dxa"/>
            <w:vMerge w:val="restart"/>
            <w:shd w:val="clear" w:color="auto" w:fill="FFFFFF"/>
            <w:vAlign w:val="center"/>
          </w:tcPr>
          <w:p w14:paraId="6B5FB6E5">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从业单位的主要负责人未履行安全生产管理职责的</w:t>
            </w:r>
          </w:p>
        </w:tc>
        <w:tc>
          <w:tcPr>
            <w:tcW w:w="3586" w:type="dxa"/>
            <w:vMerge w:val="restart"/>
            <w:shd w:val="clear" w:color="auto" w:fill="FFFFFF"/>
            <w:vAlign w:val="center"/>
          </w:tcPr>
          <w:p w14:paraId="41C6A3C2">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中华人民共和国安全生产法》第二十一条：生产经营单位的主要负责人对本单位安全生产工作负有下列职责:（一）建立健全并落实本单位全员安全生产责任制，加强安全生产标准化建设；（二）组织制定并实施本单位安全生产规章制度和操作规程；（三）组织制定并实施本单位安全生产教育和培训计划；（四）保证本单位安全生产投入的有效实施；（五）组织建立并落实安全风险分级管控和隐患排查治理双重预防工作机制，督促、检查本单位的安全生产工作，及时消除生产安全事故隐患；（六）组织制定并实施本单位的生产安全事故应急救援预案；（七）及时、如实报告生产安全事故。</w:t>
            </w:r>
          </w:p>
          <w:p w14:paraId="10FA13D6">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建设工程安全生产管理条例》第二十一条：施工单位主要负责人依法对本单位的安全生产工作全面负责。施工单位应当建立健全安全生产责任制度和安全生产教育培训制度，制定安全生产规章制度和操作规程，保证本单位安全生产条件所需资金的投入，对所承担的建设工程进行定期和专项安全检查，并做好安全检查记录。</w:t>
            </w:r>
          </w:p>
          <w:p w14:paraId="296CBE81">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施工单位的项目负责人应当由取得相应执业资格的人员担任，对建设工程项目的安全施工负责，落实安全生产责任制度、安全生产规章制度和操作规程，确保安全生产费用的有效使用，并根据工程的特点组织制定安全施工措施，消除安全事故隐患，及时、如实报告生产安全事故。</w:t>
            </w:r>
          </w:p>
        </w:tc>
        <w:tc>
          <w:tcPr>
            <w:tcW w:w="4181" w:type="dxa"/>
            <w:vMerge w:val="restart"/>
            <w:shd w:val="clear" w:color="auto" w:fill="FFFFFF"/>
            <w:vAlign w:val="center"/>
          </w:tcPr>
          <w:p w14:paraId="561130A7">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中华人民共和国安全生产法》第九十四条第一款：生产经营单位的主要负责人未履行本法规定的安全生产管理职责的，责令限期改正，处二万元以上五万元以下的罚款；逾期未改正的，处五万元以上十万元以下的罚款，责令生产经营单位停产停业整顿。</w:t>
            </w:r>
          </w:p>
          <w:p w14:paraId="3D95E6DD">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建设工程安全生产管理条例》第六十六条第一款：违反本条例的规定，施工单位的主要负责人、项目负责人未履行安全生产管理职责的，责令限期改正；逾期未改正的，责令施工单位停业整顿；造成重大安全事故、重大伤亡事故或者其他严重后果，构成犯罪的，依照刑法有关规定追究刑事责任。</w:t>
            </w:r>
          </w:p>
        </w:tc>
        <w:tc>
          <w:tcPr>
            <w:tcW w:w="738" w:type="dxa"/>
            <w:shd w:val="clear" w:color="auto" w:fill="FFFFFF"/>
            <w:vAlign w:val="center"/>
          </w:tcPr>
          <w:p w14:paraId="4A1C68E5">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一般</w:t>
            </w:r>
          </w:p>
        </w:tc>
        <w:tc>
          <w:tcPr>
            <w:tcW w:w="3305" w:type="dxa"/>
            <w:shd w:val="clear" w:color="auto" w:fill="FFFFFF"/>
            <w:vAlign w:val="center"/>
          </w:tcPr>
          <w:p w14:paraId="20CFD00F">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未履行1项安全生产管理职责的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547B9760">
            <w:pPr>
              <w:spacing w:line="240" w:lineRule="exact"/>
              <w:rPr>
                <w:rFonts w:ascii="宋体" w:hAnsi="宋体" w:cs="宋体"/>
                <w:bCs/>
                <w:color w:val="auto"/>
                <w:kern w:val="0"/>
                <w:szCs w:val="21"/>
                <w:highlight w:val="none"/>
                <w:u w:val="none" w:color="auto"/>
              </w:rPr>
            </w:pPr>
            <w:r>
              <w:rPr>
                <w:rFonts w:hint="eastAsia" w:ascii="宋体" w:hAnsi="宋体" w:cs="宋体"/>
                <w:b w:val="0"/>
                <w:bCs/>
                <w:color w:val="auto"/>
                <w:kern w:val="0"/>
                <w:szCs w:val="21"/>
                <w:highlight w:val="none"/>
                <w:u w:val="none" w:color="auto"/>
              </w:rPr>
              <w:t>责令限期改正，处2万元的罚款；逾期未改正的，处5万元的罚款，责令停产停业整顿。</w:t>
            </w:r>
          </w:p>
        </w:tc>
      </w:tr>
      <w:tr w14:paraId="7C6C3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05" w:hRule="atLeast"/>
          <w:jc w:val="center"/>
        </w:trPr>
        <w:tc>
          <w:tcPr>
            <w:tcW w:w="539" w:type="dxa"/>
            <w:vMerge w:val="continue"/>
            <w:shd w:val="clear" w:color="auto" w:fill="FFFFFF"/>
            <w:vAlign w:val="center"/>
          </w:tcPr>
          <w:p w14:paraId="16CD0FF5">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0B2A00B2">
            <w:pPr>
              <w:spacing w:line="240" w:lineRule="exact"/>
              <w:ind w:firstLine="420" w:firstLineChars="200"/>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65549F64">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339F17BC">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6D2BC884">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较重</w:t>
            </w:r>
          </w:p>
        </w:tc>
        <w:tc>
          <w:tcPr>
            <w:tcW w:w="3305" w:type="dxa"/>
            <w:shd w:val="clear" w:color="auto" w:fill="FFFFFF"/>
            <w:vAlign w:val="center"/>
          </w:tcPr>
          <w:p w14:paraId="73C670B9">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未履行2项安全生产管理职责的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56B05D2E">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责令限期改正，处3万元的罚款；逾期未改正的，处7万元的罚款，责令停产停业整顿。</w:t>
            </w:r>
          </w:p>
        </w:tc>
      </w:tr>
      <w:tr w14:paraId="4636D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005" w:hRule="atLeast"/>
          <w:jc w:val="center"/>
        </w:trPr>
        <w:tc>
          <w:tcPr>
            <w:tcW w:w="539" w:type="dxa"/>
            <w:vMerge w:val="continue"/>
            <w:shd w:val="clear" w:color="auto" w:fill="FFFFFF"/>
            <w:vAlign w:val="center"/>
          </w:tcPr>
          <w:p w14:paraId="7851B3CE">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54753CF4">
            <w:pPr>
              <w:spacing w:line="240" w:lineRule="exact"/>
              <w:ind w:firstLine="420" w:firstLineChars="200"/>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1B07E3F1">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63F650BA">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449A12DB">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严重</w:t>
            </w:r>
          </w:p>
        </w:tc>
        <w:tc>
          <w:tcPr>
            <w:tcW w:w="3305" w:type="dxa"/>
            <w:shd w:val="clear" w:color="auto" w:fill="FFFFFF"/>
            <w:vAlign w:val="center"/>
          </w:tcPr>
          <w:p w14:paraId="4CE426E2">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未履行3项及以上安全生产管理职责的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4772F23B">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责令限期改正，处5万元的罚款；逾期未改正的，处10万元的罚款，责令停产停业整顿。</w:t>
            </w:r>
          </w:p>
        </w:tc>
      </w:tr>
      <w:tr w14:paraId="6AC38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587" w:hRule="atLeast"/>
          <w:jc w:val="center"/>
        </w:trPr>
        <w:tc>
          <w:tcPr>
            <w:tcW w:w="539" w:type="dxa"/>
            <w:vMerge w:val="restart"/>
            <w:shd w:val="clear" w:color="auto" w:fill="FFFFFF"/>
            <w:vAlign w:val="center"/>
          </w:tcPr>
          <w:p w14:paraId="285F4750">
            <w:pPr>
              <w:spacing w:line="240" w:lineRule="exact"/>
              <w:jc w:val="center"/>
              <w:rPr>
                <w:rFonts w:hint="default" w:ascii="宋体" w:hAnsi="宋体" w:eastAsia="宋体" w:cs="宋体"/>
                <w:bCs/>
                <w:color w:val="auto"/>
                <w:kern w:val="0"/>
                <w:szCs w:val="21"/>
                <w:highlight w:val="none"/>
                <w:u w:val="none" w:color="auto"/>
                <w:lang w:val="en-US" w:eastAsia="zh-CN"/>
              </w:rPr>
            </w:pPr>
            <w:r>
              <w:rPr>
                <w:rFonts w:hint="eastAsia" w:ascii="宋体" w:hAnsi="宋体" w:cs="宋体"/>
                <w:bCs/>
                <w:color w:val="auto"/>
                <w:kern w:val="0"/>
                <w:szCs w:val="21"/>
                <w:highlight w:val="none"/>
                <w:u w:val="none" w:color="auto"/>
                <w:lang w:val="en-US" w:eastAsia="zh-CN"/>
              </w:rPr>
              <w:t>517</w:t>
            </w:r>
          </w:p>
        </w:tc>
        <w:tc>
          <w:tcPr>
            <w:tcW w:w="989" w:type="dxa"/>
            <w:vMerge w:val="restart"/>
            <w:shd w:val="clear" w:color="auto" w:fill="FFFFFF"/>
            <w:vAlign w:val="center"/>
          </w:tcPr>
          <w:p w14:paraId="3485C0E0">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从业单位的其他负责人和安全生产管理人员未履行《中华人民共和国安全生产法》规定的安全生产管理职责的</w:t>
            </w:r>
          </w:p>
        </w:tc>
        <w:tc>
          <w:tcPr>
            <w:tcW w:w="3586" w:type="dxa"/>
            <w:vMerge w:val="restart"/>
            <w:shd w:val="clear" w:color="auto" w:fill="FFFFFF"/>
            <w:vAlign w:val="center"/>
          </w:tcPr>
          <w:p w14:paraId="3DB91A69">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中华人民共和国安全生产法》第二十五条：生产经营单位的安全生产管理机构以及安全生产管理人员履行下列职责:（一）组织或者参与拟订本单位安全生产规章制度、操作规程和生产安全事故应急救援预案；（二）组织或者参与本单位安全生产教育和培训，如实记录安全生产教育和培训情况；（三）组织开展危险源辨识和评估，督促落实本单位重大危险源的安全管理措施；（四）组织或者参与本单位应急救援演练；（五）检查本单位的安全生产状况，及时排查生产安全事故隐患，提出改进安全生产管理的建议；（六）制止和纠正违章指挥、强令冒险作业、违反操作规程的行为；（七）督促落实本单位安全生产整改措施。</w:t>
            </w:r>
          </w:p>
        </w:tc>
        <w:tc>
          <w:tcPr>
            <w:tcW w:w="4181" w:type="dxa"/>
            <w:vMerge w:val="restart"/>
            <w:shd w:val="clear" w:color="auto" w:fill="FFFFFF"/>
            <w:vAlign w:val="center"/>
          </w:tcPr>
          <w:p w14:paraId="6F9A1A8D">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《中华人民共和国安全生产法》第九十六条　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tc>
        <w:tc>
          <w:tcPr>
            <w:tcW w:w="738" w:type="dxa"/>
            <w:shd w:val="clear" w:color="auto" w:fill="FFFFFF"/>
            <w:vAlign w:val="center"/>
          </w:tcPr>
          <w:p w14:paraId="1CBB58B7">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一般</w:t>
            </w:r>
          </w:p>
        </w:tc>
        <w:tc>
          <w:tcPr>
            <w:tcW w:w="3305" w:type="dxa"/>
            <w:shd w:val="clear" w:color="auto" w:fill="FFFFFF"/>
            <w:vAlign w:val="center"/>
          </w:tcPr>
          <w:p w14:paraId="3B11F49E">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未履行1-2项安全生产管理职责的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2EB1435C">
            <w:pPr>
              <w:spacing w:line="240" w:lineRule="exact"/>
              <w:rPr>
                <w:rFonts w:ascii="宋体" w:hAnsi="宋体" w:cs="宋体"/>
                <w:bCs/>
                <w:color w:val="auto"/>
                <w:kern w:val="0"/>
                <w:szCs w:val="21"/>
                <w:highlight w:val="none"/>
                <w:u w:val="none" w:color="auto"/>
              </w:rPr>
            </w:pPr>
            <w:r>
              <w:rPr>
                <w:rFonts w:hint="eastAsia" w:ascii="宋体" w:hAnsi="宋体" w:cs="宋体"/>
                <w:b w:val="0"/>
                <w:bCs/>
                <w:color w:val="auto"/>
                <w:kern w:val="0"/>
                <w:szCs w:val="21"/>
                <w:highlight w:val="none"/>
                <w:u w:val="none" w:color="auto"/>
              </w:rPr>
              <w:t>责令限期改正，</w:t>
            </w:r>
            <w:bookmarkStart w:id="0" w:name="_Hlk155625407"/>
            <w:r>
              <w:rPr>
                <w:rFonts w:hint="eastAsia" w:ascii="宋体" w:hAnsi="宋体" w:cs="宋体"/>
                <w:b w:val="0"/>
                <w:bCs/>
                <w:color w:val="auto"/>
                <w:kern w:val="0"/>
                <w:szCs w:val="21"/>
                <w:highlight w:val="none"/>
                <w:u w:val="none" w:color="auto"/>
              </w:rPr>
              <w:t>处1万元的罚款</w:t>
            </w:r>
            <w:bookmarkEnd w:id="0"/>
            <w:r>
              <w:rPr>
                <w:rFonts w:hint="eastAsia" w:ascii="宋体" w:hAnsi="宋体" w:cs="宋体"/>
                <w:b w:val="0"/>
                <w:bCs/>
                <w:color w:val="auto"/>
                <w:kern w:val="0"/>
                <w:szCs w:val="21"/>
                <w:highlight w:val="none"/>
                <w:u w:val="none" w:color="auto"/>
              </w:rPr>
              <w:t>；导致发生生产安全事故的，提请暂停或者吊销其与安全生产有关的资格，并处上一年年收入百分之二十的罚款。</w:t>
            </w:r>
          </w:p>
        </w:tc>
      </w:tr>
      <w:tr w14:paraId="1BA64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539" w:type="dxa"/>
            <w:vMerge w:val="continue"/>
            <w:shd w:val="clear" w:color="auto" w:fill="FFFFFF"/>
            <w:vAlign w:val="center"/>
          </w:tcPr>
          <w:p w14:paraId="1E8B7B2B">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5CC793F1">
            <w:pPr>
              <w:spacing w:line="240" w:lineRule="exact"/>
              <w:ind w:firstLine="420" w:firstLineChars="200"/>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2CA43B13">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5A5307E8">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28A64FFB">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较重</w:t>
            </w:r>
          </w:p>
        </w:tc>
        <w:tc>
          <w:tcPr>
            <w:tcW w:w="3305" w:type="dxa"/>
            <w:shd w:val="clear" w:color="auto" w:fill="FFFFFF"/>
            <w:vAlign w:val="center"/>
          </w:tcPr>
          <w:p w14:paraId="73AAFDDE">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未履行3-4项安全生产管理职责的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7C2419C3">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责令限期改正，处2万元的罚款；导致发生生产安全事故的，提请暂停或者吊销其与安全生产有关的资格，并处上一年年收入百分之三十的罚款。</w:t>
            </w:r>
          </w:p>
        </w:tc>
      </w:tr>
      <w:tr w14:paraId="3AADD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587" w:hRule="atLeast"/>
          <w:jc w:val="center"/>
        </w:trPr>
        <w:tc>
          <w:tcPr>
            <w:tcW w:w="539" w:type="dxa"/>
            <w:vMerge w:val="continue"/>
            <w:shd w:val="clear" w:color="auto" w:fill="FFFFFF"/>
            <w:vAlign w:val="center"/>
          </w:tcPr>
          <w:p w14:paraId="0FAD6CC9">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3E13CFE0">
            <w:pPr>
              <w:spacing w:line="240" w:lineRule="exact"/>
              <w:ind w:firstLine="420" w:firstLineChars="200"/>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1F53CF42">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68F55EA4">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23C5F9C9">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严重</w:t>
            </w:r>
          </w:p>
        </w:tc>
        <w:tc>
          <w:tcPr>
            <w:tcW w:w="3305" w:type="dxa"/>
            <w:shd w:val="clear" w:color="auto" w:fill="FFFFFF"/>
            <w:vAlign w:val="center"/>
          </w:tcPr>
          <w:p w14:paraId="40763A61">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未履行5项及以上安全生产管理职责的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346359A6">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责令限期改正，处3万元的罚款；导致发生生产安全事故的，提请暂停或者吊销其与安全生产有关的资格，并处上一年年收入百分之四十的罚款。</w:t>
            </w:r>
          </w:p>
        </w:tc>
      </w:tr>
      <w:tr w14:paraId="222C8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539" w:type="dxa"/>
            <w:vMerge w:val="restart"/>
            <w:shd w:val="clear" w:color="auto" w:fill="FFFFFF"/>
            <w:vAlign w:val="center"/>
          </w:tcPr>
          <w:p w14:paraId="77019B72">
            <w:pPr>
              <w:spacing w:line="240" w:lineRule="exact"/>
              <w:jc w:val="center"/>
              <w:rPr>
                <w:rFonts w:hint="default" w:ascii="宋体" w:hAnsi="宋体" w:eastAsia="宋体" w:cs="宋体"/>
                <w:bCs/>
                <w:color w:val="auto"/>
                <w:kern w:val="0"/>
                <w:szCs w:val="21"/>
                <w:highlight w:val="none"/>
                <w:u w:val="none" w:color="auto"/>
                <w:lang w:val="en-US" w:eastAsia="zh-CN"/>
              </w:rPr>
            </w:pPr>
            <w:r>
              <w:rPr>
                <w:rFonts w:hint="eastAsia" w:ascii="宋体" w:hAnsi="宋体" w:cs="宋体"/>
                <w:bCs/>
                <w:color w:val="auto"/>
                <w:kern w:val="0"/>
                <w:szCs w:val="21"/>
                <w:highlight w:val="none"/>
                <w:u w:val="none" w:color="auto"/>
                <w:lang w:val="en-US" w:eastAsia="zh-CN"/>
              </w:rPr>
              <w:t>518</w:t>
            </w:r>
          </w:p>
        </w:tc>
        <w:tc>
          <w:tcPr>
            <w:tcW w:w="989" w:type="dxa"/>
            <w:vMerge w:val="restart"/>
            <w:shd w:val="clear" w:color="auto" w:fill="FFFFFF"/>
            <w:vAlign w:val="center"/>
          </w:tcPr>
          <w:p w14:paraId="12728494">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从业单位未采取措施消除事故隐患的</w:t>
            </w:r>
          </w:p>
        </w:tc>
        <w:tc>
          <w:tcPr>
            <w:tcW w:w="3586" w:type="dxa"/>
            <w:vMerge w:val="restart"/>
            <w:shd w:val="clear" w:color="auto" w:fill="FFFFFF"/>
            <w:vAlign w:val="center"/>
          </w:tcPr>
          <w:p w14:paraId="5935B04F">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《中华人民共和国安全生产法》第四十一条第二款：生产经营单位应当建立健全并落实生产安全事故隐患排查治理制度，采取技术、管理措施，及时发现并消除事故隐患。</w:t>
            </w:r>
          </w:p>
        </w:tc>
        <w:tc>
          <w:tcPr>
            <w:tcW w:w="4181" w:type="dxa"/>
            <w:vMerge w:val="restart"/>
            <w:shd w:val="clear" w:color="auto" w:fill="FFFFFF"/>
            <w:vAlign w:val="center"/>
          </w:tcPr>
          <w:p w14:paraId="426964E0">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中华人民共和国安全生产法》第一百零二条：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738" w:type="dxa"/>
            <w:shd w:val="clear" w:color="auto" w:fill="FFFFFF"/>
            <w:vAlign w:val="center"/>
          </w:tcPr>
          <w:p w14:paraId="639527B3">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一般</w:t>
            </w:r>
          </w:p>
        </w:tc>
        <w:tc>
          <w:tcPr>
            <w:tcW w:w="3305" w:type="dxa"/>
            <w:shd w:val="clear" w:color="auto" w:fill="FFFFFF"/>
            <w:vAlign w:val="center"/>
          </w:tcPr>
          <w:p w14:paraId="61B74A57">
            <w:pPr>
              <w:spacing w:line="240" w:lineRule="exact"/>
              <w:rPr>
                <w:rFonts w:hint="eastAsia" w:ascii="宋体" w:hAnsi="宋体" w:eastAsia="宋体" w:cs="宋体"/>
                <w:bCs/>
                <w:color w:val="auto"/>
                <w:kern w:val="0"/>
                <w:szCs w:val="21"/>
                <w:highlight w:val="none"/>
                <w:u w:val="none" w:color="auto"/>
                <w:lang w:eastAsia="zh-CN"/>
              </w:rPr>
            </w:pPr>
            <w:r>
              <w:rPr>
                <w:rFonts w:ascii="宋体" w:hAnsi="宋体" w:cs="宋体"/>
                <w:bCs/>
                <w:color w:val="auto"/>
                <w:kern w:val="0"/>
                <w:szCs w:val="21"/>
                <w:highlight w:val="none"/>
                <w:u w:val="none" w:color="auto"/>
              </w:rPr>
              <w:t>1-3项事故隐患未及时采取措施消除的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7B06F8D4">
            <w:pPr>
              <w:spacing w:line="240" w:lineRule="exact"/>
              <w:rPr>
                <w:rFonts w:ascii="宋体" w:hAnsi="宋体" w:cs="宋体"/>
                <w:bCs/>
                <w:color w:val="auto"/>
                <w:kern w:val="0"/>
                <w:szCs w:val="21"/>
                <w:highlight w:val="none"/>
                <w:u w:val="none" w:color="auto"/>
              </w:rPr>
            </w:pPr>
            <w:r>
              <w:rPr>
                <w:rFonts w:hint="eastAsia" w:ascii="宋体" w:hAnsi="宋体" w:cs="宋体"/>
                <w:b w:val="0"/>
                <w:bCs/>
                <w:color w:val="auto"/>
                <w:kern w:val="0"/>
                <w:szCs w:val="21"/>
                <w:highlight w:val="none"/>
                <w:u w:val="none" w:color="auto"/>
              </w:rPr>
              <w:t>责令立即消除或者限期消除，处</w:t>
            </w:r>
            <w:r>
              <w:rPr>
                <w:rFonts w:ascii="宋体" w:hAnsi="宋体" w:cs="宋体"/>
                <w:b w:val="0"/>
                <w:bCs/>
                <w:color w:val="auto"/>
                <w:kern w:val="0"/>
                <w:szCs w:val="21"/>
                <w:highlight w:val="none"/>
                <w:u w:val="none" w:color="auto"/>
              </w:rPr>
              <w:t>1万元的罚款；拒不执行的，责令停产停业整顿，对其直接负责的主管</w:t>
            </w:r>
            <w:r>
              <w:rPr>
                <w:rFonts w:hint="eastAsia" w:ascii="宋体" w:hAnsi="宋体" w:cs="宋体"/>
                <w:b w:val="0"/>
                <w:bCs/>
                <w:color w:val="auto"/>
                <w:kern w:val="0"/>
                <w:szCs w:val="21"/>
                <w:highlight w:val="none"/>
                <w:u w:val="none" w:color="auto"/>
              </w:rPr>
              <w:t>人员</w:t>
            </w:r>
            <w:r>
              <w:rPr>
                <w:rFonts w:ascii="宋体" w:hAnsi="宋体" w:cs="宋体"/>
                <w:b w:val="0"/>
                <w:bCs/>
                <w:color w:val="auto"/>
                <w:kern w:val="0"/>
                <w:szCs w:val="21"/>
                <w:highlight w:val="none"/>
                <w:u w:val="none" w:color="auto"/>
              </w:rPr>
              <w:t>和其他直接责任人员处5万元的罚款。</w:t>
            </w:r>
          </w:p>
        </w:tc>
      </w:tr>
      <w:tr w14:paraId="7833A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539" w:type="dxa"/>
            <w:vMerge w:val="continue"/>
            <w:shd w:val="clear" w:color="auto" w:fill="FFFFFF"/>
            <w:vAlign w:val="center"/>
          </w:tcPr>
          <w:p w14:paraId="22BE53D8">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4459860C">
            <w:pPr>
              <w:spacing w:line="240" w:lineRule="exact"/>
              <w:ind w:firstLine="420" w:firstLineChars="200"/>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0314A8BB">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56B75656">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2A09373C">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较重</w:t>
            </w:r>
          </w:p>
        </w:tc>
        <w:tc>
          <w:tcPr>
            <w:tcW w:w="3305" w:type="dxa"/>
            <w:shd w:val="clear" w:color="auto" w:fill="FFFFFF"/>
            <w:vAlign w:val="center"/>
          </w:tcPr>
          <w:p w14:paraId="46D4F0A5">
            <w:pPr>
              <w:spacing w:line="240" w:lineRule="exact"/>
              <w:rPr>
                <w:rFonts w:hint="eastAsia" w:ascii="宋体" w:hAnsi="宋体" w:eastAsia="宋体" w:cs="宋体"/>
                <w:bCs/>
                <w:color w:val="auto"/>
                <w:kern w:val="0"/>
                <w:szCs w:val="21"/>
                <w:highlight w:val="none"/>
                <w:u w:val="none" w:color="auto"/>
                <w:lang w:eastAsia="zh-CN"/>
              </w:rPr>
            </w:pPr>
            <w:r>
              <w:rPr>
                <w:rFonts w:ascii="宋体" w:hAnsi="宋体" w:cs="宋体"/>
                <w:bCs/>
                <w:color w:val="auto"/>
                <w:kern w:val="0"/>
                <w:szCs w:val="21"/>
                <w:highlight w:val="none"/>
                <w:u w:val="none" w:color="auto"/>
              </w:rPr>
              <w:t>4-6项事故隐患未及时采取措施消除的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16BD80C6">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责令立即消除或者限期消除，处</w:t>
            </w:r>
            <w:r>
              <w:rPr>
                <w:rFonts w:ascii="宋体" w:hAnsi="宋体" w:cs="宋体"/>
                <w:bCs/>
                <w:color w:val="auto"/>
                <w:kern w:val="0"/>
                <w:szCs w:val="21"/>
                <w:highlight w:val="none"/>
                <w:u w:val="none" w:color="auto"/>
              </w:rPr>
              <w:t>2万元的罚款；拒不执行的，责令停产停业整顿，对其直接负责的主管人员和其他直接责任人员处7万元的罚款。</w:t>
            </w:r>
          </w:p>
        </w:tc>
      </w:tr>
      <w:tr w14:paraId="2DA67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539" w:type="dxa"/>
            <w:vMerge w:val="continue"/>
            <w:shd w:val="clear" w:color="auto" w:fill="FFFFFF"/>
            <w:vAlign w:val="center"/>
          </w:tcPr>
          <w:p w14:paraId="78B12FBA">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0C0F62A6">
            <w:pPr>
              <w:spacing w:line="240" w:lineRule="exact"/>
              <w:ind w:firstLine="420" w:firstLineChars="200"/>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558586C9">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1AFCF579">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11B6A879">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严重</w:t>
            </w:r>
          </w:p>
        </w:tc>
        <w:tc>
          <w:tcPr>
            <w:tcW w:w="3305" w:type="dxa"/>
            <w:shd w:val="clear" w:color="auto" w:fill="FFFFFF"/>
            <w:vAlign w:val="center"/>
          </w:tcPr>
          <w:p w14:paraId="75E76F2D">
            <w:pPr>
              <w:spacing w:line="240" w:lineRule="exact"/>
              <w:rPr>
                <w:rFonts w:hint="eastAsia" w:ascii="宋体" w:hAnsi="宋体" w:eastAsia="宋体" w:cs="宋体"/>
                <w:bCs/>
                <w:color w:val="auto"/>
                <w:kern w:val="0"/>
                <w:szCs w:val="21"/>
                <w:highlight w:val="none"/>
                <w:u w:val="none" w:color="auto"/>
                <w:lang w:eastAsia="zh-CN"/>
              </w:rPr>
            </w:pPr>
            <w:r>
              <w:rPr>
                <w:rFonts w:ascii="宋体" w:hAnsi="宋体" w:cs="宋体"/>
                <w:bCs/>
                <w:color w:val="auto"/>
                <w:kern w:val="0"/>
                <w:szCs w:val="21"/>
                <w:highlight w:val="none"/>
                <w:u w:val="none" w:color="auto"/>
              </w:rPr>
              <w:t>7项及以上事故隐患未及时采取措施消除的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79017F15">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责令立即消除或者限期消除，处</w:t>
            </w:r>
            <w:r>
              <w:rPr>
                <w:rFonts w:ascii="宋体" w:hAnsi="宋体" w:cs="宋体"/>
                <w:bCs/>
                <w:color w:val="auto"/>
                <w:kern w:val="0"/>
                <w:szCs w:val="21"/>
                <w:highlight w:val="none"/>
                <w:u w:val="none" w:color="auto"/>
              </w:rPr>
              <w:t>4万元的罚款；拒不执行的，责令停产停业整顿，对其直接负责的主管人员和其他直接责任人员处9万元的罚款。</w:t>
            </w:r>
          </w:p>
        </w:tc>
      </w:tr>
      <w:tr w14:paraId="5EE99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39" w:type="dxa"/>
            <w:vMerge w:val="restart"/>
            <w:shd w:val="clear" w:color="auto" w:fill="FFFFFF"/>
            <w:vAlign w:val="center"/>
          </w:tcPr>
          <w:p w14:paraId="3E368187">
            <w:pPr>
              <w:spacing w:line="240" w:lineRule="exact"/>
              <w:jc w:val="center"/>
              <w:rPr>
                <w:rFonts w:hint="default" w:ascii="宋体" w:hAnsi="宋体" w:eastAsia="宋体" w:cs="宋体"/>
                <w:bCs/>
                <w:color w:val="auto"/>
                <w:kern w:val="0"/>
                <w:szCs w:val="21"/>
                <w:highlight w:val="none"/>
                <w:u w:val="none" w:color="auto"/>
                <w:lang w:val="en-US" w:eastAsia="zh-CN"/>
              </w:rPr>
            </w:pPr>
            <w:r>
              <w:rPr>
                <w:rFonts w:hint="eastAsia" w:ascii="宋体" w:hAnsi="宋体" w:cs="宋体"/>
                <w:bCs/>
                <w:color w:val="auto"/>
                <w:kern w:val="0"/>
                <w:szCs w:val="21"/>
                <w:highlight w:val="none"/>
                <w:u w:val="none" w:color="auto"/>
                <w:lang w:val="en-US" w:eastAsia="zh-CN"/>
              </w:rPr>
              <w:t>519</w:t>
            </w:r>
          </w:p>
        </w:tc>
        <w:tc>
          <w:tcPr>
            <w:tcW w:w="989" w:type="dxa"/>
            <w:vMerge w:val="restart"/>
            <w:shd w:val="clear" w:color="auto" w:fill="FFFFFF"/>
            <w:vAlign w:val="center"/>
          </w:tcPr>
          <w:p w14:paraId="2110D3B6">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施工单位将生产经营项目、场所、设备发包或者出租给不具备安全生产条件或者相应资质的单位或者个人的</w:t>
            </w:r>
          </w:p>
        </w:tc>
        <w:tc>
          <w:tcPr>
            <w:tcW w:w="3586" w:type="dxa"/>
            <w:vMerge w:val="restart"/>
            <w:shd w:val="clear" w:color="auto" w:fill="FFFFFF"/>
            <w:vAlign w:val="center"/>
          </w:tcPr>
          <w:p w14:paraId="6CD34CBE">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《中华人民共和国安全生产法》第四十九条第一款：生产经营单位不得将生产经营项目、场所、设备发包或者出租给不具备安全生产条件或者相应资质的单位或者个人。</w:t>
            </w:r>
          </w:p>
        </w:tc>
        <w:tc>
          <w:tcPr>
            <w:tcW w:w="4181" w:type="dxa"/>
            <w:vMerge w:val="restart"/>
            <w:shd w:val="clear" w:color="auto" w:fill="FFFFFF"/>
            <w:vAlign w:val="center"/>
          </w:tcPr>
          <w:p w14:paraId="409CE3D3">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中华人民共和国安全生产法》第一百零三条第一款：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tc>
        <w:tc>
          <w:tcPr>
            <w:tcW w:w="738" w:type="dxa"/>
            <w:shd w:val="clear" w:color="auto" w:fill="FFFFFF"/>
            <w:vAlign w:val="center"/>
          </w:tcPr>
          <w:p w14:paraId="7C903A60">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一般</w:t>
            </w:r>
          </w:p>
        </w:tc>
        <w:tc>
          <w:tcPr>
            <w:tcW w:w="3305" w:type="dxa"/>
            <w:shd w:val="clear" w:color="auto" w:fill="FFFFFF"/>
            <w:vAlign w:val="center"/>
          </w:tcPr>
          <w:p w14:paraId="60EF9F5B">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将生产经营项目、场所、设备发包或者出租给不具备安全生产条件或者相应资质的单位或者个人，没有违法所得的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58D2E467">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责令限期改正，单处10万元的罚款；对其直接负责的主管人员和其他直接责任人员处1万元的罚款。</w:t>
            </w:r>
          </w:p>
        </w:tc>
      </w:tr>
      <w:tr w14:paraId="55FF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34" w:hRule="atLeast"/>
          <w:jc w:val="center"/>
        </w:trPr>
        <w:tc>
          <w:tcPr>
            <w:tcW w:w="539" w:type="dxa"/>
            <w:vMerge w:val="continue"/>
            <w:shd w:val="clear" w:color="auto" w:fill="FFFFFF"/>
            <w:vAlign w:val="center"/>
          </w:tcPr>
          <w:p w14:paraId="0E23FA47">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259C5ABD">
            <w:pPr>
              <w:spacing w:line="240" w:lineRule="exact"/>
              <w:ind w:firstLine="420" w:firstLineChars="200"/>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15C5C086">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5D259F5F">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0701CA3B">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较重</w:t>
            </w:r>
          </w:p>
        </w:tc>
        <w:tc>
          <w:tcPr>
            <w:tcW w:w="3305" w:type="dxa"/>
            <w:shd w:val="clear" w:color="auto" w:fill="FFFFFF"/>
            <w:vAlign w:val="center"/>
          </w:tcPr>
          <w:p w14:paraId="5B27D8B5">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将生产经营项目、场所、设备发包或者出租给不具备安全生产条件或者相应资质的单位或者个人，有违法所得但不足十万元的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3FE50652">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责令限期改正，没收违法所得，并处15万元的罚款；对其直接负责的主管人员和其他直接责任人员处1.5万元的罚款。</w:t>
            </w:r>
          </w:p>
        </w:tc>
      </w:tr>
      <w:tr w14:paraId="2D6BF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39" w:type="dxa"/>
            <w:vMerge w:val="continue"/>
            <w:shd w:val="clear" w:color="auto" w:fill="FFFFFF"/>
            <w:vAlign w:val="center"/>
          </w:tcPr>
          <w:p w14:paraId="1AFA9134">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6048594A">
            <w:pPr>
              <w:spacing w:line="240" w:lineRule="exact"/>
              <w:ind w:firstLine="420" w:firstLineChars="200"/>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1C5FB272">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21556FCD">
            <w:pPr>
              <w:spacing w:line="240" w:lineRule="exact"/>
              <w:ind w:firstLine="420" w:firstLineChars="200"/>
              <w:rPr>
                <w:rFonts w:ascii="宋体" w:hAnsi="宋体" w:cs="宋体"/>
                <w:bCs/>
                <w:color w:val="auto"/>
                <w:kern w:val="0"/>
                <w:szCs w:val="21"/>
                <w:highlight w:val="none"/>
                <w:u w:val="none" w:color="auto"/>
              </w:rPr>
            </w:pPr>
          </w:p>
        </w:tc>
        <w:tc>
          <w:tcPr>
            <w:tcW w:w="738" w:type="dxa"/>
            <w:vMerge w:val="restart"/>
            <w:shd w:val="clear" w:color="auto" w:fill="FFFFFF"/>
            <w:vAlign w:val="center"/>
          </w:tcPr>
          <w:p w14:paraId="78258AAE">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严重</w:t>
            </w:r>
          </w:p>
        </w:tc>
        <w:tc>
          <w:tcPr>
            <w:tcW w:w="3305" w:type="dxa"/>
            <w:shd w:val="clear" w:color="auto" w:fill="FFFFFF"/>
            <w:vAlign w:val="center"/>
          </w:tcPr>
          <w:p w14:paraId="6445306D">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将生产经营项目、场所、设备发包或者出租给不具备安全生产条件或者相应资质的单位或者个人，违法所得十万元以上三十</w:t>
            </w:r>
            <w:r>
              <w:rPr>
                <w:rFonts w:hint="eastAsia" w:ascii="宋体" w:hAnsi="宋体" w:cs="宋体"/>
                <w:bCs/>
                <w:color w:val="auto"/>
                <w:kern w:val="0"/>
                <w:szCs w:val="21"/>
                <w:highlight w:val="none"/>
                <w:u w:val="none" w:color="auto"/>
                <w:lang w:eastAsia="zh-CN"/>
              </w:rPr>
              <w:t>万元</w:t>
            </w:r>
            <w:r>
              <w:rPr>
                <w:rFonts w:hint="eastAsia" w:ascii="宋体" w:hAnsi="宋体" w:cs="宋体"/>
                <w:bCs/>
                <w:color w:val="auto"/>
                <w:kern w:val="0"/>
                <w:szCs w:val="21"/>
                <w:highlight w:val="none"/>
                <w:u w:val="none" w:color="auto"/>
              </w:rPr>
              <w:t>以下的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68F151CC">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责令限期改正，没收违法所得，并处违法所得2倍的罚款；对其直接负责的主管人员和其他直接责任人员处1.8万元的罚款。</w:t>
            </w:r>
          </w:p>
        </w:tc>
      </w:tr>
      <w:tr w14:paraId="7D60F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39" w:type="dxa"/>
            <w:vMerge w:val="continue"/>
            <w:shd w:val="clear" w:color="auto" w:fill="FFFFFF"/>
            <w:vAlign w:val="center"/>
          </w:tcPr>
          <w:p w14:paraId="430AC040">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7F748036">
            <w:pPr>
              <w:spacing w:line="240" w:lineRule="exact"/>
              <w:ind w:firstLine="420" w:firstLineChars="200"/>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5FCAA55B">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09A307D2">
            <w:pPr>
              <w:spacing w:line="240" w:lineRule="exact"/>
              <w:ind w:firstLine="420" w:firstLineChars="200"/>
              <w:rPr>
                <w:rFonts w:ascii="宋体" w:hAnsi="宋体" w:cs="宋体"/>
                <w:bCs/>
                <w:color w:val="auto"/>
                <w:kern w:val="0"/>
                <w:szCs w:val="21"/>
                <w:highlight w:val="none"/>
                <w:u w:val="none" w:color="auto"/>
              </w:rPr>
            </w:pPr>
          </w:p>
        </w:tc>
        <w:tc>
          <w:tcPr>
            <w:tcW w:w="738" w:type="dxa"/>
            <w:vMerge w:val="continue"/>
            <w:shd w:val="clear" w:color="auto" w:fill="FFFFFF"/>
            <w:vAlign w:val="center"/>
          </w:tcPr>
          <w:p w14:paraId="558A7E1D">
            <w:pPr>
              <w:spacing w:line="240" w:lineRule="exact"/>
              <w:jc w:val="center"/>
              <w:rPr>
                <w:rFonts w:ascii="宋体" w:hAnsi="宋体" w:cs="宋体"/>
                <w:bCs/>
                <w:color w:val="auto"/>
                <w:kern w:val="0"/>
                <w:szCs w:val="21"/>
                <w:highlight w:val="none"/>
                <w:u w:val="none" w:color="auto"/>
              </w:rPr>
            </w:pPr>
          </w:p>
        </w:tc>
        <w:tc>
          <w:tcPr>
            <w:tcW w:w="3305" w:type="dxa"/>
            <w:shd w:val="clear" w:color="auto" w:fill="FFFFFF"/>
            <w:vAlign w:val="center"/>
          </w:tcPr>
          <w:p w14:paraId="112425EF">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将生产经营项目、场所、设备发包或者出租给不具备安全生产条件或者相应资质的单位或者个人，违法所得三十万元以上的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0913C1B5">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责令限期改正，没收违法所得，并处违法所得3倍的罚款；对其直接负责的主管人员和其他直接责任人员处2万元的罚款。</w:t>
            </w:r>
          </w:p>
        </w:tc>
      </w:tr>
      <w:tr w14:paraId="0ED08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539" w:type="dxa"/>
            <w:vMerge w:val="restart"/>
            <w:shd w:val="clear" w:color="auto" w:fill="FFFFFF"/>
            <w:vAlign w:val="center"/>
          </w:tcPr>
          <w:p w14:paraId="0AFD5E40">
            <w:pPr>
              <w:spacing w:line="240" w:lineRule="exact"/>
              <w:jc w:val="center"/>
              <w:rPr>
                <w:rFonts w:hint="default" w:ascii="宋体" w:hAnsi="宋体" w:eastAsia="宋体" w:cs="宋体"/>
                <w:bCs/>
                <w:color w:val="auto"/>
                <w:kern w:val="0"/>
                <w:szCs w:val="21"/>
                <w:highlight w:val="none"/>
                <w:u w:val="none" w:color="auto"/>
                <w:lang w:val="en-US" w:eastAsia="zh-CN"/>
              </w:rPr>
            </w:pPr>
            <w:r>
              <w:rPr>
                <w:rFonts w:hint="eastAsia" w:ascii="宋体" w:hAnsi="宋体" w:cs="宋体"/>
                <w:bCs/>
                <w:color w:val="auto"/>
                <w:kern w:val="0"/>
                <w:szCs w:val="21"/>
                <w:highlight w:val="none"/>
                <w:u w:val="none" w:color="auto"/>
                <w:lang w:val="en-US" w:eastAsia="zh-CN"/>
              </w:rPr>
              <w:t>520</w:t>
            </w:r>
          </w:p>
        </w:tc>
        <w:tc>
          <w:tcPr>
            <w:tcW w:w="989" w:type="dxa"/>
            <w:vMerge w:val="restart"/>
            <w:shd w:val="clear" w:color="auto" w:fill="FFFFFF"/>
            <w:vAlign w:val="center"/>
          </w:tcPr>
          <w:p w14:paraId="191182C0">
            <w:pPr>
              <w:keepNext w:val="0"/>
              <w:keepLines w:val="0"/>
              <w:pageBreakBefore w:val="0"/>
              <w:widowControl w:val="0"/>
              <w:kinsoku/>
              <w:wordWrap/>
              <w:overflowPunct/>
              <w:topLinePunct w:val="0"/>
              <w:autoSpaceDE/>
              <w:autoSpaceDN/>
              <w:bidi w:val="0"/>
              <w:adjustRightInd/>
              <w:snapToGrid/>
              <w:spacing w:before="0" w:after="0" w:line="220" w:lineRule="exact"/>
              <w:ind w:left="0" w:leftChars="0" w:right="0" w:firstLine="0" w:firstLineChars="0"/>
              <w:jc w:val="both"/>
              <w:textAlignment w:val="auto"/>
              <w:outlineLvl w:val="9"/>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施工单位未与承包单位、承租单位签订专门的安全生产管理协议或者未在承包合同、租赁合同中明确各自的安全生产管理职责，或者未对承包单位、承租单位的安全生产统一协调、管理的</w:t>
            </w:r>
          </w:p>
        </w:tc>
        <w:tc>
          <w:tcPr>
            <w:tcW w:w="3586" w:type="dxa"/>
            <w:vMerge w:val="restart"/>
            <w:shd w:val="clear" w:color="auto" w:fill="FFFFFF"/>
            <w:vAlign w:val="center"/>
          </w:tcPr>
          <w:p w14:paraId="6D00FF9A">
            <w:pPr>
              <w:widowControl w:val="0"/>
              <w:wordWrap/>
              <w:adjustRightInd/>
              <w:snapToGrid/>
              <w:spacing w:before="0" w:after="0" w:line="220" w:lineRule="exact"/>
              <w:ind w:left="0" w:leftChars="0" w:right="0" w:firstLine="420" w:firstLineChars="200"/>
              <w:textAlignment w:val="auto"/>
              <w:outlineLvl w:val="9"/>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中华人民共和国安全生产法》第四十九条第二款：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tc>
        <w:tc>
          <w:tcPr>
            <w:tcW w:w="4181" w:type="dxa"/>
            <w:vMerge w:val="restart"/>
            <w:shd w:val="clear" w:color="auto" w:fill="FFFFFF"/>
            <w:vAlign w:val="center"/>
          </w:tcPr>
          <w:p w14:paraId="67F9A7F7">
            <w:pPr>
              <w:widowControl w:val="0"/>
              <w:wordWrap/>
              <w:adjustRightInd/>
              <w:snapToGrid/>
              <w:spacing w:before="0" w:after="0" w:line="220" w:lineRule="exact"/>
              <w:ind w:left="0" w:leftChars="0" w:right="0" w:firstLine="420" w:firstLineChars="200"/>
              <w:textAlignment w:val="auto"/>
              <w:outlineLvl w:val="9"/>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中华人民共和国安全生产法》第一百零三条第二款：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tc>
        <w:tc>
          <w:tcPr>
            <w:tcW w:w="738" w:type="dxa"/>
            <w:shd w:val="clear" w:color="auto" w:fill="FFFFFF"/>
            <w:vAlign w:val="center"/>
          </w:tcPr>
          <w:p w14:paraId="31704A93">
            <w:pPr>
              <w:widowControl w:val="0"/>
              <w:wordWrap/>
              <w:adjustRightInd/>
              <w:snapToGrid/>
              <w:spacing w:before="0" w:after="0" w:line="220" w:lineRule="exact"/>
              <w:ind w:left="0" w:leftChars="0" w:right="0"/>
              <w:jc w:val="center"/>
              <w:textAlignment w:val="auto"/>
              <w:outlineLvl w:val="9"/>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一般</w:t>
            </w:r>
          </w:p>
        </w:tc>
        <w:tc>
          <w:tcPr>
            <w:tcW w:w="3305" w:type="dxa"/>
            <w:shd w:val="clear" w:color="auto" w:fill="FFFFFF"/>
            <w:vAlign w:val="center"/>
          </w:tcPr>
          <w:p w14:paraId="4F9F5B50">
            <w:pPr>
              <w:widowControl w:val="0"/>
              <w:wordWrap/>
              <w:adjustRightInd/>
              <w:snapToGrid/>
              <w:spacing w:before="0" w:after="0" w:line="220" w:lineRule="exact"/>
              <w:ind w:left="0" w:leftChars="0" w:right="0"/>
              <w:textAlignment w:val="auto"/>
              <w:outlineLvl w:val="9"/>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有以下三项违法行为中有任意一项的：1.未与承包单位、承租单位签订专门的安全生产管理协议；2.未在承包合同、租赁合同中明确各自的安全生产管理职责；3.未对承包单位、承租单位的安全生产统一协调、管理。</w:t>
            </w:r>
          </w:p>
        </w:tc>
        <w:tc>
          <w:tcPr>
            <w:tcW w:w="2983" w:type="dxa"/>
            <w:shd w:val="clear" w:color="auto" w:fill="FFFFFF"/>
            <w:vAlign w:val="center"/>
          </w:tcPr>
          <w:p w14:paraId="3D979582">
            <w:pPr>
              <w:widowControl w:val="0"/>
              <w:wordWrap/>
              <w:adjustRightInd/>
              <w:snapToGrid/>
              <w:spacing w:before="0" w:after="0" w:line="220" w:lineRule="exact"/>
              <w:ind w:left="0" w:leftChars="0" w:right="0"/>
              <w:textAlignment w:val="auto"/>
              <w:outlineLvl w:val="9"/>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责令限期改正，</w:t>
            </w:r>
            <w:bookmarkStart w:id="1" w:name="_Hlk155625424"/>
            <w:r>
              <w:rPr>
                <w:rFonts w:hint="eastAsia" w:ascii="宋体" w:hAnsi="宋体" w:cs="宋体"/>
                <w:bCs/>
                <w:color w:val="auto"/>
                <w:kern w:val="0"/>
                <w:szCs w:val="21"/>
                <w:highlight w:val="none"/>
                <w:u w:val="none" w:color="auto"/>
              </w:rPr>
              <w:t>处1万元的罚款</w:t>
            </w:r>
            <w:bookmarkEnd w:id="1"/>
            <w:r>
              <w:rPr>
                <w:rFonts w:hint="eastAsia" w:ascii="宋体" w:hAnsi="宋体" w:cs="宋体"/>
                <w:bCs/>
                <w:color w:val="auto"/>
                <w:kern w:val="0"/>
                <w:szCs w:val="21"/>
                <w:highlight w:val="none"/>
                <w:u w:val="none" w:color="auto"/>
              </w:rPr>
              <w:t>，对其直接负责的主管人员和其他直接责任人员处0.3万元的罚款；逾期未改正的，责令停产停业整顿。</w:t>
            </w:r>
          </w:p>
        </w:tc>
      </w:tr>
      <w:tr w14:paraId="6B717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463" w:hRule="atLeast"/>
          <w:jc w:val="center"/>
        </w:trPr>
        <w:tc>
          <w:tcPr>
            <w:tcW w:w="539" w:type="dxa"/>
            <w:vMerge w:val="continue"/>
            <w:shd w:val="clear" w:color="auto" w:fill="FFFFFF"/>
            <w:vAlign w:val="center"/>
          </w:tcPr>
          <w:p w14:paraId="6D91E1BA">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3299C5AF">
            <w:pPr>
              <w:widowControl w:val="0"/>
              <w:wordWrap/>
              <w:adjustRightInd/>
              <w:snapToGrid/>
              <w:spacing w:before="0" w:after="0" w:line="220" w:lineRule="exact"/>
              <w:ind w:left="0" w:leftChars="0" w:right="0" w:firstLine="420" w:firstLineChars="200"/>
              <w:textAlignment w:val="auto"/>
              <w:outlineLvl w:val="9"/>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5E3128A3">
            <w:pPr>
              <w:widowControl w:val="0"/>
              <w:wordWrap/>
              <w:adjustRightInd/>
              <w:snapToGrid/>
              <w:spacing w:before="0" w:after="0" w:line="220" w:lineRule="exact"/>
              <w:ind w:left="0" w:leftChars="0" w:right="0" w:firstLine="420" w:firstLineChars="200"/>
              <w:textAlignment w:val="auto"/>
              <w:outlineLvl w:val="9"/>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38A735CB">
            <w:pPr>
              <w:widowControl w:val="0"/>
              <w:wordWrap/>
              <w:adjustRightInd/>
              <w:snapToGrid/>
              <w:spacing w:before="0" w:after="0" w:line="220" w:lineRule="exact"/>
              <w:ind w:left="0" w:leftChars="0" w:right="0" w:firstLine="420" w:firstLineChars="200"/>
              <w:textAlignment w:val="auto"/>
              <w:outlineLvl w:val="9"/>
              <w:rPr>
                <w:rFonts w:ascii="宋体" w:hAnsi="宋体" w:cs="宋体"/>
                <w:bCs/>
                <w:color w:val="auto"/>
                <w:kern w:val="0"/>
                <w:szCs w:val="21"/>
                <w:highlight w:val="none"/>
                <w:u w:val="none" w:color="auto"/>
              </w:rPr>
            </w:pPr>
          </w:p>
        </w:tc>
        <w:tc>
          <w:tcPr>
            <w:tcW w:w="738" w:type="dxa"/>
            <w:shd w:val="clear" w:color="auto" w:fill="FFFFFF"/>
            <w:vAlign w:val="center"/>
          </w:tcPr>
          <w:p w14:paraId="342EC0F0">
            <w:pPr>
              <w:widowControl w:val="0"/>
              <w:wordWrap/>
              <w:adjustRightInd/>
              <w:snapToGrid/>
              <w:spacing w:before="0" w:after="0" w:line="220" w:lineRule="exact"/>
              <w:ind w:left="0" w:leftChars="0" w:right="0"/>
              <w:jc w:val="center"/>
              <w:textAlignment w:val="auto"/>
              <w:outlineLvl w:val="9"/>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较重</w:t>
            </w:r>
          </w:p>
        </w:tc>
        <w:tc>
          <w:tcPr>
            <w:tcW w:w="3305" w:type="dxa"/>
            <w:shd w:val="clear" w:color="auto" w:fill="FFFFFF"/>
            <w:vAlign w:val="center"/>
          </w:tcPr>
          <w:p w14:paraId="0838D787">
            <w:pPr>
              <w:widowControl w:val="0"/>
              <w:wordWrap/>
              <w:adjustRightInd/>
              <w:snapToGrid/>
              <w:spacing w:before="0" w:after="0" w:line="220" w:lineRule="exact"/>
              <w:ind w:left="0" w:leftChars="0" w:right="0"/>
              <w:textAlignment w:val="auto"/>
              <w:outlineLvl w:val="9"/>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有以下三项违法行为中有任意两项的：1.未与承包单位、承租单位签订专门的安全生产管理协议；2.未在承包合同、租赁合同中明确各自的安全生产管理职责；3.未对承包单位、承租单位的安全生产统一协调、管理。</w:t>
            </w:r>
          </w:p>
        </w:tc>
        <w:tc>
          <w:tcPr>
            <w:tcW w:w="2983" w:type="dxa"/>
            <w:shd w:val="clear" w:color="auto" w:fill="FFFFFF"/>
            <w:vAlign w:val="center"/>
          </w:tcPr>
          <w:p w14:paraId="3EB778C8">
            <w:pPr>
              <w:widowControl w:val="0"/>
              <w:wordWrap/>
              <w:adjustRightInd/>
              <w:snapToGrid/>
              <w:spacing w:before="0" w:after="0" w:line="220" w:lineRule="exact"/>
              <w:ind w:left="0" w:leftChars="0" w:right="0"/>
              <w:textAlignment w:val="auto"/>
              <w:outlineLvl w:val="9"/>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责令限期改正，处3万元的罚款，对其直接负责的主管人员和其他直接责任人员处0.5万元的罚款；逾期未改正的，责令停产停业整顿。</w:t>
            </w:r>
          </w:p>
        </w:tc>
      </w:tr>
      <w:tr w14:paraId="59DA2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539" w:type="dxa"/>
            <w:vMerge w:val="continue"/>
            <w:shd w:val="clear" w:color="auto" w:fill="FFFFFF"/>
            <w:vAlign w:val="center"/>
          </w:tcPr>
          <w:p w14:paraId="00C11985">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7AAB6337">
            <w:pPr>
              <w:widowControl w:val="0"/>
              <w:wordWrap/>
              <w:adjustRightInd/>
              <w:snapToGrid/>
              <w:spacing w:before="0" w:after="0" w:line="220" w:lineRule="exact"/>
              <w:ind w:left="0" w:leftChars="0" w:right="0" w:firstLine="420" w:firstLineChars="200"/>
              <w:textAlignment w:val="auto"/>
              <w:outlineLvl w:val="9"/>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4606C882">
            <w:pPr>
              <w:widowControl w:val="0"/>
              <w:wordWrap/>
              <w:adjustRightInd/>
              <w:snapToGrid/>
              <w:spacing w:before="0" w:after="0" w:line="220" w:lineRule="exact"/>
              <w:ind w:left="0" w:leftChars="0" w:right="0" w:firstLine="420" w:firstLineChars="200"/>
              <w:textAlignment w:val="auto"/>
              <w:outlineLvl w:val="9"/>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56C00AEA">
            <w:pPr>
              <w:widowControl w:val="0"/>
              <w:wordWrap/>
              <w:adjustRightInd/>
              <w:snapToGrid/>
              <w:spacing w:before="0" w:after="0" w:line="220" w:lineRule="exact"/>
              <w:ind w:left="0" w:leftChars="0" w:right="0" w:firstLine="420" w:firstLineChars="200"/>
              <w:textAlignment w:val="auto"/>
              <w:outlineLvl w:val="9"/>
              <w:rPr>
                <w:rFonts w:ascii="宋体" w:hAnsi="宋体" w:cs="宋体"/>
                <w:bCs/>
                <w:color w:val="auto"/>
                <w:kern w:val="0"/>
                <w:szCs w:val="21"/>
                <w:highlight w:val="none"/>
                <w:u w:val="none" w:color="auto"/>
              </w:rPr>
            </w:pPr>
          </w:p>
        </w:tc>
        <w:tc>
          <w:tcPr>
            <w:tcW w:w="738" w:type="dxa"/>
            <w:shd w:val="clear" w:color="auto" w:fill="FFFFFF"/>
            <w:vAlign w:val="center"/>
          </w:tcPr>
          <w:p w14:paraId="04C2267A">
            <w:pPr>
              <w:widowControl w:val="0"/>
              <w:wordWrap/>
              <w:adjustRightInd/>
              <w:snapToGrid/>
              <w:spacing w:before="0" w:after="0" w:line="220" w:lineRule="exact"/>
              <w:ind w:left="0" w:leftChars="0" w:right="0"/>
              <w:jc w:val="center"/>
              <w:textAlignment w:val="auto"/>
              <w:outlineLvl w:val="9"/>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严重</w:t>
            </w:r>
          </w:p>
        </w:tc>
        <w:tc>
          <w:tcPr>
            <w:tcW w:w="3305" w:type="dxa"/>
            <w:shd w:val="clear" w:color="auto" w:fill="FFFFFF"/>
            <w:vAlign w:val="center"/>
          </w:tcPr>
          <w:p w14:paraId="0A028DA2">
            <w:pPr>
              <w:widowControl w:val="0"/>
              <w:wordWrap/>
              <w:adjustRightInd/>
              <w:snapToGrid/>
              <w:spacing w:before="0" w:after="0" w:line="220" w:lineRule="exact"/>
              <w:ind w:left="0" w:leftChars="0" w:right="0"/>
              <w:textAlignment w:val="auto"/>
              <w:outlineLvl w:val="9"/>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同时存在以下三项违法行为的：1.未与承包单位、承租单位签订专门的安全生产管理协议；2.未在承包合同、租赁合同中明确各自的安全生产管理职责；3.未对承包单位、承租单位的安全生产统一协调、管理。</w:t>
            </w:r>
          </w:p>
        </w:tc>
        <w:tc>
          <w:tcPr>
            <w:tcW w:w="2983" w:type="dxa"/>
            <w:shd w:val="clear" w:color="auto" w:fill="FFFFFF"/>
            <w:vAlign w:val="center"/>
          </w:tcPr>
          <w:p w14:paraId="2CACD517">
            <w:pPr>
              <w:widowControl w:val="0"/>
              <w:wordWrap/>
              <w:adjustRightInd/>
              <w:snapToGrid/>
              <w:spacing w:before="0" w:after="0" w:line="220" w:lineRule="exact"/>
              <w:ind w:left="0" w:leftChars="0" w:right="0"/>
              <w:textAlignment w:val="auto"/>
              <w:outlineLvl w:val="9"/>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责令限期改正，处5万元的罚款，对其直接负责的主管人员和其他直接责任人员处1万元的罚款；逾期未改正的，责令停产停业整顿。</w:t>
            </w:r>
          </w:p>
        </w:tc>
      </w:tr>
      <w:tr w14:paraId="24703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587" w:hRule="atLeast"/>
          <w:jc w:val="center"/>
        </w:trPr>
        <w:tc>
          <w:tcPr>
            <w:tcW w:w="539" w:type="dxa"/>
            <w:vMerge w:val="restart"/>
            <w:shd w:val="clear" w:color="auto" w:fill="FFFFFF"/>
            <w:vAlign w:val="center"/>
          </w:tcPr>
          <w:p w14:paraId="3E3F4C79">
            <w:pPr>
              <w:spacing w:line="240" w:lineRule="exact"/>
              <w:jc w:val="center"/>
              <w:rPr>
                <w:rFonts w:hint="default" w:ascii="宋体" w:hAnsi="宋体" w:eastAsia="宋体" w:cs="宋体"/>
                <w:bCs/>
                <w:color w:val="auto"/>
                <w:kern w:val="0"/>
                <w:szCs w:val="21"/>
                <w:highlight w:val="none"/>
                <w:u w:val="none" w:color="auto"/>
                <w:lang w:val="en-US" w:eastAsia="zh-CN"/>
              </w:rPr>
            </w:pPr>
            <w:r>
              <w:rPr>
                <w:rFonts w:hint="eastAsia" w:ascii="宋体" w:hAnsi="宋体" w:cs="宋体"/>
                <w:bCs/>
                <w:color w:val="auto"/>
                <w:kern w:val="0"/>
                <w:szCs w:val="21"/>
                <w:highlight w:val="none"/>
                <w:u w:val="none" w:color="auto"/>
                <w:lang w:val="en-US" w:eastAsia="zh-CN"/>
              </w:rPr>
              <w:t>521</w:t>
            </w:r>
          </w:p>
        </w:tc>
        <w:tc>
          <w:tcPr>
            <w:tcW w:w="989" w:type="dxa"/>
            <w:vMerge w:val="restart"/>
            <w:shd w:val="clear" w:color="auto" w:fill="FFFFFF"/>
            <w:vAlign w:val="center"/>
          </w:tcPr>
          <w:p w14:paraId="7C64AFC7">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两个以上施工单位在同一作业区域内进行可能危及对方安全生产的生产经营活动，未签订安全生产管理协议或者未指定专职安全生产管理人员进行安全检查与协调的</w:t>
            </w:r>
          </w:p>
        </w:tc>
        <w:tc>
          <w:tcPr>
            <w:tcW w:w="3586" w:type="dxa"/>
            <w:vMerge w:val="restart"/>
            <w:shd w:val="clear" w:color="auto" w:fill="FFFFFF"/>
            <w:vAlign w:val="center"/>
          </w:tcPr>
          <w:p w14:paraId="1DEECB25">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中华人民共和国安全生产法》第四十八条：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tc>
        <w:tc>
          <w:tcPr>
            <w:tcW w:w="4181" w:type="dxa"/>
            <w:vMerge w:val="restart"/>
            <w:shd w:val="clear" w:color="auto" w:fill="FFFFFF"/>
            <w:vAlign w:val="center"/>
          </w:tcPr>
          <w:p w14:paraId="17443AAE">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中华人民共和国安全生产法》第一百零四条：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tc>
        <w:tc>
          <w:tcPr>
            <w:tcW w:w="738" w:type="dxa"/>
            <w:shd w:val="clear" w:color="auto" w:fill="FFFFFF"/>
            <w:vAlign w:val="center"/>
          </w:tcPr>
          <w:p w14:paraId="60F5489C">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一般</w:t>
            </w:r>
          </w:p>
        </w:tc>
        <w:tc>
          <w:tcPr>
            <w:tcW w:w="3305" w:type="dxa"/>
            <w:shd w:val="clear" w:color="auto" w:fill="FFFFFF"/>
            <w:vAlign w:val="center"/>
          </w:tcPr>
          <w:p w14:paraId="1E833F97">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两个以上生产经营单位在同一作业区域内进行可能危及对方安全生产的生产经营活动，未签订安全生产管理协议但指定了专职安全生产管理人员进行安全检查与协调的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4E8A9CC0">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责令限期改正，处2万元的罚款，对其直接负责的主管人员和其他直接责任人员可以处0.5万元的罚款；逾期未改正的，责令停产停业。</w:t>
            </w:r>
          </w:p>
        </w:tc>
      </w:tr>
      <w:tr w14:paraId="0AB46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587" w:hRule="atLeast"/>
          <w:jc w:val="center"/>
        </w:trPr>
        <w:tc>
          <w:tcPr>
            <w:tcW w:w="539" w:type="dxa"/>
            <w:vMerge w:val="continue"/>
            <w:shd w:val="clear" w:color="auto" w:fill="FFFFFF"/>
            <w:vAlign w:val="center"/>
          </w:tcPr>
          <w:p w14:paraId="4D05354D">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37B89D0E">
            <w:pPr>
              <w:spacing w:line="240" w:lineRule="exact"/>
              <w:ind w:firstLine="420" w:firstLineChars="200"/>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2E449B58">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68EC0C2F">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5FAA9A04">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较重</w:t>
            </w:r>
          </w:p>
        </w:tc>
        <w:tc>
          <w:tcPr>
            <w:tcW w:w="3305" w:type="dxa"/>
            <w:shd w:val="clear" w:color="auto" w:fill="FFFFFF"/>
            <w:vAlign w:val="center"/>
          </w:tcPr>
          <w:p w14:paraId="65723796">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两个以上生产经营单位在同一作业区域内进行可能危及对方安全生产的生产经营活动，签订安全生产管理协议但未指定安全生产管理人员进行安全检查与协调的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6967828B">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责令限期改正，处3万元的罚款，对其直接负责的主管人员和其他直接责任人员可以处0.8万元的罚款；逾期未改正的，责令停产停业。</w:t>
            </w:r>
          </w:p>
        </w:tc>
      </w:tr>
      <w:tr w14:paraId="1CC54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539" w:type="dxa"/>
            <w:vMerge w:val="continue"/>
            <w:shd w:val="clear" w:color="auto" w:fill="FFFFFF"/>
            <w:vAlign w:val="center"/>
          </w:tcPr>
          <w:p w14:paraId="5B62329E">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16674939">
            <w:pPr>
              <w:spacing w:line="240" w:lineRule="exact"/>
              <w:ind w:firstLine="420" w:firstLineChars="200"/>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54851DA6">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26786354">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0CA613EB">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严重</w:t>
            </w:r>
          </w:p>
        </w:tc>
        <w:tc>
          <w:tcPr>
            <w:tcW w:w="3305" w:type="dxa"/>
            <w:shd w:val="clear" w:color="auto" w:fill="FFFFFF"/>
            <w:vAlign w:val="center"/>
          </w:tcPr>
          <w:p w14:paraId="3B9C8AC3">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两个以上生产经营单位在同一作业区域内进行可能危及对方安全生产的生产经营活动，既未签订安全生产管理协议也未指定安全生产管理人员进行安全检查与协调的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03EFFAC2">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责令限期改正，处5万元的罚款，对其直接负责的主管人员和其他直接责任人员可以处1万元的罚款；逾期未改正的，责令停产停业。</w:t>
            </w:r>
          </w:p>
        </w:tc>
      </w:tr>
      <w:tr w14:paraId="117E7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445" w:hRule="atLeast"/>
          <w:jc w:val="center"/>
        </w:trPr>
        <w:tc>
          <w:tcPr>
            <w:tcW w:w="539" w:type="dxa"/>
            <w:vMerge w:val="restart"/>
            <w:shd w:val="clear" w:color="auto" w:fill="FFFFFF"/>
            <w:vAlign w:val="center"/>
          </w:tcPr>
          <w:p w14:paraId="6BFDDF12">
            <w:pPr>
              <w:spacing w:line="240" w:lineRule="exact"/>
              <w:jc w:val="center"/>
              <w:rPr>
                <w:rFonts w:hint="default" w:ascii="宋体" w:hAnsi="宋体" w:eastAsia="宋体" w:cs="宋体"/>
                <w:bCs/>
                <w:color w:val="auto"/>
                <w:kern w:val="0"/>
                <w:szCs w:val="21"/>
                <w:highlight w:val="none"/>
                <w:u w:val="none" w:color="auto"/>
                <w:lang w:val="en-US" w:eastAsia="zh-CN"/>
              </w:rPr>
            </w:pPr>
            <w:r>
              <w:rPr>
                <w:rFonts w:hint="eastAsia" w:ascii="宋体" w:hAnsi="宋体" w:cs="宋体"/>
                <w:bCs/>
                <w:color w:val="auto"/>
                <w:kern w:val="0"/>
                <w:szCs w:val="21"/>
                <w:highlight w:val="none"/>
                <w:u w:val="none" w:color="auto"/>
                <w:lang w:val="en-US" w:eastAsia="zh-CN"/>
              </w:rPr>
              <w:t>522</w:t>
            </w:r>
          </w:p>
        </w:tc>
        <w:tc>
          <w:tcPr>
            <w:tcW w:w="989" w:type="dxa"/>
            <w:vMerge w:val="restart"/>
            <w:shd w:val="clear" w:color="auto" w:fill="FFFFFF"/>
            <w:vAlign w:val="center"/>
          </w:tcPr>
          <w:p w14:paraId="17C60B75">
            <w:pPr>
              <w:spacing w:line="240" w:lineRule="exact"/>
              <w:rPr>
                <w:rFonts w:hint="eastAsia" w:ascii="宋体" w:hAnsi="宋体" w:cs="宋体"/>
                <w:bCs/>
                <w:color w:val="auto"/>
                <w:kern w:val="0"/>
                <w:szCs w:val="21"/>
                <w:highlight w:val="none"/>
                <w:u w:val="none" w:color="auto"/>
              </w:rPr>
            </w:pPr>
          </w:p>
          <w:p w14:paraId="5B32F7AC">
            <w:pPr>
              <w:spacing w:line="240" w:lineRule="exact"/>
              <w:rPr>
                <w:rFonts w:hint="eastAsia" w:ascii="宋体" w:hAnsi="宋体" w:cs="宋体"/>
                <w:bCs/>
                <w:color w:val="auto"/>
                <w:kern w:val="0"/>
                <w:szCs w:val="21"/>
                <w:highlight w:val="none"/>
                <w:u w:val="none" w:color="auto"/>
              </w:rPr>
            </w:pPr>
          </w:p>
          <w:p w14:paraId="0E009DA0">
            <w:pPr>
              <w:spacing w:line="240" w:lineRule="exact"/>
              <w:rPr>
                <w:rFonts w:hint="eastAsia" w:ascii="宋体" w:hAnsi="宋体" w:cs="宋体"/>
                <w:bCs/>
                <w:color w:val="auto"/>
                <w:kern w:val="0"/>
                <w:szCs w:val="21"/>
                <w:highlight w:val="none"/>
                <w:u w:val="none" w:color="auto"/>
              </w:rPr>
            </w:pPr>
          </w:p>
          <w:p w14:paraId="5C2E1D2D">
            <w:pPr>
              <w:spacing w:line="240" w:lineRule="exact"/>
              <w:rPr>
                <w:rFonts w:hint="eastAsia"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从业单位拒绝、阻碍负有安全生产监督管理职责的部门依法实施监督检查的</w:t>
            </w:r>
          </w:p>
          <w:p w14:paraId="627FAB6E">
            <w:pPr>
              <w:spacing w:line="240" w:lineRule="exact"/>
              <w:rPr>
                <w:rFonts w:hint="eastAsia" w:ascii="宋体" w:hAnsi="宋体" w:cs="宋体"/>
                <w:bCs/>
                <w:color w:val="auto"/>
                <w:kern w:val="0"/>
                <w:szCs w:val="21"/>
                <w:highlight w:val="none"/>
                <w:u w:val="none" w:color="auto"/>
              </w:rPr>
            </w:pPr>
          </w:p>
          <w:p w14:paraId="1D588827">
            <w:pPr>
              <w:spacing w:line="240" w:lineRule="exact"/>
              <w:rPr>
                <w:rFonts w:hint="eastAsia" w:ascii="宋体" w:hAnsi="宋体" w:cs="宋体"/>
                <w:bCs/>
                <w:color w:val="auto"/>
                <w:kern w:val="0"/>
                <w:szCs w:val="21"/>
                <w:highlight w:val="none"/>
                <w:u w:val="none" w:color="auto"/>
              </w:rPr>
            </w:pPr>
          </w:p>
          <w:p w14:paraId="05B2300C">
            <w:pPr>
              <w:spacing w:line="240" w:lineRule="exact"/>
              <w:rPr>
                <w:rFonts w:hint="eastAsia" w:ascii="宋体" w:hAnsi="宋体" w:cs="宋体"/>
                <w:bCs/>
                <w:color w:val="auto"/>
                <w:kern w:val="0"/>
                <w:szCs w:val="21"/>
                <w:highlight w:val="none"/>
                <w:u w:val="none" w:color="auto"/>
              </w:rPr>
            </w:pPr>
          </w:p>
        </w:tc>
        <w:tc>
          <w:tcPr>
            <w:tcW w:w="3586" w:type="dxa"/>
            <w:vMerge w:val="restart"/>
            <w:shd w:val="clear" w:color="auto" w:fill="FFFFFF"/>
            <w:vAlign w:val="center"/>
          </w:tcPr>
          <w:p w14:paraId="3D1E9763">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《中华人民共和国安全生产法》第六十六条：生产经营单位对负有安全生产监督管理职责的部门的监督检查人员（以下统称安全生产监督检查人员）依法履行监督检查职责，应当予以配合，不得拒绝、阻挠。</w:t>
            </w:r>
          </w:p>
        </w:tc>
        <w:tc>
          <w:tcPr>
            <w:tcW w:w="4181" w:type="dxa"/>
            <w:vMerge w:val="restart"/>
            <w:shd w:val="clear" w:color="auto" w:fill="FFFFFF"/>
            <w:vAlign w:val="center"/>
          </w:tcPr>
          <w:p w14:paraId="7B5D551C">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中华人民共和国安全生产法》第一百零八条：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tc>
        <w:tc>
          <w:tcPr>
            <w:tcW w:w="738" w:type="dxa"/>
            <w:shd w:val="clear" w:color="auto" w:fill="FFFFFF"/>
            <w:vAlign w:val="center"/>
          </w:tcPr>
          <w:p w14:paraId="28FCAD43">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一般</w:t>
            </w:r>
          </w:p>
        </w:tc>
        <w:tc>
          <w:tcPr>
            <w:tcW w:w="3305" w:type="dxa"/>
            <w:shd w:val="clear" w:color="auto" w:fill="FFFFFF"/>
            <w:vAlign w:val="center"/>
          </w:tcPr>
          <w:p w14:paraId="452EF9C5">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未使用暴力、威胁方法拒绝、阻碍负有安全生产监督管理职责的部门依法实施监督检查的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18AB1A34">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责令改正；拒不改正的，处5万元的罚款；对其直接负责的主管人员和其他直接责任人员处1万元的罚款</w:t>
            </w:r>
            <w:r>
              <w:rPr>
                <w:rFonts w:hint="eastAsia" w:ascii="宋体" w:hAnsi="宋体" w:cs="宋体"/>
                <w:bCs/>
                <w:color w:val="auto"/>
                <w:kern w:val="0"/>
                <w:szCs w:val="21"/>
                <w:highlight w:val="none"/>
                <w:u w:val="none" w:color="auto"/>
                <w:lang w:eastAsia="zh-CN"/>
              </w:rPr>
              <w:t>。</w:t>
            </w:r>
          </w:p>
        </w:tc>
      </w:tr>
      <w:tr w14:paraId="33C21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931" w:hRule="atLeast"/>
          <w:jc w:val="center"/>
        </w:trPr>
        <w:tc>
          <w:tcPr>
            <w:tcW w:w="539" w:type="dxa"/>
            <w:vMerge w:val="continue"/>
            <w:shd w:val="clear" w:color="auto" w:fill="FFFFFF"/>
            <w:vAlign w:val="center"/>
          </w:tcPr>
          <w:p w14:paraId="6C233362">
            <w:pPr>
              <w:spacing w:line="240" w:lineRule="exact"/>
              <w:jc w:val="left"/>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0B1A4028">
            <w:pPr>
              <w:spacing w:line="240" w:lineRule="exact"/>
              <w:ind w:firstLine="420" w:firstLineChars="200"/>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32590B3D">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008CCE1D">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0481FF68">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严重</w:t>
            </w:r>
          </w:p>
        </w:tc>
        <w:tc>
          <w:tcPr>
            <w:tcW w:w="3305" w:type="dxa"/>
            <w:shd w:val="clear" w:color="auto" w:fill="FFFFFF"/>
            <w:vAlign w:val="center"/>
          </w:tcPr>
          <w:p w14:paraId="36063A04">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使用暴力、威胁方法拒绝、阻碍负有安全生产监督管理职责的部门依法实施监督检查的。</w:t>
            </w:r>
          </w:p>
        </w:tc>
        <w:tc>
          <w:tcPr>
            <w:tcW w:w="2983" w:type="dxa"/>
            <w:shd w:val="clear" w:color="auto" w:fill="FFFFFF"/>
            <w:vAlign w:val="center"/>
          </w:tcPr>
          <w:p w14:paraId="19D27738">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责令改正；拒不改正的，处18万元的罚款；对其直接负责的主管人员和其他直接责任人员处2万元的罚款。</w:t>
            </w:r>
          </w:p>
        </w:tc>
      </w:tr>
      <w:tr w14:paraId="205C5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539" w:type="dxa"/>
            <w:vMerge w:val="restart"/>
            <w:shd w:val="clear" w:color="auto" w:fill="FFFFFF"/>
            <w:vAlign w:val="center"/>
          </w:tcPr>
          <w:p w14:paraId="56B1292E">
            <w:pPr>
              <w:spacing w:line="240" w:lineRule="exact"/>
              <w:jc w:val="center"/>
              <w:rPr>
                <w:rFonts w:hint="default" w:ascii="宋体" w:hAnsi="宋体" w:eastAsia="宋体" w:cs="宋体"/>
                <w:bCs/>
                <w:color w:val="auto"/>
                <w:kern w:val="0"/>
                <w:szCs w:val="21"/>
                <w:highlight w:val="none"/>
                <w:u w:val="none" w:color="auto"/>
                <w:lang w:val="en-US" w:eastAsia="zh-CN"/>
              </w:rPr>
            </w:pPr>
            <w:r>
              <w:rPr>
                <w:rFonts w:hint="eastAsia" w:ascii="宋体" w:hAnsi="宋体" w:cs="宋体"/>
                <w:bCs/>
                <w:color w:val="auto"/>
                <w:kern w:val="0"/>
                <w:szCs w:val="21"/>
                <w:highlight w:val="none"/>
                <w:u w:val="none" w:color="auto"/>
                <w:lang w:val="en-US" w:eastAsia="zh-CN"/>
              </w:rPr>
              <w:t>523</w:t>
            </w:r>
          </w:p>
        </w:tc>
        <w:tc>
          <w:tcPr>
            <w:tcW w:w="989" w:type="dxa"/>
            <w:vMerge w:val="restart"/>
            <w:shd w:val="clear" w:color="auto" w:fill="FFFFFF"/>
            <w:vAlign w:val="center"/>
          </w:tcPr>
          <w:p w14:paraId="6437C5D0">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施工单位储存、使用危险物品的工地、仓库等与员工宿舍在同一座建筑内，或者与员工宿舍的距离不符合安全要求的</w:t>
            </w:r>
          </w:p>
        </w:tc>
        <w:tc>
          <w:tcPr>
            <w:tcW w:w="3586" w:type="dxa"/>
            <w:vMerge w:val="restart"/>
            <w:shd w:val="clear" w:color="auto" w:fill="FFFFFF"/>
            <w:vAlign w:val="center"/>
          </w:tcPr>
          <w:p w14:paraId="2A5B6A2C">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《中华人民共和国安全生产法》第四十二条第一款：生产、经营、储存、使用危险物品的车间、商店、仓库不得与员工宿舍在同一座建筑物内，并应当与员工宿舍保持安全距离。</w:t>
            </w:r>
          </w:p>
        </w:tc>
        <w:tc>
          <w:tcPr>
            <w:tcW w:w="4181" w:type="dxa"/>
            <w:vMerge w:val="restart"/>
            <w:shd w:val="clear" w:color="auto" w:fill="FFFFFF"/>
            <w:vAlign w:val="center"/>
          </w:tcPr>
          <w:p w14:paraId="2018A89D">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中华人民共和国安全生产法》第一百零五条第一项：生产经营单位有下列行为之一的，责令限期改正，处五万元以下的罚款，对其直接负责的主管人员和其他直接责任人员处一万元以下的罚款；逾期未改正的，责令停产停业整顿；构成犯罪的，依照刑法有关规定追究刑事责任:（一）生产、经营、储存、使用危险物品的车间、商店、仓库与员工宿舍在同一座建筑内，或者与员工宿舍的距离不符合安全要求的。</w:t>
            </w:r>
          </w:p>
        </w:tc>
        <w:tc>
          <w:tcPr>
            <w:tcW w:w="738" w:type="dxa"/>
            <w:shd w:val="clear" w:color="auto" w:fill="FFFFFF"/>
            <w:vAlign w:val="center"/>
          </w:tcPr>
          <w:p w14:paraId="6181C0F1">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一般</w:t>
            </w:r>
          </w:p>
        </w:tc>
        <w:tc>
          <w:tcPr>
            <w:tcW w:w="3305" w:type="dxa"/>
            <w:shd w:val="clear" w:color="auto" w:fill="FFFFFF"/>
            <w:vAlign w:val="center"/>
          </w:tcPr>
          <w:p w14:paraId="711E9BC3">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储存、使用危险物品的工地、仓库等与1-3人居住的员工宿舍在同一座建筑内的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4279DAEF">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责令限期改正，处1万元的罚款，对其直接负责的主管人员和其他直接责任人员可以处0.5万元的罚款；逾期未改正的，责令停产停业整顿。</w:t>
            </w:r>
          </w:p>
        </w:tc>
      </w:tr>
      <w:tr w14:paraId="04B9B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417" w:hRule="atLeast"/>
          <w:jc w:val="center"/>
        </w:trPr>
        <w:tc>
          <w:tcPr>
            <w:tcW w:w="539" w:type="dxa"/>
            <w:vMerge w:val="continue"/>
            <w:shd w:val="clear" w:color="auto" w:fill="FFFFFF"/>
            <w:vAlign w:val="center"/>
          </w:tcPr>
          <w:p w14:paraId="2D299762">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22109EEC">
            <w:pPr>
              <w:spacing w:line="240" w:lineRule="exact"/>
              <w:ind w:firstLine="420" w:firstLineChars="200"/>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06255B20">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37D8943E">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421E19F6">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较重</w:t>
            </w:r>
          </w:p>
        </w:tc>
        <w:tc>
          <w:tcPr>
            <w:tcW w:w="3305" w:type="dxa"/>
            <w:shd w:val="clear" w:color="auto" w:fill="FFFFFF"/>
            <w:vAlign w:val="center"/>
          </w:tcPr>
          <w:p w14:paraId="3F50D764">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储存、使用危险物品的工地、仓库等与4-9人居住的员工宿舍在同一座建筑内的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735FE301">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责令限期改正，处3万元的罚款，对其直接负责的主管人员和其他直接责任人员可以处0.8万元的罚款；逾期未改正的，责令停产停业整顿。</w:t>
            </w:r>
          </w:p>
        </w:tc>
      </w:tr>
      <w:tr w14:paraId="28FDF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539" w:type="dxa"/>
            <w:vMerge w:val="continue"/>
            <w:shd w:val="clear" w:color="auto" w:fill="FFFFFF"/>
            <w:vAlign w:val="center"/>
          </w:tcPr>
          <w:p w14:paraId="54EFB44C">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0541DAF2">
            <w:pPr>
              <w:spacing w:line="240" w:lineRule="exact"/>
              <w:ind w:firstLine="420" w:firstLineChars="200"/>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7A3C02FC">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73644A2C">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70556940">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严重</w:t>
            </w:r>
          </w:p>
        </w:tc>
        <w:tc>
          <w:tcPr>
            <w:tcW w:w="3305" w:type="dxa"/>
            <w:shd w:val="clear" w:color="auto" w:fill="FFFFFF"/>
            <w:vAlign w:val="center"/>
          </w:tcPr>
          <w:p w14:paraId="00F9989F">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储存、使用危险物品的工地、仓库等与10人及以上居住的员工宿舍在同一座建筑内；或者与员工宿舍的距离不符合安全要求的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4A781547">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责令限期改正，处5万元的罚款，对其直接负责的主管人员和其他直接责任人员可以处1万元的罚款；逾期未改正的，责令停产停业整顿。</w:t>
            </w:r>
          </w:p>
        </w:tc>
      </w:tr>
      <w:tr w14:paraId="04D6C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jc w:val="center"/>
        </w:trPr>
        <w:tc>
          <w:tcPr>
            <w:tcW w:w="539" w:type="dxa"/>
            <w:vMerge w:val="restart"/>
            <w:shd w:val="clear" w:color="auto" w:fill="FFFFFF"/>
            <w:vAlign w:val="center"/>
          </w:tcPr>
          <w:p w14:paraId="0331960D">
            <w:pPr>
              <w:spacing w:line="240" w:lineRule="exact"/>
              <w:jc w:val="center"/>
              <w:rPr>
                <w:rFonts w:hint="default" w:ascii="宋体" w:hAnsi="宋体" w:eastAsia="宋体" w:cs="宋体"/>
                <w:bCs/>
                <w:color w:val="auto"/>
                <w:kern w:val="0"/>
                <w:szCs w:val="21"/>
                <w:highlight w:val="none"/>
                <w:u w:val="none" w:color="auto"/>
                <w:lang w:val="en-US" w:eastAsia="zh-CN"/>
              </w:rPr>
            </w:pPr>
            <w:r>
              <w:rPr>
                <w:rFonts w:hint="eastAsia" w:ascii="宋体" w:hAnsi="宋体" w:cs="宋体"/>
                <w:bCs/>
                <w:color w:val="auto"/>
                <w:kern w:val="0"/>
                <w:szCs w:val="21"/>
                <w:highlight w:val="none"/>
                <w:u w:val="none" w:color="auto"/>
                <w:lang w:val="en-US" w:eastAsia="zh-CN"/>
              </w:rPr>
              <w:t>524</w:t>
            </w:r>
          </w:p>
        </w:tc>
        <w:tc>
          <w:tcPr>
            <w:tcW w:w="989" w:type="dxa"/>
            <w:vMerge w:val="restart"/>
            <w:shd w:val="clear" w:color="auto" w:fill="FFFFFF"/>
            <w:vAlign w:val="center"/>
          </w:tcPr>
          <w:p w14:paraId="4FD5A61A">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施工单位的施工现场和员工宿舍未设有符合紧急疏散需要、标志明显、保持畅通的出口、疏散通道，或者占用、锁闭、封堵施工现场或者员工宿舍出口、疏散通道的</w:t>
            </w:r>
          </w:p>
        </w:tc>
        <w:tc>
          <w:tcPr>
            <w:tcW w:w="3586" w:type="dxa"/>
            <w:vMerge w:val="restart"/>
            <w:shd w:val="clear" w:color="auto" w:fill="FFFFFF"/>
            <w:vAlign w:val="center"/>
          </w:tcPr>
          <w:p w14:paraId="47BA562D">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中华人民共和国安全生产法》第四十二条第二款：生产经营场所和员工宿舍应当设有符合紧急疏散要求、标志明显、保持畅通的出口、疏散通道。禁止占用、锁闭、封堵生产经营场所或者员工宿舍的出口、疏散通道。</w:t>
            </w:r>
          </w:p>
        </w:tc>
        <w:tc>
          <w:tcPr>
            <w:tcW w:w="4181" w:type="dxa"/>
            <w:vMerge w:val="restart"/>
            <w:shd w:val="clear" w:color="auto" w:fill="FFFFFF"/>
            <w:vAlign w:val="center"/>
          </w:tcPr>
          <w:p w14:paraId="4ABCB0A1">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中华人民共和国安全生产法》第一百零五条第二项：生产经营单位有下列行为之一的，责令限期改正，处五万元以下的罚款，对其直接负责的主管人员和其他直接责任人员处一万元以下的罚款；逾期未改正的，责令停产停业整顿；构成犯罪的，依照刑法有关规定追究刑事责任:（二）生产经营场所和员工宿舍未设有符合紧急疏散需要、标志明显、保持畅通的出口、疏散通道，或者占用、锁闭、封堵生产经营场所或者员工宿舍出口、疏散通道的。</w:t>
            </w:r>
          </w:p>
        </w:tc>
        <w:tc>
          <w:tcPr>
            <w:tcW w:w="738" w:type="dxa"/>
            <w:shd w:val="clear" w:color="auto" w:fill="FFFFFF"/>
            <w:vAlign w:val="center"/>
          </w:tcPr>
          <w:p w14:paraId="15CFA4E6">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一般</w:t>
            </w:r>
          </w:p>
        </w:tc>
        <w:tc>
          <w:tcPr>
            <w:tcW w:w="3305" w:type="dxa"/>
            <w:shd w:val="clear" w:color="auto" w:fill="FFFFFF"/>
            <w:vAlign w:val="center"/>
          </w:tcPr>
          <w:p w14:paraId="3E5A5950">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生产经营场所或者员工宿舍出口未锁闭、封堵，但未设有符合紧急疏散需要、标志明显、保持畅通的出口的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6E4532E5">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责令限期改正，处2万元的罚款，对其直接负责的主管人员和其他直接责任人员可以处0.5万元的罚款；逾期未改正的，责令停产停业整顿。</w:t>
            </w:r>
          </w:p>
        </w:tc>
      </w:tr>
      <w:tr w14:paraId="5DC45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jc w:val="center"/>
        </w:trPr>
        <w:tc>
          <w:tcPr>
            <w:tcW w:w="539" w:type="dxa"/>
            <w:vMerge w:val="continue"/>
            <w:shd w:val="clear" w:color="auto" w:fill="FFFFFF"/>
            <w:vAlign w:val="center"/>
          </w:tcPr>
          <w:p w14:paraId="6847F5A4">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7CFDB8F7">
            <w:pPr>
              <w:spacing w:line="240" w:lineRule="exact"/>
              <w:ind w:firstLine="420" w:firstLineChars="200"/>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402C742F">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7D9CEFC2">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71D13E27">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严重</w:t>
            </w:r>
          </w:p>
        </w:tc>
        <w:tc>
          <w:tcPr>
            <w:tcW w:w="3305" w:type="dxa"/>
            <w:shd w:val="clear" w:color="auto" w:fill="FFFFFF"/>
            <w:vAlign w:val="center"/>
          </w:tcPr>
          <w:p w14:paraId="708E1159">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锁闭、封堵生产经营场所或者员工宿舍出口的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1F8AF3A8">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责令限期改正，处5万元的罚款，对其直接负责的主管人员和其他直接责任人员可以处1万元的罚款；逾期未改正的，责令停产停业整顿。</w:t>
            </w:r>
          </w:p>
        </w:tc>
      </w:tr>
      <w:tr w14:paraId="7EC69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644" w:hRule="atLeast"/>
          <w:jc w:val="center"/>
        </w:trPr>
        <w:tc>
          <w:tcPr>
            <w:tcW w:w="539" w:type="dxa"/>
            <w:vMerge w:val="restart"/>
            <w:shd w:val="clear" w:color="auto" w:fill="FFFFFF"/>
            <w:vAlign w:val="center"/>
          </w:tcPr>
          <w:p w14:paraId="1A15A2E1">
            <w:pPr>
              <w:spacing w:line="240" w:lineRule="exact"/>
              <w:jc w:val="center"/>
              <w:rPr>
                <w:rFonts w:hint="default" w:ascii="宋体" w:hAnsi="宋体" w:eastAsia="宋体" w:cs="宋体"/>
                <w:bCs/>
                <w:color w:val="auto"/>
                <w:kern w:val="0"/>
                <w:szCs w:val="21"/>
                <w:highlight w:val="none"/>
                <w:u w:val="none" w:color="auto"/>
                <w:lang w:val="en-US" w:eastAsia="zh-CN"/>
              </w:rPr>
            </w:pPr>
            <w:r>
              <w:rPr>
                <w:rFonts w:hint="eastAsia" w:ascii="宋体" w:hAnsi="宋体" w:cs="宋体"/>
                <w:bCs/>
                <w:color w:val="auto"/>
                <w:kern w:val="0"/>
                <w:szCs w:val="21"/>
                <w:highlight w:val="none"/>
                <w:u w:val="none" w:color="auto"/>
                <w:lang w:val="en-US" w:eastAsia="zh-CN"/>
              </w:rPr>
              <w:t>525</w:t>
            </w:r>
          </w:p>
        </w:tc>
        <w:tc>
          <w:tcPr>
            <w:tcW w:w="989" w:type="dxa"/>
            <w:vMerge w:val="restart"/>
            <w:shd w:val="clear" w:color="auto" w:fill="FFFFFF"/>
            <w:vAlign w:val="center"/>
          </w:tcPr>
          <w:p w14:paraId="6681AD81">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施工单位与从业人员订立协议，免除或者减轻其对从业人员因生产安全事故伤亡依法应承担的责任的</w:t>
            </w:r>
          </w:p>
        </w:tc>
        <w:tc>
          <w:tcPr>
            <w:tcW w:w="3586" w:type="dxa"/>
            <w:vMerge w:val="restart"/>
            <w:shd w:val="clear" w:color="auto" w:fill="FFFFFF"/>
            <w:vAlign w:val="center"/>
          </w:tcPr>
          <w:p w14:paraId="0D82B217">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《中华人民共和国安全生产法》第五十二条：生产经营单位与从业人员订立的劳动合同，应当载明有关保障从业人员劳动安全、防止职业危害的事项，以及依法为从业人员办理工伤保险的事项。</w:t>
            </w:r>
          </w:p>
          <w:p w14:paraId="317B20A8">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生产经营单位不得以任何形式与从业人员订立协议，免除或者减轻其对从业人员因生产安全事故伤亡依法应承担的责任。</w:t>
            </w:r>
          </w:p>
        </w:tc>
        <w:tc>
          <w:tcPr>
            <w:tcW w:w="4181" w:type="dxa"/>
            <w:vMerge w:val="restart"/>
            <w:shd w:val="clear" w:color="auto" w:fill="FFFFFF"/>
            <w:vAlign w:val="center"/>
          </w:tcPr>
          <w:p w14:paraId="78BAA8DB">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中华人民共和国安全生产法》第一百零六条：生产经营单位与从业人员订立协议，免除或者减轻其对从业人员因生产安全事故伤亡依法应承担的责任的，该协议无效；对生产经营单位的主要负责人、个人经营的投资人处二万元以上十万元以下的罚款。</w:t>
            </w:r>
          </w:p>
        </w:tc>
        <w:tc>
          <w:tcPr>
            <w:tcW w:w="738" w:type="dxa"/>
            <w:shd w:val="clear" w:color="auto" w:fill="FFFFFF"/>
            <w:vAlign w:val="center"/>
          </w:tcPr>
          <w:p w14:paraId="771D68B4">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一般</w:t>
            </w:r>
          </w:p>
        </w:tc>
        <w:tc>
          <w:tcPr>
            <w:tcW w:w="3305" w:type="dxa"/>
            <w:shd w:val="clear" w:color="auto" w:fill="FFFFFF"/>
            <w:vAlign w:val="center"/>
          </w:tcPr>
          <w:p w14:paraId="3A7B39DF">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生产经营单位与1-3个从业人员订立协议，免除或者减轻其对从业人员因生产安全事故伤亡依法应承担的责任</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6BFD2758">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责令改正，对主要负责人处2万元的罚款。</w:t>
            </w:r>
          </w:p>
        </w:tc>
      </w:tr>
      <w:tr w14:paraId="1AFDE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539" w:type="dxa"/>
            <w:vMerge w:val="continue"/>
            <w:shd w:val="clear" w:color="auto" w:fill="FFFFFF"/>
            <w:vAlign w:val="center"/>
          </w:tcPr>
          <w:p w14:paraId="1771DBC4">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781B4BFF">
            <w:pPr>
              <w:spacing w:line="240" w:lineRule="exact"/>
              <w:ind w:firstLine="420" w:firstLineChars="200"/>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0D1D4580">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03699FD6">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1B76736C">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较重</w:t>
            </w:r>
          </w:p>
        </w:tc>
        <w:tc>
          <w:tcPr>
            <w:tcW w:w="3305" w:type="dxa"/>
            <w:shd w:val="clear" w:color="auto" w:fill="FFFFFF"/>
            <w:vAlign w:val="center"/>
          </w:tcPr>
          <w:p w14:paraId="365FCE8C">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生产经营单位与4-5个从业人员订立协议，免除或者减轻其对从业人员因生产安全事故伤亡依法应承担的责任</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7C26D36E">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责令改正，对主要负责人处5万元的罚款。</w:t>
            </w:r>
          </w:p>
        </w:tc>
      </w:tr>
      <w:tr w14:paraId="72572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644" w:hRule="atLeast"/>
          <w:jc w:val="center"/>
        </w:trPr>
        <w:tc>
          <w:tcPr>
            <w:tcW w:w="539" w:type="dxa"/>
            <w:vMerge w:val="continue"/>
            <w:shd w:val="clear" w:color="auto" w:fill="FFFFFF"/>
            <w:vAlign w:val="center"/>
          </w:tcPr>
          <w:p w14:paraId="1549E80E">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78B15167">
            <w:pPr>
              <w:spacing w:line="240" w:lineRule="exact"/>
              <w:ind w:firstLine="420" w:firstLineChars="200"/>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74EECF3E">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0A10F57C">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618BA29A">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严重</w:t>
            </w:r>
          </w:p>
        </w:tc>
        <w:tc>
          <w:tcPr>
            <w:tcW w:w="3305" w:type="dxa"/>
            <w:shd w:val="clear" w:color="auto" w:fill="FFFFFF"/>
            <w:vAlign w:val="center"/>
          </w:tcPr>
          <w:p w14:paraId="046871E7">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生产经营单位与6个及以上从业人员订立协议，免除或者减轻其对从业人员因生产安全事故伤亡依法应承担的责任</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0513DF07">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责令改正，对主要负责人处10万元的罚款。</w:t>
            </w:r>
          </w:p>
        </w:tc>
      </w:tr>
      <w:tr w14:paraId="73E49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539" w:type="dxa"/>
            <w:vMerge w:val="restart"/>
            <w:shd w:val="clear" w:color="auto" w:fill="FFFFFF"/>
            <w:vAlign w:val="center"/>
          </w:tcPr>
          <w:p w14:paraId="126665C9">
            <w:pPr>
              <w:spacing w:line="240" w:lineRule="exact"/>
              <w:jc w:val="center"/>
              <w:rPr>
                <w:rFonts w:hint="default" w:ascii="宋体" w:hAnsi="宋体" w:eastAsia="宋体" w:cs="宋体"/>
                <w:bCs/>
                <w:color w:val="auto"/>
                <w:kern w:val="0"/>
                <w:szCs w:val="21"/>
                <w:highlight w:val="none"/>
                <w:u w:val="none" w:color="auto"/>
                <w:lang w:val="en-US" w:eastAsia="zh-CN"/>
              </w:rPr>
            </w:pPr>
            <w:r>
              <w:rPr>
                <w:rFonts w:hint="eastAsia" w:ascii="宋体" w:hAnsi="宋体" w:cs="宋体"/>
                <w:bCs/>
                <w:color w:val="auto"/>
                <w:kern w:val="0"/>
                <w:szCs w:val="21"/>
                <w:highlight w:val="none"/>
                <w:u w:val="none" w:color="auto"/>
                <w:lang w:val="en-US" w:eastAsia="zh-CN"/>
              </w:rPr>
              <w:t>526</w:t>
            </w:r>
          </w:p>
        </w:tc>
        <w:tc>
          <w:tcPr>
            <w:tcW w:w="989" w:type="dxa"/>
            <w:vMerge w:val="restart"/>
            <w:shd w:val="clear" w:color="auto" w:fill="FFFFFF"/>
            <w:vAlign w:val="center"/>
          </w:tcPr>
          <w:p w14:paraId="34B135FD">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承担安全评价、认证、检测、检验职责的机构出具失实报告的</w:t>
            </w:r>
          </w:p>
        </w:tc>
        <w:tc>
          <w:tcPr>
            <w:tcW w:w="3586" w:type="dxa"/>
            <w:vMerge w:val="restart"/>
            <w:shd w:val="clear" w:color="auto" w:fill="FFFFFF"/>
            <w:vAlign w:val="center"/>
          </w:tcPr>
          <w:p w14:paraId="5EB08522">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中华人民共和国安全生产法》第七十二条第一款：承担安全评价、认证、检测、检验职责的机构应当具备国家规定的资质条件，并对其作出的安全评价、认证、检测、检验结果的合法性、真实性负责。资质条件由国务院应急管理部门会同国务院有关部门制定。</w:t>
            </w:r>
          </w:p>
        </w:tc>
        <w:tc>
          <w:tcPr>
            <w:tcW w:w="4181" w:type="dxa"/>
            <w:vMerge w:val="restart"/>
            <w:shd w:val="clear" w:color="auto" w:fill="FFFFFF"/>
            <w:vAlign w:val="center"/>
          </w:tcPr>
          <w:p w14:paraId="1522A92E">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《中华人民共和国安全生产法》第九十二条第一款：承担安全评价、认证、检测、检验职责的机构出具失实报告的，责令停业整顿，并处三万元以上十万元以下的罚款；给他人造成损害的，依法承担赔偿责任。</w:t>
            </w:r>
          </w:p>
        </w:tc>
        <w:tc>
          <w:tcPr>
            <w:tcW w:w="738" w:type="dxa"/>
            <w:shd w:val="clear" w:color="auto" w:fill="FFFFFF"/>
            <w:vAlign w:val="center"/>
          </w:tcPr>
          <w:p w14:paraId="6CC566FE">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一般</w:t>
            </w:r>
          </w:p>
        </w:tc>
        <w:tc>
          <w:tcPr>
            <w:tcW w:w="3305" w:type="dxa"/>
            <w:shd w:val="clear" w:color="auto" w:fill="FFFFFF"/>
            <w:vAlign w:val="center"/>
          </w:tcPr>
          <w:p w14:paraId="0E99C065">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报告失实，但未造成影响的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3FCDC27C">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责令停业整顿，并处3万元的罚款；给他人造成损害的，依法承担赔偿责任。</w:t>
            </w:r>
          </w:p>
        </w:tc>
      </w:tr>
      <w:tr w14:paraId="4907A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91" w:hRule="atLeast"/>
          <w:jc w:val="center"/>
        </w:trPr>
        <w:tc>
          <w:tcPr>
            <w:tcW w:w="539" w:type="dxa"/>
            <w:vMerge w:val="continue"/>
            <w:shd w:val="clear" w:color="auto" w:fill="FFFFFF"/>
            <w:vAlign w:val="center"/>
          </w:tcPr>
          <w:p w14:paraId="03DDDE64">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1A2DC7CE">
            <w:pPr>
              <w:spacing w:line="240" w:lineRule="exact"/>
              <w:ind w:firstLine="420" w:firstLineChars="200"/>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496F2571">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2C84B0B1">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25A61C10">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较重</w:t>
            </w:r>
          </w:p>
        </w:tc>
        <w:tc>
          <w:tcPr>
            <w:tcW w:w="3305" w:type="dxa"/>
            <w:shd w:val="clear" w:color="auto" w:fill="FFFFFF"/>
            <w:vAlign w:val="center"/>
          </w:tcPr>
          <w:p w14:paraId="348E364E">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报告失实，发生一般生产安全事故的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7EE5B86C">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责令停业整顿，并处5万元的罚款；给他人造成损害的，依法承担赔偿责任。</w:t>
            </w:r>
          </w:p>
        </w:tc>
      </w:tr>
      <w:tr w14:paraId="2A7A2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539" w:type="dxa"/>
            <w:vMerge w:val="continue"/>
            <w:shd w:val="clear" w:color="auto" w:fill="FFFFFF"/>
            <w:vAlign w:val="center"/>
          </w:tcPr>
          <w:p w14:paraId="53EAE114">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54181917">
            <w:pPr>
              <w:spacing w:line="240" w:lineRule="exact"/>
              <w:ind w:firstLine="420" w:firstLineChars="200"/>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788CADE6">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08C2E84F">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4C4337B7">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严重</w:t>
            </w:r>
          </w:p>
        </w:tc>
        <w:tc>
          <w:tcPr>
            <w:tcW w:w="3305" w:type="dxa"/>
            <w:shd w:val="clear" w:color="auto" w:fill="FFFFFF"/>
            <w:vAlign w:val="center"/>
          </w:tcPr>
          <w:p w14:paraId="625635EE">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报告失实，发生较大及生产安全事故的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2D52CD34">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责令停业整顿，并处10万元的罚款；给他人造成损害的，依法承担赔偿责任。</w:t>
            </w:r>
          </w:p>
        </w:tc>
      </w:tr>
      <w:tr w14:paraId="02F9B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098" w:hRule="atLeast"/>
          <w:jc w:val="center"/>
        </w:trPr>
        <w:tc>
          <w:tcPr>
            <w:tcW w:w="539" w:type="dxa"/>
            <w:vMerge w:val="restart"/>
            <w:shd w:val="clear" w:color="auto" w:fill="FFFFFF"/>
            <w:vAlign w:val="center"/>
          </w:tcPr>
          <w:p w14:paraId="1B7B2435">
            <w:pPr>
              <w:spacing w:line="240" w:lineRule="exact"/>
              <w:jc w:val="center"/>
              <w:rPr>
                <w:rFonts w:hint="default" w:ascii="宋体" w:hAnsi="宋体" w:eastAsia="宋体" w:cs="宋体"/>
                <w:bCs/>
                <w:color w:val="auto"/>
                <w:kern w:val="0"/>
                <w:szCs w:val="21"/>
                <w:highlight w:val="none"/>
                <w:u w:val="none" w:color="auto"/>
                <w:lang w:val="en-US" w:eastAsia="zh-CN"/>
              </w:rPr>
            </w:pPr>
            <w:r>
              <w:rPr>
                <w:rFonts w:hint="eastAsia" w:ascii="宋体" w:hAnsi="宋体" w:cs="宋体"/>
                <w:bCs/>
                <w:color w:val="auto"/>
                <w:kern w:val="0"/>
                <w:szCs w:val="21"/>
                <w:highlight w:val="none"/>
                <w:u w:val="none" w:color="auto"/>
                <w:lang w:val="en-US" w:eastAsia="zh-CN"/>
              </w:rPr>
              <w:t>527</w:t>
            </w:r>
          </w:p>
        </w:tc>
        <w:tc>
          <w:tcPr>
            <w:tcW w:w="989" w:type="dxa"/>
            <w:vMerge w:val="restart"/>
            <w:shd w:val="clear" w:color="auto" w:fill="FFFFFF"/>
            <w:vAlign w:val="center"/>
          </w:tcPr>
          <w:p w14:paraId="200B66CE">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承担安全评价、认证、检测、检验职责的机构租借资质、挂靠、出具虚假报告的</w:t>
            </w:r>
          </w:p>
        </w:tc>
        <w:tc>
          <w:tcPr>
            <w:tcW w:w="3586" w:type="dxa"/>
            <w:vMerge w:val="restart"/>
            <w:shd w:val="clear" w:color="auto" w:fill="FFFFFF"/>
            <w:vAlign w:val="center"/>
          </w:tcPr>
          <w:p w14:paraId="3369015B">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《中华人民共和国安全生产法》第七十二条第二款：承担安全评价、认证、检测、检验职责的机构应当建立并实施服务公开和报告公开制度，不得租借资质、挂靠、出具虚假报告。</w:t>
            </w:r>
          </w:p>
        </w:tc>
        <w:tc>
          <w:tcPr>
            <w:tcW w:w="4181" w:type="dxa"/>
            <w:vMerge w:val="restart"/>
            <w:shd w:val="clear" w:color="auto" w:fill="FFFFFF"/>
            <w:vAlign w:val="center"/>
          </w:tcPr>
          <w:p w14:paraId="5ED9CB34">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中华人民共和国安全生产法》第九十二条第二款：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p w14:paraId="2B3F1D91">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第九十二条第三款：对有前款违法行为的机构及其直接责任人员，吊销其相应资质和资格，五年内不得从事安全评价、认证、检测、检验等工作；情节严重的，实行终身行业和职业禁入。</w:t>
            </w:r>
          </w:p>
        </w:tc>
        <w:tc>
          <w:tcPr>
            <w:tcW w:w="738" w:type="dxa"/>
            <w:shd w:val="clear" w:color="auto" w:fill="FFFFFF"/>
            <w:vAlign w:val="center"/>
          </w:tcPr>
          <w:p w14:paraId="0C439791">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一般</w:t>
            </w:r>
          </w:p>
        </w:tc>
        <w:tc>
          <w:tcPr>
            <w:tcW w:w="3305" w:type="dxa"/>
            <w:shd w:val="clear" w:color="auto" w:fill="FFFFFF"/>
            <w:vAlign w:val="center"/>
          </w:tcPr>
          <w:p w14:paraId="5AC37A8E">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没有违法所得的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09C7E448">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处10万元的罚款，对其直接负责的主管人员和其他直接责任人员处5万元的罚款；可以提请有关部门吊销机构及其直接责任人员相应资质和资格，五年内不得从事安全评价、认证、检测、检验等工作。</w:t>
            </w:r>
          </w:p>
        </w:tc>
      </w:tr>
      <w:tr w14:paraId="344BC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098" w:hRule="atLeast"/>
          <w:jc w:val="center"/>
        </w:trPr>
        <w:tc>
          <w:tcPr>
            <w:tcW w:w="539" w:type="dxa"/>
            <w:vMerge w:val="continue"/>
            <w:shd w:val="clear" w:color="auto" w:fill="FFFFFF"/>
            <w:vAlign w:val="center"/>
          </w:tcPr>
          <w:p w14:paraId="4384D27E">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44F20CB3">
            <w:pPr>
              <w:spacing w:line="240" w:lineRule="exact"/>
              <w:ind w:firstLine="420" w:firstLineChars="200"/>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7E853721">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620C9949">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6C20C10B">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较重</w:t>
            </w:r>
          </w:p>
        </w:tc>
        <w:tc>
          <w:tcPr>
            <w:tcW w:w="3305" w:type="dxa"/>
            <w:shd w:val="clear" w:color="auto" w:fill="FFFFFF"/>
            <w:vAlign w:val="center"/>
          </w:tcPr>
          <w:p w14:paraId="1866A09F">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违法所得10万元以下的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06133502">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没收违法所得，处15万元的罚款，对其直接负责的主管人员和其他直接责任人员处7万元的罚款；可以提请有关部门吊销机构及其直接责任人员相应资质和资格，五年内不得从事安全评价、认证、检测、检验等工作。</w:t>
            </w:r>
          </w:p>
        </w:tc>
      </w:tr>
      <w:tr w14:paraId="05A8C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098" w:hRule="atLeast"/>
          <w:jc w:val="center"/>
        </w:trPr>
        <w:tc>
          <w:tcPr>
            <w:tcW w:w="539" w:type="dxa"/>
            <w:vMerge w:val="continue"/>
            <w:shd w:val="clear" w:color="auto" w:fill="FFFFFF"/>
            <w:vAlign w:val="center"/>
          </w:tcPr>
          <w:p w14:paraId="65883798">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45CFC665">
            <w:pPr>
              <w:spacing w:line="240" w:lineRule="exact"/>
              <w:ind w:firstLine="420" w:firstLineChars="200"/>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3D4CE55A">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1FE2B16F">
            <w:pPr>
              <w:spacing w:line="240" w:lineRule="exact"/>
              <w:ind w:firstLine="420" w:firstLineChars="200"/>
              <w:rPr>
                <w:rFonts w:ascii="宋体" w:hAnsi="宋体" w:cs="宋体"/>
                <w:bCs/>
                <w:color w:val="auto"/>
                <w:kern w:val="0"/>
                <w:szCs w:val="21"/>
                <w:highlight w:val="none"/>
                <w:u w:val="none" w:color="auto"/>
              </w:rPr>
            </w:pPr>
          </w:p>
        </w:tc>
        <w:tc>
          <w:tcPr>
            <w:tcW w:w="738" w:type="dxa"/>
            <w:vMerge w:val="restart"/>
            <w:shd w:val="clear" w:color="auto" w:fill="FFFFFF"/>
            <w:vAlign w:val="center"/>
          </w:tcPr>
          <w:p w14:paraId="50EB4B7C">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严重</w:t>
            </w:r>
          </w:p>
        </w:tc>
        <w:tc>
          <w:tcPr>
            <w:tcW w:w="3305" w:type="dxa"/>
            <w:shd w:val="clear" w:color="auto" w:fill="FFFFFF"/>
            <w:vAlign w:val="center"/>
          </w:tcPr>
          <w:p w14:paraId="506429AA">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违法所得10万元以上20万元以下的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12F2162D">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没收违法所得，处违法所得2.5倍的罚款，对其直接负责的主管人员和其他直接责任人员处8万元的罚款；可以提请有关部门吊销机构及其直接责任人员相应资质和资格，五年内不得从事安全评价、认证、检测、检验等工作。</w:t>
            </w:r>
          </w:p>
        </w:tc>
      </w:tr>
      <w:tr w14:paraId="37F6A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8" w:hRule="atLeast"/>
          <w:jc w:val="center"/>
        </w:trPr>
        <w:tc>
          <w:tcPr>
            <w:tcW w:w="539" w:type="dxa"/>
            <w:vMerge w:val="continue"/>
            <w:shd w:val="clear" w:color="auto" w:fill="FFFFFF"/>
            <w:vAlign w:val="center"/>
          </w:tcPr>
          <w:p w14:paraId="79374C7B">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08F59223">
            <w:pPr>
              <w:spacing w:line="240" w:lineRule="exact"/>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4FF28A18">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5D3872A6">
            <w:pPr>
              <w:spacing w:line="240" w:lineRule="exact"/>
              <w:ind w:firstLine="420" w:firstLineChars="200"/>
              <w:rPr>
                <w:rFonts w:ascii="宋体" w:hAnsi="宋体" w:cs="宋体"/>
                <w:bCs/>
                <w:color w:val="auto"/>
                <w:kern w:val="0"/>
                <w:szCs w:val="21"/>
                <w:highlight w:val="none"/>
                <w:u w:val="none" w:color="auto"/>
              </w:rPr>
            </w:pPr>
          </w:p>
        </w:tc>
        <w:tc>
          <w:tcPr>
            <w:tcW w:w="738" w:type="dxa"/>
            <w:vMerge w:val="continue"/>
            <w:shd w:val="clear" w:color="auto" w:fill="FFFFFF"/>
            <w:vAlign w:val="center"/>
          </w:tcPr>
          <w:p w14:paraId="01066827">
            <w:pPr>
              <w:spacing w:line="240" w:lineRule="exact"/>
              <w:jc w:val="center"/>
              <w:rPr>
                <w:rFonts w:ascii="宋体" w:hAnsi="宋体" w:cs="宋体"/>
                <w:bCs/>
                <w:color w:val="auto"/>
                <w:kern w:val="0"/>
                <w:szCs w:val="21"/>
                <w:highlight w:val="none"/>
                <w:u w:val="none" w:color="auto"/>
              </w:rPr>
            </w:pPr>
          </w:p>
        </w:tc>
        <w:tc>
          <w:tcPr>
            <w:tcW w:w="3305" w:type="dxa"/>
            <w:shd w:val="clear" w:color="auto" w:fill="FFFFFF"/>
            <w:vAlign w:val="center"/>
          </w:tcPr>
          <w:p w14:paraId="55E06C6F">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违法所得20万元以上的。</w:t>
            </w:r>
          </w:p>
        </w:tc>
        <w:tc>
          <w:tcPr>
            <w:tcW w:w="2983" w:type="dxa"/>
            <w:shd w:val="clear" w:color="auto" w:fill="FFFFFF"/>
            <w:vAlign w:val="center"/>
          </w:tcPr>
          <w:p w14:paraId="2E5DDA01">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没收违法所得，处违法所得3.5倍的罚款；对其直接负责的主管人员和其他直接责任人员处10万元的罚款，可以提请有关部门吊销机构及其直接责任人员相应资质和资格，五年内不得从事安全评价、认证、检测、检验等工作；情节严重的，实行终身行业和职业禁入。</w:t>
            </w:r>
          </w:p>
        </w:tc>
      </w:tr>
      <w:tr w14:paraId="717F6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474" w:hRule="atLeast"/>
          <w:jc w:val="center"/>
        </w:trPr>
        <w:tc>
          <w:tcPr>
            <w:tcW w:w="539" w:type="dxa"/>
            <w:vMerge w:val="restart"/>
            <w:shd w:val="clear" w:color="auto" w:fill="FFFFFF"/>
            <w:vAlign w:val="center"/>
          </w:tcPr>
          <w:p w14:paraId="528B81BA">
            <w:pPr>
              <w:spacing w:line="240" w:lineRule="exact"/>
              <w:jc w:val="center"/>
              <w:rPr>
                <w:rFonts w:hint="default" w:ascii="宋体" w:hAnsi="宋体" w:eastAsia="宋体" w:cs="宋体"/>
                <w:bCs/>
                <w:color w:val="auto"/>
                <w:kern w:val="0"/>
                <w:szCs w:val="21"/>
                <w:highlight w:val="none"/>
                <w:u w:val="none" w:color="auto"/>
                <w:lang w:val="en-US" w:eastAsia="zh-CN"/>
              </w:rPr>
            </w:pPr>
            <w:r>
              <w:rPr>
                <w:rFonts w:hint="eastAsia" w:ascii="宋体" w:hAnsi="宋体" w:cs="宋体"/>
                <w:bCs/>
                <w:color w:val="auto"/>
                <w:kern w:val="0"/>
                <w:szCs w:val="21"/>
                <w:highlight w:val="none"/>
                <w:u w:val="none" w:color="auto"/>
                <w:lang w:val="en-US" w:eastAsia="zh-CN"/>
              </w:rPr>
              <w:t>528</w:t>
            </w:r>
          </w:p>
        </w:tc>
        <w:tc>
          <w:tcPr>
            <w:tcW w:w="989" w:type="dxa"/>
            <w:vMerge w:val="restart"/>
            <w:shd w:val="clear" w:color="auto" w:fill="FFFFFF"/>
            <w:vAlign w:val="center"/>
          </w:tcPr>
          <w:p w14:paraId="4BB2C2FC">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用于生产、储存、装卸危险物品的建设项目的施工单位未按照规定对施工项目进行安全管理的</w:t>
            </w:r>
          </w:p>
        </w:tc>
        <w:tc>
          <w:tcPr>
            <w:tcW w:w="3586" w:type="dxa"/>
            <w:vMerge w:val="restart"/>
            <w:shd w:val="clear" w:color="auto" w:fill="FFFFFF"/>
            <w:vAlign w:val="center"/>
          </w:tcPr>
          <w:p w14:paraId="0FAE4A42">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中华人民共和国安全生产法》第四十九条第三款：矿山、金属冶炼建设项目和用于生产、储存、装卸危险物品的建设项目的施工单位应当加强对施工项目的安全管理，不得倒卖、出租、出借、挂靠或者以其他形式非法转让施工资质，不得将其承包的全部建设工程转包给第三人或者将其承包的全部建设工程支解以后以分包的名义分别转包给第三人，不得将工程分包给不具备相应资质条件的单位。</w:t>
            </w:r>
          </w:p>
        </w:tc>
        <w:tc>
          <w:tcPr>
            <w:tcW w:w="4181" w:type="dxa"/>
            <w:vMerge w:val="restart"/>
            <w:shd w:val="clear" w:color="auto" w:fill="FFFFFF"/>
            <w:vAlign w:val="center"/>
          </w:tcPr>
          <w:p w14:paraId="11F9C1F7">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中华人民共和国安全生产法》第一百零三条第三款：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tc>
        <w:tc>
          <w:tcPr>
            <w:tcW w:w="738" w:type="dxa"/>
            <w:shd w:val="clear" w:color="auto" w:fill="FFFFFF"/>
            <w:vAlign w:val="center"/>
          </w:tcPr>
          <w:p w14:paraId="20602DB5">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一般</w:t>
            </w:r>
          </w:p>
        </w:tc>
        <w:tc>
          <w:tcPr>
            <w:tcW w:w="3305" w:type="dxa"/>
            <w:shd w:val="clear" w:color="auto" w:fill="FFFFFF"/>
            <w:vAlign w:val="center"/>
          </w:tcPr>
          <w:p w14:paraId="6011F65A">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用于生产、储存、装卸危险物品的建设项目的施工单位未按照规定对施工项目进行安全管理的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15BAA9AF">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责令限期改正，处5万元的罚款，对其直接负责的主管人员和其他直接责任人员处1万元的罚款。</w:t>
            </w:r>
          </w:p>
        </w:tc>
      </w:tr>
      <w:tr w14:paraId="19B97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539" w:type="dxa"/>
            <w:vMerge w:val="continue"/>
            <w:shd w:val="clear" w:color="auto" w:fill="FFFFFF"/>
            <w:vAlign w:val="center"/>
          </w:tcPr>
          <w:p w14:paraId="4EF04FFF">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1D54CB24">
            <w:pPr>
              <w:spacing w:line="240" w:lineRule="exact"/>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2C4A414E">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74E9FF3A">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488EDCC9">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严重</w:t>
            </w:r>
          </w:p>
        </w:tc>
        <w:tc>
          <w:tcPr>
            <w:tcW w:w="3305" w:type="dxa"/>
            <w:shd w:val="clear" w:color="auto" w:fill="FFFFFF"/>
            <w:vAlign w:val="center"/>
          </w:tcPr>
          <w:p w14:paraId="5CD56907">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逾期未改正</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2EC70010">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责令停产停业整顿。</w:t>
            </w:r>
          </w:p>
        </w:tc>
      </w:tr>
      <w:tr w14:paraId="59A7F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20" w:hRule="atLeast"/>
          <w:jc w:val="center"/>
        </w:trPr>
        <w:tc>
          <w:tcPr>
            <w:tcW w:w="539" w:type="dxa"/>
            <w:vMerge w:val="restart"/>
            <w:shd w:val="clear" w:color="auto" w:fill="FFFFFF"/>
            <w:vAlign w:val="center"/>
          </w:tcPr>
          <w:p w14:paraId="1B2D6256">
            <w:pPr>
              <w:spacing w:line="240" w:lineRule="exact"/>
              <w:jc w:val="center"/>
              <w:rPr>
                <w:rFonts w:hint="default" w:ascii="宋体" w:hAnsi="宋体" w:eastAsia="宋体" w:cs="宋体"/>
                <w:bCs/>
                <w:color w:val="auto"/>
                <w:kern w:val="0"/>
                <w:szCs w:val="21"/>
                <w:highlight w:val="none"/>
                <w:u w:val="none" w:color="auto"/>
                <w:lang w:val="en-US" w:eastAsia="zh-CN"/>
              </w:rPr>
            </w:pPr>
            <w:r>
              <w:rPr>
                <w:rFonts w:hint="eastAsia" w:ascii="宋体" w:hAnsi="宋体" w:cs="宋体"/>
                <w:bCs/>
                <w:color w:val="auto"/>
                <w:kern w:val="0"/>
                <w:szCs w:val="21"/>
                <w:highlight w:val="none"/>
                <w:u w:val="none" w:color="auto"/>
                <w:lang w:val="en-US" w:eastAsia="zh-CN"/>
              </w:rPr>
              <w:t>529</w:t>
            </w:r>
          </w:p>
        </w:tc>
        <w:tc>
          <w:tcPr>
            <w:tcW w:w="989" w:type="dxa"/>
            <w:vMerge w:val="restart"/>
            <w:shd w:val="clear" w:color="auto" w:fill="FFFFFF"/>
            <w:vAlign w:val="center"/>
          </w:tcPr>
          <w:p w14:paraId="7598FB24">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施工单位未按照国家规定投保安全生产责任保险的</w:t>
            </w:r>
          </w:p>
        </w:tc>
        <w:tc>
          <w:tcPr>
            <w:tcW w:w="3586" w:type="dxa"/>
            <w:vMerge w:val="restart"/>
            <w:shd w:val="clear" w:color="auto" w:fill="FFFFFF"/>
            <w:vAlign w:val="center"/>
          </w:tcPr>
          <w:p w14:paraId="5F628BB2">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中华人民共和国安全生产法》第五十一条第二款：国家鼓励生产经营单位投保安全生产责任保险；属于国家规定的高危行业、领域的生产经营单位，应当投保安全生产责任保险。具体范围和实施办法由国务院应急管理部门会同国务院财政部门、国务院保险监督管理机构和相关行业主管部门制定。</w:t>
            </w:r>
          </w:p>
        </w:tc>
        <w:tc>
          <w:tcPr>
            <w:tcW w:w="4181" w:type="dxa"/>
            <w:vMerge w:val="restart"/>
            <w:shd w:val="clear" w:color="auto" w:fill="FFFFFF"/>
            <w:vAlign w:val="center"/>
          </w:tcPr>
          <w:p w14:paraId="0861F69B">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中华人民共和国安全生产法》第一百零九条：高危行业、领域的生产经营单位未按照国家规定投保安全生产责任保险的，责令限期改正，处五万元以上十万元以下的罚款；逾期未改正的，处十万元以上二十万元以下的罚款。</w:t>
            </w:r>
          </w:p>
        </w:tc>
        <w:tc>
          <w:tcPr>
            <w:tcW w:w="738" w:type="dxa"/>
            <w:shd w:val="clear" w:color="auto" w:fill="FFFFFF"/>
            <w:vAlign w:val="center"/>
          </w:tcPr>
          <w:p w14:paraId="72812868">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一般</w:t>
            </w:r>
          </w:p>
        </w:tc>
        <w:tc>
          <w:tcPr>
            <w:tcW w:w="3305" w:type="dxa"/>
            <w:shd w:val="clear" w:color="auto" w:fill="FFFFFF"/>
            <w:vAlign w:val="center"/>
          </w:tcPr>
          <w:p w14:paraId="6D43B482">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未按照国家规定投保安全生产责任保险的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4EB3E0EA">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责令限期改正，处5万元的罚款。</w:t>
            </w:r>
          </w:p>
        </w:tc>
      </w:tr>
      <w:tr w14:paraId="60107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39" w:type="dxa"/>
            <w:vMerge w:val="continue"/>
            <w:shd w:val="clear" w:color="auto" w:fill="FFFFFF"/>
            <w:vAlign w:val="center"/>
          </w:tcPr>
          <w:p w14:paraId="0839E068">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0CDF6717">
            <w:pPr>
              <w:spacing w:line="240" w:lineRule="exact"/>
              <w:ind w:firstLine="420" w:firstLineChars="200"/>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16E4C03C">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05BAB8CC">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2A8B5314">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较重</w:t>
            </w:r>
          </w:p>
        </w:tc>
        <w:tc>
          <w:tcPr>
            <w:tcW w:w="3305" w:type="dxa"/>
            <w:shd w:val="clear" w:color="auto" w:fill="FFFFFF"/>
            <w:vAlign w:val="center"/>
          </w:tcPr>
          <w:p w14:paraId="5715789D">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未投保安全生产责任保险的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4FD277C7">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责令限期改正，处8万元的罚款。</w:t>
            </w:r>
          </w:p>
        </w:tc>
      </w:tr>
      <w:tr w14:paraId="2F7B5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20" w:hRule="atLeast"/>
          <w:jc w:val="center"/>
        </w:trPr>
        <w:tc>
          <w:tcPr>
            <w:tcW w:w="539" w:type="dxa"/>
            <w:vMerge w:val="continue"/>
            <w:shd w:val="clear" w:color="auto" w:fill="FFFFFF"/>
            <w:vAlign w:val="center"/>
          </w:tcPr>
          <w:p w14:paraId="0ED9CF6A">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7A3CC15A">
            <w:pPr>
              <w:spacing w:line="240" w:lineRule="exact"/>
              <w:ind w:firstLine="420" w:firstLineChars="200"/>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5E7C408B">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73B33FE4">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7E6F7674">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严重</w:t>
            </w:r>
          </w:p>
        </w:tc>
        <w:tc>
          <w:tcPr>
            <w:tcW w:w="3305" w:type="dxa"/>
            <w:shd w:val="clear" w:color="auto" w:fill="FFFFFF"/>
            <w:vAlign w:val="center"/>
          </w:tcPr>
          <w:p w14:paraId="73FC32EE">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未按照国家规定投保安全生产责任保险，逾期未改正</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63B1F79A">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处10万元的罚款。</w:t>
            </w:r>
          </w:p>
        </w:tc>
      </w:tr>
      <w:tr w14:paraId="6414A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39" w:type="dxa"/>
            <w:vMerge w:val="continue"/>
            <w:shd w:val="clear" w:color="auto" w:fill="FFFFFF"/>
            <w:vAlign w:val="center"/>
          </w:tcPr>
          <w:p w14:paraId="4711C935">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7694026F">
            <w:pPr>
              <w:spacing w:line="240" w:lineRule="exact"/>
              <w:ind w:firstLine="420" w:firstLineChars="200"/>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5EA88802">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793B71F5">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25FAC3BB">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特别严重</w:t>
            </w:r>
          </w:p>
        </w:tc>
        <w:tc>
          <w:tcPr>
            <w:tcW w:w="3305" w:type="dxa"/>
            <w:shd w:val="clear" w:color="auto" w:fill="FFFFFF"/>
            <w:vAlign w:val="center"/>
          </w:tcPr>
          <w:p w14:paraId="63D619ED">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未投保安全生产责任保险，逾期未改正</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3F587419">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处15万元的罚款。</w:t>
            </w:r>
          </w:p>
        </w:tc>
      </w:tr>
      <w:tr w14:paraId="3D68B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539" w:type="dxa"/>
            <w:vMerge w:val="restart"/>
            <w:shd w:val="clear" w:color="auto" w:fill="FFFFFF"/>
            <w:vAlign w:val="center"/>
          </w:tcPr>
          <w:p w14:paraId="15AAE982">
            <w:pPr>
              <w:spacing w:line="240" w:lineRule="exact"/>
              <w:jc w:val="center"/>
              <w:rPr>
                <w:rFonts w:hint="default" w:ascii="宋体" w:hAnsi="宋体" w:eastAsia="宋体" w:cs="宋体"/>
                <w:bCs/>
                <w:color w:val="auto"/>
                <w:kern w:val="0"/>
                <w:szCs w:val="21"/>
                <w:highlight w:val="none"/>
                <w:u w:val="none" w:color="auto"/>
                <w:lang w:val="en-US" w:eastAsia="zh-CN"/>
              </w:rPr>
            </w:pPr>
            <w:bookmarkStart w:id="2" w:name="_Hlk155631048"/>
            <w:r>
              <w:rPr>
                <w:rFonts w:hint="eastAsia" w:ascii="宋体" w:hAnsi="宋体" w:cs="宋体"/>
                <w:bCs/>
                <w:color w:val="auto"/>
                <w:kern w:val="0"/>
                <w:szCs w:val="21"/>
                <w:highlight w:val="none"/>
                <w:u w:val="none" w:color="auto"/>
                <w:lang w:val="en-US" w:eastAsia="zh-CN"/>
              </w:rPr>
              <w:t>530</w:t>
            </w:r>
          </w:p>
        </w:tc>
        <w:tc>
          <w:tcPr>
            <w:tcW w:w="989" w:type="dxa"/>
            <w:vMerge w:val="restart"/>
            <w:shd w:val="clear" w:color="auto" w:fill="FFFFFF"/>
            <w:vAlign w:val="center"/>
          </w:tcPr>
          <w:p w14:paraId="56CBFF48">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从业单位未编制事故隐患排查治理清单的</w:t>
            </w:r>
          </w:p>
        </w:tc>
        <w:tc>
          <w:tcPr>
            <w:tcW w:w="3586" w:type="dxa"/>
            <w:vMerge w:val="restart"/>
            <w:shd w:val="clear" w:color="auto" w:fill="FFFFFF"/>
            <w:vAlign w:val="center"/>
          </w:tcPr>
          <w:p w14:paraId="51C72D2F">
            <w:pPr>
              <w:spacing w:line="240" w:lineRule="exact"/>
              <w:ind w:firstLine="420" w:firstLineChars="200"/>
              <w:rPr>
                <w:rFonts w:ascii="宋体" w:hAnsi="宋体" w:cs="宋体"/>
                <w:bCs/>
                <w:color w:val="auto"/>
                <w:kern w:val="0"/>
                <w:szCs w:val="21"/>
                <w:highlight w:val="none"/>
                <w:u w:val="none" w:color="auto"/>
              </w:rPr>
            </w:pPr>
            <w:bookmarkStart w:id="3" w:name="_Hlk155625557"/>
            <w:r>
              <w:rPr>
                <w:rFonts w:hint="eastAsia" w:ascii="宋体" w:hAnsi="宋体" w:cs="宋体"/>
                <w:bCs/>
                <w:color w:val="auto"/>
                <w:kern w:val="0"/>
                <w:szCs w:val="21"/>
                <w:highlight w:val="none"/>
                <w:u w:val="none" w:color="auto"/>
              </w:rPr>
              <w:t>《江西省安全生产条例》</w:t>
            </w:r>
            <w:bookmarkEnd w:id="3"/>
            <w:r>
              <w:rPr>
                <w:rFonts w:hint="eastAsia" w:ascii="宋体" w:hAnsi="宋体" w:cs="宋体"/>
                <w:bCs/>
                <w:color w:val="auto"/>
                <w:kern w:val="0"/>
                <w:szCs w:val="21"/>
                <w:highlight w:val="none"/>
                <w:u w:val="none" w:color="auto"/>
              </w:rPr>
              <w:t>第二十一条第二款：生产经营单位应当建立健全并落实生产安全事故隐患排查治理制度，明确单位各部门（车间）、安全生产管理机构、班组负责人和具体岗位从业人员的事故隐患排查治理责任，定期组织事故隐患排查，编制事故隐患排查治理清单。事故隐患排查治理情况应当如实记录，按照规定建立台账或者信息档案，并通过职工大会或者职工代表大会、信息公示栏等方式向从业人员通报。对事故隐患应当及时采取技术、管理等措施予以消除；对不能及时消除的事故隐患应当采取有效安全防范和监控措施，制定治理方案，明确治理的具体措施、责任、资金、时限和应急预案。</w:t>
            </w:r>
          </w:p>
        </w:tc>
        <w:tc>
          <w:tcPr>
            <w:tcW w:w="4181" w:type="dxa"/>
            <w:vMerge w:val="restart"/>
            <w:shd w:val="clear" w:color="auto" w:fill="FFFFFF"/>
            <w:vAlign w:val="center"/>
          </w:tcPr>
          <w:p w14:paraId="5BF730D1">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江西省安全生产条例》第五十二条第一项：违反本条例第二十一条规定，生产经营单位有下列行为之一的，由县级以上人民政府负有安全生产监督管理职责的部门给予警告，责令限期改正，并可以处一万元以上二万元以下罚款；逾期未改正的，处二万元以上三万元以下罚款：（一）未编制事故隐患排查治理清单的。</w:t>
            </w:r>
          </w:p>
        </w:tc>
        <w:tc>
          <w:tcPr>
            <w:tcW w:w="738" w:type="dxa"/>
            <w:shd w:val="clear" w:color="auto" w:fill="FFFFFF"/>
            <w:vAlign w:val="center"/>
          </w:tcPr>
          <w:p w14:paraId="3D9682E6">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一般</w:t>
            </w:r>
          </w:p>
        </w:tc>
        <w:tc>
          <w:tcPr>
            <w:tcW w:w="3305" w:type="dxa"/>
            <w:shd w:val="clear" w:color="auto" w:fill="FFFFFF"/>
            <w:vAlign w:val="center"/>
          </w:tcPr>
          <w:p w14:paraId="03ADE60C">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没有重大事故隐患的,未编制事故隐患排查治理清单</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6AED4537">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给予警告,责令限期改正，处</w:t>
            </w:r>
            <w:r>
              <w:rPr>
                <w:rFonts w:ascii="宋体" w:hAnsi="宋体" w:cs="宋体"/>
                <w:bCs/>
                <w:color w:val="auto"/>
                <w:kern w:val="0"/>
                <w:szCs w:val="21"/>
                <w:highlight w:val="none"/>
                <w:u w:val="none" w:color="auto"/>
              </w:rPr>
              <w:t>1.5</w:t>
            </w:r>
            <w:r>
              <w:rPr>
                <w:rFonts w:hint="eastAsia" w:ascii="宋体" w:hAnsi="宋体" w:cs="宋体"/>
                <w:bCs/>
                <w:color w:val="auto"/>
                <w:kern w:val="0"/>
                <w:szCs w:val="21"/>
                <w:highlight w:val="none"/>
                <w:u w:val="none" w:color="auto"/>
              </w:rPr>
              <w:t>万元罚款。</w:t>
            </w:r>
          </w:p>
        </w:tc>
      </w:tr>
      <w:tr w14:paraId="6BC23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211" w:hRule="atLeast"/>
          <w:jc w:val="center"/>
        </w:trPr>
        <w:tc>
          <w:tcPr>
            <w:tcW w:w="539" w:type="dxa"/>
            <w:vMerge w:val="continue"/>
            <w:shd w:val="clear" w:color="auto" w:fill="FFFFFF"/>
            <w:vAlign w:val="center"/>
          </w:tcPr>
          <w:p w14:paraId="08E1034C">
            <w:pPr>
              <w:spacing w:line="240" w:lineRule="exact"/>
              <w:jc w:val="left"/>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1FFFF9B4">
            <w:pPr>
              <w:spacing w:line="240" w:lineRule="exact"/>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6E5518CF">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1179BE7D">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63F52691">
            <w:pPr>
              <w:spacing w:line="240" w:lineRule="exact"/>
              <w:jc w:val="center"/>
              <w:rPr>
                <w:rFonts w:ascii="宋体" w:hAnsi="宋体" w:cs="宋体"/>
                <w:bCs/>
                <w:iCs/>
                <w:color w:val="auto"/>
                <w:kern w:val="0"/>
                <w:szCs w:val="21"/>
                <w:highlight w:val="none"/>
                <w:u w:val="none" w:color="auto"/>
              </w:rPr>
            </w:pPr>
            <w:r>
              <w:rPr>
                <w:rFonts w:hint="eastAsia" w:ascii="宋体" w:hAnsi="宋体" w:cs="宋体"/>
                <w:bCs/>
                <w:iCs/>
                <w:color w:val="auto"/>
                <w:kern w:val="0"/>
                <w:szCs w:val="21"/>
                <w:highlight w:val="none"/>
                <w:u w:val="none" w:color="auto"/>
              </w:rPr>
              <w:t>严重</w:t>
            </w:r>
          </w:p>
        </w:tc>
        <w:tc>
          <w:tcPr>
            <w:tcW w:w="3305" w:type="dxa"/>
            <w:shd w:val="clear" w:color="auto" w:fill="FFFFFF"/>
            <w:vAlign w:val="center"/>
          </w:tcPr>
          <w:p w14:paraId="64A8F417">
            <w:pPr>
              <w:spacing w:line="240" w:lineRule="exact"/>
              <w:jc w:val="left"/>
              <w:rPr>
                <w:rFonts w:hint="eastAsia" w:ascii="宋体" w:hAnsi="宋体" w:eastAsia="宋体" w:cs="宋体"/>
                <w:bCs/>
                <w:i/>
                <w:iCs/>
                <w:color w:val="auto"/>
                <w:kern w:val="0"/>
                <w:szCs w:val="21"/>
                <w:highlight w:val="none"/>
                <w:u w:val="none" w:color="auto"/>
                <w:lang w:eastAsia="zh-CN"/>
              </w:rPr>
            </w:pPr>
            <w:r>
              <w:rPr>
                <w:rFonts w:hint="eastAsia" w:ascii="宋体" w:hAnsi="宋体" w:cs="宋体"/>
                <w:bCs/>
                <w:color w:val="auto"/>
                <w:kern w:val="0"/>
                <w:szCs w:val="21"/>
                <w:highlight w:val="none"/>
                <w:u w:val="none" w:color="auto"/>
              </w:rPr>
              <w:t>有重大事故隐患的,未编制事故隐患排查治理清单</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3CAD50D4">
            <w:pPr>
              <w:spacing w:line="240" w:lineRule="exact"/>
              <w:jc w:val="left"/>
              <w:rPr>
                <w:rFonts w:ascii="宋体" w:hAnsi="宋体" w:cs="宋体"/>
                <w:bCs/>
                <w:i/>
                <w:iCs/>
                <w:color w:val="auto"/>
                <w:kern w:val="0"/>
                <w:szCs w:val="21"/>
                <w:highlight w:val="none"/>
                <w:u w:val="none" w:color="auto"/>
              </w:rPr>
            </w:pPr>
            <w:r>
              <w:rPr>
                <w:rFonts w:hint="eastAsia" w:ascii="宋体" w:hAnsi="宋体" w:cs="宋体"/>
                <w:bCs/>
                <w:color w:val="auto"/>
                <w:kern w:val="0"/>
                <w:szCs w:val="21"/>
                <w:highlight w:val="none"/>
                <w:u w:val="none" w:color="auto"/>
              </w:rPr>
              <w:t>逾期未改正的，处2</w:t>
            </w:r>
            <w:r>
              <w:rPr>
                <w:rFonts w:ascii="宋体" w:hAnsi="宋体" w:cs="宋体"/>
                <w:bCs/>
                <w:color w:val="auto"/>
                <w:kern w:val="0"/>
                <w:szCs w:val="21"/>
                <w:highlight w:val="none"/>
                <w:u w:val="none" w:color="auto"/>
              </w:rPr>
              <w:t>.5</w:t>
            </w:r>
            <w:r>
              <w:rPr>
                <w:rFonts w:hint="eastAsia" w:ascii="宋体" w:hAnsi="宋体" w:cs="宋体"/>
                <w:bCs/>
                <w:color w:val="auto"/>
                <w:kern w:val="0"/>
                <w:szCs w:val="21"/>
                <w:highlight w:val="none"/>
                <w:u w:val="none" w:color="auto"/>
              </w:rPr>
              <w:t>万元罚款。</w:t>
            </w:r>
          </w:p>
        </w:tc>
      </w:tr>
      <w:tr w14:paraId="6270A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jc w:val="center"/>
        </w:trPr>
        <w:tc>
          <w:tcPr>
            <w:tcW w:w="539" w:type="dxa"/>
            <w:vMerge w:val="restart"/>
            <w:shd w:val="clear" w:color="auto" w:fill="FFFFFF"/>
            <w:vAlign w:val="center"/>
          </w:tcPr>
          <w:p w14:paraId="60AB7452">
            <w:pPr>
              <w:spacing w:line="240" w:lineRule="exact"/>
              <w:jc w:val="center"/>
              <w:rPr>
                <w:rFonts w:hint="default" w:ascii="宋体" w:hAnsi="宋体" w:eastAsia="宋体" w:cs="宋体"/>
                <w:bCs/>
                <w:color w:val="auto"/>
                <w:kern w:val="0"/>
                <w:szCs w:val="21"/>
                <w:highlight w:val="none"/>
                <w:u w:val="none" w:color="auto"/>
                <w:lang w:val="en-US" w:eastAsia="zh-CN"/>
              </w:rPr>
            </w:pPr>
            <w:r>
              <w:rPr>
                <w:rFonts w:hint="eastAsia" w:ascii="宋体" w:hAnsi="宋体" w:cs="宋体"/>
                <w:bCs/>
                <w:color w:val="auto"/>
                <w:kern w:val="0"/>
                <w:szCs w:val="21"/>
                <w:highlight w:val="none"/>
                <w:u w:val="none" w:color="auto"/>
                <w:lang w:val="en-US" w:eastAsia="zh-CN"/>
              </w:rPr>
              <w:t>531</w:t>
            </w:r>
          </w:p>
        </w:tc>
        <w:tc>
          <w:tcPr>
            <w:tcW w:w="989" w:type="dxa"/>
            <w:vMerge w:val="restart"/>
            <w:shd w:val="clear" w:color="auto" w:fill="FFFFFF"/>
            <w:vAlign w:val="center"/>
          </w:tcPr>
          <w:p w14:paraId="24B031D2">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从业单位未建立事故隐患排查治理台账或者信息档案的</w:t>
            </w:r>
          </w:p>
        </w:tc>
        <w:tc>
          <w:tcPr>
            <w:tcW w:w="3586" w:type="dxa"/>
            <w:vMerge w:val="restart"/>
            <w:shd w:val="clear" w:color="auto" w:fill="FFFFFF"/>
            <w:vAlign w:val="center"/>
          </w:tcPr>
          <w:p w14:paraId="2D5C30BE">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江西省安全生产条例》第二十一条第二款：生产经营单位应当建立健全并落实生产安全事故隐患排查治理制度，明确单位各部门（车间）、安全生产管理机构、班组负责人和具体岗位从业人员的事故隐患排查治理责任，定期组织事故隐患排查，编制事故隐患排查治理清单。事故隐患排查治理情况应当如实记录，按照规定建立台账或者信息档案，并通过职工大会或者职工代表大会、信息公示栏等方式向从业人员通报。对事故隐患应当及时采取技术、管理等措施予以消除；对不能及时消除的事故隐患应当采取有效安全防范和监控措施，制定治理方案，明确治理的具体措施、责任、资金、时限和应急预案。</w:t>
            </w:r>
          </w:p>
        </w:tc>
        <w:tc>
          <w:tcPr>
            <w:tcW w:w="4181" w:type="dxa"/>
            <w:vMerge w:val="restart"/>
            <w:shd w:val="clear" w:color="auto" w:fill="FFFFFF"/>
            <w:vAlign w:val="center"/>
          </w:tcPr>
          <w:p w14:paraId="56FA0FEA">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江西省安全生产条例》第五十二条第三项：违反本条例第二十一条规定，生产经营单位有下列行为之一的，由县级以上人民政府负有安全生产监督管理职责的部门给予警告，责令限期改正，并可以处一万元以上二万元以下罚款；逾期未改正的，处二万元以上三万元以下罚款：（三）未建立事故隐患排查治理台账或者信息档案的。</w:t>
            </w:r>
          </w:p>
        </w:tc>
        <w:tc>
          <w:tcPr>
            <w:tcW w:w="738" w:type="dxa"/>
            <w:shd w:val="clear" w:color="auto" w:fill="FFFFFF"/>
            <w:vAlign w:val="center"/>
          </w:tcPr>
          <w:p w14:paraId="08715B5A">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一般</w:t>
            </w:r>
          </w:p>
        </w:tc>
        <w:tc>
          <w:tcPr>
            <w:tcW w:w="3305" w:type="dxa"/>
            <w:shd w:val="clear" w:color="auto" w:fill="FFFFFF"/>
            <w:vAlign w:val="center"/>
          </w:tcPr>
          <w:p w14:paraId="01B66178">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没有重大事故隐患的,未建立事故隐患排查治理台账或者信息档案</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4405F36F">
            <w:pPr>
              <w:spacing w:line="240" w:lineRule="exact"/>
              <w:jc w:val="lef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责令限期改正，处1万元罚款；逾期未改正的，处2万元罚款。</w:t>
            </w:r>
          </w:p>
        </w:tc>
      </w:tr>
      <w:bookmarkEnd w:id="2"/>
      <w:tr w14:paraId="60D10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324" w:hRule="atLeast"/>
          <w:jc w:val="center"/>
        </w:trPr>
        <w:tc>
          <w:tcPr>
            <w:tcW w:w="539" w:type="dxa"/>
            <w:vMerge w:val="continue"/>
            <w:shd w:val="clear" w:color="auto" w:fill="FFFFFF"/>
            <w:vAlign w:val="center"/>
          </w:tcPr>
          <w:p w14:paraId="78E7CA2C">
            <w:pPr>
              <w:spacing w:line="240" w:lineRule="exact"/>
              <w:jc w:val="left"/>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5830A38B">
            <w:pPr>
              <w:spacing w:line="240" w:lineRule="exact"/>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2E4FF198">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4693C6F6">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301AF3D4">
            <w:pPr>
              <w:spacing w:line="240" w:lineRule="exact"/>
              <w:jc w:val="center"/>
              <w:rPr>
                <w:rFonts w:ascii="宋体" w:hAnsi="宋体" w:cs="宋体"/>
                <w:bCs/>
                <w:color w:val="auto"/>
                <w:kern w:val="0"/>
                <w:szCs w:val="21"/>
                <w:highlight w:val="none"/>
                <w:u w:val="none" w:color="auto"/>
              </w:rPr>
            </w:pPr>
            <w:r>
              <w:rPr>
                <w:rFonts w:hint="eastAsia" w:ascii="宋体" w:hAnsi="宋体" w:cs="宋体"/>
                <w:bCs/>
                <w:iCs/>
                <w:color w:val="auto"/>
                <w:kern w:val="0"/>
                <w:szCs w:val="21"/>
                <w:highlight w:val="none"/>
                <w:u w:val="none" w:color="auto"/>
              </w:rPr>
              <w:t>严重</w:t>
            </w:r>
          </w:p>
        </w:tc>
        <w:tc>
          <w:tcPr>
            <w:tcW w:w="3305" w:type="dxa"/>
            <w:shd w:val="clear" w:color="auto" w:fill="FFFFFF"/>
            <w:vAlign w:val="center"/>
          </w:tcPr>
          <w:p w14:paraId="11B3490A">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有重大事故隐患的,未建立事故隐患排查治理台账或者信息档案</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4D9D87C7">
            <w:pPr>
              <w:spacing w:line="240" w:lineRule="exact"/>
              <w:jc w:val="lef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责令限期改正，处2万元罚款；逾期未改正的，处3万元罚款。</w:t>
            </w:r>
          </w:p>
        </w:tc>
      </w:tr>
      <w:tr w14:paraId="5C5AE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539" w:type="dxa"/>
            <w:vMerge w:val="restart"/>
            <w:shd w:val="clear" w:color="auto" w:fill="FFFFFF"/>
            <w:vAlign w:val="center"/>
          </w:tcPr>
          <w:p w14:paraId="1ABBC248">
            <w:pPr>
              <w:spacing w:line="240" w:lineRule="exact"/>
              <w:jc w:val="center"/>
              <w:rPr>
                <w:rFonts w:hint="default" w:ascii="宋体" w:hAnsi="宋体" w:eastAsia="宋体" w:cs="宋体"/>
                <w:bCs/>
                <w:color w:val="auto"/>
                <w:kern w:val="0"/>
                <w:szCs w:val="21"/>
                <w:highlight w:val="none"/>
                <w:u w:val="none" w:color="auto"/>
                <w:lang w:val="en-US" w:eastAsia="zh-CN"/>
              </w:rPr>
            </w:pPr>
            <w:r>
              <w:rPr>
                <w:rFonts w:hint="eastAsia" w:ascii="宋体" w:hAnsi="宋体" w:cs="宋体"/>
                <w:bCs/>
                <w:color w:val="auto"/>
                <w:kern w:val="0"/>
                <w:szCs w:val="21"/>
                <w:highlight w:val="none"/>
                <w:u w:val="none" w:color="auto"/>
                <w:lang w:val="en-US" w:eastAsia="zh-CN"/>
              </w:rPr>
              <w:t>532</w:t>
            </w:r>
          </w:p>
        </w:tc>
        <w:tc>
          <w:tcPr>
            <w:tcW w:w="989" w:type="dxa"/>
            <w:vMerge w:val="restart"/>
            <w:shd w:val="clear" w:color="auto" w:fill="FFFFFF"/>
            <w:vAlign w:val="center"/>
          </w:tcPr>
          <w:p w14:paraId="666AB068">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施工单位施工安全风险评估结论与实际情况严重不符，导致重大事故隐患未被及时发现的</w:t>
            </w:r>
          </w:p>
        </w:tc>
        <w:tc>
          <w:tcPr>
            <w:tcW w:w="3586" w:type="dxa"/>
            <w:vMerge w:val="restart"/>
            <w:shd w:val="clear" w:color="auto" w:fill="FFFFFF"/>
            <w:vAlign w:val="center"/>
          </w:tcPr>
          <w:p w14:paraId="1EB92DBA">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《公路水运工程安全生产监督管理办法》第二十四条第一款：公路水运工程建设应当实施安全生产风险管理，按规定开展设计、施工安全风险评估。</w:t>
            </w:r>
          </w:p>
        </w:tc>
        <w:tc>
          <w:tcPr>
            <w:tcW w:w="4181" w:type="dxa"/>
            <w:vMerge w:val="restart"/>
            <w:shd w:val="clear" w:color="auto" w:fill="FFFFFF"/>
            <w:vAlign w:val="center"/>
          </w:tcPr>
          <w:p w14:paraId="3E87DC67">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公路水运工程安全生产监督管理办法》第五十五条第二项：从业单位及相关责任人违反本办法规定，有下列行为之一的，责令限期改正；逾期未改正的，对从业单位处1万元以上3万元以下的罚款；构成犯罪的，依法移送司法部门追究刑事责任:(二)未按规定开展设计、施工安全风险评估，或者风险评估结论与实际情况严重不符，导致重大事故隐患未被及时发现的。</w:t>
            </w:r>
          </w:p>
        </w:tc>
        <w:tc>
          <w:tcPr>
            <w:tcW w:w="738" w:type="dxa"/>
            <w:shd w:val="clear" w:color="auto" w:fill="FFFFFF"/>
            <w:vAlign w:val="center"/>
          </w:tcPr>
          <w:p w14:paraId="1CC482C6">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一般</w:t>
            </w:r>
          </w:p>
        </w:tc>
        <w:tc>
          <w:tcPr>
            <w:tcW w:w="3305" w:type="dxa"/>
            <w:shd w:val="clear" w:color="auto" w:fill="FFFFFF"/>
            <w:vAlign w:val="center"/>
          </w:tcPr>
          <w:p w14:paraId="5C5282C0">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施工安全风险评估结论与实际情况严重不符，导致1个重大事故隐患未被及时发现的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6D000E3A">
            <w:pPr>
              <w:spacing w:line="240" w:lineRule="exact"/>
              <w:jc w:val="lef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责令限期改正；逾期未改正的，处1万元的罚款</w:t>
            </w:r>
            <w:r>
              <w:rPr>
                <w:rFonts w:hint="eastAsia" w:ascii="宋体" w:hAnsi="宋体" w:cs="宋体"/>
                <w:bCs/>
                <w:color w:val="auto"/>
                <w:kern w:val="0"/>
                <w:szCs w:val="21"/>
                <w:highlight w:val="none"/>
                <w:u w:val="none" w:color="auto"/>
                <w:lang w:eastAsia="zh-CN"/>
              </w:rPr>
              <w:t>。</w:t>
            </w:r>
          </w:p>
        </w:tc>
      </w:tr>
      <w:tr w14:paraId="67867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91" w:hRule="atLeast"/>
          <w:jc w:val="center"/>
        </w:trPr>
        <w:tc>
          <w:tcPr>
            <w:tcW w:w="539" w:type="dxa"/>
            <w:vMerge w:val="continue"/>
            <w:shd w:val="clear" w:color="auto" w:fill="FFFFFF"/>
            <w:vAlign w:val="center"/>
          </w:tcPr>
          <w:p w14:paraId="548D8244">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72292C47">
            <w:pPr>
              <w:spacing w:line="240" w:lineRule="exact"/>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782A4EB3">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6068EBBE">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3840538C">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较重</w:t>
            </w:r>
          </w:p>
        </w:tc>
        <w:tc>
          <w:tcPr>
            <w:tcW w:w="3305" w:type="dxa"/>
            <w:shd w:val="clear" w:color="auto" w:fill="FFFFFF"/>
            <w:vAlign w:val="center"/>
          </w:tcPr>
          <w:p w14:paraId="3EEDCEB3">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施工安全风险评估结论与实际情况严重不符，导致2个重大事故隐患未被及时发现的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7A01AC9C">
            <w:pPr>
              <w:spacing w:line="240" w:lineRule="exact"/>
              <w:jc w:val="lef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责令限期改正；逾期未改正的，处2万元的罚款</w:t>
            </w:r>
            <w:r>
              <w:rPr>
                <w:rFonts w:hint="eastAsia" w:ascii="宋体" w:hAnsi="宋体" w:cs="宋体"/>
                <w:bCs/>
                <w:color w:val="auto"/>
                <w:kern w:val="0"/>
                <w:szCs w:val="21"/>
                <w:highlight w:val="none"/>
                <w:u w:val="none" w:color="auto"/>
                <w:lang w:eastAsia="zh-CN"/>
              </w:rPr>
              <w:t>。</w:t>
            </w:r>
          </w:p>
        </w:tc>
      </w:tr>
      <w:tr w14:paraId="0B911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539" w:type="dxa"/>
            <w:vMerge w:val="continue"/>
            <w:shd w:val="clear" w:color="auto" w:fill="FFFFFF"/>
            <w:vAlign w:val="center"/>
          </w:tcPr>
          <w:p w14:paraId="6676B9D4">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5D244D95">
            <w:pPr>
              <w:spacing w:line="240" w:lineRule="exact"/>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53967A11">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658D2DB2">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3CFE9CF5">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严重</w:t>
            </w:r>
          </w:p>
        </w:tc>
        <w:tc>
          <w:tcPr>
            <w:tcW w:w="3305" w:type="dxa"/>
            <w:shd w:val="clear" w:color="auto" w:fill="FFFFFF"/>
            <w:vAlign w:val="center"/>
          </w:tcPr>
          <w:p w14:paraId="56F4D17A">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施工安全风险评估结论与实际情况严重不符，导致3个及以上重大事故隐患未被及时发现的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2A4EA241">
            <w:pPr>
              <w:spacing w:line="240" w:lineRule="exact"/>
              <w:jc w:val="lef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责令限期改正；逾期未改正的，处3万元的罚款</w:t>
            </w:r>
            <w:r>
              <w:rPr>
                <w:rFonts w:hint="eastAsia" w:ascii="宋体" w:hAnsi="宋体" w:cs="宋体"/>
                <w:bCs/>
                <w:color w:val="auto"/>
                <w:kern w:val="0"/>
                <w:szCs w:val="21"/>
                <w:highlight w:val="none"/>
                <w:u w:val="none" w:color="auto"/>
                <w:lang w:eastAsia="zh-CN"/>
              </w:rPr>
              <w:t>。</w:t>
            </w:r>
          </w:p>
        </w:tc>
      </w:tr>
      <w:tr w14:paraId="3044A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34" w:hRule="atLeast"/>
          <w:jc w:val="center"/>
        </w:trPr>
        <w:tc>
          <w:tcPr>
            <w:tcW w:w="539" w:type="dxa"/>
            <w:vMerge w:val="restart"/>
            <w:shd w:val="clear" w:color="auto" w:fill="FFFFFF"/>
            <w:vAlign w:val="center"/>
          </w:tcPr>
          <w:p w14:paraId="7D1CDE9B">
            <w:pPr>
              <w:spacing w:line="240" w:lineRule="exact"/>
              <w:jc w:val="center"/>
              <w:rPr>
                <w:rFonts w:hint="default" w:ascii="宋体" w:hAnsi="宋体" w:eastAsia="宋体" w:cs="宋体"/>
                <w:bCs/>
                <w:color w:val="auto"/>
                <w:kern w:val="0"/>
                <w:szCs w:val="21"/>
                <w:highlight w:val="none"/>
                <w:u w:val="none" w:color="auto"/>
                <w:lang w:val="en-US" w:eastAsia="zh-CN"/>
              </w:rPr>
            </w:pPr>
            <w:r>
              <w:rPr>
                <w:rFonts w:hint="eastAsia" w:ascii="宋体" w:hAnsi="宋体" w:cs="宋体"/>
                <w:bCs/>
                <w:color w:val="auto"/>
                <w:kern w:val="0"/>
                <w:szCs w:val="21"/>
                <w:highlight w:val="none"/>
                <w:u w:val="none" w:color="auto"/>
                <w:lang w:val="en-US" w:eastAsia="zh-CN"/>
              </w:rPr>
              <w:t>533</w:t>
            </w:r>
          </w:p>
        </w:tc>
        <w:tc>
          <w:tcPr>
            <w:tcW w:w="989" w:type="dxa"/>
            <w:vMerge w:val="restart"/>
            <w:shd w:val="clear" w:color="auto" w:fill="FFFFFF"/>
            <w:vAlign w:val="center"/>
          </w:tcPr>
          <w:p w14:paraId="0DD05868">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施工单位未按规定对桥梁、隧道、高边坡、深基坑、通航建筑物、大型临时围堰等工程开展施工安全风险评估的</w:t>
            </w:r>
          </w:p>
        </w:tc>
        <w:tc>
          <w:tcPr>
            <w:tcW w:w="3586" w:type="dxa"/>
            <w:vMerge w:val="restart"/>
            <w:shd w:val="clear" w:color="auto" w:fill="FFFFFF"/>
            <w:vAlign w:val="center"/>
          </w:tcPr>
          <w:p w14:paraId="21E4CCE9">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江西省交通建设工程质量与安全生产监督管理条例》第二十四条第一款：对桥梁、隧道、高边坡、深基坑、通航建筑物、大型临时围堰等工程，施工单位应当按照国家和省有关规定开展施工安全风险评估，必要时应当组织专家论证。</w:t>
            </w:r>
          </w:p>
        </w:tc>
        <w:tc>
          <w:tcPr>
            <w:tcW w:w="4181" w:type="dxa"/>
            <w:vMerge w:val="restart"/>
            <w:shd w:val="clear" w:color="auto" w:fill="FFFFFF"/>
            <w:vAlign w:val="center"/>
          </w:tcPr>
          <w:p w14:paraId="3BC9BD12">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江西省交通建设工程质量与安全生产监督管理条例》第四十九条：违反本条例第二十四条第一款规定，施工单位未按照国家和省有关规定对桥梁、隧道、高边坡、深基坑、通航建筑物、大型临时围堰等工程开展施工安全风险评估的，由省、设区的市交通工程质量安全监督机构或者县级人民政府交通运输主管部门责令限期改正；逾期不改正的，处十万元以上三十万元以下的罚款。</w:t>
            </w:r>
          </w:p>
        </w:tc>
        <w:tc>
          <w:tcPr>
            <w:tcW w:w="738" w:type="dxa"/>
            <w:shd w:val="clear" w:color="auto" w:fill="FFFFFF"/>
            <w:vAlign w:val="center"/>
          </w:tcPr>
          <w:p w14:paraId="0171FC8A">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一般</w:t>
            </w:r>
          </w:p>
        </w:tc>
        <w:tc>
          <w:tcPr>
            <w:tcW w:w="3305" w:type="dxa"/>
            <w:shd w:val="clear" w:color="auto" w:fill="FFFFFF"/>
            <w:vAlign w:val="center"/>
          </w:tcPr>
          <w:p w14:paraId="4FDF6DF5">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未按照国家和省有关规定对桥梁、隧道、高边坡、深基坑、通航建筑物、大型临时围堰等工程开展施工安全风险评估</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4B824B59">
            <w:pPr>
              <w:spacing w:line="240" w:lineRule="exact"/>
              <w:jc w:val="lef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责令限期改正。</w:t>
            </w:r>
          </w:p>
        </w:tc>
      </w:tr>
      <w:tr w14:paraId="353AB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34" w:hRule="atLeast"/>
          <w:jc w:val="center"/>
        </w:trPr>
        <w:tc>
          <w:tcPr>
            <w:tcW w:w="539" w:type="dxa"/>
            <w:vMerge w:val="continue"/>
            <w:shd w:val="clear" w:color="auto" w:fill="FFFFFF"/>
            <w:vAlign w:val="center"/>
          </w:tcPr>
          <w:p w14:paraId="7EA1453E">
            <w:pPr>
              <w:spacing w:line="240" w:lineRule="exact"/>
              <w:jc w:val="left"/>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67FBBE3C">
            <w:pPr>
              <w:spacing w:line="240" w:lineRule="exact"/>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2C0FDBD8">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348D7838">
            <w:pPr>
              <w:spacing w:line="240" w:lineRule="exact"/>
              <w:ind w:firstLine="420" w:firstLineChars="200"/>
              <w:rPr>
                <w:rFonts w:ascii="宋体" w:hAnsi="宋体" w:cs="宋体"/>
                <w:bCs/>
                <w:color w:val="auto"/>
                <w:kern w:val="0"/>
                <w:szCs w:val="21"/>
                <w:highlight w:val="none"/>
                <w:u w:val="none" w:color="auto"/>
              </w:rPr>
            </w:pPr>
          </w:p>
        </w:tc>
        <w:tc>
          <w:tcPr>
            <w:tcW w:w="738" w:type="dxa"/>
            <w:vMerge w:val="restart"/>
            <w:shd w:val="clear" w:color="auto" w:fill="FFFFFF"/>
            <w:vAlign w:val="center"/>
          </w:tcPr>
          <w:p w14:paraId="478EB4F0">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严重</w:t>
            </w:r>
          </w:p>
        </w:tc>
        <w:tc>
          <w:tcPr>
            <w:tcW w:w="3305" w:type="dxa"/>
            <w:shd w:val="clear" w:color="auto" w:fill="FFFFFF"/>
            <w:vAlign w:val="center"/>
          </w:tcPr>
          <w:p w14:paraId="232FEEFF">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1项逾期未改正</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3C04C2E6">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处10万元的罚款。</w:t>
            </w:r>
          </w:p>
        </w:tc>
      </w:tr>
      <w:tr w14:paraId="5F27F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39" w:type="dxa"/>
            <w:vMerge w:val="continue"/>
            <w:shd w:val="clear" w:color="auto" w:fill="FFFFFF"/>
            <w:vAlign w:val="center"/>
          </w:tcPr>
          <w:p w14:paraId="4779900A">
            <w:pPr>
              <w:spacing w:line="240" w:lineRule="exact"/>
              <w:jc w:val="left"/>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5903F06C">
            <w:pPr>
              <w:spacing w:line="240" w:lineRule="exact"/>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533E6628">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40D5D316">
            <w:pPr>
              <w:spacing w:line="240" w:lineRule="exact"/>
              <w:ind w:firstLine="420" w:firstLineChars="200"/>
              <w:rPr>
                <w:rFonts w:ascii="宋体" w:hAnsi="宋体" w:cs="宋体"/>
                <w:bCs/>
                <w:color w:val="auto"/>
                <w:kern w:val="0"/>
                <w:szCs w:val="21"/>
                <w:highlight w:val="none"/>
                <w:u w:val="none" w:color="auto"/>
              </w:rPr>
            </w:pPr>
          </w:p>
        </w:tc>
        <w:tc>
          <w:tcPr>
            <w:tcW w:w="738" w:type="dxa"/>
            <w:vMerge w:val="continue"/>
            <w:shd w:val="clear" w:color="auto" w:fill="FFFFFF"/>
            <w:vAlign w:val="center"/>
          </w:tcPr>
          <w:p w14:paraId="73A0649B">
            <w:pPr>
              <w:spacing w:line="240" w:lineRule="exact"/>
              <w:jc w:val="center"/>
              <w:rPr>
                <w:rFonts w:ascii="宋体" w:hAnsi="宋体" w:cs="宋体"/>
                <w:bCs/>
                <w:color w:val="auto"/>
                <w:kern w:val="0"/>
                <w:szCs w:val="21"/>
                <w:highlight w:val="none"/>
                <w:u w:val="none" w:color="auto"/>
              </w:rPr>
            </w:pPr>
          </w:p>
        </w:tc>
        <w:tc>
          <w:tcPr>
            <w:tcW w:w="3305" w:type="dxa"/>
            <w:shd w:val="clear" w:color="auto" w:fill="FFFFFF"/>
            <w:vAlign w:val="center"/>
          </w:tcPr>
          <w:p w14:paraId="6514BFF5">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2项及以上逾期未改正</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7C252DF4">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处30万元的罚款。</w:t>
            </w:r>
          </w:p>
        </w:tc>
      </w:tr>
      <w:tr w14:paraId="3D586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9" w:type="dxa"/>
            <w:vMerge w:val="restart"/>
            <w:shd w:val="clear" w:color="auto" w:fill="FFFFFF"/>
            <w:vAlign w:val="center"/>
          </w:tcPr>
          <w:p w14:paraId="6BCF516C">
            <w:pPr>
              <w:spacing w:line="240" w:lineRule="exact"/>
              <w:jc w:val="center"/>
              <w:rPr>
                <w:rFonts w:hint="default" w:ascii="宋体" w:hAnsi="宋体" w:eastAsia="宋体" w:cs="宋体"/>
                <w:bCs/>
                <w:color w:val="auto"/>
                <w:kern w:val="0"/>
                <w:szCs w:val="21"/>
                <w:highlight w:val="none"/>
                <w:u w:val="none" w:color="auto"/>
                <w:lang w:val="en-US" w:eastAsia="zh-CN"/>
              </w:rPr>
            </w:pPr>
            <w:r>
              <w:rPr>
                <w:rFonts w:hint="eastAsia" w:ascii="宋体" w:hAnsi="宋体" w:cs="宋体"/>
                <w:bCs/>
                <w:color w:val="auto"/>
                <w:kern w:val="0"/>
                <w:szCs w:val="21"/>
                <w:highlight w:val="none"/>
                <w:u w:val="none" w:color="auto"/>
                <w:lang w:val="en-US" w:eastAsia="zh-CN"/>
              </w:rPr>
              <w:t>534</w:t>
            </w:r>
          </w:p>
        </w:tc>
        <w:tc>
          <w:tcPr>
            <w:tcW w:w="989" w:type="dxa"/>
            <w:vMerge w:val="restart"/>
            <w:shd w:val="clear" w:color="auto" w:fill="FFFFFF"/>
            <w:vAlign w:val="center"/>
          </w:tcPr>
          <w:p w14:paraId="6B1E1EF9">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施工单位未按批准的专项施工方案进行施工，导致重大事故隐患的</w:t>
            </w:r>
          </w:p>
        </w:tc>
        <w:tc>
          <w:tcPr>
            <w:tcW w:w="3586" w:type="dxa"/>
            <w:vMerge w:val="restart"/>
            <w:shd w:val="clear" w:color="auto" w:fill="FFFFFF"/>
            <w:vAlign w:val="center"/>
          </w:tcPr>
          <w:p w14:paraId="65D71457">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公路水运工程安全生产监督管理办法》第二十四条第三款：施工单位应当依据风险评估结论，对风险等级较高的分部分项工程编制专项施工方案，并附安全验算结果，经施工单位技术负责人签字后报监理工程师批准执行。</w:t>
            </w:r>
          </w:p>
        </w:tc>
        <w:tc>
          <w:tcPr>
            <w:tcW w:w="4181" w:type="dxa"/>
            <w:vMerge w:val="restart"/>
            <w:shd w:val="clear" w:color="auto" w:fill="FFFFFF"/>
            <w:vAlign w:val="center"/>
          </w:tcPr>
          <w:p w14:paraId="260BE91B">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公路水运工程安全生产监督管理办法》第五十五条第三项：从业单位及相关责任人违反本办法规定，有下列行为之一的，责令限期改正；逾期未改正的，对从业单位处1万元以上3万元以下的罚款；构成犯罪的，依法移送司法部门追究刑事责任:(三)未按批准的专项施工方案进行施工，导致重大事故隐患的；</w:t>
            </w:r>
          </w:p>
        </w:tc>
        <w:tc>
          <w:tcPr>
            <w:tcW w:w="738" w:type="dxa"/>
            <w:shd w:val="clear" w:color="auto" w:fill="FFFFFF"/>
            <w:vAlign w:val="center"/>
          </w:tcPr>
          <w:p w14:paraId="6C3CEB4F">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一般</w:t>
            </w:r>
          </w:p>
        </w:tc>
        <w:tc>
          <w:tcPr>
            <w:tcW w:w="3305" w:type="dxa"/>
            <w:shd w:val="clear" w:color="auto" w:fill="FFFFFF"/>
            <w:vAlign w:val="center"/>
          </w:tcPr>
          <w:p w14:paraId="42C24826">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未按批准的专项施工方案进行施工，导致1个重大事故隐患的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1D74620E">
            <w:pPr>
              <w:spacing w:line="240" w:lineRule="exact"/>
              <w:jc w:val="lef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责令限期改正；逾期未改正的，处1万元的罚款</w:t>
            </w:r>
            <w:r>
              <w:rPr>
                <w:rFonts w:hint="eastAsia" w:ascii="宋体" w:hAnsi="宋体" w:cs="宋体"/>
                <w:bCs/>
                <w:color w:val="auto"/>
                <w:kern w:val="0"/>
                <w:szCs w:val="21"/>
                <w:highlight w:val="none"/>
                <w:u w:val="none" w:color="auto"/>
                <w:lang w:eastAsia="zh-CN"/>
              </w:rPr>
              <w:t>。</w:t>
            </w:r>
          </w:p>
        </w:tc>
      </w:tr>
      <w:tr w14:paraId="363D4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50" w:hRule="atLeast"/>
          <w:jc w:val="center"/>
        </w:trPr>
        <w:tc>
          <w:tcPr>
            <w:tcW w:w="539" w:type="dxa"/>
            <w:vMerge w:val="continue"/>
            <w:shd w:val="clear" w:color="auto" w:fill="FFFFFF"/>
            <w:vAlign w:val="center"/>
          </w:tcPr>
          <w:p w14:paraId="03B83AD2">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346C617E">
            <w:pPr>
              <w:spacing w:line="240" w:lineRule="exact"/>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5A9D8109">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085BE0F4">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5621DDFA">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较重</w:t>
            </w:r>
          </w:p>
        </w:tc>
        <w:tc>
          <w:tcPr>
            <w:tcW w:w="3305" w:type="dxa"/>
            <w:shd w:val="clear" w:color="auto" w:fill="FFFFFF"/>
            <w:vAlign w:val="center"/>
          </w:tcPr>
          <w:p w14:paraId="07E8A8F5">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未按批准的专项施工方案进行施工，导致2个重大事故隐患的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795B1C06">
            <w:pPr>
              <w:spacing w:line="240" w:lineRule="exact"/>
              <w:jc w:val="lef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责令限期改正；逾期未改正的，处2万元的罚款</w:t>
            </w:r>
            <w:r>
              <w:rPr>
                <w:rFonts w:hint="eastAsia" w:ascii="宋体" w:hAnsi="宋体" w:cs="宋体"/>
                <w:bCs/>
                <w:color w:val="auto"/>
                <w:kern w:val="0"/>
                <w:szCs w:val="21"/>
                <w:highlight w:val="none"/>
                <w:u w:val="none" w:color="auto"/>
                <w:lang w:eastAsia="zh-CN"/>
              </w:rPr>
              <w:t>。</w:t>
            </w:r>
          </w:p>
        </w:tc>
      </w:tr>
      <w:tr w14:paraId="4FF5B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39" w:type="dxa"/>
            <w:vMerge w:val="continue"/>
            <w:shd w:val="clear" w:color="auto" w:fill="FFFFFF"/>
            <w:vAlign w:val="center"/>
          </w:tcPr>
          <w:p w14:paraId="6153C701">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77B683E4">
            <w:pPr>
              <w:spacing w:line="240" w:lineRule="exact"/>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77E5D766">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4EF843B1">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17E7A331">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严重</w:t>
            </w:r>
          </w:p>
        </w:tc>
        <w:tc>
          <w:tcPr>
            <w:tcW w:w="3305" w:type="dxa"/>
            <w:shd w:val="clear" w:color="auto" w:fill="FFFFFF"/>
            <w:vAlign w:val="center"/>
          </w:tcPr>
          <w:p w14:paraId="02386674">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未按批准的专项施工方案进行施工，导致3个及以上重大事故隐患的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625D09EF">
            <w:pPr>
              <w:spacing w:line="240" w:lineRule="exact"/>
              <w:jc w:val="lef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责令限期改正；逾期未改正的，处3万元的罚款</w:t>
            </w:r>
            <w:r>
              <w:rPr>
                <w:rFonts w:hint="eastAsia" w:ascii="宋体" w:hAnsi="宋体" w:cs="宋体"/>
                <w:bCs/>
                <w:color w:val="auto"/>
                <w:kern w:val="0"/>
                <w:szCs w:val="21"/>
                <w:highlight w:val="none"/>
                <w:u w:val="none" w:color="auto"/>
                <w:lang w:eastAsia="zh-CN"/>
              </w:rPr>
              <w:t>。</w:t>
            </w:r>
          </w:p>
        </w:tc>
      </w:tr>
      <w:tr w14:paraId="39487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39" w:type="dxa"/>
            <w:vMerge w:val="restart"/>
            <w:shd w:val="clear" w:color="auto" w:fill="FFFFFF"/>
            <w:vAlign w:val="center"/>
          </w:tcPr>
          <w:p w14:paraId="28CB2E4A">
            <w:pPr>
              <w:spacing w:line="240" w:lineRule="exact"/>
              <w:jc w:val="center"/>
              <w:rPr>
                <w:rFonts w:hint="default" w:ascii="宋体" w:hAnsi="宋体" w:eastAsia="宋体" w:cs="宋体"/>
                <w:bCs/>
                <w:color w:val="auto"/>
                <w:kern w:val="0"/>
                <w:szCs w:val="21"/>
                <w:highlight w:val="none"/>
                <w:u w:val="none" w:color="auto"/>
                <w:lang w:val="en-US" w:eastAsia="zh-CN"/>
              </w:rPr>
            </w:pPr>
            <w:r>
              <w:rPr>
                <w:rFonts w:hint="eastAsia" w:ascii="宋体" w:hAnsi="宋体" w:cs="宋体"/>
                <w:bCs/>
                <w:color w:val="auto"/>
                <w:kern w:val="0"/>
                <w:szCs w:val="21"/>
                <w:highlight w:val="none"/>
                <w:u w:val="none" w:color="auto"/>
                <w:lang w:val="en-US" w:eastAsia="zh-CN"/>
              </w:rPr>
              <w:t>535</w:t>
            </w:r>
          </w:p>
        </w:tc>
        <w:tc>
          <w:tcPr>
            <w:tcW w:w="989" w:type="dxa"/>
            <w:vMerge w:val="restart"/>
            <w:shd w:val="clear" w:color="auto" w:fill="FFFFFF"/>
            <w:vAlign w:val="center"/>
          </w:tcPr>
          <w:p w14:paraId="6BC5FD39">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施工单位在已发现的泥石流影响区、滑坡体等危险区域设置施工驻地，导致重大事故隐患的</w:t>
            </w:r>
          </w:p>
        </w:tc>
        <w:tc>
          <w:tcPr>
            <w:tcW w:w="3586" w:type="dxa"/>
            <w:vMerge w:val="restart"/>
            <w:shd w:val="clear" w:color="auto" w:fill="FFFFFF"/>
            <w:vAlign w:val="center"/>
          </w:tcPr>
          <w:p w14:paraId="7B1CC14E">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公路水运工程安全生产监督管理办法》第二十二条：公路水运工程施工现场的办公、生活区与作业区应当分开设置，并保持安全距离。办公、生活区的选址应当符合安全性要求，严禁在已发现的泥石流影响区、滑坡体等危险区域设置施工驻地。</w:t>
            </w:r>
          </w:p>
        </w:tc>
        <w:tc>
          <w:tcPr>
            <w:tcW w:w="4181" w:type="dxa"/>
            <w:vMerge w:val="restart"/>
            <w:shd w:val="clear" w:color="auto" w:fill="FFFFFF"/>
            <w:vAlign w:val="center"/>
          </w:tcPr>
          <w:p w14:paraId="5F536098">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公路水运工程安全生产监督管理办法》第五十五条第四项：从业单位及相关责任人违反本办法规定，有下列行为之一的，责令限期改正；逾期未改正的，对从业单位处1万元以上3万元以下的罚款；构成犯罪的，依法移送司法部门追究刑事责任:(四)在已发现的泥石流影响区、滑坡体等危险区域设置施工驻地，导致重大事故隐患的。</w:t>
            </w:r>
          </w:p>
        </w:tc>
        <w:tc>
          <w:tcPr>
            <w:tcW w:w="738" w:type="dxa"/>
            <w:shd w:val="clear" w:color="auto" w:fill="FFFFFF"/>
            <w:vAlign w:val="center"/>
          </w:tcPr>
          <w:p w14:paraId="3451FE68">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一般</w:t>
            </w:r>
          </w:p>
        </w:tc>
        <w:tc>
          <w:tcPr>
            <w:tcW w:w="3305" w:type="dxa"/>
            <w:shd w:val="clear" w:color="auto" w:fill="FFFFFF"/>
            <w:vAlign w:val="center"/>
          </w:tcPr>
          <w:p w14:paraId="56346649">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在已发现的泥石流影响区、滑坡体等危险区域设置施工驻地，导致1个重大事故隐患的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28C88850">
            <w:pPr>
              <w:spacing w:line="240" w:lineRule="exact"/>
              <w:jc w:val="lef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责令限期改正；逾期未改正的，处1万元的罚款</w:t>
            </w:r>
            <w:r>
              <w:rPr>
                <w:rFonts w:hint="eastAsia" w:ascii="宋体" w:hAnsi="宋体" w:cs="宋体"/>
                <w:bCs/>
                <w:color w:val="auto"/>
                <w:kern w:val="0"/>
                <w:szCs w:val="21"/>
                <w:highlight w:val="none"/>
                <w:u w:val="none" w:color="auto"/>
                <w:lang w:eastAsia="zh-CN"/>
              </w:rPr>
              <w:t>。</w:t>
            </w:r>
          </w:p>
        </w:tc>
      </w:tr>
      <w:tr w14:paraId="5019B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20" w:hRule="atLeast"/>
          <w:jc w:val="center"/>
        </w:trPr>
        <w:tc>
          <w:tcPr>
            <w:tcW w:w="539" w:type="dxa"/>
            <w:vMerge w:val="continue"/>
            <w:shd w:val="clear" w:color="auto" w:fill="FFFFFF"/>
            <w:vAlign w:val="center"/>
          </w:tcPr>
          <w:p w14:paraId="1733BD55">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5F937C67">
            <w:pPr>
              <w:spacing w:line="240" w:lineRule="exact"/>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0E856475">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069C2F91">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1ED6864A">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较重</w:t>
            </w:r>
          </w:p>
        </w:tc>
        <w:tc>
          <w:tcPr>
            <w:tcW w:w="3305" w:type="dxa"/>
            <w:shd w:val="clear" w:color="auto" w:fill="FFFFFF"/>
            <w:vAlign w:val="center"/>
          </w:tcPr>
          <w:p w14:paraId="0F7835A7">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在已发现的泥石流影响区、滑坡体等危险区域设置施工驻地，导致2个重大事故隐患的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6378E473">
            <w:pPr>
              <w:spacing w:line="240" w:lineRule="exact"/>
              <w:jc w:val="lef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责令限期改正；逾期未改正的，处2万元的罚款</w:t>
            </w:r>
            <w:r>
              <w:rPr>
                <w:rFonts w:hint="eastAsia" w:ascii="宋体" w:hAnsi="宋体" w:cs="宋体"/>
                <w:bCs/>
                <w:color w:val="auto"/>
                <w:kern w:val="0"/>
                <w:szCs w:val="21"/>
                <w:highlight w:val="none"/>
                <w:u w:val="none" w:color="auto"/>
                <w:lang w:eastAsia="zh-CN"/>
              </w:rPr>
              <w:t>。</w:t>
            </w:r>
          </w:p>
        </w:tc>
      </w:tr>
      <w:tr w14:paraId="2722F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20" w:hRule="atLeast"/>
          <w:jc w:val="center"/>
        </w:trPr>
        <w:tc>
          <w:tcPr>
            <w:tcW w:w="539" w:type="dxa"/>
            <w:vMerge w:val="continue"/>
            <w:shd w:val="clear" w:color="auto" w:fill="FFFFFF"/>
            <w:vAlign w:val="center"/>
          </w:tcPr>
          <w:p w14:paraId="4A0FB43B">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7D4BB4C1">
            <w:pPr>
              <w:spacing w:line="240" w:lineRule="exact"/>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09EB44FF">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4C21E99E">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36526080">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严重</w:t>
            </w:r>
          </w:p>
        </w:tc>
        <w:tc>
          <w:tcPr>
            <w:tcW w:w="3305" w:type="dxa"/>
            <w:shd w:val="clear" w:color="auto" w:fill="FFFFFF"/>
            <w:vAlign w:val="center"/>
          </w:tcPr>
          <w:p w14:paraId="7426FA78">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在已发现的泥石流影响区、滑坡体等危险区域设置施工驻地，导致3个及以上重大事故隐患的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6A851B1F">
            <w:pPr>
              <w:spacing w:line="240" w:lineRule="exact"/>
              <w:jc w:val="lef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责令限期改正；逾期未改正的，处3万元的罚款</w:t>
            </w:r>
            <w:r>
              <w:rPr>
                <w:rFonts w:hint="eastAsia" w:ascii="宋体" w:hAnsi="宋体" w:cs="宋体"/>
                <w:bCs/>
                <w:color w:val="auto"/>
                <w:kern w:val="0"/>
                <w:szCs w:val="21"/>
                <w:highlight w:val="none"/>
                <w:u w:val="none" w:color="auto"/>
                <w:lang w:eastAsia="zh-CN"/>
              </w:rPr>
              <w:t>。</w:t>
            </w:r>
          </w:p>
        </w:tc>
      </w:tr>
      <w:tr w14:paraId="17B5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39" w:type="dxa"/>
            <w:vMerge w:val="restart"/>
            <w:shd w:val="clear" w:color="auto" w:fill="FFFFFF"/>
            <w:vAlign w:val="center"/>
          </w:tcPr>
          <w:p w14:paraId="66FD77C3">
            <w:pPr>
              <w:spacing w:line="240" w:lineRule="exact"/>
              <w:jc w:val="center"/>
              <w:rPr>
                <w:rFonts w:hint="default" w:ascii="宋体" w:hAnsi="宋体" w:eastAsia="宋体" w:cs="宋体"/>
                <w:bCs/>
                <w:color w:val="auto"/>
                <w:kern w:val="0"/>
                <w:szCs w:val="21"/>
                <w:highlight w:val="none"/>
                <w:u w:val="none" w:color="auto"/>
                <w:lang w:val="en-US" w:eastAsia="zh-CN"/>
              </w:rPr>
            </w:pPr>
            <w:r>
              <w:rPr>
                <w:rFonts w:hint="eastAsia" w:ascii="宋体" w:hAnsi="宋体" w:cs="宋体"/>
                <w:bCs/>
                <w:color w:val="auto"/>
                <w:kern w:val="0"/>
                <w:szCs w:val="21"/>
                <w:highlight w:val="none"/>
                <w:u w:val="none" w:color="auto"/>
                <w:lang w:val="en-US" w:eastAsia="zh-CN"/>
              </w:rPr>
              <w:t>536</w:t>
            </w:r>
          </w:p>
        </w:tc>
        <w:tc>
          <w:tcPr>
            <w:tcW w:w="989" w:type="dxa"/>
            <w:vMerge w:val="restart"/>
            <w:shd w:val="clear" w:color="auto" w:fill="FFFFFF"/>
            <w:vAlign w:val="center"/>
          </w:tcPr>
          <w:p w14:paraId="527D2806">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施工单位未全面履行安全生产责任，导致重大事故隐患的</w:t>
            </w:r>
          </w:p>
        </w:tc>
        <w:tc>
          <w:tcPr>
            <w:tcW w:w="3586" w:type="dxa"/>
            <w:vMerge w:val="restart"/>
            <w:shd w:val="clear" w:color="auto" w:fill="FFFFFF"/>
            <w:vAlign w:val="center"/>
          </w:tcPr>
          <w:p w14:paraId="5EB4640F">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公路水运工程安全生产监督管理办法》第四十一条：施工单位应当按规定开展安全事故隐患排查治理，建立职工参与的工作机制，对隐患排查、登记、治理等全过程闭合管理情况予以记录。事故隐患排查治理情况应当向从业人员通报，重大事故隐患还应当按规定上报和专项治理。</w:t>
            </w:r>
          </w:p>
        </w:tc>
        <w:tc>
          <w:tcPr>
            <w:tcW w:w="4181" w:type="dxa"/>
            <w:vMerge w:val="restart"/>
            <w:shd w:val="clear" w:color="auto" w:fill="FFFFFF"/>
            <w:vAlign w:val="center"/>
          </w:tcPr>
          <w:p w14:paraId="36E25B01">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公路水运工程安全生产监督管理办法》第五十五条第一项：从业单位及相关责任人违反本办法规定，有下列行为之一的，责令限期改正；逾期未改正的，对从业单位处1万元以上3万元以下的罚款；构成犯罪的，依法移送司法部门追究刑事责任:(一)从业单位未全面履行安全生产责任，导致重大事故隐患的；</w:t>
            </w:r>
          </w:p>
        </w:tc>
        <w:tc>
          <w:tcPr>
            <w:tcW w:w="738" w:type="dxa"/>
            <w:shd w:val="clear" w:color="auto" w:fill="FFFFFF"/>
            <w:vAlign w:val="center"/>
          </w:tcPr>
          <w:p w14:paraId="1E0062E9">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一般</w:t>
            </w:r>
          </w:p>
        </w:tc>
        <w:tc>
          <w:tcPr>
            <w:tcW w:w="3305" w:type="dxa"/>
            <w:shd w:val="clear" w:color="auto" w:fill="FFFFFF"/>
            <w:vAlign w:val="center"/>
          </w:tcPr>
          <w:p w14:paraId="2CC0227D">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未全面履行安全生产责任，导致1个重大事故隐患的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229DD0B7">
            <w:pPr>
              <w:spacing w:line="240" w:lineRule="exact"/>
              <w:jc w:val="lef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责令限期改正；逾期未改正的，处1万元的罚款</w:t>
            </w:r>
            <w:r>
              <w:rPr>
                <w:rFonts w:hint="eastAsia" w:ascii="宋体" w:hAnsi="宋体" w:cs="宋体"/>
                <w:bCs/>
                <w:color w:val="auto"/>
                <w:kern w:val="0"/>
                <w:szCs w:val="21"/>
                <w:highlight w:val="none"/>
                <w:u w:val="none" w:color="auto"/>
                <w:lang w:eastAsia="zh-CN"/>
              </w:rPr>
              <w:t>。</w:t>
            </w:r>
          </w:p>
        </w:tc>
      </w:tr>
      <w:tr w14:paraId="7FBFF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20" w:hRule="atLeast"/>
          <w:jc w:val="center"/>
        </w:trPr>
        <w:tc>
          <w:tcPr>
            <w:tcW w:w="539" w:type="dxa"/>
            <w:vMerge w:val="continue"/>
            <w:shd w:val="clear" w:color="auto" w:fill="FFFFFF"/>
            <w:vAlign w:val="center"/>
          </w:tcPr>
          <w:p w14:paraId="11A542F1">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759B435A">
            <w:pPr>
              <w:spacing w:line="240" w:lineRule="exact"/>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3FE31865">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25A946C3">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4738615B">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较重</w:t>
            </w:r>
          </w:p>
        </w:tc>
        <w:tc>
          <w:tcPr>
            <w:tcW w:w="3305" w:type="dxa"/>
            <w:shd w:val="clear" w:color="auto" w:fill="FFFFFF"/>
            <w:vAlign w:val="center"/>
          </w:tcPr>
          <w:p w14:paraId="5A77E407">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未全面履行安全生产责任，导致2个重大事故隐患的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40A635AF">
            <w:pPr>
              <w:spacing w:line="240" w:lineRule="exact"/>
              <w:jc w:val="lef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责令限期改正；逾期未改正的，处2万元的罚款</w:t>
            </w:r>
            <w:r>
              <w:rPr>
                <w:rFonts w:hint="eastAsia" w:ascii="宋体" w:hAnsi="宋体" w:cs="宋体"/>
                <w:bCs/>
                <w:color w:val="auto"/>
                <w:kern w:val="0"/>
                <w:szCs w:val="21"/>
                <w:highlight w:val="none"/>
                <w:u w:val="none" w:color="auto"/>
                <w:lang w:eastAsia="zh-CN"/>
              </w:rPr>
              <w:t>。</w:t>
            </w:r>
          </w:p>
        </w:tc>
      </w:tr>
      <w:tr w14:paraId="06B66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539" w:type="dxa"/>
            <w:vMerge w:val="continue"/>
            <w:shd w:val="clear" w:color="auto" w:fill="FFFFFF"/>
            <w:vAlign w:val="center"/>
          </w:tcPr>
          <w:p w14:paraId="3B64418A">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6EE7A483">
            <w:pPr>
              <w:spacing w:line="240" w:lineRule="exact"/>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7CDD9844">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17F68A37">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4E6D4436">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严重</w:t>
            </w:r>
          </w:p>
        </w:tc>
        <w:tc>
          <w:tcPr>
            <w:tcW w:w="3305" w:type="dxa"/>
            <w:shd w:val="clear" w:color="auto" w:fill="FFFFFF"/>
            <w:vAlign w:val="center"/>
          </w:tcPr>
          <w:p w14:paraId="1633F7E6">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未全面履行安全生产责任，导致3个及以上重大事故隐患的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1B690AF4">
            <w:pPr>
              <w:spacing w:line="240" w:lineRule="exact"/>
              <w:jc w:val="lef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责令限期改正；逾期未改正的，处3万元的罚款</w:t>
            </w:r>
            <w:r>
              <w:rPr>
                <w:rFonts w:hint="eastAsia" w:ascii="宋体" w:hAnsi="宋体" w:cs="宋体"/>
                <w:bCs/>
                <w:color w:val="auto"/>
                <w:kern w:val="0"/>
                <w:szCs w:val="21"/>
                <w:highlight w:val="none"/>
                <w:u w:val="none" w:color="auto"/>
                <w:lang w:eastAsia="zh-CN"/>
              </w:rPr>
              <w:t>。</w:t>
            </w:r>
          </w:p>
        </w:tc>
      </w:tr>
      <w:tr w14:paraId="075A4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39" w:type="dxa"/>
            <w:vMerge w:val="restart"/>
            <w:shd w:val="clear" w:color="auto" w:fill="FFFFFF"/>
            <w:vAlign w:val="center"/>
          </w:tcPr>
          <w:p w14:paraId="36887A51">
            <w:pPr>
              <w:spacing w:line="240" w:lineRule="exact"/>
              <w:jc w:val="center"/>
              <w:rPr>
                <w:rFonts w:hint="default" w:ascii="宋体" w:hAnsi="宋体" w:eastAsia="宋体" w:cs="宋体"/>
                <w:bCs/>
                <w:color w:val="auto"/>
                <w:kern w:val="0"/>
                <w:szCs w:val="21"/>
                <w:highlight w:val="none"/>
                <w:u w:val="none" w:color="auto"/>
                <w:lang w:val="en-US" w:eastAsia="zh-CN"/>
              </w:rPr>
            </w:pPr>
            <w:r>
              <w:rPr>
                <w:rFonts w:hint="eastAsia" w:ascii="宋体" w:hAnsi="宋体" w:cs="宋体"/>
                <w:bCs/>
                <w:color w:val="auto"/>
                <w:kern w:val="0"/>
                <w:szCs w:val="21"/>
                <w:highlight w:val="none"/>
                <w:u w:val="none" w:color="auto"/>
                <w:lang w:val="en-US" w:eastAsia="zh-CN"/>
              </w:rPr>
              <w:t>537</w:t>
            </w:r>
          </w:p>
        </w:tc>
        <w:tc>
          <w:tcPr>
            <w:tcW w:w="989" w:type="dxa"/>
            <w:vMerge w:val="restart"/>
            <w:shd w:val="clear" w:color="auto" w:fill="FFFFFF"/>
            <w:vAlign w:val="center"/>
          </w:tcPr>
          <w:p w14:paraId="1737BE06">
            <w:pPr>
              <w:spacing w:line="240" w:lineRule="exac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施工单位对隧道开挖、梁板架设、沉箱安装、水下爆破等风险较大的施工工序，未实行项目负责人带班生产制度的</w:t>
            </w:r>
          </w:p>
        </w:tc>
        <w:tc>
          <w:tcPr>
            <w:tcW w:w="3586" w:type="dxa"/>
            <w:vMerge w:val="restart"/>
            <w:shd w:val="clear" w:color="auto" w:fill="FFFFFF"/>
            <w:vAlign w:val="center"/>
          </w:tcPr>
          <w:p w14:paraId="14AD6786">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《江西省交通建设工程质量与安全生产监督管理条例》第二十七条：隧道开挖、梁板架设、沉箱安装、水下爆破等风险较大的施工工序，施工单位应当实行项目负责人带班生产制度。</w:t>
            </w:r>
          </w:p>
        </w:tc>
        <w:tc>
          <w:tcPr>
            <w:tcW w:w="4181" w:type="dxa"/>
            <w:vMerge w:val="restart"/>
            <w:shd w:val="clear" w:color="auto" w:fill="FFFFFF"/>
            <w:vAlign w:val="center"/>
          </w:tcPr>
          <w:p w14:paraId="30940D7B">
            <w:pPr>
              <w:spacing w:line="240" w:lineRule="exact"/>
              <w:ind w:firstLine="420" w:firstLineChars="200"/>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江西省交通建设工程质量与安全生产监督管理条例》第五十条：违反本条例第二十七条规定，施工单位未对隧道开挖、梁板架设、沉箱安装、水下爆破等风险较大的施工工序实行项目负责人带班生产制度的，由省、设区的市交通工程质量安全监督机构或者县级人民政府交通运输主管部门责令限期改正；逾期不改正的，责令停工整顿，处二万元以上五万元以下的罚款。</w:t>
            </w:r>
          </w:p>
        </w:tc>
        <w:tc>
          <w:tcPr>
            <w:tcW w:w="738" w:type="dxa"/>
            <w:shd w:val="clear" w:color="auto" w:fill="FFFFFF"/>
            <w:vAlign w:val="center"/>
          </w:tcPr>
          <w:p w14:paraId="705775BC">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一般</w:t>
            </w:r>
          </w:p>
        </w:tc>
        <w:tc>
          <w:tcPr>
            <w:tcW w:w="3305" w:type="dxa"/>
            <w:shd w:val="clear" w:color="auto" w:fill="FFFFFF"/>
            <w:vAlign w:val="center"/>
          </w:tcPr>
          <w:p w14:paraId="75EEA3E4">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有1项未实行项目负责人带班生产制度的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2DC5F286">
            <w:pPr>
              <w:spacing w:line="240" w:lineRule="exact"/>
              <w:jc w:val="lef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责令限期改正；逾期不改正的，责令停工整顿，处2万元的罚款。</w:t>
            </w:r>
          </w:p>
        </w:tc>
      </w:tr>
      <w:tr w14:paraId="118B3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39" w:type="dxa"/>
            <w:vMerge w:val="continue"/>
            <w:shd w:val="clear" w:color="auto" w:fill="FFFFFF"/>
            <w:vAlign w:val="center"/>
          </w:tcPr>
          <w:p w14:paraId="02F1FE56">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50159B17">
            <w:pPr>
              <w:spacing w:line="240" w:lineRule="exact"/>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7F7F9D03">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4D7D7591">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63DDF83A">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较重</w:t>
            </w:r>
          </w:p>
        </w:tc>
        <w:tc>
          <w:tcPr>
            <w:tcW w:w="3305" w:type="dxa"/>
            <w:shd w:val="clear" w:color="auto" w:fill="FFFFFF"/>
            <w:vAlign w:val="center"/>
          </w:tcPr>
          <w:p w14:paraId="2723A6EA">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有2项未实行项目负责人带班生产制度的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0F726EB0">
            <w:pPr>
              <w:spacing w:line="240" w:lineRule="exact"/>
              <w:jc w:val="lef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责令限期改正；逾期不改正的，责令停工整顿，处3万元的罚款。</w:t>
            </w:r>
          </w:p>
        </w:tc>
      </w:tr>
      <w:tr w14:paraId="509CC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539" w:type="dxa"/>
            <w:vMerge w:val="continue"/>
            <w:shd w:val="clear" w:color="auto" w:fill="FFFFFF"/>
            <w:vAlign w:val="center"/>
          </w:tcPr>
          <w:p w14:paraId="1F7A8A42">
            <w:pPr>
              <w:spacing w:line="240" w:lineRule="exact"/>
              <w:jc w:val="center"/>
              <w:rPr>
                <w:rFonts w:ascii="宋体" w:hAnsi="宋体" w:cs="宋体"/>
                <w:bCs/>
                <w:color w:val="auto"/>
                <w:kern w:val="0"/>
                <w:szCs w:val="21"/>
                <w:highlight w:val="none"/>
                <w:u w:val="none" w:color="auto"/>
              </w:rPr>
            </w:pPr>
          </w:p>
        </w:tc>
        <w:tc>
          <w:tcPr>
            <w:tcW w:w="989" w:type="dxa"/>
            <w:vMerge w:val="continue"/>
            <w:shd w:val="clear" w:color="auto" w:fill="FFFFFF"/>
            <w:vAlign w:val="center"/>
          </w:tcPr>
          <w:p w14:paraId="3E43486A">
            <w:pPr>
              <w:spacing w:line="240" w:lineRule="exact"/>
              <w:rPr>
                <w:rFonts w:ascii="宋体" w:hAnsi="宋体" w:cs="宋体"/>
                <w:bCs/>
                <w:color w:val="auto"/>
                <w:kern w:val="0"/>
                <w:szCs w:val="21"/>
                <w:highlight w:val="none"/>
                <w:u w:val="none" w:color="auto"/>
              </w:rPr>
            </w:pPr>
          </w:p>
        </w:tc>
        <w:tc>
          <w:tcPr>
            <w:tcW w:w="3586" w:type="dxa"/>
            <w:vMerge w:val="continue"/>
            <w:shd w:val="clear" w:color="auto" w:fill="FFFFFF"/>
            <w:vAlign w:val="center"/>
          </w:tcPr>
          <w:p w14:paraId="7C9460D7">
            <w:pPr>
              <w:spacing w:line="240" w:lineRule="exact"/>
              <w:ind w:firstLine="420" w:firstLineChars="200"/>
              <w:rPr>
                <w:rFonts w:ascii="宋体" w:hAnsi="宋体" w:cs="宋体"/>
                <w:bCs/>
                <w:color w:val="auto"/>
                <w:kern w:val="0"/>
                <w:szCs w:val="21"/>
                <w:highlight w:val="none"/>
                <w:u w:val="none" w:color="auto"/>
              </w:rPr>
            </w:pPr>
          </w:p>
        </w:tc>
        <w:tc>
          <w:tcPr>
            <w:tcW w:w="4181" w:type="dxa"/>
            <w:vMerge w:val="continue"/>
            <w:shd w:val="clear" w:color="auto" w:fill="FFFFFF"/>
            <w:vAlign w:val="center"/>
          </w:tcPr>
          <w:p w14:paraId="34074AA4">
            <w:pPr>
              <w:spacing w:line="240" w:lineRule="exact"/>
              <w:ind w:firstLine="420" w:firstLineChars="200"/>
              <w:rPr>
                <w:rFonts w:ascii="宋体" w:hAnsi="宋体" w:cs="宋体"/>
                <w:bCs/>
                <w:color w:val="auto"/>
                <w:kern w:val="0"/>
                <w:szCs w:val="21"/>
                <w:highlight w:val="none"/>
                <w:u w:val="none" w:color="auto"/>
              </w:rPr>
            </w:pPr>
          </w:p>
        </w:tc>
        <w:tc>
          <w:tcPr>
            <w:tcW w:w="738" w:type="dxa"/>
            <w:shd w:val="clear" w:color="auto" w:fill="FFFFFF"/>
            <w:vAlign w:val="center"/>
          </w:tcPr>
          <w:p w14:paraId="5AA9F340">
            <w:pPr>
              <w:spacing w:line="240" w:lineRule="exact"/>
              <w:jc w:val="center"/>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严重</w:t>
            </w:r>
          </w:p>
        </w:tc>
        <w:tc>
          <w:tcPr>
            <w:tcW w:w="3305" w:type="dxa"/>
            <w:shd w:val="clear" w:color="auto" w:fill="FFFFFF"/>
            <w:vAlign w:val="center"/>
          </w:tcPr>
          <w:p w14:paraId="73CD3DF6">
            <w:pPr>
              <w:spacing w:line="240" w:lineRule="exact"/>
              <w:rPr>
                <w:rFonts w:hint="eastAsia" w:ascii="宋体" w:hAnsi="宋体" w:eastAsia="宋体" w:cs="宋体"/>
                <w:bCs/>
                <w:color w:val="auto"/>
                <w:kern w:val="0"/>
                <w:szCs w:val="21"/>
                <w:highlight w:val="none"/>
                <w:u w:val="none" w:color="auto"/>
                <w:lang w:eastAsia="zh-CN"/>
              </w:rPr>
            </w:pPr>
            <w:r>
              <w:rPr>
                <w:rFonts w:hint="eastAsia" w:ascii="宋体" w:hAnsi="宋体" w:cs="宋体"/>
                <w:bCs/>
                <w:color w:val="auto"/>
                <w:kern w:val="0"/>
                <w:szCs w:val="21"/>
                <w:highlight w:val="none"/>
                <w:u w:val="none" w:color="auto"/>
              </w:rPr>
              <w:t>有3项及以上未实行项目负责人带班生产制度的</w:t>
            </w:r>
            <w:r>
              <w:rPr>
                <w:rFonts w:hint="eastAsia" w:ascii="宋体" w:hAnsi="宋体" w:cs="宋体"/>
                <w:bCs/>
                <w:color w:val="auto"/>
                <w:kern w:val="0"/>
                <w:szCs w:val="21"/>
                <w:highlight w:val="none"/>
                <w:u w:val="none" w:color="auto"/>
                <w:lang w:eastAsia="zh-CN"/>
              </w:rPr>
              <w:t>。</w:t>
            </w:r>
          </w:p>
        </w:tc>
        <w:tc>
          <w:tcPr>
            <w:tcW w:w="2983" w:type="dxa"/>
            <w:shd w:val="clear" w:color="auto" w:fill="FFFFFF"/>
            <w:vAlign w:val="center"/>
          </w:tcPr>
          <w:p w14:paraId="767E8EE9">
            <w:pPr>
              <w:spacing w:line="240" w:lineRule="exact"/>
              <w:jc w:val="left"/>
              <w:rPr>
                <w:rFonts w:ascii="宋体" w:hAnsi="宋体" w:cs="宋体"/>
                <w:bCs/>
                <w:color w:val="auto"/>
                <w:kern w:val="0"/>
                <w:szCs w:val="21"/>
                <w:highlight w:val="none"/>
                <w:u w:val="none" w:color="auto"/>
              </w:rPr>
            </w:pPr>
            <w:r>
              <w:rPr>
                <w:rFonts w:hint="eastAsia" w:ascii="宋体" w:hAnsi="宋体" w:cs="宋体"/>
                <w:bCs/>
                <w:color w:val="auto"/>
                <w:kern w:val="0"/>
                <w:szCs w:val="21"/>
                <w:highlight w:val="none"/>
                <w:u w:val="none" w:color="auto"/>
              </w:rPr>
              <w:t>责令限期改正；逾期不改正的，责令停工整顿，处5万元的罚款。</w:t>
            </w:r>
          </w:p>
        </w:tc>
      </w:tr>
    </w:tbl>
    <w:p w14:paraId="7EA34528">
      <w:pPr>
        <w:sectPr>
          <w:footerReference r:id="rId3" w:type="default"/>
          <w:pgSz w:w="16838" w:h="11906" w:orient="landscape"/>
          <w:pgMar w:top="794" w:right="567" w:bottom="794" w:left="567" w:header="510" w:footer="283" w:gutter="0"/>
          <w:pgBorders>
            <w:top w:val="none" w:sz="0" w:space="0"/>
            <w:left w:val="none" w:sz="0" w:space="0"/>
            <w:bottom w:val="none" w:sz="0" w:space="0"/>
            <w:right w:val="none" w:sz="0" w:space="0"/>
          </w:pgBorders>
          <w:pgNumType w:fmt="decimal" w:start="416"/>
          <w:cols w:space="720" w:num="1"/>
          <w:docGrid w:type="lines" w:linePitch="316" w:charSpace="0"/>
        </w:sectPr>
      </w:pPr>
    </w:p>
    <w:tbl>
      <w:tblPr>
        <w:tblStyle w:val="8"/>
        <w:tblW w:w="161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652"/>
        <w:gridCol w:w="1091"/>
        <w:gridCol w:w="3536"/>
        <w:gridCol w:w="4140"/>
        <w:gridCol w:w="652"/>
        <w:gridCol w:w="3242"/>
        <w:gridCol w:w="2833"/>
      </w:tblGrid>
      <w:tr w14:paraId="29006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54" w:hRule="atLeast"/>
          <w:tblHeader/>
          <w:jc w:val="center"/>
        </w:trPr>
        <w:tc>
          <w:tcPr>
            <w:tcW w:w="652" w:type="dxa"/>
            <w:shd w:val="clear" w:color="auto" w:fill="FFFFFF"/>
            <w:vAlign w:val="center"/>
          </w:tcPr>
          <w:p w14:paraId="5BCACA2F">
            <w:pPr>
              <w:spacing w:line="240" w:lineRule="exact"/>
              <w:jc w:val="center"/>
              <w:rPr>
                <w:rFonts w:ascii="宋体" w:hAnsi="宋体" w:cs="宋体"/>
                <w:b/>
                <w:color w:val="auto"/>
                <w:kern w:val="0"/>
                <w:szCs w:val="21"/>
              </w:rPr>
            </w:pPr>
            <w:bookmarkStart w:id="4" w:name="_Hlk155364969"/>
            <w:r>
              <w:rPr>
                <w:rFonts w:hint="eastAsia" w:ascii="宋体" w:hAnsi="宋体" w:cs="宋体"/>
                <w:b/>
                <w:color w:val="auto"/>
                <w:kern w:val="0"/>
                <w:szCs w:val="21"/>
              </w:rPr>
              <w:t>序号</w:t>
            </w:r>
          </w:p>
        </w:tc>
        <w:tc>
          <w:tcPr>
            <w:tcW w:w="1091" w:type="dxa"/>
            <w:shd w:val="clear" w:color="auto" w:fill="FFFFFF"/>
            <w:vAlign w:val="center"/>
          </w:tcPr>
          <w:p w14:paraId="2DD1B272">
            <w:pPr>
              <w:spacing w:line="240" w:lineRule="exact"/>
              <w:jc w:val="center"/>
              <w:rPr>
                <w:rFonts w:ascii="宋体" w:hAnsi="宋体" w:cs="宋体"/>
                <w:b/>
                <w:color w:val="auto"/>
                <w:kern w:val="0"/>
                <w:szCs w:val="21"/>
              </w:rPr>
            </w:pPr>
            <w:r>
              <w:rPr>
                <w:rFonts w:hint="eastAsia" w:ascii="宋体" w:hAnsi="宋体" w:cs="宋体"/>
                <w:b/>
                <w:color w:val="auto"/>
                <w:kern w:val="0"/>
                <w:szCs w:val="21"/>
              </w:rPr>
              <w:t>违法</w:t>
            </w:r>
          </w:p>
          <w:p w14:paraId="41D436B3">
            <w:pPr>
              <w:spacing w:line="240" w:lineRule="exact"/>
              <w:jc w:val="center"/>
              <w:rPr>
                <w:rFonts w:ascii="宋体" w:hAnsi="宋体" w:cs="宋体"/>
                <w:b/>
                <w:color w:val="auto"/>
                <w:kern w:val="0"/>
                <w:szCs w:val="21"/>
              </w:rPr>
            </w:pPr>
            <w:r>
              <w:rPr>
                <w:rFonts w:hint="eastAsia" w:ascii="宋体" w:hAnsi="宋体" w:cs="宋体"/>
                <w:b/>
                <w:color w:val="auto"/>
                <w:kern w:val="0"/>
                <w:szCs w:val="21"/>
              </w:rPr>
              <w:t>行为</w:t>
            </w:r>
          </w:p>
        </w:tc>
        <w:tc>
          <w:tcPr>
            <w:tcW w:w="3536" w:type="dxa"/>
            <w:shd w:val="clear" w:color="auto" w:fill="FFFFFF"/>
            <w:vAlign w:val="center"/>
          </w:tcPr>
          <w:p w14:paraId="601E123B">
            <w:pPr>
              <w:spacing w:line="240" w:lineRule="exact"/>
              <w:ind w:firstLine="422" w:firstLineChars="200"/>
              <w:jc w:val="center"/>
              <w:rPr>
                <w:rFonts w:ascii="宋体" w:hAnsi="宋体" w:cs="宋体"/>
                <w:b/>
                <w:color w:val="auto"/>
                <w:kern w:val="0"/>
                <w:szCs w:val="21"/>
              </w:rPr>
            </w:pPr>
            <w:r>
              <w:rPr>
                <w:rFonts w:hint="eastAsia" w:ascii="宋体" w:hAnsi="宋体" w:cs="宋体"/>
                <w:b/>
                <w:color w:val="auto"/>
                <w:kern w:val="0"/>
                <w:szCs w:val="21"/>
              </w:rPr>
              <w:t>违反条款</w:t>
            </w:r>
          </w:p>
        </w:tc>
        <w:tc>
          <w:tcPr>
            <w:tcW w:w="4140" w:type="dxa"/>
            <w:shd w:val="clear" w:color="auto" w:fill="FFFFFF"/>
            <w:vAlign w:val="center"/>
          </w:tcPr>
          <w:p w14:paraId="0B7A1448">
            <w:pPr>
              <w:spacing w:line="240" w:lineRule="exact"/>
              <w:ind w:firstLine="422" w:firstLineChars="200"/>
              <w:jc w:val="center"/>
              <w:rPr>
                <w:rFonts w:ascii="宋体" w:hAnsi="宋体" w:cs="宋体"/>
                <w:b/>
                <w:color w:val="auto"/>
                <w:kern w:val="0"/>
                <w:szCs w:val="21"/>
              </w:rPr>
            </w:pPr>
            <w:r>
              <w:rPr>
                <w:rFonts w:hint="eastAsia" w:ascii="宋体" w:hAnsi="宋体" w:cs="宋体"/>
                <w:b/>
                <w:color w:val="auto"/>
                <w:kern w:val="0"/>
                <w:szCs w:val="21"/>
              </w:rPr>
              <w:t>处罚依据</w:t>
            </w:r>
          </w:p>
        </w:tc>
        <w:tc>
          <w:tcPr>
            <w:tcW w:w="652" w:type="dxa"/>
            <w:shd w:val="clear" w:color="auto" w:fill="FFFFFF"/>
            <w:vAlign w:val="center"/>
          </w:tcPr>
          <w:p w14:paraId="5CCDEE5B">
            <w:pPr>
              <w:spacing w:line="240" w:lineRule="exact"/>
              <w:jc w:val="center"/>
              <w:rPr>
                <w:rFonts w:ascii="宋体" w:hAnsi="宋体" w:cs="宋体"/>
                <w:b/>
                <w:color w:val="auto"/>
                <w:kern w:val="0"/>
                <w:szCs w:val="21"/>
              </w:rPr>
            </w:pPr>
            <w:r>
              <w:rPr>
                <w:rFonts w:hint="eastAsia" w:ascii="宋体" w:hAnsi="宋体" w:cs="宋体"/>
                <w:b/>
                <w:color w:val="auto"/>
                <w:kern w:val="0"/>
                <w:szCs w:val="21"/>
              </w:rPr>
              <w:t>违法</w:t>
            </w:r>
          </w:p>
          <w:p w14:paraId="6A5F4721">
            <w:pPr>
              <w:spacing w:line="240" w:lineRule="exact"/>
              <w:jc w:val="center"/>
              <w:rPr>
                <w:rFonts w:ascii="宋体" w:hAnsi="宋体" w:cs="宋体"/>
                <w:b/>
                <w:color w:val="auto"/>
                <w:kern w:val="0"/>
                <w:szCs w:val="21"/>
              </w:rPr>
            </w:pPr>
            <w:r>
              <w:rPr>
                <w:rFonts w:hint="eastAsia" w:ascii="宋体" w:hAnsi="宋体" w:cs="宋体"/>
                <w:b/>
                <w:color w:val="auto"/>
                <w:kern w:val="0"/>
                <w:szCs w:val="21"/>
              </w:rPr>
              <w:t>程度</w:t>
            </w:r>
          </w:p>
        </w:tc>
        <w:tc>
          <w:tcPr>
            <w:tcW w:w="3242" w:type="dxa"/>
            <w:shd w:val="clear" w:color="auto" w:fill="FFFFFF"/>
            <w:vAlign w:val="center"/>
          </w:tcPr>
          <w:p w14:paraId="0626EB6C">
            <w:pPr>
              <w:spacing w:line="240" w:lineRule="exact"/>
              <w:jc w:val="center"/>
              <w:rPr>
                <w:rFonts w:ascii="宋体" w:hAnsi="宋体" w:cs="宋体"/>
                <w:b/>
                <w:color w:val="auto"/>
                <w:kern w:val="0"/>
                <w:szCs w:val="21"/>
              </w:rPr>
            </w:pPr>
            <w:r>
              <w:rPr>
                <w:rFonts w:hint="eastAsia" w:ascii="宋体" w:hAnsi="宋体" w:cs="宋体"/>
                <w:b/>
                <w:color w:val="auto"/>
                <w:kern w:val="0"/>
                <w:szCs w:val="21"/>
              </w:rPr>
              <w:t>情节及后果</w:t>
            </w:r>
          </w:p>
        </w:tc>
        <w:tc>
          <w:tcPr>
            <w:tcW w:w="2833" w:type="dxa"/>
            <w:shd w:val="clear" w:color="auto" w:fill="FFFFFF"/>
            <w:vAlign w:val="center"/>
          </w:tcPr>
          <w:p w14:paraId="445EBB8D">
            <w:pPr>
              <w:spacing w:line="240" w:lineRule="exact"/>
              <w:jc w:val="center"/>
              <w:rPr>
                <w:rFonts w:ascii="宋体" w:hAnsi="宋体" w:cs="宋体"/>
                <w:b/>
                <w:color w:val="auto"/>
                <w:kern w:val="0"/>
                <w:szCs w:val="21"/>
              </w:rPr>
            </w:pPr>
            <w:r>
              <w:rPr>
                <w:rFonts w:hint="eastAsia" w:ascii="宋体" w:hAnsi="宋体" w:cs="宋体"/>
                <w:b/>
                <w:color w:val="auto"/>
                <w:kern w:val="0"/>
                <w:szCs w:val="21"/>
              </w:rPr>
              <w:t>裁量标准</w:t>
            </w:r>
          </w:p>
        </w:tc>
      </w:tr>
      <w:tr w14:paraId="1F69A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211" w:hRule="atLeast"/>
          <w:jc w:val="center"/>
        </w:trPr>
        <w:tc>
          <w:tcPr>
            <w:tcW w:w="652" w:type="dxa"/>
            <w:vMerge w:val="restart"/>
            <w:shd w:val="clear" w:color="auto" w:fill="FFFFFF"/>
            <w:vAlign w:val="center"/>
          </w:tcPr>
          <w:p w14:paraId="09AF02E2">
            <w:pPr>
              <w:spacing w:line="240" w:lineRule="exact"/>
              <w:jc w:val="center"/>
              <w:rPr>
                <w:rFonts w:hint="default" w:ascii="宋体" w:hAnsi="宋体" w:eastAsia="宋体" w:cs="宋体"/>
                <w:bCs/>
                <w:color w:val="auto"/>
                <w:kern w:val="0"/>
                <w:szCs w:val="21"/>
                <w:lang w:val="en-US" w:eastAsia="zh-CN"/>
              </w:rPr>
            </w:pPr>
            <w:r>
              <w:rPr>
                <w:rFonts w:hint="eastAsia" w:ascii="宋体" w:hAnsi="宋体" w:cs="宋体"/>
                <w:bCs/>
                <w:color w:val="auto"/>
                <w:kern w:val="0"/>
                <w:szCs w:val="21"/>
                <w:lang w:val="en-US" w:eastAsia="zh-CN"/>
              </w:rPr>
              <w:t>538</w:t>
            </w:r>
          </w:p>
        </w:tc>
        <w:tc>
          <w:tcPr>
            <w:tcW w:w="1091" w:type="dxa"/>
            <w:vMerge w:val="restart"/>
            <w:shd w:val="clear" w:color="auto" w:fill="FFFFFF"/>
            <w:vAlign w:val="center"/>
          </w:tcPr>
          <w:p w14:paraId="75FACC81">
            <w:pPr>
              <w:spacing w:line="240" w:lineRule="exact"/>
              <w:rPr>
                <w:rFonts w:ascii="宋体" w:hAnsi="宋体" w:cs="宋体"/>
                <w:bCs/>
                <w:color w:val="auto"/>
                <w:kern w:val="0"/>
                <w:szCs w:val="21"/>
              </w:rPr>
            </w:pPr>
            <w:bookmarkStart w:id="5" w:name="_Hlk155631081"/>
            <w:r>
              <w:rPr>
                <w:rFonts w:hint="eastAsia" w:ascii="宋体" w:hAnsi="宋体" w:cs="宋体"/>
                <w:bCs/>
                <w:color w:val="auto"/>
                <w:kern w:val="0"/>
                <w:szCs w:val="21"/>
              </w:rPr>
              <w:t>从业单位未明确各部门（车间）、安全生产管理机构、班组负责人和具体岗位从业人员的事故隐患排查治理责任的</w:t>
            </w:r>
            <w:bookmarkEnd w:id="5"/>
          </w:p>
        </w:tc>
        <w:tc>
          <w:tcPr>
            <w:tcW w:w="3536" w:type="dxa"/>
            <w:vMerge w:val="restart"/>
            <w:shd w:val="clear" w:color="auto" w:fill="FFFFFF"/>
            <w:vAlign w:val="center"/>
          </w:tcPr>
          <w:p w14:paraId="40E650F1">
            <w:pPr>
              <w:spacing w:line="240" w:lineRule="exact"/>
              <w:ind w:firstLine="420" w:firstLineChars="200"/>
              <w:rPr>
                <w:rFonts w:ascii="宋体" w:hAnsi="宋体" w:cs="宋体"/>
                <w:bCs/>
                <w:color w:val="auto"/>
                <w:kern w:val="0"/>
                <w:szCs w:val="21"/>
              </w:rPr>
            </w:pPr>
            <w:r>
              <w:rPr>
                <w:rFonts w:hint="eastAsia" w:ascii="宋体" w:hAnsi="宋体" w:cs="宋体"/>
                <w:bCs/>
                <w:color w:val="auto"/>
                <w:kern w:val="0"/>
                <w:szCs w:val="21"/>
              </w:rPr>
              <w:t>《江西省安全生产条例》第二十一条第二款：生产经营单位应当建立健全并落实生产安全事故隐患排查治理制度，明确单位各部门（车间）、安全生产管理机构、班组负责人和具体岗位从业人员的事故隐患排查治理责任，定期组织事故隐患排查，编制事故隐患排查治理清单。事故隐患排查治理情况应当如实记录，按照规定建立台账或者信息档案，并通过职工大会或者职工代表大会、信息公示栏等方式向从业人员通报。对事故隐患应当及时采取技术、管理等措施予以消除；对不能及时消除的事故隐患应当采取有效安全防范和监控措施，制定治理方案，明确治理的具体措施、责任、资金、时限和应急预案。</w:t>
            </w:r>
          </w:p>
        </w:tc>
        <w:tc>
          <w:tcPr>
            <w:tcW w:w="4140" w:type="dxa"/>
            <w:vMerge w:val="restart"/>
            <w:shd w:val="clear" w:color="auto" w:fill="FFFFFF"/>
            <w:vAlign w:val="center"/>
          </w:tcPr>
          <w:p w14:paraId="50002DC6">
            <w:pPr>
              <w:spacing w:line="240" w:lineRule="exact"/>
              <w:ind w:firstLine="420" w:firstLineChars="200"/>
              <w:rPr>
                <w:rFonts w:ascii="宋体" w:hAnsi="宋体" w:cs="宋体"/>
                <w:bCs/>
                <w:color w:val="auto"/>
                <w:kern w:val="0"/>
                <w:szCs w:val="21"/>
              </w:rPr>
            </w:pPr>
            <w:r>
              <w:rPr>
                <w:rFonts w:hint="eastAsia" w:ascii="宋体" w:hAnsi="宋体" w:cs="宋体"/>
                <w:bCs/>
                <w:color w:val="auto"/>
                <w:kern w:val="0"/>
                <w:szCs w:val="21"/>
              </w:rPr>
              <w:t>《江西省安全生产条例》第五十二条第二项：违反本条例第二十一条规定，生产经营单位有下列行为之一的，由县级以上人民政府负有安全生产监督管理职责的部门给予警告，责令限期改正，并可以处一万元以上二万元以下罚款；逾期未改正的，处二万元以上三万元以下罚款：（二）未明确各部门（车间）、安全生产管理机构、班组负责人和具体岗位从业人员的事故隐患排查治理责任的。</w:t>
            </w:r>
          </w:p>
        </w:tc>
        <w:tc>
          <w:tcPr>
            <w:tcW w:w="652" w:type="dxa"/>
            <w:shd w:val="clear" w:color="auto" w:fill="FFFFFF"/>
            <w:vAlign w:val="center"/>
          </w:tcPr>
          <w:p w14:paraId="376FFD53">
            <w:pPr>
              <w:spacing w:line="240" w:lineRule="exact"/>
              <w:jc w:val="center"/>
              <w:rPr>
                <w:rFonts w:ascii="宋体" w:hAnsi="宋体" w:cs="宋体"/>
                <w:bCs/>
                <w:color w:val="auto"/>
                <w:kern w:val="0"/>
                <w:szCs w:val="21"/>
              </w:rPr>
            </w:pPr>
            <w:r>
              <w:rPr>
                <w:rFonts w:hint="eastAsia" w:ascii="宋体" w:hAnsi="宋体" w:cs="宋体"/>
                <w:bCs/>
                <w:color w:val="auto"/>
                <w:kern w:val="0"/>
                <w:szCs w:val="21"/>
              </w:rPr>
              <w:t>一般</w:t>
            </w:r>
          </w:p>
        </w:tc>
        <w:tc>
          <w:tcPr>
            <w:tcW w:w="3242" w:type="dxa"/>
            <w:shd w:val="clear" w:color="auto" w:fill="FFFFFF"/>
            <w:vAlign w:val="center"/>
          </w:tcPr>
          <w:p w14:paraId="03708B70">
            <w:pPr>
              <w:spacing w:line="240" w:lineRule="exact"/>
              <w:rPr>
                <w:rFonts w:hint="eastAsia" w:ascii="宋体" w:hAnsi="宋体" w:eastAsia="宋体" w:cs="宋体"/>
                <w:bCs/>
                <w:color w:val="auto"/>
                <w:kern w:val="0"/>
                <w:szCs w:val="21"/>
                <w:lang w:eastAsia="zh-CN"/>
              </w:rPr>
            </w:pPr>
            <w:r>
              <w:rPr>
                <w:rFonts w:hint="eastAsia" w:ascii="宋体" w:hAnsi="宋体" w:cs="宋体"/>
                <w:bCs/>
                <w:color w:val="auto"/>
                <w:kern w:val="0"/>
                <w:szCs w:val="21"/>
              </w:rPr>
              <w:t>1项事故隐患排查治理责任未明确</w:t>
            </w:r>
            <w:r>
              <w:rPr>
                <w:rFonts w:hint="eastAsia" w:ascii="宋体" w:hAnsi="宋体" w:cs="宋体"/>
                <w:bCs/>
                <w:color w:val="auto"/>
                <w:kern w:val="0"/>
                <w:szCs w:val="21"/>
                <w:lang w:eastAsia="zh-CN"/>
              </w:rPr>
              <w:t>。</w:t>
            </w:r>
          </w:p>
        </w:tc>
        <w:tc>
          <w:tcPr>
            <w:tcW w:w="2833" w:type="dxa"/>
            <w:shd w:val="clear" w:color="auto" w:fill="FFFFFF"/>
            <w:vAlign w:val="center"/>
          </w:tcPr>
          <w:p w14:paraId="60C03CC0">
            <w:pPr>
              <w:spacing w:line="240" w:lineRule="exact"/>
              <w:jc w:val="left"/>
              <w:rPr>
                <w:rFonts w:hint="eastAsia" w:ascii="宋体" w:hAnsi="宋体" w:eastAsia="宋体" w:cs="宋体"/>
                <w:bCs/>
                <w:color w:val="auto"/>
                <w:kern w:val="0"/>
                <w:szCs w:val="21"/>
                <w:lang w:eastAsia="zh-CN"/>
              </w:rPr>
            </w:pPr>
            <w:r>
              <w:rPr>
                <w:rFonts w:hint="eastAsia" w:ascii="宋体" w:hAnsi="宋体" w:cs="宋体"/>
                <w:bCs/>
                <w:color w:val="auto"/>
                <w:kern w:val="0"/>
                <w:szCs w:val="21"/>
              </w:rPr>
              <w:t>责令限期改正，处1万元罚款;逾期未改正,处2万元</w:t>
            </w:r>
            <w:r>
              <w:rPr>
                <w:rFonts w:hint="eastAsia" w:ascii="宋体" w:hAnsi="宋体" w:cs="宋体"/>
                <w:bCs/>
                <w:color w:val="auto"/>
                <w:kern w:val="0"/>
                <w:szCs w:val="21"/>
                <w:lang w:eastAsia="zh-CN"/>
              </w:rPr>
              <w:t>。</w:t>
            </w:r>
          </w:p>
        </w:tc>
      </w:tr>
      <w:tr w14:paraId="00B53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211" w:hRule="atLeast"/>
          <w:jc w:val="center"/>
        </w:trPr>
        <w:tc>
          <w:tcPr>
            <w:tcW w:w="652" w:type="dxa"/>
            <w:vMerge w:val="continue"/>
            <w:shd w:val="clear" w:color="auto" w:fill="FFFFFF"/>
            <w:vAlign w:val="center"/>
          </w:tcPr>
          <w:p w14:paraId="04868B4B">
            <w:pPr>
              <w:spacing w:line="240" w:lineRule="exact"/>
              <w:jc w:val="center"/>
              <w:rPr>
                <w:rFonts w:ascii="宋体" w:hAnsi="宋体" w:cs="宋体"/>
                <w:bCs/>
                <w:color w:val="auto"/>
                <w:kern w:val="0"/>
                <w:szCs w:val="21"/>
              </w:rPr>
            </w:pPr>
          </w:p>
        </w:tc>
        <w:tc>
          <w:tcPr>
            <w:tcW w:w="1091" w:type="dxa"/>
            <w:vMerge w:val="continue"/>
            <w:shd w:val="clear" w:color="auto" w:fill="FFFFFF"/>
            <w:vAlign w:val="center"/>
          </w:tcPr>
          <w:p w14:paraId="3DE3BFFE">
            <w:pPr>
              <w:spacing w:line="240" w:lineRule="exact"/>
              <w:rPr>
                <w:rFonts w:ascii="宋体" w:hAnsi="宋体" w:cs="宋体"/>
                <w:bCs/>
                <w:color w:val="auto"/>
                <w:kern w:val="0"/>
                <w:szCs w:val="21"/>
              </w:rPr>
            </w:pPr>
          </w:p>
        </w:tc>
        <w:tc>
          <w:tcPr>
            <w:tcW w:w="3536" w:type="dxa"/>
            <w:vMerge w:val="continue"/>
            <w:shd w:val="clear" w:color="auto" w:fill="FFFFFF"/>
            <w:vAlign w:val="center"/>
          </w:tcPr>
          <w:p w14:paraId="3E3936AD">
            <w:pPr>
              <w:spacing w:line="240" w:lineRule="exact"/>
              <w:ind w:firstLine="420" w:firstLineChars="200"/>
              <w:rPr>
                <w:rFonts w:ascii="宋体" w:hAnsi="宋体" w:cs="宋体"/>
                <w:bCs/>
                <w:color w:val="auto"/>
                <w:kern w:val="0"/>
                <w:szCs w:val="21"/>
              </w:rPr>
            </w:pPr>
          </w:p>
        </w:tc>
        <w:tc>
          <w:tcPr>
            <w:tcW w:w="4140" w:type="dxa"/>
            <w:vMerge w:val="continue"/>
            <w:shd w:val="clear" w:color="auto" w:fill="FFFFFF"/>
            <w:vAlign w:val="center"/>
          </w:tcPr>
          <w:p w14:paraId="20C72811">
            <w:pPr>
              <w:spacing w:line="240" w:lineRule="exact"/>
              <w:ind w:firstLine="420" w:firstLineChars="200"/>
              <w:rPr>
                <w:rFonts w:ascii="宋体" w:hAnsi="宋体" w:cs="宋体"/>
                <w:bCs/>
                <w:color w:val="auto"/>
                <w:kern w:val="0"/>
                <w:szCs w:val="21"/>
              </w:rPr>
            </w:pPr>
          </w:p>
        </w:tc>
        <w:tc>
          <w:tcPr>
            <w:tcW w:w="652" w:type="dxa"/>
            <w:shd w:val="clear" w:color="auto" w:fill="FFFFFF"/>
            <w:vAlign w:val="center"/>
          </w:tcPr>
          <w:p w14:paraId="0C96B2FC">
            <w:pPr>
              <w:spacing w:line="240" w:lineRule="exact"/>
              <w:jc w:val="center"/>
              <w:rPr>
                <w:rFonts w:ascii="宋体" w:hAnsi="宋体" w:cs="宋体"/>
                <w:bCs/>
                <w:color w:val="auto"/>
                <w:kern w:val="0"/>
                <w:szCs w:val="21"/>
              </w:rPr>
            </w:pPr>
            <w:r>
              <w:rPr>
                <w:rFonts w:hint="eastAsia" w:ascii="宋体" w:hAnsi="宋体" w:cs="宋体"/>
                <w:bCs/>
                <w:iCs/>
                <w:color w:val="auto"/>
                <w:kern w:val="0"/>
                <w:szCs w:val="21"/>
              </w:rPr>
              <w:t>严重</w:t>
            </w:r>
          </w:p>
        </w:tc>
        <w:tc>
          <w:tcPr>
            <w:tcW w:w="3242" w:type="dxa"/>
            <w:shd w:val="clear" w:color="auto" w:fill="FFFFFF"/>
            <w:vAlign w:val="center"/>
          </w:tcPr>
          <w:p w14:paraId="16F81461">
            <w:pPr>
              <w:spacing w:line="240" w:lineRule="exact"/>
              <w:rPr>
                <w:rFonts w:hint="eastAsia" w:ascii="宋体" w:hAnsi="宋体" w:eastAsia="宋体" w:cs="宋体"/>
                <w:bCs/>
                <w:color w:val="auto"/>
                <w:kern w:val="0"/>
                <w:szCs w:val="21"/>
                <w:lang w:eastAsia="zh-CN"/>
              </w:rPr>
            </w:pPr>
            <w:r>
              <w:rPr>
                <w:rFonts w:hint="eastAsia" w:ascii="宋体" w:hAnsi="宋体" w:cs="宋体"/>
                <w:bCs/>
                <w:color w:val="auto"/>
                <w:kern w:val="0"/>
                <w:szCs w:val="21"/>
              </w:rPr>
              <w:t>2项及以上事故隐患排查治理责任未明确</w:t>
            </w:r>
            <w:r>
              <w:rPr>
                <w:rFonts w:hint="eastAsia" w:ascii="宋体" w:hAnsi="宋体" w:cs="宋体"/>
                <w:bCs/>
                <w:color w:val="auto"/>
                <w:kern w:val="0"/>
                <w:szCs w:val="21"/>
                <w:lang w:eastAsia="zh-CN"/>
              </w:rPr>
              <w:t>。</w:t>
            </w:r>
          </w:p>
        </w:tc>
        <w:tc>
          <w:tcPr>
            <w:tcW w:w="2833" w:type="dxa"/>
            <w:shd w:val="clear" w:color="auto" w:fill="FFFFFF"/>
            <w:vAlign w:val="center"/>
          </w:tcPr>
          <w:p w14:paraId="4EE04BAD">
            <w:pPr>
              <w:spacing w:line="240" w:lineRule="exact"/>
              <w:jc w:val="left"/>
              <w:rPr>
                <w:rFonts w:hint="eastAsia" w:ascii="宋体" w:hAnsi="宋体" w:eastAsia="宋体" w:cs="宋体"/>
                <w:bCs/>
                <w:color w:val="auto"/>
                <w:kern w:val="0"/>
                <w:szCs w:val="21"/>
                <w:lang w:eastAsia="zh-CN"/>
              </w:rPr>
            </w:pPr>
            <w:r>
              <w:rPr>
                <w:rFonts w:hint="eastAsia" w:ascii="宋体" w:hAnsi="宋体" w:cs="宋体"/>
                <w:bCs/>
                <w:color w:val="auto"/>
                <w:kern w:val="0"/>
                <w:szCs w:val="21"/>
              </w:rPr>
              <w:t>责令限期改正，处2万元罚款;逾期未改正,处3万元</w:t>
            </w:r>
            <w:r>
              <w:rPr>
                <w:rFonts w:hint="eastAsia" w:ascii="宋体" w:hAnsi="宋体" w:cs="宋体"/>
                <w:bCs/>
                <w:color w:val="auto"/>
                <w:kern w:val="0"/>
                <w:szCs w:val="21"/>
                <w:lang w:eastAsia="zh-CN"/>
              </w:rPr>
              <w:t>。</w:t>
            </w:r>
          </w:p>
        </w:tc>
      </w:tr>
      <w:tr w14:paraId="19617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531" w:hRule="atLeast"/>
          <w:jc w:val="center"/>
        </w:trPr>
        <w:tc>
          <w:tcPr>
            <w:tcW w:w="652" w:type="dxa"/>
            <w:vMerge w:val="restart"/>
            <w:shd w:val="clear" w:color="auto" w:fill="FFFFFF"/>
            <w:vAlign w:val="center"/>
          </w:tcPr>
          <w:p w14:paraId="7292DBDB">
            <w:pPr>
              <w:spacing w:line="240" w:lineRule="exact"/>
              <w:jc w:val="center"/>
              <w:rPr>
                <w:rFonts w:hint="default" w:ascii="宋体" w:hAnsi="宋体" w:eastAsia="宋体" w:cs="宋体"/>
                <w:bCs/>
                <w:color w:val="auto"/>
                <w:kern w:val="0"/>
                <w:szCs w:val="21"/>
                <w:lang w:val="en-US" w:eastAsia="zh-CN"/>
              </w:rPr>
            </w:pPr>
            <w:r>
              <w:rPr>
                <w:rFonts w:hint="eastAsia" w:ascii="宋体" w:hAnsi="宋体" w:cs="宋体"/>
                <w:bCs/>
                <w:color w:val="auto"/>
                <w:kern w:val="0"/>
                <w:szCs w:val="21"/>
                <w:lang w:val="en-US" w:eastAsia="zh-CN"/>
              </w:rPr>
              <w:t>539</w:t>
            </w:r>
          </w:p>
        </w:tc>
        <w:tc>
          <w:tcPr>
            <w:tcW w:w="1091" w:type="dxa"/>
            <w:vMerge w:val="restart"/>
            <w:shd w:val="clear" w:color="auto" w:fill="FFFFFF"/>
            <w:vAlign w:val="center"/>
          </w:tcPr>
          <w:p w14:paraId="5D8345B7">
            <w:pPr>
              <w:spacing w:line="240" w:lineRule="exact"/>
              <w:rPr>
                <w:rFonts w:ascii="宋体" w:hAnsi="宋体" w:cs="宋体"/>
                <w:bCs/>
                <w:color w:val="auto"/>
                <w:kern w:val="0"/>
                <w:szCs w:val="21"/>
              </w:rPr>
            </w:pPr>
            <w:r>
              <w:rPr>
                <w:rFonts w:hint="eastAsia" w:ascii="宋体" w:hAnsi="宋体" w:cs="宋体"/>
                <w:bCs/>
                <w:color w:val="auto"/>
                <w:kern w:val="0"/>
                <w:szCs w:val="21"/>
              </w:rPr>
              <w:t>建设单位对勘察、设计、施工、工程监理等单位提出不符合安全生产法律、法规和强制性标准规定的要求的</w:t>
            </w:r>
          </w:p>
        </w:tc>
        <w:tc>
          <w:tcPr>
            <w:tcW w:w="3536" w:type="dxa"/>
            <w:vMerge w:val="restart"/>
            <w:shd w:val="clear" w:color="auto" w:fill="FFFFFF"/>
            <w:vAlign w:val="center"/>
          </w:tcPr>
          <w:p w14:paraId="43FD77F8">
            <w:pPr>
              <w:spacing w:line="240" w:lineRule="exact"/>
              <w:ind w:firstLine="420" w:firstLineChars="200"/>
              <w:rPr>
                <w:rFonts w:ascii="宋体" w:hAnsi="宋体" w:cs="宋体"/>
                <w:bCs/>
                <w:color w:val="auto"/>
                <w:kern w:val="0"/>
                <w:szCs w:val="21"/>
              </w:rPr>
            </w:pPr>
            <w:r>
              <w:rPr>
                <w:rFonts w:hint="eastAsia" w:ascii="宋体" w:hAnsi="宋体" w:cs="宋体"/>
                <w:bCs/>
                <w:color w:val="auto"/>
                <w:kern w:val="0"/>
                <w:szCs w:val="21"/>
              </w:rPr>
              <w:t>《建设工程安全生产管理条例》第七条：建设单位不得对勘察、设计、施工、工程监理等单位提出不符合建设工程安全生产法律、法规和强制性标准规定的要求，不得压缩合同约定的工期。</w:t>
            </w:r>
          </w:p>
        </w:tc>
        <w:tc>
          <w:tcPr>
            <w:tcW w:w="4140" w:type="dxa"/>
            <w:vMerge w:val="restart"/>
            <w:shd w:val="clear" w:color="auto" w:fill="FFFFFF"/>
            <w:vAlign w:val="center"/>
          </w:tcPr>
          <w:p w14:paraId="32B3D275">
            <w:pPr>
              <w:spacing w:line="240" w:lineRule="exact"/>
              <w:ind w:firstLine="420" w:firstLineChars="200"/>
              <w:rPr>
                <w:rFonts w:ascii="宋体" w:hAnsi="宋体" w:cs="宋体"/>
                <w:bCs/>
                <w:color w:val="auto"/>
                <w:kern w:val="0"/>
                <w:szCs w:val="21"/>
              </w:rPr>
            </w:pPr>
            <w:r>
              <w:rPr>
                <w:rFonts w:hint="eastAsia" w:ascii="宋体" w:hAnsi="宋体" w:cs="宋体"/>
                <w:bCs/>
                <w:color w:val="auto"/>
                <w:kern w:val="0"/>
                <w:szCs w:val="21"/>
              </w:rPr>
              <w:t>《建设工程安全生产管理条例》第五十五条第一项：违反本条例的规定，建设单位有下列行为之一的，责令限期改正，处20万元以上50万元以下的罚款；造成重大安全事故，构成犯罪的，对直接责任人员，依照刑法有关规定追究刑事责任；造成损失的，依法承担赔偿责任：（一）对勘察、设计、施工、工程监理等单位提出不符合安全生产法律、法规和强制性标准规定的要求的。</w:t>
            </w:r>
          </w:p>
        </w:tc>
        <w:tc>
          <w:tcPr>
            <w:tcW w:w="652" w:type="dxa"/>
            <w:shd w:val="clear" w:color="auto" w:fill="FFFFFF"/>
            <w:vAlign w:val="center"/>
          </w:tcPr>
          <w:p w14:paraId="6FE5D0CA">
            <w:pPr>
              <w:spacing w:line="240" w:lineRule="exact"/>
              <w:jc w:val="center"/>
              <w:rPr>
                <w:rFonts w:ascii="宋体" w:hAnsi="宋体" w:cs="宋体"/>
                <w:bCs/>
                <w:color w:val="auto"/>
                <w:kern w:val="0"/>
                <w:szCs w:val="21"/>
              </w:rPr>
            </w:pPr>
            <w:r>
              <w:rPr>
                <w:rFonts w:hint="eastAsia" w:ascii="宋体" w:hAnsi="宋体" w:cs="宋体"/>
                <w:bCs/>
                <w:color w:val="auto"/>
                <w:kern w:val="0"/>
                <w:szCs w:val="21"/>
              </w:rPr>
              <w:t>一般</w:t>
            </w:r>
          </w:p>
        </w:tc>
        <w:tc>
          <w:tcPr>
            <w:tcW w:w="3242" w:type="dxa"/>
            <w:shd w:val="clear" w:color="auto" w:fill="FFFFFF"/>
            <w:vAlign w:val="center"/>
          </w:tcPr>
          <w:p w14:paraId="17A80560">
            <w:pPr>
              <w:spacing w:line="240" w:lineRule="exact"/>
              <w:rPr>
                <w:rFonts w:hint="eastAsia" w:ascii="宋体" w:hAnsi="宋体" w:eastAsia="宋体" w:cs="宋体"/>
                <w:bCs/>
                <w:color w:val="auto"/>
                <w:kern w:val="0"/>
                <w:szCs w:val="21"/>
                <w:lang w:eastAsia="zh-CN"/>
              </w:rPr>
            </w:pPr>
            <w:r>
              <w:rPr>
                <w:rFonts w:hint="eastAsia" w:ascii="宋体" w:hAnsi="宋体" w:cs="宋体"/>
                <w:bCs/>
                <w:color w:val="auto"/>
                <w:kern w:val="0"/>
                <w:szCs w:val="21"/>
              </w:rPr>
              <w:t>对勘察、设计、施工、工程监理等单位提出1项不符合安全生产法律、法规和强制性标准规定的要求</w:t>
            </w:r>
            <w:r>
              <w:rPr>
                <w:rFonts w:hint="eastAsia" w:ascii="宋体" w:hAnsi="宋体" w:cs="宋体"/>
                <w:bCs/>
                <w:color w:val="auto"/>
                <w:kern w:val="0"/>
                <w:szCs w:val="21"/>
                <w:lang w:eastAsia="zh-CN"/>
              </w:rPr>
              <w:t>。</w:t>
            </w:r>
          </w:p>
        </w:tc>
        <w:tc>
          <w:tcPr>
            <w:tcW w:w="2833" w:type="dxa"/>
            <w:shd w:val="clear" w:color="auto" w:fill="FFFFFF"/>
            <w:vAlign w:val="center"/>
          </w:tcPr>
          <w:p w14:paraId="50280526">
            <w:pPr>
              <w:spacing w:line="240" w:lineRule="exact"/>
              <w:jc w:val="left"/>
              <w:rPr>
                <w:rFonts w:ascii="宋体" w:hAnsi="宋体" w:cs="宋体"/>
                <w:bCs/>
                <w:color w:val="auto"/>
                <w:kern w:val="0"/>
                <w:szCs w:val="21"/>
              </w:rPr>
            </w:pPr>
            <w:r>
              <w:rPr>
                <w:rFonts w:hint="eastAsia" w:ascii="宋体" w:hAnsi="宋体" w:cs="宋体"/>
                <w:bCs/>
                <w:color w:val="auto"/>
                <w:kern w:val="0"/>
                <w:szCs w:val="21"/>
              </w:rPr>
              <w:t>责令限期改正，处20万元的罚款，造成损失的，依法承担赔偿责任。</w:t>
            </w:r>
          </w:p>
        </w:tc>
      </w:tr>
      <w:tr w14:paraId="73EF4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652" w:type="dxa"/>
            <w:vMerge w:val="continue"/>
            <w:shd w:val="clear" w:color="auto" w:fill="FFFFFF"/>
            <w:vAlign w:val="center"/>
          </w:tcPr>
          <w:p w14:paraId="2AA205FC">
            <w:pPr>
              <w:spacing w:line="240" w:lineRule="exact"/>
              <w:jc w:val="center"/>
              <w:rPr>
                <w:rFonts w:ascii="宋体" w:hAnsi="宋体" w:cs="宋体"/>
                <w:bCs/>
                <w:color w:val="auto"/>
                <w:kern w:val="0"/>
                <w:szCs w:val="21"/>
              </w:rPr>
            </w:pPr>
          </w:p>
        </w:tc>
        <w:tc>
          <w:tcPr>
            <w:tcW w:w="1091" w:type="dxa"/>
            <w:vMerge w:val="continue"/>
            <w:shd w:val="clear" w:color="auto" w:fill="FFFFFF"/>
            <w:vAlign w:val="center"/>
          </w:tcPr>
          <w:p w14:paraId="3FE97207">
            <w:pPr>
              <w:spacing w:line="240" w:lineRule="exact"/>
              <w:rPr>
                <w:rFonts w:ascii="宋体" w:hAnsi="宋体" w:cs="宋体"/>
                <w:bCs/>
                <w:color w:val="auto"/>
                <w:kern w:val="0"/>
                <w:szCs w:val="21"/>
              </w:rPr>
            </w:pPr>
          </w:p>
        </w:tc>
        <w:tc>
          <w:tcPr>
            <w:tcW w:w="3536" w:type="dxa"/>
            <w:vMerge w:val="continue"/>
            <w:shd w:val="clear" w:color="auto" w:fill="FFFFFF"/>
            <w:vAlign w:val="center"/>
          </w:tcPr>
          <w:p w14:paraId="4FF27743">
            <w:pPr>
              <w:spacing w:line="240" w:lineRule="exact"/>
              <w:ind w:firstLine="420" w:firstLineChars="200"/>
              <w:rPr>
                <w:rFonts w:ascii="宋体" w:hAnsi="宋体" w:cs="宋体"/>
                <w:bCs/>
                <w:color w:val="auto"/>
                <w:kern w:val="0"/>
                <w:szCs w:val="21"/>
              </w:rPr>
            </w:pPr>
          </w:p>
        </w:tc>
        <w:tc>
          <w:tcPr>
            <w:tcW w:w="4140" w:type="dxa"/>
            <w:vMerge w:val="continue"/>
            <w:shd w:val="clear" w:color="auto" w:fill="FFFFFF"/>
            <w:vAlign w:val="center"/>
          </w:tcPr>
          <w:p w14:paraId="1AC5CCE0">
            <w:pPr>
              <w:spacing w:line="240" w:lineRule="exact"/>
              <w:ind w:firstLine="420" w:firstLineChars="200"/>
              <w:rPr>
                <w:rFonts w:ascii="宋体" w:hAnsi="宋体" w:cs="宋体"/>
                <w:bCs/>
                <w:color w:val="auto"/>
                <w:kern w:val="0"/>
                <w:szCs w:val="21"/>
              </w:rPr>
            </w:pPr>
          </w:p>
        </w:tc>
        <w:tc>
          <w:tcPr>
            <w:tcW w:w="652" w:type="dxa"/>
            <w:shd w:val="clear" w:color="auto" w:fill="FFFFFF"/>
            <w:vAlign w:val="center"/>
          </w:tcPr>
          <w:p w14:paraId="5FB3FB27">
            <w:pPr>
              <w:spacing w:line="240" w:lineRule="exact"/>
              <w:jc w:val="center"/>
              <w:rPr>
                <w:rFonts w:ascii="宋体" w:hAnsi="宋体" w:cs="宋体"/>
                <w:bCs/>
                <w:color w:val="auto"/>
                <w:kern w:val="0"/>
                <w:szCs w:val="21"/>
              </w:rPr>
            </w:pPr>
            <w:r>
              <w:rPr>
                <w:rFonts w:hint="eastAsia" w:ascii="宋体" w:hAnsi="宋体" w:cs="宋体"/>
                <w:bCs/>
                <w:color w:val="auto"/>
                <w:kern w:val="0"/>
                <w:szCs w:val="21"/>
              </w:rPr>
              <w:t>较重</w:t>
            </w:r>
          </w:p>
        </w:tc>
        <w:tc>
          <w:tcPr>
            <w:tcW w:w="3242" w:type="dxa"/>
            <w:shd w:val="clear" w:color="auto" w:fill="FFFFFF"/>
            <w:vAlign w:val="center"/>
          </w:tcPr>
          <w:p w14:paraId="13FE601C">
            <w:pPr>
              <w:spacing w:line="240" w:lineRule="exact"/>
              <w:rPr>
                <w:rFonts w:hint="eastAsia" w:ascii="宋体" w:hAnsi="宋体" w:eastAsia="宋体" w:cs="宋体"/>
                <w:bCs/>
                <w:color w:val="auto"/>
                <w:kern w:val="0"/>
                <w:szCs w:val="21"/>
                <w:lang w:eastAsia="zh-CN"/>
              </w:rPr>
            </w:pPr>
            <w:r>
              <w:rPr>
                <w:rFonts w:hint="eastAsia" w:ascii="宋体" w:hAnsi="宋体" w:cs="宋体"/>
                <w:bCs/>
                <w:color w:val="auto"/>
                <w:kern w:val="0"/>
                <w:szCs w:val="21"/>
              </w:rPr>
              <w:t>对勘察、设计、施工、工程监理等单位提出2项不符合安全生产法律、法规和强制性标准规定的要求</w:t>
            </w:r>
            <w:r>
              <w:rPr>
                <w:rFonts w:hint="eastAsia" w:ascii="宋体" w:hAnsi="宋体" w:cs="宋体"/>
                <w:bCs/>
                <w:color w:val="auto"/>
                <w:kern w:val="0"/>
                <w:szCs w:val="21"/>
                <w:lang w:eastAsia="zh-CN"/>
              </w:rPr>
              <w:t>。</w:t>
            </w:r>
          </w:p>
        </w:tc>
        <w:tc>
          <w:tcPr>
            <w:tcW w:w="2833" w:type="dxa"/>
            <w:shd w:val="clear" w:color="auto" w:fill="FFFFFF"/>
            <w:vAlign w:val="center"/>
          </w:tcPr>
          <w:p w14:paraId="139F5398">
            <w:pPr>
              <w:spacing w:line="240" w:lineRule="exact"/>
              <w:jc w:val="left"/>
              <w:rPr>
                <w:rFonts w:ascii="宋体" w:hAnsi="宋体" w:cs="宋体"/>
                <w:bCs/>
                <w:color w:val="auto"/>
                <w:kern w:val="0"/>
                <w:szCs w:val="21"/>
              </w:rPr>
            </w:pPr>
            <w:r>
              <w:rPr>
                <w:rFonts w:hint="eastAsia" w:ascii="宋体" w:hAnsi="宋体" w:cs="宋体"/>
                <w:bCs/>
                <w:color w:val="auto"/>
                <w:kern w:val="0"/>
                <w:szCs w:val="21"/>
              </w:rPr>
              <w:t>责令限期改正，处30万元的罚款，造成损失的，依法承担赔偿责任。</w:t>
            </w:r>
          </w:p>
        </w:tc>
      </w:tr>
      <w:tr w14:paraId="279F1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652" w:type="dxa"/>
            <w:vMerge w:val="continue"/>
            <w:shd w:val="clear" w:color="auto" w:fill="FFFFFF"/>
            <w:vAlign w:val="center"/>
          </w:tcPr>
          <w:p w14:paraId="27D716A5">
            <w:pPr>
              <w:spacing w:line="240" w:lineRule="exact"/>
              <w:jc w:val="center"/>
              <w:rPr>
                <w:rFonts w:ascii="宋体" w:hAnsi="宋体" w:cs="宋体"/>
                <w:bCs/>
                <w:color w:val="auto"/>
                <w:kern w:val="0"/>
                <w:szCs w:val="21"/>
              </w:rPr>
            </w:pPr>
          </w:p>
        </w:tc>
        <w:tc>
          <w:tcPr>
            <w:tcW w:w="1091" w:type="dxa"/>
            <w:vMerge w:val="continue"/>
            <w:shd w:val="clear" w:color="auto" w:fill="FFFFFF"/>
            <w:vAlign w:val="center"/>
          </w:tcPr>
          <w:p w14:paraId="02359162">
            <w:pPr>
              <w:spacing w:line="240" w:lineRule="exact"/>
              <w:rPr>
                <w:rFonts w:ascii="宋体" w:hAnsi="宋体" w:cs="宋体"/>
                <w:bCs/>
                <w:color w:val="auto"/>
                <w:kern w:val="0"/>
                <w:szCs w:val="21"/>
              </w:rPr>
            </w:pPr>
          </w:p>
        </w:tc>
        <w:tc>
          <w:tcPr>
            <w:tcW w:w="3536" w:type="dxa"/>
            <w:vMerge w:val="continue"/>
            <w:shd w:val="clear" w:color="auto" w:fill="FFFFFF"/>
            <w:vAlign w:val="center"/>
          </w:tcPr>
          <w:p w14:paraId="2360BAA9">
            <w:pPr>
              <w:spacing w:line="240" w:lineRule="exact"/>
              <w:ind w:firstLine="420" w:firstLineChars="200"/>
              <w:rPr>
                <w:rFonts w:ascii="宋体" w:hAnsi="宋体" w:cs="宋体"/>
                <w:bCs/>
                <w:color w:val="auto"/>
                <w:kern w:val="0"/>
                <w:szCs w:val="21"/>
              </w:rPr>
            </w:pPr>
          </w:p>
        </w:tc>
        <w:tc>
          <w:tcPr>
            <w:tcW w:w="4140" w:type="dxa"/>
            <w:vMerge w:val="continue"/>
            <w:shd w:val="clear" w:color="auto" w:fill="FFFFFF"/>
            <w:vAlign w:val="center"/>
          </w:tcPr>
          <w:p w14:paraId="52EBD898">
            <w:pPr>
              <w:spacing w:line="240" w:lineRule="exact"/>
              <w:ind w:firstLine="420" w:firstLineChars="200"/>
              <w:rPr>
                <w:rFonts w:ascii="宋体" w:hAnsi="宋体" w:cs="宋体"/>
                <w:bCs/>
                <w:color w:val="auto"/>
                <w:kern w:val="0"/>
                <w:szCs w:val="21"/>
              </w:rPr>
            </w:pPr>
          </w:p>
        </w:tc>
        <w:tc>
          <w:tcPr>
            <w:tcW w:w="652" w:type="dxa"/>
            <w:shd w:val="clear" w:color="auto" w:fill="FFFFFF"/>
            <w:vAlign w:val="center"/>
          </w:tcPr>
          <w:p w14:paraId="72C1B477">
            <w:pPr>
              <w:spacing w:line="240" w:lineRule="exact"/>
              <w:jc w:val="center"/>
              <w:rPr>
                <w:rFonts w:ascii="宋体" w:hAnsi="宋体" w:cs="宋体"/>
                <w:bCs/>
                <w:color w:val="auto"/>
                <w:kern w:val="0"/>
                <w:szCs w:val="21"/>
              </w:rPr>
            </w:pPr>
            <w:r>
              <w:rPr>
                <w:rFonts w:hint="eastAsia" w:ascii="宋体" w:hAnsi="宋体" w:cs="宋体"/>
                <w:bCs/>
                <w:color w:val="auto"/>
                <w:kern w:val="0"/>
                <w:szCs w:val="21"/>
              </w:rPr>
              <w:t>严重</w:t>
            </w:r>
          </w:p>
        </w:tc>
        <w:tc>
          <w:tcPr>
            <w:tcW w:w="3242" w:type="dxa"/>
            <w:shd w:val="clear" w:color="auto" w:fill="FFFFFF"/>
            <w:vAlign w:val="center"/>
          </w:tcPr>
          <w:p w14:paraId="7FDC87C3">
            <w:pPr>
              <w:spacing w:line="240" w:lineRule="exact"/>
              <w:rPr>
                <w:rFonts w:hint="eastAsia" w:ascii="宋体" w:hAnsi="宋体" w:eastAsia="宋体" w:cs="宋体"/>
                <w:bCs/>
                <w:color w:val="auto"/>
                <w:kern w:val="0"/>
                <w:szCs w:val="21"/>
                <w:lang w:eastAsia="zh-CN"/>
              </w:rPr>
            </w:pPr>
            <w:r>
              <w:rPr>
                <w:rFonts w:hint="eastAsia" w:ascii="宋体" w:hAnsi="宋体" w:cs="宋体"/>
                <w:bCs/>
                <w:color w:val="auto"/>
                <w:kern w:val="0"/>
                <w:szCs w:val="21"/>
              </w:rPr>
              <w:t>对勘察、设计、施工、工程监理等单位提出3项及以上不符合安全生产法律、法规和强制性标准规定的要求</w:t>
            </w:r>
            <w:r>
              <w:rPr>
                <w:rFonts w:hint="eastAsia" w:ascii="宋体" w:hAnsi="宋体" w:cs="宋体"/>
                <w:bCs/>
                <w:color w:val="auto"/>
                <w:kern w:val="0"/>
                <w:szCs w:val="21"/>
                <w:lang w:eastAsia="zh-CN"/>
              </w:rPr>
              <w:t>。</w:t>
            </w:r>
          </w:p>
        </w:tc>
        <w:tc>
          <w:tcPr>
            <w:tcW w:w="2833" w:type="dxa"/>
            <w:shd w:val="clear" w:color="auto" w:fill="FFFFFF"/>
            <w:vAlign w:val="center"/>
          </w:tcPr>
          <w:p w14:paraId="3C4042AA">
            <w:pPr>
              <w:spacing w:line="240" w:lineRule="exact"/>
              <w:jc w:val="left"/>
              <w:rPr>
                <w:rFonts w:ascii="宋体" w:hAnsi="宋体" w:cs="宋体"/>
                <w:bCs/>
                <w:color w:val="auto"/>
                <w:kern w:val="0"/>
                <w:szCs w:val="21"/>
              </w:rPr>
            </w:pPr>
            <w:r>
              <w:rPr>
                <w:rFonts w:hint="eastAsia" w:ascii="宋体" w:hAnsi="宋体" w:cs="宋体"/>
                <w:bCs/>
                <w:color w:val="auto"/>
                <w:kern w:val="0"/>
                <w:szCs w:val="21"/>
              </w:rPr>
              <w:t>责令限期改正，处40万元的罚款，造成损失的，依法承担赔偿责任。</w:t>
            </w:r>
          </w:p>
        </w:tc>
      </w:tr>
      <w:tr w14:paraId="2197E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77" w:hRule="atLeast"/>
          <w:jc w:val="center"/>
        </w:trPr>
        <w:tc>
          <w:tcPr>
            <w:tcW w:w="652" w:type="dxa"/>
            <w:vMerge w:val="restart"/>
            <w:shd w:val="clear" w:color="auto" w:fill="FFFFFF"/>
            <w:vAlign w:val="center"/>
          </w:tcPr>
          <w:p w14:paraId="18486EA8">
            <w:pPr>
              <w:spacing w:line="240" w:lineRule="exact"/>
              <w:jc w:val="center"/>
              <w:rPr>
                <w:rFonts w:hint="default" w:ascii="宋体" w:hAnsi="宋体" w:eastAsia="宋体" w:cs="宋体"/>
                <w:bCs/>
                <w:color w:val="auto"/>
                <w:kern w:val="0"/>
                <w:szCs w:val="21"/>
                <w:lang w:val="en-US" w:eastAsia="zh-CN"/>
              </w:rPr>
            </w:pPr>
            <w:r>
              <w:rPr>
                <w:rFonts w:hint="eastAsia" w:ascii="宋体" w:hAnsi="宋体" w:cs="宋体"/>
                <w:bCs/>
                <w:color w:val="auto"/>
                <w:kern w:val="0"/>
                <w:szCs w:val="21"/>
                <w:lang w:val="en-US" w:eastAsia="zh-CN"/>
              </w:rPr>
              <w:t>540</w:t>
            </w:r>
          </w:p>
        </w:tc>
        <w:tc>
          <w:tcPr>
            <w:tcW w:w="1091" w:type="dxa"/>
            <w:vMerge w:val="restart"/>
            <w:shd w:val="clear" w:color="auto" w:fill="FFFFFF"/>
            <w:vAlign w:val="center"/>
          </w:tcPr>
          <w:p w14:paraId="2ADB0982">
            <w:pPr>
              <w:spacing w:line="240" w:lineRule="exact"/>
              <w:rPr>
                <w:rFonts w:ascii="宋体" w:hAnsi="宋体" w:cs="宋体"/>
                <w:bCs/>
                <w:color w:val="auto"/>
                <w:kern w:val="0"/>
                <w:szCs w:val="21"/>
              </w:rPr>
            </w:pPr>
            <w:r>
              <w:rPr>
                <w:rFonts w:hint="eastAsia" w:ascii="宋体" w:hAnsi="宋体" w:cs="宋体"/>
                <w:bCs/>
                <w:color w:val="auto"/>
                <w:kern w:val="0"/>
                <w:szCs w:val="21"/>
              </w:rPr>
              <w:t>建设单位要求施工单位压缩合同约定的工期的</w:t>
            </w:r>
          </w:p>
        </w:tc>
        <w:tc>
          <w:tcPr>
            <w:tcW w:w="3536" w:type="dxa"/>
            <w:vMerge w:val="restart"/>
            <w:shd w:val="clear" w:color="auto" w:fill="FFFFFF"/>
            <w:vAlign w:val="center"/>
          </w:tcPr>
          <w:p w14:paraId="1D066878">
            <w:pPr>
              <w:spacing w:line="240" w:lineRule="exact"/>
              <w:ind w:firstLine="420" w:firstLineChars="200"/>
              <w:rPr>
                <w:rFonts w:ascii="宋体" w:hAnsi="宋体" w:cs="宋体"/>
                <w:bCs/>
                <w:color w:val="auto"/>
                <w:kern w:val="0"/>
                <w:szCs w:val="21"/>
              </w:rPr>
            </w:pPr>
            <w:r>
              <w:rPr>
                <w:rFonts w:hint="eastAsia" w:ascii="宋体" w:hAnsi="宋体" w:cs="宋体"/>
                <w:bCs/>
                <w:color w:val="auto"/>
                <w:kern w:val="0"/>
                <w:szCs w:val="21"/>
              </w:rPr>
              <w:t>《建设工程安全生产管理条例》第七条：建设单位不得对勘察、设计、施工、工程监理等单位提出不符合建设工程安全生产法律、法规和强制性标准规定的要求，不得压缩合同约定的工期。</w:t>
            </w:r>
          </w:p>
        </w:tc>
        <w:tc>
          <w:tcPr>
            <w:tcW w:w="4140" w:type="dxa"/>
            <w:vMerge w:val="restart"/>
            <w:shd w:val="clear" w:color="auto" w:fill="FFFFFF"/>
            <w:vAlign w:val="center"/>
          </w:tcPr>
          <w:p w14:paraId="0B6C3958">
            <w:pPr>
              <w:spacing w:line="240" w:lineRule="exact"/>
              <w:ind w:firstLine="420" w:firstLineChars="200"/>
              <w:rPr>
                <w:rFonts w:ascii="宋体" w:hAnsi="宋体" w:cs="宋体"/>
                <w:bCs/>
                <w:color w:val="auto"/>
                <w:kern w:val="0"/>
                <w:szCs w:val="21"/>
              </w:rPr>
            </w:pPr>
            <w:r>
              <w:rPr>
                <w:rFonts w:hint="eastAsia" w:ascii="宋体" w:hAnsi="宋体" w:cs="宋体"/>
                <w:bCs/>
                <w:color w:val="auto"/>
                <w:kern w:val="0"/>
                <w:szCs w:val="21"/>
              </w:rPr>
              <w:t>《建设工程安全生产管理条例》第五十五条第二项：违反本条例的规定，建设单位有下列行为之一的，责令限期改正，处20万元以上50万元以下的罚款；造成重大安全事故，构成犯罪的，对直接责任人员，依照刑法有关规定追究刑事责任；造成损失的，依法承担赔偿责任：（二）要求施工单位压缩合同约定的工期的。</w:t>
            </w:r>
          </w:p>
        </w:tc>
        <w:tc>
          <w:tcPr>
            <w:tcW w:w="652" w:type="dxa"/>
            <w:shd w:val="clear" w:color="auto" w:fill="FFFFFF"/>
            <w:vAlign w:val="center"/>
          </w:tcPr>
          <w:p w14:paraId="4739FC71">
            <w:pPr>
              <w:spacing w:line="240" w:lineRule="exact"/>
              <w:jc w:val="center"/>
              <w:rPr>
                <w:rFonts w:ascii="宋体" w:hAnsi="宋体" w:cs="宋体"/>
                <w:bCs/>
                <w:color w:val="auto"/>
                <w:kern w:val="0"/>
                <w:szCs w:val="21"/>
              </w:rPr>
            </w:pPr>
            <w:r>
              <w:rPr>
                <w:rFonts w:hint="eastAsia" w:ascii="宋体" w:hAnsi="宋体" w:cs="宋体"/>
                <w:bCs/>
                <w:color w:val="auto"/>
                <w:kern w:val="0"/>
                <w:szCs w:val="21"/>
              </w:rPr>
              <w:t>一般</w:t>
            </w:r>
          </w:p>
        </w:tc>
        <w:tc>
          <w:tcPr>
            <w:tcW w:w="3242" w:type="dxa"/>
            <w:shd w:val="clear" w:color="auto" w:fill="FFFFFF"/>
            <w:vAlign w:val="center"/>
          </w:tcPr>
          <w:p w14:paraId="5CDAF227">
            <w:pPr>
              <w:spacing w:line="240" w:lineRule="exact"/>
              <w:rPr>
                <w:rFonts w:hint="eastAsia" w:ascii="宋体" w:hAnsi="宋体" w:eastAsia="宋体" w:cs="宋体"/>
                <w:bCs/>
                <w:color w:val="auto"/>
                <w:kern w:val="0"/>
                <w:szCs w:val="21"/>
                <w:lang w:eastAsia="zh-CN"/>
              </w:rPr>
            </w:pPr>
            <w:r>
              <w:rPr>
                <w:rFonts w:hint="eastAsia" w:ascii="宋体" w:hAnsi="宋体" w:cs="宋体"/>
                <w:bCs/>
                <w:color w:val="auto"/>
                <w:kern w:val="0"/>
                <w:szCs w:val="21"/>
              </w:rPr>
              <w:t>要求施工单位压缩1个月以下合同约定的工期的</w:t>
            </w:r>
            <w:r>
              <w:rPr>
                <w:rFonts w:hint="eastAsia" w:ascii="宋体" w:hAnsi="宋体" w:cs="宋体"/>
                <w:bCs/>
                <w:color w:val="auto"/>
                <w:kern w:val="0"/>
                <w:szCs w:val="21"/>
                <w:lang w:eastAsia="zh-CN"/>
              </w:rPr>
              <w:t>。</w:t>
            </w:r>
          </w:p>
        </w:tc>
        <w:tc>
          <w:tcPr>
            <w:tcW w:w="2833" w:type="dxa"/>
            <w:shd w:val="clear" w:color="auto" w:fill="FFFFFF"/>
            <w:vAlign w:val="center"/>
          </w:tcPr>
          <w:p w14:paraId="3A84FB3C">
            <w:pPr>
              <w:spacing w:line="240" w:lineRule="exact"/>
              <w:jc w:val="left"/>
              <w:rPr>
                <w:rFonts w:ascii="宋体" w:hAnsi="宋体" w:cs="宋体"/>
                <w:bCs/>
                <w:color w:val="auto"/>
                <w:kern w:val="0"/>
                <w:szCs w:val="21"/>
              </w:rPr>
            </w:pPr>
            <w:r>
              <w:rPr>
                <w:rFonts w:hint="eastAsia" w:ascii="宋体" w:hAnsi="宋体" w:cs="宋体"/>
                <w:bCs/>
                <w:color w:val="auto"/>
                <w:kern w:val="0"/>
                <w:szCs w:val="21"/>
              </w:rPr>
              <w:t>责令限期改正，处20万元罚款，造成损失的，依法承担赔偿责任。</w:t>
            </w:r>
          </w:p>
        </w:tc>
      </w:tr>
      <w:tr w14:paraId="12D03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652" w:type="dxa"/>
            <w:vMerge w:val="continue"/>
            <w:shd w:val="clear" w:color="auto" w:fill="FFFFFF"/>
            <w:vAlign w:val="center"/>
          </w:tcPr>
          <w:p w14:paraId="2478B67F">
            <w:pPr>
              <w:spacing w:line="240" w:lineRule="exact"/>
              <w:jc w:val="center"/>
              <w:rPr>
                <w:rFonts w:ascii="宋体" w:hAnsi="宋体" w:cs="宋体"/>
                <w:bCs/>
                <w:color w:val="auto"/>
                <w:kern w:val="0"/>
                <w:szCs w:val="21"/>
              </w:rPr>
            </w:pPr>
          </w:p>
        </w:tc>
        <w:tc>
          <w:tcPr>
            <w:tcW w:w="1091" w:type="dxa"/>
            <w:vMerge w:val="continue"/>
            <w:shd w:val="clear" w:color="auto" w:fill="FFFFFF"/>
            <w:vAlign w:val="center"/>
          </w:tcPr>
          <w:p w14:paraId="43219934">
            <w:pPr>
              <w:spacing w:line="240" w:lineRule="exact"/>
              <w:rPr>
                <w:rFonts w:ascii="宋体" w:hAnsi="宋体" w:cs="宋体"/>
                <w:bCs/>
                <w:color w:val="auto"/>
                <w:kern w:val="0"/>
                <w:szCs w:val="21"/>
              </w:rPr>
            </w:pPr>
          </w:p>
        </w:tc>
        <w:tc>
          <w:tcPr>
            <w:tcW w:w="3536" w:type="dxa"/>
            <w:vMerge w:val="continue"/>
            <w:shd w:val="clear" w:color="auto" w:fill="FFFFFF"/>
            <w:vAlign w:val="center"/>
          </w:tcPr>
          <w:p w14:paraId="012A8866">
            <w:pPr>
              <w:spacing w:line="240" w:lineRule="exact"/>
              <w:ind w:firstLine="420" w:firstLineChars="200"/>
              <w:rPr>
                <w:rFonts w:ascii="宋体" w:hAnsi="宋体" w:cs="宋体"/>
                <w:bCs/>
                <w:color w:val="auto"/>
                <w:kern w:val="0"/>
                <w:szCs w:val="21"/>
              </w:rPr>
            </w:pPr>
          </w:p>
        </w:tc>
        <w:tc>
          <w:tcPr>
            <w:tcW w:w="4140" w:type="dxa"/>
            <w:vMerge w:val="continue"/>
            <w:shd w:val="clear" w:color="auto" w:fill="FFFFFF"/>
            <w:vAlign w:val="center"/>
          </w:tcPr>
          <w:p w14:paraId="577A46AD">
            <w:pPr>
              <w:spacing w:line="240" w:lineRule="exact"/>
              <w:ind w:firstLine="420" w:firstLineChars="200"/>
              <w:rPr>
                <w:rFonts w:ascii="宋体" w:hAnsi="宋体" w:cs="宋体"/>
                <w:bCs/>
                <w:color w:val="auto"/>
                <w:kern w:val="0"/>
                <w:szCs w:val="21"/>
              </w:rPr>
            </w:pPr>
          </w:p>
        </w:tc>
        <w:tc>
          <w:tcPr>
            <w:tcW w:w="652" w:type="dxa"/>
            <w:shd w:val="clear" w:color="auto" w:fill="FFFFFF"/>
            <w:vAlign w:val="center"/>
          </w:tcPr>
          <w:p w14:paraId="23276C04">
            <w:pPr>
              <w:spacing w:line="240" w:lineRule="exact"/>
              <w:jc w:val="center"/>
              <w:rPr>
                <w:rFonts w:ascii="宋体" w:hAnsi="宋体" w:cs="宋体"/>
                <w:bCs/>
                <w:color w:val="auto"/>
                <w:kern w:val="0"/>
                <w:szCs w:val="21"/>
              </w:rPr>
            </w:pPr>
            <w:r>
              <w:rPr>
                <w:rFonts w:hint="eastAsia" w:ascii="宋体" w:hAnsi="宋体" w:cs="宋体"/>
                <w:bCs/>
                <w:color w:val="auto"/>
                <w:kern w:val="0"/>
                <w:szCs w:val="21"/>
              </w:rPr>
              <w:t>较重</w:t>
            </w:r>
          </w:p>
        </w:tc>
        <w:tc>
          <w:tcPr>
            <w:tcW w:w="3242" w:type="dxa"/>
            <w:shd w:val="clear" w:color="auto" w:fill="FFFFFF"/>
            <w:vAlign w:val="center"/>
          </w:tcPr>
          <w:p w14:paraId="55B6915C">
            <w:pPr>
              <w:spacing w:line="240" w:lineRule="exact"/>
              <w:rPr>
                <w:rFonts w:hint="eastAsia" w:ascii="宋体" w:hAnsi="宋体" w:eastAsia="宋体" w:cs="宋体"/>
                <w:bCs/>
                <w:color w:val="auto"/>
                <w:kern w:val="0"/>
                <w:szCs w:val="21"/>
                <w:lang w:eastAsia="zh-CN"/>
              </w:rPr>
            </w:pPr>
            <w:r>
              <w:rPr>
                <w:rFonts w:hint="eastAsia" w:ascii="宋体" w:hAnsi="宋体" w:cs="宋体"/>
                <w:bCs/>
                <w:color w:val="auto"/>
                <w:kern w:val="0"/>
                <w:szCs w:val="21"/>
              </w:rPr>
              <w:t>要求施工单位压缩2个月以下合同约定的工期的</w:t>
            </w:r>
            <w:r>
              <w:rPr>
                <w:rFonts w:hint="eastAsia" w:ascii="宋体" w:hAnsi="宋体" w:cs="宋体"/>
                <w:bCs/>
                <w:color w:val="auto"/>
                <w:kern w:val="0"/>
                <w:szCs w:val="21"/>
                <w:lang w:eastAsia="zh-CN"/>
              </w:rPr>
              <w:t>。</w:t>
            </w:r>
          </w:p>
        </w:tc>
        <w:tc>
          <w:tcPr>
            <w:tcW w:w="2833" w:type="dxa"/>
            <w:shd w:val="clear" w:color="auto" w:fill="FFFFFF"/>
            <w:vAlign w:val="center"/>
          </w:tcPr>
          <w:p w14:paraId="221A7134">
            <w:pPr>
              <w:spacing w:line="240" w:lineRule="exact"/>
              <w:jc w:val="left"/>
              <w:rPr>
                <w:rFonts w:ascii="宋体" w:hAnsi="宋体" w:cs="宋体"/>
                <w:bCs/>
                <w:color w:val="auto"/>
                <w:kern w:val="0"/>
                <w:szCs w:val="21"/>
              </w:rPr>
            </w:pPr>
            <w:r>
              <w:rPr>
                <w:rFonts w:hint="eastAsia" w:ascii="宋体" w:hAnsi="宋体" w:cs="宋体"/>
                <w:bCs/>
                <w:color w:val="auto"/>
                <w:kern w:val="0"/>
                <w:szCs w:val="21"/>
              </w:rPr>
              <w:t>责令限期改正，处30万元罚款，造成损失的，依法承担赔偿责任。</w:t>
            </w:r>
          </w:p>
        </w:tc>
      </w:tr>
      <w:tr w14:paraId="364B0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652" w:type="dxa"/>
            <w:vMerge w:val="continue"/>
            <w:shd w:val="clear" w:color="auto" w:fill="FFFFFF"/>
            <w:vAlign w:val="center"/>
          </w:tcPr>
          <w:p w14:paraId="713014C7">
            <w:pPr>
              <w:spacing w:line="240" w:lineRule="exact"/>
              <w:jc w:val="center"/>
              <w:rPr>
                <w:rFonts w:ascii="宋体" w:hAnsi="宋体" w:cs="宋体"/>
                <w:bCs/>
                <w:color w:val="auto"/>
                <w:kern w:val="0"/>
                <w:szCs w:val="21"/>
              </w:rPr>
            </w:pPr>
          </w:p>
        </w:tc>
        <w:tc>
          <w:tcPr>
            <w:tcW w:w="1091" w:type="dxa"/>
            <w:vMerge w:val="continue"/>
            <w:shd w:val="clear" w:color="auto" w:fill="FFFFFF"/>
            <w:vAlign w:val="center"/>
          </w:tcPr>
          <w:p w14:paraId="1DC85C0C">
            <w:pPr>
              <w:spacing w:line="240" w:lineRule="exact"/>
              <w:rPr>
                <w:rFonts w:ascii="宋体" w:hAnsi="宋体" w:cs="宋体"/>
                <w:bCs/>
                <w:color w:val="auto"/>
                <w:kern w:val="0"/>
                <w:szCs w:val="21"/>
              </w:rPr>
            </w:pPr>
          </w:p>
        </w:tc>
        <w:tc>
          <w:tcPr>
            <w:tcW w:w="3536" w:type="dxa"/>
            <w:vMerge w:val="continue"/>
            <w:shd w:val="clear" w:color="auto" w:fill="FFFFFF"/>
            <w:vAlign w:val="center"/>
          </w:tcPr>
          <w:p w14:paraId="7C19CF4B">
            <w:pPr>
              <w:spacing w:line="240" w:lineRule="exact"/>
              <w:ind w:firstLine="420" w:firstLineChars="200"/>
              <w:rPr>
                <w:rFonts w:ascii="宋体" w:hAnsi="宋体" w:cs="宋体"/>
                <w:bCs/>
                <w:color w:val="auto"/>
                <w:kern w:val="0"/>
                <w:szCs w:val="21"/>
              </w:rPr>
            </w:pPr>
          </w:p>
        </w:tc>
        <w:tc>
          <w:tcPr>
            <w:tcW w:w="4140" w:type="dxa"/>
            <w:vMerge w:val="continue"/>
            <w:shd w:val="clear" w:color="auto" w:fill="FFFFFF"/>
            <w:vAlign w:val="center"/>
          </w:tcPr>
          <w:p w14:paraId="25BAA8FD">
            <w:pPr>
              <w:spacing w:line="240" w:lineRule="exact"/>
              <w:ind w:firstLine="420" w:firstLineChars="200"/>
              <w:rPr>
                <w:rFonts w:ascii="宋体" w:hAnsi="宋体" w:cs="宋体"/>
                <w:bCs/>
                <w:color w:val="auto"/>
                <w:kern w:val="0"/>
                <w:szCs w:val="21"/>
              </w:rPr>
            </w:pPr>
          </w:p>
        </w:tc>
        <w:tc>
          <w:tcPr>
            <w:tcW w:w="652" w:type="dxa"/>
            <w:shd w:val="clear" w:color="auto" w:fill="FFFFFF"/>
            <w:vAlign w:val="center"/>
          </w:tcPr>
          <w:p w14:paraId="149C89B4">
            <w:pPr>
              <w:spacing w:line="240" w:lineRule="exact"/>
              <w:jc w:val="center"/>
              <w:rPr>
                <w:rFonts w:ascii="宋体" w:hAnsi="宋体" w:cs="宋体"/>
                <w:bCs/>
                <w:color w:val="auto"/>
                <w:kern w:val="0"/>
                <w:szCs w:val="21"/>
              </w:rPr>
            </w:pPr>
            <w:r>
              <w:rPr>
                <w:rFonts w:hint="eastAsia" w:ascii="宋体" w:hAnsi="宋体" w:cs="宋体"/>
                <w:bCs/>
                <w:color w:val="auto"/>
                <w:kern w:val="0"/>
                <w:szCs w:val="21"/>
              </w:rPr>
              <w:t>严重</w:t>
            </w:r>
          </w:p>
        </w:tc>
        <w:tc>
          <w:tcPr>
            <w:tcW w:w="3242" w:type="dxa"/>
            <w:shd w:val="clear" w:color="auto" w:fill="FFFFFF"/>
            <w:vAlign w:val="center"/>
          </w:tcPr>
          <w:p w14:paraId="142B401A">
            <w:pPr>
              <w:spacing w:line="240" w:lineRule="exact"/>
              <w:rPr>
                <w:rFonts w:hint="eastAsia" w:ascii="宋体" w:hAnsi="宋体" w:eastAsia="宋体" w:cs="宋体"/>
                <w:bCs/>
                <w:color w:val="auto"/>
                <w:kern w:val="0"/>
                <w:szCs w:val="21"/>
                <w:lang w:eastAsia="zh-CN"/>
              </w:rPr>
            </w:pPr>
            <w:r>
              <w:rPr>
                <w:rFonts w:hint="eastAsia" w:ascii="宋体" w:hAnsi="宋体" w:cs="宋体"/>
                <w:bCs/>
                <w:color w:val="auto"/>
                <w:kern w:val="0"/>
                <w:szCs w:val="21"/>
              </w:rPr>
              <w:t>要求施工单位压缩3个月及以上合同约定的工期的</w:t>
            </w:r>
            <w:r>
              <w:rPr>
                <w:rFonts w:hint="eastAsia" w:ascii="宋体" w:hAnsi="宋体" w:cs="宋体"/>
                <w:bCs/>
                <w:color w:val="auto"/>
                <w:kern w:val="0"/>
                <w:szCs w:val="21"/>
                <w:lang w:eastAsia="zh-CN"/>
              </w:rPr>
              <w:t>。</w:t>
            </w:r>
          </w:p>
        </w:tc>
        <w:tc>
          <w:tcPr>
            <w:tcW w:w="2833" w:type="dxa"/>
            <w:shd w:val="clear" w:color="auto" w:fill="FFFFFF"/>
            <w:vAlign w:val="center"/>
          </w:tcPr>
          <w:p w14:paraId="5846C800">
            <w:pPr>
              <w:spacing w:line="240" w:lineRule="exact"/>
              <w:jc w:val="left"/>
              <w:rPr>
                <w:rFonts w:ascii="宋体" w:hAnsi="宋体" w:cs="宋体"/>
                <w:bCs/>
                <w:color w:val="auto"/>
                <w:kern w:val="0"/>
                <w:szCs w:val="21"/>
              </w:rPr>
            </w:pPr>
            <w:r>
              <w:rPr>
                <w:rFonts w:hint="eastAsia" w:ascii="宋体" w:hAnsi="宋体" w:cs="宋体"/>
                <w:bCs/>
                <w:color w:val="auto"/>
                <w:kern w:val="0"/>
                <w:szCs w:val="21"/>
              </w:rPr>
              <w:t>责令限期改正，处40万元罚款，造成损失的，依法承担赔偿责任。</w:t>
            </w:r>
          </w:p>
        </w:tc>
      </w:tr>
      <w:tr w14:paraId="1A089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52" w:type="dxa"/>
            <w:vMerge w:val="restart"/>
            <w:shd w:val="clear" w:color="auto" w:fill="FFFFFF"/>
            <w:vAlign w:val="center"/>
          </w:tcPr>
          <w:p w14:paraId="0EE38575">
            <w:pPr>
              <w:spacing w:line="240" w:lineRule="exact"/>
              <w:jc w:val="center"/>
              <w:rPr>
                <w:rFonts w:hint="default" w:ascii="宋体" w:hAnsi="宋体" w:eastAsia="宋体" w:cs="宋体"/>
                <w:bCs/>
                <w:color w:val="auto"/>
                <w:kern w:val="0"/>
                <w:szCs w:val="21"/>
                <w:lang w:val="en-US" w:eastAsia="zh-CN"/>
              </w:rPr>
            </w:pPr>
            <w:r>
              <w:rPr>
                <w:rFonts w:hint="eastAsia" w:ascii="宋体" w:hAnsi="宋体" w:cs="宋体"/>
                <w:bCs/>
                <w:color w:val="auto"/>
                <w:kern w:val="0"/>
                <w:szCs w:val="21"/>
                <w:lang w:val="en-US" w:eastAsia="zh-CN"/>
              </w:rPr>
              <w:t>541</w:t>
            </w:r>
          </w:p>
        </w:tc>
        <w:tc>
          <w:tcPr>
            <w:tcW w:w="1091" w:type="dxa"/>
            <w:vMerge w:val="restart"/>
            <w:shd w:val="clear" w:color="auto" w:fill="FFFFFF"/>
            <w:vAlign w:val="center"/>
          </w:tcPr>
          <w:p w14:paraId="0EFE75B0">
            <w:pPr>
              <w:spacing w:line="240" w:lineRule="exact"/>
              <w:rPr>
                <w:rFonts w:ascii="宋体" w:hAnsi="宋体" w:cs="宋体"/>
                <w:bCs/>
                <w:color w:val="auto"/>
                <w:kern w:val="0"/>
                <w:szCs w:val="21"/>
              </w:rPr>
            </w:pPr>
            <w:r>
              <w:rPr>
                <w:rFonts w:hint="eastAsia" w:ascii="宋体" w:hAnsi="宋体" w:cs="宋体"/>
                <w:bCs/>
                <w:color w:val="auto"/>
                <w:kern w:val="0"/>
                <w:szCs w:val="21"/>
              </w:rPr>
              <w:t>建设单位将拆除工程发包给不具有相应资质等级的施工单位的</w:t>
            </w:r>
          </w:p>
        </w:tc>
        <w:tc>
          <w:tcPr>
            <w:tcW w:w="3536" w:type="dxa"/>
            <w:vMerge w:val="restart"/>
            <w:shd w:val="clear" w:color="auto" w:fill="FFFFFF"/>
            <w:vAlign w:val="center"/>
          </w:tcPr>
          <w:p w14:paraId="0A2BE4E7">
            <w:pPr>
              <w:spacing w:line="240" w:lineRule="exact"/>
              <w:ind w:firstLine="420" w:firstLineChars="200"/>
              <w:rPr>
                <w:rFonts w:ascii="宋体" w:hAnsi="宋体" w:cs="宋体"/>
                <w:bCs/>
                <w:color w:val="auto"/>
                <w:kern w:val="0"/>
                <w:szCs w:val="21"/>
              </w:rPr>
            </w:pPr>
            <w:r>
              <w:rPr>
                <w:rFonts w:hint="eastAsia" w:ascii="宋体" w:hAnsi="宋体" w:cs="宋体"/>
                <w:bCs/>
                <w:color w:val="auto"/>
                <w:kern w:val="0"/>
                <w:szCs w:val="21"/>
              </w:rPr>
              <w:t>《建设工程安全生产管理条例》第十一条第一款：建设单位应当将拆除工程发包给具有相应资质等级的施工单位。</w:t>
            </w:r>
          </w:p>
        </w:tc>
        <w:tc>
          <w:tcPr>
            <w:tcW w:w="4140" w:type="dxa"/>
            <w:vMerge w:val="restart"/>
            <w:shd w:val="clear" w:color="auto" w:fill="FFFFFF"/>
            <w:vAlign w:val="center"/>
          </w:tcPr>
          <w:p w14:paraId="5CB05FA1">
            <w:pPr>
              <w:spacing w:line="240" w:lineRule="exact"/>
              <w:ind w:firstLine="420" w:firstLineChars="200"/>
              <w:rPr>
                <w:rFonts w:ascii="宋体" w:hAnsi="宋体" w:cs="宋体"/>
                <w:bCs/>
                <w:color w:val="auto"/>
                <w:kern w:val="0"/>
                <w:szCs w:val="21"/>
              </w:rPr>
            </w:pPr>
            <w:r>
              <w:rPr>
                <w:rFonts w:hint="eastAsia" w:ascii="宋体" w:hAnsi="宋体" w:cs="宋体"/>
                <w:bCs/>
                <w:color w:val="auto"/>
                <w:kern w:val="0"/>
                <w:szCs w:val="21"/>
              </w:rPr>
              <w:t>《建设工程安全生产管理条例》第五十五条第三项：违反本条例的规定，建设单位有下列行为之一的，责令限期改正，处20万元以上50万元以下的罚款；造成重大安全事故，构成犯罪的，对直接责任人员，依照刑法有关规定追究刑事责任；造成损失的，依法承担赔偿责任：（三）将拆除工程发包给不具有相应资质等级的施工单位的。</w:t>
            </w:r>
          </w:p>
        </w:tc>
        <w:tc>
          <w:tcPr>
            <w:tcW w:w="652" w:type="dxa"/>
            <w:shd w:val="clear" w:color="auto" w:fill="FFFFFF"/>
            <w:vAlign w:val="center"/>
          </w:tcPr>
          <w:p w14:paraId="474D9B11">
            <w:pPr>
              <w:spacing w:line="240" w:lineRule="exact"/>
              <w:jc w:val="center"/>
              <w:rPr>
                <w:rFonts w:ascii="宋体" w:hAnsi="宋体" w:cs="宋体"/>
                <w:bCs/>
                <w:color w:val="auto"/>
                <w:kern w:val="0"/>
                <w:szCs w:val="21"/>
              </w:rPr>
            </w:pPr>
            <w:r>
              <w:rPr>
                <w:rFonts w:hint="eastAsia" w:ascii="宋体" w:hAnsi="宋体" w:cs="宋体"/>
                <w:bCs/>
                <w:color w:val="auto"/>
                <w:kern w:val="10"/>
                <w:szCs w:val="21"/>
              </w:rPr>
              <w:t>一般</w:t>
            </w:r>
          </w:p>
        </w:tc>
        <w:tc>
          <w:tcPr>
            <w:tcW w:w="3242" w:type="dxa"/>
            <w:shd w:val="clear" w:color="auto" w:fill="FFFFFF"/>
            <w:vAlign w:val="center"/>
          </w:tcPr>
          <w:p w14:paraId="429A7D50">
            <w:pPr>
              <w:spacing w:line="240" w:lineRule="exact"/>
              <w:rPr>
                <w:rFonts w:ascii="宋体" w:hAnsi="宋体" w:cs="宋体"/>
                <w:bCs/>
                <w:color w:val="auto"/>
                <w:kern w:val="0"/>
                <w:szCs w:val="21"/>
              </w:rPr>
            </w:pPr>
            <w:r>
              <w:rPr>
                <w:rFonts w:hint="eastAsia" w:ascii="宋体" w:hAnsi="宋体" w:cs="宋体"/>
                <w:bCs/>
                <w:color w:val="auto"/>
                <w:kern w:val="0"/>
                <w:szCs w:val="21"/>
              </w:rPr>
              <w:t>将拆除工程发包给不具有相应资质等级（有相应资质，等级</w:t>
            </w:r>
            <w:r>
              <w:rPr>
                <w:rFonts w:hint="eastAsia" w:ascii="宋体" w:hAnsi="宋体" w:cs="宋体"/>
                <w:bCs/>
                <w:color w:val="auto"/>
                <w:kern w:val="10"/>
                <w:szCs w:val="21"/>
              </w:rPr>
              <w:t>不符</w:t>
            </w:r>
            <w:r>
              <w:rPr>
                <w:rFonts w:hint="eastAsia" w:ascii="宋体" w:hAnsi="宋体" w:cs="宋体"/>
                <w:bCs/>
                <w:color w:val="auto"/>
                <w:kern w:val="0"/>
                <w:szCs w:val="21"/>
              </w:rPr>
              <w:t>）施工单位的。</w:t>
            </w:r>
          </w:p>
        </w:tc>
        <w:tc>
          <w:tcPr>
            <w:tcW w:w="2833" w:type="dxa"/>
            <w:shd w:val="clear" w:color="auto" w:fill="FFFFFF"/>
            <w:vAlign w:val="center"/>
          </w:tcPr>
          <w:p w14:paraId="2C7A45D8">
            <w:pPr>
              <w:spacing w:line="240" w:lineRule="exact"/>
              <w:jc w:val="left"/>
              <w:rPr>
                <w:rFonts w:ascii="宋体" w:hAnsi="宋体" w:cs="宋体"/>
                <w:bCs/>
                <w:color w:val="auto"/>
                <w:kern w:val="0"/>
                <w:szCs w:val="21"/>
              </w:rPr>
            </w:pPr>
            <w:r>
              <w:rPr>
                <w:rFonts w:hint="eastAsia" w:ascii="宋体" w:hAnsi="宋体" w:cs="宋体"/>
                <w:bCs/>
                <w:color w:val="auto"/>
                <w:kern w:val="0"/>
                <w:szCs w:val="21"/>
              </w:rPr>
              <w:t>责令限期改正，处20万元罚款，造成损失的，依法承担赔偿责任。</w:t>
            </w:r>
          </w:p>
        </w:tc>
      </w:tr>
      <w:tr w14:paraId="0A392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52" w:type="dxa"/>
            <w:vMerge w:val="continue"/>
            <w:shd w:val="clear" w:color="auto" w:fill="FFFFFF"/>
            <w:vAlign w:val="center"/>
          </w:tcPr>
          <w:p w14:paraId="25F13758">
            <w:pPr>
              <w:spacing w:line="240" w:lineRule="exact"/>
              <w:jc w:val="center"/>
              <w:rPr>
                <w:rFonts w:ascii="宋体" w:hAnsi="宋体" w:cs="宋体"/>
                <w:bCs/>
                <w:color w:val="auto"/>
                <w:kern w:val="0"/>
                <w:szCs w:val="21"/>
              </w:rPr>
            </w:pPr>
          </w:p>
        </w:tc>
        <w:tc>
          <w:tcPr>
            <w:tcW w:w="1091" w:type="dxa"/>
            <w:vMerge w:val="continue"/>
            <w:shd w:val="clear" w:color="auto" w:fill="FFFFFF"/>
            <w:vAlign w:val="center"/>
          </w:tcPr>
          <w:p w14:paraId="2DB0AE9F">
            <w:pPr>
              <w:spacing w:line="240" w:lineRule="exact"/>
              <w:rPr>
                <w:rFonts w:ascii="宋体" w:hAnsi="宋体" w:cs="宋体"/>
                <w:bCs/>
                <w:color w:val="auto"/>
                <w:kern w:val="0"/>
                <w:szCs w:val="21"/>
              </w:rPr>
            </w:pPr>
          </w:p>
        </w:tc>
        <w:tc>
          <w:tcPr>
            <w:tcW w:w="3536" w:type="dxa"/>
            <w:vMerge w:val="continue"/>
            <w:shd w:val="clear" w:color="auto" w:fill="FFFFFF"/>
            <w:vAlign w:val="center"/>
          </w:tcPr>
          <w:p w14:paraId="31F23C5A">
            <w:pPr>
              <w:spacing w:line="240" w:lineRule="exact"/>
              <w:ind w:firstLine="420" w:firstLineChars="200"/>
              <w:rPr>
                <w:rFonts w:ascii="宋体" w:hAnsi="宋体" w:cs="宋体"/>
                <w:bCs/>
                <w:color w:val="auto"/>
                <w:kern w:val="0"/>
                <w:szCs w:val="21"/>
              </w:rPr>
            </w:pPr>
          </w:p>
        </w:tc>
        <w:tc>
          <w:tcPr>
            <w:tcW w:w="4140" w:type="dxa"/>
            <w:vMerge w:val="continue"/>
            <w:shd w:val="clear" w:color="auto" w:fill="FFFFFF"/>
            <w:vAlign w:val="center"/>
          </w:tcPr>
          <w:p w14:paraId="6A0D855A">
            <w:pPr>
              <w:spacing w:line="240" w:lineRule="exact"/>
              <w:ind w:firstLine="420" w:firstLineChars="200"/>
              <w:rPr>
                <w:rFonts w:ascii="宋体" w:hAnsi="宋体" w:cs="宋体"/>
                <w:bCs/>
                <w:color w:val="auto"/>
                <w:kern w:val="0"/>
                <w:szCs w:val="21"/>
              </w:rPr>
            </w:pPr>
          </w:p>
        </w:tc>
        <w:tc>
          <w:tcPr>
            <w:tcW w:w="652" w:type="dxa"/>
            <w:shd w:val="clear" w:color="auto" w:fill="FFFFFF"/>
            <w:vAlign w:val="center"/>
          </w:tcPr>
          <w:p w14:paraId="1A175634">
            <w:pPr>
              <w:spacing w:line="240" w:lineRule="exact"/>
              <w:jc w:val="center"/>
              <w:rPr>
                <w:rFonts w:ascii="宋体" w:hAnsi="宋体" w:cs="宋体"/>
                <w:bCs/>
                <w:color w:val="auto"/>
                <w:kern w:val="0"/>
                <w:szCs w:val="21"/>
              </w:rPr>
            </w:pPr>
            <w:r>
              <w:rPr>
                <w:rFonts w:hint="eastAsia" w:ascii="宋体" w:hAnsi="宋体" w:cs="宋体"/>
                <w:bCs/>
                <w:color w:val="auto"/>
                <w:kern w:val="0"/>
                <w:szCs w:val="21"/>
              </w:rPr>
              <w:t>较重</w:t>
            </w:r>
          </w:p>
        </w:tc>
        <w:tc>
          <w:tcPr>
            <w:tcW w:w="3242" w:type="dxa"/>
            <w:shd w:val="clear" w:color="auto" w:fill="FFFFFF"/>
            <w:vAlign w:val="center"/>
          </w:tcPr>
          <w:p w14:paraId="734E991E">
            <w:pPr>
              <w:snapToGrid w:val="0"/>
              <w:spacing w:line="240" w:lineRule="exact"/>
              <w:rPr>
                <w:rFonts w:ascii="宋体" w:hAnsi="宋体" w:cs="宋体"/>
                <w:bCs/>
                <w:color w:val="auto"/>
                <w:kern w:val="0"/>
                <w:szCs w:val="21"/>
              </w:rPr>
            </w:pPr>
            <w:r>
              <w:rPr>
                <w:rFonts w:hint="eastAsia" w:ascii="宋体" w:hAnsi="宋体" w:cs="宋体"/>
                <w:bCs/>
                <w:color w:val="auto"/>
                <w:kern w:val="0"/>
                <w:szCs w:val="21"/>
              </w:rPr>
              <w:t>将拆除工程发包给不具有承担工程所需相应资质的施工单位的。</w:t>
            </w:r>
          </w:p>
        </w:tc>
        <w:tc>
          <w:tcPr>
            <w:tcW w:w="2833" w:type="dxa"/>
            <w:shd w:val="clear" w:color="auto" w:fill="FFFFFF"/>
            <w:vAlign w:val="center"/>
          </w:tcPr>
          <w:p w14:paraId="563C0CD4">
            <w:pPr>
              <w:spacing w:line="240" w:lineRule="exact"/>
              <w:jc w:val="left"/>
              <w:rPr>
                <w:rFonts w:ascii="宋体" w:hAnsi="宋体" w:cs="宋体"/>
                <w:bCs/>
                <w:color w:val="auto"/>
                <w:kern w:val="0"/>
                <w:szCs w:val="21"/>
              </w:rPr>
            </w:pPr>
            <w:r>
              <w:rPr>
                <w:rFonts w:hint="eastAsia" w:ascii="宋体" w:hAnsi="宋体" w:cs="宋体"/>
                <w:bCs/>
                <w:color w:val="auto"/>
                <w:kern w:val="0"/>
                <w:szCs w:val="21"/>
              </w:rPr>
              <w:t>责令限期改正，处30万元罚款，造成损失的，依法承担赔偿责任。</w:t>
            </w:r>
          </w:p>
        </w:tc>
      </w:tr>
      <w:tr w14:paraId="5D4AA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52" w:type="dxa"/>
            <w:vMerge w:val="continue"/>
            <w:shd w:val="clear" w:color="auto" w:fill="FFFFFF"/>
            <w:vAlign w:val="center"/>
          </w:tcPr>
          <w:p w14:paraId="21EA2592">
            <w:pPr>
              <w:spacing w:line="240" w:lineRule="exact"/>
              <w:jc w:val="center"/>
              <w:rPr>
                <w:rFonts w:ascii="宋体" w:hAnsi="宋体" w:cs="宋体"/>
                <w:bCs/>
                <w:color w:val="auto"/>
                <w:kern w:val="0"/>
                <w:szCs w:val="21"/>
              </w:rPr>
            </w:pPr>
          </w:p>
        </w:tc>
        <w:tc>
          <w:tcPr>
            <w:tcW w:w="1091" w:type="dxa"/>
            <w:vMerge w:val="continue"/>
            <w:shd w:val="clear" w:color="auto" w:fill="FFFFFF"/>
            <w:vAlign w:val="center"/>
          </w:tcPr>
          <w:p w14:paraId="7EFD853B">
            <w:pPr>
              <w:spacing w:line="240" w:lineRule="exact"/>
              <w:rPr>
                <w:rFonts w:ascii="宋体" w:hAnsi="宋体" w:cs="宋体"/>
                <w:bCs/>
                <w:color w:val="auto"/>
                <w:kern w:val="0"/>
                <w:szCs w:val="21"/>
              </w:rPr>
            </w:pPr>
          </w:p>
        </w:tc>
        <w:tc>
          <w:tcPr>
            <w:tcW w:w="3536" w:type="dxa"/>
            <w:vMerge w:val="continue"/>
            <w:shd w:val="clear" w:color="auto" w:fill="FFFFFF"/>
            <w:vAlign w:val="center"/>
          </w:tcPr>
          <w:p w14:paraId="6D22C994">
            <w:pPr>
              <w:spacing w:line="240" w:lineRule="exact"/>
              <w:ind w:firstLine="420" w:firstLineChars="200"/>
              <w:rPr>
                <w:rFonts w:ascii="宋体" w:hAnsi="宋体" w:cs="宋体"/>
                <w:bCs/>
                <w:color w:val="auto"/>
                <w:kern w:val="0"/>
                <w:szCs w:val="21"/>
              </w:rPr>
            </w:pPr>
          </w:p>
        </w:tc>
        <w:tc>
          <w:tcPr>
            <w:tcW w:w="4140" w:type="dxa"/>
            <w:vMerge w:val="continue"/>
            <w:shd w:val="clear" w:color="auto" w:fill="FFFFFF"/>
            <w:vAlign w:val="center"/>
          </w:tcPr>
          <w:p w14:paraId="7E037EE5">
            <w:pPr>
              <w:spacing w:line="240" w:lineRule="exact"/>
              <w:ind w:firstLine="420" w:firstLineChars="200"/>
              <w:rPr>
                <w:rFonts w:ascii="宋体" w:hAnsi="宋体" w:cs="宋体"/>
                <w:bCs/>
                <w:color w:val="auto"/>
                <w:kern w:val="0"/>
                <w:szCs w:val="21"/>
              </w:rPr>
            </w:pPr>
          </w:p>
        </w:tc>
        <w:tc>
          <w:tcPr>
            <w:tcW w:w="652" w:type="dxa"/>
            <w:shd w:val="clear" w:color="auto" w:fill="FFFFFF"/>
            <w:vAlign w:val="center"/>
          </w:tcPr>
          <w:p w14:paraId="2FD9668E">
            <w:pPr>
              <w:spacing w:line="240" w:lineRule="exact"/>
              <w:jc w:val="center"/>
              <w:rPr>
                <w:rFonts w:ascii="宋体" w:hAnsi="宋体" w:cs="宋体"/>
                <w:bCs/>
                <w:color w:val="auto"/>
                <w:kern w:val="0"/>
                <w:szCs w:val="21"/>
              </w:rPr>
            </w:pPr>
            <w:r>
              <w:rPr>
                <w:rFonts w:hint="eastAsia" w:ascii="宋体" w:hAnsi="宋体" w:cs="宋体"/>
                <w:bCs/>
                <w:color w:val="auto"/>
                <w:kern w:val="10"/>
                <w:szCs w:val="21"/>
              </w:rPr>
              <w:t>严重</w:t>
            </w:r>
          </w:p>
        </w:tc>
        <w:tc>
          <w:tcPr>
            <w:tcW w:w="3242" w:type="dxa"/>
            <w:shd w:val="clear" w:color="auto" w:fill="FFFFFF"/>
            <w:vAlign w:val="center"/>
          </w:tcPr>
          <w:p w14:paraId="1EC23E3A">
            <w:pPr>
              <w:snapToGrid w:val="0"/>
              <w:spacing w:line="240" w:lineRule="exact"/>
              <w:rPr>
                <w:rFonts w:ascii="宋体" w:hAnsi="宋体" w:cs="宋体"/>
                <w:bCs/>
                <w:color w:val="auto"/>
                <w:kern w:val="0"/>
                <w:szCs w:val="21"/>
              </w:rPr>
            </w:pPr>
            <w:r>
              <w:rPr>
                <w:rFonts w:hint="eastAsia" w:ascii="宋体" w:hAnsi="宋体" w:cs="宋体"/>
                <w:bCs/>
                <w:color w:val="auto"/>
                <w:kern w:val="0"/>
                <w:szCs w:val="21"/>
              </w:rPr>
              <w:t>将拆除工程发包给无任何资质的施工单位的。</w:t>
            </w:r>
          </w:p>
        </w:tc>
        <w:tc>
          <w:tcPr>
            <w:tcW w:w="2833" w:type="dxa"/>
            <w:shd w:val="clear" w:color="auto" w:fill="FFFFFF"/>
            <w:vAlign w:val="center"/>
          </w:tcPr>
          <w:p w14:paraId="13212EFD">
            <w:pPr>
              <w:spacing w:line="240" w:lineRule="exact"/>
              <w:jc w:val="left"/>
              <w:rPr>
                <w:rFonts w:ascii="宋体" w:hAnsi="宋体" w:cs="宋体"/>
                <w:bCs/>
                <w:color w:val="auto"/>
                <w:kern w:val="0"/>
                <w:szCs w:val="21"/>
              </w:rPr>
            </w:pPr>
            <w:r>
              <w:rPr>
                <w:rFonts w:hint="eastAsia" w:ascii="宋体" w:hAnsi="宋体" w:cs="宋体"/>
                <w:bCs/>
                <w:color w:val="auto"/>
                <w:kern w:val="0"/>
                <w:szCs w:val="21"/>
              </w:rPr>
              <w:t>责令限期改正，处40万元罚款，造成损失的，依法承担赔偿责任。</w:t>
            </w:r>
          </w:p>
        </w:tc>
      </w:tr>
      <w:tr w14:paraId="07C1C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77" w:hRule="atLeast"/>
          <w:jc w:val="center"/>
        </w:trPr>
        <w:tc>
          <w:tcPr>
            <w:tcW w:w="652" w:type="dxa"/>
            <w:vMerge w:val="restart"/>
            <w:shd w:val="clear" w:color="auto" w:fill="FFFFFF"/>
            <w:vAlign w:val="center"/>
          </w:tcPr>
          <w:p w14:paraId="36CCC881">
            <w:pPr>
              <w:spacing w:line="240" w:lineRule="exact"/>
              <w:jc w:val="center"/>
              <w:rPr>
                <w:rFonts w:hint="default" w:ascii="宋体" w:hAnsi="宋体" w:eastAsia="宋体" w:cs="宋体"/>
                <w:bCs/>
                <w:color w:val="auto"/>
                <w:kern w:val="0"/>
                <w:szCs w:val="21"/>
                <w:lang w:val="en-US" w:eastAsia="zh-CN"/>
              </w:rPr>
            </w:pPr>
            <w:r>
              <w:rPr>
                <w:rFonts w:hint="eastAsia" w:ascii="宋体" w:hAnsi="宋体" w:cs="宋体"/>
                <w:bCs/>
                <w:color w:val="auto"/>
                <w:kern w:val="0"/>
                <w:szCs w:val="21"/>
                <w:lang w:val="en-US" w:eastAsia="zh-CN"/>
              </w:rPr>
              <w:t>542</w:t>
            </w:r>
          </w:p>
        </w:tc>
        <w:tc>
          <w:tcPr>
            <w:tcW w:w="1091" w:type="dxa"/>
            <w:vMerge w:val="restart"/>
            <w:shd w:val="clear" w:color="auto" w:fill="FFFFFF"/>
            <w:vAlign w:val="center"/>
          </w:tcPr>
          <w:p w14:paraId="4636288B">
            <w:pPr>
              <w:spacing w:line="240" w:lineRule="exact"/>
              <w:rPr>
                <w:rFonts w:ascii="宋体" w:hAnsi="宋体" w:cs="宋体"/>
                <w:bCs/>
                <w:color w:val="auto"/>
                <w:kern w:val="0"/>
                <w:szCs w:val="21"/>
              </w:rPr>
            </w:pPr>
            <w:r>
              <w:rPr>
                <w:rFonts w:hint="eastAsia" w:ascii="宋体" w:hAnsi="宋体" w:cs="宋体"/>
                <w:bCs/>
                <w:color w:val="auto"/>
                <w:kern w:val="0"/>
                <w:szCs w:val="21"/>
              </w:rPr>
              <w:t>建设单位未提供建设工程安全生产作业环境及安全施工措施所需费用的</w:t>
            </w:r>
          </w:p>
        </w:tc>
        <w:tc>
          <w:tcPr>
            <w:tcW w:w="3536" w:type="dxa"/>
            <w:vMerge w:val="restart"/>
            <w:shd w:val="clear" w:color="auto" w:fill="FFFFFF"/>
            <w:vAlign w:val="center"/>
          </w:tcPr>
          <w:p w14:paraId="360F42FB">
            <w:pPr>
              <w:spacing w:line="240" w:lineRule="exact"/>
              <w:ind w:firstLine="420" w:firstLineChars="200"/>
              <w:rPr>
                <w:rFonts w:ascii="宋体" w:hAnsi="宋体" w:cs="宋体"/>
                <w:bCs/>
                <w:color w:val="auto"/>
                <w:kern w:val="0"/>
                <w:szCs w:val="21"/>
              </w:rPr>
            </w:pPr>
            <w:r>
              <w:rPr>
                <w:rFonts w:hint="eastAsia" w:ascii="宋体" w:hAnsi="宋体" w:cs="宋体"/>
                <w:bCs/>
                <w:color w:val="auto"/>
                <w:kern w:val="0"/>
                <w:szCs w:val="21"/>
              </w:rPr>
              <w:t>《建设工程安全生产管理条例》第八条：建设单位在编制工程概算时，应当确定建设工程安全作业环境及安全施工措施所需费用。</w:t>
            </w:r>
          </w:p>
        </w:tc>
        <w:tc>
          <w:tcPr>
            <w:tcW w:w="4140" w:type="dxa"/>
            <w:vMerge w:val="restart"/>
            <w:shd w:val="clear" w:color="auto" w:fill="FFFFFF"/>
            <w:vAlign w:val="center"/>
          </w:tcPr>
          <w:p w14:paraId="68C4EDB8">
            <w:pPr>
              <w:spacing w:line="240" w:lineRule="exact"/>
              <w:ind w:firstLine="420" w:firstLineChars="200"/>
              <w:rPr>
                <w:rFonts w:ascii="宋体" w:hAnsi="宋体" w:cs="宋体"/>
                <w:bCs/>
                <w:color w:val="auto"/>
                <w:kern w:val="0"/>
                <w:szCs w:val="21"/>
              </w:rPr>
            </w:pPr>
            <w:r>
              <w:rPr>
                <w:rFonts w:hint="eastAsia" w:ascii="宋体" w:hAnsi="宋体" w:cs="宋体"/>
                <w:bCs/>
                <w:color w:val="auto"/>
                <w:kern w:val="0"/>
                <w:szCs w:val="21"/>
              </w:rPr>
              <w:t>《建设工程安全生产管理条例》第五十四条第一款：违反本条例的规定，建设单位未提供建设工程安全生产作业环境及安全施工措施所需费用的，责令限期改正；逾期未改正的，责令该建设工程停止施工。</w:t>
            </w:r>
          </w:p>
        </w:tc>
        <w:tc>
          <w:tcPr>
            <w:tcW w:w="652" w:type="dxa"/>
            <w:shd w:val="clear" w:color="auto" w:fill="FFFFFF"/>
            <w:vAlign w:val="center"/>
          </w:tcPr>
          <w:p w14:paraId="55C52129">
            <w:pPr>
              <w:spacing w:line="240" w:lineRule="exact"/>
              <w:jc w:val="center"/>
              <w:rPr>
                <w:rFonts w:ascii="宋体" w:hAnsi="宋体" w:cs="宋体"/>
                <w:bCs/>
                <w:color w:val="auto"/>
                <w:kern w:val="0"/>
                <w:szCs w:val="21"/>
              </w:rPr>
            </w:pPr>
            <w:r>
              <w:rPr>
                <w:rFonts w:hint="eastAsia" w:ascii="宋体" w:hAnsi="宋体" w:cs="宋体"/>
                <w:bCs/>
                <w:color w:val="auto"/>
                <w:kern w:val="0"/>
                <w:szCs w:val="21"/>
              </w:rPr>
              <w:t>一般</w:t>
            </w:r>
          </w:p>
        </w:tc>
        <w:tc>
          <w:tcPr>
            <w:tcW w:w="3242" w:type="dxa"/>
            <w:shd w:val="clear" w:color="auto" w:fill="FFFFFF"/>
            <w:vAlign w:val="center"/>
          </w:tcPr>
          <w:p w14:paraId="4A84A005">
            <w:pPr>
              <w:spacing w:line="240" w:lineRule="exact"/>
              <w:rPr>
                <w:rFonts w:hint="eastAsia" w:ascii="宋体" w:hAnsi="宋体" w:eastAsia="宋体" w:cs="宋体"/>
                <w:bCs/>
                <w:color w:val="auto"/>
                <w:kern w:val="0"/>
                <w:szCs w:val="21"/>
                <w:lang w:eastAsia="zh-CN"/>
              </w:rPr>
            </w:pPr>
            <w:r>
              <w:rPr>
                <w:rFonts w:hint="eastAsia" w:ascii="宋体" w:hAnsi="宋体" w:cs="宋体"/>
                <w:bCs/>
                <w:color w:val="auto"/>
                <w:kern w:val="0"/>
                <w:szCs w:val="21"/>
              </w:rPr>
              <w:t>未提供建设工程安全生产作业环境及安全施工措施所需费用的</w:t>
            </w:r>
            <w:r>
              <w:rPr>
                <w:rFonts w:hint="eastAsia" w:ascii="宋体" w:hAnsi="宋体" w:cs="宋体"/>
                <w:bCs/>
                <w:color w:val="auto"/>
                <w:kern w:val="0"/>
                <w:szCs w:val="21"/>
                <w:lang w:eastAsia="zh-CN"/>
              </w:rPr>
              <w:t>。</w:t>
            </w:r>
          </w:p>
        </w:tc>
        <w:tc>
          <w:tcPr>
            <w:tcW w:w="2833" w:type="dxa"/>
            <w:shd w:val="clear" w:color="auto" w:fill="FFFFFF"/>
            <w:vAlign w:val="center"/>
          </w:tcPr>
          <w:p w14:paraId="5F0C5431">
            <w:pPr>
              <w:spacing w:line="240" w:lineRule="exact"/>
              <w:jc w:val="left"/>
              <w:rPr>
                <w:rFonts w:ascii="宋体" w:hAnsi="宋体" w:cs="宋体"/>
                <w:bCs/>
                <w:color w:val="auto"/>
                <w:kern w:val="0"/>
                <w:szCs w:val="21"/>
              </w:rPr>
            </w:pPr>
            <w:r>
              <w:rPr>
                <w:rFonts w:hint="eastAsia" w:ascii="宋体" w:hAnsi="宋体" w:cs="宋体"/>
                <w:bCs/>
                <w:color w:val="auto"/>
                <w:kern w:val="0"/>
                <w:szCs w:val="21"/>
              </w:rPr>
              <w:t>责令限期改正。</w:t>
            </w:r>
          </w:p>
        </w:tc>
      </w:tr>
      <w:tr w14:paraId="55DF0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77" w:hRule="atLeast"/>
          <w:jc w:val="center"/>
        </w:trPr>
        <w:tc>
          <w:tcPr>
            <w:tcW w:w="652" w:type="dxa"/>
            <w:vMerge w:val="continue"/>
            <w:shd w:val="clear" w:color="auto" w:fill="FFFFFF"/>
            <w:vAlign w:val="center"/>
          </w:tcPr>
          <w:p w14:paraId="33EE7F09">
            <w:pPr>
              <w:spacing w:line="240" w:lineRule="exact"/>
              <w:jc w:val="center"/>
              <w:rPr>
                <w:rFonts w:ascii="宋体" w:hAnsi="宋体" w:cs="宋体"/>
                <w:bCs/>
                <w:color w:val="auto"/>
                <w:kern w:val="0"/>
                <w:szCs w:val="21"/>
              </w:rPr>
            </w:pPr>
          </w:p>
        </w:tc>
        <w:tc>
          <w:tcPr>
            <w:tcW w:w="1091" w:type="dxa"/>
            <w:vMerge w:val="continue"/>
            <w:shd w:val="clear" w:color="auto" w:fill="FFFFFF"/>
            <w:vAlign w:val="center"/>
          </w:tcPr>
          <w:p w14:paraId="26A13794">
            <w:pPr>
              <w:spacing w:line="240" w:lineRule="exact"/>
              <w:rPr>
                <w:rFonts w:ascii="宋体" w:hAnsi="宋体" w:cs="宋体"/>
                <w:bCs/>
                <w:color w:val="auto"/>
                <w:kern w:val="0"/>
                <w:szCs w:val="21"/>
              </w:rPr>
            </w:pPr>
          </w:p>
        </w:tc>
        <w:tc>
          <w:tcPr>
            <w:tcW w:w="3536" w:type="dxa"/>
            <w:vMerge w:val="continue"/>
            <w:shd w:val="clear" w:color="auto" w:fill="FFFFFF"/>
            <w:vAlign w:val="center"/>
          </w:tcPr>
          <w:p w14:paraId="6F4B6563">
            <w:pPr>
              <w:spacing w:line="240" w:lineRule="exact"/>
              <w:ind w:firstLine="420" w:firstLineChars="200"/>
              <w:rPr>
                <w:rFonts w:ascii="宋体" w:hAnsi="宋体" w:cs="宋体"/>
                <w:bCs/>
                <w:color w:val="auto"/>
                <w:kern w:val="0"/>
                <w:szCs w:val="21"/>
              </w:rPr>
            </w:pPr>
          </w:p>
        </w:tc>
        <w:tc>
          <w:tcPr>
            <w:tcW w:w="4140" w:type="dxa"/>
            <w:vMerge w:val="continue"/>
            <w:shd w:val="clear" w:color="auto" w:fill="FFFFFF"/>
            <w:vAlign w:val="center"/>
          </w:tcPr>
          <w:p w14:paraId="665E067C">
            <w:pPr>
              <w:spacing w:line="240" w:lineRule="exact"/>
              <w:ind w:firstLine="420" w:firstLineChars="200"/>
              <w:rPr>
                <w:rFonts w:ascii="宋体" w:hAnsi="宋体" w:cs="宋体"/>
                <w:bCs/>
                <w:color w:val="auto"/>
                <w:kern w:val="0"/>
                <w:szCs w:val="21"/>
              </w:rPr>
            </w:pPr>
          </w:p>
        </w:tc>
        <w:tc>
          <w:tcPr>
            <w:tcW w:w="652" w:type="dxa"/>
            <w:shd w:val="clear" w:color="auto" w:fill="FFFFFF"/>
            <w:vAlign w:val="center"/>
          </w:tcPr>
          <w:p w14:paraId="15698237">
            <w:pPr>
              <w:spacing w:line="240" w:lineRule="exact"/>
              <w:jc w:val="center"/>
              <w:rPr>
                <w:rFonts w:ascii="宋体" w:hAnsi="宋体" w:cs="宋体"/>
                <w:bCs/>
                <w:color w:val="auto"/>
                <w:kern w:val="0"/>
                <w:szCs w:val="21"/>
              </w:rPr>
            </w:pPr>
            <w:r>
              <w:rPr>
                <w:rFonts w:hint="eastAsia" w:ascii="宋体" w:hAnsi="宋体" w:cs="宋体"/>
                <w:bCs/>
                <w:color w:val="auto"/>
                <w:kern w:val="0"/>
                <w:szCs w:val="21"/>
              </w:rPr>
              <w:t>严重</w:t>
            </w:r>
          </w:p>
        </w:tc>
        <w:tc>
          <w:tcPr>
            <w:tcW w:w="3242" w:type="dxa"/>
            <w:shd w:val="clear" w:color="auto" w:fill="FFFFFF"/>
            <w:vAlign w:val="center"/>
          </w:tcPr>
          <w:p w14:paraId="676AF131">
            <w:pPr>
              <w:spacing w:line="240" w:lineRule="exact"/>
              <w:rPr>
                <w:rFonts w:hint="eastAsia" w:ascii="宋体" w:hAnsi="宋体" w:eastAsia="宋体" w:cs="宋体"/>
                <w:bCs/>
                <w:color w:val="auto"/>
                <w:kern w:val="0"/>
                <w:szCs w:val="21"/>
                <w:lang w:eastAsia="zh-CN"/>
              </w:rPr>
            </w:pPr>
            <w:r>
              <w:rPr>
                <w:rFonts w:hint="eastAsia" w:ascii="宋体" w:hAnsi="宋体" w:cs="宋体"/>
                <w:bCs/>
                <w:color w:val="auto"/>
                <w:kern w:val="0"/>
                <w:szCs w:val="21"/>
              </w:rPr>
              <w:t>逾期未改正</w:t>
            </w:r>
            <w:r>
              <w:rPr>
                <w:rFonts w:hint="eastAsia" w:ascii="宋体" w:hAnsi="宋体" w:cs="宋体"/>
                <w:bCs/>
                <w:color w:val="auto"/>
                <w:kern w:val="0"/>
                <w:szCs w:val="21"/>
                <w:lang w:eastAsia="zh-CN"/>
              </w:rPr>
              <w:t>。</w:t>
            </w:r>
          </w:p>
        </w:tc>
        <w:tc>
          <w:tcPr>
            <w:tcW w:w="2833" w:type="dxa"/>
            <w:shd w:val="clear" w:color="auto" w:fill="FFFFFF"/>
            <w:vAlign w:val="center"/>
          </w:tcPr>
          <w:p w14:paraId="2B6B23F2">
            <w:pPr>
              <w:spacing w:line="240" w:lineRule="exact"/>
              <w:jc w:val="left"/>
              <w:rPr>
                <w:rFonts w:ascii="宋体" w:hAnsi="宋体" w:cs="宋体"/>
                <w:bCs/>
                <w:color w:val="auto"/>
                <w:kern w:val="0"/>
                <w:szCs w:val="21"/>
              </w:rPr>
            </w:pPr>
            <w:r>
              <w:rPr>
                <w:rFonts w:hint="eastAsia" w:ascii="宋体" w:hAnsi="宋体" w:cs="宋体"/>
                <w:bCs/>
                <w:color w:val="auto"/>
                <w:kern w:val="0"/>
                <w:szCs w:val="21"/>
              </w:rPr>
              <w:t>责令该建设工程停止施工。</w:t>
            </w:r>
          </w:p>
        </w:tc>
      </w:tr>
      <w:tr w14:paraId="638B3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8" w:hRule="atLeast"/>
          <w:jc w:val="center"/>
        </w:trPr>
        <w:tc>
          <w:tcPr>
            <w:tcW w:w="652" w:type="dxa"/>
            <w:shd w:val="clear" w:color="auto" w:fill="FFFFFF"/>
            <w:vAlign w:val="center"/>
          </w:tcPr>
          <w:p w14:paraId="26A612EC">
            <w:pPr>
              <w:spacing w:line="240" w:lineRule="exact"/>
              <w:jc w:val="center"/>
              <w:rPr>
                <w:rFonts w:hint="default" w:ascii="宋体" w:hAnsi="宋体" w:eastAsia="宋体" w:cs="宋体"/>
                <w:bCs/>
                <w:color w:val="auto"/>
                <w:kern w:val="0"/>
                <w:szCs w:val="21"/>
                <w:lang w:val="en-US" w:eastAsia="zh-CN"/>
              </w:rPr>
            </w:pPr>
            <w:r>
              <w:rPr>
                <w:rFonts w:hint="eastAsia" w:ascii="宋体" w:hAnsi="宋体" w:cs="宋体"/>
                <w:bCs/>
                <w:color w:val="auto"/>
                <w:kern w:val="0"/>
                <w:szCs w:val="21"/>
                <w:lang w:val="en-US" w:eastAsia="zh-CN"/>
              </w:rPr>
              <w:t>543</w:t>
            </w:r>
          </w:p>
        </w:tc>
        <w:tc>
          <w:tcPr>
            <w:tcW w:w="1091" w:type="dxa"/>
            <w:shd w:val="clear" w:color="auto" w:fill="FFFFFF"/>
            <w:vAlign w:val="center"/>
          </w:tcPr>
          <w:p w14:paraId="7B3176A3">
            <w:pPr>
              <w:spacing w:line="240" w:lineRule="exact"/>
              <w:rPr>
                <w:rFonts w:ascii="宋体" w:hAnsi="宋体" w:cs="宋体"/>
                <w:bCs/>
                <w:color w:val="auto"/>
                <w:kern w:val="0"/>
                <w:szCs w:val="21"/>
              </w:rPr>
            </w:pPr>
            <w:r>
              <w:rPr>
                <w:rFonts w:hint="eastAsia" w:ascii="宋体" w:hAnsi="宋体" w:cs="宋体"/>
                <w:bCs/>
                <w:color w:val="auto"/>
                <w:kern w:val="0"/>
                <w:szCs w:val="21"/>
              </w:rPr>
              <w:t>建设单位未将保证安全施工的措施或者拆除工程的有关资料报送有关部门备案的</w:t>
            </w:r>
          </w:p>
        </w:tc>
        <w:tc>
          <w:tcPr>
            <w:tcW w:w="3536" w:type="dxa"/>
            <w:shd w:val="clear" w:color="auto" w:fill="FFFFFF"/>
            <w:vAlign w:val="center"/>
          </w:tcPr>
          <w:p w14:paraId="1CA39048">
            <w:pPr>
              <w:spacing w:line="240" w:lineRule="exact"/>
              <w:ind w:firstLine="420" w:firstLineChars="200"/>
              <w:rPr>
                <w:rFonts w:ascii="宋体" w:hAnsi="宋体" w:cs="宋体"/>
                <w:bCs/>
                <w:color w:val="auto"/>
                <w:kern w:val="0"/>
                <w:szCs w:val="21"/>
              </w:rPr>
            </w:pPr>
            <w:r>
              <w:rPr>
                <w:rFonts w:hint="eastAsia" w:ascii="宋体" w:hAnsi="宋体" w:cs="宋体"/>
                <w:bCs/>
                <w:color w:val="auto"/>
                <w:kern w:val="0"/>
                <w:szCs w:val="21"/>
              </w:rPr>
              <w:t>《建设工程安全生产管理条例》第十条：建设单位在申请领取施工许可证时，应当提供建设工程有关安全施工措施的资料。</w:t>
            </w:r>
          </w:p>
          <w:p w14:paraId="4389BAD7">
            <w:pPr>
              <w:spacing w:line="240" w:lineRule="exact"/>
              <w:ind w:firstLine="420" w:firstLineChars="200"/>
              <w:rPr>
                <w:rFonts w:ascii="宋体" w:hAnsi="宋体" w:cs="宋体"/>
                <w:bCs/>
                <w:color w:val="auto"/>
                <w:kern w:val="0"/>
                <w:szCs w:val="21"/>
              </w:rPr>
            </w:pPr>
            <w:r>
              <w:rPr>
                <w:rFonts w:hint="eastAsia" w:ascii="宋体" w:hAnsi="宋体" w:cs="宋体"/>
                <w:bCs/>
                <w:color w:val="auto"/>
                <w:kern w:val="0"/>
                <w:szCs w:val="21"/>
              </w:rPr>
              <w:t>依法批准开工报告的建设工程，建设单位应当自开工报告批准之日起15日内，将保证安全施工的措施报送建设工程所在地的县级以上地方人民政府建设行政主管部门或者其他有关部门备案。</w:t>
            </w:r>
          </w:p>
          <w:p w14:paraId="33B5B006">
            <w:pPr>
              <w:spacing w:line="240" w:lineRule="exact"/>
              <w:ind w:firstLine="420" w:firstLineChars="200"/>
              <w:rPr>
                <w:rFonts w:ascii="宋体" w:hAnsi="宋体" w:cs="宋体"/>
                <w:bCs/>
                <w:color w:val="auto"/>
                <w:kern w:val="0"/>
                <w:szCs w:val="21"/>
              </w:rPr>
            </w:pPr>
            <w:r>
              <w:rPr>
                <w:rFonts w:hint="eastAsia" w:ascii="宋体" w:hAnsi="宋体" w:cs="宋体"/>
                <w:bCs/>
                <w:color w:val="auto"/>
                <w:kern w:val="0"/>
                <w:szCs w:val="21"/>
              </w:rPr>
              <w:t>第十一条第一款：建设单位应当将拆除工程发包给具有相应资质等级的施工单位。建设单位应当在拆除工程施工15日前，将下列资料报送建设工程所在地的县级以上地方人民政府建设行政主管部门或者其他有关部门备案（一）施工单位资质等级证明；（二）拟拆除建筑物、构筑物及可能危及毗邻建筑的说明；（三）拆除施工组织方案；（四）堆放、清除废弃物的措施。</w:t>
            </w:r>
          </w:p>
        </w:tc>
        <w:tc>
          <w:tcPr>
            <w:tcW w:w="4140" w:type="dxa"/>
            <w:shd w:val="clear" w:color="auto" w:fill="FFFFFF"/>
            <w:vAlign w:val="center"/>
          </w:tcPr>
          <w:p w14:paraId="4266C99C">
            <w:pPr>
              <w:spacing w:line="240" w:lineRule="exact"/>
              <w:ind w:firstLine="420" w:firstLineChars="200"/>
              <w:rPr>
                <w:rFonts w:ascii="宋体" w:hAnsi="宋体" w:cs="宋体"/>
                <w:bCs/>
                <w:color w:val="auto"/>
                <w:kern w:val="0"/>
                <w:szCs w:val="21"/>
              </w:rPr>
            </w:pPr>
            <w:r>
              <w:rPr>
                <w:rFonts w:hint="eastAsia" w:ascii="宋体" w:hAnsi="宋体" w:cs="宋体"/>
                <w:bCs/>
                <w:color w:val="auto"/>
                <w:kern w:val="0"/>
                <w:szCs w:val="21"/>
              </w:rPr>
              <w:t>《建设工程安全生产管理条例》第五十四条第二款：建设单位未将保证安全施工的措施或者拆除工程的有关资料报送有关部门备案的，责令限期改正，给予警告。</w:t>
            </w:r>
          </w:p>
        </w:tc>
        <w:tc>
          <w:tcPr>
            <w:tcW w:w="652" w:type="dxa"/>
            <w:shd w:val="clear" w:color="auto" w:fill="FFFFFF"/>
            <w:vAlign w:val="center"/>
          </w:tcPr>
          <w:p w14:paraId="4375B68E">
            <w:pPr>
              <w:spacing w:line="240" w:lineRule="exact"/>
              <w:jc w:val="center"/>
              <w:rPr>
                <w:rFonts w:ascii="宋体" w:hAnsi="宋体" w:cs="宋体"/>
                <w:bCs/>
                <w:color w:val="auto"/>
                <w:kern w:val="0"/>
                <w:szCs w:val="21"/>
              </w:rPr>
            </w:pPr>
            <w:r>
              <w:rPr>
                <w:rFonts w:hint="eastAsia" w:ascii="宋体" w:hAnsi="宋体" w:cs="宋体"/>
                <w:bCs/>
                <w:color w:val="auto"/>
                <w:kern w:val="0"/>
                <w:szCs w:val="21"/>
              </w:rPr>
              <w:t>/</w:t>
            </w:r>
          </w:p>
        </w:tc>
        <w:tc>
          <w:tcPr>
            <w:tcW w:w="3242" w:type="dxa"/>
            <w:shd w:val="clear" w:color="auto" w:fill="FFFFFF"/>
            <w:vAlign w:val="center"/>
          </w:tcPr>
          <w:p w14:paraId="517B4506">
            <w:pPr>
              <w:spacing w:line="240" w:lineRule="exact"/>
              <w:rPr>
                <w:rFonts w:hint="eastAsia" w:ascii="宋体" w:hAnsi="宋体" w:eastAsia="宋体" w:cs="宋体"/>
                <w:bCs/>
                <w:color w:val="auto"/>
                <w:kern w:val="0"/>
                <w:szCs w:val="21"/>
                <w:lang w:eastAsia="zh-CN"/>
              </w:rPr>
            </w:pPr>
            <w:r>
              <w:rPr>
                <w:rFonts w:hint="eastAsia" w:ascii="宋体" w:hAnsi="宋体" w:cs="宋体"/>
                <w:bCs/>
                <w:color w:val="auto"/>
                <w:kern w:val="0"/>
                <w:szCs w:val="21"/>
              </w:rPr>
              <w:t>未将保证安全施工的措施或者拆除工程的有关资料报送有关部门备案的</w:t>
            </w:r>
            <w:r>
              <w:rPr>
                <w:rFonts w:hint="eastAsia" w:ascii="宋体" w:hAnsi="宋体" w:cs="宋体"/>
                <w:bCs/>
                <w:color w:val="auto"/>
                <w:kern w:val="0"/>
                <w:szCs w:val="21"/>
                <w:lang w:eastAsia="zh-CN"/>
              </w:rPr>
              <w:t>。</w:t>
            </w:r>
          </w:p>
        </w:tc>
        <w:tc>
          <w:tcPr>
            <w:tcW w:w="2833" w:type="dxa"/>
            <w:shd w:val="clear" w:color="auto" w:fill="FFFFFF"/>
            <w:vAlign w:val="center"/>
          </w:tcPr>
          <w:p w14:paraId="007BB0CA">
            <w:pPr>
              <w:spacing w:line="240" w:lineRule="exact"/>
              <w:jc w:val="left"/>
              <w:rPr>
                <w:rFonts w:ascii="宋体" w:hAnsi="宋体" w:cs="宋体"/>
                <w:bCs/>
                <w:color w:val="auto"/>
                <w:kern w:val="0"/>
                <w:szCs w:val="21"/>
              </w:rPr>
            </w:pPr>
            <w:r>
              <w:rPr>
                <w:rFonts w:hint="eastAsia" w:ascii="宋体" w:hAnsi="宋体" w:cs="宋体"/>
                <w:bCs/>
                <w:color w:val="auto"/>
                <w:kern w:val="0"/>
                <w:szCs w:val="21"/>
              </w:rPr>
              <w:t>责令限期改正，给予警告。</w:t>
            </w:r>
          </w:p>
        </w:tc>
      </w:tr>
      <w:tr w14:paraId="1D6A4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77" w:hRule="atLeast"/>
          <w:jc w:val="center"/>
        </w:trPr>
        <w:tc>
          <w:tcPr>
            <w:tcW w:w="652" w:type="dxa"/>
            <w:vMerge w:val="restart"/>
            <w:shd w:val="clear" w:color="auto" w:fill="FFFFFF"/>
            <w:vAlign w:val="center"/>
          </w:tcPr>
          <w:p w14:paraId="3B5AA2C8">
            <w:pPr>
              <w:spacing w:line="240" w:lineRule="exact"/>
              <w:jc w:val="center"/>
              <w:rPr>
                <w:rFonts w:hint="default" w:ascii="宋体" w:hAnsi="宋体" w:eastAsia="宋体" w:cs="宋体"/>
                <w:bCs/>
                <w:color w:val="auto"/>
                <w:kern w:val="0"/>
                <w:szCs w:val="21"/>
                <w:lang w:val="en-US" w:eastAsia="zh-CN"/>
              </w:rPr>
            </w:pPr>
            <w:r>
              <w:rPr>
                <w:rFonts w:hint="eastAsia" w:ascii="宋体" w:hAnsi="宋体" w:cs="宋体"/>
                <w:bCs/>
                <w:color w:val="auto"/>
                <w:kern w:val="0"/>
                <w:szCs w:val="21"/>
                <w:lang w:val="en-US" w:eastAsia="zh-CN"/>
              </w:rPr>
              <w:t>544</w:t>
            </w:r>
          </w:p>
        </w:tc>
        <w:tc>
          <w:tcPr>
            <w:tcW w:w="1091" w:type="dxa"/>
            <w:vMerge w:val="restart"/>
            <w:shd w:val="clear" w:color="auto" w:fill="FFFFFF"/>
            <w:vAlign w:val="center"/>
          </w:tcPr>
          <w:p w14:paraId="207AC159">
            <w:pPr>
              <w:spacing w:line="240" w:lineRule="exact"/>
              <w:rPr>
                <w:rFonts w:hint="eastAsia" w:ascii="宋体" w:hAnsi="宋体" w:cs="宋体"/>
                <w:bCs/>
                <w:color w:val="auto"/>
                <w:kern w:val="0"/>
                <w:szCs w:val="21"/>
              </w:rPr>
            </w:pPr>
          </w:p>
          <w:p w14:paraId="542ABF63">
            <w:pPr>
              <w:spacing w:line="240" w:lineRule="exact"/>
              <w:rPr>
                <w:rFonts w:hint="eastAsia" w:ascii="宋体" w:hAnsi="宋体" w:cs="宋体"/>
                <w:bCs/>
                <w:color w:val="auto"/>
                <w:kern w:val="0"/>
                <w:szCs w:val="21"/>
              </w:rPr>
            </w:pPr>
          </w:p>
          <w:p w14:paraId="0E752D05">
            <w:pPr>
              <w:spacing w:line="240" w:lineRule="exact"/>
              <w:rPr>
                <w:rFonts w:hint="eastAsia" w:ascii="宋体" w:hAnsi="宋体" w:cs="宋体"/>
                <w:bCs/>
                <w:color w:val="auto"/>
                <w:kern w:val="0"/>
                <w:szCs w:val="21"/>
              </w:rPr>
            </w:pPr>
          </w:p>
          <w:p w14:paraId="2FCF3ECD">
            <w:pPr>
              <w:spacing w:line="240" w:lineRule="exact"/>
              <w:rPr>
                <w:rFonts w:hint="eastAsia" w:ascii="宋体" w:hAnsi="宋体" w:cs="宋体"/>
                <w:bCs/>
                <w:color w:val="auto"/>
                <w:kern w:val="0"/>
                <w:szCs w:val="21"/>
              </w:rPr>
            </w:pPr>
          </w:p>
          <w:p w14:paraId="0172FF98">
            <w:pPr>
              <w:spacing w:line="240" w:lineRule="exact"/>
              <w:rPr>
                <w:rFonts w:hint="eastAsia" w:ascii="宋体" w:hAnsi="宋体" w:cs="宋体"/>
                <w:bCs/>
                <w:color w:val="auto"/>
                <w:kern w:val="0"/>
                <w:szCs w:val="21"/>
              </w:rPr>
            </w:pPr>
          </w:p>
          <w:p w14:paraId="432FF07D">
            <w:pPr>
              <w:spacing w:line="240" w:lineRule="exact"/>
              <w:rPr>
                <w:rFonts w:hint="eastAsia" w:ascii="宋体" w:hAnsi="宋体" w:cs="宋体"/>
                <w:bCs/>
                <w:color w:val="auto"/>
                <w:kern w:val="0"/>
                <w:szCs w:val="21"/>
              </w:rPr>
            </w:pPr>
          </w:p>
          <w:p w14:paraId="13CA8ADF">
            <w:pPr>
              <w:spacing w:line="240" w:lineRule="exact"/>
              <w:rPr>
                <w:rFonts w:hint="eastAsia" w:ascii="宋体" w:hAnsi="宋体" w:cs="宋体"/>
                <w:bCs/>
                <w:color w:val="auto"/>
                <w:kern w:val="0"/>
                <w:szCs w:val="21"/>
              </w:rPr>
            </w:pPr>
          </w:p>
          <w:p w14:paraId="3A05C211">
            <w:pPr>
              <w:spacing w:line="240" w:lineRule="exact"/>
              <w:rPr>
                <w:rFonts w:hint="eastAsia" w:ascii="宋体" w:hAnsi="宋体" w:cs="宋体"/>
                <w:bCs/>
                <w:color w:val="auto"/>
                <w:kern w:val="0"/>
                <w:szCs w:val="21"/>
              </w:rPr>
            </w:pPr>
            <w:r>
              <w:rPr>
                <w:rFonts w:hint="eastAsia" w:ascii="宋体" w:hAnsi="宋体" w:cs="宋体"/>
                <w:bCs/>
                <w:color w:val="auto"/>
                <w:kern w:val="0"/>
                <w:szCs w:val="21"/>
              </w:rPr>
              <w:t>建设单位未全面履行安全生产责任，导致重大事故隐患的</w:t>
            </w:r>
          </w:p>
          <w:p w14:paraId="2F12EA85">
            <w:pPr>
              <w:spacing w:line="240" w:lineRule="exact"/>
              <w:rPr>
                <w:rFonts w:hint="eastAsia" w:ascii="宋体" w:hAnsi="宋体" w:cs="宋体"/>
                <w:bCs/>
                <w:color w:val="auto"/>
                <w:kern w:val="0"/>
                <w:szCs w:val="21"/>
              </w:rPr>
            </w:pPr>
          </w:p>
          <w:p w14:paraId="41895FF6">
            <w:pPr>
              <w:spacing w:line="240" w:lineRule="exact"/>
              <w:rPr>
                <w:rFonts w:hint="eastAsia" w:ascii="宋体" w:hAnsi="宋体" w:cs="宋体"/>
                <w:bCs/>
                <w:color w:val="auto"/>
                <w:kern w:val="0"/>
                <w:szCs w:val="21"/>
              </w:rPr>
            </w:pPr>
          </w:p>
          <w:p w14:paraId="1A867414">
            <w:pPr>
              <w:spacing w:line="240" w:lineRule="exact"/>
              <w:rPr>
                <w:rFonts w:hint="eastAsia" w:ascii="宋体" w:hAnsi="宋体" w:cs="宋体"/>
                <w:bCs/>
                <w:color w:val="auto"/>
                <w:kern w:val="0"/>
                <w:szCs w:val="21"/>
              </w:rPr>
            </w:pPr>
          </w:p>
          <w:p w14:paraId="4EE7735E">
            <w:pPr>
              <w:spacing w:line="240" w:lineRule="exact"/>
              <w:rPr>
                <w:rFonts w:hint="eastAsia" w:ascii="宋体" w:hAnsi="宋体" w:cs="宋体"/>
                <w:bCs/>
                <w:color w:val="auto"/>
                <w:kern w:val="0"/>
                <w:szCs w:val="21"/>
              </w:rPr>
            </w:pPr>
          </w:p>
        </w:tc>
        <w:tc>
          <w:tcPr>
            <w:tcW w:w="3536" w:type="dxa"/>
            <w:vMerge w:val="restart"/>
            <w:shd w:val="clear" w:color="auto" w:fill="FFFFFF"/>
            <w:vAlign w:val="center"/>
          </w:tcPr>
          <w:p w14:paraId="05D64C8B">
            <w:pPr>
              <w:spacing w:line="240" w:lineRule="exact"/>
              <w:ind w:firstLine="420" w:firstLineChars="200"/>
              <w:rPr>
                <w:rFonts w:hint="eastAsia" w:ascii="宋体" w:hAnsi="宋体" w:cs="宋体"/>
                <w:bCs/>
                <w:color w:val="auto"/>
                <w:kern w:val="0"/>
                <w:szCs w:val="21"/>
              </w:rPr>
            </w:pPr>
          </w:p>
          <w:p w14:paraId="6670AAAC">
            <w:pPr>
              <w:spacing w:line="240" w:lineRule="exact"/>
              <w:ind w:firstLine="420" w:firstLineChars="200"/>
              <w:rPr>
                <w:rFonts w:hint="eastAsia" w:ascii="宋体" w:hAnsi="宋体" w:cs="宋体"/>
                <w:bCs/>
                <w:color w:val="auto"/>
                <w:kern w:val="0"/>
                <w:szCs w:val="21"/>
              </w:rPr>
            </w:pPr>
          </w:p>
          <w:p w14:paraId="48A97D24">
            <w:pPr>
              <w:spacing w:line="240" w:lineRule="exact"/>
              <w:ind w:firstLine="420" w:firstLineChars="200"/>
              <w:rPr>
                <w:rFonts w:hint="eastAsia" w:ascii="宋体" w:hAnsi="宋体" w:cs="宋体"/>
                <w:bCs/>
                <w:color w:val="auto"/>
                <w:kern w:val="0"/>
                <w:szCs w:val="21"/>
              </w:rPr>
            </w:pPr>
            <w:r>
              <w:rPr>
                <w:rFonts w:hint="eastAsia" w:ascii="宋体" w:hAnsi="宋体" w:cs="宋体"/>
                <w:bCs/>
                <w:color w:val="auto"/>
                <w:kern w:val="0"/>
                <w:szCs w:val="21"/>
              </w:rPr>
              <w:t>《公路水运工程安全生产监督管理办法》第二十八条第一款：建设单位对公路水运工程安全生产负管理责任。依法开展项目安全生产条件审核，按规定组织风险评估和安全生产检查。根据项目风险评估等级，在工程沿线受影响区域作出相应风险提示。</w:t>
            </w:r>
          </w:p>
          <w:p w14:paraId="227A2445">
            <w:pPr>
              <w:spacing w:line="240" w:lineRule="exact"/>
              <w:ind w:firstLine="420" w:firstLineChars="200"/>
              <w:rPr>
                <w:rFonts w:hint="eastAsia" w:ascii="宋体" w:hAnsi="宋体" w:cs="宋体"/>
                <w:bCs/>
                <w:color w:val="auto"/>
                <w:kern w:val="0"/>
                <w:szCs w:val="21"/>
              </w:rPr>
            </w:pPr>
          </w:p>
          <w:p w14:paraId="6B252CDD">
            <w:pPr>
              <w:spacing w:line="240" w:lineRule="exact"/>
              <w:ind w:firstLine="420" w:firstLineChars="200"/>
              <w:rPr>
                <w:rFonts w:hint="eastAsia" w:ascii="宋体" w:hAnsi="宋体" w:cs="宋体"/>
                <w:bCs/>
                <w:color w:val="auto"/>
                <w:kern w:val="0"/>
                <w:szCs w:val="21"/>
              </w:rPr>
            </w:pPr>
          </w:p>
        </w:tc>
        <w:tc>
          <w:tcPr>
            <w:tcW w:w="4140" w:type="dxa"/>
            <w:vMerge w:val="restart"/>
            <w:shd w:val="clear" w:color="auto" w:fill="FFFFFF"/>
            <w:vAlign w:val="center"/>
          </w:tcPr>
          <w:p w14:paraId="1E61E759">
            <w:pPr>
              <w:spacing w:line="240" w:lineRule="exact"/>
              <w:ind w:firstLine="420" w:firstLineChars="200"/>
              <w:rPr>
                <w:rFonts w:hint="eastAsia" w:ascii="宋体" w:hAnsi="宋体" w:cs="宋体"/>
                <w:bCs/>
                <w:color w:val="auto"/>
                <w:kern w:val="0"/>
                <w:szCs w:val="21"/>
              </w:rPr>
            </w:pPr>
          </w:p>
          <w:p w14:paraId="52B6E49D">
            <w:pPr>
              <w:spacing w:line="240" w:lineRule="exact"/>
              <w:ind w:firstLine="420" w:firstLineChars="200"/>
              <w:rPr>
                <w:rFonts w:hint="eastAsia" w:ascii="宋体" w:hAnsi="宋体" w:cs="宋体"/>
                <w:bCs/>
                <w:color w:val="auto"/>
                <w:kern w:val="0"/>
                <w:szCs w:val="21"/>
              </w:rPr>
            </w:pPr>
          </w:p>
          <w:p w14:paraId="6C1D995D">
            <w:pPr>
              <w:spacing w:line="240" w:lineRule="exact"/>
              <w:ind w:firstLine="420" w:firstLineChars="200"/>
              <w:rPr>
                <w:rFonts w:hint="eastAsia" w:ascii="宋体" w:hAnsi="宋体" w:eastAsia="宋体" w:cs="宋体"/>
                <w:bCs/>
                <w:color w:val="auto"/>
                <w:kern w:val="0"/>
                <w:szCs w:val="21"/>
                <w:lang w:eastAsia="zh-CN"/>
              </w:rPr>
            </w:pPr>
            <w:r>
              <w:rPr>
                <w:rFonts w:hint="eastAsia" w:ascii="宋体" w:hAnsi="宋体" w:cs="宋体"/>
                <w:bCs/>
                <w:color w:val="auto"/>
                <w:kern w:val="0"/>
                <w:szCs w:val="21"/>
              </w:rPr>
              <w:t>《公路水运工程安全生产监督管理办法》第五十五条第一项：从业单位及相关责任人违反本办法规定，有下列行为之一的，责令限期改正；逾期未改正的，对从业单位处1万元以上3万元以下的罚款；构成犯罪的，依法移送司法部门追究刑事责任：(一)从业单位未全面履行安全生产责任，导致重大事故隐患的</w:t>
            </w:r>
            <w:r>
              <w:rPr>
                <w:rFonts w:hint="eastAsia" w:ascii="宋体" w:hAnsi="宋体" w:cs="宋体"/>
                <w:bCs/>
                <w:color w:val="auto"/>
                <w:kern w:val="0"/>
                <w:szCs w:val="21"/>
                <w:lang w:eastAsia="zh-CN"/>
              </w:rPr>
              <w:t>。</w:t>
            </w:r>
          </w:p>
        </w:tc>
        <w:tc>
          <w:tcPr>
            <w:tcW w:w="652" w:type="dxa"/>
            <w:shd w:val="clear" w:color="auto" w:fill="FFFFFF"/>
            <w:vAlign w:val="center"/>
          </w:tcPr>
          <w:p w14:paraId="498C9B51">
            <w:pPr>
              <w:spacing w:line="240" w:lineRule="exact"/>
              <w:jc w:val="center"/>
              <w:rPr>
                <w:rFonts w:ascii="宋体" w:hAnsi="宋体" w:cs="宋体"/>
                <w:bCs/>
                <w:color w:val="auto"/>
                <w:kern w:val="0"/>
                <w:szCs w:val="21"/>
              </w:rPr>
            </w:pPr>
            <w:r>
              <w:rPr>
                <w:rFonts w:hint="eastAsia" w:ascii="宋体" w:hAnsi="宋体" w:cs="宋体"/>
                <w:bCs/>
                <w:color w:val="auto"/>
                <w:kern w:val="0"/>
                <w:szCs w:val="21"/>
              </w:rPr>
              <w:t>一般</w:t>
            </w:r>
          </w:p>
        </w:tc>
        <w:tc>
          <w:tcPr>
            <w:tcW w:w="3242" w:type="dxa"/>
            <w:shd w:val="clear" w:color="auto" w:fill="FFFFFF"/>
            <w:vAlign w:val="center"/>
          </w:tcPr>
          <w:p w14:paraId="3C4AE872">
            <w:pPr>
              <w:spacing w:line="240" w:lineRule="exact"/>
              <w:rPr>
                <w:rFonts w:hint="eastAsia" w:ascii="宋体" w:hAnsi="宋体" w:eastAsia="宋体" w:cs="宋体"/>
                <w:bCs/>
                <w:color w:val="auto"/>
                <w:kern w:val="0"/>
                <w:szCs w:val="21"/>
                <w:lang w:eastAsia="zh-CN"/>
              </w:rPr>
            </w:pPr>
            <w:r>
              <w:rPr>
                <w:rFonts w:hint="eastAsia" w:ascii="宋体" w:hAnsi="宋体" w:cs="宋体"/>
                <w:bCs/>
                <w:color w:val="auto"/>
                <w:kern w:val="0"/>
                <w:szCs w:val="21"/>
              </w:rPr>
              <w:t>未全面履行安全生产责任，导致1个重大事故隐患的</w:t>
            </w:r>
            <w:r>
              <w:rPr>
                <w:rFonts w:hint="eastAsia" w:ascii="宋体" w:hAnsi="宋体" w:cs="宋体"/>
                <w:bCs/>
                <w:color w:val="auto"/>
                <w:kern w:val="0"/>
                <w:szCs w:val="21"/>
                <w:lang w:eastAsia="zh-CN"/>
              </w:rPr>
              <w:t>。</w:t>
            </w:r>
          </w:p>
        </w:tc>
        <w:tc>
          <w:tcPr>
            <w:tcW w:w="2833" w:type="dxa"/>
            <w:shd w:val="clear" w:color="auto" w:fill="FFFFFF"/>
            <w:vAlign w:val="center"/>
          </w:tcPr>
          <w:p w14:paraId="49D6FAD1">
            <w:pPr>
              <w:spacing w:line="240" w:lineRule="exact"/>
              <w:jc w:val="left"/>
              <w:rPr>
                <w:rFonts w:ascii="宋体" w:hAnsi="宋体" w:cs="宋体"/>
                <w:bCs/>
                <w:color w:val="auto"/>
                <w:kern w:val="0"/>
                <w:szCs w:val="21"/>
              </w:rPr>
            </w:pPr>
            <w:r>
              <w:rPr>
                <w:rFonts w:hint="eastAsia" w:ascii="宋体" w:hAnsi="宋体" w:cs="宋体"/>
                <w:bCs/>
                <w:color w:val="auto"/>
                <w:kern w:val="0"/>
                <w:szCs w:val="21"/>
              </w:rPr>
              <w:t>责令限期改正；逾期未改正的，处1万元的罚款。</w:t>
            </w:r>
          </w:p>
        </w:tc>
      </w:tr>
      <w:tr w14:paraId="5BF78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77" w:hRule="atLeast"/>
          <w:jc w:val="center"/>
        </w:trPr>
        <w:tc>
          <w:tcPr>
            <w:tcW w:w="652" w:type="dxa"/>
            <w:vMerge w:val="continue"/>
            <w:shd w:val="clear" w:color="auto" w:fill="FFFFFF"/>
            <w:vAlign w:val="center"/>
          </w:tcPr>
          <w:p w14:paraId="06E49E0B">
            <w:pPr>
              <w:spacing w:line="240" w:lineRule="exact"/>
              <w:jc w:val="center"/>
              <w:rPr>
                <w:rFonts w:ascii="宋体" w:hAnsi="宋体" w:cs="宋体"/>
                <w:bCs/>
                <w:color w:val="auto"/>
                <w:kern w:val="0"/>
                <w:szCs w:val="21"/>
              </w:rPr>
            </w:pPr>
          </w:p>
        </w:tc>
        <w:tc>
          <w:tcPr>
            <w:tcW w:w="1091" w:type="dxa"/>
            <w:vMerge w:val="continue"/>
            <w:shd w:val="clear" w:color="auto" w:fill="FFFFFF"/>
            <w:vAlign w:val="center"/>
          </w:tcPr>
          <w:p w14:paraId="25D682A5">
            <w:pPr>
              <w:spacing w:line="240" w:lineRule="exact"/>
              <w:rPr>
                <w:rFonts w:ascii="宋体" w:hAnsi="宋体" w:cs="宋体"/>
                <w:bCs/>
                <w:color w:val="auto"/>
                <w:kern w:val="0"/>
                <w:szCs w:val="21"/>
              </w:rPr>
            </w:pPr>
          </w:p>
        </w:tc>
        <w:tc>
          <w:tcPr>
            <w:tcW w:w="3536" w:type="dxa"/>
            <w:vMerge w:val="continue"/>
            <w:shd w:val="clear" w:color="auto" w:fill="FFFFFF"/>
            <w:vAlign w:val="center"/>
          </w:tcPr>
          <w:p w14:paraId="7AD3F94A">
            <w:pPr>
              <w:spacing w:line="240" w:lineRule="exact"/>
              <w:ind w:firstLine="420" w:firstLineChars="200"/>
              <w:rPr>
                <w:rFonts w:ascii="宋体" w:hAnsi="宋体" w:cs="宋体"/>
                <w:bCs/>
                <w:color w:val="auto"/>
                <w:kern w:val="0"/>
                <w:szCs w:val="21"/>
              </w:rPr>
            </w:pPr>
          </w:p>
        </w:tc>
        <w:tc>
          <w:tcPr>
            <w:tcW w:w="4140" w:type="dxa"/>
            <w:vMerge w:val="continue"/>
            <w:shd w:val="clear" w:color="auto" w:fill="FFFFFF"/>
            <w:vAlign w:val="center"/>
          </w:tcPr>
          <w:p w14:paraId="28D54F84">
            <w:pPr>
              <w:spacing w:line="240" w:lineRule="exact"/>
              <w:ind w:firstLine="420" w:firstLineChars="200"/>
              <w:rPr>
                <w:rFonts w:ascii="宋体" w:hAnsi="宋体" w:cs="宋体"/>
                <w:bCs/>
                <w:color w:val="auto"/>
                <w:kern w:val="0"/>
                <w:szCs w:val="21"/>
              </w:rPr>
            </w:pPr>
          </w:p>
        </w:tc>
        <w:tc>
          <w:tcPr>
            <w:tcW w:w="652" w:type="dxa"/>
            <w:shd w:val="clear" w:color="auto" w:fill="FFFFFF"/>
            <w:vAlign w:val="center"/>
          </w:tcPr>
          <w:p w14:paraId="4A474523">
            <w:pPr>
              <w:spacing w:line="240" w:lineRule="exact"/>
              <w:jc w:val="center"/>
              <w:rPr>
                <w:rFonts w:ascii="宋体" w:hAnsi="宋体" w:cs="宋体"/>
                <w:bCs/>
                <w:color w:val="auto"/>
                <w:kern w:val="0"/>
                <w:szCs w:val="21"/>
              </w:rPr>
            </w:pPr>
            <w:r>
              <w:rPr>
                <w:rFonts w:hint="eastAsia" w:ascii="宋体" w:hAnsi="宋体" w:cs="宋体"/>
                <w:bCs/>
                <w:color w:val="auto"/>
                <w:kern w:val="0"/>
                <w:szCs w:val="21"/>
              </w:rPr>
              <w:t>较重</w:t>
            </w:r>
          </w:p>
        </w:tc>
        <w:tc>
          <w:tcPr>
            <w:tcW w:w="3242" w:type="dxa"/>
            <w:shd w:val="clear" w:color="auto" w:fill="FFFFFF"/>
            <w:vAlign w:val="center"/>
          </w:tcPr>
          <w:p w14:paraId="20B02D51">
            <w:pPr>
              <w:spacing w:line="240" w:lineRule="exact"/>
              <w:rPr>
                <w:rFonts w:hint="eastAsia" w:ascii="宋体" w:hAnsi="宋体" w:eastAsia="宋体" w:cs="宋体"/>
                <w:bCs/>
                <w:color w:val="auto"/>
                <w:kern w:val="0"/>
                <w:szCs w:val="21"/>
                <w:lang w:eastAsia="zh-CN"/>
              </w:rPr>
            </w:pPr>
            <w:r>
              <w:rPr>
                <w:rFonts w:hint="eastAsia" w:ascii="宋体" w:hAnsi="宋体" w:cs="宋体"/>
                <w:bCs/>
                <w:color w:val="auto"/>
                <w:kern w:val="0"/>
                <w:szCs w:val="21"/>
              </w:rPr>
              <w:t>未全面履行安全生产责任，导致2个重大事故隐患的</w:t>
            </w:r>
            <w:r>
              <w:rPr>
                <w:rFonts w:hint="eastAsia" w:ascii="宋体" w:hAnsi="宋体" w:cs="宋体"/>
                <w:bCs/>
                <w:color w:val="auto"/>
                <w:kern w:val="0"/>
                <w:szCs w:val="21"/>
                <w:lang w:eastAsia="zh-CN"/>
              </w:rPr>
              <w:t>。</w:t>
            </w:r>
          </w:p>
        </w:tc>
        <w:tc>
          <w:tcPr>
            <w:tcW w:w="2833" w:type="dxa"/>
            <w:shd w:val="clear" w:color="auto" w:fill="FFFFFF"/>
            <w:vAlign w:val="center"/>
          </w:tcPr>
          <w:p w14:paraId="49F42E9F">
            <w:pPr>
              <w:spacing w:line="240" w:lineRule="exact"/>
              <w:jc w:val="left"/>
              <w:rPr>
                <w:rFonts w:ascii="宋体" w:hAnsi="宋体" w:cs="宋体"/>
                <w:bCs/>
                <w:color w:val="auto"/>
                <w:kern w:val="0"/>
                <w:szCs w:val="21"/>
              </w:rPr>
            </w:pPr>
            <w:r>
              <w:rPr>
                <w:rFonts w:hint="eastAsia" w:ascii="宋体" w:hAnsi="宋体" w:cs="宋体"/>
                <w:bCs/>
                <w:color w:val="auto"/>
                <w:kern w:val="0"/>
                <w:szCs w:val="21"/>
              </w:rPr>
              <w:t>责令限期改正；逾期未改正的，处2万元的罚款。</w:t>
            </w:r>
          </w:p>
        </w:tc>
      </w:tr>
      <w:tr w14:paraId="3B39A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77" w:hRule="atLeast"/>
          <w:jc w:val="center"/>
        </w:trPr>
        <w:tc>
          <w:tcPr>
            <w:tcW w:w="652" w:type="dxa"/>
            <w:vMerge w:val="continue"/>
            <w:shd w:val="clear" w:color="auto" w:fill="FFFFFF"/>
            <w:vAlign w:val="center"/>
          </w:tcPr>
          <w:p w14:paraId="113BB12F">
            <w:pPr>
              <w:spacing w:line="240" w:lineRule="exact"/>
              <w:jc w:val="center"/>
              <w:rPr>
                <w:rFonts w:ascii="宋体" w:hAnsi="宋体" w:cs="宋体"/>
                <w:bCs/>
                <w:color w:val="auto"/>
                <w:kern w:val="0"/>
                <w:szCs w:val="21"/>
              </w:rPr>
            </w:pPr>
          </w:p>
        </w:tc>
        <w:tc>
          <w:tcPr>
            <w:tcW w:w="1091" w:type="dxa"/>
            <w:vMerge w:val="continue"/>
            <w:shd w:val="clear" w:color="auto" w:fill="FFFFFF"/>
            <w:vAlign w:val="center"/>
          </w:tcPr>
          <w:p w14:paraId="658417B7">
            <w:pPr>
              <w:spacing w:line="240" w:lineRule="exact"/>
              <w:rPr>
                <w:rFonts w:ascii="宋体" w:hAnsi="宋体" w:cs="宋体"/>
                <w:bCs/>
                <w:color w:val="auto"/>
                <w:kern w:val="0"/>
                <w:szCs w:val="21"/>
              </w:rPr>
            </w:pPr>
          </w:p>
        </w:tc>
        <w:tc>
          <w:tcPr>
            <w:tcW w:w="3536" w:type="dxa"/>
            <w:vMerge w:val="continue"/>
            <w:shd w:val="clear" w:color="auto" w:fill="FFFFFF"/>
            <w:vAlign w:val="center"/>
          </w:tcPr>
          <w:p w14:paraId="5F71024D">
            <w:pPr>
              <w:spacing w:line="240" w:lineRule="exact"/>
              <w:ind w:firstLine="420" w:firstLineChars="200"/>
              <w:rPr>
                <w:rFonts w:ascii="宋体" w:hAnsi="宋体" w:cs="宋体"/>
                <w:bCs/>
                <w:color w:val="auto"/>
                <w:kern w:val="0"/>
                <w:szCs w:val="21"/>
              </w:rPr>
            </w:pPr>
          </w:p>
        </w:tc>
        <w:tc>
          <w:tcPr>
            <w:tcW w:w="4140" w:type="dxa"/>
            <w:vMerge w:val="continue"/>
            <w:shd w:val="clear" w:color="auto" w:fill="FFFFFF"/>
            <w:vAlign w:val="center"/>
          </w:tcPr>
          <w:p w14:paraId="21728F7C">
            <w:pPr>
              <w:spacing w:line="240" w:lineRule="exact"/>
              <w:ind w:firstLine="420" w:firstLineChars="200"/>
              <w:rPr>
                <w:rFonts w:ascii="宋体" w:hAnsi="宋体" w:cs="宋体"/>
                <w:bCs/>
                <w:color w:val="auto"/>
                <w:kern w:val="0"/>
                <w:szCs w:val="21"/>
              </w:rPr>
            </w:pPr>
          </w:p>
        </w:tc>
        <w:tc>
          <w:tcPr>
            <w:tcW w:w="652" w:type="dxa"/>
            <w:shd w:val="clear" w:color="auto" w:fill="FFFFFF"/>
            <w:vAlign w:val="center"/>
          </w:tcPr>
          <w:p w14:paraId="39D7E914">
            <w:pPr>
              <w:spacing w:line="240" w:lineRule="exact"/>
              <w:jc w:val="center"/>
              <w:rPr>
                <w:rFonts w:ascii="宋体" w:hAnsi="宋体" w:cs="宋体"/>
                <w:bCs/>
                <w:color w:val="auto"/>
                <w:kern w:val="0"/>
                <w:szCs w:val="21"/>
              </w:rPr>
            </w:pPr>
            <w:r>
              <w:rPr>
                <w:rFonts w:hint="eastAsia" w:ascii="宋体" w:hAnsi="宋体" w:cs="宋体"/>
                <w:bCs/>
                <w:color w:val="auto"/>
                <w:kern w:val="0"/>
                <w:szCs w:val="21"/>
              </w:rPr>
              <w:t>严重</w:t>
            </w:r>
          </w:p>
        </w:tc>
        <w:tc>
          <w:tcPr>
            <w:tcW w:w="3242" w:type="dxa"/>
            <w:shd w:val="clear" w:color="auto" w:fill="FFFFFF"/>
            <w:vAlign w:val="center"/>
          </w:tcPr>
          <w:p w14:paraId="5E8F9888">
            <w:pPr>
              <w:spacing w:line="240" w:lineRule="exact"/>
              <w:rPr>
                <w:rFonts w:hint="eastAsia" w:ascii="宋体" w:hAnsi="宋体" w:eastAsia="宋体" w:cs="宋体"/>
                <w:bCs/>
                <w:color w:val="auto"/>
                <w:kern w:val="0"/>
                <w:szCs w:val="21"/>
                <w:lang w:eastAsia="zh-CN"/>
              </w:rPr>
            </w:pPr>
            <w:r>
              <w:rPr>
                <w:rFonts w:hint="eastAsia" w:ascii="宋体" w:hAnsi="宋体" w:cs="宋体"/>
                <w:bCs/>
                <w:color w:val="auto"/>
                <w:kern w:val="0"/>
                <w:szCs w:val="21"/>
              </w:rPr>
              <w:t>未全面履行安全生产责任，导致3个及以上重大事故隐患的</w:t>
            </w:r>
            <w:r>
              <w:rPr>
                <w:rFonts w:hint="eastAsia" w:ascii="宋体" w:hAnsi="宋体" w:cs="宋体"/>
                <w:bCs/>
                <w:color w:val="auto"/>
                <w:kern w:val="0"/>
                <w:szCs w:val="21"/>
                <w:lang w:eastAsia="zh-CN"/>
              </w:rPr>
              <w:t>。</w:t>
            </w:r>
          </w:p>
        </w:tc>
        <w:tc>
          <w:tcPr>
            <w:tcW w:w="2833" w:type="dxa"/>
            <w:shd w:val="clear" w:color="auto" w:fill="FFFFFF"/>
            <w:vAlign w:val="center"/>
          </w:tcPr>
          <w:p w14:paraId="64A38367">
            <w:pPr>
              <w:spacing w:line="240" w:lineRule="exact"/>
              <w:jc w:val="left"/>
              <w:rPr>
                <w:rFonts w:ascii="宋体" w:hAnsi="宋体" w:cs="宋体"/>
                <w:bCs/>
                <w:color w:val="auto"/>
                <w:kern w:val="0"/>
                <w:szCs w:val="21"/>
              </w:rPr>
            </w:pPr>
            <w:r>
              <w:rPr>
                <w:rFonts w:hint="eastAsia" w:ascii="宋体" w:hAnsi="宋体" w:cs="宋体"/>
                <w:bCs/>
                <w:color w:val="auto"/>
                <w:kern w:val="0"/>
                <w:szCs w:val="21"/>
              </w:rPr>
              <w:t>责令限期改正；逾期未改正的，处3万元的罚款。</w:t>
            </w:r>
          </w:p>
        </w:tc>
      </w:tr>
      <w:tr w14:paraId="6CA1C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52" w:type="dxa"/>
            <w:vMerge w:val="restart"/>
            <w:shd w:val="clear" w:color="auto" w:fill="FFFFFF"/>
            <w:vAlign w:val="center"/>
          </w:tcPr>
          <w:p w14:paraId="2960D4C1">
            <w:pPr>
              <w:spacing w:line="240" w:lineRule="exact"/>
              <w:jc w:val="center"/>
              <w:rPr>
                <w:rFonts w:hint="default" w:ascii="宋体" w:hAnsi="宋体" w:eastAsia="宋体" w:cs="宋体"/>
                <w:bCs/>
                <w:color w:val="auto"/>
                <w:kern w:val="0"/>
                <w:szCs w:val="21"/>
                <w:lang w:val="en-US" w:eastAsia="zh-CN"/>
              </w:rPr>
            </w:pPr>
            <w:r>
              <w:rPr>
                <w:rFonts w:hint="eastAsia" w:ascii="宋体" w:hAnsi="宋体" w:cs="宋体"/>
                <w:bCs/>
                <w:color w:val="auto"/>
                <w:kern w:val="0"/>
                <w:szCs w:val="21"/>
                <w:lang w:val="en-US" w:eastAsia="zh-CN"/>
              </w:rPr>
              <w:t>545</w:t>
            </w:r>
          </w:p>
        </w:tc>
        <w:tc>
          <w:tcPr>
            <w:tcW w:w="1091" w:type="dxa"/>
            <w:vMerge w:val="restart"/>
            <w:shd w:val="clear" w:color="auto" w:fill="FFFFFF"/>
            <w:vAlign w:val="center"/>
          </w:tcPr>
          <w:p w14:paraId="3647F038">
            <w:pPr>
              <w:widowControl w:val="0"/>
              <w:wordWrap/>
              <w:adjustRightInd/>
              <w:snapToGrid/>
              <w:spacing w:before="0" w:after="0" w:line="280" w:lineRule="exact"/>
              <w:ind w:left="0" w:leftChars="0" w:right="0"/>
              <w:textAlignment w:val="auto"/>
              <w:outlineLvl w:val="9"/>
              <w:rPr>
                <w:rFonts w:ascii="宋体" w:hAnsi="宋体" w:cs="宋体"/>
                <w:bCs/>
                <w:color w:val="auto"/>
                <w:kern w:val="0"/>
                <w:szCs w:val="21"/>
              </w:rPr>
            </w:pPr>
            <w:r>
              <w:rPr>
                <w:rFonts w:hint="eastAsia" w:ascii="宋体" w:hAnsi="宋体" w:cs="宋体"/>
                <w:bCs/>
                <w:color w:val="auto"/>
                <w:kern w:val="0"/>
                <w:szCs w:val="21"/>
              </w:rPr>
              <w:t>建设单位未按规定组织设计、施工风险评估，或者风险评估结论与实际情况严重不符，导致重大事故隐患未被及时发现的</w:t>
            </w:r>
          </w:p>
        </w:tc>
        <w:tc>
          <w:tcPr>
            <w:tcW w:w="3536" w:type="dxa"/>
            <w:vMerge w:val="restart"/>
            <w:shd w:val="clear" w:color="auto" w:fill="FFFFFF"/>
            <w:vAlign w:val="center"/>
          </w:tcPr>
          <w:p w14:paraId="168509EA">
            <w:pPr>
              <w:widowControl w:val="0"/>
              <w:wordWrap/>
              <w:adjustRightInd/>
              <w:snapToGrid/>
              <w:spacing w:before="0" w:after="0" w:line="280" w:lineRule="exact"/>
              <w:ind w:left="0" w:leftChars="0" w:right="0" w:firstLine="420" w:firstLineChars="200"/>
              <w:textAlignment w:val="auto"/>
              <w:outlineLvl w:val="9"/>
              <w:rPr>
                <w:rFonts w:ascii="宋体" w:hAnsi="宋体" w:cs="宋体"/>
                <w:bCs/>
                <w:color w:val="auto"/>
                <w:kern w:val="0"/>
                <w:szCs w:val="21"/>
              </w:rPr>
            </w:pPr>
            <w:r>
              <w:rPr>
                <w:rFonts w:hint="eastAsia" w:ascii="宋体" w:hAnsi="宋体" w:cs="宋体"/>
                <w:bCs/>
                <w:color w:val="auto"/>
                <w:kern w:val="0"/>
                <w:szCs w:val="21"/>
              </w:rPr>
              <w:t>《公路水运工程安全生产监督管理办法》第二十八条第一款：建设单位对公路水运工程安全生产负管理责任。依法开展项目安全生产条件审核，按规定组织风险评估和安全生产检查。根据项目风险评估等级，在工程沿线受影响区域作出相应风险提示。</w:t>
            </w:r>
          </w:p>
        </w:tc>
        <w:tc>
          <w:tcPr>
            <w:tcW w:w="4140" w:type="dxa"/>
            <w:vMerge w:val="restart"/>
            <w:shd w:val="clear" w:color="auto" w:fill="FFFFFF"/>
            <w:vAlign w:val="center"/>
          </w:tcPr>
          <w:p w14:paraId="34535E86">
            <w:pPr>
              <w:widowControl w:val="0"/>
              <w:wordWrap/>
              <w:adjustRightInd/>
              <w:snapToGrid/>
              <w:spacing w:before="0" w:after="0" w:line="280" w:lineRule="exact"/>
              <w:ind w:left="0" w:leftChars="0" w:right="0" w:firstLine="420" w:firstLineChars="200"/>
              <w:textAlignment w:val="auto"/>
              <w:outlineLvl w:val="9"/>
              <w:rPr>
                <w:rFonts w:hint="eastAsia" w:ascii="宋体" w:hAnsi="宋体" w:eastAsia="宋体" w:cs="宋体"/>
                <w:bCs/>
                <w:color w:val="auto"/>
                <w:kern w:val="0"/>
                <w:szCs w:val="21"/>
                <w:lang w:eastAsia="zh-CN"/>
              </w:rPr>
            </w:pPr>
            <w:r>
              <w:rPr>
                <w:rFonts w:hint="eastAsia" w:ascii="宋体" w:hAnsi="宋体" w:cs="宋体"/>
                <w:bCs/>
                <w:color w:val="auto"/>
                <w:kern w:val="0"/>
                <w:szCs w:val="21"/>
              </w:rPr>
              <w:t>《公路水运工程安全生产监督管理办法》第五十五条第二项：从业单位及相关责任人违反本办法规定，有下列行为之一的，责令限期改正；逾期未改正的，对从业单位处1万元以上3万元以下的罚款；构成犯罪的，依法移送司法部门追究刑事责任：(二)未按规定开展设计、施工安全风险评估，或者风险评估结论与实际情况严重不符，导致重大事故隐患未被及时发现的</w:t>
            </w:r>
            <w:r>
              <w:rPr>
                <w:rFonts w:hint="eastAsia" w:ascii="宋体" w:hAnsi="宋体" w:cs="宋体"/>
                <w:bCs/>
                <w:color w:val="auto"/>
                <w:kern w:val="0"/>
                <w:szCs w:val="21"/>
                <w:lang w:eastAsia="zh-CN"/>
              </w:rPr>
              <w:t>。</w:t>
            </w:r>
          </w:p>
        </w:tc>
        <w:tc>
          <w:tcPr>
            <w:tcW w:w="652" w:type="dxa"/>
            <w:shd w:val="clear" w:color="auto" w:fill="FFFFFF"/>
            <w:vAlign w:val="center"/>
          </w:tcPr>
          <w:p w14:paraId="7A78281B">
            <w:pPr>
              <w:widowControl w:val="0"/>
              <w:wordWrap/>
              <w:adjustRightInd/>
              <w:snapToGrid/>
              <w:spacing w:before="0" w:after="0" w:line="280" w:lineRule="exact"/>
              <w:ind w:left="0" w:leftChars="0" w:right="0"/>
              <w:jc w:val="center"/>
              <w:textAlignment w:val="auto"/>
              <w:outlineLvl w:val="9"/>
              <w:rPr>
                <w:rFonts w:ascii="宋体" w:hAnsi="宋体" w:cs="宋体"/>
                <w:bCs/>
                <w:color w:val="auto"/>
                <w:kern w:val="0"/>
                <w:szCs w:val="21"/>
              </w:rPr>
            </w:pPr>
            <w:r>
              <w:rPr>
                <w:rFonts w:hint="eastAsia" w:ascii="宋体" w:hAnsi="宋体" w:cs="宋体"/>
                <w:bCs/>
                <w:color w:val="auto"/>
                <w:kern w:val="0"/>
                <w:szCs w:val="21"/>
              </w:rPr>
              <w:t>一般</w:t>
            </w:r>
          </w:p>
        </w:tc>
        <w:tc>
          <w:tcPr>
            <w:tcW w:w="3242" w:type="dxa"/>
            <w:shd w:val="clear" w:color="auto" w:fill="FFFFFF"/>
            <w:vAlign w:val="center"/>
          </w:tcPr>
          <w:p w14:paraId="5E0FA25C">
            <w:pPr>
              <w:widowControl w:val="0"/>
              <w:wordWrap/>
              <w:adjustRightInd/>
              <w:snapToGrid/>
              <w:spacing w:before="0" w:after="0" w:line="280" w:lineRule="exact"/>
              <w:ind w:left="0" w:leftChars="0" w:right="0"/>
              <w:textAlignment w:val="auto"/>
              <w:outlineLvl w:val="9"/>
              <w:rPr>
                <w:rFonts w:hint="eastAsia" w:ascii="宋体" w:hAnsi="宋体" w:eastAsia="宋体" w:cs="宋体"/>
                <w:bCs/>
                <w:color w:val="auto"/>
                <w:kern w:val="0"/>
                <w:szCs w:val="21"/>
                <w:lang w:eastAsia="zh-CN"/>
              </w:rPr>
            </w:pPr>
            <w:r>
              <w:rPr>
                <w:rFonts w:hint="eastAsia" w:ascii="宋体" w:hAnsi="宋体" w:cs="宋体"/>
                <w:bCs/>
                <w:color w:val="auto"/>
                <w:kern w:val="0"/>
                <w:szCs w:val="21"/>
              </w:rPr>
              <w:t>施工安全风险评估结论与实际情况严重不符，导致1个重大事故隐患未被及时发现的</w:t>
            </w:r>
            <w:r>
              <w:rPr>
                <w:rFonts w:hint="eastAsia" w:ascii="宋体" w:hAnsi="宋体" w:cs="宋体"/>
                <w:bCs/>
                <w:color w:val="auto"/>
                <w:kern w:val="0"/>
                <w:szCs w:val="21"/>
                <w:lang w:eastAsia="zh-CN"/>
              </w:rPr>
              <w:t>。</w:t>
            </w:r>
          </w:p>
        </w:tc>
        <w:tc>
          <w:tcPr>
            <w:tcW w:w="2833" w:type="dxa"/>
            <w:shd w:val="clear" w:color="auto" w:fill="FFFFFF"/>
            <w:vAlign w:val="center"/>
          </w:tcPr>
          <w:p w14:paraId="4380081F">
            <w:pPr>
              <w:widowControl w:val="0"/>
              <w:wordWrap/>
              <w:adjustRightInd/>
              <w:snapToGrid/>
              <w:spacing w:before="0" w:after="0" w:line="280" w:lineRule="exact"/>
              <w:ind w:left="0" w:leftChars="0" w:right="0"/>
              <w:jc w:val="left"/>
              <w:textAlignment w:val="auto"/>
              <w:outlineLvl w:val="9"/>
              <w:rPr>
                <w:rFonts w:hint="eastAsia" w:ascii="宋体" w:hAnsi="宋体" w:eastAsia="宋体" w:cs="宋体"/>
                <w:bCs/>
                <w:color w:val="auto"/>
                <w:kern w:val="0"/>
                <w:szCs w:val="21"/>
                <w:lang w:eastAsia="zh-CN"/>
              </w:rPr>
            </w:pPr>
            <w:r>
              <w:rPr>
                <w:rFonts w:hint="eastAsia" w:ascii="宋体" w:hAnsi="宋体" w:cs="宋体"/>
                <w:bCs/>
                <w:color w:val="auto"/>
                <w:kern w:val="0"/>
                <w:szCs w:val="21"/>
              </w:rPr>
              <w:t>责令限期改正；逾期未改正的，处1万元的罚款</w:t>
            </w:r>
            <w:r>
              <w:rPr>
                <w:rFonts w:hint="eastAsia" w:ascii="宋体" w:hAnsi="宋体" w:cs="宋体"/>
                <w:bCs/>
                <w:color w:val="auto"/>
                <w:kern w:val="0"/>
                <w:szCs w:val="21"/>
                <w:lang w:eastAsia="zh-CN"/>
              </w:rPr>
              <w:t>。</w:t>
            </w:r>
          </w:p>
        </w:tc>
      </w:tr>
      <w:tr w14:paraId="4E81C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34" w:hRule="atLeast"/>
          <w:jc w:val="center"/>
        </w:trPr>
        <w:tc>
          <w:tcPr>
            <w:tcW w:w="652" w:type="dxa"/>
            <w:vMerge w:val="continue"/>
            <w:shd w:val="clear" w:color="auto" w:fill="FFFFFF"/>
            <w:vAlign w:val="center"/>
          </w:tcPr>
          <w:p w14:paraId="170D1A73">
            <w:pPr>
              <w:spacing w:line="240" w:lineRule="exact"/>
              <w:jc w:val="center"/>
              <w:rPr>
                <w:rFonts w:ascii="宋体" w:hAnsi="宋体" w:cs="宋体"/>
                <w:bCs/>
                <w:color w:val="auto"/>
                <w:kern w:val="0"/>
                <w:szCs w:val="21"/>
              </w:rPr>
            </w:pPr>
          </w:p>
        </w:tc>
        <w:tc>
          <w:tcPr>
            <w:tcW w:w="1091" w:type="dxa"/>
            <w:vMerge w:val="continue"/>
            <w:shd w:val="clear" w:color="auto" w:fill="FFFFFF"/>
            <w:vAlign w:val="center"/>
          </w:tcPr>
          <w:p w14:paraId="31C9B245">
            <w:pPr>
              <w:widowControl w:val="0"/>
              <w:wordWrap/>
              <w:adjustRightInd/>
              <w:snapToGrid/>
              <w:spacing w:before="0" w:after="0" w:line="280" w:lineRule="exact"/>
              <w:ind w:left="0" w:leftChars="0" w:right="0" w:firstLine="210" w:firstLineChars="100"/>
              <w:jc w:val="left"/>
              <w:textAlignment w:val="auto"/>
              <w:outlineLvl w:val="9"/>
              <w:rPr>
                <w:rFonts w:ascii="宋体" w:hAnsi="宋体" w:cs="宋体"/>
                <w:bCs/>
                <w:color w:val="auto"/>
                <w:kern w:val="0"/>
                <w:szCs w:val="21"/>
              </w:rPr>
            </w:pPr>
          </w:p>
        </w:tc>
        <w:tc>
          <w:tcPr>
            <w:tcW w:w="3536" w:type="dxa"/>
            <w:vMerge w:val="continue"/>
            <w:shd w:val="clear" w:color="auto" w:fill="FFFFFF"/>
            <w:vAlign w:val="center"/>
          </w:tcPr>
          <w:p w14:paraId="38465DBA">
            <w:pPr>
              <w:widowControl w:val="0"/>
              <w:wordWrap/>
              <w:adjustRightInd/>
              <w:snapToGrid/>
              <w:spacing w:before="0" w:after="0" w:line="280" w:lineRule="exact"/>
              <w:ind w:left="0" w:leftChars="0" w:right="0" w:firstLine="420" w:firstLineChars="200"/>
              <w:textAlignment w:val="auto"/>
              <w:outlineLvl w:val="9"/>
              <w:rPr>
                <w:rFonts w:ascii="宋体" w:hAnsi="宋体" w:cs="宋体"/>
                <w:bCs/>
                <w:color w:val="auto"/>
                <w:kern w:val="0"/>
                <w:szCs w:val="21"/>
              </w:rPr>
            </w:pPr>
          </w:p>
        </w:tc>
        <w:tc>
          <w:tcPr>
            <w:tcW w:w="4140" w:type="dxa"/>
            <w:vMerge w:val="continue"/>
            <w:shd w:val="clear" w:color="auto" w:fill="FFFFFF"/>
            <w:vAlign w:val="center"/>
          </w:tcPr>
          <w:p w14:paraId="49502D39">
            <w:pPr>
              <w:widowControl w:val="0"/>
              <w:wordWrap/>
              <w:adjustRightInd/>
              <w:snapToGrid/>
              <w:spacing w:before="0" w:after="0" w:line="280" w:lineRule="exact"/>
              <w:ind w:left="0" w:leftChars="0" w:right="0" w:firstLine="420" w:firstLineChars="200"/>
              <w:textAlignment w:val="auto"/>
              <w:outlineLvl w:val="9"/>
              <w:rPr>
                <w:rFonts w:ascii="宋体" w:hAnsi="宋体" w:cs="宋体"/>
                <w:bCs/>
                <w:color w:val="auto"/>
                <w:kern w:val="0"/>
                <w:szCs w:val="21"/>
              </w:rPr>
            </w:pPr>
          </w:p>
        </w:tc>
        <w:tc>
          <w:tcPr>
            <w:tcW w:w="652" w:type="dxa"/>
            <w:shd w:val="clear" w:color="auto" w:fill="FFFFFF"/>
            <w:vAlign w:val="center"/>
          </w:tcPr>
          <w:p w14:paraId="5CA168CC">
            <w:pPr>
              <w:widowControl w:val="0"/>
              <w:wordWrap/>
              <w:adjustRightInd/>
              <w:snapToGrid/>
              <w:spacing w:before="0" w:after="0" w:line="280" w:lineRule="exact"/>
              <w:ind w:left="0" w:leftChars="0" w:right="0"/>
              <w:jc w:val="center"/>
              <w:textAlignment w:val="auto"/>
              <w:outlineLvl w:val="9"/>
              <w:rPr>
                <w:rFonts w:ascii="宋体" w:hAnsi="宋体" w:cs="宋体"/>
                <w:bCs/>
                <w:color w:val="auto"/>
                <w:kern w:val="0"/>
                <w:szCs w:val="21"/>
              </w:rPr>
            </w:pPr>
            <w:r>
              <w:rPr>
                <w:rFonts w:hint="eastAsia" w:ascii="宋体" w:hAnsi="宋体" w:cs="宋体"/>
                <w:bCs/>
                <w:color w:val="auto"/>
                <w:kern w:val="0"/>
                <w:szCs w:val="21"/>
              </w:rPr>
              <w:t>较重</w:t>
            </w:r>
          </w:p>
        </w:tc>
        <w:tc>
          <w:tcPr>
            <w:tcW w:w="3242" w:type="dxa"/>
            <w:shd w:val="clear" w:color="auto" w:fill="FFFFFF"/>
            <w:vAlign w:val="center"/>
          </w:tcPr>
          <w:p w14:paraId="6FABD334">
            <w:pPr>
              <w:widowControl w:val="0"/>
              <w:wordWrap/>
              <w:adjustRightInd/>
              <w:snapToGrid/>
              <w:spacing w:before="0" w:after="0" w:line="280" w:lineRule="exact"/>
              <w:ind w:left="0" w:leftChars="0" w:right="0"/>
              <w:textAlignment w:val="auto"/>
              <w:outlineLvl w:val="9"/>
              <w:rPr>
                <w:rFonts w:hint="eastAsia" w:ascii="宋体" w:hAnsi="宋体" w:eastAsia="宋体" w:cs="宋体"/>
                <w:bCs/>
                <w:color w:val="auto"/>
                <w:kern w:val="0"/>
                <w:szCs w:val="21"/>
                <w:lang w:eastAsia="zh-CN"/>
              </w:rPr>
            </w:pPr>
            <w:r>
              <w:rPr>
                <w:rFonts w:hint="eastAsia" w:ascii="宋体" w:hAnsi="宋体" w:cs="宋体"/>
                <w:bCs/>
                <w:color w:val="auto"/>
                <w:kern w:val="0"/>
                <w:szCs w:val="21"/>
              </w:rPr>
              <w:t>施工安全风险评估结论与实际情况严重不符，导致2个重大事故隐患未被及时发现的</w:t>
            </w:r>
            <w:r>
              <w:rPr>
                <w:rFonts w:hint="eastAsia" w:ascii="宋体" w:hAnsi="宋体" w:cs="宋体"/>
                <w:bCs/>
                <w:color w:val="auto"/>
                <w:kern w:val="0"/>
                <w:szCs w:val="21"/>
                <w:lang w:eastAsia="zh-CN"/>
              </w:rPr>
              <w:t>。</w:t>
            </w:r>
          </w:p>
        </w:tc>
        <w:tc>
          <w:tcPr>
            <w:tcW w:w="2833" w:type="dxa"/>
            <w:shd w:val="clear" w:color="auto" w:fill="FFFFFF"/>
            <w:vAlign w:val="center"/>
          </w:tcPr>
          <w:p w14:paraId="34DF00EF">
            <w:pPr>
              <w:widowControl w:val="0"/>
              <w:wordWrap/>
              <w:adjustRightInd/>
              <w:snapToGrid/>
              <w:spacing w:before="0" w:after="0" w:line="280" w:lineRule="exact"/>
              <w:ind w:left="0" w:leftChars="0" w:right="0"/>
              <w:jc w:val="left"/>
              <w:textAlignment w:val="auto"/>
              <w:outlineLvl w:val="9"/>
              <w:rPr>
                <w:rFonts w:hint="eastAsia" w:ascii="宋体" w:hAnsi="宋体" w:eastAsia="宋体" w:cs="宋体"/>
                <w:bCs/>
                <w:color w:val="auto"/>
                <w:kern w:val="0"/>
                <w:szCs w:val="21"/>
                <w:lang w:eastAsia="zh-CN"/>
              </w:rPr>
            </w:pPr>
            <w:r>
              <w:rPr>
                <w:rFonts w:hint="eastAsia" w:ascii="宋体" w:hAnsi="宋体" w:cs="宋体"/>
                <w:bCs/>
                <w:color w:val="auto"/>
                <w:kern w:val="0"/>
                <w:szCs w:val="21"/>
              </w:rPr>
              <w:t>责令限期改正；逾期未改正的，处2万元的罚款</w:t>
            </w:r>
            <w:r>
              <w:rPr>
                <w:rFonts w:hint="eastAsia" w:ascii="宋体" w:hAnsi="宋体" w:cs="宋体"/>
                <w:bCs/>
                <w:color w:val="auto"/>
                <w:kern w:val="0"/>
                <w:szCs w:val="21"/>
                <w:lang w:eastAsia="zh-CN"/>
              </w:rPr>
              <w:t>。</w:t>
            </w:r>
          </w:p>
        </w:tc>
      </w:tr>
      <w:tr w14:paraId="500BF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52" w:type="dxa"/>
            <w:vMerge w:val="continue"/>
            <w:shd w:val="clear" w:color="auto" w:fill="FFFFFF"/>
            <w:vAlign w:val="center"/>
          </w:tcPr>
          <w:p w14:paraId="034F9ACB">
            <w:pPr>
              <w:spacing w:line="240" w:lineRule="exact"/>
              <w:jc w:val="center"/>
              <w:rPr>
                <w:rFonts w:ascii="宋体" w:hAnsi="宋体" w:cs="宋体"/>
                <w:bCs/>
                <w:color w:val="auto"/>
                <w:kern w:val="0"/>
                <w:szCs w:val="21"/>
              </w:rPr>
            </w:pPr>
          </w:p>
        </w:tc>
        <w:tc>
          <w:tcPr>
            <w:tcW w:w="1091" w:type="dxa"/>
            <w:vMerge w:val="continue"/>
            <w:shd w:val="clear" w:color="auto" w:fill="FFFFFF"/>
            <w:vAlign w:val="center"/>
          </w:tcPr>
          <w:p w14:paraId="6AFF3CDE">
            <w:pPr>
              <w:widowControl w:val="0"/>
              <w:wordWrap/>
              <w:adjustRightInd/>
              <w:snapToGrid/>
              <w:spacing w:before="0" w:after="0" w:line="280" w:lineRule="exact"/>
              <w:ind w:left="0" w:leftChars="0" w:right="0" w:firstLine="210" w:firstLineChars="100"/>
              <w:jc w:val="left"/>
              <w:textAlignment w:val="auto"/>
              <w:outlineLvl w:val="9"/>
              <w:rPr>
                <w:rFonts w:ascii="宋体" w:hAnsi="宋体" w:cs="宋体"/>
                <w:bCs/>
                <w:color w:val="auto"/>
                <w:kern w:val="0"/>
                <w:szCs w:val="21"/>
              </w:rPr>
            </w:pPr>
          </w:p>
        </w:tc>
        <w:tc>
          <w:tcPr>
            <w:tcW w:w="3536" w:type="dxa"/>
            <w:vMerge w:val="continue"/>
            <w:shd w:val="clear" w:color="auto" w:fill="FFFFFF"/>
            <w:vAlign w:val="center"/>
          </w:tcPr>
          <w:p w14:paraId="4F2F833C">
            <w:pPr>
              <w:widowControl w:val="0"/>
              <w:wordWrap/>
              <w:adjustRightInd/>
              <w:snapToGrid/>
              <w:spacing w:before="0" w:after="0" w:line="280" w:lineRule="exact"/>
              <w:ind w:left="0" w:leftChars="0" w:right="0" w:firstLine="420" w:firstLineChars="200"/>
              <w:textAlignment w:val="auto"/>
              <w:outlineLvl w:val="9"/>
              <w:rPr>
                <w:rFonts w:ascii="宋体" w:hAnsi="宋体" w:cs="宋体"/>
                <w:bCs/>
                <w:color w:val="auto"/>
                <w:kern w:val="0"/>
                <w:szCs w:val="21"/>
              </w:rPr>
            </w:pPr>
          </w:p>
        </w:tc>
        <w:tc>
          <w:tcPr>
            <w:tcW w:w="4140" w:type="dxa"/>
            <w:vMerge w:val="continue"/>
            <w:shd w:val="clear" w:color="auto" w:fill="FFFFFF"/>
            <w:vAlign w:val="center"/>
          </w:tcPr>
          <w:p w14:paraId="1E55A330">
            <w:pPr>
              <w:widowControl w:val="0"/>
              <w:wordWrap/>
              <w:adjustRightInd/>
              <w:snapToGrid/>
              <w:spacing w:before="0" w:after="0" w:line="280" w:lineRule="exact"/>
              <w:ind w:left="0" w:leftChars="0" w:right="0" w:firstLine="420" w:firstLineChars="200"/>
              <w:textAlignment w:val="auto"/>
              <w:outlineLvl w:val="9"/>
              <w:rPr>
                <w:rFonts w:ascii="宋体" w:hAnsi="宋体" w:cs="宋体"/>
                <w:bCs/>
                <w:color w:val="auto"/>
                <w:kern w:val="0"/>
                <w:szCs w:val="21"/>
              </w:rPr>
            </w:pPr>
          </w:p>
        </w:tc>
        <w:tc>
          <w:tcPr>
            <w:tcW w:w="652" w:type="dxa"/>
            <w:shd w:val="clear" w:color="auto" w:fill="FFFFFF"/>
            <w:vAlign w:val="center"/>
          </w:tcPr>
          <w:p w14:paraId="672BD7AE">
            <w:pPr>
              <w:widowControl w:val="0"/>
              <w:wordWrap/>
              <w:adjustRightInd/>
              <w:snapToGrid/>
              <w:spacing w:before="0" w:after="0" w:line="280" w:lineRule="exact"/>
              <w:ind w:left="0" w:leftChars="0" w:right="0"/>
              <w:jc w:val="center"/>
              <w:textAlignment w:val="auto"/>
              <w:outlineLvl w:val="9"/>
              <w:rPr>
                <w:rFonts w:ascii="宋体" w:hAnsi="宋体" w:cs="宋体"/>
                <w:bCs/>
                <w:color w:val="auto"/>
                <w:kern w:val="0"/>
                <w:szCs w:val="21"/>
              </w:rPr>
            </w:pPr>
            <w:r>
              <w:rPr>
                <w:rFonts w:hint="eastAsia" w:ascii="宋体" w:hAnsi="宋体" w:cs="宋体"/>
                <w:bCs/>
                <w:color w:val="auto"/>
                <w:kern w:val="0"/>
                <w:szCs w:val="21"/>
              </w:rPr>
              <w:t>严重</w:t>
            </w:r>
          </w:p>
        </w:tc>
        <w:tc>
          <w:tcPr>
            <w:tcW w:w="3242" w:type="dxa"/>
            <w:shd w:val="clear" w:color="auto" w:fill="FFFFFF"/>
            <w:vAlign w:val="center"/>
          </w:tcPr>
          <w:p w14:paraId="6232FC76">
            <w:pPr>
              <w:widowControl w:val="0"/>
              <w:wordWrap/>
              <w:adjustRightInd/>
              <w:snapToGrid/>
              <w:spacing w:before="0" w:after="0" w:line="280" w:lineRule="exact"/>
              <w:ind w:left="0" w:leftChars="0" w:right="0"/>
              <w:textAlignment w:val="auto"/>
              <w:outlineLvl w:val="9"/>
              <w:rPr>
                <w:rFonts w:hint="eastAsia" w:ascii="宋体" w:hAnsi="宋体" w:eastAsia="宋体" w:cs="宋体"/>
                <w:bCs/>
                <w:color w:val="auto"/>
                <w:kern w:val="0"/>
                <w:szCs w:val="21"/>
                <w:lang w:eastAsia="zh-CN"/>
              </w:rPr>
            </w:pPr>
            <w:r>
              <w:rPr>
                <w:rFonts w:hint="eastAsia" w:ascii="宋体" w:hAnsi="宋体" w:cs="宋体"/>
                <w:bCs/>
                <w:color w:val="auto"/>
                <w:kern w:val="0"/>
                <w:szCs w:val="21"/>
              </w:rPr>
              <w:t>施工安全风险评估结论与实际情况严重不符，导致3个及以上重大事故隐患未被及时发现的</w:t>
            </w:r>
            <w:r>
              <w:rPr>
                <w:rFonts w:hint="eastAsia" w:ascii="宋体" w:hAnsi="宋体" w:cs="宋体"/>
                <w:bCs/>
                <w:color w:val="auto"/>
                <w:kern w:val="0"/>
                <w:szCs w:val="21"/>
                <w:lang w:eastAsia="zh-CN"/>
              </w:rPr>
              <w:t>。</w:t>
            </w:r>
          </w:p>
        </w:tc>
        <w:tc>
          <w:tcPr>
            <w:tcW w:w="2833" w:type="dxa"/>
            <w:shd w:val="clear" w:color="auto" w:fill="FFFFFF"/>
            <w:vAlign w:val="center"/>
          </w:tcPr>
          <w:p w14:paraId="137C1286">
            <w:pPr>
              <w:widowControl w:val="0"/>
              <w:wordWrap/>
              <w:adjustRightInd/>
              <w:snapToGrid/>
              <w:spacing w:before="0" w:after="0" w:line="280" w:lineRule="exact"/>
              <w:ind w:left="0" w:leftChars="0" w:right="0"/>
              <w:jc w:val="left"/>
              <w:textAlignment w:val="auto"/>
              <w:outlineLvl w:val="9"/>
              <w:rPr>
                <w:rFonts w:hint="eastAsia" w:ascii="宋体" w:hAnsi="宋体" w:eastAsia="宋体" w:cs="宋体"/>
                <w:bCs/>
                <w:color w:val="auto"/>
                <w:kern w:val="0"/>
                <w:szCs w:val="21"/>
                <w:lang w:eastAsia="zh-CN"/>
              </w:rPr>
            </w:pPr>
            <w:r>
              <w:rPr>
                <w:rFonts w:hint="eastAsia" w:ascii="宋体" w:hAnsi="宋体" w:cs="宋体"/>
                <w:bCs/>
                <w:color w:val="auto"/>
                <w:kern w:val="0"/>
                <w:szCs w:val="21"/>
              </w:rPr>
              <w:t>责令限期改正；逾期未改正的，处3万元的罚款</w:t>
            </w:r>
            <w:r>
              <w:rPr>
                <w:rFonts w:hint="eastAsia" w:ascii="宋体" w:hAnsi="宋体" w:cs="宋体"/>
                <w:bCs/>
                <w:color w:val="auto"/>
                <w:kern w:val="0"/>
                <w:szCs w:val="21"/>
                <w:lang w:eastAsia="zh-CN"/>
              </w:rPr>
              <w:t>。</w:t>
            </w:r>
          </w:p>
        </w:tc>
      </w:tr>
      <w:tr w14:paraId="16267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304" w:hRule="atLeast"/>
          <w:jc w:val="center"/>
        </w:trPr>
        <w:tc>
          <w:tcPr>
            <w:tcW w:w="652" w:type="dxa"/>
            <w:vMerge w:val="restart"/>
            <w:shd w:val="clear" w:color="auto" w:fill="FFFFFF"/>
            <w:vAlign w:val="center"/>
          </w:tcPr>
          <w:p w14:paraId="1829A920">
            <w:pPr>
              <w:spacing w:line="240" w:lineRule="exact"/>
              <w:jc w:val="center"/>
              <w:rPr>
                <w:rFonts w:hint="default" w:ascii="宋体" w:hAnsi="宋体" w:eastAsia="宋体" w:cs="宋体"/>
                <w:bCs/>
                <w:color w:val="auto"/>
                <w:kern w:val="0"/>
                <w:szCs w:val="21"/>
                <w:lang w:val="en-US" w:eastAsia="zh-CN"/>
              </w:rPr>
            </w:pPr>
            <w:r>
              <w:rPr>
                <w:rFonts w:hint="eastAsia" w:ascii="宋体" w:hAnsi="宋体" w:cs="宋体"/>
                <w:bCs/>
                <w:color w:val="auto"/>
                <w:kern w:val="0"/>
                <w:szCs w:val="21"/>
                <w:lang w:val="en-US" w:eastAsia="zh-CN"/>
              </w:rPr>
              <w:t>546</w:t>
            </w:r>
          </w:p>
        </w:tc>
        <w:tc>
          <w:tcPr>
            <w:tcW w:w="1091" w:type="dxa"/>
            <w:vMerge w:val="restart"/>
            <w:shd w:val="clear" w:color="auto" w:fill="FFFFFF"/>
            <w:vAlign w:val="center"/>
          </w:tcPr>
          <w:p w14:paraId="0A60D985">
            <w:pPr>
              <w:widowControl w:val="0"/>
              <w:wordWrap/>
              <w:adjustRightInd/>
              <w:snapToGrid/>
              <w:spacing w:before="0" w:after="0" w:line="280" w:lineRule="exact"/>
              <w:ind w:left="0" w:leftChars="0" w:right="0"/>
              <w:textAlignment w:val="auto"/>
              <w:outlineLvl w:val="9"/>
              <w:rPr>
                <w:rFonts w:hint="eastAsia" w:ascii="宋体" w:hAnsi="宋体" w:cs="宋体"/>
                <w:bCs/>
                <w:color w:val="auto"/>
                <w:kern w:val="0"/>
                <w:szCs w:val="21"/>
              </w:rPr>
            </w:pPr>
          </w:p>
          <w:p w14:paraId="42AEF162">
            <w:pPr>
              <w:widowControl w:val="0"/>
              <w:wordWrap/>
              <w:adjustRightInd/>
              <w:snapToGrid/>
              <w:spacing w:before="0" w:after="0" w:line="280" w:lineRule="exact"/>
              <w:ind w:left="0" w:leftChars="0" w:right="0"/>
              <w:textAlignment w:val="auto"/>
              <w:outlineLvl w:val="9"/>
              <w:rPr>
                <w:rFonts w:hint="eastAsia" w:ascii="宋体" w:hAnsi="宋体" w:cs="宋体"/>
                <w:bCs/>
                <w:color w:val="auto"/>
                <w:kern w:val="0"/>
                <w:szCs w:val="21"/>
              </w:rPr>
            </w:pPr>
            <w:r>
              <w:rPr>
                <w:rFonts w:hint="eastAsia" w:ascii="宋体" w:hAnsi="宋体" w:cs="宋体"/>
                <w:bCs/>
                <w:color w:val="auto"/>
                <w:kern w:val="0"/>
                <w:szCs w:val="21"/>
              </w:rPr>
              <w:t>建设单位未按照国家和省有关规定在工程初步设计阶段以及开工前组织有关单位、专家对设计单位出具的安全风险评估报告进行评审的</w:t>
            </w:r>
          </w:p>
          <w:p w14:paraId="303113C6">
            <w:pPr>
              <w:widowControl w:val="0"/>
              <w:wordWrap/>
              <w:adjustRightInd/>
              <w:snapToGrid/>
              <w:spacing w:before="0" w:after="0" w:line="280" w:lineRule="exact"/>
              <w:ind w:left="0" w:leftChars="0" w:right="0"/>
              <w:textAlignment w:val="auto"/>
              <w:outlineLvl w:val="9"/>
              <w:rPr>
                <w:rFonts w:hint="eastAsia" w:ascii="宋体" w:hAnsi="宋体" w:cs="宋体"/>
                <w:bCs/>
                <w:color w:val="auto"/>
                <w:kern w:val="0"/>
                <w:szCs w:val="21"/>
              </w:rPr>
            </w:pPr>
          </w:p>
        </w:tc>
        <w:tc>
          <w:tcPr>
            <w:tcW w:w="3536" w:type="dxa"/>
            <w:vMerge w:val="restart"/>
            <w:shd w:val="clear" w:color="auto" w:fill="FFFFFF"/>
            <w:vAlign w:val="center"/>
          </w:tcPr>
          <w:p w14:paraId="18B840DB">
            <w:pPr>
              <w:widowControl w:val="0"/>
              <w:wordWrap/>
              <w:adjustRightInd/>
              <w:snapToGrid/>
              <w:spacing w:before="0" w:after="0" w:line="280" w:lineRule="exact"/>
              <w:ind w:left="0" w:leftChars="0" w:right="0" w:firstLine="420" w:firstLineChars="200"/>
              <w:textAlignment w:val="auto"/>
              <w:outlineLvl w:val="9"/>
              <w:rPr>
                <w:rFonts w:ascii="宋体" w:hAnsi="宋体" w:cs="宋体"/>
                <w:bCs/>
                <w:color w:val="auto"/>
                <w:kern w:val="0"/>
                <w:szCs w:val="21"/>
              </w:rPr>
            </w:pPr>
            <w:r>
              <w:rPr>
                <w:rFonts w:hint="eastAsia" w:ascii="宋体" w:hAnsi="宋体" w:cs="宋体"/>
                <w:bCs/>
                <w:color w:val="auto"/>
                <w:kern w:val="0"/>
                <w:szCs w:val="21"/>
              </w:rPr>
              <w:t>《江西省交通建设工程质量与安全生产监督管理条例》第十一条第一款：建设单位应当按照国家和省有关规定在工程初步设计阶段以及开工前组织有关单位、专家对设计单位出具的安全风险评估报告进行评审，并将评审结论作为确定设计和施工方案的依据。</w:t>
            </w:r>
          </w:p>
        </w:tc>
        <w:tc>
          <w:tcPr>
            <w:tcW w:w="4140" w:type="dxa"/>
            <w:vMerge w:val="restart"/>
            <w:shd w:val="clear" w:color="auto" w:fill="FFFFFF"/>
            <w:vAlign w:val="center"/>
          </w:tcPr>
          <w:p w14:paraId="1D37B543">
            <w:pPr>
              <w:widowControl w:val="0"/>
              <w:wordWrap/>
              <w:adjustRightInd/>
              <w:snapToGrid/>
              <w:spacing w:before="0" w:after="0" w:line="280" w:lineRule="exact"/>
              <w:ind w:left="0" w:leftChars="0" w:right="0" w:firstLine="420" w:firstLineChars="200"/>
              <w:textAlignment w:val="auto"/>
              <w:outlineLvl w:val="9"/>
              <w:rPr>
                <w:rFonts w:ascii="宋体" w:hAnsi="宋体" w:cs="宋体"/>
                <w:bCs/>
                <w:color w:val="auto"/>
                <w:kern w:val="0"/>
                <w:szCs w:val="21"/>
              </w:rPr>
            </w:pPr>
            <w:r>
              <w:rPr>
                <w:rFonts w:hint="eastAsia" w:ascii="宋体" w:hAnsi="宋体" w:cs="宋体"/>
                <w:bCs/>
                <w:color w:val="auto"/>
                <w:kern w:val="0"/>
                <w:szCs w:val="21"/>
              </w:rPr>
              <w:t>《江西省交通建设工程质量与安全生产监督管理条例》第四十六条：违反本条例第十一条第一款规定，建设单位未按照国家和省有关规定在工程初步设计阶段以及开工前组织有关单位、专家对设计单位出具的安全风险评估报告进行评审的，由省、设区的市交通工程质量安全监督机构或者县级人民政府交通运输主管部门责令限期改正；逾期不改正的，处十万元以上三十万元以下的罚款。</w:t>
            </w:r>
          </w:p>
        </w:tc>
        <w:tc>
          <w:tcPr>
            <w:tcW w:w="652" w:type="dxa"/>
            <w:shd w:val="clear" w:color="auto" w:fill="FFFFFF"/>
            <w:vAlign w:val="center"/>
          </w:tcPr>
          <w:p w14:paraId="30A2B9B3">
            <w:pPr>
              <w:widowControl w:val="0"/>
              <w:wordWrap/>
              <w:adjustRightInd/>
              <w:snapToGrid/>
              <w:spacing w:before="0" w:after="0" w:line="280" w:lineRule="exact"/>
              <w:ind w:left="0" w:leftChars="0" w:right="0"/>
              <w:jc w:val="center"/>
              <w:textAlignment w:val="auto"/>
              <w:outlineLvl w:val="9"/>
              <w:rPr>
                <w:rFonts w:ascii="宋体" w:hAnsi="宋体" w:cs="宋体"/>
                <w:bCs/>
                <w:color w:val="auto"/>
                <w:kern w:val="0"/>
                <w:szCs w:val="21"/>
              </w:rPr>
            </w:pPr>
            <w:r>
              <w:rPr>
                <w:rFonts w:hint="eastAsia" w:ascii="宋体" w:hAnsi="宋体" w:cs="宋体"/>
                <w:bCs/>
                <w:color w:val="auto"/>
                <w:kern w:val="0"/>
                <w:szCs w:val="21"/>
              </w:rPr>
              <w:t>一般</w:t>
            </w:r>
          </w:p>
        </w:tc>
        <w:tc>
          <w:tcPr>
            <w:tcW w:w="3242" w:type="dxa"/>
            <w:shd w:val="clear" w:color="auto" w:fill="FFFFFF"/>
            <w:vAlign w:val="center"/>
          </w:tcPr>
          <w:p w14:paraId="661E1CF1">
            <w:pPr>
              <w:widowControl w:val="0"/>
              <w:wordWrap/>
              <w:adjustRightInd/>
              <w:snapToGrid/>
              <w:spacing w:before="0" w:after="0" w:line="280" w:lineRule="exact"/>
              <w:ind w:left="0" w:leftChars="0" w:right="0"/>
              <w:textAlignment w:val="auto"/>
              <w:outlineLvl w:val="9"/>
              <w:rPr>
                <w:rFonts w:hint="eastAsia" w:ascii="宋体" w:hAnsi="宋体" w:eastAsia="宋体" w:cs="宋体"/>
                <w:bCs/>
                <w:color w:val="auto"/>
                <w:kern w:val="0"/>
                <w:szCs w:val="21"/>
                <w:lang w:eastAsia="zh-CN"/>
              </w:rPr>
            </w:pPr>
            <w:r>
              <w:rPr>
                <w:rFonts w:hint="eastAsia" w:ascii="宋体" w:hAnsi="宋体" w:cs="宋体"/>
                <w:bCs/>
                <w:color w:val="auto"/>
                <w:kern w:val="0"/>
                <w:szCs w:val="21"/>
              </w:rPr>
              <w:t>1项未评审的</w:t>
            </w:r>
            <w:r>
              <w:rPr>
                <w:rFonts w:hint="eastAsia" w:ascii="宋体" w:hAnsi="宋体" w:cs="宋体"/>
                <w:bCs/>
                <w:color w:val="auto"/>
                <w:kern w:val="0"/>
                <w:szCs w:val="21"/>
                <w:lang w:eastAsia="zh-CN"/>
              </w:rPr>
              <w:t>。</w:t>
            </w:r>
          </w:p>
        </w:tc>
        <w:tc>
          <w:tcPr>
            <w:tcW w:w="2833" w:type="dxa"/>
            <w:shd w:val="clear" w:color="auto" w:fill="FFFFFF"/>
            <w:vAlign w:val="center"/>
          </w:tcPr>
          <w:p w14:paraId="6066CAE3">
            <w:pPr>
              <w:widowControl w:val="0"/>
              <w:wordWrap/>
              <w:adjustRightInd/>
              <w:snapToGrid/>
              <w:spacing w:before="0" w:after="0" w:line="280" w:lineRule="exact"/>
              <w:ind w:left="0" w:leftChars="0" w:right="0"/>
              <w:textAlignment w:val="auto"/>
              <w:outlineLvl w:val="9"/>
              <w:rPr>
                <w:rFonts w:ascii="宋体" w:hAnsi="宋体" w:cs="宋体"/>
                <w:bCs/>
                <w:color w:val="auto"/>
                <w:kern w:val="0"/>
                <w:szCs w:val="21"/>
              </w:rPr>
            </w:pPr>
            <w:r>
              <w:rPr>
                <w:rFonts w:hint="eastAsia" w:ascii="宋体" w:hAnsi="宋体" w:cs="宋体"/>
                <w:bCs/>
                <w:color w:val="auto"/>
                <w:kern w:val="0"/>
                <w:szCs w:val="21"/>
              </w:rPr>
              <w:t>责令限期改正；逾期不改正的，处1</w:t>
            </w:r>
            <w:r>
              <w:rPr>
                <w:rFonts w:ascii="宋体" w:hAnsi="宋体" w:cs="宋体"/>
                <w:bCs/>
                <w:color w:val="auto"/>
                <w:kern w:val="0"/>
                <w:szCs w:val="21"/>
              </w:rPr>
              <w:t>0</w:t>
            </w:r>
            <w:r>
              <w:rPr>
                <w:rFonts w:hint="eastAsia" w:ascii="宋体" w:hAnsi="宋体" w:cs="宋体"/>
                <w:bCs/>
                <w:color w:val="auto"/>
                <w:kern w:val="0"/>
                <w:szCs w:val="21"/>
              </w:rPr>
              <w:t>万元的罚款。</w:t>
            </w:r>
          </w:p>
        </w:tc>
      </w:tr>
      <w:tr w14:paraId="2A7B9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304" w:hRule="atLeast"/>
          <w:jc w:val="center"/>
        </w:trPr>
        <w:tc>
          <w:tcPr>
            <w:tcW w:w="652" w:type="dxa"/>
            <w:vMerge w:val="continue"/>
            <w:shd w:val="clear" w:color="auto" w:fill="FFFFFF"/>
            <w:vAlign w:val="center"/>
          </w:tcPr>
          <w:p w14:paraId="747C0323">
            <w:pPr>
              <w:spacing w:line="240" w:lineRule="exact"/>
              <w:jc w:val="left"/>
              <w:rPr>
                <w:rFonts w:ascii="宋体" w:hAnsi="宋体" w:cs="宋体"/>
                <w:bCs/>
                <w:color w:val="auto"/>
                <w:kern w:val="0"/>
                <w:szCs w:val="21"/>
              </w:rPr>
            </w:pPr>
          </w:p>
        </w:tc>
        <w:tc>
          <w:tcPr>
            <w:tcW w:w="1091" w:type="dxa"/>
            <w:vMerge w:val="continue"/>
            <w:shd w:val="clear" w:color="auto" w:fill="FFFFFF"/>
            <w:vAlign w:val="center"/>
          </w:tcPr>
          <w:p w14:paraId="2DF29C17">
            <w:pPr>
              <w:widowControl w:val="0"/>
              <w:wordWrap/>
              <w:adjustRightInd/>
              <w:snapToGrid/>
              <w:spacing w:before="0" w:after="0" w:line="280" w:lineRule="exact"/>
              <w:ind w:left="0" w:leftChars="0" w:right="0"/>
              <w:textAlignment w:val="auto"/>
              <w:outlineLvl w:val="9"/>
              <w:rPr>
                <w:rFonts w:ascii="宋体" w:hAnsi="宋体" w:cs="宋体"/>
                <w:bCs/>
                <w:color w:val="auto"/>
                <w:kern w:val="0"/>
                <w:szCs w:val="21"/>
              </w:rPr>
            </w:pPr>
          </w:p>
        </w:tc>
        <w:tc>
          <w:tcPr>
            <w:tcW w:w="3536" w:type="dxa"/>
            <w:vMerge w:val="continue"/>
            <w:shd w:val="clear" w:color="auto" w:fill="FFFFFF"/>
            <w:vAlign w:val="center"/>
          </w:tcPr>
          <w:p w14:paraId="12A92C2E">
            <w:pPr>
              <w:widowControl w:val="0"/>
              <w:wordWrap/>
              <w:adjustRightInd/>
              <w:snapToGrid/>
              <w:spacing w:before="0" w:after="0" w:line="280" w:lineRule="exact"/>
              <w:ind w:left="0" w:leftChars="0" w:right="0" w:firstLine="420" w:firstLineChars="200"/>
              <w:textAlignment w:val="auto"/>
              <w:outlineLvl w:val="9"/>
              <w:rPr>
                <w:rFonts w:ascii="宋体" w:hAnsi="宋体" w:cs="宋体"/>
                <w:bCs/>
                <w:color w:val="auto"/>
                <w:kern w:val="0"/>
                <w:szCs w:val="21"/>
              </w:rPr>
            </w:pPr>
          </w:p>
        </w:tc>
        <w:tc>
          <w:tcPr>
            <w:tcW w:w="4140" w:type="dxa"/>
            <w:vMerge w:val="continue"/>
            <w:shd w:val="clear" w:color="auto" w:fill="FFFFFF"/>
            <w:vAlign w:val="center"/>
          </w:tcPr>
          <w:p w14:paraId="5374256F">
            <w:pPr>
              <w:widowControl w:val="0"/>
              <w:wordWrap/>
              <w:adjustRightInd/>
              <w:snapToGrid/>
              <w:spacing w:before="0" w:after="0" w:line="280" w:lineRule="exact"/>
              <w:ind w:left="0" w:leftChars="0" w:right="0" w:firstLine="420" w:firstLineChars="200"/>
              <w:textAlignment w:val="auto"/>
              <w:outlineLvl w:val="9"/>
              <w:rPr>
                <w:rFonts w:ascii="宋体" w:hAnsi="宋体" w:cs="宋体"/>
                <w:bCs/>
                <w:color w:val="auto"/>
                <w:kern w:val="0"/>
                <w:szCs w:val="21"/>
              </w:rPr>
            </w:pPr>
          </w:p>
        </w:tc>
        <w:tc>
          <w:tcPr>
            <w:tcW w:w="652" w:type="dxa"/>
            <w:shd w:val="clear" w:color="auto" w:fill="FFFFFF"/>
            <w:vAlign w:val="center"/>
          </w:tcPr>
          <w:p w14:paraId="0BD58271">
            <w:pPr>
              <w:widowControl w:val="0"/>
              <w:wordWrap/>
              <w:adjustRightInd/>
              <w:snapToGrid/>
              <w:spacing w:before="0" w:after="0" w:line="280" w:lineRule="exact"/>
              <w:ind w:left="0" w:leftChars="0" w:right="0"/>
              <w:jc w:val="center"/>
              <w:textAlignment w:val="auto"/>
              <w:outlineLvl w:val="9"/>
              <w:rPr>
                <w:rFonts w:ascii="宋体" w:hAnsi="宋体" w:cs="宋体"/>
                <w:bCs/>
                <w:color w:val="auto"/>
                <w:kern w:val="0"/>
                <w:szCs w:val="21"/>
              </w:rPr>
            </w:pPr>
            <w:r>
              <w:rPr>
                <w:rFonts w:hint="eastAsia" w:ascii="宋体" w:hAnsi="宋体" w:cs="宋体"/>
                <w:bCs/>
                <w:color w:val="auto"/>
                <w:kern w:val="0"/>
                <w:szCs w:val="21"/>
              </w:rPr>
              <w:t>较重</w:t>
            </w:r>
          </w:p>
        </w:tc>
        <w:tc>
          <w:tcPr>
            <w:tcW w:w="3242" w:type="dxa"/>
            <w:shd w:val="clear" w:color="auto" w:fill="FFFFFF"/>
            <w:vAlign w:val="center"/>
          </w:tcPr>
          <w:p w14:paraId="2A9B0E76">
            <w:pPr>
              <w:widowControl w:val="0"/>
              <w:wordWrap/>
              <w:adjustRightInd/>
              <w:snapToGrid/>
              <w:spacing w:before="0" w:after="0" w:line="280" w:lineRule="exact"/>
              <w:ind w:left="0" w:leftChars="0" w:right="0"/>
              <w:textAlignment w:val="auto"/>
              <w:outlineLvl w:val="9"/>
              <w:rPr>
                <w:rFonts w:hint="eastAsia" w:ascii="宋体" w:hAnsi="宋体" w:eastAsia="宋体" w:cs="宋体"/>
                <w:bCs/>
                <w:color w:val="auto"/>
                <w:kern w:val="0"/>
                <w:szCs w:val="21"/>
                <w:lang w:eastAsia="zh-CN"/>
              </w:rPr>
            </w:pPr>
            <w:r>
              <w:rPr>
                <w:rFonts w:hint="eastAsia" w:ascii="宋体" w:hAnsi="宋体" w:cs="宋体"/>
                <w:bCs/>
                <w:color w:val="auto"/>
                <w:kern w:val="0"/>
                <w:szCs w:val="21"/>
              </w:rPr>
              <w:t>2项未评审的</w:t>
            </w:r>
            <w:r>
              <w:rPr>
                <w:rFonts w:hint="eastAsia" w:ascii="宋体" w:hAnsi="宋体" w:cs="宋体"/>
                <w:bCs/>
                <w:color w:val="auto"/>
                <w:kern w:val="0"/>
                <w:szCs w:val="21"/>
                <w:lang w:eastAsia="zh-CN"/>
              </w:rPr>
              <w:t>。</w:t>
            </w:r>
          </w:p>
        </w:tc>
        <w:tc>
          <w:tcPr>
            <w:tcW w:w="2833" w:type="dxa"/>
            <w:shd w:val="clear" w:color="auto" w:fill="FFFFFF"/>
            <w:vAlign w:val="center"/>
          </w:tcPr>
          <w:p w14:paraId="7BA12400">
            <w:pPr>
              <w:widowControl w:val="0"/>
              <w:wordWrap/>
              <w:adjustRightInd/>
              <w:snapToGrid/>
              <w:spacing w:before="0" w:after="0" w:line="280" w:lineRule="exact"/>
              <w:ind w:left="0" w:leftChars="0" w:right="0"/>
              <w:textAlignment w:val="auto"/>
              <w:outlineLvl w:val="9"/>
              <w:rPr>
                <w:rFonts w:ascii="宋体" w:hAnsi="宋体" w:cs="宋体"/>
                <w:bCs/>
                <w:color w:val="auto"/>
                <w:kern w:val="0"/>
                <w:szCs w:val="21"/>
              </w:rPr>
            </w:pPr>
            <w:r>
              <w:rPr>
                <w:rFonts w:hint="eastAsia" w:ascii="宋体" w:hAnsi="宋体" w:cs="宋体"/>
                <w:bCs/>
                <w:color w:val="auto"/>
                <w:kern w:val="0"/>
                <w:szCs w:val="21"/>
              </w:rPr>
              <w:t>责令限期改正；逾期不改正的，处2</w:t>
            </w:r>
            <w:r>
              <w:rPr>
                <w:rFonts w:ascii="宋体" w:hAnsi="宋体" w:cs="宋体"/>
                <w:bCs/>
                <w:color w:val="auto"/>
                <w:kern w:val="0"/>
                <w:szCs w:val="21"/>
              </w:rPr>
              <w:t>0</w:t>
            </w:r>
            <w:r>
              <w:rPr>
                <w:rFonts w:hint="eastAsia" w:ascii="宋体" w:hAnsi="宋体" w:cs="宋体"/>
                <w:bCs/>
                <w:color w:val="auto"/>
                <w:kern w:val="0"/>
                <w:szCs w:val="21"/>
              </w:rPr>
              <w:t>万元的罚款。</w:t>
            </w:r>
          </w:p>
        </w:tc>
      </w:tr>
      <w:tr w14:paraId="294F8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304" w:hRule="atLeast"/>
          <w:jc w:val="center"/>
        </w:trPr>
        <w:tc>
          <w:tcPr>
            <w:tcW w:w="652" w:type="dxa"/>
            <w:vMerge w:val="continue"/>
            <w:shd w:val="clear" w:color="auto" w:fill="FFFFFF"/>
            <w:vAlign w:val="center"/>
          </w:tcPr>
          <w:p w14:paraId="5616C935">
            <w:pPr>
              <w:spacing w:line="240" w:lineRule="exact"/>
              <w:jc w:val="left"/>
              <w:rPr>
                <w:rFonts w:ascii="宋体" w:hAnsi="宋体" w:cs="宋体"/>
                <w:bCs/>
                <w:color w:val="auto"/>
                <w:kern w:val="0"/>
                <w:szCs w:val="21"/>
              </w:rPr>
            </w:pPr>
          </w:p>
        </w:tc>
        <w:tc>
          <w:tcPr>
            <w:tcW w:w="1091" w:type="dxa"/>
            <w:vMerge w:val="continue"/>
            <w:shd w:val="clear" w:color="auto" w:fill="FFFFFF"/>
            <w:vAlign w:val="center"/>
          </w:tcPr>
          <w:p w14:paraId="2B391033">
            <w:pPr>
              <w:widowControl w:val="0"/>
              <w:wordWrap/>
              <w:adjustRightInd/>
              <w:snapToGrid/>
              <w:spacing w:before="0" w:after="0" w:line="280" w:lineRule="exact"/>
              <w:ind w:left="0" w:leftChars="0" w:right="0"/>
              <w:textAlignment w:val="auto"/>
              <w:outlineLvl w:val="9"/>
              <w:rPr>
                <w:rFonts w:ascii="宋体" w:hAnsi="宋体" w:cs="宋体"/>
                <w:bCs/>
                <w:color w:val="auto"/>
                <w:kern w:val="0"/>
                <w:szCs w:val="21"/>
              </w:rPr>
            </w:pPr>
          </w:p>
        </w:tc>
        <w:tc>
          <w:tcPr>
            <w:tcW w:w="3536" w:type="dxa"/>
            <w:vMerge w:val="continue"/>
            <w:shd w:val="clear" w:color="auto" w:fill="FFFFFF"/>
            <w:vAlign w:val="center"/>
          </w:tcPr>
          <w:p w14:paraId="20DF25BB">
            <w:pPr>
              <w:widowControl w:val="0"/>
              <w:wordWrap/>
              <w:adjustRightInd/>
              <w:snapToGrid/>
              <w:spacing w:before="0" w:after="0" w:line="280" w:lineRule="exact"/>
              <w:ind w:left="0" w:leftChars="0" w:right="0" w:firstLine="420" w:firstLineChars="200"/>
              <w:textAlignment w:val="auto"/>
              <w:outlineLvl w:val="9"/>
              <w:rPr>
                <w:rFonts w:ascii="宋体" w:hAnsi="宋体" w:cs="宋体"/>
                <w:bCs/>
                <w:color w:val="auto"/>
                <w:kern w:val="0"/>
                <w:szCs w:val="21"/>
              </w:rPr>
            </w:pPr>
          </w:p>
        </w:tc>
        <w:tc>
          <w:tcPr>
            <w:tcW w:w="4140" w:type="dxa"/>
            <w:vMerge w:val="continue"/>
            <w:shd w:val="clear" w:color="auto" w:fill="FFFFFF"/>
            <w:vAlign w:val="center"/>
          </w:tcPr>
          <w:p w14:paraId="7913BA9E">
            <w:pPr>
              <w:widowControl w:val="0"/>
              <w:wordWrap/>
              <w:adjustRightInd/>
              <w:snapToGrid/>
              <w:spacing w:before="0" w:after="0" w:line="280" w:lineRule="exact"/>
              <w:ind w:left="0" w:leftChars="0" w:right="0" w:firstLine="420" w:firstLineChars="200"/>
              <w:textAlignment w:val="auto"/>
              <w:outlineLvl w:val="9"/>
              <w:rPr>
                <w:rFonts w:ascii="宋体" w:hAnsi="宋体" w:cs="宋体"/>
                <w:bCs/>
                <w:color w:val="auto"/>
                <w:kern w:val="0"/>
                <w:szCs w:val="21"/>
              </w:rPr>
            </w:pPr>
          </w:p>
        </w:tc>
        <w:tc>
          <w:tcPr>
            <w:tcW w:w="652" w:type="dxa"/>
            <w:shd w:val="clear" w:color="auto" w:fill="FFFFFF"/>
            <w:vAlign w:val="center"/>
          </w:tcPr>
          <w:p w14:paraId="61090102">
            <w:pPr>
              <w:widowControl w:val="0"/>
              <w:wordWrap/>
              <w:adjustRightInd/>
              <w:snapToGrid/>
              <w:spacing w:before="0" w:after="0" w:line="280" w:lineRule="exact"/>
              <w:ind w:left="0" w:leftChars="0" w:right="0"/>
              <w:jc w:val="center"/>
              <w:textAlignment w:val="auto"/>
              <w:outlineLvl w:val="9"/>
              <w:rPr>
                <w:rFonts w:ascii="宋体" w:hAnsi="宋体" w:cs="宋体"/>
                <w:bCs/>
                <w:color w:val="auto"/>
                <w:kern w:val="0"/>
                <w:szCs w:val="21"/>
              </w:rPr>
            </w:pPr>
            <w:r>
              <w:rPr>
                <w:rFonts w:hint="eastAsia" w:ascii="宋体" w:hAnsi="宋体" w:cs="宋体"/>
                <w:bCs/>
                <w:color w:val="auto"/>
                <w:kern w:val="0"/>
                <w:szCs w:val="21"/>
              </w:rPr>
              <w:t>严重</w:t>
            </w:r>
          </w:p>
        </w:tc>
        <w:tc>
          <w:tcPr>
            <w:tcW w:w="3242" w:type="dxa"/>
            <w:shd w:val="clear" w:color="auto" w:fill="FFFFFF"/>
            <w:vAlign w:val="center"/>
          </w:tcPr>
          <w:p w14:paraId="7388192A">
            <w:pPr>
              <w:widowControl w:val="0"/>
              <w:wordWrap/>
              <w:adjustRightInd/>
              <w:snapToGrid/>
              <w:spacing w:before="0" w:after="0" w:line="280" w:lineRule="exact"/>
              <w:ind w:left="0" w:leftChars="0" w:right="0"/>
              <w:textAlignment w:val="auto"/>
              <w:outlineLvl w:val="9"/>
              <w:rPr>
                <w:rFonts w:hint="eastAsia" w:ascii="宋体" w:hAnsi="宋体" w:eastAsia="宋体" w:cs="宋体"/>
                <w:bCs/>
                <w:color w:val="auto"/>
                <w:kern w:val="0"/>
                <w:szCs w:val="21"/>
                <w:lang w:eastAsia="zh-CN"/>
              </w:rPr>
            </w:pPr>
            <w:r>
              <w:rPr>
                <w:rFonts w:hint="eastAsia" w:ascii="宋体" w:hAnsi="宋体" w:cs="宋体"/>
                <w:bCs/>
                <w:color w:val="auto"/>
                <w:kern w:val="0"/>
                <w:szCs w:val="21"/>
              </w:rPr>
              <w:t>3项及以上未评审的</w:t>
            </w:r>
            <w:r>
              <w:rPr>
                <w:rFonts w:hint="eastAsia" w:ascii="宋体" w:hAnsi="宋体" w:cs="宋体"/>
                <w:bCs/>
                <w:color w:val="auto"/>
                <w:kern w:val="0"/>
                <w:szCs w:val="21"/>
                <w:lang w:eastAsia="zh-CN"/>
              </w:rPr>
              <w:t>。</w:t>
            </w:r>
          </w:p>
        </w:tc>
        <w:tc>
          <w:tcPr>
            <w:tcW w:w="2833" w:type="dxa"/>
            <w:shd w:val="clear" w:color="auto" w:fill="FFFFFF"/>
            <w:vAlign w:val="center"/>
          </w:tcPr>
          <w:p w14:paraId="3DF3BE6E">
            <w:pPr>
              <w:widowControl w:val="0"/>
              <w:wordWrap/>
              <w:adjustRightInd/>
              <w:snapToGrid/>
              <w:spacing w:before="0" w:after="0" w:line="280" w:lineRule="exact"/>
              <w:ind w:left="0" w:leftChars="0" w:right="0"/>
              <w:textAlignment w:val="auto"/>
              <w:outlineLvl w:val="9"/>
              <w:rPr>
                <w:rFonts w:ascii="宋体" w:hAnsi="宋体" w:cs="宋体"/>
                <w:bCs/>
                <w:color w:val="auto"/>
                <w:kern w:val="0"/>
                <w:szCs w:val="21"/>
              </w:rPr>
            </w:pPr>
            <w:r>
              <w:rPr>
                <w:rFonts w:hint="eastAsia" w:ascii="宋体" w:hAnsi="宋体" w:cs="宋体"/>
                <w:bCs/>
                <w:color w:val="auto"/>
                <w:kern w:val="0"/>
                <w:szCs w:val="21"/>
              </w:rPr>
              <w:t>责令限期改正；逾期不改正的，处3</w:t>
            </w:r>
            <w:r>
              <w:rPr>
                <w:rFonts w:ascii="宋体" w:hAnsi="宋体" w:cs="宋体"/>
                <w:bCs/>
                <w:color w:val="auto"/>
                <w:kern w:val="0"/>
                <w:szCs w:val="21"/>
              </w:rPr>
              <w:t>0</w:t>
            </w:r>
            <w:r>
              <w:rPr>
                <w:rFonts w:hint="eastAsia" w:ascii="宋体" w:hAnsi="宋体" w:cs="宋体"/>
                <w:bCs/>
                <w:color w:val="auto"/>
                <w:kern w:val="0"/>
                <w:szCs w:val="21"/>
              </w:rPr>
              <w:t>万元的罚款。</w:t>
            </w:r>
          </w:p>
        </w:tc>
      </w:tr>
      <w:tr w14:paraId="47F00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52" w:type="dxa"/>
            <w:vMerge w:val="restart"/>
            <w:shd w:val="clear" w:color="auto" w:fill="FFFFFF"/>
            <w:vAlign w:val="center"/>
          </w:tcPr>
          <w:p w14:paraId="3FA1BC46">
            <w:pPr>
              <w:spacing w:line="240" w:lineRule="exact"/>
              <w:jc w:val="center"/>
              <w:rPr>
                <w:rFonts w:hint="default" w:ascii="宋体" w:hAnsi="宋体" w:eastAsia="宋体" w:cs="宋体"/>
                <w:bCs/>
                <w:color w:val="auto"/>
                <w:kern w:val="0"/>
                <w:szCs w:val="21"/>
                <w:lang w:val="en-US" w:eastAsia="zh-CN"/>
              </w:rPr>
            </w:pPr>
            <w:r>
              <w:rPr>
                <w:rFonts w:hint="eastAsia" w:ascii="宋体" w:hAnsi="宋体" w:cs="宋体"/>
                <w:bCs/>
                <w:color w:val="auto"/>
                <w:kern w:val="0"/>
                <w:szCs w:val="21"/>
                <w:lang w:val="en-US" w:eastAsia="zh-CN"/>
              </w:rPr>
              <w:t>547</w:t>
            </w:r>
          </w:p>
        </w:tc>
        <w:tc>
          <w:tcPr>
            <w:tcW w:w="1091" w:type="dxa"/>
            <w:vMerge w:val="restart"/>
            <w:shd w:val="clear" w:color="auto" w:fill="FFFFFF"/>
            <w:vAlign w:val="center"/>
          </w:tcPr>
          <w:p w14:paraId="50039789">
            <w:pPr>
              <w:widowControl w:val="0"/>
              <w:wordWrap/>
              <w:adjustRightInd/>
              <w:snapToGrid/>
              <w:spacing w:before="0" w:after="0" w:line="280" w:lineRule="exact"/>
              <w:ind w:left="0" w:leftChars="0" w:right="0"/>
              <w:textAlignment w:val="auto"/>
              <w:outlineLvl w:val="9"/>
              <w:rPr>
                <w:rFonts w:ascii="宋体" w:hAnsi="宋体" w:cs="宋体"/>
                <w:bCs/>
                <w:color w:val="auto"/>
                <w:kern w:val="0"/>
                <w:szCs w:val="21"/>
              </w:rPr>
            </w:pPr>
            <w:r>
              <w:rPr>
                <w:rFonts w:hint="eastAsia" w:ascii="宋体" w:hAnsi="宋体" w:cs="宋体"/>
                <w:bCs/>
                <w:color w:val="auto"/>
                <w:kern w:val="0"/>
                <w:szCs w:val="21"/>
              </w:rPr>
              <w:t>勘察单位、设计单位未按照法律、法规和工程建设强制性标准进行勘察、设计的</w:t>
            </w:r>
          </w:p>
        </w:tc>
        <w:tc>
          <w:tcPr>
            <w:tcW w:w="3536" w:type="dxa"/>
            <w:vMerge w:val="restart"/>
            <w:shd w:val="clear" w:color="auto" w:fill="FFFFFF"/>
            <w:vAlign w:val="center"/>
          </w:tcPr>
          <w:p w14:paraId="0255A037">
            <w:pPr>
              <w:widowControl w:val="0"/>
              <w:wordWrap/>
              <w:adjustRightInd/>
              <w:snapToGrid/>
              <w:spacing w:before="0" w:after="0" w:line="280" w:lineRule="exact"/>
              <w:ind w:left="0" w:leftChars="0" w:right="0" w:firstLine="420" w:firstLineChars="200"/>
              <w:textAlignment w:val="auto"/>
              <w:outlineLvl w:val="9"/>
              <w:rPr>
                <w:rFonts w:ascii="宋体" w:hAnsi="宋体" w:cs="宋体"/>
                <w:bCs/>
                <w:color w:val="auto"/>
                <w:kern w:val="0"/>
                <w:szCs w:val="21"/>
              </w:rPr>
            </w:pPr>
            <w:r>
              <w:rPr>
                <w:rFonts w:hint="eastAsia" w:ascii="宋体" w:hAnsi="宋体" w:cs="宋体"/>
                <w:bCs/>
                <w:color w:val="auto"/>
                <w:kern w:val="0"/>
                <w:szCs w:val="21"/>
              </w:rPr>
              <w:t>《建设工程安全生产管理条例》第十二条第一款：勘察单位应当按照法律、法规和工程建设强制性标准进行勘察，提供的勘察文件应当真实、准确，满足建设工程安全生产的需要。</w:t>
            </w:r>
          </w:p>
          <w:p w14:paraId="68AD1F4E">
            <w:pPr>
              <w:widowControl w:val="0"/>
              <w:wordWrap/>
              <w:adjustRightInd/>
              <w:snapToGrid/>
              <w:spacing w:before="0" w:after="0" w:line="280" w:lineRule="exact"/>
              <w:ind w:left="0" w:leftChars="0" w:right="0" w:firstLine="420" w:firstLineChars="200"/>
              <w:textAlignment w:val="auto"/>
              <w:outlineLvl w:val="9"/>
              <w:rPr>
                <w:rFonts w:ascii="宋体" w:hAnsi="宋体" w:cs="宋体"/>
                <w:bCs/>
                <w:color w:val="auto"/>
                <w:kern w:val="0"/>
                <w:szCs w:val="21"/>
              </w:rPr>
            </w:pPr>
            <w:r>
              <w:rPr>
                <w:rFonts w:hint="eastAsia" w:ascii="宋体" w:hAnsi="宋体" w:cs="宋体"/>
                <w:bCs/>
                <w:color w:val="auto"/>
                <w:kern w:val="0"/>
                <w:szCs w:val="21"/>
              </w:rPr>
              <w:t>第十三条第一款：设计单位应当按照法律、法规和工程建设强制性标准进行设计，防止因设计不合理导致生产安全事故的发生。</w:t>
            </w:r>
          </w:p>
        </w:tc>
        <w:tc>
          <w:tcPr>
            <w:tcW w:w="4140" w:type="dxa"/>
            <w:vMerge w:val="restart"/>
            <w:shd w:val="clear" w:color="auto" w:fill="FFFFFF"/>
            <w:vAlign w:val="center"/>
          </w:tcPr>
          <w:p w14:paraId="762784AE">
            <w:pPr>
              <w:widowControl w:val="0"/>
              <w:wordWrap/>
              <w:adjustRightInd/>
              <w:snapToGrid/>
              <w:spacing w:before="0" w:after="0" w:line="280" w:lineRule="exact"/>
              <w:ind w:left="0" w:leftChars="0" w:right="0" w:firstLine="420" w:firstLineChars="200"/>
              <w:textAlignment w:val="auto"/>
              <w:outlineLvl w:val="9"/>
              <w:rPr>
                <w:rFonts w:ascii="宋体" w:hAnsi="宋体" w:cs="宋体"/>
                <w:bCs/>
                <w:color w:val="auto"/>
                <w:kern w:val="0"/>
                <w:szCs w:val="21"/>
              </w:rPr>
            </w:pPr>
            <w:r>
              <w:rPr>
                <w:rFonts w:hint="eastAsia" w:ascii="宋体" w:hAnsi="宋体" w:cs="宋体"/>
                <w:bCs/>
                <w:color w:val="auto"/>
                <w:kern w:val="0"/>
                <w:szCs w:val="21"/>
              </w:rPr>
              <w:t>《建设工程安全生产管理条例》第五十六条第一项：违反本条例的规定，勘察单位、设计单位有下列行为之一的，责令限期改正，处10万元以上30万元以下的罚款；情节严重的，责令停业整顿，降低资质等级，直至吊销资质证书；造成重大安全事故，构成犯罪的，对直接责任人员，依照刑法的有关规定追究刑事责任；造成损失的，依法承担赔偿责任：（一）未按照法律、法规和工程建设强制性标准进行勘察、设计的。</w:t>
            </w:r>
          </w:p>
        </w:tc>
        <w:tc>
          <w:tcPr>
            <w:tcW w:w="652" w:type="dxa"/>
            <w:shd w:val="clear" w:color="auto" w:fill="FFFFFF"/>
            <w:vAlign w:val="center"/>
          </w:tcPr>
          <w:p w14:paraId="3E089120">
            <w:pPr>
              <w:widowControl w:val="0"/>
              <w:wordWrap/>
              <w:adjustRightInd/>
              <w:snapToGrid/>
              <w:spacing w:before="0" w:after="0" w:line="280" w:lineRule="exact"/>
              <w:ind w:left="0" w:leftChars="0" w:right="0"/>
              <w:jc w:val="center"/>
              <w:textAlignment w:val="auto"/>
              <w:outlineLvl w:val="9"/>
              <w:rPr>
                <w:rFonts w:ascii="宋体" w:hAnsi="宋体" w:cs="宋体"/>
                <w:bCs/>
                <w:color w:val="auto"/>
                <w:kern w:val="0"/>
                <w:szCs w:val="21"/>
              </w:rPr>
            </w:pPr>
            <w:r>
              <w:rPr>
                <w:rFonts w:hint="eastAsia" w:ascii="宋体" w:hAnsi="宋体" w:cs="宋体"/>
                <w:bCs/>
                <w:color w:val="auto"/>
                <w:kern w:val="0"/>
                <w:szCs w:val="21"/>
              </w:rPr>
              <w:t>一般</w:t>
            </w:r>
          </w:p>
        </w:tc>
        <w:tc>
          <w:tcPr>
            <w:tcW w:w="3242" w:type="dxa"/>
            <w:shd w:val="clear" w:color="auto" w:fill="FFFFFF"/>
            <w:vAlign w:val="center"/>
          </w:tcPr>
          <w:p w14:paraId="7C3958F0">
            <w:pPr>
              <w:widowControl w:val="0"/>
              <w:wordWrap/>
              <w:adjustRightInd/>
              <w:snapToGrid/>
              <w:spacing w:before="0" w:after="0" w:line="280" w:lineRule="exact"/>
              <w:ind w:left="0" w:leftChars="0" w:right="0"/>
              <w:textAlignment w:val="auto"/>
              <w:outlineLvl w:val="9"/>
              <w:rPr>
                <w:rFonts w:hint="eastAsia" w:ascii="宋体" w:hAnsi="宋体" w:eastAsia="宋体" w:cs="宋体"/>
                <w:bCs/>
                <w:color w:val="auto"/>
                <w:kern w:val="0"/>
                <w:szCs w:val="21"/>
                <w:lang w:eastAsia="zh-CN"/>
              </w:rPr>
            </w:pPr>
            <w:r>
              <w:rPr>
                <w:rFonts w:hint="eastAsia" w:ascii="宋体" w:hAnsi="宋体" w:cs="宋体"/>
                <w:bCs/>
                <w:color w:val="auto"/>
                <w:kern w:val="0"/>
                <w:szCs w:val="21"/>
              </w:rPr>
              <w:t>未按照法律、法规和工程建设强制性标准进行勘察、设计的，未造成安全事故的</w:t>
            </w:r>
            <w:r>
              <w:rPr>
                <w:rFonts w:hint="eastAsia" w:ascii="宋体" w:hAnsi="宋体" w:cs="宋体"/>
                <w:bCs/>
                <w:color w:val="auto"/>
                <w:kern w:val="0"/>
                <w:szCs w:val="21"/>
                <w:lang w:eastAsia="zh-CN"/>
              </w:rPr>
              <w:t>。</w:t>
            </w:r>
          </w:p>
        </w:tc>
        <w:tc>
          <w:tcPr>
            <w:tcW w:w="2833" w:type="dxa"/>
            <w:shd w:val="clear" w:color="auto" w:fill="FFFFFF"/>
            <w:vAlign w:val="center"/>
          </w:tcPr>
          <w:p w14:paraId="43BD8FA1">
            <w:pPr>
              <w:widowControl w:val="0"/>
              <w:wordWrap/>
              <w:adjustRightInd/>
              <w:snapToGrid/>
              <w:spacing w:before="0" w:after="0" w:line="280" w:lineRule="exact"/>
              <w:ind w:left="0" w:leftChars="0" w:right="0"/>
              <w:jc w:val="left"/>
              <w:textAlignment w:val="auto"/>
              <w:outlineLvl w:val="9"/>
              <w:rPr>
                <w:rFonts w:ascii="宋体" w:hAnsi="宋体" w:cs="宋体"/>
                <w:bCs/>
                <w:color w:val="auto"/>
                <w:kern w:val="0"/>
                <w:szCs w:val="21"/>
              </w:rPr>
            </w:pPr>
            <w:r>
              <w:rPr>
                <w:rFonts w:hint="eastAsia" w:ascii="宋体" w:hAnsi="宋体" w:cs="宋体"/>
                <w:bCs/>
                <w:color w:val="auto"/>
                <w:kern w:val="0"/>
                <w:szCs w:val="21"/>
              </w:rPr>
              <w:t>责令限期改正，处10万元的罚款；造成损失的，依法承担赔偿责任。</w:t>
            </w:r>
          </w:p>
        </w:tc>
      </w:tr>
      <w:tr w14:paraId="7B1B1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07" w:hRule="atLeast"/>
          <w:jc w:val="center"/>
        </w:trPr>
        <w:tc>
          <w:tcPr>
            <w:tcW w:w="652" w:type="dxa"/>
            <w:vMerge w:val="continue"/>
            <w:shd w:val="clear" w:color="auto" w:fill="FFFFFF"/>
            <w:vAlign w:val="center"/>
          </w:tcPr>
          <w:p w14:paraId="3A46EA0E">
            <w:pPr>
              <w:spacing w:line="240" w:lineRule="exact"/>
              <w:jc w:val="center"/>
              <w:rPr>
                <w:rFonts w:ascii="宋体" w:hAnsi="宋体" w:cs="宋体"/>
                <w:bCs/>
                <w:color w:val="auto"/>
                <w:kern w:val="0"/>
                <w:szCs w:val="21"/>
              </w:rPr>
            </w:pPr>
          </w:p>
        </w:tc>
        <w:tc>
          <w:tcPr>
            <w:tcW w:w="1091" w:type="dxa"/>
            <w:vMerge w:val="continue"/>
            <w:shd w:val="clear" w:color="auto" w:fill="FFFFFF"/>
            <w:vAlign w:val="center"/>
          </w:tcPr>
          <w:p w14:paraId="33168512">
            <w:pPr>
              <w:widowControl w:val="0"/>
              <w:wordWrap/>
              <w:adjustRightInd/>
              <w:snapToGrid/>
              <w:spacing w:before="0" w:after="0" w:line="280" w:lineRule="exact"/>
              <w:ind w:left="0" w:leftChars="0" w:right="0"/>
              <w:textAlignment w:val="auto"/>
              <w:outlineLvl w:val="9"/>
              <w:rPr>
                <w:rFonts w:ascii="宋体" w:hAnsi="宋体" w:cs="宋体"/>
                <w:bCs/>
                <w:color w:val="auto"/>
                <w:kern w:val="0"/>
                <w:szCs w:val="21"/>
              </w:rPr>
            </w:pPr>
          </w:p>
        </w:tc>
        <w:tc>
          <w:tcPr>
            <w:tcW w:w="3536" w:type="dxa"/>
            <w:vMerge w:val="continue"/>
            <w:shd w:val="clear" w:color="auto" w:fill="FFFFFF"/>
            <w:vAlign w:val="center"/>
          </w:tcPr>
          <w:p w14:paraId="51381638">
            <w:pPr>
              <w:widowControl w:val="0"/>
              <w:wordWrap/>
              <w:adjustRightInd/>
              <w:snapToGrid/>
              <w:spacing w:before="0" w:after="0" w:line="280" w:lineRule="exact"/>
              <w:ind w:left="0" w:leftChars="0" w:right="0" w:firstLine="420" w:firstLineChars="200"/>
              <w:textAlignment w:val="auto"/>
              <w:outlineLvl w:val="9"/>
              <w:rPr>
                <w:rFonts w:ascii="宋体" w:hAnsi="宋体" w:cs="宋体"/>
                <w:bCs/>
                <w:color w:val="auto"/>
                <w:kern w:val="0"/>
                <w:szCs w:val="21"/>
              </w:rPr>
            </w:pPr>
          </w:p>
        </w:tc>
        <w:tc>
          <w:tcPr>
            <w:tcW w:w="4140" w:type="dxa"/>
            <w:vMerge w:val="continue"/>
            <w:shd w:val="clear" w:color="auto" w:fill="FFFFFF"/>
            <w:vAlign w:val="center"/>
          </w:tcPr>
          <w:p w14:paraId="1C62DB9C">
            <w:pPr>
              <w:widowControl w:val="0"/>
              <w:wordWrap/>
              <w:adjustRightInd/>
              <w:snapToGrid/>
              <w:spacing w:before="0" w:after="0" w:line="280" w:lineRule="exact"/>
              <w:ind w:left="0" w:leftChars="0" w:right="0" w:firstLine="420" w:firstLineChars="200"/>
              <w:textAlignment w:val="auto"/>
              <w:outlineLvl w:val="9"/>
              <w:rPr>
                <w:rFonts w:ascii="宋体" w:hAnsi="宋体" w:cs="宋体"/>
                <w:bCs/>
                <w:color w:val="auto"/>
                <w:kern w:val="0"/>
                <w:szCs w:val="21"/>
              </w:rPr>
            </w:pPr>
          </w:p>
        </w:tc>
        <w:tc>
          <w:tcPr>
            <w:tcW w:w="652" w:type="dxa"/>
            <w:shd w:val="clear" w:color="auto" w:fill="FFFFFF"/>
            <w:vAlign w:val="center"/>
          </w:tcPr>
          <w:p w14:paraId="5A76EE1B">
            <w:pPr>
              <w:widowControl w:val="0"/>
              <w:wordWrap/>
              <w:adjustRightInd/>
              <w:snapToGrid/>
              <w:spacing w:before="0" w:after="0" w:line="280" w:lineRule="exact"/>
              <w:ind w:left="0" w:leftChars="0" w:right="0"/>
              <w:jc w:val="center"/>
              <w:textAlignment w:val="auto"/>
              <w:outlineLvl w:val="9"/>
              <w:rPr>
                <w:rFonts w:ascii="宋体" w:hAnsi="宋体" w:cs="宋体"/>
                <w:bCs/>
                <w:color w:val="auto"/>
                <w:kern w:val="0"/>
                <w:szCs w:val="21"/>
              </w:rPr>
            </w:pPr>
            <w:r>
              <w:rPr>
                <w:rFonts w:hint="eastAsia" w:ascii="宋体" w:hAnsi="宋体" w:cs="宋体"/>
                <w:bCs/>
                <w:color w:val="auto"/>
                <w:kern w:val="0"/>
                <w:szCs w:val="21"/>
              </w:rPr>
              <w:t>较重</w:t>
            </w:r>
          </w:p>
        </w:tc>
        <w:tc>
          <w:tcPr>
            <w:tcW w:w="3242" w:type="dxa"/>
            <w:shd w:val="clear" w:color="auto" w:fill="FFFFFF"/>
            <w:vAlign w:val="center"/>
          </w:tcPr>
          <w:p w14:paraId="757F2B85">
            <w:pPr>
              <w:widowControl w:val="0"/>
              <w:wordWrap/>
              <w:adjustRightInd/>
              <w:snapToGrid/>
              <w:spacing w:before="0" w:after="0" w:line="280" w:lineRule="exact"/>
              <w:ind w:left="0" w:leftChars="0" w:right="0"/>
              <w:textAlignment w:val="auto"/>
              <w:outlineLvl w:val="9"/>
              <w:rPr>
                <w:rFonts w:hint="eastAsia" w:ascii="宋体" w:hAnsi="宋体" w:eastAsia="宋体" w:cs="宋体"/>
                <w:bCs/>
                <w:color w:val="auto"/>
                <w:kern w:val="0"/>
                <w:szCs w:val="21"/>
                <w:lang w:eastAsia="zh-CN"/>
              </w:rPr>
            </w:pPr>
            <w:r>
              <w:rPr>
                <w:rFonts w:hint="eastAsia" w:ascii="宋体" w:hAnsi="宋体" w:cs="宋体"/>
                <w:bCs/>
                <w:color w:val="auto"/>
                <w:kern w:val="0"/>
                <w:szCs w:val="21"/>
              </w:rPr>
              <w:t>未按照法律、法规和工程建设强制性标准进行勘察、设计，造成一般安全事故的</w:t>
            </w:r>
            <w:r>
              <w:rPr>
                <w:rFonts w:hint="eastAsia" w:ascii="宋体" w:hAnsi="宋体" w:cs="宋体"/>
                <w:bCs/>
                <w:color w:val="auto"/>
                <w:kern w:val="0"/>
                <w:szCs w:val="21"/>
                <w:lang w:eastAsia="zh-CN"/>
              </w:rPr>
              <w:t>。</w:t>
            </w:r>
          </w:p>
        </w:tc>
        <w:tc>
          <w:tcPr>
            <w:tcW w:w="2833" w:type="dxa"/>
            <w:shd w:val="clear" w:color="auto" w:fill="FFFFFF"/>
            <w:vAlign w:val="center"/>
          </w:tcPr>
          <w:p w14:paraId="44393083">
            <w:pPr>
              <w:widowControl w:val="0"/>
              <w:wordWrap/>
              <w:adjustRightInd/>
              <w:snapToGrid/>
              <w:spacing w:before="0" w:after="0" w:line="280" w:lineRule="exact"/>
              <w:ind w:left="0" w:leftChars="0" w:right="0" w:firstLine="420" w:firstLineChars="200"/>
              <w:textAlignment w:val="auto"/>
              <w:outlineLvl w:val="9"/>
              <w:rPr>
                <w:rFonts w:ascii="宋体" w:hAnsi="宋体" w:cs="宋体"/>
                <w:bCs/>
                <w:color w:val="auto"/>
                <w:kern w:val="0"/>
                <w:szCs w:val="21"/>
              </w:rPr>
            </w:pPr>
            <w:r>
              <w:rPr>
                <w:rFonts w:hint="eastAsia" w:ascii="宋体" w:hAnsi="宋体" w:cs="宋体"/>
                <w:bCs/>
                <w:color w:val="auto"/>
                <w:kern w:val="0"/>
                <w:szCs w:val="21"/>
              </w:rPr>
              <w:t>责令限期改正，处20万元的罚款；责令停业整顿，提请有关部门降低资质等级；造成损失的，依法承担赔偿责任。</w:t>
            </w:r>
          </w:p>
        </w:tc>
      </w:tr>
      <w:tr w14:paraId="10D69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52" w:type="dxa"/>
            <w:vMerge w:val="continue"/>
            <w:shd w:val="clear" w:color="auto" w:fill="FFFFFF"/>
            <w:vAlign w:val="center"/>
          </w:tcPr>
          <w:p w14:paraId="41514856">
            <w:pPr>
              <w:spacing w:line="240" w:lineRule="exact"/>
              <w:jc w:val="center"/>
              <w:rPr>
                <w:rFonts w:ascii="宋体" w:hAnsi="宋体" w:cs="宋体"/>
                <w:bCs/>
                <w:color w:val="auto"/>
                <w:kern w:val="0"/>
                <w:szCs w:val="21"/>
              </w:rPr>
            </w:pPr>
          </w:p>
        </w:tc>
        <w:tc>
          <w:tcPr>
            <w:tcW w:w="1091" w:type="dxa"/>
            <w:vMerge w:val="continue"/>
            <w:shd w:val="clear" w:color="auto" w:fill="FFFFFF"/>
            <w:vAlign w:val="center"/>
          </w:tcPr>
          <w:p w14:paraId="03CCE275">
            <w:pPr>
              <w:widowControl w:val="0"/>
              <w:wordWrap/>
              <w:adjustRightInd/>
              <w:snapToGrid/>
              <w:spacing w:before="0" w:after="0" w:line="280" w:lineRule="exact"/>
              <w:ind w:left="0" w:leftChars="0" w:right="0"/>
              <w:textAlignment w:val="auto"/>
              <w:outlineLvl w:val="9"/>
              <w:rPr>
                <w:rFonts w:ascii="宋体" w:hAnsi="宋体" w:cs="宋体"/>
                <w:bCs/>
                <w:color w:val="auto"/>
                <w:kern w:val="0"/>
                <w:szCs w:val="21"/>
              </w:rPr>
            </w:pPr>
          </w:p>
        </w:tc>
        <w:tc>
          <w:tcPr>
            <w:tcW w:w="3536" w:type="dxa"/>
            <w:vMerge w:val="continue"/>
            <w:shd w:val="clear" w:color="auto" w:fill="FFFFFF"/>
            <w:vAlign w:val="center"/>
          </w:tcPr>
          <w:p w14:paraId="2AA0F5B4">
            <w:pPr>
              <w:widowControl w:val="0"/>
              <w:wordWrap/>
              <w:adjustRightInd/>
              <w:snapToGrid/>
              <w:spacing w:before="0" w:after="0" w:line="280" w:lineRule="exact"/>
              <w:ind w:left="0" w:leftChars="0" w:right="0" w:firstLine="420" w:firstLineChars="200"/>
              <w:textAlignment w:val="auto"/>
              <w:outlineLvl w:val="9"/>
              <w:rPr>
                <w:rFonts w:ascii="宋体" w:hAnsi="宋体" w:cs="宋体"/>
                <w:bCs/>
                <w:color w:val="auto"/>
                <w:kern w:val="0"/>
                <w:szCs w:val="21"/>
              </w:rPr>
            </w:pPr>
          </w:p>
        </w:tc>
        <w:tc>
          <w:tcPr>
            <w:tcW w:w="4140" w:type="dxa"/>
            <w:vMerge w:val="continue"/>
            <w:shd w:val="clear" w:color="auto" w:fill="FFFFFF"/>
            <w:vAlign w:val="center"/>
          </w:tcPr>
          <w:p w14:paraId="21F89E25">
            <w:pPr>
              <w:widowControl w:val="0"/>
              <w:wordWrap/>
              <w:adjustRightInd/>
              <w:snapToGrid/>
              <w:spacing w:before="0" w:after="0" w:line="280" w:lineRule="exact"/>
              <w:ind w:left="0" w:leftChars="0" w:right="0" w:firstLine="420" w:firstLineChars="200"/>
              <w:textAlignment w:val="auto"/>
              <w:outlineLvl w:val="9"/>
              <w:rPr>
                <w:rFonts w:ascii="宋体" w:hAnsi="宋体" w:cs="宋体"/>
                <w:bCs/>
                <w:color w:val="auto"/>
                <w:kern w:val="0"/>
                <w:szCs w:val="21"/>
              </w:rPr>
            </w:pPr>
          </w:p>
        </w:tc>
        <w:tc>
          <w:tcPr>
            <w:tcW w:w="652" w:type="dxa"/>
            <w:shd w:val="clear" w:color="auto" w:fill="FFFFFF"/>
            <w:vAlign w:val="center"/>
          </w:tcPr>
          <w:p w14:paraId="733BA9A9">
            <w:pPr>
              <w:widowControl w:val="0"/>
              <w:wordWrap/>
              <w:adjustRightInd/>
              <w:snapToGrid/>
              <w:spacing w:before="0" w:after="0" w:line="280" w:lineRule="exact"/>
              <w:ind w:left="0" w:leftChars="0" w:right="0"/>
              <w:jc w:val="center"/>
              <w:textAlignment w:val="auto"/>
              <w:outlineLvl w:val="9"/>
              <w:rPr>
                <w:rFonts w:ascii="宋体" w:hAnsi="宋体" w:cs="宋体"/>
                <w:bCs/>
                <w:color w:val="auto"/>
                <w:kern w:val="0"/>
                <w:szCs w:val="21"/>
              </w:rPr>
            </w:pPr>
            <w:r>
              <w:rPr>
                <w:rFonts w:hint="eastAsia" w:ascii="宋体" w:hAnsi="宋体" w:cs="宋体"/>
                <w:bCs/>
                <w:color w:val="auto"/>
                <w:kern w:val="0"/>
                <w:szCs w:val="21"/>
              </w:rPr>
              <w:t>严重</w:t>
            </w:r>
          </w:p>
        </w:tc>
        <w:tc>
          <w:tcPr>
            <w:tcW w:w="3242" w:type="dxa"/>
            <w:shd w:val="clear" w:color="auto" w:fill="FFFFFF"/>
            <w:vAlign w:val="center"/>
          </w:tcPr>
          <w:p w14:paraId="2701B847">
            <w:pPr>
              <w:widowControl w:val="0"/>
              <w:wordWrap/>
              <w:adjustRightInd/>
              <w:snapToGrid/>
              <w:spacing w:before="0" w:after="0" w:line="280" w:lineRule="exact"/>
              <w:ind w:left="0" w:leftChars="0" w:right="0"/>
              <w:textAlignment w:val="auto"/>
              <w:outlineLvl w:val="9"/>
              <w:rPr>
                <w:rFonts w:hint="eastAsia" w:ascii="宋体" w:hAnsi="宋体" w:eastAsia="宋体" w:cs="宋体"/>
                <w:bCs/>
                <w:color w:val="auto"/>
                <w:kern w:val="0"/>
                <w:szCs w:val="21"/>
                <w:lang w:eastAsia="zh-CN"/>
              </w:rPr>
            </w:pPr>
            <w:r>
              <w:rPr>
                <w:rFonts w:hint="eastAsia" w:ascii="宋体" w:hAnsi="宋体" w:cs="宋体"/>
                <w:bCs/>
                <w:color w:val="auto"/>
                <w:kern w:val="0"/>
                <w:szCs w:val="21"/>
              </w:rPr>
              <w:t>未按照法律、法规和工程建设强制性标准进行勘察、设计，造成较大及以上安全事故的</w:t>
            </w:r>
            <w:r>
              <w:rPr>
                <w:rFonts w:hint="eastAsia" w:ascii="宋体" w:hAnsi="宋体" w:cs="宋体"/>
                <w:bCs/>
                <w:color w:val="auto"/>
                <w:kern w:val="0"/>
                <w:szCs w:val="21"/>
                <w:lang w:eastAsia="zh-CN"/>
              </w:rPr>
              <w:t>。</w:t>
            </w:r>
          </w:p>
        </w:tc>
        <w:tc>
          <w:tcPr>
            <w:tcW w:w="2833" w:type="dxa"/>
            <w:shd w:val="clear" w:color="auto" w:fill="FFFFFF"/>
            <w:vAlign w:val="center"/>
          </w:tcPr>
          <w:p w14:paraId="71A3124D">
            <w:pPr>
              <w:widowControl w:val="0"/>
              <w:wordWrap/>
              <w:adjustRightInd/>
              <w:snapToGrid/>
              <w:spacing w:before="0" w:after="0" w:line="280" w:lineRule="exact"/>
              <w:ind w:left="0" w:leftChars="0" w:right="0" w:firstLine="420" w:firstLineChars="200"/>
              <w:textAlignment w:val="auto"/>
              <w:outlineLvl w:val="9"/>
              <w:rPr>
                <w:rFonts w:ascii="宋体" w:hAnsi="宋体" w:cs="宋体"/>
                <w:bCs/>
                <w:color w:val="auto"/>
                <w:kern w:val="0"/>
                <w:szCs w:val="21"/>
              </w:rPr>
            </w:pPr>
            <w:r>
              <w:rPr>
                <w:rFonts w:hint="eastAsia" w:ascii="宋体" w:hAnsi="宋体" w:cs="宋体"/>
                <w:bCs/>
                <w:color w:val="auto"/>
                <w:kern w:val="0"/>
                <w:szCs w:val="21"/>
              </w:rPr>
              <w:t>责令限期改正，处30万元的罚款；提请有关部门吊销资质证书；造成损失的，依法承担赔偿责任。</w:t>
            </w:r>
          </w:p>
        </w:tc>
      </w:tr>
      <w:tr w14:paraId="626BD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652" w:type="dxa"/>
            <w:vMerge w:val="restart"/>
            <w:shd w:val="clear" w:color="auto" w:fill="FFFFFF"/>
            <w:vAlign w:val="center"/>
          </w:tcPr>
          <w:p w14:paraId="006FE372">
            <w:pPr>
              <w:spacing w:line="240" w:lineRule="exact"/>
              <w:jc w:val="center"/>
              <w:rPr>
                <w:rFonts w:hint="default" w:ascii="宋体" w:hAnsi="宋体" w:eastAsia="宋体" w:cs="宋体"/>
                <w:bCs/>
                <w:color w:val="auto"/>
                <w:kern w:val="0"/>
                <w:szCs w:val="21"/>
                <w:lang w:val="en-US" w:eastAsia="zh-CN"/>
              </w:rPr>
            </w:pPr>
            <w:r>
              <w:rPr>
                <w:rFonts w:hint="eastAsia" w:ascii="宋体" w:hAnsi="宋体" w:cs="宋体"/>
                <w:bCs/>
                <w:color w:val="auto"/>
                <w:kern w:val="0"/>
                <w:szCs w:val="21"/>
                <w:lang w:val="en-US" w:eastAsia="zh-CN"/>
              </w:rPr>
              <w:t>548</w:t>
            </w:r>
          </w:p>
        </w:tc>
        <w:tc>
          <w:tcPr>
            <w:tcW w:w="1091" w:type="dxa"/>
            <w:vMerge w:val="restart"/>
            <w:shd w:val="clear" w:color="auto" w:fill="FFFFFF"/>
            <w:vAlign w:val="center"/>
          </w:tcPr>
          <w:p w14:paraId="6E7843F5">
            <w:pPr>
              <w:widowControl w:val="0"/>
              <w:wordWrap/>
              <w:adjustRightInd/>
              <w:snapToGrid/>
              <w:spacing w:before="0" w:after="0" w:line="280" w:lineRule="exact"/>
              <w:ind w:left="0" w:leftChars="0" w:right="0"/>
              <w:textAlignment w:val="auto"/>
              <w:outlineLvl w:val="9"/>
              <w:rPr>
                <w:rFonts w:ascii="宋体" w:hAnsi="宋体" w:cs="宋体"/>
                <w:bCs/>
                <w:color w:val="auto"/>
                <w:kern w:val="0"/>
                <w:szCs w:val="21"/>
              </w:rPr>
            </w:pPr>
            <w:r>
              <w:rPr>
                <w:rFonts w:hint="eastAsia" w:ascii="宋体" w:hAnsi="宋体" w:cs="宋体"/>
                <w:bCs/>
                <w:color w:val="auto"/>
                <w:kern w:val="0"/>
                <w:szCs w:val="21"/>
              </w:rPr>
              <w:t>设计单位采用新结构，新材料、新工艺的建设工程和特殊结构的建设工程，设计单位未在设计中提出保障施工作业人员安全和预防生产安全事故的措施建议的</w:t>
            </w:r>
          </w:p>
        </w:tc>
        <w:tc>
          <w:tcPr>
            <w:tcW w:w="3536" w:type="dxa"/>
            <w:vMerge w:val="restart"/>
            <w:shd w:val="clear" w:color="auto" w:fill="FFFFFF"/>
            <w:vAlign w:val="center"/>
          </w:tcPr>
          <w:p w14:paraId="2D99BEEA">
            <w:pPr>
              <w:widowControl w:val="0"/>
              <w:wordWrap/>
              <w:adjustRightInd/>
              <w:snapToGrid/>
              <w:spacing w:before="0" w:after="0" w:line="280" w:lineRule="exact"/>
              <w:ind w:left="0" w:leftChars="0" w:right="0" w:firstLine="420" w:firstLineChars="200"/>
              <w:textAlignment w:val="auto"/>
              <w:outlineLvl w:val="9"/>
              <w:rPr>
                <w:rFonts w:ascii="宋体" w:hAnsi="宋体" w:cs="宋体"/>
                <w:bCs/>
                <w:color w:val="auto"/>
                <w:kern w:val="0"/>
                <w:szCs w:val="21"/>
              </w:rPr>
            </w:pPr>
            <w:r>
              <w:rPr>
                <w:rFonts w:hint="eastAsia" w:ascii="宋体" w:hAnsi="宋体" w:cs="宋体"/>
                <w:bCs/>
                <w:color w:val="auto"/>
                <w:kern w:val="0"/>
                <w:szCs w:val="21"/>
              </w:rPr>
              <w:t>《建设工程安全生产管理条例》第十三条第二款：采用新结构、新材料、新工艺的建设工程和特殊结构的建设工程，设计单位应当在设计中提出保障施工作业人员安全和预防生产安全事故的措施建议。</w:t>
            </w:r>
          </w:p>
        </w:tc>
        <w:tc>
          <w:tcPr>
            <w:tcW w:w="4140" w:type="dxa"/>
            <w:vMerge w:val="restart"/>
            <w:shd w:val="clear" w:color="auto" w:fill="FFFFFF"/>
            <w:vAlign w:val="center"/>
          </w:tcPr>
          <w:p w14:paraId="65BB1E6F">
            <w:pPr>
              <w:widowControl w:val="0"/>
              <w:wordWrap/>
              <w:adjustRightInd/>
              <w:snapToGrid/>
              <w:spacing w:before="0" w:after="0" w:line="280" w:lineRule="exact"/>
              <w:ind w:left="0" w:leftChars="0" w:right="0" w:firstLine="420" w:firstLineChars="200"/>
              <w:textAlignment w:val="auto"/>
              <w:outlineLvl w:val="9"/>
              <w:rPr>
                <w:rFonts w:ascii="宋体" w:hAnsi="宋体" w:cs="宋体"/>
                <w:bCs/>
                <w:color w:val="auto"/>
                <w:kern w:val="0"/>
                <w:szCs w:val="21"/>
              </w:rPr>
            </w:pPr>
            <w:r>
              <w:rPr>
                <w:rFonts w:hint="eastAsia" w:ascii="宋体" w:hAnsi="宋体" w:cs="宋体"/>
                <w:bCs/>
                <w:color w:val="auto"/>
                <w:kern w:val="0"/>
                <w:szCs w:val="21"/>
              </w:rPr>
              <w:t>《建设工程安全生产管理条例》第五十六条第二项：违反本条例的规定，勘察单位、设计单位有下列行为之一的，责令限期改正，处10万元以上30万元以下的罚款；情节严重的，责令停业整顿，降低资质等级，直至吊销资质证书；造成重大安全事故，构成犯罪的，对直接责任人员，依照刑法有关规定追究刑事责任；造成损失的，依法承担赔偿责任：（二）采用新结构，新材料、新工艺的建设工程和特殊结构的建设工程，设计单位未在设计中提出保障施工作业人员安全和预防生产安全事故的措施建议的。</w:t>
            </w:r>
          </w:p>
        </w:tc>
        <w:tc>
          <w:tcPr>
            <w:tcW w:w="652" w:type="dxa"/>
            <w:shd w:val="clear" w:color="auto" w:fill="FFFFFF"/>
            <w:vAlign w:val="center"/>
          </w:tcPr>
          <w:p w14:paraId="42305378">
            <w:pPr>
              <w:widowControl w:val="0"/>
              <w:wordWrap/>
              <w:adjustRightInd/>
              <w:snapToGrid/>
              <w:spacing w:before="0" w:after="0" w:line="280" w:lineRule="exact"/>
              <w:ind w:left="0" w:leftChars="0" w:right="0"/>
              <w:jc w:val="center"/>
              <w:textAlignment w:val="auto"/>
              <w:outlineLvl w:val="9"/>
              <w:rPr>
                <w:rFonts w:ascii="宋体" w:hAnsi="宋体" w:cs="宋体"/>
                <w:bCs/>
                <w:color w:val="auto"/>
                <w:kern w:val="0"/>
                <w:szCs w:val="21"/>
              </w:rPr>
            </w:pPr>
            <w:r>
              <w:rPr>
                <w:rFonts w:hint="eastAsia" w:ascii="宋体" w:hAnsi="宋体" w:cs="宋体"/>
                <w:bCs/>
                <w:color w:val="auto"/>
                <w:kern w:val="0"/>
                <w:szCs w:val="21"/>
              </w:rPr>
              <w:t>一般</w:t>
            </w:r>
          </w:p>
        </w:tc>
        <w:tc>
          <w:tcPr>
            <w:tcW w:w="3242" w:type="dxa"/>
            <w:shd w:val="clear" w:color="auto" w:fill="FFFFFF"/>
            <w:vAlign w:val="center"/>
          </w:tcPr>
          <w:p w14:paraId="74D132E5">
            <w:pPr>
              <w:widowControl w:val="0"/>
              <w:wordWrap/>
              <w:adjustRightInd/>
              <w:snapToGrid/>
              <w:spacing w:before="0" w:after="0" w:line="280" w:lineRule="exact"/>
              <w:ind w:left="0" w:leftChars="0" w:right="0"/>
              <w:textAlignment w:val="auto"/>
              <w:outlineLvl w:val="9"/>
              <w:rPr>
                <w:rFonts w:hint="eastAsia" w:ascii="宋体" w:hAnsi="宋体" w:eastAsia="宋体" w:cs="宋体"/>
                <w:bCs/>
                <w:color w:val="auto"/>
                <w:kern w:val="0"/>
                <w:szCs w:val="21"/>
                <w:lang w:eastAsia="zh-CN"/>
              </w:rPr>
            </w:pPr>
            <w:r>
              <w:rPr>
                <w:rFonts w:hint="eastAsia" w:ascii="宋体" w:hAnsi="宋体" w:cs="宋体"/>
                <w:bCs/>
                <w:color w:val="auto"/>
                <w:kern w:val="0"/>
                <w:szCs w:val="21"/>
              </w:rPr>
              <w:t>采用新结构，新材料、新工艺的建设工程和特殊结构的建设工程，设计单位未在设计中提出保障施工作业人员安全和预防生产安全事故的措施建议，有1项的</w:t>
            </w:r>
            <w:r>
              <w:rPr>
                <w:rFonts w:hint="eastAsia" w:ascii="宋体" w:hAnsi="宋体" w:cs="宋体"/>
                <w:bCs/>
                <w:color w:val="auto"/>
                <w:kern w:val="0"/>
                <w:szCs w:val="21"/>
                <w:lang w:eastAsia="zh-CN"/>
              </w:rPr>
              <w:t>。</w:t>
            </w:r>
          </w:p>
        </w:tc>
        <w:tc>
          <w:tcPr>
            <w:tcW w:w="2833" w:type="dxa"/>
            <w:shd w:val="clear" w:color="auto" w:fill="FFFFFF"/>
            <w:vAlign w:val="center"/>
          </w:tcPr>
          <w:p w14:paraId="4ED7A495">
            <w:pPr>
              <w:widowControl w:val="0"/>
              <w:wordWrap/>
              <w:adjustRightInd/>
              <w:snapToGrid/>
              <w:spacing w:before="0" w:after="0" w:line="280" w:lineRule="exact"/>
              <w:ind w:left="0" w:leftChars="0" w:right="0"/>
              <w:jc w:val="left"/>
              <w:textAlignment w:val="auto"/>
              <w:outlineLvl w:val="9"/>
              <w:rPr>
                <w:rFonts w:ascii="宋体" w:hAnsi="宋体" w:cs="宋体"/>
                <w:bCs/>
                <w:color w:val="auto"/>
                <w:kern w:val="0"/>
                <w:szCs w:val="21"/>
              </w:rPr>
            </w:pPr>
            <w:r>
              <w:rPr>
                <w:rFonts w:hint="eastAsia" w:ascii="宋体" w:hAnsi="宋体" w:cs="宋体"/>
                <w:bCs/>
                <w:color w:val="auto"/>
                <w:kern w:val="0"/>
                <w:szCs w:val="21"/>
              </w:rPr>
              <w:t>责令限期改正，处10万元的罚款；情节严重的，责令停业整顿，降低资质等级，直至吊销资质证书；造成损失的，依法承担赔偿责任。</w:t>
            </w:r>
          </w:p>
        </w:tc>
      </w:tr>
      <w:tr w14:paraId="72838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652" w:type="dxa"/>
            <w:vMerge w:val="continue"/>
            <w:shd w:val="clear" w:color="auto" w:fill="FFFFFF"/>
            <w:vAlign w:val="center"/>
          </w:tcPr>
          <w:p w14:paraId="51244043">
            <w:pPr>
              <w:spacing w:line="240" w:lineRule="exact"/>
              <w:jc w:val="center"/>
              <w:rPr>
                <w:rFonts w:ascii="宋体" w:hAnsi="宋体" w:cs="宋体"/>
                <w:bCs/>
                <w:color w:val="auto"/>
                <w:kern w:val="0"/>
                <w:szCs w:val="21"/>
              </w:rPr>
            </w:pPr>
          </w:p>
        </w:tc>
        <w:tc>
          <w:tcPr>
            <w:tcW w:w="1091" w:type="dxa"/>
            <w:vMerge w:val="continue"/>
            <w:shd w:val="clear" w:color="auto" w:fill="FFFFFF"/>
            <w:vAlign w:val="center"/>
          </w:tcPr>
          <w:p w14:paraId="4DBEB6D6">
            <w:pPr>
              <w:widowControl w:val="0"/>
              <w:wordWrap/>
              <w:adjustRightInd/>
              <w:snapToGrid/>
              <w:spacing w:before="0" w:after="0" w:line="280" w:lineRule="exact"/>
              <w:ind w:left="0" w:leftChars="0" w:right="0"/>
              <w:textAlignment w:val="auto"/>
              <w:outlineLvl w:val="9"/>
              <w:rPr>
                <w:rFonts w:ascii="宋体" w:hAnsi="宋体" w:cs="宋体"/>
                <w:bCs/>
                <w:color w:val="auto"/>
                <w:kern w:val="0"/>
                <w:szCs w:val="21"/>
              </w:rPr>
            </w:pPr>
          </w:p>
        </w:tc>
        <w:tc>
          <w:tcPr>
            <w:tcW w:w="3536" w:type="dxa"/>
            <w:vMerge w:val="continue"/>
            <w:shd w:val="clear" w:color="auto" w:fill="FFFFFF"/>
            <w:vAlign w:val="center"/>
          </w:tcPr>
          <w:p w14:paraId="43A4AAB5">
            <w:pPr>
              <w:widowControl w:val="0"/>
              <w:wordWrap/>
              <w:adjustRightInd/>
              <w:snapToGrid/>
              <w:spacing w:before="0" w:after="0" w:line="280" w:lineRule="exact"/>
              <w:ind w:left="0" w:leftChars="0" w:right="0" w:firstLine="420" w:firstLineChars="200"/>
              <w:textAlignment w:val="auto"/>
              <w:outlineLvl w:val="9"/>
              <w:rPr>
                <w:rFonts w:ascii="宋体" w:hAnsi="宋体" w:cs="宋体"/>
                <w:bCs/>
                <w:color w:val="auto"/>
                <w:kern w:val="0"/>
                <w:szCs w:val="21"/>
              </w:rPr>
            </w:pPr>
          </w:p>
        </w:tc>
        <w:tc>
          <w:tcPr>
            <w:tcW w:w="4140" w:type="dxa"/>
            <w:vMerge w:val="continue"/>
            <w:shd w:val="clear" w:color="auto" w:fill="FFFFFF"/>
            <w:vAlign w:val="center"/>
          </w:tcPr>
          <w:p w14:paraId="48754410">
            <w:pPr>
              <w:widowControl w:val="0"/>
              <w:wordWrap/>
              <w:adjustRightInd/>
              <w:snapToGrid/>
              <w:spacing w:before="0" w:after="0" w:line="280" w:lineRule="exact"/>
              <w:ind w:left="0" w:leftChars="0" w:right="0" w:firstLine="420" w:firstLineChars="200"/>
              <w:textAlignment w:val="auto"/>
              <w:outlineLvl w:val="9"/>
              <w:rPr>
                <w:rFonts w:ascii="宋体" w:hAnsi="宋体" w:cs="宋体"/>
                <w:bCs/>
                <w:color w:val="auto"/>
                <w:kern w:val="0"/>
                <w:szCs w:val="21"/>
              </w:rPr>
            </w:pPr>
          </w:p>
        </w:tc>
        <w:tc>
          <w:tcPr>
            <w:tcW w:w="652" w:type="dxa"/>
            <w:shd w:val="clear" w:color="auto" w:fill="FFFFFF"/>
            <w:vAlign w:val="center"/>
          </w:tcPr>
          <w:p w14:paraId="705F7942">
            <w:pPr>
              <w:widowControl w:val="0"/>
              <w:wordWrap/>
              <w:adjustRightInd/>
              <w:snapToGrid/>
              <w:spacing w:before="0" w:after="0" w:line="280" w:lineRule="exact"/>
              <w:ind w:left="0" w:leftChars="0" w:right="0"/>
              <w:jc w:val="center"/>
              <w:textAlignment w:val="auto"/>
              <w:outlineLvl w:val="9"/>
              <w:rPr>
                <w:rFonts w:ascii="宋体" w:hAnsi="宋体" w:cs="宋体"/>
                <w:bCs/>
                <w:color w:val="auto"/>
                <w:kern w:val="0"/>
                <w:szCs w:val="21"/>
              </w:rPr>
            </w:pPr>
            <w:r>
              <w:rPr>
                <w:rFonts w:hint="eastAsia" w:ascii="宋体" w:hAnsi="宋体" w:cs="宋体"/>
                <w:bCs/>
                <w:color w:val="auto"/>
                <w:kern w:val="0"/>
                <w:szCs w:val="21"/>
              </w:rPr>
              <w:t>较重</w:t>
            </w:r>
          </w:p>
        </w:tc>
        <w:tc>
          <w:tcPr>
            <w:tcW w:w="3242" w:type="dxa"/>
            <w:shd w:val="clear" w:color="auto" w:fill="FFFFFF"/>
            <w:vAlign w:val="center"/>
          </w:tcPr>
          <w:p w14:paraId="593D0466">
            <w:pPr>
              <w:widowControl w:val="0"/>
              <w:wordWrap/>
              <w:adjustRightInd/>
              <w:snapToGrid/>
              <w:spacing w:before="0" w:after="0" w:line="280" w:lineRule="exact"/>
              <w:ind w:left="0" w:leftChars="0" w:right="0"/>
              <w:textAlignment w:val="auto"/>
              <w:outlineLvl w:val="9"/>
              <w:rPr>
                <w:rFonts w:ascii="宋体" w:hAnsi="宋体" w:cs="宋体"/>
                <w:bCs/>
                <w:color w:val="auto"/>
                <w:kern w:val="0"/>
                <w:szCs w:val="21"/>
              </w:rPr>
            </w:pPr>
            <w:r>
              <w:rPr>
                <w:rFonts w:hint="eastAsia" w:ascii="宋体" w:hAnsi="宋体" w:cs="宋体"/>
                <w:bCs/>
                <w:color w:val="auto"/>
                <w:kern w:val="0"/>
                <w:szCs w:val="21"/>
              </w:rPr>
              <w:t>采用新结构，新材料、新工艺的建设工程和特殊结构的建设工程，设计单位未在设计中提出保障施工作业人员安全和预防生产安全事故的措施建议，有2项的</w:t>
            </w:r>
          </w:p>
        </w:tc>
        <w:tc>
          <w:tcPr>
            <w:tcW w:w="2833" w:type="dxa"/>
            <w:shd w:val="clear" w:color="auto" w:fill="FFFFFF"/>
            <w:vAlign w:val="center"/>
          </w:tcPr>
          <w:p w14:paraId="07D10A7A">
            <w:pPr>
              <w:widowControl w:val="0"/>
              <w:wordWrap/>
              <w:adjustRightInd/>
              <w:snapToGrid/>
              <w:spacing w:before="0" w:after="0" w:line="280" w:lineRule="exact"/>
              <w:ind w:left="0" w:leftChars="0" w:right="0"/>
              <w:jc w:val="left"/>
              <w:textAlignment w:val="auto"/>
              <w:outlineLvl w:val="9"/>
              <w:rPr>
                <w:rFonts w:ascii="宋体" w:hAnsi="宋体" w:cs="宋体"/>
                <w:bCs/>
                <w:color w:val="auto"/>
                <w:kern w:val="0"/>
                <w:szCs w:val="21"/>
              </w:rPr>
            </w:pPr>
            <w:r>
              <w:rPr>
                <w:rFonts w:hint="eastAsia" w:ascii="宋体" w:hAnsi="宋体" w:cs="宋体"/>
                <w:bCs/>
                <w:color w:val="auto"/>
                <w:kern w:val="0"/>
                <w:szCs w:val="21"/>
              </w:rPr>
              <w:t>责令限期改正，处20万元的罚款；情节严重的，责令停业整顿，降低资质等级，直至吊销资质证书；造成损失的，依法承担赔偿责任。</w:t>
            </w:r>
          </w:p>
        </w:tc>
      </w:tr>
      <w:tr w14:paraId="509DC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652" w:type="dxa"/>
            <w:vMerge w:val="continue"/>
            <w:shd w:val="clear" w:color="auto" w:fill="FFFFFF"/>
            <w:vAlign w:val="center"/>
          </w:tcPr>
          <w:p w14:paraId="1AD2809B">
            <w:pPr>
              <w:spacing w:line="240" w:lineRule="exact"/>
              <w:jc w:val="center"/>
              <w:rPr>
                <w:rFonts w:ascii="宋体" w:hAnsi="宋体" w:cs="宋体"/>
                <w:bCs/>
                <w:color w:val="auto"/>
                <w:kern w:val="0"/>
                <w:szCs w:val="21"/>
              </w:rPr>
            </w:pPr>
          </w:p>
        </w:tc>
        <w:tc>
          <w:tcPr>
            <w:tcW w:w="1091" w:type="dxa"/>
            <w:vMerge w:val="continue"/>
            <w:shd w:val="clear" w:color="auto" w:fill="FFFFFF"/>
            <w:vAlign w:val="center"/>
          </w:tcPr>
          <w:p w14:paraId="4F22C88C">
            <w:pPr>
              <w:widowControl w:val="0"/>
              <w:wordWrap/>
              <w:adjustRightInd/>
              <w:snapToGrid/>
              <w:spacing w:before="0" w:after="0" w:line="280" w:lineRule="exact"/>
              <w:ind w:left="0" w:leftChars="0" w:right="0"/>
              <w:textAlignment w:val="auto"/>
              <w:outlineLvl w:val="9"/>
              <w:rPr>
                <w:rFonts w:ascii="宋体" w:hAnsi="宋体" w:cs="宋体"/>
                <w:bCs/>
                <w:color w:val="auto"/>
                <w:kern w:val="0"/>
                <w:szCs w:val="21"/>
              </w:rPr>
            </w:pPr>
          </w:p>
        </w:tc>
        <w:tc>
          <w:tcPr>
            <w:tcW w:w="3536" w:type="dxa"/>
            <w:vMerge w:val="continue"/>
            <w:shd w:val="clear" w:color="auto" w:fill="FFFFFF"/>
            <w:vAlign w:val="center"/>
          </w:tcPr>
          <w:p w14:paraId="0CA5F8E0">
            <w:pPr>
              <w:widowControl w:val="0"/>
              <w:wordWrap/>
              <w:adjustRightInd/>
              <w:snapToGrid/>
              <w:spacing w:before="0" w:after="0" w:line="280" w:lineRule="exact"/>
              <w:ind w:left="0" w:leftChars="0" w:right="0" w:firstLine="420" w:firstLineChars="200"/>
              <w:textAlignment w:val="auto"/>
              <w:outlineLvl w:val="9"/>
              <w:rPr>
                <w:rFonts w:ascii="宋体" w:hAnsi="宋体" w:cs="宋体"/>
                <w:bCs/>
                <w:color w:val="auto"/>
                <w:kern w:val="0"/>
                <w:szCs w:val="21"/>
              </w:rPr>
            </w:pPr>
          </w:p>
        </w:tc>
        <w:tc>
          <w:tcPr>
            <w:tcW w:w="4140" w:type="dxa"/>
            <w:vMerge w:val="continue"/>
            <w:shd w:val="clear" w:color="auto" w:fill="FFFFFF"/>
            <w:vAlign w:val="center"/>
          </w:tcPr>
          <w:p w14:paraId="0EEE4357">
            <w:pPr>
              <w:widowControl w:val="0"/>
              <w:wordWrap/>
              <w:adjustRightInd/>
              <w:snapToGrid/>
              <w:spacing w:before="0" w:after="0" w:line="280" w:lineRule="exact"/>
              <w:ind w:left="0" w:leftChars="0" w:right="0" w:firstLine="420" w:firstLineChars="200"/>
              <w:textAlignment w:val="auto"/>
              <w:outlineLvl w:val="9"/>
              <w:rPr>
                <w:rFonts w:ascii="宋体" w:hAnsi="宋体" w:cs="宋体"/>
                <w:bCs/>
                <w:color w:val="auto"/>
                <w:kern w:val="0"/>
                <w:szCs w:val="21"/>
              </w:rPr>
            </w:pPr>
          </w:p>
        </w:tc>
        <w:tc>
          <w:tcPr>
            <w:tcW w:w="652" w:type="dxa"/>
            <w:shd w:val="clear" w:color="auto" w:fill="FFFFFF"/>
            <w:vAlign w:val="center"/>
          </w:tcPr>
          <w:p w14:paraId="47D5B8BE">
            <w:pPr>
              <w:widowControl w:val="0"/>
              <w:wordWrap/>
              <w:adjustRightInd/>
              <w:snapToGrid/>
              <w:spacing w:before="0" w:after="0" w:line="280" w:lineRule="exact"/>
              <w:ind w:left="0" w:leftChars="0" w:right="0"/>
              <w:jc w:val="center"/>
              <w:textAlignment w:val="auto"/>
              <w:outlineLvl w:val="9"/>
              <w:rPr>
                <w:rFonts w:ascii="宋体" w:hAnsi="宋体" w:cs="宋体"/>
                <w:bCs/>
                <w:color w:val="auto"/>
                <w:kern w:val="0"/>
                <w:szCs w:val="21"/>
              </w:rPr>
            </w:pPr>
            <w:r>
              <w:rPr>
                <w:rFonts w:hint="eastAsia" w:ascii="宋体" w:hAnsi="宋体" w:cs="宋体"/>
                <w:bCs/>
                <w:color w:val="auto"/>
                <w:kern w:val="0"/>
                <w:szCs w:val="21"/>
              </w:rPr>
              <w:t>严重</w:t>
            </w:r>
          </w:p>
        </w:tc>
        <w:tc>
          <w:tcPr>
            <w:tcW w:w="3242" w:type="dxa"/>
            <w:shd w:val="clear" w:color="auto" w:fill="FFFFFF"/>
            <w:vAlign w:val="center"/>
          </w:tcPr>
          <w:p w14:paraId="686635DA">
            <w:pPr>
              <w:widowControl w:val="0"/>
              <w:wordWrap/>
              <w:adjustRightInd/>
              <w:snapToGrid/>
              <w:spacing w:before="0" w:after="0" w:line="280" w:lineRule="exact"/>
              <w:ind w:left="0" w:leftChars="0" w:right="0"/>
              <w:textAlignment w:val="auto"/>
              <w:outlineLvl w:val="9"/>
              <w:rPr>
                <w:rFonts w:hint="eastAsia" w:ascii="宋体" w:hAnsi="宋体" w:eastAsia="宋体" w:cs="宋体"/>
                <w:bCs/>
                <w:color w:val="auto"/>
                <w:kern w:val="0"/>
                <w:szCs w:val="21"/>
                <w:lang w:eastAsia="zh-CN"/>
              </w:rPr>
            </w:pPr>
            <w:r>
              <w:rPr>
                <w:rFonts w:hint="eastAsia" w:ascii="宋体" w:hAnsi="宋体" w:cs="宋体"/>
                <w:bCs/>
                <w:color w:val="auto"/>
                <w:kern w:val="0"/>
                <w:szCs w:val="21"/>
              </w:rPr>
              <w:t>采用新结构，新材料、新工艺的建设工程和特殊结构的建设工程，设计单位未在设计中提出保障施工作业人员安全和预防生产安全事故的措施建议，有3项及以上的</w:t>
            </w:r>
            <w:r>
              <w:rPr>
                <w:rFonts w:hint="eastAsia" w:ascii="宋体" w:hAnsi="宋体" w:cs="宋体"/>
                <w:bCs/>
                <w:color w:val="auto"/>
                <w:kern w:val="0"/>
                <w:szCs w:val="21"/>
                <w:lang w:eastAsia="zh-CN"/>
              </w:rPr>
              <w:t>。</w:t>
            </w:r>
          </w:p>
        </w:tc>
        <w:tc>
          <w:tcPr>
            <w:tcW w:w="2833" w:type="dxa"/>
            <w:shd w:val="clear" w:color="auto" w:fill="FFFFFF"/>
            <w:vAlign w:val="center"/>
          </w:tcPr>
          <w:p w14:paraId="416171C7">
            <w:pPr>
              <w:widowControl w:val="0"/>
              <w:wordWrap/>
              <w:adjustRightInd/>
              <w:snapToGrid/>
              <w:spacing w:before="0" w:after="0" w:line="280" w:lineRule="exact"/>
              <w:ind w:left="0" w:leftChars="0" w:right="0"/>
              <w:jc w:val="left"/>
              <w:textAlignment w:val="auto"/>
              <w:outlineLvl w:val="9"/>
              <w:rPr>
                <w:rFonts w:ascii="宋体" w:hAnsi="宋体" w:cs="宋体"/>
                <w:bCs/>
                <w:color w:val="auto"/>
                <w:kern w:val="0"/>
                <w:szCs w:val="21"/>
              </w:rPr>
            </w:pPr>
            <w:r>
              <w:rPr>
                <w:rFonts w:hint="eastAsia" w:ascii="宋体" w:hAnsi="宋体" w:cs="宋体"/>
                <w:bCs/>
                <w:color w:val="auto"/>
                <w:kern w:val="0"/>
                <w:szCs w:val="21"/>
              </w:rPr>
              <w:t>责令限期改正，处30万元的罚款；情节严重的，责令停业整顿，降低资质等级，直至吊销资质证书；造成损失的，依法承担赔偿责任。</w:t>
            </w:r>
          </w:p>
        </w:tc>
      </w:tr>
      <w:tr w14:paraId="1C14B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652" w:type="dxa"/>
            <w:vMerge w:val="restart"/>
            <w:shd w:val="clear" w:color="auto" w:fill="FFFFFF"/>
            <w:vAlign w:val="center"/>
          </w:tcPr>
          <w:p w14:paraId="6149311D">
            <w:pPr>
              <w:spacing w:line="240" w:lineRule="exact"/>
              <w:jc w:val="center"/>
              <w:rPr>
                <w:rFonts w:hint="default" w:ascii="宋体" w:hAnsi="宋体" w:eastAsia="宋体" w:cs="宋体"/>
                <w:bCs/>
                <w:color w:val="auto"/>
                <w:kern w:val="0"/>
                <w:szCs w:val="21"/>
                <w:lang w:val="en-US" w:eastAsia="zh-CN"/>
              </w:rPr>
            </w:pPr>
            <w:r>
              <w:rPr>
                <w:rFonts w:hint="eastAsia" w:ascii="宋体" w:hAnsi="宋体" w:cs="宋体"/>
                <w:bCs/>
                <w:color w:val="auto"/>
                <w:kern w:val="0"/>
                <w:szCs w:val="21"/>
                <w:lang w:val="en-US" w:eastAsia="zh-CN"/>
              </w:rPr>
              <w:t>549</w:t>
            </w:r>
          </w:p>
        </w:tc>
        <w:tc>
          <w:tcPr>
            <w:tcW w:w="1091" w:type="dxa"/>
            <w:vMerge w:val="restart"/>
            <w:shd w:val="clear" w:color="auto" w:fill="FFFFFF"/>
            <w:vAlign w:val="center"/>
          </w:tcPr>
          <w:p w14:paraId="087DD160">
            <w:pPr>
              <w:spacing w:line="240" w:lineRule="exact"/>
              <w:rPr>
                <w:rFonts w:ascii="宋体" w:hAnsi="宋体" w:cs="宋体"/>
                <w:bCs/>
                <w:color w:val="auto"/>
                <w:kern w:val="0"/>
                <w:szCs w:val="21"/>
              </w:rPr>
            </w:pPr>
            <w:r>
              <w:rPr>
                <w:rFonts w:hint="eastAsia" w:ascii="宋体" w:hAnsi="宋体" w:cs="宋体"/>
                <w:bCs/>
                <w:color w:val="auto"/>
                <w:kern w:val="0"/>
                <w:szCs w:val="21"/>
              </w:rPr>
              <w:t>勘察单位对不良地质、特殊性岩土、有害物质等可能引发生产安全事故，未提出防治建议的</w:t>
            </w:r>
          </w:p>
        </w:tc>
        <w:tc>
          <w:tcPr>
            <w:tcW w:w="3536" w:type="dxa"/>
            <w:vMerge w:val="restart"/>
            <w:shd w:val="clear" w:color="auto" w:fill="FFFFFF"/>
            <w:vAlign w:val="center"/>
          </w:tcPr>
          <w:p w14:paraId="426A15F4">
            <w:pPr>
              <w:spacing w:line="240" w:lineRule="exact"/>
              <w:ind w:firstLine="420" w:firstLineChars="200"/>
              <w:rPr>
                <w:rFonts w:ascii="宋体" w:hAnsi="宋体" w:cs="宋体"/>
                <w:bCs/>
                <w:color w:val="auto"/>
                <w:kern w:val="0"/>
                <w:szCs w:val="21"/>
              </w:rPr>
            </w:pPr>
            <w:r>
              <w:rPr>
                <w:rFonts w:hint="eastAsia" w:ascii="宋体" w:hAnsi="宋体" w:cs="宋体"/>
                <w:bCs/>
                <w:color w:val="auto"/>
                <w:kern w:val="0"/>
                <w:szCs w:val="21"/>
              </w:rPr>
              <w:t>《江西省交通建设工程质量与安全生产监督管理条例》第十六条第二款：勘察单位出具的勘察文件应当真实、准确，满足相应技术规范、规程和合同约定的勘察深度要求。对不良地质、特殊性岩土、有害物质等可能引发工程质量与生产安全事故的，勘察单位应当提出防治建议。</w:t>
            </w:r>
          </w:p>
        </w:tc>
        <w:tc>
          <w:tcPr>
            <w:tcW w:w="4140" w:type="dxa"/>
            <w:vMerge w:val="restart"/>
            <w:shd w:val="clear" w:color="auto" w:fill="FFFFFF"/>
            <w:vAlign w:val="center"/>
          </w:tcPr>
          <w:p w14:paraId="2B8E587D">
            <w:pPr>
              <w:spacing w:line="240" w:lineRule="exact"/>
              <w:ind w:firstLine="420" w:firstLineChars="200"/>
              <w:rPr>
                <w:rFonts w:ascii="宋体" w:hAnsi="宋体" w:cs="宋体"/>
                <w:bCs/>
                <w:color w:val="auto"/>
                <w:kern w:val="0"/>
                <w:szCs w:val="21"/>
              </w:rPr>
            </w:pPr>
            <w:r>
              <w:rPr>
                <w:rFonts w:hint="eastAsia" w:ascii="宋体" w:hAnsi="宋体" w:cs="宋体"/>
                <w:bCs/>
                <w:color w:val="auto"/>
                <w:kern w:val="0"/>
                <w:szCs w:val="21"/>
              </w:rPr>
              <w:t>《江西省交通建设工程质量与安全生产监督管理条例》第四十七条：违反本条例第十六条第二款规定，勘察单位对不良地质、特殊性岩土、有害物质等可能引发工程质量与生产安全事故，未提出防治建议的，由省、设区的市交通工程质量安全监督机构或者县级人民政府交通运输主管部门责令限期改正；逾期不改正的，处十万元以上三十万元以下的罚款。</w:t>
            </w:r>
          </w:p>
        </w:tc>
        <w:tc>
          <w:tcPr>
            <w:tcW w:w="652" w:type="dxa"/>
            <w:shd w:val="clear" w:color="auto" w:fill="FFFFFF"/>
            <w:vAlign w:val="center"/>
          </w:tcPr>
          <w:p w14:paraId="76A5D7CC">
            <w:pPr>
              <w:spacing w:line="240" w:lineRule="exact"/>
              <w:jc w:val="center"/>
              <w:rPr>
                <w:rFonts w:ascii="宋体" w:hAnsi="宋体" w:cs="宋体"/>
                <w:bCs/>
                <w:color w:val="auto"/>
                <w:kern w:val="0"/>
                <w:szCs w:val="21"/>
              </w:rPr>
            </w:pPr>
            <w:r>
              <w:rPr>
                <w:rFonts w:hint="eastAsia" w:ascii="宋体" w:hAnsi="宋体" w:cs="宋体"/>
                <w:bCs/>
                <w:color w:val="auto"/>
                <w:kern w:val="0"/>
                <w:szCs w:val="21"/>
              </w:rPr>
              <w:t>一般</w:t>
            </w:r>
          </w:p>
        </w:tc>
        <w:tc>
          <w:tcPr>
            <w:tcW w:w="3242" w:type="dxa"/>
            <w:shd w:val="clear" w:color="auto" w:fill="FFFFFF"/>
            <w:vAlign w:val="center"/>
          </w:tcPr>
          <w:p w14:paraId="444F07CD">
            <w:pPr>
              <w:spacing w:line="240" w:lineRule="exact"/>
              <w:rPr>
                <w:rFonts w:hint="eastAsia" w:ascii="宋体" w:hAnsi="宋体" w:eastAsia="宋体" w:cs="宋体"/>
                <w:bCs/>
                <w:color w:val="auto"/>
                <w:kern w:val="0"/>
                <w:szCs w:val="21"/>
                <w:lang w:eastAsia="zh-CN"/>
              </w:rPr>
            </w:pPr>
            <w:r>
              <w:rPr>
                <w:rFonts w:hint="eastAsia" w:ascii="宋体" w:hAnsi="宋体" w:cs="宋体"/>
                <w:bCs/>
                <w:color w:val="auto"/>
                <w:kern w:val="0"/>
                <w:szCs w:val="21"/>
              </w:rPr>
              <w:t>勘察单位对不良地质、特殊性岩土、有害物质等可能引发工程质量与生产安全事故，未提出防治建议，有1处（项）的</w:t>
            </w:r>
            <w:r>
              <w:rPr>
                <w:rFonts w:hint="eastAsia" w:ascii="宋体" w:hAnsi="宋体" w:cs="宋体"/>
                <w:bCs/>
                <w:color w:val="auto"/>
                <w:kern w:val="0"/>
                <w:szCs w:val="21"/>
                <w:lang w:eastAsia="zh-CN"/>
              </w:rPr>
              <w:t>。</w:t>
            </w:r>
          </w:p>
        </w:tc>
        <w:tc>
          <w:tcPr>
            <w:tcW w:w="2833" w:type="dxa"/>
            <w:shd w:val="clear" w:color="auto" w:fill="FFFFFF"/>
            <w:vAlign w:val="center"/>
          </w:tcPr>
          <w:p w14:paraId="0E5BD9D4">
            <w:pPr>
              <w:spacing w:line="240" w:lineRule="exact"/>
              <w:rPr>
                <w:rFonts w:ascii="宋体" w:hAnsi="宋体" w:cs="宋体"/>
                <w:bCs/>
                <w:color w:val="auto"/>
                <w:kern w:val="0"/>
                <w:szCs w:val="21"/>
              </w:rPr>
            </w:pPr>
            <w:r>
              <w:rPr>
                <w:rFonts w:hint="eastAsia" w:ascii="宋体" w:hAnsi="宋体" w:cs="宋体"/>
                <w:bCs/>
                <w:color w:val="auto"/>
                <w:kern w:val="0"/>
                <w:szCs w:val="21"/>
              </w:rPr>
              <w:t>责令限期改正；逾期不改正的，处10万元的罚款。</w:t>
            </w:r>
          </w:p>
        </w:tc>
      </w:tr>
      <w:tr w14:paraId="3DD87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91" w:hRule="atLeast"/>
          <w:jc w:val="center"/>
        </w:trPr>
        <w:tc>
          <w:tcPr>
            <w:tcW w:w="652" w:type="dxa"/>
            <w:vMerge w:val="continue"/>
            <w:shd w:val="clear" w:color="auto" w:fill="FFFFFF"/>
            <w:vAlign w:val="center"/>
          </w:tcPr>
          <w:p w14:paraId="268FF39C">
            <w:pPr>
              <w:spacing w:line="240" w:lineRule="exact"/>
              <w:jc w:val="center"/>
              <w:rPr>
                <w:rFonts w:ascii="宋体" w:hAnsi="宋体" w:cs="宋体"/>
                <w:bCs/>
                <w:color w:val="auto"/>
                <w:kern w:val="0"/>
                <w:szCs w:val="21"/>
              </w:rPr>
            </w:pPr>
          </w:p>
        </w:tc>
        <w:tc>
          <w:tcPr>
            <w:tcW w:w="1091" w:type="dxa"/>
            <w:vMerge w:val="continue"/>
            <w:shd w:val="clear" w:color="auto" w:fill="FFFFFF"/>
            <w:vAlign w:val="center"/>
          </w:tcPr>
          <w:p w14:paraId="79A30FD7">
            <w:pPr>
              <w:spacing w:line="240" w:lineRule="exact"/>
              <w:rPr>
                <w:rFonts w:ascii="宋体" w:hAnsi="宋体" w:cs="宋体"/>
                <w:bCs/>
                <w:color w:val="auto"/>
                <w:kern w:val="0"/>
                <w:szCs w:val="21"/>
              </w:rPr>
            </w:pPr>
          </w:p>
        </w:tc>
        <w:tc>
          <w:tcPr>
            <w:tcW w:w="3536" w:type="dxa"/>
            <w:vMerge w:val="continue"/>
            <w:shd w:val="clear" w:color="auto" w:fill="FFFFFF"/>
            <w:vAlign w:val="center"/>
          </w:tcPr>
          <w:p w14:paraId="6363FEBF">
            <w:pPr>
              <w:spacing w:line="240" w:lineRule="exact"/>
              <w:ind w:firstLine="420" w:firstLineChars="200"/>
              <w:rPr>
                <w:rFonts w:ascii="宋体" w:hAnsi="宋体" w:cs="宋体"/>
                <w:bCs/>
                <w:color w:val="auto"/>
                <w:kern w:val="0"/>
                <w:szCs w:val="21"/>
              </w:rPr>
            </w:pPr>
          </w:p>
        </w:tc>
        <w:tc>
          <w:tcPr>
            <w:tcW w:w="4140" w:type="dxa"/>
            <w:vMerge w:val="continue"/>
            <w:shd w:val="clear" w:color="auto" w:fill="FFFFFF"/>
            <w:vAlign w:val="center"/>
          </w:tcPr>
          <w:p w14:paraId="3B7BAEDD">
            <w:pPr>
              <w:spacing w:line="240" w:lineRule="exact"/>
              <w:ind w:firstLine="420" w:firstLineChars="200"/>
              <w:rPr>
                <w:rFonts w:ascii="宋体" w:hAnsi="宋体" w:cs="宋体"/>
                <w:bCs/>
                <w:color w:val="auto"/>
                <w:kern w:val="0"/>
                <w:szCs w:val="21"/>
              </w:rPr>
            </w:pPr>
          </w:p>
        </w:tc>
        <w:tc>
          <w:tcPr>
            <w:tcW w:w="652" w:type="dxa"/>
            <w:shd w:val="clear" w:color="auto" w:fill="FFFFFF"/>
            <w:vAlign w:val="center"/>
          </w:tcPr>
          <w:p w14:paraId="6934761A">
            <w:pPr>
              <w:spacing w:line="240" w:lineRule="exact"/>
              <w:jc w:val="center"/>
              <w:rPr>
                <w:rFonts w:ascii="宋体" w:hAnsi="宋体" w:cs="宋体"/>
                <w:bCs/>
                <w:color w:val="auto"/>
                <w:kern w:val="0"/>
                <w:szCs w:val="21"/>
              </w:rPr>
            </w:pPr>
            <w:r>
              <w:rPr>
                <w:rFonts w:hint="eastAsia" w:ascii="宋体" w:hAnsi="宋体" w:cs="宋体"/>
                <w:bCs/>
                <w:color w:val="auto"/>
                <w:kern w:val="0"/>
                <w:szCs w:val="21"/>
              </w:rPr>
              <w:t>较重</w:t>
            </w:r>
          </w:p>
        </w:tc>
        <w:tc>
          <w:tcPr>
            <w:tcW w:w="3242" w:type="dxa"/>
            <w:shd w:val="clear" w:color="auto" w:fill="FFFFFF"/>
            <w:vAlign w:val="center"/>
          </w:tcPr>
          <w:p w14:paraId="4FB5E202">
            <w:pPr>
              <w:spacing w:line="240" w:lineRule="exact"/>
              <w:rPr>
                <w:rFonts w:hint="eastAsia" w:ascii="宋体" w:hAnsi="宋体" w:eastAsia="宋体" w:cs="宋体"/>
                <w:bCs/>
                <w:color w:val="auto"/>
                <w:kern w:val="0"/>
                <w:szCs w:val="21"/>
                <w:lang w:eastAsia="zh-CN"/>
              </w:rPr>
            </w:pPr>
            <w:r>
              <w:rPr>
                <w:rFonts w:hint="eastAsia" w:ascii="宋体" w:hAnsi="宋体" w:cs="宋体"/>
                <w:bCs/>
                <w:color w:val="auto"/>
                <w:kern w:val="0"/>
                <w:szCs w:val="21"/>
              </w:rPr>
              <w:t>勘察单位对不良地质、特殊性岩土、有害物质等可能引发工程质量与生产安全事故，未提出防治建议，有2处（项）的</w:t>
            </w:r>
            <w:r>
              <w:rPr>
                <w:rFonts w:hint="eastAsia" w:ascii="宋体" w:hAnsi="宋体" w:cs="宋体"/>
                <w:bCs/>
                <w:color w:val="auto"/>
                <w:kern w:val="0"/>
                <w:szCs w:val="21"/>
                <w:lang w:eastAsia="zh-CN"/>
              </w:rPr>
              <w:t>。</w:t>
            </w:r>
          </w:p>
        </w:tc>
        <w:tc>
          <w:tcPr>
            <w:tcW w:w="2833" w:type="dxa"/>
            <w:shd w:val="clear" w:color="auto" w:fill="FFFFFF"/>
            <w:vAlign w:val="center"/>
          </w:tcPr>
          <w:p w14:paraId="13B659B4">
            <w:pPr>
              <w:spacing w:line="240" w:lineRule="exact"/>
              <w:rPr>
                <w:rFonts w:ascii="宋体" w:hAnsi="宋体" w:cs="宋体"/>
                <w:bCs/>
                <w:color w:val="auto"/>
                <w:kern w:val="0"/>
                <w:szCs w:val="21"/>
              </w:rPr>
            </w:pPr>
            <w:r>
              <w:rPr>
                <w:rFonts w:hint="eastAsia" w:ascii="宋体" w:hAnsi="宋体" w:cs="宋体"/>
                <w:bCs/>
                <w:color w:val="auto"/>
                <w:kern w:val="0"/>
                <w:szCs w:val="21"/>
              </w:rPr>
              <w:t>责令限期改正；逾期不改正的，处20万元的罚款。</w:t>
            </w:r>
          </w:p>
        </w:tc>
      </w:tr>
      <w:tr w14:paraId="17C15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652" w:type="dxa"/>
            <w:vMerge w:val="continue"/>
            <w:shd w:val="clear" w:color="auto" w:fill="FFFFFF"/>
            <w:vAlign w:val="center"/>
          </w:tcPr>
          <w:p w14:paraId="0780F8FF">
            <w:pPr>
              <w:spacing w:line="240" w:lineRule="exact"/>
              <w:jc w:val="center"/>
              <w:rPr>
                <w:rFonts w:ascii="宋体" w:hAnsi="宋体" w:cs="宋体"/>
                <w:bCs/>
                <w:color w:val="auto"/>
                <w:kern w:val="0"/>
                <w:szCs w:val="21"/>
              </w:rPr>
            </w:pPr>
          </w:p>
        </w:tc>
        <w:tc>
          <w:tcPr>
            <w:tcW w:w="1091" w:type="dxa"/>
            <w:vMerge w:val="continue"/>
            <w:shd w:val="clear" w:color="auto" w:fill="FFFFFF"/>
            <w:vAlign w:val="center"/>
          </w:tcPr>
          <w:p w14:paraId="6EC09582">
            <w:pPr>
              <w:spacing w:line="240" w:lineRule="exact"/>
              <w:rPr>
                <w:rFonts w:ascii="宋体" w:hAnsi="宋体" w:cs="宋体"/>
                <w:bCs/>
                <w:color w:val="auto"/>
                <w:kern w:val="0"/>
                <w:szCs w:val="21"/>
              </w:rPr>
            </w:pPr>
          </w:p>
        </w:tc>
        <w:tc>
          <w:tcPr>
            <w:tcW w:w="3536" w:type="dxa"/>
            <w:vMerge w:val="continue"/>
            <w:shd w:val="clear" w:color="auto" w:fill="FFFFFF"/>
            <w:vAlign w:val="center"/>
          </w:tcPr>
          <w:p w14:paraId="031B72FD">
            <w:pPr>
              <w:spacing w:line="240" w:lineRule="exact"/>
              <w:ind w:firstLine="420" w:firstLineChars="200"/>
              <w:rPr>
                <w:rFonts w:ascii="宋体" w:hAnsi="宋体" w:cs="宋体"/>
                <w:bCs/>
                <w:color w:val="auto"/>
                <w:kern w:val="0"/>
                <w:szCs w:val="21"/>
              </w:rPr>
            </w:pPr>
          </w:p>
        </w:tc>
        <w:tc>
          <w:tcPr>
            <w:tcW w:w="4140" w:type="dxa"/>
            <w:vMerge w:val="continue"/>
            <w:shd w:val="clear" w:color="auto" w:fill="FFFFFF"/>
            <w:vAlign w:val="center"/>
          </w:tcPr>
          <w:p w14:paraId="02C5BF83">
            <w:pPr>
              <w:spacing w:line="240" w:lineRule="exact"/>
              <w:ind w:firstLine="420" w:firstLineChars="200"/>
              <w:rPr>
                <w:rFonts w:ascii="宋体" w:hAnsi="宋体" w:cs="宋体"/>
                <w:bCs/>
                <w:color w:val="auto"/>
                <w:kern w:val="0"/>
                <w:szCs w:val="21"/>
              </w:rPr>
            </w:pPr>
          </w:p>
        </w:tc>
        <w:tc>
          <w:tcPr>
            <w:tcW w:w="652" w:type="dxa"/>
            <w:shd w:val="clear" w:color="auto" w:fill="FFFFFF"/>
            <w:vAlign w:val="center"/>
          </w:tcPr>
          <w:p w14:paraId="03757A6D">
            <w:pPr>
              <w:spacing w:line="240" w:lineRule="exact"/>
              <w:jc w:val="center"/>
              <w:rPr>
                <w:rFonts w:ascii="宋体" w:hAnsi="宋体" w:cs="宋体"/>
                <w:bCs/>
                <w:color w:val="auto"/>
                <w:kern w:val="0"/>
                <w:szCs w:val="21"/>
              </w:rPr>
            </w:pPr>
            <w:r>
              <w:rPr>
                <w:rFonts w:hint="eastAsia" w:ascii="宋体" w:hAnsi="宋体" w:cs="宋体"/>
                <w:bCs/>
                <w:color w:val="auto"/>
                <w:kern w:val="0"/>
                <w:szCs w:val="21"/>
              </w:rPr>
              <w:t>严重</w:t>
            </w:r>
          </w:p>
        </w:tc>
        <w:tc>
          <w:tcPr>
            <w:tcW w:w="3242" w:type="dxa"/>
            <w:shd w:val="clear" w:color="auto" w:fill="FFFFFF"/>
            <w:vAlign w:val="center"/>
          </w:tcPr>
          <w:p w14:paraId="773EE13E">
            <w:pPr>
              <w:spacing w:line="240" w:lineRule="exact"/>
              <w:rPr>
                <w:rFonts w:hint="eastAsia" w:ascii="宋体" w:hAnsi="宋体" w:eastAsia="宋体" w:cs="宋体"/>
                <w:bCs/>
                <w:color w:val="auto"/>
                <w:kern w:val="0"/>
                <w:szCs w:val="21"/>
                <w:lang w:eastAsia="zh-CN"/>
              </w:rPr>
            </w:pPr>
            <w:r>
              <w:rPr>
                <w:rFonts w:hint="eastAsia" w:ascii="宋体" w:hAnsi="宋体" w:cs="宋体"/>
                <w:bCs/>
                <w:color w:val="auto"/>
                <w:kern w:val="0"/>
                <w:szCs w:val="21"/>
              </w:rPr>
              <w:t>勘察单位对不良地质、特殊性岩土、有害物质等可能引发工程质量与生产安全事故，未提出防治建议，有3处（项）及以上的</w:t>
            </w:r>
            <w:r>
              <w:rPr>
                <w:rFonts w:hint="eastAsia" w:ascii="宋体" w:hAnsi="宋体" w:cs="宋体"/>
                <w:bCs/>
                <w:color w:val="auto"/>
                <w:kern w:val="0"/>
                <w:szCs w:val="21"/>
                <w:lang w:eastAsia="zh-CN"/>
              </w:rPr>
              <w:t>。</w:t>
            </w:r>
          </w:p>
        </w:tc>
        <w:tc>
          <w:tcPr>
            <w:tcW w:w="2833" w:type="dxa"/>
            <w:shd w:val="clear" w:color="auto" w:fill="FFFFFF"/>
            <w:vAlign w:val="center"/>
          </w:tcPr>
          <w:p w14:paraId="25C0D40D">
            <w:pPr>
              <w:spacing w:line="240" w:lineRule="exact"/>
              <w:rPr>
                <w:rFonts w:ascii="宋体" w:hAnsi="宋体" w:cs="宋体"/>
                <w:bCs/>
                <w:color w:val="auto"/>
                <w:kern w:val="0"/>
                <w:szCs w:val="21"/>
              </w:rPr>
            </w:pPr>
            <w:r>
              <w:rPr>
                <w:rFonts w:hint="eastAsia" w:ascii="宋体" w:hAnsi="宋体" w:cs="宋体"/>
                <w:bCs/>
                <w:color w:val="auto"/>
                <w:kern w:val="0"/>
                <w:szCs w:val="21"/>
              </w:rPr>
              <w:t>责令限期改正；逾期不改正的，处30万元的罚款。</w:t>
            </w:r>
          </w:p>
        </w:tc>
      </w:tr>
      <w:tr w14:paraId="76D49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652" w:type="dxa"/>
            <w:vMerge w:val="restart"/>
            <w:shd w:val="clear" w:color="auto" w:fill="FFFFFF"/>
            <w:vAlign w:val="center"/>
          </w:tcPr>
          <w:p w14:paraId="1DB5A413">
            <w:pPr>
              <w:spacing w:line="240" w:lineRule="exact"/>
              <w:jc w:val="center"/>
              <w:rPr>
                <w:rFonts w:hint="default" w:ascii="宋体" w:hAnsi="宋体" w:eastAsia="宋体" w:cs="宋体"/>
                <w:bCs/>
                <w:color w:val="auto"/>
                <w:kern w:val="0"/>
                <w:szCs w:val="21"/>
                <w:lang w:val="en-US" w:eastAsia="zh-CN"/>
              </w:rPr>
            </w:pPr>
            <w:r>
              <w:rPr>
                <w:rFonts w:hint="eastAsia" w:ascii="宋体" w:hAnsi="宋体" w:cs="宋体"/>
                <w:bCs/>
                <w:color w:val="auto"/>
                <w:kern w:val="0"/>
                <w:szCs w:val="21"/>
                <w:lang w:val="en-US" w:eastAsia="zh-CN"/>
              </w:rPr>
              <w:t>550</w:t>
            </w:r>
          </w:p>
        </w:tc>
        <w:tc>
          <w:tcPr>
            <w:tcW w:w="1091" w:type="dxa"/>
            <w:vMerge w:val="restart"/>
            <w:shd w:val="clear" w:color="auto" w:fill="FFFFFF"/>
            <w:vAlign w:val="center"/>
          </w:tcPr>
          <w:p w14:paraId="3727B6CE">
            <w:pPr>
              <w:spacing w:line="240" w:lineRule="exact"/>
              <w:rPr>
                <w:rFonts w:ascii="宋体" w:hAnsi="宋体" w:cs="宋体"/>
                <w:bCs/>
                <w:color w:val="auto"/>
                <w:kern w:val="0"/>
                <w:szCs w:val="21"/>
              </w:rPr>
            </w:pPr>
            <w:r>
              <w:rPr>
                <w:rFonts w:hint="eastAsia" w:ascii="宋体" w:hAnsi="宋体" w:cs="宋体"/>
                <w:bCs/>
                <w:color w:val="auto"/>
                <w:kern w:val="0"/>
                <w:szCs w:val="21"/>
              </w:rPr>
              <w:t>初步设计单位对桥梁、隧道、高边坡、深基坑、通航建筑物、大型临时围堰等工程，未按照国家和省有关规定进行安全风险评估，对存在重大安全生产风险的部位未进行专项设计，提出应对措施的</w:t>
            </w:r>
          </w:p>
        </w:tc>
        <w:tc>
          <w:tcPr>
            <w:tcW w:w="3536" w:type="dxa"/>
            <w:vMerge w:val="restart"/>
            <w:shd w:val="clear" w:color="auto" w:fill="FFFFFF"/>
            <w:vAlign w:val="center"/>
          </w:tcPr>
          <w:p w14:paraId="26FF17D8">
            <w:pPr>
              <w:spacing w:line="240" w:lineRule="exact"/>
              <w:ind w:firstLine="420" w:firstLineChars="200"/>
              <w:rPr>
                <w:rFonts w:ascii="宋体" w:hAnsi="宋体" w:cs="宋体"/>
                <w:bCs/>
                <w:color w:val="auto"/>
                <w:kern w:val="0"/>
                <w:szCs w:val="21"/>
              </w:rPr>
            </w:pPr>
            <w:r>
              <w:rPr>
                <w:rFonts w:hint="eastAsia" w:ascii="宋体" w:hAnsi="宋体" w:cs="宋体"/>
                <w:bCs/>
                <w:color w:val="auto"/>
                <w:kern w:val="0"/>
                <w:szCs w:val="21"/>
              </w:rPr>
              <w:t>《江西省交通建设工程质量与安全生产监督管理条例》第十八条：对桥梁、隧道、高边坡、深基坑、通航建筑物、大型临时围堰等工程，承担初步设计的单位应当按照国家和省有关规定进行安全风险评估，对存在重大工程质量与安全生产风险的部位进行专项设计，提出应对措施。</w:t>
            </w:r>
          </w:p>
        </w:tc>
        <w:tc>
          <w:tcPr>
            <w:tcW w:w="4140" w:type="dxa"/>
            <w:vMerge w:val="restart"/>
            <w:shd w:val="clear" w:color="auto" w:fill="FFFFFF"/>
            <w:vAlign w:val="center"/>
          </w:tcPr>
          <w:p w14:paraId="5735E37A">
            <w:pPr>
              <w:spacing w:line="240" w:lineRule="exact"/>
              <w:ind w:firstLine="420" w:firstLineChars="200"/>
              <w:rPr>
                <w:rFonts w:ascii="宋体" w:hAnsi="宋体" w:cs="宋体"/>
                <w:bCs/>
                <w:color w:val="auto"/>
                <w:kern w:val="0"/>
                <w:szCs w:val="21"/>
              </w:rPr>
            </w:pPr>
            <w:r>
              <w:rPr>
                <w:rFonts w:hint="eastAsia" w:ascii="宋体" w:hAnsi="宋体" w:cs="宋体"/>
                <w:bCs/>
                <w:color w:val="auto"/>
                <w:kern w:val="0"/>
                <w:szCs w:val="21"/>
              </w:rPr>
              <w:t>《江西省交通建设工程质量与安全生产监督管理条例》第四十八条：违反本条例第十八条规定，初步设计单位未按照国家和省有关规定对桥梁、隧道、高边坡、深基坑、通航建筑物、大型临时围堰等工程进行安全风险评估，对存在重大工程质量与安全风险的部位未进行专项设计、未提出应对措施的，由省、设区的市交通工程质量安全监督机构或者县级人民政府交通运输主管部门责令限期改正；逾期不改正的，处十万元以上三十万元以下的罚款。</w:t>
            </w:r>
          </w:p>
        </w:tc>
        <w:tc>
          <w:tcPr>
            <w:tcW w:w="652" w:type="dxa"/>
            <w:shd w:val="clear" w:color="auto" w:fill="FFFFFF"/>
            <w:vAlign w:val="center"/>
          </w:tcPr>
          <w:p w14:paraId="5A156151">
            <w:pPr>
              <w:spacing w:line="240" w:lineRule="exact"/>
              <w:jc w:val="center"/>
              <w:rPr>
                <w:rFonts w:ascii="宋体" w:hAnsi="宋体" w:cs="宋体"/>
                <w:bCs/>
                <w:color w:val="auto"/>
                <w:kern w:val="0"/>
                <w:szCs w:val="21"/>
              </w:rPr>
            </w:pPr>
            <w:r>
              <w:rPr>
                <w:rFonts w:hint="eastAsia" w:ascii="宋体" w:hAnsi="宋体" w:cs="宋体"/>
                <w:bCs/>
                <w:color w:val="auto"/>
                <w:kern w:val="0"/>
                <w:szCs w:val="21"/>
              </w:rPr>
              <w:t>一般</w:t>
            </w:r>
          </w:p>
        </w:tc>
        <w:tc>
          <w:tcPr>
            <w:tcW w:w="3242" w:type="dxa"/>
            <w:shd w:val="clear" w:color="auto" w:fill="FFFFFF"/>
            <w:vAlign w:val="center"/>
          </w:tcPr>
          <w:p w14:paraId="0F5E79F8">
            <w:pPr>
              <w:spacing w:line="240" w:lineRule="exact"/>
              <w:rPr>
                <w:rFonts w:hint="eastAsia" w:ascii="宋体" w:hAnsi="宋体" w:eastAsia="宋体" w:cs="宋体"/>
                <w:bCs/>
                <w:color w:val="auto"/>
                <w:kern w:val="0"/>
                <w:szCs w:val="21"/>
                <w:lang w:eastAsia="zh-CN"/>
              </w:rPr>
            </w:pPr>
            <w:r>
              <w:rPr>
                <w:rFonts w:hint="eastAsia" w:ascii="宋体" w:hAnsi="宋体" w:cs="宋体"/>
                <w:bCs/>
                <w:color w:val="auto"/>
                <w:kern w:val="0"/>
                <w:szCs w:val="21"/>
              </w:rPr>
              <w:t>初步设计单位未按照国家和省有关规定对桥梁、隧道、高边坡、深基坑、通航建筑物、大型临时围堰等工程进行安全风险评估，对存在重大工程质量与安全风险的部位未进行专项设计、未提出应对措施，有1处（项）的</w:t>
            </w:r>
            <w:r>
              <w:rPr>
                <w:rFonts w:hint="eastAsia" w:ascii="宋体" w:hAnsi="宋体" w:cs="宋体"/>
                <w:bCs/>
                <w:color w:val="auto"/>
                <w:kern w:val="0"/>
                <w:szCs w:val="21"/>
                <w:lang w:eastAsia="zh-CN"/>
              </w:rPr>
              <w:t>。</w:t>
            </w:r>
          </w:p>
        </w:tc>
        <w:tc>
          <w:tcPr>
            <w:tcW w:w="2833" w:type="dxa"/>
            <w:shd w:val="clear" w:color="auto" w:fill="FFFFFF"/>
            <w:vAlign w:val="center"/>
          </w:tcPr>
          <w:p w14:paraId="7C32362C">
            <w:pPr>
              <w:spacing w:line="240" w:lineRule="exact"/>
              <w:jc w:val="left"/>
              <w:rPr>
                <w:rFonts w:ascii="宋体" w:hAnsi="宋体" w:cs="宋体"/>
                <w:bCs/>
                <w:color w:val="auto"/>
                <w:kern w:val="0"/>
                <w:szCs w:val="21"/>
              </w:rPr>
            </w:pPr>
            <w:r>
              <w:rPr>
                <w:rFonts w:hint="eastAsia" w:ascii="宋体" w:hAnsi="宋体" w:cs="宋体"/>
                <w:bCs/>
                <w:color w:val="auto"/>
                <w:kern w:val="0"/>
                <w:szCs w:val="21"/>
              </w:rPr>
              <w:t>责令限期改正；逾期不改正的，处10万元的罚款。</w:t>
            </w:r>
          </w:p>
        </w:tc>
      </w:tr>
      <w:tr w14:paraId="591A6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587" w:hRule="atLeast"/>
          <w:jc w:val="center"/>
        </w:trPr>
        <w:tc>
          <w:tcPr>
            <w:tcW w:w="652" w:type="dxa"/>
            <w:vMerge w:val="continue"/>
            <w:shd w:val="clear" w:color="auto" w:fill="FFFFFF"/>
            <w:vAlign w:val="center"/>
          </w:tcPr>
          <w:p w14:paraId="0DEE400C">
            <w:pPr>
              <w:spacing w:line="240" w:lineRule="exact"/>
              <w:jc w:val="center"/>
              <w:rPr>
                <w:rFonts w:ascii="宋体" w:hAnsi="宋体" w:cs="宋体"/>
                <w:bCs/>
                <w:color w:val="auto"/>
                <w:kern w:val="0"/>
                <w:szCs w:val="21"/>
              </w:rPr>
            </w:pPr>
          </w:p>
        </w:tc>
        <w:tc>
          <w:tcPr>
            <w:tcW w:w="1091" w:type="dxa"/>
            <w:vMerge w:val="continue"/>
            <w:shd w:val="clear" w:color="auto" w:fill="FFFFFF"/>
            <w:vAlign w:val="center"/>
          </w:tcPr>
          <w:p w14:paraId="078DE42E">
            <w:pPr>
              <w:spacing w:line="240" w:lineRule="exact"/>
              <w:rPr>
                <w:rFonts w:ascii="宋体" w:hAnsi="宋体" w:cs="宋体"/>
                <w:bCs/>
                <w:color w:val="auto"/>
                <w:kern w:val="0"/>
                <w:szCs w:val="21"/>
              </w:rPr>
            </w:pPr>
          </w:p>
        </w:tc>
        <w:tc>
          <w:tcPr>
            <w:tcW w:w="3536" w:type="dxa"/>
            <w:vMerge w:val="continue"/>
            <w:shd w:val="clear" w:color="auto" w:fill="FFFFFF"/>
            <w:vAlign w:val="center"/>
          </w:tcPr>
          <w:p w14:paraId="3F9E86D1">
            <w:pPr>
              <w:spacing w:line="240" w:lineRule="exact"/>
              <w:ind w:firstLine="420" w:firstLineChars="200"/>
              <w:rPr>
                <w:rFonts w:ascii="宋体" w:hAnsi="宋体" w:cs="宋体"/>
                <w:bCs/>
                <w:color w:val="auto"/>
                <w:kern w:val="0"/>
                <w:szCs w:val="21"/>
              </w:rPr>
            </w:pPr>
          </w:p>
        </w:tc>
        <w:tc>
          <w:tcPr>
            <w:tcW w:w="4140" w:type="dxa"/>
            <w:vMerge w:val="continue"/>
            <w:shd w:val="clear" w:color="auto" w:fill="FFFFFF"/>
            <w:vAlign w:val="center"/>
          </w:tcPr>
          <w:p w14:paraId="3BE9AD01">
            <w:pPr>
              <w:spacing w:line="240" w:lineRule="exact"/>
              <w:ind w:firstLine="420" w:firstLineChars="200"/>
              <w:rPr>
                <w:rFonts w:ascii="宋体" w:hAnsi="宋体" w:cs="宋体"/>
                <w:bCs/>
                <w:color w:val="auto"/>
                <w:kern w:val="0"/>
                <w:szCs w:val="21"/>
              </w:rPr>
            </w:pPr>
          </w:p>
        </w:tc>
        <w:tc>
          <w:tcPr>
            <w:tcW w:w="652" w:type="dxa"/>
            <w:shd w:val="clear" w:color="auto" w:fill="FFFFFF"/>
            <w:vAlign w:val="center"/>
          </w:tcPr>
          <w:p w14:paraId="4641B7A4">
            <w:pPr>
              <w:spacing w:line="240" w:lineRule="exact"/>
              <w:jc w:val="center"/>
              <w:rPr>
                <w:rFonts w:ascii="宋体" w:hAnsi="宋体" w:cs="宋体"/>
                <w:bCs/>
                <w:color w:val="auto"/>
                <w:kern w:val="0"/>
                <w:szCs w:val="21"/>
              </w:rPr>
            </w:pPr>
            <w:r>
              <w:rPr>
                <w:rFonts w:hint="eastAsia" w:ascii="宋体" w:hAnsi="宋体" w:cs="宋体"/>
                <w:bCs/>
                <w:color w:val="auto"/>
                <w:kern w:val="0"/>
                <w:szCs w:val="21"/>
              </w:rPr>
              <w:t>较重</w:t>
            </w:r>
          </w:p>
        </w:tc>
        <w:tc>
          <w:tcPr>
            <w:tcW w:w="3242" w:type="dxa"/>
            <w:shd w:val="clear" w:color="auto" w:fill="FFFFFF"/>
            <w:vAlign w:val="center"/>
          </w:tcPr>
          <w:p w14:paraId="74E4173C">
            <w:pPr>
              <w:spacing w:line="240" w:lineRule="exact"/>
              <w:rPr>
                <w:rFonts w:hint="eastAsia" w:ascii="宋体" w:hAnsi="宋体" w:eastAsia="宋体" w:cs="宋体"/>
                <w:bCs/>
                <w:color w:val="auto"/>
                <w:kern w:val="0"/>
                <w:szCs w:val="21"/>
                <w:lang w:eastAsia="zh-CN"/>
              </w:rPr>
            </w:pPr>
            <w:r>
              <w:rPr>
                <w:rFonts w:hint="eastAsia" w:ascii="宋体" w:hAnsi="宋体" w:cs="宋体"/>
                <w:bCs/>
                <w:color w:val="auto"/>
                <w:kern w:val="0"/>
                <w:szCs w:val="21"/>
              </w:rPr>
              <w:t>初步设计单位未按照国家和省有关规定对桥梁、隧道、高边坡、深基坑、通航建筑物、大型临时围堰等工程进行安全风险评估，对存在重大工程质量与安全风险的部位未进行专项设计、未提出应对措施，有2处（项）的</w:t>
            </w:r>
            <w:r>
              <w:rPr>
                <w:rFonts w:hint="eastAsia" w:ascii="宋体" w:hAnsi="宋体" w:cs="宋体"/>
                <w:bCs/>
                <w:color w:val="auto"/>
                <w:kern w:val="0"/>
                <w:szCs w:val="21"/>
                <w:lang w:eastAsia="zh-CN"/>
              </w:rPr>
              <w:t>。</w:t>
            </w:r>
          </w:p>
        </w:tc>
        <w:tc>
          <w:tcPr>
            <w:tcW w:w="2833" w:type="dxa"/>
            <w:shd w:val="clear" w:color="auto" w:fill="FFFFFF"/>
            <w:vAlign w:val="center"/>
          </w:tcPr>
          <w:p w14:paraId="341812BF">
            <w:pPr>
              <w:spacing w:line="240" w:lineRule="exact"/>
              <w:jc w:val="left"/>
              <w:rPr>
                <w:rFonts w:ascii="宋体" w:hAnsi="宋体" w:cs="宋体"/>
                <w:bCs/>
                <w:color w:val="auto"/>
                <w:kern w:val="0"/>
                <w:szCs w:val="21"/>
              </w:rPr>
            </w:pPr>
            <w:r>
              <w:rPr>
                <w:rFonts w:hint="eastAsia" w:ascii="宋体" w:hAnsi="宋体" w:cs="宋体"/>
                <w:bCs/>
                <w:color w:val="auto"/>
                <w:kern w:val="0"/>
                <w:szCs w:val="21"/>
              </w:rPr>
              <w:t>责令限期改正；逾期不改正的，处20万元的罚款。</w:t>
            </w:r>
          </w:p>
        </w:tc>
      </w:tr>
      <w:tr w14:paraId="67333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587" w:hRule="atLeast"/>
          <w:jc w:val="center"/>
        </w:trPr>
        <w:tc>
          <w:tcPr>
            <w:tcW w:w="652" w:type="dxa"/>
            <w:vMerge w:val="continue"/>
            <w:shd w:val="clear" w:color="auto" w:fill="FFFFFF"/>
            <w:vAlign w:val="center"/>
          </w:tcPr>
          <w:p w14:paraId="21D0C165">
            <w:pPr>
              <w:spacing w:line="240" w:lineRule="exact"/>
              <w:jc w:val="center"/>
              <w:rPr>
                <w:rFonts w:ascii="宋体" w:hAnsi="宋体" w:cs="宋体"/>
                <w:bCs/>
                <w:color w:val="auto"/>
                <w:kern w:val="0"/>
                <w:szCs w:val="21"/>
              </w:rPr>
            </w:pPr>
          </w:p>
        </w:tc>
        <w:tc>
          <w:tcPr>
            <w:tcW w:w="1091" w:type="dxa"/>
            <w:vMerge w:val="continue"/>
            <w:shd w:val="clear" w:color="auto" w:fill="FFFFFF"/>
            <w:vAlign w:val="center"/>
          </w:tcPr>
          <w:p w14:paraId="5A61DDB4">
            <w:pPr>
              <w:spacing w:line="240" w:lineRule="exact"/>
              <w:rPr>
                <w:rFonts w:ascii="宋体" w:hAnsi="宋体" w:cs="宋体"/>
                <w:bCs/>
                <w:color w:val="auto"/>
                <w:kern w:val="0"/>
                <w:szCs w:val="21"/>
              </w:rPr>
            </w:pPr>
          </w:p>
        </w:tc>
        <w:tc>
          <w:tcPr>
            <w:tcW w:w="3536" w:type="dxa"/>
            <w:vMerge w:val="continue"/>
            <w:shd w:val="clear" w:color="auto" w:fill="FFFFFF"/>
            <w:vAlign w:val="center"/>
          </w:tcPr>
          <w:p w14:paraId="5A3F4788">
            <w:pPr>
              <w:spacing w:line="240" w:lineRule="exact"/>
              <w:ind w:firstLine="420" w:firstLineChars="200"/>
              <w:rPr>
                <w:rFonts w:ascii="宋体" w:hAnsi="宋体" w:cs="宋体"/>
                <w:bCs/>
                <w:color w:val="auto"/>
                <w:kern w:val="0"/>
                <w:szCs w:val="21"/>
              </w:rPr>
            </w:pPr>
          </w:p>
        </w:tc>
        <w:tc>
          <w:tcPr>
            <w:tcW w:w="4140" w:type="dxa"/>
            <w:vMerge w:val="continue"/>
            <w:shd w:val="clear" w:color="auto" w:fill="FFFFFF"/>
            <w:vAlign w:val="center"/>
          </w:tcPr>
          <w:p w14:paraId="7D9EC045">
            <w:pPr>
              <w:spacing w:line="240" w:lineRule="exact"/>
              <w:ind w:firstLine="420" w:firstLineChars="200"/>
              <w:rPr>
                <w:rFonts w:ascii="宋体" w:hAnsi="宋体" w:cs="宋体"/>
                <w:bCs/>
                <w:color w:val="auto"/>
                <w:kern w:val="0"/>
                <w:szCs w:val="21"/>
              </w:rPr>
            </w:pPr>
          </w:p>
        </w:tc>
        <w:tc>
          <w:tcPr>
            <w:tcW w:w="652" w:type="dxa"/>
            <w:shd w:val="clear" w:color="auto" w:fill="FFFFFF"/>
            <w:vAlign w:val="center"/>
          </w:tcPr>
          <w:p w14:paraId="3ABA9562">
            <w:pPr>
              <w:spacing w:line="240" w:lineRule="exact"/>
              <w:jc w:val="center"/>
              <w:rPr>
                <w:rFonts w:ascii="宋体" w:hAnsi="宋体" w:cs="宋体"/>
                <w:bCs/>
                <w:color w:val="auto"/>
                <w:kern w:val="0"/>
                <w:szCs w:val="21"/>
              </w:rPr>
            </w:pPr>
            <w:r>
              <w:rPr>
                <w:rFonts w:hint="eastAsia" w:ascii="宋体" w:hAnsi="宋体" w:cs="宋体"/>
                <w:bCs/>
                <w:color w:val="auto"/>
                <w:kern w:val="0"/>
                <w:szCs w:val="21"/>
              </w:rPr>
              <w:t>严重</w:t>
            </w:r>
          </w:p>
        </w:tc>
        <w:tc>
          <w:tcPr>
            <w:tcW w:w="3242" w:type="dxa"/>
            <w:shd w:val="clear" w:color="auto" w:fill="FFFFFF"/>
            <w:vAlign w:val="center"/>
          </w:tcPr>
          <w:p w14:paraId="2513FABB">
            <w:pPr>
              <w:spacing w:line="240" w:lineRule="exact"/>
              <w:rPr>
                <w:rFonts w:hint="eastAsia" w:ascii="宋体" w:hAnsi="宋体" w:eastAsia="宋体" w:cs="宋体"/>
                <w:bCs/>
                <w:color w:val="auto"/>
                <w:kern w:val="0"/>
                <w:szCs w:val="21"/>
                <w:lang w:eastAsia="zh-CN"/>
              </w:rPr>
            </w:pPr>
            <w:r>
              <w:rPr>
                <w:rFonts w:hint="eastAsia" w:ascii="宋体" w:hAnsi="宋体" w:cs="宋体"/>
                <w:bCs/>
                <w:color w:val="auto"/>
                <w:kern w:val="0"/>
                <w:szCs w:val="21"/>
              </w:rPr>
              <w:t>初步设计单位未按照国家和省有关规定对桥梁、隧道、高边坡、深基坑、通航建筑物、大型临时围堰等工程进行安全风险评估，对存在重大工程质量与安全风险的部位未进行专项设计、未提出应对措施，有3处（项）及以上的</w:t>
            </w:r>
            <w:r>
              <w:rPr>
                <w:rFonts w:hint="eastAsia" w:ascii="宋体" w:hAnsi="宋体" w:cs="宋体"/>
                <w:bCs/>
                <w:color w:val="auto"/>
                <w:kern w:val="0"/>
                <w:szCs w:val="21"/>
                <w:lang w:eastAsia="zh-CN"/>
              </w:rPr>
              <w:t>。</w:t>
            </w:r>
          </w:p>
        </w:tc>
        <w:tc>
          <w:tcPr>
            <w:tcW w:w="2833" w:type="dxa"/>
            <w:shd w:val="clear" w:color="auto" w:fill="FFFFFF"/>
            <w:vAlign w:val="center"/>
          </w:tcPr>
          <w:p w14:paraId="0CF909E4">
            <w:pPr>
              <w:spacing w:line="240" w:lineRule="exact"/>
              <w:jc w:val="left"/>
              <w:rPr>
                <w:rFonts w:ascii="宋体" w:hAnsi="宋体" w:cs="宋体"/>
                <w:bCs/>
                <w:color w:val="auto"/>
                <w:kern w:val="0"/>
                <w:szCs w:val="21"/>
              </w:rPr>
            </w:pPr>
            <w:r>
              <w:rPr>
                <w:rFonts w:hint="eastAsia" w:ascii="宋体" w:hAnsi="宋体" w:cs="宋体"/>
                <w:bCs/>
                <w:color w:val="auto"/>
                <w:kern w:val="0"/>
                <w:szCs w:val="21"/>
              </w:rPr>
              <w:t>责令限期改正；逾期不改正的，处30万元的罚款。</w:t>
            </w:r>
          </w:p>
        </w:tc>
      </w:tr>
      <w:tr w14:paraId="7C823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20" w:hRule="atLeast"/>
          <w:jc w:val="center"/>
        </w:trPr>
        <w:tc>
          <w:tcPr>
            <w:tcW w:w="652" w:type="dxa"/>
            <w:vMerge w:val="restart"/>
            <w:shd w:val="clear" w:color="auto" w:fill="FFFFFF"/>
            <w:vAlign w:val="center"/>
          </w:tcPr>
          <w:p w14:paraId="73B5F7BA">
            <w:pPr>
              <w:widowControl w:val="0"/>
              <w:wordWrap/>
              <w:adjustRightInd/>
              <w:snapToGrid/>
              <w:spacing w:before="0" w:after="0" w:line="280" w:lineRule="exact"/>
              <w:ind w:left="0" w:leftChars="0" w:right="0"/>
              <w:jc w:val="center"/>
              <w:textAlignment w:val="auto"/>
              <w:outlineLvl w:val="9"/>
              <w:rPr>
                <w:rFonts w:hint="default" w:ascii="宋体" w:hAnsi="宋体" w:eastAsia="宋体" w:cs="宋体"/>
                <w:bCs/>
                <w:color w:val="auto"/>
                <w:kern w:val="0"/>
                <w:szCs w:val="21"/>
                <w:lang w:val="en-US" w:eastAsia="zh-CN"/>
              </w:rPr>
            </w:pPr>
            <w:r>
              <w:rPr>
                <w:rFonts w:hint="eastAsia" w:ascii="宋体" w:hAnsi="宋体" w:cs="宋体"/>
                <w:bCs/>
                <w:color w:val="auto"/>
                <w:kern w:val="0"/>
                <w:szCs w:val="21"/>
                <w:lang w:val="en-US" w:eastAsia="zh-CN"/>
              </w:rPr>
              <w:t>551</w:t>
            </w:r>
          </w:p>
        </w:tc>
        <w:tc>
          <w:tcPr>
            <w:tcW w:w="1091" w:type="dxa"/>
            <w:vMerge w:val="restart"/>
            <w:shd w:val="clear" w:color="auto" w:fill="FFFFFF"/>
            <w:vAlign w:val="center"/>
          </w:tcPr>
          <w:p w14:paraId="554B0744">
            <w:pPr>
              <w:widowControl w:val="0"/>
              <w:wordWrap/>
              <w:adjustRightInd/>
              <w:snapToGrid/>
              <w:spacing w:before="0" w:after="0" w:line="280" w:lineRule="exact"/>
              <w:ind w:left="0" w:leftChars="0" w:right="0"/>
              <w:textAlignment w:val="auto"/>
              <w:outlineLvl w:val="9"/>
              <w:rPr>
                <w:rFonts w:ascii="宋体" w:hAnsi="宋体" w:cs="宋体"/>
                <w:bCs/>
                <w:color w:val="auto"/>
                <w:kern w:val="0"/>
                <w:szCs w:val="21"/>
              </w:rPr>
            </w:pPr>
            <w:r>
              <w:rPr>
                <w:rFonts w:hint="eastAsia" w:ascii="宋体" w:hAnsi="宋体" w:cs="宋体"/>
                <w:bCs/>
                <w:color w:val="auto"/>
                <w:kern w:val="0"/>
                <w:szCs w:val="21"/>
              </w:rPr>
              <w:t>设计单位未按规定开展设计安全风险评估，或者风险评估结论与实际情况严重不符，导致重大事故隐患未被及时发现的</w:t>
            </w:r>
          </w:p>
        </w:tc>
        <w:tc>
          <w:tcPr>
            <w:tcW w:w="3536" w:type="dxa"/>
            <w:vMerge w:val="restart"/>
            <w:shd w:val="clear" w:color="auto" w:fill="FFFFFF"/>
            <w:vAlign w:val="center"/>
          </w:tcPr>
          <w:p w14:paraId="755FD627">
            <w:pPr>
              <w:widowControl w:val="0"/>
              <w:wordWrap/>
              <w:adjustRightInd/>
              <w:snapToGrid/>
              <w:spacing w:before="0" w:after="0" w:line="280" w:lineRule="exact"/>
              <w:ind w:left="0" w:leftChars="0" w:right="0" w:firstLine="420" w:firstLineChars="200"/>
              <w:textAlignment w:val="auto"/>
              <w:outlineLvl w:val="9"/>
              <w:rPr>
                <w:rFonts w:ascii="宋体" w:hAnsi="宋体" w:cs="宋体"/>
                <w:bCs/>
                <w:color w:val="auto"/>
                <w:kern w:val="0"/>
                <w:szCs w:val="21"/>
              </w:rPr>
            </w:pPr>
            <w:r>
              <w:rPr>
                <w:rFonts w:hint="eastAsia" w:ascii="宋体" w:hAnsi="宋体" w:cs="宋体"/>
                <w:bCs/>
                <w:color w:val="auto"/>
                <w:kern w:val="0"/>
                <w:szCs w:val="21"/>
              </w:rPr>
              <w:t>《公路水运工程安全生产监督管理办法》第二十四条第一款：公路水运工程建设应当实施安全生产风险管理，按规定开展设计、施工安全风险评估。</w:t>
            </w:r>
          </w:p>
          <w:p w14:paraId="4B36D10B">
            <w:pPr>
              <w:widowControl w:val="0"/>
              <w:wordWrap/>
              <w:adjustRightInd/>
              <w:snapToGrid/>
              <w:spacing w:before="0" w:after="0" w:line="280" w:lineRule="exact"/>
              <w:ind w:left="0" w:leftChars="0" w:right="0" w:firstLine="420" w:firstLineChars="200"/>
              <w:textAlignment w:val="auto"/>
              <w:outlineLvl w:val="9"/>
              <w:rPr>
                <w:rFonts w:ascii="宋体" w:hAnsi="宋体" w:cs="宋体"/>
                <w:bCs/>
                <w:color w:val="auto"/>
                <w:kern w:val="0"/>
                <w:szCs w:val="21"/>
              </w:rPr>
            </w:pPr>
            <w:r>
              <w:rPr>
                <w:rFonts w:hint="eastAsia" w:ascii="宋体" w:hAnsi="宋体" w:cs="宋体"/>
                <w:bCs/>
                <w:color w:val="auto"/>
                <w:kern w:val="0"/>
                <w:szCs w:val="21"/>
              </w:rPr>
              <w:t>第二十四条第二款：设计单位应当依据风险评估结论，对设计方案进行修改完善。</w:t>
            </w:r>
          </w:p>
        </w:tc>
        <w:tc>
          <w:tcPr>
            <w:tcW w:w="4140" w:type="dxa"/>
            <w:vMerge w:val="restart"/>
            <w:shd w:val="clear" w:color="auto" w:fill="FFFFFF"/>
            <w:vAlign w:val="center"/>
          </w:tcPr>
          <w:p w14:paraId="3347F4C2">
            <w:pPr>
              <w:widowControl w:val="0"/>
              <w:wordWrap/>
              <w:adjustRightInd/>
              <w:snapToGrid/>
              <w:spacing w:before="0" w:after="0" w:line="280" w:lineRule="exact"/>
              <w:ind w:left="0" w:leftChars="0" w:right="0" w:firstLine="420" w:firstLineChars="200"/>
              <w:textAlignment w:val="auto"/>
              <w:outlineLvl w:val="9"/>
              <w:rPr>
                <w:rFonts w:hint="eastAsia" w:ascii="宋体" w:hAnsi="宋体" w:eastAsia="宋体" w:cs="宋体"/>
                <w:bCs/>
                <w:color w:val="auto"/>
                <w:kern w:val="0"/>
                <w:szCs w:val="21"/>
                <w:lang w:eastAsia="zh-CN"/>
              </w:rPr>
            </w:pPr>
            <w:r>
              <w:rPr>
                <w:rFonts w:hint="eastAsia" w:ascii="宋体" w:hAnsi="宋体" w:cs="宋体"/>
                <w:bCs/>
                <w:color w:val="auto"/>
                <w:kern w:val="0"/>
                <w:szCs w:val="21"/>
              </w:rPr>
              <w:t>《公路水运工程安全生产监督管理办法》第五十五条第二项：从业单位及相关责任人违反本办法规定，有下列行为之一的，责令限期改正；逾期未改正的，对从业单位处1万元以上3万元以下的罚款；构成犯罪的，依法移送司法部门追究刑事责任：（二）未按规定开展设计、施工安全风险评估，或者风险评估结论与实际情况严重不符，导致重大事故隐患未被及时发现的</w:t>
            </w:r>
            <w:r>
              <w:rPr>
                <w:rFonts w:hint="eastAsia" w:ascii="宋体" w:hAnsi="宋体" w:cs="宋体"/>
                <w:bCs/>
                <w:color w:val="auto"/>
                <w:kern w:val="0"/>
                <w:szCs w:val="21"/>
                <w:lang w:eastAsia="zh-CN"/>
              </w:rPr>
              <w:t>。</w:t>
            </w:r>
          </w:p>
        </w:tc>
        <w:tc>
          <w:tcPr>
            <w:tcW w:w="652" w:type="dxa"/>
            <w:shd w:val="clear" w:color="auto" w:fill="FFFFFF"/>
            <w:vAlign w:val="center"/>
          </w:tcPr>
          <w:p w14:paraId="3A7EA8CF">
            <w:pPr>
              <w:widowControl w:val="0"/>
              <w:wordWrap/>
              <w:adjustRightInd/>
              <w:snapToGrid/>
              <w:spacing w:before="0" w:after="0" w:line="280" w:lineRule="exact"/>
              <w:ind w:left="0" w:leftChars="0" w:right="0"/>
              <w:jc w:val="center"/>
              <w:textAlignment w:val="auto"/>
              <w:outlineLvl w:val="9"/>
              <w:rPr>
                <w:rFonts w:ascii="宋体" w:hAnsi="宋体" w:cs="宋体"/>
                <w:bCs/>
                <w:color w:val="auto"/>
                <w:kern w:val="0"/>
                <w:szCs w:val="21"/>
              </w:rPr>
            </w:pPr>
            <w:r>
              <w:rPr>
                <w:rFonts w:hint="eastAsia" w:ascii="宋体" w:hAnsi="宋体" w:cs="宋体"/>
                <w:bCs/>
                <w:color w:val="auto"/>
                <w:kern w:val="0"/>
                <w:szCs w:val="21"/>
              </w:rPr>
              <w:t>一般</w:t>
            </w:r>
          </w:p>
        </w:tc>
        <w:tc>
          <w:tcPr>
            <w:tcW w:w="3242" w:type="dxa"/>
            <w:shd w:val="clear" w:color="auto" w:fill="FFFFFF"/>
            <w:vAlign w:val="center"/>
          </w:tcPr>
          <w:p w14:paraId="030F65EB">
            <w:pPr>
              <w:widowControl w:val="0"/>
              <w:wordWrap/>
              <w:adjustRightInd/>
              <w:snapToGrid/>
              <w:spacing w:before="0" w:after="0" w:line="280" w:lineRule="exact"/>
              <w:ind w:left="0" w:leftChars="0" w:right="0"/>
              <w:textAlignment w:val="auto"/>
              <w:outlineLvl w:val="9"/>
              <w:rPr>
                <w:rFonts w:hint="eastAsia" w:ascii="宋体" w:hAnsi="宋体" w:eastAsia="宋体" w:cs="宋体"/>
                <w:bCs/>
                <w:color w:val="auto"/>
                <w:kern w:val="0"/>
                <w:szCs w:val="21"/>
                <w:lang w:eastAsia="zh-CN"/>
              </w:rPr>
            </w:pPr>
            <w:r>
              <w:rPr>
                <w:rFonts w:hint="eastAsia" w:ascii="宋体" w:hAnsi="宋体" w:cs="宋体"/>
                <w:bCs/>
                <w:color w:val="auto"/>
                <w:kern w:val="0"/>
                <w:szCs w:val="21"/>
              </w:rPr>
              <w:t>未按规定开展设计安全风险评估，或者风险评估结论与实际情况严重不符，导致1个重大事故隐患未被及时发现的</w:t>
            </w:r>
            <w:r>
              <w:rPr>
                <w:rFonts w:hint="eastAsia" w:ascii="宋体" w:hAnsi="宋体" w:cs="宋体"/>
                <w:bCs/>
                <w:color w:val="auto"/>
                <w:kern w:val="0"/>
                <w:szCs w:val="21"/>
                <w:lang w:eastAsia="zh-CN"/>
              </w:rPr>
              <w:t>。</w:t>
            </w:r>
          </w:p>
        </w:tc>
        <w:tc>
          <w:tcPr>
            <w:tcW w:w="2833" w:type="dxa"/>
            <w:shd w:val="clear" w:color="auto" w:fill="FFFFFF"/>
            <w:vAlign w:val="center"/>
          </w:tcPr>
          <w:p w14:paraId="7B62B165">
            <w:pPr>
              <w:widowControl w:val="0"/>
              <w:wordWrap/>
              <w:adjustRightInd/>
              <w:snapToGrid/>
              <w:spacing w:before="0" w:after="0" w:line="280" w:lineRule="exact"/>
              <w:ind w:left="0" w:leftChars="0" w:right="0"/>
              <w:jc w:val="left"/>
              <w:textAlignment w:val="auto"/>
              <w:outlineLvl w:val="9"/>
              <w:rPr>
                <w:rFonts w:ascii="宋体" w:hAnsi="宋体" w:cs="宋体"/>
                <w:bCs/>
                <w:color w:val="auto"/>
                <w:kern w:val="0"/>
                <w:szCs w:val="21"/>
              </w:rPr>
            </w:pPr>
            <w:r>
              <w:rPr>
                <w:rFonts w:hint="eastAsia" w:ascii="宋体" w:hAnsi="宋体" w:cs="宋体"/>
                <w:bCs/>
                <w:color w:val="auto"/>
                <w:kern w:val="0"/>
                <w:szCs w:val="21"/>
              </w:rPr>
              <w:t>责令限期改正；逾期未改正的，处1万元的罚款。</w:t>
            </w:r>
          </w:p>
        </w:tc>
      </w:tr>
      <w:tr w14:paraId="66217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20" w:hRule="atLeast"/>
          <w:jc w:val="center"/>
        </w:trPr>
        <w:tc>
          <w:tcPr>
            <w:tcW w:w="652" w:type="dxa"/>
            <w:vMerge w:val="continue"/>
            <w:shd w:val="clear" w:color="auto" w:fill="FFFFFF"/>
            <w:vAlign w:val="center"/>
          </w:tcPr>
          <w:p w14:paraId="5C02F8D8">
            <w:pPr>
              <w:widowControl w:val="0"/>
              <w:wordWrap/>
              <w:adjustRightInd/>
              <w:snapToGrid/>
              <w:spacing w:before="0" w:after="0" w:line="280" w:lineRule="exact"/>
              <w:ind w:left="0" w:leftChars="0" w:right="0"/>
              <w:jc w:val="left"/>
              <w:textAlignment w:val="auto"/>
              <w:outlineLvl w:val="9"/>
              <w:rPr>
                <w:rFonts w:ascii="宋体" w:hAnsi="宋体" w:cs="宋体"/>
                <w:bCs/>
                <w:color w:val="auto"/>
                <w:kern w:val="0"/>
                <w:szCs w:val="21"/>
              </w:rPr>
            </w:pPr>
          </w:p>
        </w:tc>
        <w:tc>
          <w:tcPr>
            <w:tcW w:w="1091" w:type="dxa"/>
            <w:vMerge w:val="continue"/>
            <w:shd w:val="clear" w:color="auto" w:fill="FFFFFF"/>
            <w:vAlign w:val="center"/>
          </w:tcPr>
          <w:p w14:paraId="2BDCD567">
            <w:pPr>
              <w:widowControl w:val="0"/>
              <w:wordWrap/>
              <w:adjustRightInd/>
              <w:snapToGrid/>
              <w:spacing w:before="0" w:after="0" w:line="280" w:lineRule="exact"/>
              <w:ind w:left="0" w:leftChars="0" w:right="0"/>
              <w:textAlignment w:val="auto"/>
              <w:outlineLvl w:val="9"/>
              <w:rPr>
                <w:rFonts w:ascii="宋体" w:hAnsi="宋体" w:cs="宋体"/>
                <w:bCs/>
                <w:color w:val="auto"/>
                <w:kern w:val="0"/>
                <w:szCs w:val="21"/>
              </w:rPr>
            </w:pPr>
          </w:p>
        </w:tc>
        <w:tc>
          <w:tcPr>
            <w:tcW w:w="3536" w:type="dxa"/>
            <w:vMerge w:val="continue"/>
            <w:shd w:val="clear" w:color="auto" w:fill="FFFFFF"/>
            <w:vAlign w:val="center"/>
          </w:tcPr>
          <w:p w14:paraId="0A353A00">
            <w:pPr>
              <w:widowControl w:val="0"/>
              <w:wordWrap/>
              <w:adjustRightInd/>
              <w:snapToGrid/>
              <w:spacing w:before="0" w:after="0" w:line="280" w:lineRule="exact"/>
              <w:ind w:left="0" w:leftChars="0" w:right="0" w:firstLine="420" w:firstLineChars="200"/>
              <w:textAlignment w:val="auto"/>
              <w:outlineLvl w:val="9"/>
              <w:rPr>
                <w:rFonts w:ascii="宋体" w:hAnsi="宋体" w:cs="宋体"/>
                <w:bCs/>
                <w:color w:val="auto"/>
                <w:kern w:val="0"/>
                <w:szCs w:val="21"/>
              </w:rPr>
            </w:pPr>
          </w:p>
        </w:tc>
        <w:tc>
          <w:tcPr>
            <w:tcW w:w="4140" w:type="dxa"/>
            <w:vMerge w:val="continue"/>
            <w:shd w:val="clear" w:color="auto" w:fill="FFFFFF"/>
            <w:vAlign w:val="center"/>
          </w:tcPr>
          <w:p w14:paraId="6E525F4C">
            <w:pPr>
              <w:widowControl w:val="0"/>
              <w:wordWrap/>
              <w:adjustRightInd/>
              <w:snapToGrid/>
              <w:spacing w:before="0" w:after="0" w:line="280" w:lineRule="exact"/>
              <w:ind w:left="0" w:leftChars="0" w:right="0" w:firstLine="420" w:firstLineChars="200"/>
              <w:textAlignment w:val="auto"/>
              <w:outlineLvl w:val="9"/>
              <w:rPr>
                <w:rFonts w:ascii="宋体" w:hAnsi="宋体" w:cs="宋体"/>
                <w:bCs/>
                <w:color w:val="auto"/>
                <w:kern w:val="0"/>
                <w:szCs w:val="21"/>
              </w:rPr>
            </w:pPr>
          </w:p>
        </w:tc>
        <w:tc>
          <w:tcPr>
            <w:tcW w:w="652" w:type="dxa"/>
            <w:shd w:val="clear" w:color="auto" w:fill="FFFFFF"/>
            <w:vAlign w:val="center"/>
          </w:tcPr>
          <w:p w14:paraId="05F8BCD8">
            <w:pPr>
              <w:widowControl w:val="0"/>
              <w:wordWrap/>
              <w:adjustRightInd/>
              <w:snapToGrid/>
              <w:spacing w:before="0" w:after="0" w:line="280" w:lineRule="exact"/>
              <w:ind w:left="0" w:leftChars="0" w:right="0"/>
              <w:jc w:val="center"/>
              <w:textAlignment w:val="auto"/>
              <w:outlineLvl w:val="9"/>
              <w:rPr>
                <w:rFonts w:ascii="宋体" w:hAnsi="宋体" w:cs="宋体"/>
                <w:bCs/>
                <w:color w:val="auto"/>
                <w:kern w:val="0"/>
                <w:szCs w:val="21"/>
              </w:rPr>
            </w:pPr>
            <w:r>
              <w:rPr>
                <w:rFonts w:hint="eastAsia" w:ascii="宋体" w:hAnsi="宋体" w:cs="宋体"/>
                <w:bCs/>
                <w:color w:val="auto"/>
                <w:kern w:val="0"/>
                <w:szCs w:val="21"/>
              </w:rPr>
              <w:t>较重</w:t>
            </w:r>
          </w:p>
        </w:tc>
        <w:tc>
          <w:tcPr>
            <w:tcW w:w="3242" w:type="dxa"/>
            <w:shd w:val="clear" w:color="auto" w:fill="FFFFFF"/>
            <w:vAlign w:val="center"/>
          </w:tcPr>
          <w:p w14:paraId="7E3C9A67">
            <w:pPr>
              <w:widowControl w:val="0"/>
              <w:wordWrap/>
              <w:adjustRightInd/>
              <w:snapToGrid/>
              <w:spacing w:before="0" w:after="0" w:line="280" w:lineRule="exact"/>
              <w:ind w:left="0" w:leftChars="0" w:right="0"/>
              <w:textAlignment w:val="auto"/>
              <w:outlineLvl w:val="9"/>
              <w:rPr>
                <w:rFonts w:hint="eastAsia" w:ascii="宋体" w:hAnsi="宋体" w:eastAsia="宋体" w:cs="宋体"/>
                <w:bCs/>
                <w:color w:val="auto"/>
                <w:kern w:val="0"/>
                <w:szCs w:val="21"/>
                <w:lang w:eastAsia="zh-CN"/>
              </w:rPr>
            </w:pPr>
            <w:r>
              <w:rPr>
                <w:rFonts w:hint="eastAsia" w:ascii="宋体" w:hAnsi="宋体" w:cs="宋体"/>
                <w:bCs/>
                <w:color w:val="auto"/>
                <w:kern w:val="0"/>
                <w:szCs w:val="21"/>
              </w:rPr>
              <w:t>未按规定开展设计安全风险评估，或者风险评估结论与实际情况严重不符，导致2个重大事故隐患未被及时发现的</w:t>
            </w:r>
            <w:r>
              <w:rPr>
                <w:rFonts w:hint="eastAsia" w:ascii="宋体" w:hAnsi="宋体" w:cs="宋体"/>
                <w:bCs/>
                <w:color w:val="auto"/>
                <w:kern w:val="0"/>
                <w:szCs w:val="21"/>
                <w:lang w:eastAsia="zh-CN"/>
              </w:rPr>
              <w:t>。</w:t>
            </w:r>
          </w:p>
        </w:tc>
        <w:tc>
          <w:tcPr>
            <w:tcW w:w="2833" w:type="dxa"/>
            <w:shd w:val="clear" w:color="auto" w:fill="FFFFFF"/>
            <w:vAlign w:val="center"/>
          </w:tcPr>
          <w:p w14:paraId="2896D346">
            <w:pPr>
              <w:widowControl w:val="0"/>
              <w:wordWrap/>
              <w:adjustRightInd/>
              <w:snapToGrid/>
              <w:spacing w:before="0" w:after="0" w:line="280" w:lineRule="exact"/>
              <w:ind w:left="0" w:leftChars="0" w:right="0"/>
              <w:jc w:val="left"/>
              <w:textAlignment w:val="auto"/>
              <w:outlineLvl w:val="9"/>
              <w:rPr>
                <w:rFonts w:ascii="宋体" w:hAnsi="宋体" w:cs="宋体"/>
                <w:bCs/>
                <w:color w:val="auto"/>
                <w:kern w:val="0"/>
                <w:szCs w:val="21"/>
              </w:rPr>
            </w:pPr>
            <w:r>
              <w:rPr>
                <w:rFonts w:hint="eastAsia" w:ascii="宋体" w:hAnsi="宋体" w:cs="宋体"/>
                <w:bCs/>
                <w:color w:val="auto"/>
                <w:kern w:val="0"/>
                <w:szCs w:val="21"/>
              </w:rPr>
              <w:t>责令限期改正；逾期未改正的，处2万元的罚款。</w:t>
            </w:r>
          </w:p>
        </w:tc>
      </w:tr>
      <w:tr w14:paraId="4647B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20" w:hRule="atLeast"/>
          <w:jc w:val="center"/>
        </w:trPr>
        <w:tc>
          <w:tcPr>
            <w:tcW w:w="652" w:type="dxa"/>
            <w:vMerge w:val="continue"/>
            <w:shd w:val="clear" w:color="auto" w:fill="FFFFFF"/>
            <w:vAlign w:val="center"/>
          </w:tcPr>
          <w:p w14:paraId="7AE17B31">
            <w:pPr>
              <w:widowControl w:val="0"/>
              <w:wordWrap/>
              <w:adjustRightInd/>
              <w:snapToGrid/>
              <w:spacing w:before="0" w:after="0" w:line="280" w:lineRule="exact"/>
              <w:ind w:left="0" w:leftChars="0" w:right="0"/>
              <w:jc w:val="left"/>
              <w:textAlignment w:val="auto"/>
              <w:outlineLvl w:val="9"/>
              <w:rPr>
                <w:rFonts w:ascii="宋体" w:hAnsi="宋体" w:cs="宋体"/>
                <w:bCs/>
                <w:color w:val="auto"/>
                <w:kern w:val="0"/>
                <w:szCs w:val="21"/>
              </w:rPr>
            </w:pPr>
          </w:p>
        </w:tc>
        <w:tc>
          <w:tcPr>
            <w:tcW w:w="1091" w:type="dxa"/>
            <w:vMerge w:val="continue"/>
            <w:shd w:val="clear" w:color="auto" w:fill="FFFFFF"/>
            <w:vAlign w:val="center"/>
          </w:tcPr>
          <w:p w14:paraId="7C47137F">
            <w:pPr>
              <w:widowControl w:val="0"/>
              <w:wordWrap/>
              <w:adjustRightInd/>
              <w:snapToGrid/>
              <w:spacing w:before="0" w:after="0" w:line="280" w:lineRule="exact"/>
              <w:ind w:left="0" w:leftChars="0" w:right="0"/>
              <w:textAlignment w:val="auto"/>
              <w:outlineLvl w:val="9"/>
              <w:rPr>
                <w:rFonts w:ascii="宋体" w:hAnsi="宋体" w:cs="宋体"/>
                <w:bCs/>
                <w:color w:val="auto"/>
                <w:kern w:val="0"/>
                <w:szCs w:val="21"/>
              </w:rPr>
            </w:pPr>
          </w:p>
        </w:tc>
        <w:tc>
          <w:tcPr>
            <w:tcW w:w="3536" w:type="dxa"/>
            <w:vMerge w:val="continue"/>
            <w:shd w:val="clear" w:color="auto" w:fill="FFFFFF"/>
            <w:vAlign w:val="center"/>
          </w:tcPr>
          <w:p w14:paraId="1584AEE3">
            <w:pPr>
              <w:widowControl w:val="0"/>
              <w:wordWrap/>
              <w:adjustRightInd/>
              <w:snapToGrid/>
              <w:spacing w:before="0" w:after="0" w:line="280" w:lineRule="exact"/>
              <w:ind w:left="0" w:leftChars="0" w:right="0" w:firstLine="420" w:firstLineChars="200"/>
              <w:textAlignment w:val="auto"/>
              <w:outlineLvl w:val="9"/>
              <w:rPr>
                <w:rFonts w:ascii="宋体" w:hAnsi="宋体" w:cs="宋体"/>
                <w:bCs/>
                <w:color w:val="auto"/>
                <w:kern w:val="0"/>
                <w:szCs w:val="21"/>
              </w:rPr>
            </w:pPr>
          </w:p>
        </w:tc>
        <w:tc>
          <w:tcPr>
            <w:tcW w:w="4140" w:type="dxa"/>
            <w:vMerge w:val="continue"/>
            <w:shd w:val="clear" w:color="auto" w:fill="FFFFFF"/>
            <w:vAlign w:val="center"/>
          </w:tcPr>
          <w:p w14:paraId="1C06C2B3">
            <w:pPr>
              <w:widowControl w:val="0"/>
              <w:wordWrap/>
              <w:adjustRightInd/>
              <w:snapToGrid/>
              <w:spacing w:before="0" w:after="0" w:line="280" w:lineRule="exact"/>
              <w:ind w:left="0" w:leftChars="0" w:right="0" w:firstLine="420" w:firstLineChars="200"/>
              <w:textAlignment w:val="auto"/>
              <w:outlineLvl w:val="9"/>
              <w:rPr>
                <w:rFonts w:ascii="宋体" w:hAnsi="宋体" w:cs="宋体"/>
                <w:bCs/>
                <w:color w:val="auto"/>
                <w:kern w:val="0"/>
                <w:szCs w:val="21"/>
              </w:rPr>
            </w:pPr>
          </w:p>
        </w:tc>
        <w:tc>
          <w:tcPr>
            <w:tcW w:w="652" w:type="dxa"/>
            <w:shd w:val="clear" w:color="auto" w:fill="FFFFFF"/>
            <w:vAlign w:val="center"/>
          </w:tcPr>
          <w:p w14:paraId="3AAB8C04">
            <w:pPr>
              <w:widowControl w:val="0"/>
              <w:wordWrap/>
              <w:adjustRightInd/>
              <w:snapToGrid/>
              <w:spacing w:before="0" w:after="0" w:line="280" w:lineRule="exact"/>
              <w:ind w:left="0" w:leftChars="0" w:right="0"/>
              <w:jc w:val="center"/>
              <w:textAlignment w:val="auto"/>
              <w:outlineLvl w:val="9"/>
              <w:rPr>
                <w:rFonts w:ascii="宋体" w:hAnsi="宋体" w:cs="宋体"/>
                <w:bCs/>
                <w:color w:val="auto"/>
                <w:kern w:val="0"/>
                <w:szCs w:val="21"/>
              </w:rPr>
            </w:pPr>
            <w:r>
              <w:rPr>
                <w:rFonts w:hint="eastAsia" w:ascii="宋体" w:hAnsi="宋体" w:cs="宋体"/>
                <w:bCs/>
                <w:color w:val="auto"/>
                <w:kern w:val="0"/>
                <w:szCs w:val="21"/>
              </w:rPr>
              <w:t>严重</w:t>
            </w:r>
          </w:p>
        </w:tc>
        <w:tc>
          <w:tcPr>
            <w:tcW w:w="3242" w:type="dxa"/>
            <w:shd w:val="clear" w:color="auto" w:fill="FFFFFF"/>
            <w:vAlign w:val="center"/>
          </w:tcPr>
          <w:p w14:paraId="4AD95A2F">
            <w:pPr>
              <w:widowControl w:val="0"/>
              <w:wordWrap/>
              <w:adjustRightInd/>
              <w:snapToGrid/>
              <w:spacing w:before="0" w:after="0" w:line="280" w:lineRule="exact"/>
              <w:ind w:left="0" w:leftChars="0" w:right="0"/>
              <w:textAlignment w:val="auto"/>
              <w:outlineLvl w:val="9"/>
              <w:rPr>
                <w:rFonts w:hint="eastAsia" w:ascii="宋体" w:hAnsi="宋体" w:eastAsia="宋体" w:cs="宋体"/>
                <w:bCs/>
                <w:color w:val="auto"/>
                <w:kern w:val="0"/>
                <w:szCs w:val="21"/>
                <w:lang w:eastAsia="zh-CN"/>
              </w:rPr>
            </w:pPr>
            <w:r>
              <w:rPr>
                <w:rFonts w:hint="eastAsia" w:ascii="宋体" w:hAnsi="宋体" w:cs="宋体"/>
                <w:bCs/>
                <w:color w:val="auto"/>
                <w:kern w:val="0"/>
                <w:szCs w:val="21"/>
              </w:rPr>
              <w:t>未按规定开展设计安全风险评估，或者风险评估结论与实际情况严重不符，导致3个重大事故隐患未被及时发现的</w:t>
            </w:r>
            <w:r>
              <w:rPr>
                <w:rFonts w:hint="eastAsia" w:ascii="宋体" w:hAnsi="宋体" w:cs="宋体"/>
                <w:bCs/>
                <w:color w:val="auto"/>
                <w:kern w:val="0"/>
                <w:szCs w:val="21"/>
                <w:lang w:eastAsia="zh-CN"/>
              </w:rPr>
              <w:t>。</w:t>
            </w:r>
          </w:p>
        </w:tc>
        <w:tc>
          <w:tcPr>
            <w:tcW w:w="2833" w:type="dxa"/>
            <w:shd w:val="clear" w:color="auto" w:fill="FFFFFF"/>
            <w:vAlign w:val="center"/>
          </w:tcPr>
          <w:p w14:paraId="62ACD32C">
            <w:pPr>
              <w:widowControl w:val="0"/>
              <w:wordWrap/>
              <w:adjustRightInd/>
              <w:snapToGrid/>
              <w:spacing w:before="0" w:after="0" w:line="280" w:lineRule="exact"/>
              <w:ind w:left="0" w:leftChars="0" w:right="0"/>
              <w:jc w:val="left"/>
              <w:textAlignment w:val="auto"/>
              <w:outlineLvl w:val="9"/>
              <w:rPr>
                <w:rFonts w:ascii="宋体" w:hAnsi="宋体" w:cs="宋体"/>
                <w:bCs/>
                <w:color w:val="auto"/>
                <w:kern w:val="0"/>
                <w:szCs w:val="21"/>
              </w:rPr>
            </w:pPr>
            <w:r>
              <w:rPr>
                <w:rFonts w:hint="eastAsia" w:ascii="宋体" w:hAnsi="宋体" w:cs="宋体"/>
                <w:bCs/>
                <w:color w:val="auto"/>
                <w:kern w:val="0"/>
                <w:szCs w:val="21"/>
              </w:rPr>
              <w:t>责令限期改正；逾期未改正的，处3万元的罚款。</w:t>
            </w:r>
          </w:p>
        </w:tc>
      </w:tr>
      <w:tr w14:paraId="47219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652" w:type="dxa"/>
            <w:vMerge w:val="restart"/>
            <w:shd w:val="clear" w:color="auto" w:fill="FFFFFF"/>
            <w:vAlign w:val="center"/>
          </w:tcPr>
          <w:p w14:paraId="30A76C0F">
            <w:pPr>
              <w:widowControl w:val="0"/>
              <w:wordWrap/>
              <w:adjustRightInd/>
              <w:snapToGrid/>
              <w:spacing w:before="0" w:after="0" w:line="280" w:lineRule="exact"/>
              <w:ind w:left="0" w:leftChars="0" w:right="0"/>
              <w:jc w:val="center"/>
              <w:textAlignment w:val="auto"/>
              <w:outlineLvl w:val="9"/>
              <w:rPr>
                <w:rFonts w:hint="default" w:ascii="宋体" w:hAnsi="宋体" w:eastAsia="宋体" w:cs="宋体"/>
                <w:bCs/>
                <w:color w:val="auto"/>
                <w:kern w:val="0"/>
                <w:szCs w:val="21"/>
                <w:lang w:val="en-US" w:eastAsia="zh-CN"/>
              </w:rPr>
            </w:pPr>
            <w:r>
              <w:rPr>
                <w:rFonts w:hint="eastAsia" w:ascii="宋体" w:hAnsi="宋体" w:cs="宋体"/>
                <w:bCs/>
                <w:color w:val="auto"/>
                <w:kern w:val="0"/>
                <w:szCs w:val="21"/>
                <w:lang w:val="en-US" w:eastAsia="zh-CN"/>
              </w:rPr>
              <w:t>552</w:t>
            </w:r>
          </w:p>
        </w:tc>
        <w:tc>
          <w:tcPr>
            <w:tcW w:w="1091" w:type="dxa"/>
            <w:vMerge w:val="restart"/>
            <w:shd w:val="clear" w:color="auto" w:fill="FFFFFF"/>
            <w:vAlign w:val="center"/>
          </w:tcPr>
          <w:p w14:paraId="3076FE75">
            <w:pPr>
              <w:widowControl w:val="0"/>
              <w:wordWrap/>
              <w:adjustRightInd/>
              <w:snapToGrid/>
              <w:spacing w:before="0" w:after="0" w:line="280" w:lineRule="exact"/>
              <w:ind w:left="0" w:leftChars="0" w:right="0"/>
              <w:textAlignment w:val="auto"/>
              <w:outlineLvl w:val="9"/>
              <w:rPr>
                <w:rFonts w:ascii="宋体" w:hAnsi="宋体" w:cs="宋体"/>
                <w:bCs/>
                <w:color w:val="auto"/>
                <w:kern w:val="0"/>
                <w:szCs w:val="21"/>
              </w:rPr>
            </w:pPr>
            <w:r>
              <w:rPr>
                <w:rFonts w:hint="eastAsia" w:ascii="宋体" w:hAnsi="宋体" w:cs="宋体"/>
                <w:bCs/>
                <w:color w:val="auto"/>
                <w:kern w:val="0"/>
                <w:szCs w:val="21"/>
              </w:rPr>
              <w:t>监理单位未对施工组织设计中的安全技术措施或者专项施工方案进行审查的</w:t>
            </w:r>
          </w:p>
        </w:tc>
        <w:tc>
          <w:tcPr>
            <w:tcW w:w="3536" w:type="dxa"/>
            <w:vMerge w:val="restart"/>
            <w:shd w:val="clear" w:color="auto" w:fill="FFFFFF"/>
            <w:vAlign w:val="center"/>
          </w:tcPr>
          <w:p w14:paraId="749CB2A1">
            <w:pPr>
              <w:widowControl w:val="0"/>
              <w:wordWrap/>
              <w:adjustRightInd/>
              <w:snapToGrid/>
              <w:spacing w:before="0" w:after="0" w:line="280" w:lineRule="exact"/>
              <w:ind w:left="0" w:leftChars="0" w:right="0" w:firstLine="420" w:firstLineChars="200"/>
              <w:textAlignment w:val="auto"/>
              <w:outlineLvl w:val="9"/>
              <w:rPr>
                <w:rFonts w:ascii="宋体" w:hAnsi="宋体" w:cs="宋体"/>
                <w:bCs/>
                <w:color w:val="auto"/>
                <w:kern w:val="0"/>
                <w:szCs w:val="21"/>
              </w:rPr>
            </w:pPr>
            <w:r>
              <w:rPr>
                <w:rFonts w:hint="eastAsia" w:ascii="宋体" w:hAnsi="宋体" w:cs="宋体"/>
                <w:bCs/>
                <w:color w:val="auto"/>
                <w:kern w:val="0"/>
                <w:szCs w:val="21"/>
              </w:rPr>
              <w:t>《建设工程安全生产管理条例》第十四条第一款：工程监理单位应当审查施工组织设计中的安全技术措施或者专项施工方案是否符合工程建设强制性标准。</w:t>
            </w:r>
          </w:p>
        </w:tc>
        <w:tc>
          <w:tcPr>
            <w:tcW w:w="4140" w:type="dxa"/>
            <w:vMerge w:val="restart"/>
            <w:shd w:val="clear" w:color="auto" w:fill="FFFFFF"/>
            <w:vAlign w:val="center"/>
          </w:tcPr>
          <w:p w14:paraId="40B9ACCF">
            <w:pPr>
              <w:widowControl w:val="0"/>
              <w:wordWrap/>
              <w:adjustRightInd/>
              <w:snapToGrid/>
              <w:spacing w:before="0" w:after="0" w:line="280" w:lineRule="exact"/>
              <w:ind w:left="0" w:leftChars="0" w:right="0" w:firstLine="420" w:firstLineChars="200"/>
              <w:textAlignment w:val="auto"/>
              <w:outlineLvl w:val="9"/>
              <w:rPr>
                <w:rFonts w:ascii="宋体" w:hAnsi="宋体" w:cs="宋体"/>
                <w:bCs/>
                <w:color w:val="auto"/>
                <w:kern w:val="0"/>
                <w:szCs w:val="21"/>
              </w:rPr>
            </w:pPr>
            <w:r>
              <w:rPr>
                <w:rFonts w:hint="eastAsia" w:ascii="宋体" w:hAnsi="宋体" w:cs="宋体"/>
                <w:bCs/>
                <w:color w:val="auto"/>
                <w:kern w:val="0"/>
                <w:szCs w:val="21"/>
              </w:rPr>
              <w:t>《建设工程安全生产管理条例》第五十七条第一项：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一）未对施工组织设计中的安全技术措施或者专项施工方案进行审查的。</w:t>
            </w:r>
          </w:p>
        </w:tc>
        <w:tc>
          <w:tcPr>
            <w:tcW w:w="652" w:type="dxa"/>
            <w:shd w:val="clear" w:color="auto" w:fill="FFFFFF"/>
            <w:vAlign w:val="center"/>
          </w:tcPr>
          <w:p w14:paraId="4F750A58">
            <w:pPr>
              <w:widowControl w:val="0"/>
              <w:wordWrap/>
              <w:adjustRightInd/>
              <w:snapToGrid/>
              <w:spacing w:before="0" w:after="0" w:line="280" w:lineRule="exact"/>
              <w:ind w:left="0" w:leftChars="0" w:right="0"/>
              <w:jc w:val="center"/>
              <w:textAlignment w:val="auto"/>
              <w:outlineLvl w:val="9"/>
              <w:rPr>
                <w:rFonts w:ascii="宋体" w:hAnsi="宋体" w:cs="宋体"/>
                <w:bCs/>
                <w:color w:val="auto"/>
                <w:kern w:val="0"/>
                <w:szCs w:val="21"/>
              </w:rPr>
            </w:pPr>
            <w:r>
              <w:rPr>
                <w:rFonts w:hint="eastAsia" w:ascii="宋体" w:hAnsi="宋体" w:cs="宋体"/>
                <w:bCs/>
                <w:color w:val="auto"/>
                <w:kern w:val="0"/>
                <w:szCs w:val="21"/>
              </w:rPr>
              <w:t>一般</w:t>
            </w:r>
          </w:p>
        </w:tc>
        <w:tc>
          <w:tcPr>
            <w:tcW w:w="3242" w:type="dxa"/>
            <w:shd w:val="clear" w:color="auto" w:fill="FFFFFF"/>
            <w:vAlign w:val="center"/>
          </w:tcPr>
          <w:p w14:paraId="46E23A3E">
            <w:pPr>
              <w:widowControl w:val="0"/>
              <w:wordWrap/>
              <w:adjustRightInd/>
              <w:snapToGrid/>
              <w:spacing w:before="0" w:after="0" w:line="280" w:lineRule="exact"/>
              <w:ind w:left="0" w:leftChars="0" w:right="0"/>
              <w:textAlignment w:val="auto"/>
              <w:outlineLvl w:val="9"/>
              <w:rPr>
                <w:rFonts w:hint="eastAsia" w:ascii="宋体" w:hAnsi="宋体" w:eastAsia="宋体" w:cs="宋体"/>
                <w:bCs/>
                <w:color w:val="auto"/>
                <w:kern w:val="0"/>
                <w:szCs w:val="21"/>
                <w:lang w:eastAsia="zh-CN"/>
              </w:rPr>
            </w:pPr>
            <w:r>
              <w:rPr>
                <w:rFonts w:hint="eastAsia" w:ascii="宋体" w:hAnsi="宋体" w:cs="宋体"/>
                <w:bCs/>
                <w:color w:val="auto"/>
                <w:kern w:val="0"/>
                <w:szCs w:val="21"/>
              </w:rPr>
              <w:t>未对施工组织设计中的1项安全技术措施或者专项施工方案进行审查的</w:t>
            </w:r>
            <w:r>
              <w:rPr>
                <w:rFonts w:hint="eastAsia" w:ascii="宋体" w:hAnsi="宋体" w:cs="宋体"/>
                <w:bCs/>
                <w:color w:val="auto"/>
                <w:kern w:val="0"/>
                <w:szCs w:val="21"/>
                <w:lang w:eastAsia="zh-CN"/>
              </w:rPr>
              <w:t>。</w:t>
            </w:r>
          </w:p>
        </w:tc>
        <w:tc>
          <w:tcPr>
            <w:tcW w:w="2833" w:type="dxa"/>
            <w:shd w:val="clear" w:color="auto" w:fill="FFFFFF"/>
            <w:vAlign w:val="center"/>
          </w:tcPr>
          <w:p w14:paraId="06B56337">
            <w:pPr>
              <w:widowControl w:val="0"/>
              <w:wordWrap/>
              <w:adjustRightInd/>
              <w:snapToGrid/>
              <w:spacing w:before="0" w:after="0" w:line="280" w:lineRule="exact"/>
              <w:ind w:left="0" w:leftChars="0" w:right="0"/>
              <w:jc w:val="left"/>
              <w:textAlignment w:val="auto"/>
              <w:outlineLvl w:val="9"/>
              <w:rPr>
                <w:rFonts w:ascii="宋体" w:hAnsi="宋体" w:cs="宋体"/>
                <w:bCs/>
                <w:color w:val="auto"/>
                <w:kern w:val="0"/>
                <w:szCs w:val="21"/>
              </w:rPr>
            </w:pPr>
            <w:r>
              <w:rPr>
                <w:rFonts w:hint="eastAsia" w:ascii="宋体" w:hAnsi="宋体" w:cs="宋体"/>
                <w:bCs/>
                <w:color w:val="auto"/>
                <w:kern w:val="0"/>
                <w:szCs w:val="21"/>
              </w:rPr>
              <w:t>责令限期改正；逾期未改正的，责令停业整顿，并处10万元的罚款；情节严重的，降低资质等级，直至吊销资质证书；造成损失的，依法承担赔偿责任。</w:t>
            </w:r>
          </w:p>
        </w:tc>
      </w:tr>
      <w:tr w14:paraId="12727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652" w:type="dxa"/>
            <w:vMerge w:val="continue"/>
            <w:shd w:val="clear" w:color="auto" w:fill="FFFFFF"/>
            <w:vAlign w:val="center"/>
          </w:tcPr>
          <w:p w14:paraId="0A9784CE">
            <w:pPr>
              <w:widowControl w:val="0"/>
              <w:wordWrap/>
              <w:adjustRightInd/>
              <w:snapToGrid/>
              <w:spacing w:before="0" w:after="0" w:line="280" w:lineRule="exact"/>
              <w:ind w:left="0" w:leftChars="0" w:right="0"/>
              <w:jc w:val="center"/>
              <w:textAlignment w:val="auto"/>
              <w:outlineLvl w:val="9"/>
              <w:rPr>
                <w:rFonts w:ascii="宋体" w:hAnsi="宋体" w:cs="宋体"/>
                <w:bCs/>
                <w:color w:val="auto"/>
                <w:kern w:val="0"/>
                <w:szCs w:val="21"/>
              </w:rPr>
            </w:pPr>
          </w:p>
        </w:tc>
        <w:tc>
          <w:tcPr>
            <w:tcW w:w="1091" w:type="dxa"/>
            <w:vMerge w:val="continue"/>
            <w:shd w:val="clear" w:color="auto" w:fill="FFFFFF"/>
            <w:vAlign w:val="center"/>
          </w:tcPr>
          <w:p w14:paraId="11D23739">
            <w:pPr>
              <w:widowControl w:val="0"/>
              <w:wordWrap/>
              <w:adjustRightInd/>
              <w:snapToGrid/>
              <w:spacing w:before="0" w:after="0" w:line="280" w:lineRule="exact"/>
              <w:ind w:left="0" w:leftChars="0" w:right="0"/>
              <w:textAlignment w:val="auto"/>
              <w:outlineLvl w:val="9"/>
              <w:rPr>
                <w:rFonts w:ascii="宋体" w:hAnsi="宋体" w:cs="宋体"/>
                <w:bCs/>
                <w:color w:val="auto"/>
                <w:kern w:val="0"/>
                <w:szCs w:val="21"/>
              </w:rPr>
            </w:pPr>
          </w:p>
        </w:tc>
        <w:tc>
          <w:tcPr>
            <w:tcW w:w="3536" w:type="dxa"/>
            <w:vMerge w:val="continue"/>
            <w:shd w:val="clear" w:color="auto" w:fill="FFFFFF"/>
            <w:vAlign w:val="center"/>
          </w:tcPr>
          <w:p w14:paraId="578FEDA4">
            <w:pPr>
              <w:widowControl w:val="0"/>
              <w:wordWrap/>
              <w:adjustRightInd/>
              <w:snapToGrid/>
              <w:spacing w:before="0" w:after="0" w:line="280" w:lineRule="exact"/>
              <w:ind w:left="0" w:leftChars="0" w:right="0" w:firstLine="420" w:firstLineChars="200"/>
              <w:textAlignment w:val="auto"/>
              <w:outlineLvl w:val="9"/>
              <w:rPr>
                <w:rFonts w:ascii="宋体" w:hAnsi="宋体" w:cs="宋体"/>
                <w:bCs/>
                <w:color w:val="auto"/>
                <w:kern w:val="0"/>
                <w:szCs w:val="21"/>
              </w:rPr>
            </w:pPr>
          </w:p>
        </w:tc>
        <w:tc>
          <w:tcPr>
            <w:tcW w:w="4140" w:type="dxa"/>
            <w:vMerge w:val="continue"/>
            <w:shd w:val="clear" w:color="auto" w:fill="FFFFFF"/>
            <w:vAlign w:val="center"/>
          </w:tcPr>
          <w:p w14:paraId="20DD9CB0">
            <w:pPr>
              <w:widowControl w:val="0"/>
              <w:wordWrap/>
              <w:adjustRightInd/>
              <w:snapToGrid/>
              <w:spacing w:before="0" w:after="0" w:line="280" w:lineRule="exact"/>
              <w:ind w:left="0" w:leftChars="0" w:right="0" w:firstLine="420" w:firstLineChars="200"/>
              <w:textAlignment w:val="auto"/>
              <w:outlineLvl w:val="9"/>
              <w:rPr>
                <w:rFonts w:ascii="宋体" w:hAnsi="宋体" w:cs="宋体"/>
                <w:bCs/>
                <w:color w:val="auto"/>
                <w:kern w:val="0"/>
                <w:szCs w:val="21"/>
              </w:rPr>
            </w:pPr>
          </w:p>
        </w:tc>
        <w:tc>
          <w:tcPr>
            <w:tcW w:w="652" w:type="dxa"/>
            <w:shd w:val="clear" w:color="auto" w:fill="FFFFFF"/>
            <w:vAlign w:val="center"/>
          </w:tcPr>
          <w:p w14:paraId="3E16DDD1">
            <w:pPr>
              <w:widowControl w:val="0"/>
              <w:wordWrap/>
              <w:adjustRightInd/>
              <w:snapToGrid/>
              <w:spacing w:before="0" w:after="0" w:line="280" w:lineRule="exact"/>
              <w:ind w:left="0" w:leftChars="0" w:right="0"/>
              <w:jc w:val="center"/>
              <w:textAlignment w:val="auto"/>
              <w:outlineLvl w:val="9"/>
              <w:rPr>
                <w:rFonts w:ascii="宋体" w:hAnsi="宋体" w:cs="宋体"/>
                <w:bCs/>
                <w:color w:val="auto"/>
                <w:kern w:val="0"/>
                <w:szCs w:val="21"/>
              </w:rPr>
            </w:pPr>
            <w:r>
              <w:rPr>
                <w:rFonts w:hint="eastAsia" w:ascii="宋体" w:hAnsi="宋体" w:cs="宋体"/>
                <w:bCs/>
                <w:color w:val="auto"/>
                <w:kern w:val="0"/>
                <w:szCs w:val="21"/>
              </w:rPr>
              <w:t>较重</w:t>
            </w:r>
          </w:p>
        </w:tc>
        <w:tc>
          <w:tcPr>
            <w:tcW w:w="3242" w:type="dxa"/>
            <w:shd w:val="clear" w:color="auto" w:fill="FFFFFF"/>
            <w:vAlign w:val="center"/>
          </w:tcPr>
          <w:p w14:paraId="4F6C679A">
            <w:pPr>
              <w:widowControl w:val="0"/>
              <w:wordWrap/>
              <w:adjustRightInd/>
              <w:snapToGrid/>
              <w:spacing w:before="0" w:after="0" w:line="280" w:lineRule="exact"/>
              <w:ind w:left="0" w:leftChars="0" w:right="0"/>
              <w:textAlignment w:val="auto"/>
              <w:outlineLvl w:val="9"/>
              <w:rPr>
                <w:rFonts w:hint="eastAsia" w:ascii="宋体" w:hAnsi="宋体" w:eastAsia="宋体" w:cs="宋体"/>
                <w:bCs/>
                <w:color w:val="auto"/>
                <w:kern w:val="0"/>
                <w:szCs w:val="21"/>
                <w:lang w:eastAsia="zh-CN"/>
              </w:rPr>
            </w:pPr>
            <w:r>
              <w:rPr>
                <w:rFonts w:hint="eastAsia" w:ascii="宋体" w:hAnsi="宋体" w:cs="宋体"/>
                <w:bCs/>
                <w:color w:val="auto"/>
                <w:kern w:val="0"/>
                <w:szCs w:val="21"/>
              </w:rPr>
              <w:t>未对施工组织设计中的2项安全技术措施或者专项施工方案进行审查的</w:t>
            </w:r>
            <w:r>
              <w:rPr>
                <w:rFonts w:hint="eastAsia" w:ascii="宋体" w:hAnsi="宋体" w:cs="宋体"/>
                <w:bCs/>
                <w:color w:val="auto"/>
                <w:kern w:val="0"/>
                <w:szCs w:val="21"/>
                <w:lang w:eastAsia="zh-CN"/>
              </w:rPr>
              <w:t>。</w:t>
            </w:r>
          </w:p>
        </w:tc>
        <w:tc>
          <w:tcPr>
            <w:tcW w:w="2833" w:type="dxa"/>
            <w:shd w:val="clear" w:color="auto" w:fill="FFFFFF"/>
            <w:vAlign w:val="center"/>
          </w:tcPr>
          <w:p w14:paraId="0BE2C10D">
            <w:pPr>
              <w:widowControl w:val="0"/>
              <w:wordWrap/>
              <w:adjustRightInd/>
              <w:snapToGrid/>
              <w:spacing w:before="0" w:after="0" w:line="280" w:lineRule="exact"/>
              <w:ind w:left="0" w:leftChars="0" w:right="0"/>
              <w:jc w:val="left"/>
              <w:textAlignment w:val="auto"/>
              <w:outlineLvl w:val="9"/>
              <w:rPr>
                <w:rFonts w:ascii="宋体" w:hAnsi="宋体" w:cs="宋体"/>
                <w:bCs/>
                <w:color w:val="auto"/>
                <w:kern w:val="0"/>
                <w:szCs w:val="21"/>
              </w:rPr>
            </w:pPr>
            <w:r>
              <w:rPr>
                <w:rFonts w:hint="eastAsia" w:ascii="宋体" w:hAnsi="宋体" w:cs="宋体"/>
                <w:bCs/>
                <w:color w:val="auto"/>
                <w:kern w:val="0"/>
                <w:szCs w:val="21"/>
              </w:rPr>
              <w:t>责令限期改正；逾期未改正的，责令停业整顿，并处20万元的罚款；情节严重的，降低资质等级，直至吊销资质证书；造成损失的，依法承担赔偿责任。</w:t>
            </w:r>
          </w:p>
        </w:tc>
      </w:tr>
      <w:tr w14:paraId="2998A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91" w:hRule="atLeast"/>
          <w:jc w:val="center"/>
        </w:trPr>
        <w:tc>
          <w:tcPr>
            <w:tcW w:w="652" w:type="dxa"/>
            <w:vMerge w:val="continue"/>
            <w:shd w:val="clear" w:color="auto" w:fill="FFFFFF"/>
            <w:vAlign w:val="center"/>
          </w:tcPr>
          <w:p w14:paraId="372C67CA">
            <w:pPr>
              <w:widowControl w:val="0"/>
              <w:wordWrap/>
              <w:adjustRightInd/>
              <w:snapToGrid/>
              <w:spacing w:before="0" w:after="0" w:line="280" w:lineRule="exact"/>
              <w:ind w:left="0" w:leftChars="0" w:right="0"/>
              <w:jc w:val="center"/>
              <w:textAlignment w:val="auto"/>
              <w:outlineLvl w:val="9"/>
              <w:rPr>
                <w:rFonts w:ascii="宋体" w:hAnsi="宋体" w:cs="宋体"/>
                <w:bCs/>
                <w:color w:val="auto"/>
                <w:kern w:val="0"/>
                <w:szCs w:val="21"/>
              </w:rPr>
            </w:pPr>
          </w:p>
        </w:tc>
        <w:tc>
          <w:tcPr>
            <w:tcW w:w="1091" w:type="dxa"/>
            <w:vMerge w:val="continue"/>
            <w:shd w:val="clear" w:color="auto" w:fill="FFFFFF"/>
            <w:vAlign w:val="center"/>
          </w:tcPr>
          <w:p w14:paraId="4EDD16FA">
            <w:pPr>
              <w:widowControl w:val="0"/>
              <w:wordWrap/>
              <w:adjustRightInd/>
              <w:snapToGrid/>
              <w:spacing w:before="0" w:after="0" w:line="280" w:lineRule="exact"/>
              <w:ind w:left="0" w:leftChars="0" w:right="0"/>
              <w:textAlignment w:val="auto"/>
              <w:outlineLvl w:val="9"/>
              <w:rPr>
                <w:rFonts w:ascii="宋体" w:hAnsi="宋体" w:cs="宋体"/>
                <w:bCs/>
                <w:color w:val="auto"/>
                <w:kern w:val="0"/>
                <w:szCs w:val="21"/>
              </w:rPr>
            </w:pPr>
          </w:p>
        </w:tc>
        <w:tc>
          <w:tcPr>
            <w:tcW w:w="3536" w:type="dxa"/>
            <w:vMerge w:val="continue"/>
            <w:shd w:val="clear" w:color="auto" w:fill="FFFFFF"/>
            <w:vAlign w:val="center"/>
          </w:tcPr>
          <w:p w14:paraId="247D29E6">
            <w:pPr>
              <w:widowControl w:val="0"/>
              <w:wordWrap/>
              <w:adjustRightInd/>
              <w:snapToGrid/>
              <w:spacing w:before="0" w:after="0" w:line="280" w:lineRule="exact"/>
              <w:ind w:left="0" w:leftChars="0" w:right="0" w:firstLine="420" w:firstLineChars="200"/>
              <w:textAlignment w:val="auto"/>
              <w:outlineLvl w:val="9"/>
              <w:rPr>
                <w:rFonts w:ascii="宋体" w:hAnsi="宋体" w:cs="宋体"/>
                <w:bCs/>
                <w:color w:val="auto"/>
                <w:kern w:val="0"/>
                <w:szCs w:val="21"/>
              </w:rPr>
            </w:pPr>
          </w:p>
        </w:tc>
        <w:tc>
          <w:tcPr>
            <w:tcW w:w="4140" w:type="dxa"/>
            <w:vMerge w:val="continue"/>
            <w:shd w:val="clear" w:color="auto" w:fill="FFFFFF"/>
            <w:vAlign w:val="center"/>
          </w:tcPr>
          <w:p w14:paraId="0D08E01C">
            <w:pPr>
              <w:widowControl w:val="0"/>
              <w:wordWrap/>
              <w:adjustRightInd/>
              <w:snapToGrid/>
              <w:spacing w:before="0" w:after="0" w:line="280" w:lineRule="exact"/>
              <w:ind w:left="0" w:leftChars="0" w:right="0" w:firstLine="420" w:firstLineChars="200"/>
              <w:textAlignment w:val="auto"/>
              <w:outlineLvl w:val="9"/>
              <w:rPr>
                <w:rFonts w:ascii="宋体" w:hAnsi="宋体" w:cs="宋体"/>
                <w:bCs/>
                <w:color w:val="auto"/>
                <w:kern w:val="0"/>
                <w:szCs w:val="21"/>
              </w:rPr>
            </w:pPr>
          </w:p>
        </w:tc>
        <w:tc>
          <w:tcPr>
            <w:tcW w:w="652" w:type="dxa"/>
            <w:shd w:val="clear" w:color="auto" w:fill="FFFFFF"/>
            <w:vAlign w:val="center"/>
          </w:tcPr>
          <w:p w14:paraId="167C3842">
            <w:pPr>
              <w:widowControl w:val="0"/>
              <w:wordWrap/>
              <w:adjustRightInd/>
              <w:snapToGrid/>
              <w:spacing w:before="0" w:after="0" w:line="280" w:lineRule="exact"/>
              <w:ind w:left="0" w:leftChars="0" w:right="0"/>
              <w:jc w:val="center"/>
              <w:textAlignment w:val="auto"/>
              <w:outlineLvl w:val="9"/>
              <w:rPr>
                <w:rFonts w:ascii="宋体" w:hAnsi="宋体" w:cs="宋体"/>
                <w:bCs/>
                <w:color w:val="auto"/>
                <w:kern w:val="0"/>
                <w:szCs w:val="21"/>
              </w:rPr>
            </w:pPr>
            <w:r>
              <w:rPr>
                <w:rFonts w:hint="eastAsia" w:ascii="宋体" w:hAnsi="宋体" w:cs="宋体"/>
                <w:bCs/>
                <w:color w:val="auto"/>
                <w:kern w:val="0"/>
                <w:szCs w:val="21"/>
              </w:rPr>
              <w:t>严重</w:t>
            </w:r>
          </w:p>
        </w:tc>
        <w:tc>
          <w:tcPr>
            <w:tcW w:w="3242" w:type="dxa"/>
            <w:shd w:val="clear" w:color="auto" w:fill="FFFFFF"/>
            <w:vAlign w:val="center"/>
          </w:tcPr>
          <w:p w14:paraId="18161146">
            <w:pPr>
              <w:widowControl w:val="0"/>
              <w:wordWrap/>
              <w:adjustRightInd/>
              <w:snapToGrid/>
              <w:spacing w:before="0" w:after="0" w:line="280" w:lineRule="exact"/>
              <w:ind w:left="0" w:leftChars="0" w:right="0"/>
              <w:textAlignment w:val="auto"/>
              <w:outlineLvl w:val="9"/>
              <w:rPr>
                <w:rFonts w:hint="eastAsia" w:ascii="宋体" w:hAnsi="宋体" w:eastAsia="宋体" w:cs="宋体"/>
                <w:bCs/>
                <w:color w:val="auto"/>
                <w:kern w:val="0"/>
                <w:szCs w:val="21"/>
                <w:lang w:eastAsia="zh-CN"/>
              </w:rPr>
            </w:pPr>
            <w:r>
              <w:rPr>
                <w:rFonts w:hint="eastAsia" w:ascii="宋体" w:hAnsi="宋体" w:cs="宋体"/>
                <w:bCs/>
                <w:color w:val="auto"/>
                <w:kern w:val="0"/>
                <w:szCs w:val="21"/>
              </w:rPr>
              <w:t>未对施工组织设计中的3项及以上安全技术措施或者专项施工方案进行审查的</w:t>
            </w:r>
            <w:r>
              <w:rPr>
                <w:rFonts w:hint="eastAsia" w:ascii="宋体" w:hAnsi="宋体" w:cs="宋体"/>
                <w:bCs/>
                <w:color w:val="auto"/>
                <w:kern w:val="0"/>
                <w:szCs w:val="21"/>
                <w:lang w:eastAsia="zh-CN"/>
              </w:rPr>
              <w:t>。</w:t>
            </w:r>
          </w:p>
        </w:tc>
        <w:tc>
          <w:tcPr>
            <w:tcW w:w="2833" w:type="dxa"/>
            <w:shd w:val="clear" w:color="auto" w:fill="FFFFFF"/>
            <w:vAlign w:val="center"/>
          </w:tcPr>
          <w:p w14:paraId="3656FFED">
            <w:pPr>
              <w:widowControl w:val="0"/>
              <w:wordWrap/>
              <w:adjustRightInd/>
              <w:snapToGrid/>
              <w:spacing w:before="0" w:after="0" w:line="280" w:lineRule="exact"/>
              <w:ind w:left="0" w:leftChars="0" w:right="0"/>
              <w:jc w:val="left"/>
              <w:textAlignment w:val="auto"/>
              <w:outlineLvl w:val="9"/>
              <w:rPr>
                <w:rFonts w:ascii="宋体" w:hAnsi="宋体" w:cs="宋体"/>
                <w:bCs/>
                <w:color w:val="auto"/>
                <w:kern w:val="0"/>
                <w:szCs w:val="21"/>
              </w:rPr>
            </w:pPr>
            <w:r>
              <w:rPr>
                <w:rFonts w:hint="eastAsia" w:ascii="宋体" w:hAnsi="宋体" w:cs="宋体"/>
                <w:bCs/>
                <w:color w:val="auto"/>
                <w:kern w:val="0"/>
                <w:szCs w:val="21"/>
              </w:rPr>
              <w:t>责令限期改正；逾期未改正的，责令停业整顿，并处30万元的罚款；情节严重的，降低资质等级，直至吊销资质证书；造成损失的，依法承担赔偿责任。</w:t>
            </w:r>
          </w:p>
        </w:tc>
      </w:tr>
      <w:tr w14:paraId="5A4B2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652" w:type="dxa"/>
            <w:vMerge w:val="restart"/>
            <w:shd w:val="clear" w:color="auto" w:fill="FFFFFF"/>
            <w:vAlign w:val="center"/>
          </w:tcPr>
          <w:p w14:paraId="3884AC35">
            <w:pPr>
              <w:spacing w:line="240" w:lineRule="exact"/>
              <w:jc w:val="center"/>
              <w:rPr>
                <w:rFonts w:hint="default" w:ascii="宋体" w:hAnsi="宋体" w:eastAsia="宋体" w:cs="宋体"/>
                <w:bCs/>
                <w:color w:val="auto"/>
                <w:kern w:val="0"/>
                <w:szCs w:val="21"/>
                <w:lang w:val="en-US" w:eastAsia="zh-CN"/>
              </w:rPr>
            </w:pPr>
            <w:r>
              <w:rPr>
                <w:rFonts w:hint="eastAsia" w:ascii="宋体" w:hAnsi="宋体" w:cs="宋体"/>
                <w:bCs/>
                <w:color w:val="auto"/>
                <w:kern w:val="0"/>
                <w:szCs w:val="21"/>
                <w:lang w:val="en-US" w:eastAsia="zh-CN"/>
              </w:rPr>
              <w:t>553</w:t>
            </w:r>
          </w:p>
        </w:tc>
        <w:tc>
          <w:tcPr>
            <w:tcW w:w="1091" w:type="dxa"/>
            <w:vMerge w:val="restart"/>
            <w:shd w:val="clear" w:color="auto" w:fill="FFFFFF"/>
            <w:vAlign w:val="center"/>
          </w:tcPr>
          <w:p w14:paraId="55F5359F">
            <w:pPr>
              <w:spacing w:line="240" w:lineRule="exact"/>
              <w:rPr>
                <w:rFonts w:ascii="宋体" w:hAnsi="宋体" w:cs="宋体"/>
                <w:bCs/>
                <w:color w:val="auto"/>
                <w:kern w:val="0"/>
                <w:szCs w:val="21"/>
              </w:rPr>
            </w:pPr>
            <w:r>
              <w:rPr>
                <w:rFonts w:hint="eastAsia" w:ascii="宋体" w:hAnsi="宋体" w:cs="宋体"/>
                <w:bCs/>
                <w:color w:val="auto"/>
                <w:kern w:val="0"/>
                <w:szCs w:val="21"/>
              </w:rPr>
              <w:t>监理单位发现安全事故隐患未及时要求施工单位整改或者暂时停止施工的</w:t>
            </w:r>
          </w:p>
        </w:tc>
        <w:tc>
          <w:tcPr>
            <w:tcW w:w="3536" w:type="dxa"/>
            <w:vMerge w:val="restart"/>
            <w:shd w:val="clear" w:color="auto" w:fill="FFFFFF"/>
            <w:vAlign w:val="center"/>
          </w:tcPr>
          <w:p w14:paraId="1A98E11C">
            <w:pPr>
              <w:spacing w:line="240" w:lineRule="exact"/>
              <w:ind w:firstLine="420" w:firstLineChars="200"/>
              <w:rPr>
                <w:rFonts w:ascii="宋体" w:hAnsi="宋体" w:cs="宋体"/>
                <w:bCs/>
                <w:color w:val="auto"/>
                <w:kern w:val="0"/>
                <w:szCs w:val="21"/>
              </w:rPr>
            </w:pPr>
            <w:r>
              <w:rPr>
                <w:rFonts w:hint="eastAsia" w:ascii="宋体" w:hAnsi="宋体" w:cs="宋体"/>
                <w:bCs/>
                <w:color w:val="auto"/>
                <w:kern w:val="0"/>
                <w:szCs w:val="21"/>
              </w:rPr>
              <w:t>《建设工程安全生产管理条例》第十四条第二款：工程监理单位在实施监理过程中，发现存在安全事故隐患的，应当要求施工单位整改；情况严重的，应当要求施工单位暂时停止施工，并及时报告建设单位。施工单位拒不整改或者不停止施工的，工程监理单位应当及时向有关主管部门报告。</w:t>
            </w:r>
          </w:p>
        </w:tc>
        <w:tc>
          <w:tcPr>
            <w:tcW w:w="4140" w:type="dxa"/>
            <w:vMerge w:val="restart"/>
            <w:shd w:val="clear" w:color="auto" w:fill="FFFFFF"/>
            <w:vAlign w:val="center"/>
          </w:tcPr>
          <w:p w14:paraId="4FC9BCEB">
            <w:pPr>
              <w:spacing w:line="240" w:lineRule="exact"/>
              <w:ind w:firstLine="420" w:firstLineChars="200"/>
              <w:rPr>
                <w:rFonts w:ascii="宋体" w:hAnsi="宋体" w:cs="宋体"/>
                <w:bCs/>
                <w:color w:val="auto"/>
                <w:kern w:val="0"/>
                <w:szCs w:val="21"/>
              </w:rPr>
            </w:pPr>
            <w:r>
              <w:rPr>
                <w:rFonts w:hint="eastAsia" w:ascii="宋体" w:hAnsi="宋体" w:cs="宋体"/>
                <w:bCs/>
                <w:color w:val="auto"/>
                <w:kern w:val="0"/>
                <w:szCs w:val="21"/>
              </w:rPr>
              <w:t>《建设工程安全生产管理条例》第五十七条第二项：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二）发现安全事故隐患未及时要求施工单位整改或者暂时停止施工的。</w:t>
            </w:r>
          </w:p>
        </w:tc>
        <w:tc>
          <w:tcPr>
            <w:tcW w:w="652" w:type="dxa"/>
            <w:shd w:val="clear" w:color="auto" w:fill="FFFFFF"/>
            <w:vAlign w:val="center"/>
          </w:tcPr>
          <w:p w14:paraId="30D0B2A0">
            <w:pPr>
              <w:spacing w:line="240" w:lineRule="exact"/>
              <w:jc w:val="center"/>
              <w:rPr>
                <w:rFonts w:ascii="宋体" w:hAnsi="宋体" w:cs="宋体"/>
                <w:bCs/>
                <w:color w:val="auto"/>
                <w:kern w:val="0"/>
                <w:szCs w:val="21"/>
              </w:rPr>
            </w:pPr>
            <w:r>
              <w:rPr>
                <w:rFonts w:hint="eastAsia" w:ascii="宋体" w:hAnsi="宋体" w:cs="宋体"/>
                <w:bCs/>
                <w:color w:val="auto"/>
                <w:kern w:val="0"/>
                <w:szCs w:val="21"/>
              </w:rPr>
              <w:t>一般</w:t>
            </w:r>
          </w:p>
        </w:tc>
        <w:tc>
          <w:tcPr>
            <w:tcW w:w="3242" w:type="dxa"/>
            <w:shd w:val="clear" w:color="auto" w:fill="FFFFFF"/>
            <w:vAlign w:val="center"/>
          </w:tcPr>
          <w:p w14:paraId="133443EA">
            <w:pPr>
              <w:spacing w:line="240" w:lineRule="exact"/>
              <w:rPr>
                <w:rFonts w:hint="eastAsia" w:ascii="宋体" w:hAnsi="宋体" w:eastAsia="宋体" w:cs="宋体"/>
                <w:bCs/>
                <w:color w:val="auto"/>
                <w:kern w:val="0"/>
                <w:szCs w:val="21"/>
                <w:lang w:eastAsia="zh-CN"/>
              </w:rPr>
            </w:pPr>
            <w:r>
              <w:rPr>
                <w:rFonts w:hint="eastAsia" w:ascii="宋体" w:hAnsi="宋体" w:cs="宋体"/>
                <w:bCs/>
                <w:color w:val="auto"/>
                <w:kern w:val="0"/>
                <w:szCs w:val="21"/>
              </w:rPr>
              <w:t>发现1-3个安全事故隐患未及时要求施工单位整改或者暂时停止施工的</w:t>
            </w:r>
            <w:r>
              <w:rPr>
                <w:rFonts w:hint="eastAsia" w:ascii="宋体" w:hAnsi="宋体" w:cs="宋体"/>
                <w:bCs/>
                <w:color w:val="auto"/>
                <w:kern w:val="0"/>
                <w:szCs w:val="21"/>
                <w:lang w:eastAsia="zh-CN"/>
              </w:rPr>
              <w:t>。</w:t>
            </w:r>
          </w:p>
        </w:tc>
        <w:tc>
          <w:tcPr>
            <w:tcW w:w="2833" w:type="dxa"/>
            <w:shd w:val="clear" w:color="auto" w:fill="FFFFFF"/>
            <w:vAlign w:val="center"/>
          </w:tcPr>
          <w:p w14:paraId="14A94307">
            <w:pPr>
              <w:spacing w:line="240" w:lineRule="exact"/>
              <w:jc w:val="left"/>
              <w:rPr>
                <w:rFonts w:ascii="宋体" w:hAnsi="宋体" w:cs="宋体"/>
                <w:bCs/>
                <w:color w:val="auto"/>
                <w:kern w:val="0"/>
                <w:szCs w:val="21"/>
              </w:rPr>
            </w:pPr>
            <w:r>
              <w:rPr>
                <w:rFonts w:hint="eastAsia" w:ascii="宋体" w:hAnsi="宋体" w:cs="宋体"/>
                <w:bCs/>
                <w:color w:val="auto"/>
                <w:kern w:val="0"/>
                <w:szCs w:val="21"/>
              </w:rPr>
              <w:t>责令限期改正；逾期未改正的，责令停业整顿，并处10万元的罚款；情节严重的，降低资质等级，直至吊销资质证书；造成损失的，依法承担赔偿责任。</w:t>
            </w:r>
          </w:p>
        </w:tc>
      </w:tr>
      <w:tr w14:paraId="48E47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91" w:hRule="atLeast"/>
          <w:jc w:val="center"/>
        </w:trPr>
        <w:tc>
          <w:tcPr>
            <w:tcW w:w="652" w:type="dxa"/>
            <w:vMerge w:val="continue"/>
            <w:shd w:val="clear" w:color="auto" w:fill="FFFFFF"/>
            <w:vAlign w:val="center"/>
          </w:tcPr>
          <w:p w14:paraId="7170F1FE">
            <w:pPr>
              <w:spacing w:line="240" w:lineRule="exact"/>
              <w:jc w:val="center"/>
              <w:rPr>
                <w:rFonts w:ascii="宋体" w:hAnsi="宋体" w:cs="宋体"/>
                <w:bCs/>
                <w:color w:val="auto"/>
                <w:kern w:val="0"/>
                <w:szCs w:val="21"/>
              </w:rPr>
            </w:pPr>
          </w:p>
        </w:tc>
        <w:tc>
          <w:tcPr>
            <w:tcW w:w="1091" w:type="dxa"/>
            <w:vMerge w:val="continue"/>
            <w:shd w:val="clear" w:color="auto" w:fill="FFFFFF"/>
            <w:vAlign w:val="center"/>
          </w:tcPr>
          <w:p w14:paraId="3C466862">
            <w:pPr>
              <w:spacing w:line="240" w:lineRule="exact"/>
              <w:rPr>
                <w:rFonts w:ascii="宋体" w:hAnsi="宋体" w:cs="宋体"/>
                <w:bCs/>
                <w:color w:val="auto"/>
                <w:kern w:val="0"/>
                <w:szCs w:val="21"/>
              </w:rPr>
            </w:pPr>
          </w:p>
        </w:tc>
        <w:tc>
          <w:tcPr>
            <w:tcW w:w="3536" w:type="dxa"/>
            <w:vMerge w:val="continue"/>
            <w:shd w:val="clear" w:color="auto" w:fill="FFFFFF"/>
            <w:vAlign w:val="center"/>
          </w:tcPr>
          <w:p w14:paraId="38213477">
            <w:pPr>
              <w:spacing w:line="240" w:lineRule="exact"/>
              <w:ind w:firstLine="420" w:firstLineChars="200"/>
              <w:rPr>
                <w:rFonts w:ascii="宋体" w:hAnsi="宋体" w:cs="宋体"/>
                <w:bCs/>
                <w:color w:val="auto"/>
                <w:kern w:val="0"/>
                <w:szCs w:val="21"/>
              </w:rPr>
            </w:pPr>
          </w:p>
        </w:tc>
        <w:tc>
          <w:tcPr>
            <w:tcW w:w="4140" w:type="dxa"/>
            <w:vMerge w:val="continue"/>
            <w:shd w:val="clear" w:color="auto" w:fill="FFFFFF"/>
            <w:vAlign w:val="center"/>
          </w:tcPr>
          <w:p w14:paraId="6A26ED6F">
            <w:pPr>
              <w:spacing w:line="240" w:lineRule="exact"/>
              <w:ind w:firstLine="420" w:firstLineChars="200"/>
              <w:rPr>
                <w:rFonts w:ascii="宋体" w:hAnsi="宋体" w:cs="宋体"/>
                <w:bCs/>
                <w:color w:val="auto"/>
                <w:kern w:val="0"/>
                <w:szCs w:val="21"/>
              </w:rPr>
            </w:pPr>
          </w:p>
        </w:tc>
        <w:tc>
          <w:tcPr>
            <w:tcW w:w="652" w:type="dxa"/>
            <w:shd w:val="clear" w:color="auto" w:fill="FFFFFF"/>
            <w:vAlign w:val="center"/>
          </w:tcPr>
          <w:p w14:paraId="37748C6E">
            <w:pPr>
              <w:spacing w:line="240" w:lineRule="exact"/>
              <w:jc w:val="center"/>
              <w:rPr>
                <w:rFonts w:ascii="宋体" w:hAnsi="宋体" w:cs="宋体"/>
                <w:bCs/>
                <w:color w:val="auto"/>
                <w:kern w:val="0"/>
                <w:szCs w:val="21"/>
              </w:rPr>
            </w:pPr>
            <w:r>
              <w:rPr>
                <w:rFonts w:hint="eastAsia" w:ascii="宋体" w:hAnsi="宋体" w:cs="宋体"/>
                <w:bCs/>
                <w:color w:val="auto"/>
                <w:kern w:val="0"/>
                <w:szCs w:val="21"/>
              </w:rPr>
              <w:t>较重</w:t>
            </w:r>
          </w:p>
        </w:tc>
        <w:tc>
          <w:tcPr>
            <w:tcW w:w="3242" w:type="dxa"/>
            <w:shd w:val="clear" w:color="auto" w:fill="FFFFFF"/>
            <w:vAlign w:val="center"/>
          </w:tcPr>
          <w:p w14:paraId="3FD511B1">
            <w:pPr>
              <w:spacing w:line="240" w:lineRule="exact"/>
              <w:rPr>
                <w:rFonts w:hint="eastAsia" w:ascii="宋体" w:hAnsi="宋体" w:eastAsia="宋体" w:cs="宋体"/>
                <w:bCs/>
                <w:color w:val="auto"/>
                <w:kern w:val="0"/>
                <w:szCs w:val="21"/>
                <w:lang w:eastAsia="zh-CN"/>
              </w:rPr>
            </w:pPr>
            <w:r>
              <w:rPr>
                <w:rFonts w:hint="eastAsia" w:ascii="宋体" w:hAnsi="宋体" w:cs="宋体"/>
                <w:bCs/>
                <w:color w:val="auto"/>
                <w:kern w:val="0"/>
                <w:szCs w:val="21"/>
              </w:rPr>
              <w:t>发现4-6个安全事故隐患未及时要求施工单位整改或者暂时停止施工的</w:t>
            </w:r>
            <w:r>
              <w:rPr>
                <w:rFonts w:hint="eastAsia" w:ascii="宋体" w:hAnsi="宋体" w:cs="宋体"/>
                <w:bCs/>
                <w:color w:val="auto"/>
                <w:kern w:val="0"/>
                <w:szCs w:val="21"/>
                <w:lang w:eastAsia="zh-CN"/>
              </w:rPr>
              <w:t>。</w:t>
            </w:r>
          </w:p>
        </w:tc>
        <w:tc>
          <w:tcPr>
            <w:tcW w:w="2833" w:type="dxa"/>
            <w:shd w:val="clear" w:color="auto" w:fill="FFFFFF"/>
            <w:vAlign w:val="center"/>
          </w:tcPr>
          <w:p w14:paraId="7EEE746C">
            <w:pPr>
              <w:spacing w:line="240" w:lineRule="exact"/>
              <w:jc w:val="left"/>
              <w:rPr>
                <w:rFonts w:ascii="宋体" w:hAnsi="宋体" w:cs="宋体"/>
                <w:bCs/>
                <w:color w:val="auto"/>
                <w:kern w:val="0"/>
                <w:szCs w:val="21"/>
              </w:rPr>
            </w:pPr>
            <w:r>
              <w:rPr>
                <w:rFonts w:hint="eastAsia" w:ascii="宋体" w:hAnsi="宋体" w:cs="宋体"/>
                <w:bCs/>
                <w:color w:val="auto"/>
                <w:kern w:val="0"/>
                <w:szCs w:val="21"/>
              </w:rPr>
              <w:t>责令限期改正；逾期未改正的，责令停业整顿，并处20万元的罚款；情节严重的，降低资质等级，直至吊销资质证书；造成损失的，依法承担赔偿责任。</w:t>
            </w:r>
          </w:p>
        </w:tc>
      </w:tr>
      <w:tr w14:paraId="23B28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652" w:type="dxa"/>
            <w:vMerge w:val="continue"/>
            <w:shd w:val="clear" w:color="auto" w:fill="FFFFFF"/>
            <w:vAlign w:val="center"/>
          </w:tcPr>
          <w:p w14:paraId="6CFE265C">
            <w:pPr>
              <w:spacing w:line="240" w:lineRule="exact"/>
              <w:jc w:val="center"/>
              <w:rPr>
                <w:rFonts w:ascii="宋体" w:hAnsi="宋体" w:cs="宋体"/>
                <w:bCs/>
                <w:color w:val="auto"/>
                <w:kern w:val="0"/>
                <w:szCs w:val="21"/>
              </w:rPr>
            </w:pPr>
          </w:p>
        </w:tc>
        <w:tc>
          <w:tcPr>
            <w:tcW w:w="1091" w:type="dxa"/>
            <w:vMerge w:val="continue"/>
            <w:shd w:val="clear" w:color="auto" w:fill="FFFFFF"/>
            <w:vAlign w:val="center"/>
          </w:tcPr>
          <w:p w14:paraId="7EB85749">
            <w:pPr>
              <w:spacing w:line="240" w:lineRule="exact"/>
              <w:rPr>
                <w:rFonts w:ascii="宋体" w:hAnsi="宋体" w:cs="宋体"/>
                <w:bCs/>
                <w:color w:val="auto"/>
                <w:kern w:val="0"/>
                <w:szCs w:val="21"/>
              </w:rPr>
            </w:pPr>
          </w:p>
        </w:tc>
        <w:tc>
          <w:tcPr>
            <w:tcW w:w="3536" w:type="dxa"/>
            <w:vMerge w:val="continue"/>
            <w:shd w:val="clear" w:color="auto" w:fill="FFFFFF"/>
            <w:vAlign w:val="center"/>
          </w:tcPr>
          <w:p w14:paraId="0151339C">
            <w:pPr>
              <w:spacing w:line="240" w:lineRule="exact"/>
              <w:ind w:firstLine="420" w:firstLineChars="200"/>
              <w:rPr>
                <w:rFonts w:ascii="宋体" w:hAnsi="宋体" w:cs="宋体"/>
                <w:bCs/>
                <w:color w:val="auto"/>
                <w:kern w:val="0"/>
                <w:szCs w:val="21"/>
              </w:rPr>
            </w:pPr>
          </w:p>
        </w:tc>
        <w:tc>
          <w:tcPr>
            <w:tcW w:w="4140" w:type="dxa"/>
            <w:vMerge w:val="continue"/>
            <w:shd w:val="clear" w:color="auto" w:fill="FFFFFF"/>
            <w:vAlign w:val="center"/>
          </w:tcPr>
          <w:p w14:paraId="63FF66C1">
            <w:pPr>
              <w:spacing w:line="240" w:lineRule="exact"/>
              <w:ind w:firstLine="420" w:firstLineChars="200"/>
              <w:rPr>
                <w:rFonts w:ascii="宋体" w:hAnsi="宋体" w:cs="宋体"/>
                <w:bCs/>
                <w:color w:val="auto"/>
                <w:kern w:val="0"/>
                <w:szCs w:val="21"/>
              </w:rPr>
            </w:pPr>
          </w:p>
        </w:tc>
        <w:tc>
          <w:tcPr>
            <w:tcW w:w="652" w:type="dxa"/>
            <w:shd w:val="clear" w:color="auto" w:fill="FFFFFF"/>
            <w:vAlign w:val="center"/>
          </w:tcPr>
          <w:p w14:paraId="16BD9EA4">
            <w:pPr>
              <w:spacing w:line="240" w:lineRule="exact"/>
              <w:jc w:val="center"/>
              <w:rPr>
                <w:rFonts w:ascii="宋体" w:hAnsi="宋体" w:cs="宋体"/>
                <w:bCs/>
                <w:color w:val="auto"/>
                <w:kern w:val="0"/>
                <w:szCs w:val="21"/>
              </w:rPr>
            </w:pPr>
            <w:r>
              <w:rPr>
                <w:rFonts w:hint="eastAsia" w:ascii="宋体" w:hAnsi="宋体" w:cs="宋体"/>
                <w:bCs/>
                <w:color w:val="auto"/>
                <w:kern w:val="0"/>
                <w:szCs w:val="21"/>
              </w:rPr>
              <w:t>严重</w:t>
            </w:r>
          </w:p>
        </w:tc>
        <w:tc>
          <w:tcPr>
            <w:tcW w:w="3242" w:type="dxa"/>
            <w:shd w:val="clear" w:color="auto" w:fill="FFFFFF"/>
            <w:vAlign w:val="center"/>
          </w:tcPr>
          <w:p w14:paraId="7489FBF5">
            <w:pPr>
              <w:spacing w:line="240" w:lineRule="exact"/>
              <w:rPr>
                <w:rFonts w:hint="eastAsia" w:ascii="宋体" w:hAnsi="宋体" w:eastAsia="宋体" w:cs="宋体"/>
                <w:bCs/>
                <w:color w:val="auto"/>
                <w:kern w:val="0"/>
                <w:szCs w:val="21"/>
                <w:lang w:eastAsia="zh-CN"/>
              </w:rPr>
            </w:pPr>
            <w:r>
              <w:rPr>
                <w:rFonts w:hint="eastAsia" w:ascii="宋体" w:hAnsi="宋体" w:cs="宋体"/>
                <w:bCs/>
                <w:color w:val="auto"/>
                <w:kern w:val="0"/>
                <w:szCs w:val="21"/>
              </w:rPr>
              <w:t>发现7个及以上安全事故隐患未及时要求施工单位整改或者暂时停止施工的</w:t>
            </w:r>
            <w:r>
              <w:rPr>
                <w:rFonts w:hint="eastAsia" w:ascii="宋体" w:hAnsi="宋体" w:cs="宋体"/>
                <w:bCs/>
                <w:color w:val="auto"/>
                <w:kern w:val="0"/>
                <w:szCs w:val="21"/>
                <w:lang w:eastAsia="zh-CN"/>
              </w:rPr>
              <w:t>。</w:t>
            </w:r>
          </w:p>
        </w:tc>
        <w:tc>
          <w:tcPr>
            <w:tcW w:w="2833" w:type="dxa"/>
            <w:shd w:val="clear" w:color="auto" w:fill="FFFFFF"/>
            <w:vAlign w:val="center"/>
          </w:tcPr>
          <w:p w14:paraId="18BB7A8D">
            <w:pPr>
              <w:spacing w:line="240" w:lineRule="exact"/>
              <w:jc w:val="left"/>
              <w:rPr>
                <w:rFonts w:ascii="宋体" w:hAnsi="宋体" w:cs="宋体"/>
                <w:bCs/>
                <w:color w:val="auto"/>
                <w:kern w:val="0"/>
                <w:szCs w:val="21"/>
              </w:rPr>
            </w:pPr>
            <w:r>
              <w:rPr>
                <w:rFonts w:hint="eastAsia" w:ascii="宋体" w:hAnsi="宋体" w:cs="宋体"/>
                <w:bCs/>
                <w:color w:val="auto"/>
                <w:kern w:val="0"/>
                <w:szCs w:val="21"/>
              </w:rPr>
              <w:t>责令限期改正；逾期未改正的，责令停业整顿，并处30万元的罚款；情节严重的，降低资质等级，直至吊销资质证书；造成损失的，依法承担赔偿责任。</w:t>
            </w:r>
          </w:p>
        </w:tc>
      </w:tr>
      <w:tr w14:paraId="662F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91" w:hRule="atLeast"/>
          <w:jc w:val="center"/>
        </w:trPr>
        <w:tc>
          <w:tcPr>
            <w:tcW w:w="652" w:type="dxa"/>
            <w:vMerge w:val="restart"/>
            <w:shd w:val="clear" w:color="auto" w:fill="FFFFFF"/>
            <w:vAlign w:val="center"/>
          </w:tcPr>
          <w:p w14:paraId="7F72488D">
            <w:pPr>
              <w:spacing w:line="240" w:lineRule="exact"/>
              <w:jc w:val="center"/>
              <w:rPr>
                <w:rFonts w:hint="default" w:ascii="宋体" w:hAnsi="宋体" w:eastAsia="宋体" w:cs="宋体"/>
                <w:bCs/>
                <w:color w:val="auto"/>
                <w:kern w:val="0"/>
                <w:szCs w:val="21"/>
                <w:lang w:val="en-US" w:eastAsia="zh-CN"/>
              </w:rPr>
            </w:pPr>
            <w:r>
              <w:rPr>
                <w:rFonts w:hint="eastAsia" w:ascii="宋体" w:hAnsi="宋体" w:cs="宋体"/>
                <w:bCs/>
                <w:color w:val="auto"/>
                <w:kern w:val="0"/>
                <w:szCs w:val="21"/>
                <w:lang w:val="en-US" w:eastAsia="zh-CN"/>
              </w:rPr>
              <w:t>554</w:t>
            </w:r>
          </w:p>
        </w:tc>
        <w:tc>
          <w:tcPr>
            <w:tcW w:w="1091" w:type="dxa"/>
            <w:vMerge w:val="restart"/>
            <w:shd w:val="clear" w:color="auto" w:fill="FFFFFF"/>
            <w:vAlign w:val="center"/>
          </w:tcPr>
          <w:p w14:paraId="2EE93DB2">
            <w:pPr>
              <w:spacing w:line="240" w:lineRule="exact"/>
              <w:rPr>
                <w:rFonts w:ascii="宋体" w:hAnsi="宋体" w:cs="宋体"/>
                <w:bCs/>
                <w:color w:val="auto"/>
                <w:kern w:val="0"/>
                <w:szCs w:val="21"/>
              </w:rPr>
            </w:pPr>
            <w:r>
              <w:rPr>
                <w:rFonts w:hint="eastAsia" w:ascii="宋体" w:hAnsi="宋体" w:cs="宋体"/>
                <w:bCs/>
                <w:color w:val="auto"/>
                <w:kern w:val="0"/>
                <w:szCs w:val="21"/>
              </w:rPr>
              <w:t>监理单位发现安全事故隐患，施工单位拒不整改或者不停止施工，未及时向有关主管部门报告的</w:t>
            </w:r>
          </w:p>
        </w:tc>
        <w:tc>
          <w:tcPr>
            <w:tcW w:w="3536" w:type="dxa"/>
            <w:vMerge w:val="restart"/>
            <w:shd w:val="clear" w:color="auto" w:fill="FFFFFF"/>
            <w:vAlign w:val="center"/>
          </w:tcPr>
          <w:p w14:paraId="7B919702">
            <w:pPr>
              <w:spacing w:line="240" w:lineRule="exact"/>
              <w:ind w:firstLine="420" w:firstLineChars="200"/>
              <w:rPr>
                <w:rFonts w:ascii="宋体" w:hAnsi="宋体" w:cs="宋体"/>
                <w:bCs/>
                <w:color w:val="auto"/>
                <w:kern w:val="0"/>
                <w:szCs w:val="21"/>
              </w:rPr>
            </w:pPr>
            <w:r>
              <w:rPr>
                <w:rFonts w:hint="eastAsia" w:ascii="宋体" w:hAnsi="宋体" w:cs="宋体"/>
                <w:bCs/>
                <w:color w:val="auto"/>
                <w:kern w:val="0"/>
                <w:szCs w:val="21"/>
              </w:rPr>
              <w:t>《建设工程安全生产管理条例》第十四条第二款：工程监理单位在实施监理过程中，发现存在安全事故隐患的，应当要求施工单位整改；情况严重的，应当要求施工单位暂时停止施工，并及时报告建设单位。施工单位拒不整改或者不停止施工的，工程监理单位应当及时向有关主管部门报告。</w:t>
            </w:r>
          </w:p>
        </w:tc>
        <w:tc>
          <w:tcPr>
            <w:tcW w:w="4140" w:type="dxa"/>
            <w:vMerge w:val="restart"/>
            <w:shd w:val="clear" w:color="auto" w:fill="FFFFFF"/>
            <w:vAlign w:val="center"/>
          </w:tcPr>
          <w:p w14:paraId="449AD83A">
            <w:pPr>
              <w:spacing w:line="240" w:lineRule="exact"/>
              <w:ind w:firstLine="420" w:firstLineChars="200"/>
              <w:rPr>
                <w:rFonts w:hint="eastAsia" w:ascii="宋体" w:hAnsi="宋体" w:eastAsia="宋体" w:cs="宋体"/>
                <w:bCs/>
                <w:color w:val="auto"/>
                <w:kern w:val="0"/>
                <w:szCs w:val="21"/>
                <w:lang w:eastAsia="zh-CN"/>
              </w:rPr>
            </w:pPr>
            <w:r>
              <w:rPr>
                <w:rFonts w:hint="eastAsia" w:ascii="宋体" w:hAnsi="宋体" w:cs="宋体"/>
                <w:bCs/>
                <w:color w:val="auto"/>
                <w:kern w:val="0"/>
                <w:szCs w:val="21"/>
              </w:rPr>
              <w:t>《建设工程安全生产管理条例》第五十七条第三项：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三)施工单位拒不整改或者不停止施工，未及时向有关主管部门报告的</w:t>
            </w:r>
            <w:r>
              <w:rPr>
                <w:rFonts w:hint="eastAsia" w:ascii="宋体" w:hAnsi="宋体" w:cs="宋体"/>
                <w:bCs/>
                <w:color w:val="auto"/>
                <w:kern w:val="0"/>
                <w:szCs w:val="21"/>
                <w:lang w:eastAsia="zh-CN"/>
              </w:rPr>
              <w:t>。</w:t>
            </w:r>
          </w:p>
        </w:tc>
        <w:tc>
          <w:tcPr>
            <w:tcW w:w="652" w:type="dxa"/>
            <w:shd w:val="clear" w:color="auto" w:fill="FFFFFF"/>
            <w:vAlign w:val="center"/>
          </w:tcPr>
          <w:p w14:paraId="28FABCD1">
            <w:pPr>
              <w:spacing w:line="240" w:lineRule="exact"/>
              <w:jc w:val="center"/>
              <w:rPr>
                <w:rFonts w:ascii="宋体" w:hAnsi="宋体" w:cs="宋体"/>
                <w:bCs/>
                <w:color w:val="auto"/>
                <w:kern w:val="0"/>
                <w:szCs w:val="21"/>
              </w:rPr>
            </w:pPr>
            <w:r>
              <w:rPr>
                <w:rFonts w:hint="eastAsia" w:ascii="宋体" w:hAnsi="宋体" w:cs="宋体"/>
                <w:bCs/>
                <w:color w:val="auto"/>
                <w:kern w:val="0"/>
                <w:szCs w:val="21"/>
              </w:rPr>
              <w:t>一般</w:t>
            </w:r>
          </w:p>
        </w:tc>
        <w:tc>
          <w:tcPr>
            <w:tcW w:w="3242" w:type="dxa"/>
            <w:shd w:val="clear" w:color="auto" w:fill="FFFFFF"/>
            <w:vAlign w:val="center"/>
          </w:tcPr>
          <w:p w14:paraId="4B253427">
            <w:pPr>
              <w:spacing w:line="240" w:lineRule="exact"/>
              <w:rPr>
                <w:rFonts w:hint="eastAsia" w:ascii="宋体" w:hAnsi="宋体" w:eastAsia="宋体" w:cs="宋体"/>
                <w:bCs/>
                <w:color w:val="auto"/>
                <w:kern w:val="0"/>
                <w:szCs w:val="21"/>
                <w:lang w:eastAsia="zh-CN"/>
              </w:rPr>
            </w:pPr>
            <w:r>
              <w:rPr>
                <w:rFonts w:hint="eastAsia" w:ascii="宋体" w:hAnsi="宋体" w:cs="宋体"/>
                <w:bCs/>
                <w:color w:val="auto"/>
                <w:kern w:val="0"/>
                <w:szCs w:val="21"/>
              </w:rPr>
              <w:t>监理单位发现1-3个安全事故隐患，施工单位拒不整改或者不停止施工，未及时向有关主管部门报告的</w:t>
            </w:r>
            <w:r>
              <w:rPr>
                <w:rFonts w:hint="eastAsia" w:ascii="宋体" w:hAnsi="宋体" w:cs="宋体"/>
                <w:bCs/>
                <w:color w:val="auto"/>
                <w:kern w:val="0"/>
                <w:szCs w:val="21"/>
                <w:lang w:eastAsia="zh-CN"/>
              </w:rPr>
              <w:t>。</w:t>
            </w:r>
          </w:p>
        </w:tc>
        <w:tc>
          <w:tcPr>
            <w:tcW w:w="2833" w:type="dxa"/>
            <w:shd w:val="clear" w:color="auto" w:fill="FFFFFF"/>
            <w:vAlign w:val="center"/>
          </w:tcPr>
          <w:p w14:paraId="315A6F66">
            <w:pPr>
              <w:spacing w:line="240" w:lineRule="exact"/>
              <w:jc w:val="left"/>
              <w:rPr>
                <w:rFonts w:ascii="宋体" w:hAnsi="宋体" w:cs="宋体"/>
                <w:bCs/>
                <w:color w:val="auto"/>
                <w:kern w:val="0"/>
                <w:szCs w:val="21"/>
              </w:rPr>
            </w:pPr>
            <w:r>
              <w:rPr>
                <w:rFonts w:hint="eastAsia" w:ascii="宋体" w:hAnsi="宋体" w:cs="宋体"/>
                <w:bCs/>
                <w:color w:val="auto"/>
                <w:kern w:val="0"/>
                <w:szCs w:val="21"/>
              </w:rPr>
              <w:t>责令限期改正；逾期未改正的，责令停业整顿，并处10万元的罚款；情节严重的，降低资质等级，直至吊销资质证书；造成损失的，依法承担赔偿责任。</w:t>
            </w:r>
          </w:p>
        </w:tc>
      </w:tr>
      <w:tr w14:paraId="2B4F5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191" w:hRule="atLeast"/>
          <w:jc w:val="center"/>
        </w:trPr>
        <w:tc>
          <w:tcPr>
            <w:tcW w:w="652" w:type="dxa"/>
            <w:vMerge w:val="continue"/>
            <w:shd w:val="clear" w:color="auto" w:fill="FFFFFF"/>
            <w:vAlign w:val="center"/>
          </w:tcPr>
          <w:p w14:paraId="02A227A1">
            <w:pPr>
              <w:spacing w:line="240" w:lineRule="exact"/>
              <w:jc w:val="center"/>
              <w:rPr>
                <w:rFonts w:ascii="宋体" w:hAnsi="宋体" w:cs="宋体"/>
                <w:bCs/>
                <w:color w:val="auto"/>
                <w:kern w:val="0"/>
                <w:szCs w:val="21"/>
              </w:rPr>
            </w:pPr>
          </w:p>
        </w:tc>
        <w:tc>
          <w:tcPr>
            <w:tcW w:w="1091" w:type="dxa"/>
            <w:vMerge w:val="continue"/>
            <w:shd w:val="clear" w:color="auto" w:fill="FFFFFF"/>
            <w:vAlign w:val="center"/>
          </w:tcPr>
          <w:p w14:paraId="07EED880">
            <w:pPr>
              <w:spacing w:line="240" w:lineRule="exact"/>
              <w:rPr>
                <w:rFonts w:ascii="宋体" w:hAnsi="宋体" w:cs="宋体"/>
                <w:bCs/>
                <w:color w:val="auto"/>
                <w:kern w:val="0"/>
                <w:szCs w:val="21"/>
              </w:rPr>
            </w:pPr>
          </w:p>
        </w:tc>
        <w:tc>
          <w:tcPr>
            <w:tcW w:w="3536" w:type="dxa"/>
            <w:vMerge w:val="continue"/>
            <w:shd w:val="clear" w:color="auto" w:fill="FFFFFF"/>
            <w:vAlign w:val="center"/>
          </w:tcPr>
          <w:p w14:paraId="73E1548D">
            <w:pPr>
              <w:spacing w:line="240" w:lineRule="exact"/>
              <w:ind w:firstLine="420" w:firstLineChars="200"/>
              <w:rPr>
                <w:rFonts w:ascii="宋体" w:hAnsi="宋体" w:cs="宋体"/>
                <w:bCs/>
                <w:color w:val="auto"/>
                <w:kern w:val="0"/>
                <w:szCs w:val="21"/>
              </w:rPr>
            </w:pPr>
          </w:p>
        </w:tc>
        <w:tc>
          <w:tcPr>
            <w:tcW w:w="4140" w:type="dxa"/>
            <w:vMerge w:val="continue"/>
            <w:shd w:val="clear" w:color="auto" w:fill="FFFFFF"/>
            <w:vAlign w:val="center"/>
          </w:tcPr>
          <w:p w14:paraId="55377043">
            <w:pPr>
              <w:spacing w:line="240" w:lineRule="exact"/>
              <w:ind w:firstLine="420" w:firstLineChars="200"/>
              <w:rPr>
                <w:rFonts w:ascii="宋体" w:hAnsi="宋体" w:cs="宋体"/>
                <w:bCs/>
                <w:color w:val="auto"/>
                <w:kern w:val="0"/>
                <w:szCs w:val="21"/>
              </w:rPr>
            </w:pPr>
          </w:p>
        </w:tc>
        <w:tc>
          <w:tcPr>
            <w:tcW w:w="652" w:type="dxa"/>
            <w:shd w:val="clear" w:color="auto" w:fill="FFFFFF"/>
            <w:vAlign w:val="center"/>
          </w:tcPr>
          <w:p w14:paraId="29464270">
            <w:pPr>
              <w:spacing w:line="240" w:lineRule="exact"/>
              <w:jc w:val="center"/>
              <w:rPr>
                <w:rFonts w:ascii="宋体" w:hAnsi="宋体" w:cs="宋体"/>
                <w:bCs/>
                <w:color w:val="auto"/>
                <w:kern w:val="0"/>
                <w:szCs w:val="21"/>
              </w:rPr>
            </w:pPr>
            <w:r>
              <w:rPr>
                <w:rFonts w:hint="eastAsia" w:ascii="宋体" w:hAnsi="宋体" w:cs="宋体"/>
                <w:bCs/>
                <w:color w:val="auto"/>
                <w:kern w:val="0"/>
                <w:szCs w:val="21"/>
              </w:rPr>
              <w:t>较重</w:t>
            </w:r>
          </w:p>
        </w:tc>
        <w:tc>
          <w:tcPr>
            <w:tcW w:w="3242" w:type="dxa"/>
            <w:shd w:val="clear" w:color="auto" w:fill="FFFFFF"/>
            <w:vAlign w:val="center"/>
          </w:tcPr>
          <w:p w14:paraId="33938EAD">
            <w:pPr>
              <w:spacing w:line="240" w:lineRule="exact"/>
              <w:rPr>
                <w:rFonts w:hint="eastAsia" w:ascii="宋体" w:hAnsi="宋体" w:eastAsia="宋体" w:cs="宋体"/>
                <w:bCs/>
                <w:color w:val="auto"/>
                <w:kern w:val="0"/>
                <w:szCs w:val="21"/>
                <w:lang w:eastAsia="zh-CN"/>
              </w:rPr>
            </w:pPr>
            <w:r>
              <w:rPr>
                <w:rFonts w:hint="eastAsia" w:ascii="宋体" w:hAnsi="宋体" w:cs="宋体"/>
                <w:bCs/>
                <w:color w:val="auto"/>
                <w:kern w:val="0"/>
                <w:szCs w:val="21"/>
              </w:rPr>
              <w:t>监理单位发现4-6个安全事故隐患，施工单位拒不整改或者不停止施工，未及时向有关主管部门报告的</w:t>
            </w:r>
            <w:r>
              <w:rPr>
                <w:rFonts w:hint="eastAsia" w:ascii="宋体" w:hAnsi="宋体" w:cs="宋体"/>
                <w:bCs/>
                <w:color w:val="auto"/>
                <w:kern w:val="0"/>
                <w:szCs w:val="21"/>
                <w:lang w:eastAsia="zh-CN"/>
              </w:rPr>
              <w:t>。</w:t>
            </w:r>
          </w:p>
        </w:tc>
        <w:tc>
          <w:tcPr>
            <w:tcW w:w="2833" w:type="dxa"/>
            <w:shd w:val="clear" w:color="auto" w:fill="FFFFFF"/>
            <w:vAlign w:val="center"/>
          </w:tcPr>
          <w:p w14:paraId="2672E407">
            <w:pPr>
              <w:spacing w:line="240" w:lineRule="exact"/>
              <w:jc w:val="left"/>
              <w:rPr>
                <w:rFonts w:ascii="宋体" w:hAnsi="宋体" w:cs="宋体"/>
                <w:bCs/>
                <w:color w:val="auto"/>
                <w:kern w:val="0"/>
                <w:szCs w:val="21"/>
              </w:rPr>
            </w:pPr>
            <w:r>
              <w:rPr>
                <w:rFonts w:hint="eastAsia" w:ascii="宋体" w:hAnsi="宋体" w:cs="宋体"/>
                <w:bCs/>
                <w:color w:val="auto"/>
                <w:kern w:val="0"/>
                <w:szCs w:val="21"/>
              </w:rPr>
              <w:t>责令限期改正；逾期未改正的，责令停业整顿，并处20万元的罚款；情节严重的，降低资质等级，直至吊销资质证书；造成损失的，依法承担赔偿责任。</w:t>
            </w:r>
          </w:p>
        </w:tc>
      </w:tr>
      <w:tr w14:paraId="1497D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652" w:type="dxa"/>
            <w:vMerge w:val="continue"/>
            <w:shd w:val="clear" w:color="auto" w:fill="FFFFFF"/>
            <w:vAlign w:val="center"/>
          </w:tcPr>
          <w:p w14:paraId="39B42F24">
            <w:pPr>
              <w:spacing w:line="240" w:lineRule="exact"/>
              <w:jc w:val="center"/>
              <w:rPr>
                <w:rFonts w:ascii="宋体" w:hAnsi="宋体" w:cs="宋体"/>
                <w:bCs/>
                <w:color w:val="auto"/>
                <w:kern w:val="0"/>
                <w:szCs w:val="21"/>
              </w:rPr>
            </w:pPr>
          </w:p>
        </w:tc>
        <w:tc>
          <w:tcPr>
            <w:tcW w:w="1091" w:type="dxa"/>
            <w:vMerge w:val="continue"/>
            <w:shd w:val="clear" w:color="auto" w:fill="FFFFFF"/>
            <w:vAlign w:val="center"/>
          </w:tcPr>
          <w:p w14:paraId="20D2F6A3">
            <w:pPr>
              <w:spacing w:line="240" w:lineRule="exact"/>
              <w:rPr>
                <w:rFonts w:ascii="宋体" w:hAnsi="宋体" w:cs="宋体"/>
                <w:bCs/>
                <w:color w:val="auto"/>
                <w:kern w:val="0"/>
                <w:szCs w:val="21"/>
              </w:rPr>
            </w:pPr>
          </w:p>
        </w:tc>
        <w:tc>
          <w:tcPr>
            <w:tcW w:w="3536" w:type="dxa"/>
            <w:vMerge w:val="continue"/>
            <w:shd w:val="clear" w:color="auto" w:fill="FFFFFF"/>
            <w:vAlign w:val="center"/>
          </w:tcPr>
          <w:p w14:paraId="25908E19">
            <w:pPr>
              <w:spacing w:line="240" w:lineRule="exact"/>
              <w:ind w:firstLine="420" w:firstLineChars="200"/>
              <w:rPr>
                <w:rFonts w:ascii="宋体" w:hAnsi="宋体" w:cs="宋体"/>
                <w:bCs/>
                <w:color w:val="auto"/>
                <w:kern w:val="0"/>
                <w:szCs w:val="21"/>
              </w:rPr>
            </w:pPr>
          </w:p>
        </w:tc>
        <w:tc>
          <w:tcPr>
            <w:tcW w:w="4140" w:type="dxa"/>
            <w:vMerge w:val="continue"/>
            <w:shd w:val="clear" w:color="auto" w:fill="FFFFFF"/>
            <w:vAlign w:val="center"/>
          </w:tcPr>
          <w:p w14:paraId="69093454">
            <w:pPr>
              <w:spacing w:line="240" w:lineRule="exact"/>
              <w:ind w:firstLine="420" w:firstLineChars="200"/>
              <w:rPr>
                <w:rFonts w:ascii="宋体" w:hAnsi="宋体" w:cs="宋体"/>
                <w:bCs/>
                <w:color w:val="auto"/>
                <w:kern w:val="0"/>
                <w:szCs w:val="21"/>
              </w:rPr>
            </w:pPr>
          </w:p>
        </w:tc>
        <w:tc>
          <w:tcPr>
            <w:tcW w:w="652" w:type="dxa"/>
            <w:shd w:val="clear" w:color="auto" w:fill="FFFFFF"/>
            <w:vAlign w:val="center"/>
          </w:tcPr>
          <w:p w14:paraId="53EDD610">
            <w:pPr>
              <w:spacing w:line="240" w:lineRule="exact"/>
              <w:jc w:val="center"/>
              <w:rPr>
                <w:rFonts w:ascii="宋体" w:hAnsi="宋体" w:cs="宋体"/>
                <w:bCs/>
                <w:color w:val="auto"/>
                <w:kern w:val="0"/>
                <w:szCs w:val="21"/>
              </w:rPr>
            </w:pPr>
            <w:r>
              <w:rPr>
                <w:rFonts w:hint="eastAsia" w:ascii="宋体" w:hAnsi="宋体" w:cs="宋体"/>
                <w:bCs/>
                <w:color w:val="auto"/>
                <w:kern w:val="0"/>
                <w:szCs w:val="21"/>
              </w:rPr>
              <w:t>严重</w:t>
            </w:r>
          </w:p>
        </w:tc>
        <w:tc>
          <w:tcPr>
            <w:tcW w:w="3242" w:type="dxa"/>
            <w:shd w:val="clear" w:color="auto" w:fill="FFFFFF"/>
            <w:vAlign w:val="center"/>
          </w:tcPr>
          <w:p w14:paraId="541FD847">
            <w:pPr>
              <w:spacing w:line="240" w:lineRule="exact"/>
              <w:rPr>
                <w:rFonts w:hint="eastAsia" w:ascii="宋体" w:hAnsi="宋体" w:eastAsia="宋体" w:cs="宋体"/>
                <w:bCs/>
                <w:color w:val="auto"/>
                <w:kern w:val="0"/>
                <w:szCs w:val="21"/>
                <w:lang w:eastAsia="zh-CN"/>
              </w:rPr>
            </w:pPr>
            <w:r>
              <w:rPr>
                <w:rFonts w:hint="eastAsia" w:ascii="宋体" w:hAnsi="宋体" w:cs="宋体"/>
                <w:bCs/>
                <w:color w:val="auto"/>
                <w:kern w:val="0"/>
                <w:szCs w:val="21"/>
              </w:rPr>
              <w:t>监理单位发现7个及以上安全事故隐患，施工单位拒不整改或者不停止施工，未及时向有关主管部门报告的</w:t>
            </w:r>
            <w:r>
              <w:rPr>
                <w:rFonts w:hint="eastAsia" w:ascii="宋体" w:hAnsi="宋体" w:cs="宋体"/>
                <w:bCs/>
                <w:color w:val="auto"/>
                <w:kern w:val="0"/>
                <w:szCs w:val="21"/>
                <w:lang w:eastAsia="zh-CN"/>
              </w:rPr>
              <w:t>。</w:t>
            </w:r>
          </w:p>
        </w:tc>
        <w:tc>
          <w:tcPr>
            <w:tcW w:w="2833" w:type="dxa"/>
            <w:shd w:val="clear" w:color="auto" w:fill="FFFFFF"/>
            <w:vAlign w:val="center"/>
          </w:tcPr>
          <w:p w14:paraId="53EF42C8">
            <w:pPr>
              <w:spacing w:line="240" w:lineRule="exact"/>
              <w:jc w:val="left"/>
              <w:rPr>
                <w:rFonts w:ascii="宋体" w:hAnsi="宋体" w:cs="宋体"/>
                <w:bCs/>
                <w:color w:val="auto"/>
                <w:kern w:val="0"/>
                <w:szCs w:val="21"/>
              </w:rPr>
            </w:pPr>
            <w:r>
              <w:rPr>
                <w:rFonts w:hint="eastAsia" w:ascii="宋体" w:hAnsi="宋体" w:cs="宋体"/>
                <w:bCs/>
                <w:color w:val="auto"/>
                <w:kern w:val="0"/>
                <w:szCs w:val="21"/>
              </w:rPr>
              <w:t>责令限期改正；逾期未改正的，责令停业整顿，并处30万元的罚款；情节严重的，降低资质等级，直至吊销资质证书；造成损失的，依法承担赔偿责任。</w:t>
            </w:r>
          </w:p>
        </w:tc>
      </w:tr>
      <w:tr w14:paraId="71911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652" w:type="dxa"/>
            <w:vMerge w:val="restart"/>
            <w:shd w:val="clear" w:color="auto" w:fill="FFFFFF"/>
            <w:vAlign w:val="center"/>
          </w:tcPr>
          <w:p w14:paraId="5FFDA8E4">
            <w:pPr>
              <w:spacing w:line="240" w:lineRule="exact"/>
              <w:jc w:val="center"/>
              <w:rPr>
                <w:rFonts w:hint="default" w:ascii="宋体" w:hAnsi="宋体" w:eastAsia="宋体" w:cs="宋体"/>
                <w:bCs/>
                <w:color w:val="auto"/>
                <w:kern w:val="0"/>
                <w:szCs w:val="21"/>
                <w:lang w:val="en-US" w:eastAsia="zh-CN"/>
              </w:rPr>
            </w:pPr>
            <w:r>
              <w:rPr>
                <w:rFonts w:hint="eastAsia" w:ascii="宋体" w:hAnsi="宋体" w:cs="宋体"/>
                <w:bCs/>
                <w:color w:val="auto"/>
                <w:kern w:val="0"/>
                <w:szCs w:val="21"/>
                <w:lang w:val="en-US" w:eastAsia="zh-CN"/>
              </w:rPr>
              <w:t>555</w:t>
            </w:r>
          </w:p>
        </w:tc>
        <w:tc>
          <w:tcPr>
            <w:tcW w:w="1091" w:type="dxa"/>
            <w:vMerge w:val="restart"/>
            <w:shd w:val="clear" w:color="auto" w:fill="FFFFFF"/>
            <w:vAlign w:val="center"/>
          </w:tcPr>
          <w:p w14:paraId="1C6E2005">
            <w:pPr>
              <w:spacing w:line="240" w:lineRule="exact"/>
              <w:rPr>
                <w:rFonts w:ascii="宋体" w:hAnsi="宋体" w:cs="宋体"/>
                <w:bCs/>
                <w:color w:val="auto"/>
                <w:kern w:val="0"/>
                <w:szCs w:val="21"/>
              </w:rPr>
            </w:pPr>
            <w:r>
              <w:rPr>
                <w:rFonts w:hint="eastAsia" w:ascii="宋体" w:hAnsi="宋体" w:cs="宋体"/>
                <w:bCs/>
                <w:color w:val="auto"/>
                <w:kern w:val="0"/>
                <w:szCs w:val="21"/>
              </w:rPr>
              <w:t>监理单位未依照法律、法规和工程建设强制性标准实施监理的</w:t>
            </w:r>
          </w:p>
        </w:tc>
        <w:tc>
          <w:tcPr>
            <w:tcW w:w="3536" w:type="dxa"/>
            <w:vMerge w:val="restart"/>
            <w:shd w:val="clear" w:color="auto" w:fill="FFFFFF"/>
            <w:vAlign w:val="center"/>
          </w:tcPr>
          <w:p w14:paraId="44DE54E6">
            <w:pPr>
              <w:spacing w:line="240" w:lineRule="exact"/>
              <w:ind w:firstLine="420" w:firstLineChars="200"/>
              <w:rPr>
                <w:rFonts w:ascii="宋体" w:hAnsi="宋体" w:cs="宋体"/>
                <w:bCs/>
                <w:color w:val="auto"/>
                <w:kern w:val="0"/>
                <w:szCs w:val="21"/>
              </w:rPr>
            </w:pPr>
            <w:r>
              <w:rPr>
                <w:rFonts w:hint="eastAsia" w:ascii="宋体" w:hAnsi="宋体" w:cs="宋体"/>
                <w:bCs/>
                <w:color w:val="auto"/>
                <w:kern w:val="0"/>
                <w:szCs w:val="21"/>
              </w:rPr>
              <w:t>《建设工程安全生产管理条例》第十四条第三款：工程监理单位和监理工程师应当按照法律、法规和工程建设强制性标准实施监理，并对建设工程安全生产承担监理责任。</w:t>
            </w:r>
          </w:p>
        </w:tc>
        <w:tc>
          <w:tcPr>
            <w:tcW w:w="4140" w:type="dxa"/>
            <w:vMerge w:val="restart"/>
            <w:shd w:val="clear" w:color="auto" w:fill="FFFFFF"/>
            <w:vAlign w:val="center"/>
          </w:tcPr>
          <w:p w14:paraId="432324CF">
            <w:pPr>
              <w:spacing w:line="240" w:lineRule="exact"/>
              <w:ind w:firstLine="420" w:firstLineChars="200"/>
              <w:rPr>
                <w:rFonts w:ascii="宋体" w:hAnsi="宋体" w:cs="宋体"/>
                <w:bCs/>
                <w:color w:val="auto"/>
                <w:kern w:val="0"/>
                <w:szCs w:val="21"/>
              </w:rPr>
            </w:pPr>
            <w:r>
              <w:rPr>
                <w:rFonts w:hint="eastAsia" w:ascii="宋体" w:hAnsi="宋体" w:cs="宋体"/>
                <w:bCs/>
                <w:color w:val="auto"/>
                <w:kern w:val="0"/>
                <w:szCs w:val="21"/>
              </w:rPr>
              <w:t>《建设工程安全生产管理条例》第五十七条第四项：违反本条例的规定，工程监理单位有下列行为之一的，责令限期改正；逾期未改正的，责令停业整顿，并处10万元以上30万元以下的罚款；情节严重的，降低资质等级，直至吊销资质证书；造成重大安全事故，构成犯罪的，对直接责任人员，依照刑法有关规定追究刑事责任；造成损失的，依法承担赔偿责任：（四）未依照法律、法规和工程建设强制性标准实施监理的。</w:t>
            </w:r>
          </w:p>
        </w:tc>
        <w:tc>
          <w:tcPr>
            <w:tcW w:w="652" w:type="dxa"/>
            <w:shd w:val="clear" w:color="auto" w:fill="FFFFFF"/>
            <w:vAlign w:val="center"/>
          </w:tcPr>
          <w:p w14:paraId="3E9BB3EE">
            <w:pPr>
              <w:spacing w:line="240" w:lineRule="exact"/>
              <w:jc w:val="center"/>
              <w:rPr>
                <w:rFonts w:ascii="宋体" w:hAnsi="宋体" w:cs="宋体"/>
                <w:bCs/>
                <w:color w:val="auto"/>
                <w:kern w:val="0"/>
                <w:szCs w:val="21"/>
              </w:rPr>
            </w:pPr>
            <w:r>
              <w:rPr>
                <w:rFonts w:hint="eastAsia" w:ascii="宋体" w:hAnsi="宋体" w:cs="宋体"/>
                <w:bCs/>
                <w:color w:val="auto"/>
                <w:kern w:val="0"/>
                <w:szCs w:val="21"/>
              </w:rPr>
              <w:t>一般</w:t>
            </w:r>
          </w:p>
        </w:tc>
        <w:tc>
          <w:tcPr>
            <w:tcW w:w="3242" w:type="dxa"/>
            <w:shd w:val="clear" w:color="auto" w:fill="FFFFFF"/>
            <w:vAlign w:val="center"/>
          </w:tcPr>
          <w:p w14:paraId="41D7E666">
            <w:pPr>
              <w:spacing w:line="240" w:lineRule="exact"/>
              <w:rPr>
                <w:rFonts w:hint="eastAsia" w:ascii="宋体" w:hAnsi="宋体" w:eastAsia="宋体" w:cs="宋体"/>
                <w:bCs/>
                <w:color w:val="auto"/>
                <w:kern w:val="0"/>
                <w:szCs w:val="21"/>
                <w:lang w:eastAsia="zh-CN"/>
              </w:rPr>
            </w:pPr>
            <w:r>
              <w:rPr>
                <w:rFonts w:hint="eastAsia" w:ascii="宋体" w:hAnsi="宋体" w:cs="宋体"/>
                <w:bCs/>
                <w:color w:val="auto"/>
                <w:kern w:val="0"/>
                <w:szCs w:val="21"/>
              </w:rPr>
              <w:t>未依照1项（条、款）法律、法规和工程建设强制性标准实施监理的</w:t>
            </w:r>
            <w:r>
              <w:rPr>
                <w:rFonts w:hint="eastAsia" w:ascii="宋体" w:hAnsi="宋体" w:cs="宋体"/>
                <w:bCs/>
                <w:color w:val="auto"/>
                <w:kern w:val="0"/>
                <w:szCs w:val="21"/>
                <w:lang w:eastAsia="zh-CN"/>
              </w:rPr>
              <w:t>。</w:t>
            </w:r>
          </w:p>
        </w:tc>
        <w:tc>
          <w:tcPr>
            <w:tcW w:w="2833" w:type="dxa"/>
            <w:shd w:val="clear" w:color="auto" w:fill="FFFFFF"/>
            <w:vAlign w:val="center"/>
          </w:tcPr>
          <w:p w14:paraId="5CE10072">
            <w:pPr>
              <w:spacing w:line="240" w:lineRule="exact"/>
              <w:jc w:val="left"/>
              <w:rPr>
                <w:rFonts w:ascii="宋体" w:hAnsi="宋体" w:cs="宋体"/>
                <w:bCs/>
                <w:color w:val="auto"/>
                <w:kern w:val="0"/>
                <w:szCs w:val="21"/>
              </w:rPr>
            </w:pPr>
            <w:r>
              <w:rPr>
                <w:rFonts w:hint="eastAsia" w:ascii="宋体" w:hAnsi="宋体" w:cs="宋体"/>
                <w:bCs/>
                <w:color w:val="auto"/>
                <w:kern w:val="0"/>
                <w:szCs w:val="21"/>
              </w:rPr>
              <w:t>责令限期改正；逾期未改正的，责令停业整顿，并处10万元的罚款；情节严重的，降低资质等级，直至吊销资质证书；造成损失的，依法承担赔偿责任。</w:t>
            </w:r>
          </w:p>
        </w:tc>
      </w:tr>
      <w:tr w14:paraId="59016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20" w:hRule="atLeast"/>
          <w:jc w:val="center"/>
        </w:trPr>
        <w:tc>
          <w:tcPr>
            <w:tcW w:w="652" w:type="dxa"/>
            <w:vMerge w:val="continue"/>
            <w:shd w:val="clear" w:color="auto" w:fill="FFFFFF"/>
            <w:vAlign w:val="center"/>
          </w:tcPr>
          <w:p w14:paraId="6795CD7C">
            <w:pPr>
              <w:spacing w:line="240" w:lineRule="exact"/>
              <w:jc w:val="center"/>
              <w:rPr>
                <w:rFonts w:ascii="宋体" w:hAnsi="宋体" w:cs="宋体"/>
                <w:bCs/>
                <w:color w:val="auto"/>
                <w:kern w:val="0"/>
                <w:szCs w:val="21"/>
              </w:rPr>
            </w:pPr>
          </w:p>
        </w:tc>
        <w:tc>
          <w:tcPr>
            <w:tcW w:w="1091" w:type="dxa"/>
            <w:vMerge w:val="continue"/>
            <w:shd w:val="clear" w:color="auto" w:fill="FFFFFF"/>
            <w:vAlign w:val="center"/>
          </w:tcPr>
          <w:p w14:paraId="2E2422B1">
            <w:pPr>
              <w:spacing w:line="240" w:lineRule="exact"/>
              <w:rPr>
                <w:rFonts w:ascii="宋体" w:hAnsi="宋体" w:cs="宋体"/>
                <w:bCs/>
                <w:color w:val="auto"/>
                <w:kern w:val="0"/>
                <w:szCs w:val="21"/>
              </w:rPr>
            </w:pPr>
          </w:p>
        </w:tc>
        <w:tc>
          <w:tcPr>
            <w:tcW w:w="3536" w:type="dxa"/>
            <w:vMerge w:val="continue"/>
            <w:shd w:val="clear" w:color="auto" w:fill="FFFFFF"/>
            <w:vAlign w:val="center"/>
          </w:tcPr>
          <w:p w14:paraId="74A8123C">
            <w:pPr>
              <w:spacing w:line="240" w:lineRule="exact"/>
              <w:ind w:firstLine="420" w:firstLineChars="200"/>
              <w:rPr>
                <w:rFonts w:ascii="宋体" w:hAnsi="宋体" w:cs="宋体"/>
                <w:bCs/>
                <w:color w:val="auto"/>
                <w:kern w:val="0"/>
                <w:szCs w:val="21"/>
              </w:rPr>
            </w:pPr>
          </w:p>
        </w:tc>
        <w:tc>
          <w:tcPr>
            <w:tcW w:w="4140" w:type="dxa"/>
            <w:vMerge w:val="continue"/>
            <w:shd w:val="clear" w:color="auto" w:fill="FFFFFF"/>
            <w:vAlign w:val="center"/>
          </w:tcPr>
          <w:p w14:paraId="7EA16E29">
            <w:pPr>
              <w:spacing w:line="240" w:lineRule="exact"/>
              <w:ind w:firstLine="420" w:firstLineChars="200"/>
              <w:rPr>
                <w:rFonts w:ascii="宋体" w:hAnsi="宋体" w:cs="宋体"/>
                <w:bCs/>
                <w:color w:val="auto"/>
                <w:kern w:val="0"/>
                <w:szCs w:val="21"/>
              </w:rPr>
            </w:pPr>
          </w:p>
        </w:tc>
        <w:tc>
          <w:tcPr>
            <w:tcW w:w="652" w:type="dxa"/>
            <w:shd w:val="clear" w:color="auto" w:fill="FFFFFF"/>
            <w:vAlign w:val="center"/>
          </w:tcPr>
          <w:p w14:paraId="755F594F">
            <w:pPr>
              <w:spacing w:line="240" w:lineRule="exact"/>
              <w:jc w:val="center"/>
              <w:rPr>
                <w:rFonts w:ascii="宋体" w:hAnsi="宋体" w:cs="宋体"/>
                <w:bCs/>
                <w:color w:val="auto"/>
                <w:kern w:val="0"/>
                <w:szCs w:val="21"/>
              </w:rPr>
            </w:pPr>
            <w:r>
              <w:rPr>
                <w:rFonts w:hint="eastAsia" w:ascii="宋体" w:hAnsi="宋体" w:cs="宋体"/>
                <w:bCs/>
                <w:color w:val="auto"/>
                <w:kern w:val="0"/>
                <w:szCs w:val="21"/>
              </w:rPr>
              <w:t>较重</w:t>
            </w:r>
          </w:p>
        </w:tc>
        <w:tc>
          <w:tcPr>
            <w:tcW w:w="3242" w:type="dxa"/>
            <w:shd w:val="clear" w:color="auto" w:fill="FFFFFF"/>
            <w:vAlign w:val="center"/>
          </w:tcPr>
          <w:p w14:paraId="4F10786A">
            <w:pPr>
              <w:spacing w:line="240" w:lineRule="exact"/>
              <w:rPr>
                <w:rFonts w:hint="eastAsia" w:ascii="宋体" w:hAnsi="宋体" w:eastAsia="宋体" w:cs="宋体"/>
                <w:bCs/>
                <w:color w:val="auto"/>
                <w:kern w:val="0"/>
                <w:szCs w:val="21"/>
                <w:lang w:eastAsia="zh-CN"/>
              </w:rPr>
            </w:pPr>
            <w:r>
              <w:rPr>
                <w:rFonts w:hint="eastAsia" w:ascii="宋体" w:hAnsi="宋体" w:cs="宋体"/>
                <w:bCs/>
                <w:color w:val="auto"/>
                <w:kern w:val="0"/>
                <w:szCs w:val="21"/>
              </w:rPr>
              <w:t>未依照2项（条、款）法律、法规和工程建设强制性标准实施监理的</w:t>
            </w:r>
            <w:r>
              <w:rPr>
                <w:rFonts w:hint="eastAsia" w:ascii="宋体" w:hAnsi="宋体" w:cs="宋体"/>
                <w:bCs/>
                <w:color w:val="auto"/>
                <w:kern w:val="0"/>
                <w:szCs w:val="21"/>
                <w:lang w:eastAsia="zh-CN"/>
              </w:rPr>
              <w:t>。</w:t>
            </w:r>
          </w:p>
        </w:tc>
        <w:tc>
          <w:tcPr>
            <w:tcW w:w="2833" w:type="dxa"/>
            <w:shd w:val="clear" w:color="auto" w:fill="FFFFFF"/>
            <w:vAlign w:val="center"/>
          </w:tcPr>
          <w:p w14:paraId="295DAC8A">
            <w:pPr>
              <w:spacing w:line="240" w:lineRule="exact"/>
              <w:jc w:val="left"/>
              <w:rPr>
                <w:rFonts w:ascii="宋体" w:hAnsi="宋体" w:cs="宋体"/>
                <w:bCs/>
                <w:color w:val="auto"/>
                <w:kern w:val="0"/>
                <w:szCs w:val="21"/>
              </w:rPr>
            </w:pPr>
            <w:r>
              <w:rPr>
                <w:rFonts w:hint="eastAsia" w:ascii="宋体" w:hAnsi="宋体" w:cs="宋体"/>
                <w:bCs/>
                <w:color w:val="auto"/>
                <w:kern w:val="0"/>
                <w:szCs w:val="21"/>
              </w:rPr>
              <w:t>责令限期改正；逾期未改正的，责令停业整顿，并处20万元的罚款；情节严重的，降低资质等级，直至吊销资质证书；造成损失的，依法承担赔偿责任。</w:t>
            </w:r>
          </w:p>
        </w:tc>
      </w:tr>
      <w:tr w14:paraId="29BA6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20" w:hRule="atLeast"/>
          <w:jc w:val="center"/>
        </w:trPr>
        <w:tc>
          <w:tcPr>
            <w:tcW w:w="652" w:type="dxa"/>
            <w:vMerge w:val="continue"/>
            <w:shd w:val="clear" w:color="auto" w:fill="FFFFFF"/>
            <w:vAlign w:val="center"/>
          </w:tcPr>
          <w:p w14:paraId="17053B86">
            <w:pPr>
              <w:spacing w:line="240" w:lineRule="exact"/>
              <w:jc w:val="center"/>
              <w:rPr>
                <w:rFonts w:ascii="宋体" w:hAnsi="宋体" w:cs="宋体"/>
                <w:bCs/>
                <w:color w:val="auto"/>
                <w:kern w:val="0"/>
                <w:szCs w:val="21"/>
              </w:rPr>
            </w:pPr>
          </w:p>
        </w:tc>
        <w:tc>
          <w:tcPr>
            <w:tcW w:w="1091" w:type="dxa"/>
            <w:vMerge w:val="continue"/>
            <w:shd w:val="clear" w:color="auto" w:fill="FFFFFF"/>
            <w:vAlign w:val="center"/>
          </w:tcPr>
          <w:p w14:paraId="0A383C4E">
            <w:pPr>
              <w:spacing w:line="240" w:lineRule="exact"/>
              <w:rPr>
                <w:rFonts w:ascii="宋体" w:hAnsi="宋体" w:cs="宋体"/>
                <w:bCs/>
                <w:color w:val="auto"/>
                <w:kern w:val="0"/>
                <w:szCs w:val="21"/>
              </w:rPr>
            </w:pPr>
          </w:p>
        </w:tc>
        <w:tc>
          <w:tcPr>
            <w:tcW w:w="3536" w:type="dxa"/>
            <w:vMerge w:val="continue"/>
            <w:shd w:val="clear" w:color="auto" w:fill="FFFFFF"/>
            <w:vAlign w:val="center"/>
          </w:tcPr>
          <w:p w14:paraId="5320C2EB">
            <w:pPr>
              <w:spacing w:line="240" w:lineRule="exact"/>
              <w:ind w:firstLine="420" w:firstLineChars="200"/>
              <w:rPr>
                <w:rFonts w:ascii="宋体" w:hAnsi="宋体" w:cs="宋体"/>
                <w:bCs/>
                <w:color w:val="auto"/>
                <w:kern w:val="0"/>
                <w:szCs w:val="21"/>
              </w:rPr>
            </w:pPr>
          </w:p>
        </w:tc>
        <w:tc>
          <w:tcPr>
            <w:tcW w:w="4140" w:type="dxa"/>
            <w:vMerge w:val="continue"/>
            <w:shd w:val="clear" w:color="auto" w:fill="FFFFFF"/>
            <w:vAlign w:val="center"/>
          </w:tcPr>
          <w:p w14:paraId="3AA42112">
            <w:pPr>
              <w:spacing w:line="240" w:lineRule="exact"/>
              <w:ind w:firstLine="420" w:firstLineChars="200"/>
              <w:rPr>
                <w:rFonts w:ascii="宋体" w:hAnsi="宋体" w:cs="宋体"/>
                <w:bCs/>
                <w:color w:val="auto"/>
                <w:kern w:val="0"/>
                <w:szCs w:val="21"/>
              </w:rPr>
            </w:pPr>
          </w:p>
        </w:tc>
        <w:tc>
          <w:tcPr>
            <w:tcW w:w="652" w:type="dxa"/>
            <w:shd w:val="clear" w:color="auto" w:fill="FFFFFF"/>
            <w:vAlign w:val="center"/>
          </w:tcPr>
          <w:p w14:paraId="389C6CE6">
            <w:pPr>
              <w:spacing w:line="240" w:lineRule="exact"/>
              <w:jc w:val="center"/>
              <w:rPr>
                <w:rFonts w:ascii="宋体" w:hAnsi="宋体" w:cs="宋体"/>
                <w:bCs/>
                <w:color w:val="auto"/>
                <w:kern w:val="0"/>
                <w:szCs w:val="21"/>
              </w:rPr>
            </w:pPr>
            <w:r>
              <w:rPr>
                <w:rFonts w:hint="eastAsia" w:ascii="宋体" w:hAnsi="宋体" w:cs="宋体"/>
                <w:bCs/>
                <w:color w:val="auto"/>
                <w:kern w:val="0"/>
                <w:szCs w:val="21"/>
              </w:rPr>
              <w:t>严重</w:t>
            </w:r>
          </w:p>
        </w:tc>
        <w:tc>
          <w:tcPr>
            <w:tcW w:w="3242" w:type="dxa"/>
            <w:shd w:val="clear" w:color="auto" w:fill="FFFFFF"/>
            <w:vAlign w:val="center"/>
          </w:tcPr>
          <w:p w14:paraId="1E16870D">
            <w:pPr>
              <w:spacing w:line="240" w:lineRule="exact"/>
              <w:rPr>
                <w:rFonts w:hint="eastAsia" w:ascii="宋体" w:hAnsi="宋体" w:eastAsia="宋体" w:cs="宋体"/>
                <w:bCs/>
                <w:color w:val="auto"/>
                <w:kern w:val="0"/>
                <w:szCs w:val="21"/>
                <w:lang w:eastAsia="zh-CN"/>
              </w:rPr>
            </w:pPr>
            <w:r>
              <w:rPr>
                <w:rFonts w:hint="eastAsia" w:ascii="宋体" w:hAnsi="宋体" w:cs="宋体"/>
                <w:bCs/>
                <w:color w:val="auto"/>
                <w:kern w:val="0"/>
                <w:szCs w:val="21"/>
              </w:rPr>
              <w:t>未依照3项（条、款）及以上法律、法规和工程建设强制性标准实施监理的</w:t>
            </w:r>
            <w:r>
              <w:rPr>
                <w:rFonts w:hint="eastAsia" w:ascii="宋体" w:hAnsi="宋体" w:cs="宋体"/>
                <w:bCs/>
                <w:color w:val="auto"/>
                <w:kern w:val="0"/>
                <w:szCs w:val="21"/>
                <w:lang w:eastAsia="zh-CN"/>
              </w:rPr>
              <w:t>。</w:t>
            </w:r>
          </w:p>
        </w:tc>
        <w:tc>
          <w:tcPr>
            <w:tcW w:w="2833" w:type="dxa"/>
            <w:shd w:val="clear" w:color="auto" w:fill="FFFFFF"/>
            <w:vAlign w:val="center"/>
          </w:tcPr>
          <w:p w14:paraId="5CE3B1A7">
            <w:pPr>
              <w:spacing w:line="240" w:lineRule="exact"/>
              <w:jc w:val="left"/>
              <w:rPr>
                <w:rFonts w:ascii="宋体" w:hAnsi="宋体" w:cs="宋体"/>
                <w:bCs/>
                <w:color w:val="auto"/>
                <w:kern w:val="0"/>
                <w:szCs w:val="21"/>
              </w:rPr>
            </w:pPr>
            <w:r>
              <w:rPr>
                <w:rFonts w:hint="eastAsia" w:ascii="宋体" w:hAnsi="宋体" w:cs="宋体"/>
                <w:bCs/>
                <w:color w:val="auto"/>
                <w:kern w:val="0"/>
                <w:szCs w:val="21"/>
              </w:rPr>
              <w:t>责令限期改正；逾期未改正的，责令停业整顿，并处30万元的罚款；情节严重的，降低资质等级，直至吊销资质证书；造成损失的，依法承担赔偿责任。</w:t>
            </w:r>
          </w:p>
        </w:tc>
      </w:tr>
      <w:tr w14:paraId="07C19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652" w:type="dxa"/>
            <w:vMerge w:val="restart"/>
            <w:shd w:val="clear" w:color="auto" w:fill="FFFFFF"/>
            <w:vAlign w:val="center"/>
          </w:tcPr>
          <w:p w14:paraId="471CA392">
            <w:pPr>
              <w:spacing w:line="240" w:lineRule="exact"/>
              <w:jc w:val="center"/>
              <w:rPr>
                <w:rFonts w:hint="default" w:ascii="宋体" w:hAnsi="宋体" w:eastAsia="宋体" w:cs="宋体"/>
                <w:bCs/>
                <w:color w:val="auto"/>
                <w:kern w:val="0"/>
                <w:szCs w:val="21"/>
                <w:lang w:val="en-US" w:eastAsia="zh-CN"/>
              </w:rPr>
            </w:pPr>
            <w:r>
              <w:rPr>
                <w:rFonts w:hint="eastAsia" w:ascii="宋体" w:hAnsi="宋体" w:cs="宋体"/>
                <w:bCs/>
                <w:color w:val="auto"/>
                <w:kern w:val="0"/>
                <w:szCs w:val="21"/>
                <w:lang w:val="en-US" w:eastAsia="zh-CN"/>
              </w:rPr>
              <w:t>556</w:t>
            </w:r>
          </w:p>
        </w:tc>
        <w:tc>
          <w:tcPr>
            <w:tcW w:w="1091" w:type="dxa"/>
            <w:vMerge w:val="restart"/>
            <w:shd w:val="clear" w:color="auto" w:fill="FFFFFF"/>
            <w:vAlign w:val="center"/>
          </w:tcPr>
          <w:p w14:paraId="5F12CA40">
            <w:pPr>
              <w:spacing w:line="240" w:lineRule="exact"/>
              <w:rPr>
                <w:rFonts w:ascii="宋体" w:hAnsi="宋体" w:cs="宋体"/>
                <w:bCs/>
                <w:color w:val="auto"/>
                <w:kern w:val="0"/>
                <w:szCs w:val="21"/>
              </w:rPr>
            </w:pPr>
            <w:r>
              <w:rPr>
                <w:rFonts w:hint="eastAsia" w:ascii="宋体" w:hAnsi="宋体" w:cs="宋体"/>
                <w:bCs/>
                <w:color w:val="auto"/>
                <w:kern w:val="0"/>
                <w:szCs w:val="21"/>
              </w:rPr>
              <w:t>监理单位未全面履行安全生产责任，导致重大事故隐患的</w:t>
            </w:r>
          </w:p>
        </w:tc>
        <w:tc>
          <w:tcPr>
            <w:tcW w:w="3536" w:type="dxa"/>
            <w:vMerge w:val="restart"/>
            <w:shd w:val="clear" w:color="auto" w:fill="FFFFFF"/>
            <w:vAlign w:val="center"/>
          </w:tcPr>
          <w:p w14:paraId="22BFE786">
            <w:pPr>
              <w:spacing w:line="240" w:lineRule="exact"/>
              <w:ind w:firstLine="420" w:firstLineChars="200"/>
              <w:rPr>
                <w:rFonts w:ascii="宋体" w:hAnsi="宋体" w:cs="宋体"/>
                <w:bCs/>
                <w:color w:val="auto"/>
                <w:kern w:val="0"/>
                <w:szCs w:val="21"/>
              </w:rPr>
            </w:pPr>
            <w:r>
              <w:rPr>
                <w:rFonts w:hint="eastAsia" w:ascii="宋体" w:hAnsi="宋体" w:cs="宋体"/>
                <w:bCs/>
                <w:color w:val="auto"/>
                <w:kern w:val="0"/>
                <w:szCs w:val="21"/>
              </w:rPr>
              <w:t>《公路水运工程安全生产监督管理办法》第三十一条：监理单位应当按照法律、法规、规章、工程建设强制性标准和合同文件进行监理，对工程安全生产承担监理责任。</w:t>
            </w:r>
          </w:p>
          <w:p w14:paraId="6550CA61">
            <w:pPr>
              <w:spacing w:line="240" w:lineRule="exact"/>
              <w:ind w:firstLine="420" w:firstLineChars="200"/>
              <w:rPr>
                <w:rFonts w:ascii="宋体" w:hAnsi="宋体" w:cs="宋体"/>
                <w:bCs/>
                <w:color w:val="auto"/>
                <w:kern w:val="0"/>
                <w:szCs w:val="21"/>
              </w:rPr>
            </w:pPr>
            <w:r>
              <w:rPr>
                <w:rFonts w:hint="eastAsia" w:ascii="宋体" w:hAnsi="宋体" w:cs="宋体"/>
                <w:bCs/>
                <w:color w:val="auto"/>
                <w:kern w:val="0"/>
                <w:szCs w:val="21"/>
              </w:rPr>
              <w:t>监理单位应当审核施工项目安全生产条件，审查施工组织设计中安全措施和专项施工方案。在实施监理过程中，发现存在安全事故隐患的，应当要求施工单位整改；情节严重的，应当下达工程暂停令，并及时报告建设单位。施工单位拒不整改或者不停止施工的，监理单位应当及时向有关主管部门书面报告，并有权拒绝计量支付审核。</w:t>
            </w:r>
          </w:p>
          <w:p w14:paraId="4A0A729D">
            <w:pPr>
              <w:spacing w:line="240" w:lineRule="exact"/>
              <w:ind w:firstLine="420" w:firstLineChars="200"/>
              <w:rPr>
                <w:rFonts w:ascii="宋体" w:hAnsi="宋体" w:cs="宋体"/>
                <w:bCs/>
                <w:color w:val="auto"/>
                <w:kern w:val="0"/>
                <w:szCs w:val="21"/>
              </w:rPr>
            </w:pPr>
            <w:r>
              <w:rPr>
                <w:rFonts w:hint="eastAsia" w:ascii="宋体" w:hAnsi="宋体" w:cs="宋体"/>
                <w:bCs/>
                <w:color w:val="auto"/>
                <w:kern w:val="0"/>
                <w:szCs w:val="21"/>
              </w:rPr>
              <w:t>监理单位应当如实记录安全事故隐患和整改验收情况，对有关文字、影像资料应当妥善保存。</w:t>
            </w:r>
          </w:p>
        </w:tc>
        <w:tc>
          <w:tcPr>
            <w:tcW w:w="4140" w:type="dxa"/>
            <w:vMerge w:val="restart"/>
            <w:shd w:val="clear" w:color="auto" w:fill="FFFFFF"/>
            <w:vAlign w:val="center"/>
          </w:tcPr>
          <w:p w14:paraId="6B00DDC3">
            <w:pPr>
              <w:spacing w:line="240" w:lineRule="exact"/>
              <w:ind w:firstLine="420" w:firstLineChars="200"/>
              <w:rPr>
                <w:rFonts w:hint="eastAsia" w:ascii="宋体" w:hAnsi="宋体" w:eastAsia="宋体" w:cs="宋体"/>
                <w:bCs/>
                <w:color w:val="auto"/>
                <w:kern w:val="0"/>
                <w:szCs w:val="21"/>
                <w:lang w:eastAsia="zh-CN"/>
              </w:rPr>
            </w:pPr>
            <w:r>
              <w:rPr>
                <w:rFonts w:hint="eastAsia" w:ascii="宋体" w:hAnsi="宋体" w:cs="宋体"/>
                <w:bCs/>
                <w:color w:val="auto"/>
                <w:kern w:val="0"/>
                <w:szCs w:val="21"/>
              </w:rPr>
              <w:t>《公路水运工程安全生产监督管理办法》第五十五条第一项：从业单位及相关责任人违反本办法规定，有下列行为之一的，责令限期改正；逾期未改正的，对从业单位处1万元以上3万元以下的罚款；构成犯罪的，依法移送司法部门追究刑事责任:(一)从业单位未全面履行安全生产责任，导致重大事故隐患的</w:t>
            </w:r>
            <w:r>
              <w:rPr>
                <w:rFonts w:hint="eastAsia" w:ascii="宋体" w:hAnsi="宋体" w:cs="宋体"/>
                <w:bCs/>
                <w:color w:val="auto"/>
                <w:kern w:val="0"/>
                <w:szCs w:val="21"/>
                <w:lang w:eastAsia="zh-CN"/>
              </w:rPr>
              <w:t>。</w:t>
            </w:r>
          </w:p>
        </w:tc>
        <w:tc>
          <w:tcPr>
            <w:tcW w:w="652" w:type="dxa"/>
            <w:shd w:val="clear" w:color="auto" w:fill="FFFFFF"/>
            <w:vAlign w:val="center"/>
          </w:tcPr>
          <w:p w14:paraId="0CB4C4DD">
            <w:pPr>
              <w:spacing w:line="240" w:lineRule="exact"/>
              <w:jc w:val="center"/>
              <w:rPr>
                <w:rFonts w:ascii="宋体" w:hAnsi="宋体" w:cs="宋体"/>
                <w:bCs/>
                <w:color w:val="auto"/>
                <w:kern w:val="0"/>
                <w:szCs w:val="21"/>
              </w:rPr>
            </w:pPr>
            <w:r>
              <w:rPr>
                <w:rFonts w:hint="eastAsia" w:ascii="宋体" w:hAnsi="宋体" w:cs="宋体"/>
                <w:bCs/>
                <w:color w:val="auto"/>
                <w:kern w:val="0"/>
                <w:szCs w:val="21"/>
              </w:rPr>
              <w:t>一般</w:t>
            </w:r>
          </w:p>
        </w:tc>
        <w:tc>
          <w:tcPr>
            <w:tcW w:w="3242" w:type="dxa"/>
            <w:shd w:val="clear" w:color="auto" w:fill="FFFFFF"/>
            <w:vAlign w:val="center"/>
          </w:tcPr>
          <w:p w14:paraId="6FDD3A8B">
            <w:pPr>
              <w:spacing w:line="240" w:lineRule="exact"/>
              <w:rPr>
                <w:rFonts w:hint="eastAsia" w:ascii="宋体" w:hAnsi="宋体" w:eastAsia="宋体" w:cs="宋体"/>
                <w:bCs/>
                <w:color w:val="auto"/>
                <w:kern w:val="0"/>
                <w:szCs w:val="21"/>
                <w:lang w:eastAsia="zh-CN"/>
              </w:rPr>
            </w:pPr>
            <w:r>
              <w:rPr>
                <w:rFonts w:hint="eastAsia" w:ascii="宋体" w:hAnsi="宋体" w:cs="宋体"/>
                <w:bCs/>
                <w:color w:val="auto"/>
                <w:kern w:val="0"/>
                <w:szCs w:val="21"/>
              </w:rPr>
              <w:t>未全面履行安全生产责任，导致1个重大事故隐患的</w:t>
            </w:r>
            <w:r>
              <w:rPr>
                <w:rFonts w:hint="eastAsia" w:ascii="宋体" w:hAnsi="宋体" w:cs="宋体"/>
                <w:bCs/>
                <w:color w:val="auto"/>
                <w:kern w:val="0"/>
                <w:szCs w:val="21"/>
                <w:lang w:eastAsia="zh-CN"/>
              </w:rPr>
              <w:t>。</w:t>
            </w:r>
          </w:p>
        </w:tc>
        <w:tc>
          <w:tcPr>
            <w:tcW w:w="2833" w:type="dxa"/>
            <w:shd w:val="clear" w:color="auto" w:fill="FFFFFF"/>
            <w:vAlign w:val="center"/>
          </w:tcPr>
          <w:p w14:paraId="49BB5AC8">
            <w:pPr>
              <w:spacing w:line="240" w:lineRule="exact"/>
              <w:jc w:val="left"/>
              <w:rPr>
                <w:rFonts w:ascii="宋体" w:hAnsi="宋体" w:cs="宋体"/>
                <w:bCs/>
                <w:color w:val="auto"/>
                <w:kern w:val="0"/>
                <w:szCs w:val="21"/>
              </w:rPr>
            </w:pPr>
            <w:r>
              <w:rPr>
                <w:rFonts w:hint="eastAsia" w:ascii="宋体" w:hAnsi="宋体" w:cs="宋体"/>
                <w:bCs/>
                <w:color w:val="auto"/>
                <w:kern w:val="0"/>
                <w:szCs w:val="21"/>
              </w:rPr>
              <w:t>责令限期改正；逾期未改正的，处1万元的罚款。</w:t>
            </w:r>
          </w:p>
        </w:tc>
      </w:tr>
      <w:tr w14:paraId="4B455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20" w:hRule="atLeast"/>
          <w:jc w:val="center"/>
        </w:trPr>
        <w:tc>
          <w:tcPr>
            <w:tcW w:w="652" w:type="dxa"/>
            <w:vMerge w:val="continue"/>
            <w:shd w:val="clear" w:color="auto" w:fill="FFFFFF"/>
            <w:vAlign w:val="center"/>
          </w:tcPr>
          <w:p w14:paraId="4731C923">
            <w:pPr>
              <w:spacing w:line="240" w:lineRule="exact"/>
              <w:jc w:val="center"/>
              <w:rPr>
                <w:rFonts w:ascii="宋体" w:hAnsi="宋体" w:cs="宋体"/>
                <w:bCs/>
                <w:color w:val="auto"/>
                <w:kern w:val="0"/>
                <w:szCs w:val="21"/>
              </w:rPr>
            </w:pPr>
          </w:p>
        </w:tc>
        <w:tc>
          <w:tcPr>
            <w:tcW w:w="1091" w:type="dxa"/>
            <w:vMerge w:val="continue"/>
            <w:shd w:val="clear" w:color="auto" w:fill="FFFFFF"/>
            <w:vAlign w:val="center"/>
          </w:tcPr>
          <w:p w14:paraId="129D1FC4">
            <w:pPr>
              <w:spacing w:line="240" w:lineRule="exact"/>
              <w:rPr>
                <w:rFonts w:ascii="宋体" w:hAnsi="宋体" w:cs="宋体"/>
                <w:bCs/>
                <w:color w:val="auto"/>
                <w:kern w:val="0"/>
                <w:szCs w:val="21"/>
              </w:rPr>
            </w:pPr>
          </w:p>
        </w:tc>
        <w:tc>
          <w:tcPr>
            <w:tcW w:w="3536" w:type="dxa"/>
            <w:vMerge w:val="continue"/>
            <w:shd w:val="clear" w:color="auto" w:fill="FFFFFF"/>
            <w:vAlign w:val="center"/>
          </w:tcPr>
          <w:p w14:paraId="4BB16D95">
            <w:pPr>
              <w:spacing w:line="240" w:lineRule="exact"/>
              <w:ind w:firstLine="420" w:firstLineChars="200"/>
              <w:rPr>
                <w:rFonts w:ascii="宋体" w:hAnsi="宋体" w:cs="宋体"/>
                <w:bCs/>
                <w:color w:val="auto"/>
                <w:kern w:val="0"/>
                <w:szCs w:val="21"/>
              </w:rPr>
            </w:pPr>
          </w:p>
        </w:tc>
        <w:tc>
          <w:tcPr>
            <w:tcW w:w="4140" w:type="dxa"/>
            <w:vMerge w:val="continue"/>
            <w:shd w:val="clear" w:color="auto" w:fill="FFFFFF"/>
            <w:vAlign w:val="center"/>
          </w:tcPr>
          <w:p w14:paraId="7B6A22FA">
            <w:pPr>
              <w:spacing w:line="240" w:lineRule="exact"/>
              <w:ind w:firstLine="420" w:firstLineChars="200"/>
              <w:rPr>
                <w:rFonts w:ascii="宋体" w:hAnsi="宋体" w:cs="宋体"/>
                <w:bCs/>
                <w:color w:val="auto"/>
                <w:kern w:val="0"/>
                <w:szCs w:val="21"/>
              </w:rPr>
            </w:pPr>
          </w:p>
        </w:tc>
        <w:tc>
          <w:tcPr>
            <w:tcW w:w="652" w:type="dxa"/>
            <w:shd w:val="clear" w:color="auto" w:fill="FFFFFF"/>
            <w:vAlign w:val="center"/>
          </w:tcPr>
          <w:p w14:paraId="01B04BFA">
            <w:pPr>
              <w:spacing w:line="240" w:lineRule="exact"/>
              <w:jc w:val="center"/>
              <w:rPr>
                <w:rFonts w:ascii="宋体" w:hAnsi="宋体" w:cs="宋体"/>
                <w:bCs/>
                <w:color w:val="auto"/>
                <w:kern w:val="0"/>
                <w:szCs w:val="21"/>
              </w:rPr>
            </w:pPr>
            <w:r>
              <w:rPr>
                <w:rFonts w:hint="eastAsia" w:ascii="宋体" w:hAnsi="宋体" w:cs="宋体"/>
                <w:bCs/>
                <w:color w:val="auto"/>
                <w:kern w:val="0"/>
                <w:szCs w:val="21"/>
              </w:rPr>
              <w:t>较重</w:t>
            </w:r>
          </w:p>
        </w:tc>
        <w:tc>
          <w:tcPr>
            <w:tcW w:w="3242" w:type="dxa"/>
            <w:shd w:val="clear" w:color="auto" w:fill="FFFFFF"/>
            <w:vAlign w:val="center"/>
          </w:tcPr>
          <w:p w14:paraId="388AD8B3">
            <w:pPr>
              <w:spacing w:line="240" w:lineRule="exact"/>
              <w:rPr>
                <w:rFonts w:hint="eastAsia" w:ascii="宋体" w:hAnsi="宋体" w:eastAsia="宋体" w:cs="宋体"/>
                <w:bCs/>
                <w:color w:val="auto"/>
                <w:kern w:val="0"/>
                <w:szCs w:val="21"/>
                <w:lang w:eastAsia="zh-CN"/>
              </w:rPr>
            </w:pPr>
            <w:r>
              <w:rPr>
                <w:rFonts w:hint="eastAsia" w:ascii="宋体" w:hAnsi="宋体" w:cs="宋体"/>
                <w:bCs/>
                <w:color w:val="auto"/>
                <w:kern w:val="0"/>
                <w:szCs w:val="21"/>
              </w:rPr>
              <w:t>未全面履行安全生产责任，导致2个重大事故隐患的</w:t>
            </w:r>
            <w:r>
              <w:rPr>
                <w:rFonts w:hint="eastAsia" w:ascii="宋体" w:hAnsi="宋体" w:cs="宋体"/>
                <w:bCs/>
                <w:color w:val="auto"/>
                <w:kern w:val="0"/>
                <w:szCs w:val="21"/>
                <w:lang w:eastAsia="zh-CN"/>
              </w:rPr>
              <w:t>。</w:t>
            </w:r>
          </w:p>
        </w:tc>
        <w:tc>
          <w:tcPr>
            <w:tcW w:w="2833" w:type="dxa"/>
            <w:shd w:val="clear" w:color="auto" w:fill="FFFFFF"/>
            <w:vAlign w:val="center"/>
          </w:tcPr>
          <w:p w14:paraId="7C718D4C">
            <w:pPr>
              <w:spacing w:line="240" w:lineRule="exact"/>
              <w:jc w:val="left"/>
              <w:rPr>
                <w:rFonts w:ascii="宋体" w:hAnsi="宋体" w:cs="宋体"/>
                <w:bCs/>
                <w:color w:val="auto"/>
                <w:kern w:val="0"/>
                <w:szCs w:val="21"/>
              </w:rPr>
            </w:pPr>
            <w:r>
              <w:rPr>
                <w:rFonts w:hint="eastAsia" w:ascii="宋体" w:hAnsi="宋体" w:cs="宋体"/>
                <w:bCs/>
                <w:color w:val="auto"/>
                <w:kern w:val="0"/>
                <w:szCs w:val="21"/>
              </w:rPr>
              <w:t>责令限期改正；逾期未改正的，处2万元的罚款。</w:t>
            </w:r>
          </w:p>
        </w:tc>
      </w:tr>
      <w:tr w14:paraId="29103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652" w:type="dxa"/>
            <w:vMerge w:val="continue"/>
            <w:shd w:val="clear" w:color="auto" w:fill="FFFFFF"/>
            <w:vAlign w:val="center"/>
          </w:tcPr>
          <w:p w14:paraId="783380F4">
            <w:pPr>
              <w:spacing w:line="240" w:lineRule="exact"/>
              <w:jc w:val="center"/>
              <w:rPr>
                <w:rFonts w:ascii="宋体" w:hAnsi="宋体" w:cs="宋体"/>
                <w:bCs/>
                <w:color w:val="auto"/>
                <w:kern w:val="0"/>
                <w:szCs w:val="21"/>
              </w:rPr>
            </w:pPr>
          </w:p>
        </w:tc>
        <w:tc>
          <w:tcPr>
            <w:tcW w:w="1091" w:type="dxa"/>
            <w:vMerge w:val="continue"/>
            <w:shd w:val="clear" w:color="auto" w:fill="FFFFFF"/>
            <w:vAlign w:val="center"/>
          </w:tcPr>
          <w:p w14:paraId="358F3AA5">
            <w:pPr>
              <w:spacing w:line="240" w:lineRule="exact"/>
              <w:rPr>
                <w:rFonts w:ascii="宋体" w:hAnsi="宋体" w:cs="宋体"/>
                <w:bCs/>
                <w:color w:val="auto"/>
                <w:kern w:val="0"/>
                <w:szCs w:val="21"/>
              </w:rPr>
            </w:pPr>
          </w:p>
        </w:tc>
        <w:tc>
          <w:tcPr>
            <w:tcW w:w="3536" w:type="dxa"/>
            <w:vMerge w:val="continue"/>
            <w:shd w:val="clear" w:color="auto" w:fill="FFFFFF"/>
            <w:vAlign w:val="center"/>
          </w:tcPr>
          <w:p w14:paraId="5D16EA19">
            <w:pPr>
              <w:spacing w:line="240" w:lineRule="exact"/>
              <w:ind w:firstLine="420" w:firstLineChars="200"/>
              <w:rPr>
                <w:rFonts w:ascii="宋体" w:hAnsi="宋体" w:cs="宋体"/>
                <w:bCs/>
                <w:color w:val="auto"/>
                <w:kern w:val="0"/>
                <w:szCs w:val="21"/>
              </w:rPr>
            </w:pPr>
          </w:p>
        </w:tc>
        <w:tc>
          <w:tcPr>
            <w:tcW w:w="4140" w:type="dxa"/>
            <w:vMerge w:val="continue"/>
            <w:shd w:val="clear" w:color="auto" w:fill="FFFFFF"/>
            <w:vAlign w:val="center"/>
          </w:tcPr>
          <w:p w14:paraId="0B1274EB">
            <w:pPr>
              <w:spacing w:line="240" w:lineRule="exact"/>
              <w:ind w:firstLine="420" w:firstLineChars="200"/>
              <w:rPr>
                <w:rFonts w:ascii="宋体" w:hAnsi="宋体" w:cs="宋体"/>
                <w:bCs/>
                <w:color w:val="auto"/>
                <w:kern w:val="0"/>
                <w:szCs w:val="21"/>
              </w:rPr>
            </w:pPr>
          </w:p>
        </w:tc>
        <w:tc>
          <w:tcPr>
            <w:tcW w:w="652" w:type="dxa"/>
            <w:shd w:val="clear" w:color="auto" w:fill="FFFFFF"/>
            <w:vAlign w:val="center"/>
          </w:tcPr>
          <w:p w14:paraId="65A85075">
            <w:pPr>
              <w:spacing w:line="240" w:lineRule="exact"/>
              <w:jc w:val="center"/>
              <w:rPr>
                <w:rFonts w:ascii="宋体" w:hAnsi="宋体" w:cs="宋体"/>
                <w:bCs/>
                <w:color w:val="auto"/>
                <w:kern w:val="0"/>
                <w:szCs w:val="21"/>
              </w:rPr>
            </w:pPr>
            <w:r>
              <w:rPr>
                <w:rFonts w:hint="eastAsia" w:ascii="宋体" w:hAnsi="宋体" w:cs="宋体"/>
                <w:bCs/>
                <w:color w:val="auto"/>
                <w:kern w:val="0"/>
                <w:szCs w:val="21"/>
              </w:rPr>
              <w:t>严重</w:t>
            </w:r>
          </w:p>
        </w:tc>
        <w:tc>
          <w:tcPr>
            <w:tcW w:w="3242" w:type="dxa"/>
            <w:shd w:val="clear" w:color="auto" w:fill="FFFFFF"/>
            <w:vAlign w:val="center"/>
          </w:tcPr>
          <w:p w14:paraId="46307410">
            <w:pPr>
              <w:spacing w:line="240" w:lineRule="exact"/>
              <w:rPr>
                <w:rFonts w:hint="eastAsia" w:ascii="宋体" w:hAnsi="宋体" w:eastAsia="宋体" w:cs="宋体"/>
                <w:bCs/>
                <w:color w:val="auto"/>
                <w:kern w:val="0"/>
                <w:szCs w:val="21"/>
                <w:lang w:eastAsia="zh-CN"/>
              </w:rPr>
            </w:pPr>
            <w:r>
              <w:rPr>
                <w:rFonts w:hint="eastAsia" w:ascii="宋体" w:hAnsi="宋体" w:cs="宋体"/>
                <w:bCs/>
                <w:color w:val="auto"/>
                <w:kern w:val="0"/>
                <w:szCs w:val="21"/>
              </w:rPr>
              <w:t>未全面履行安全生产责任，导致3个及以上重大事故隐患的</w:t>
            </w:r>
            <w:r>
              <w:rPr>
                <w:rFonts w:hint="eastAsia" w:ascii="宋体" w:hAnsi="宋体" w:cs="宋体"/>
                <w:bCs/>
                <w:color w:val="auto"/>
                <w:kern w:val="0"/>
                <w:szCs w:val="21"/>
                <w:lang w:eastAsia="zh-CN"/>
              </w:rPr>
              <w:t>。</w:t>
            </w:r>
          </w:p>
        </w:tc>
        <w:tc>
          <w:tcPr>
            <w:tcW w:w="2833" w:type="dxa"/>
            <w:shd w:val="clear" w:color="auto" w:fill="FFFFFF"/>
            <w:vAlign w:val="center"/>
          </w:tcPr>
          <w:p w14:paraId="41E6733C">
            <w:pPr>
              <w:spacing w:line="240" w:lineRule="exact"/>
              <w:jc w:val="left"/>
              <w:rPr>
                <w:rFonts w:ascii="宋体" w:hAnsi="宋体" w:cs="宋体"/>
                <w:bCs/>
                <w:color w:val="auto"/>
                <w:kern w:val="0"/>
                <w:szCs w:val="21"/>
              </w:rPr>
            </w:pPr>
            <w:r>
              <w:rPr>
                <w:rFonts w:hint="eastAsia" w:ascii="宋体" w:hAnsi="宋体" w:cs="宋体"/>
                <w:bCs/>
                <w:color w:val="auto"/>
                <w:kern w:val="0"/>
                <w:szCs w:val="21"/>
              </w:rPr>
              <w:t>责令限期改正；逾期未改正的，处3万元的罚款。</w:t>
            </w:r>
          </w:p>
        </w:tc>
      </w:tr>
      <w:tr w14:paraId="34D1D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652" w:type="dxa"/>
            <w:vMerge w:val="restart"/>
            <w:shd w:val="clear" w:color="auto" w:fill="FFFFFF"/>
            <w:vAlign w:val="center"/>
          </w:tcPr>
          <w:p w14:paraId="165CDE90">
            <w:pPr>
              <w:spacing w:line="240" w:lineRule="exact"/>
              <w:jc w:val="center"/>
              <w:rPr>
                <w:rFonts w:hint="default" w:ascii="宋体" w:hAnsi="宋体" w:eastAsia="宋体" w:cs="宋体"/>
                <w:bCs/>
                <w:color w:val="auto"/>
                <w:kern w:val="0"/>
                <w:szCs w:val="21"/>
                <w:lang w:val="en-US" w:eastAsia="zh-CN"/>
              </w:rPr>
            </w:pPr>
            <w:r>
              <w:rPr>
                <w:rFonts w:hint="eastAsia" w:ascii="宋体" w:hAnsi="宋体" w:cs="宋体"/>
                <w:bCs/>
                <w:color w:val="auto"/>
                <w:kern w:val="0"/>
                <w:szCs w:val="21"/>
                <w:lang w:val="en-US" w:eastAsia="zh-CN"/>
              </w:rPr>
              <w:t>557</w:t>
            </w:r>
          </w:p>
        </w:tc>
        <w:tc>
          <w:tcPr>
            <w:tcW w:w="1091" w:type="dxa"/>
            <w:vMerge w:val="restart"/>
            <w:shd w:val="clear" w:color="auto" w:fill="FFFFFF"/>
            <w:vAlign w:val="center"/>
          </w:tcPr>
          <w:p w14:paraId="3A8E16C4">
            <w:pPr>
              <w:spacing w:line="240" w:lineRule="exact"/>
              <w:rPr>
                <w:rFonts w:ascii="宋体" w:hAnsi="宋体" w:cs="宋体"/>
                <w:bCs/>
                <w:color w:val="auto"/>
                <w:kern w:val="0"/>
                <w:szCs w:val="21"/>
              </w:rPr>
            </w:pPr>
            <w:r>
              <w:rPr>
                <w:rFonts w:hint="eastAsia" w:ascii="宋体" w:hAnsi="宋体" w:cs="宋体"/>
                <w:bCs/>
                <w:color w:val="auto"/>
                <w:kern w:val="0"/>
                <w:szCs w:val="21"/>
              </w:rPr>
              <w:t>监理单位未审查施工单位的施工组织设计、专项施工方案、安全生产条件、生产安全事故应急预案、安全生产费用使用计划和计量支付申请；或对危险性较大的工程未编制专项监理细则，明确安全监理方法、措施和控制要点的</w:t>
            </w:r>
          </w:p>
        </w:tc>
        <w:tc>
          <w:tcPr>
            <w:tcW w:w="3536" w:type="dxa"/>
            <w:vMerge w:val="restart"/>
            <w:shd w:val="clear" w:color="auto" w:fill="FFFFFF"/>
            <w:vAlign w:val="center"/>
          </w:tcPr>
          <w:p w14:paraId="1C5FC496">
            <w:pPr>
              <w:spacing w:line="240" w:lineRule="exact"/>
              <w:ind w:firstLine="420" w:firstLineChars="200"/>
              <w:rPr>
                <w:rFonts w:ascii="宋体" w:hAnsi="宋体" w:cs="宋体"/>
                <w:bCs/>
                <w:color w:val="auto"/>
                <w:kern w:val="0"/>
                <w:szCs w:val="21"/>
              </w:rPr>
            </w:pPr>
            <w:r>
              <w:rPr>
                <w:rFonts w:hint="eastAsia" w:ascii="宋体" w:hAnsi="宋体" w:cs="宋体"/>
                <w:bCs/>
                <w:color w:val="auto"/>
                <w:kern w:val="0"/>
                <w:szCs w:val="21"/>
              </w:rPr>
              <w:t>《江西省交通建设工程质量与安全生产监督管理条例》第三十三条第一项：监理单位应当履行下列监理职责：（一）审查施工单位的施工组织设计、专项施工方案、安全生产条件、生产安全事故应急预案、安全生产费用使用计划和计量支付申请；</w:t>
            </w:r>
          </w:p>
          <w:p w14:paraId="1701122A">
            <w:pPr>
              <w:spacing w:line="240" w:lineRule="exact"/>
              <w:ind w:firstLine="420" w:firstLineChars="200"/>
              <w:rPr>
                <w:rFonts w:hint="eastAsia" w:ascii="宋体" w:hAnsi="宋体" w:eastAsia="宋体" w:cs="宋体"/>
                <w:bCs/>
                <w:color w:val="auto"/>
                <w:kern w:val="0"/>
                <w:szCs w:val="21"/>
                <w:lang w:eastAsia="zh-CN"/>
              </w:rPr>
            </w:pPr>
            <w:r>
              <w:rPr>
                <w:rFonts w:hint="eastAsia" w:ascii="宋体" w:hAnsi="宋体" w:cs="宋体"/>
                <w:bCs/>
                <w:color w:val="auto"/>
                <w:kern w:val="0"/>
                <w:szCs w:val="21"/>
              </w:rPr>
              <w:t>第三十三条第二项：（二）对危险性较大的工程编制专项监理细则，明确安全监理方法、措施和控制要点</w:t>
            </w:r>
            <w:r>
              <w:rPr>
                <w:rFonts w:hint="eastAsia" w:ascii="宋体" w:hAnsi="宋体" w:cs="宋体"/>
                <w:bCs/>
                <w:color w:val="auto"/>
                <w:kern w:val="0"/>
                <w:szCs w:val="21"/>
                <w:lang w:eastAsia="zh-CN"/>
              </w:rPr>
              <w:t>。</w:t>
            </w:r>
          </w:p>
        </w:tc>
        <w:tc>
          <w:tcPr>
            <w:tcW w:w="4140" w:type="dxa"/>
            <w:vMerge w:val="restart"/>
            <w:shd w:val="clear" w:color="auto" w:fill="FFFFFF"/>
            <w:vAlign w:val="center"/>
          </w:tcPr>
          <w:p w14:paraId="357125A6">
            <w:pPr>
              <w:spacing w:line="240" w:lineRule="exact"/>
              <w:ind w:firstLine="420" w:firstLineChars="200"/>
              <w:rPr>
                <w:rFonts w:hint="eastAsia" w:ascii="宋体" w:hAnsi="宋体" w:eastAsia="宋体" w:cs="宋体"/>
                <w:bCs/>
                <w:color w:val="auto"/>
                <w:kern w:val="0"/>
                <w:szCs w:val="21"/>
                <w:lang w:eastAsia="zh-CN"/>
              </w:rPr>
            </w:pPr>
            <w:r>
              <w:rPr>
                <w:rFonts w:hint="eastAsia" w:ascii="宋体" w:hAnsi="宋体" w:cs="宋体"/>
                <w:bCs/>
                <w:color w:val="auto"/>
                <w:kern w:val="0"/>
                <w:szCs w:val="21"/>
              </w:rPr>
              <w:t>《江西省交通建设工程质量与安全生产监督管理条例》第五十一条第二项：监理单位有下列情形之一的，由省、设区的市交通工程质量安全监督机构或者县级人民政府交通运输主管部门按照下列规定进行处罚：（二）违反本条例第三十三条第一项、第二项规定，对应当审查的内容未进行审查，或者对危险性较大的工程未编制专项监理细则的，责令限期改正；逾期不改正的，处五千元以上一万元以下的罚款；情节严重的，处一万元以上五万元以下的罚款</w:t>
            </w:r>
            <w:r>
              <w:rPr>
                <w:rFonts w:hint="eastAsia" w:ascii="宋体" w:hAnsi="宋体" w:cs="宋体"/>
                <w:bCs/>
                <w:color w:val="auto"/>
                <w:kern w:val="0"/>
                <w:szCs w:val="21"/>
                <w:lang w:eastAsia="zh-CN"/>
              </w:rPr>
              <w:t>。</w:t>
            </w:r>
          </w:p>
        </w:tc>
        <w:tc>
          <w:tcPr>
            <w:tcW w:w="652" w:type="dxa"/>
            <w:shd w:val="clear" w:color="auto" w:fill="FFFFFF"/>
            <w:vAlign w:val="center"/>
          </w:tcPr>
          <w:p w14:paraId="1A2CECCE">
            <w:pPr>
              <w:spacing w:line="240" w:lineRule="exact"/>
              <w:jc w:val="center"/>
              <w:rPr>
                <w:rFonts w:ascii="宋体" w:hAnsi="宋体" w:cs="宋体"/>
                <w:bCs/>
                <w:color w:val="auto"/>
                <w:kern w:val="0"/>
                <w:szCs w:val="21"/>
              </w:rPr>
            </w:pPr>
            <w:r>
              <w:rPr>
                <w:rFonts w:hint="eastAsia" w:ascii="宋体" w:hAnsi="宋体" w:cs="宋体"/>
                <w:bCs/>
                <w:color w:val="auto"/>
                <w:kern w:val="0"/>
                <w:szCs w:val="21"/>
              </w:rPr>
              <w:t>一般</w:t>
            </w:r>
          </w:p>
        </w:tc>
        <w:tc>
          <w:tcPr>
            <w:tcW w:w="3242" w:type="dxa"/>
            <w:shd w:val="clear" w:color="auto" w:fill="FFFFFF"/>
            <w:vAlign w:val="center"/>
          </w:tcPr>
          <w:p w14:paraId="27A1DF10">
            <w:pPr>
              <w:spacing w:line="240" w:lineRule="exact"/>
              <w:rPr>
                <w:rFonts w:hint="eastAsia" w:ascii="宋体" w:hAnsi="宋体" w:eastAsia="宋体" w:cs="宋体"/>
                <w:bCs/>
                <w:color w:val="auto"/>
                <w:kern w:val="0"/>
                <w:szCs w:val="21"/>
                <w:lang w:eastAsia="zh-CN"/>
              </w:rPr>
            </w:pPr>
            <w:r>
              <w:rPr>
                <w:rFonts w:hint="eastAsia" w:ascii="宋体" w:hAnsi="宋体" w:cs="宋体"/>
                <w:bCs/>
                <w:color w:val="auto"/>
                <w:kern w:val="0"/>
                <w:szCs w:val="21"/>
              </w:rPr>
              <w:t>对1项应当审查的内容未进行审查，或者对1项危险性较大的工程未编制专项监理细则的</w:t>
            </w:r>
            <w:r>
              <w:rPr>
                <w:rFonts w:hint="eastAsia" w:ascii="宋体" w:hAnsi="宋体" w:cs="宋体"/>
                <w:bCs/>
                <w:color w:val="auto"/>
                <w:kern w:val="0"/>
                <w:szCs w:val="21"/>
                <w:lang w:eastAsia="zh-CN"/>
              </w:rPr>
              <w:t>。</w:t>
            </w:r>
          </w:p>
        </w:tc>
        <w:tc>
          <w:tcPr>
            <w:tcW w:w="2833" w:type="dxa"/>
            <w:shd w:val="clear" w:color="auto" w:fill="FFFFFF"/>
            <w:vAlign w:val="center"/>
          </w:tcPr>
          <w:p w14:paraId="76F4272E">
            <w:pPr>
              <w:spacing w:line="240" w:lineRule="exact"/>
              <w:jc w:val="left"/>
              <w:rPr>
                <w:rFonts w:hint="eastAsia" w:ascii="宋体" w:hAnsi="宋体" w:eastAsia="宋体" w:cs="宋体"/>
                <w:bCs/>
                <w:color w:val="auto"/>
                <w:kern w:val="0"/>
                <w:szCs w:val="21"/>
                <w:lang w:eastAsia="zh-CN"/>
              </w:rPr>
            </w:pPr>
            <w:r>
              <w:rPr>
                <w:rFonts w:hint="eastAsia" w:ascii="宋体" w:hAnsi="宋体" w:cs="宋体"/>
                <w:bCs/>
                <w:color w:val="auto"/>
                <w:kern w:val="0"/>
                <w:szCs w:val="21"/>
              </w:rPr>
              <w:t>责令限期改正；逾期不改正的，处0.5万元的罚款；情节严重的，处1万元的罚款</w:t>
            </w:r>
            <w:r>
              <w:rPr>
                <w:rFonts w:hint="eastAsia" w:ascii="宋体" w:hAnsi="宋体" w:cs="宋体"/>
                <w:bCs/>
                <w:color w:val="auto"/>
                <w:kern w:val="0"/>
                <w:szCs w:val="21"/>
                <w:lang w:eastAsia="zh-CN"/>
              </w:rPr>
              <w:t>。</w:t>
            </w:r>
          </w:p>
        </w:tc>
      </w:tr>
      <w:tr w14:paraId="196C4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652" w:type="dxa"/>
            <w:vMerge w:val="continue"/>
            <w:shd w:val="clear" w:color="auto" w:fill="FFFFFF"/>
            <w:vAlign w:val="center"/>
          </w:tcPr>
          <w:p w14:paraId="6C862B41">
            <w:pPr>
              <w:spacing w:line="240" w:lineRule="exact"/>
              <w:jc w:val="center"/>
              <w:rPr>
                <w:rFonts w:ascii="宋体" w:hAnsi="宋体" w:cs="宋体"/>
                <w:bCs/>
                <w:color w:val="auto"/>
                <w:kern w:val="0"/>
                <w:szCs w:val="21"/>
              </w:rPr>
            </w:pPr>
          </w:p>
        </w:tc>
        <w:tc>
          <w:tcPr>
            <w:tcW w:w="1091" w:type="dxa"/>
            <w:vMerge w:val="continue"/>
            <w:shd w:val="clear" w:color="auto" w:fill="FFFFFF"/>
            <w:vAlign w:val="center"/>
          </w:tcPr>
          <w:p w14:paraId="7F1B8AB6">
            <w:pPr>
              <w:spacing w:line="240" w:lineRule="exact"/>
              <w:rPr>
                <w:rFonts w:ascii="宋体" w:hAnsi="宋体" w:cs="宋体"/>
                <w:bCs/>
                <w:color w:val="auto"/>
                <w:kern w:val="0"/>
                <w:szCs w:val="21"/>
              </w:rPr>
            </w:pPr>
          </w:p>
        </w:tc>
        <w:tc>
          <w:tcPr>
            <w:tcW w:w="3536" w:type="dxa"/>
            <w:vMerge w:val="continue"/>
            <w:shd w:val="clear" w:color="auto" w:fill="FFFFFF"/>
            <w:vAlign w:val="center"/>
          </w:tcPr>
          <w:p w14:paraId="5B5AD63D">
            <w:pPr>
              <w:spacing w:line="240" w:lineRule="exact"/>
              <w:ind w:firstLine="420" w:firstLineChars="200"/>
              <w:rPr>
                <w:rFonts w:ascii="宋体" w:hAnsi="宋体" w:cs="宋体"/>
                <w:bCs/>
                <w:color w:val="auto"/>
                <w:kern w:val="0"/>
                <w:szCs w:val="21"/>
              </w:rPr>
            </w:pPr>
          </w:p>
        </w:tc>
        <w:tc>
          <w:tcPr>
            <w:tcW w:w="4140" w:type="dxa"/>
            <w:vMerge w:val="continue"/>
            <w:shd w:val="clear" w:color="auto" w:fill="FFFFFF"/>
            <w:vAlign w:val="center"/>
          </w:tcPr>
          <w:p w14:paraId="1CCBEAF0">
            <w:pPr>
              <w:spacing w:line="240" w:lineRule="exact"/>
              <w:ind w:firstLine="420" w:firstLineChars="200"/>
              <w:rPr>
                <w:rFonts w:ascii="宋体" w:hAnsi="宋体" w:cs="宋体"/>
                <w:bCs/>
                <w:color w:val="auto"/>
                <w:kern w:val="0"/>
                <w:szCs w:val="21"/>
              </w:rPr>
            </w:pPr>
          </w:p>
        </w:tc>
        <w:tc>
          <w:tcPr>
            <w:tcW w:w="652" w:type="dxa"/>
            <w:shd w:val="clear" w:color="auto" w:fill="FFFFFF"/>
            <w:vAlign w:val="center"/>
          </w:tcPr>
          <w:p w14:paraId="4B6F9434">
            <w:pPr>
              <w:spacing w:line="240" w:lineRule="exact"/>
              <w:jc w:val="center"/>
              <w:rPr>
                <w:rFonts w:ascii="宋体" w:hAnsi="宋体" w:cs="宋体"/>
                <w:bCs/>
                <w:color w:val="auto"/>
                <w:kern w:val="0"/>
                <w:szCs w:val="21"/>
              </w:rPr>
            </w:pPr>
            <w:r>
              <w:rPr>
                <w:rFonts w:hint="eastAsia" w:ascii="宋体" w:hAnsi="宋体" w:cs="宋体"/>
                <w:bCs/>
                <w:color w:val="auto"/>
                <w:kern w:val="0"/>
                <w:szCs w:val="21"/>
              </w:rPr>
              <w:t>较重</w:t>
            </w:r>
          </w:p>
        </w:tc>
        <w:tc>
          <w:tcPr>
            <w:tcW w:w="3242" w:type="dxa"/>
            <w:shd w:val="clear" w:color="auto" w:fill="FFFFFF"/>
            <w:vAlign w:val="center"/>
          </w:tcPr>
          <w:p w14:paraId="18F4BECA">
            <w:pPr>
              <w:spacing w:line="240" w:lineRule="exact"/>
              <w:rPr>
                <w:rFonts w:hint="eastAsia" w:ascii="宋体" w:hAnsi="宋体" w:eastAsia="宋体" w:cs="宋体"/>
                <w:bCs/>
                <w:color w:val="auto"/>
                <w:kern w:val="0"/>
                <w:szCs w:val="21"/>
                <w:lang w:eastAsia="zh-CN"/>
              </w:rPr>
            </w:pPr>
            <w:r>
              <w:rPr>
                <w:rFonts w:hint="eastAsia" w:ascii="宋体" w:hAnsi="宋体" w:cs="宋体"/>
                <w:bCs/>
                <w:color w:val="auto"/>
                <w:kern w:val="0"/>
                <w:szCs w:val="21"/>
              </w:rPr>
              <w:t>对2项应当审查的内容未进行审查，或者对2项危险性较大的工程未编制专项监理细则的</w:t>
            </w:r>
            <w:r>
              <w:rPr>
                <w:rFonts w:hint="eastAsia" w:ascii="宋体" w:hAnsi="宋体" w:cs="宋体"/>
                <w:bCs/>
                <w:color w:val="auto"/>
                <w:kern w:val="0"/>
                <w:szCs w:val="21"/>
                <w:lang w:eastAsia="zh-CN"/>
              </w:rPr>
              <w:t>。</w:t>
            </w:r>
          </w:p>
        </w:tc>
        <w:tc>
          <w:tcPr>
            <w:tcW w:w="2833" w:type="dxa"/>
            <w:shd w:val="clear" w:color="auto" w:fill="FFFFFF"/>
            <w:vAlign w:val="center"/>
          </w:tcPr>
          <w:p w14:paraId="435F59A2">
            <w:pPr>
              <w:spacing w:line="240" w:lineRule="exact"/>
              <w:jc w:val="left"/>
              <w:rPr>
                <w:rFonts w:hint="eastAsia" w:ascii="宋体" w:hAnsi="宋体" w:eastAsia="宋体" w:cs="宋体"/>
                <w:bCs/>
                <w:color w:val="auto"/>
                <w:kern w:val="0"/>
                <w:szCs w:val="21"/>
                <w:lang w:eastAsia="zh-CN"/>
              </w:rPr>
            </w:pPr>
            <w:r>
              <w:rPr>
                <w:rFonts w:hint="eastAsia" w:ascii="宋体" w:hAnsi="宋体" w:cs="宋体"/>
                <w:bCs/>
                <w:color w:val="auto"/>
                <w:kern w:val="0"/>
                <w:szCs w:val="21"/>
              </w:rPr>
              <w:t>责令限期改正；逾期不改正的，处0.8万元的罚款；情节严重的，处3万元的罚款</w:t>
            </w:r>
            <w:r>
              <w:rPr>
                <w:rFonts w:hint="eastAsia" w:ascii="宋体" w:hAnsi="宋体" w:cs="宋体"/>
                <w:bCs/>
                <w:color w:val="auto"/>
                <w:kern w:val="0"/>
                <w:szCs w:val="21"/>
                <w:lang w:eastAsia="zh-CN"/>
              </w:rPr>
              <w:t>。</w:t>
            </w:r>
          </w:p>
        </w:tc>
      </w:tr>
      <w:tr w14:paraId="28D26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652" w:type="dxa"/>
            <w:vMerge w:val="continue"/>
            <w:shd w:val="clear" w:color="auto" w:fill="FFFFFF"/>
            <w:vAlign w:val="center"/>
          </w:tcPr>
          <w:p w14:paraId="1F5FD2F0">
            <w:pPr>
              <w:spacing w:line="240" w:lineRule="exact"/>
              <w:jc w:val="center"/>
              <w:rPr>
                <w:rFonts w:ascii="宋体" w:hAnsi="宋体" w:cs="宋体"/>
                <w:bCs/>
                <w:color w:val="auto"/>
                <w:kern w:val="0"/>
                <w:szCs w:val="21"/>
              </w:rPr>
            </w:pPr>
          </w:p>
        </w:tc>
        <w:tc>
          <w:tcPr>
            <w:tcW w:w="1091" w:type="dxa"/>
            <w:vMerge w:val="continue"/>
            <w:shd w:val="clear" w:color="auto" w:fill="FFFFFF"/>
            <w:vAlign w:val="center"/>
          </w:tcPr>
          <w:p w14:paraId="69FB422F">
            <w:pPr>
              <w:spacing w:line="240" w:lineRule="exact"/>
              <w:rPr>
                <w:rFonts w:ascii="宋体" w:hAnsi="宋体" w:cs="宋体"/>
                <w:bCs/>
                <w:color w:val="auto"/>
                <w:kern w:val="0"/>
                <w:szCs w:val="21"/>
              </w:rPr>
            </w:pPr>
          </w:p>
        </w:tc>
        <w:tc>
          <w:tcPr>
            <w:tcW w:w="3536" w:type="dxa"/>
            <w:vMerge w:val="continue"/>
            <w:shd w:val="clear" w:color="auto" w:fill="FFFFFF"/>
            <w:vAlign w:val="center"/>
          </w:tcPr>
          <w:p w14:paraId="4B2903C6">
            <w:pPr>
              <w:spacing w:line="240" w:lineRule="exact"/>
              <w:ind w:firstLine="420" w:firstLineChars="200"/>
              <w:rPr>
                <w:rFonts w:ascii="宋体" w:hAnsi="宋体" w:cs="宋体"/>
                <w:bCs/>
                <w:color w:val="auto"/>
                <w:kern w:val="0"/>
                <w:szCs w:val="21"/>
              </w:rPr>
            </w:pPr>
          </w:p>
        </w:tc>
        <w:tc>
          <w:tcPr>
            <w:tcW w:w="4140" w:type="dxa"/>
            <w:vMerge w:val="continue"/>
            <w:shd w:val="clear" w:color="auto" w:fill="FFFFFF"/>
            <w:vAlign w:val="center"/>
          </w:tcPr>
          <w:p w14:paraId="52A30D7D">
            <w:pPr>
              <w:spacing w:line="240" w:lineRule="exact"/>
              <w:ind w:firstLine="420" w:firstLineChars="200"/>
              <w:rPr>
                <w:rFonts w:ascii="宋体" w:hAnsi="宋体" w:cs="宋体"/>
                <w:bCs/>
                <w:color w:val="auto"/>
                <w:kern w:val="0"/>
                <w:szCs w:val="21"/>
              </w:rPr>
            </w:pPr>
          </w:p>
        </w:tc>
        <w:tc>
          <w:tcPr>
            <w:tcW w:w="652" w:type="dxa"/>
            <w:shd w:val="clear" w:color="auto" w:fill="FFFFFF"/>
            <w:vAlign w:val="center"/>
          </w:tcPr>
          <w:p w14:paraId="5B200FAD">
            <w:pPr>
              <w:spacing w:line="240" w:lineRule="exact"/>
              <w:jc w:val="center"/>
              <w:rPr>
                <w:rFonts w:ascii="宋体" w:hAnsi="宋体" w:cs="宋体"/>
                <w:bCs/>
                <w:color w:val="auto"/>
                <w:kern w:val="0"/>
                <w:szCs w:val="21"/>
              </w:rPr>
            </w:pPr>
            <w:r>
              <w:rPr>
                <w:rFonts w:hint="eastAsia" w:ascii="宋体" w:hAnsi="宋体" w:cs="宋体"/>
                <w:bCs/>
                <w:color w:val="auto"/>
                <w:kern w:val="0"/>
                <w:szCs w:val="21"/>
              </w:rPr>
              <w:t>严重</w:t>
            </w:r>
          </w:p>
        </w:tc>
        <w:tc>
          <w:tcPr>
            <w:tcW w:w="3242" w:type="dxa"/>
            <w:shd w:val="clear" w:color="auto" w:fill="FFFFFF"/>
            <w:vAlign w:val="center"/>
          </w:tcPr>
          <w:p w14:paraId="35F05BB9">
            <w:pPr>
              <w:spacing w:line="240" w:lineRule="exact"/>
              <w:rPr>
                <w:rFonts w:hint="eastAsia" w:ascii="宋体" w:hAnsi="宋体" w:eastAsia="宋体" w:cs="宋体"/>
                <w:bCs/>
                <w:color w:val="auto"/>
                <w:kern w:val="0"/>
                <w:szCs w:val="21"/>
                <w:lang w:eastAsia="zh-CN"/>
              </w:rPr>
            </w:pPr>
            <w:r>
              <w:rPr>
                <w:rFonts w:hint="eastAsia" w:ascii="宋体" w:hAnsi="宋体" w:cs="宋体"/>
                <w:bCs/>
                <w:color w:val="auto"/>
                <w:kern w:val="0"/>
                <w:szCs w:val="21"/>
              </w:rPr>
              <w:t>对3项应当审查的内容未进行审查，或者对3项危险性较大的工程未编制专项监理细则的</w:t>
            </w:r>
            <w:r>
              <w:rPr>
                <w:rFonts w:hint="eastAsia" w:ascii="宋体" w:hAnsi="宋体" w:cs="宋体"/>
                <w:bCs/>
                <w:color w:val="auto"/>
                <w:kern w:val="0"/>
                <w:szCs w:val="21"/>
                <w:lang w:eastAsia="zh-CN"/>
              </w:rPr>
              <w:t>。</w:t>
            </w:r>
          </w:p>
        </w:tc>
        <w:tc>
          <w:tcPr>
            <w:tcW w:w="2833" w:type="dxa"/>
            <w:shd w:val="clear" w:color="auto" w:fill="FFFFFF"/>
            <w:vAlign w:val="center"/>
          </w:tcPr>
          <w:p w14:paraId="5F926809">
            <w:pPr>
              <w:spacing w:line="240" w:lineRule="exact"/>
              <w:jc w:val="left"/>
              <w:rPr>
                <w:rFonts w:hint="eastAsia" w:ascii="宋体" w:hAnsi="宋体" w:eastAsia="宋体" w:cs="宋体"/>
                <w:bCs/>
                <w:color w:val="auto"/>
                <w:kern w:val="0"/>
                <w:szCs w:val="21"/>
                <w:lang w:eastAsia="zh-CN"/>
              </w:rPr>
            </w:pPr>
            <w:r>
              <w:rPr>
                <w:rFonts w:hint="eastAsia" w:ascii="宋体" w:hAnsi="宋体" w:cs="宋体"/>
                <w:bCs/>
                <w:color w:val="auto"/>
                <w:kern w:val="0"/>
                <w:szCs w:val="21"/>
              </w:rPr>
              <w:t>责令限期改正；逾期不改正的，处1万元的罚款；情节严重的，处5万元的罚款</w:t>
            </w:r>
            <w:r>
              <w:rPr>
                <w:rFonts w:hint="eastAsia" w:ascii="宋体" w:hAnsi="宋体" w:cs="宋体"/>
                <w:bCs/>
                <w:color w:val="auto"/>
                <w:kern w:val="0"/>
                <w:szCs w:val="21"/>
                <w:lang w:eastAsia="zh-CN"/>
              </w:rPr>
              <w:t>。</w:t>
            </w:r>
          </w:p>
        </w:tc>
      </w:tr>
      <w:tr w14:paraId="306E7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52" w:type="dxa"/>
            <w:vMerge w:val="restart"/>
            <w:shd w:val="clear" w:color="auto" w:fill="FFFFFF"/>
            <w:vAlign w:val="center"/>
          </w:tcPr>
          <w:p w14:paraId="1FDC4902">
            <w:pPr>
              <w:spacing w:line="240" w:lineRule="exact"/>
              <w:jc w:val="center"/>
              <w:rPr>
                <w:rFonts w:hint="default" w:ascii="宋体" w:hAnsi="宋体" w:eastAsia="宋体" w:cs="宋体"/>
                <w:bCs/>
                <w:color w:val="auto"/>
                <w:kern w:val="0"/>
                <w:szCs w:val="21"/>
                <w:lang w:val="en-US" w:eastAsia="zh-CN"/>
              </w:rPr>
            </w:pPr>
            <w:r>
              <w:rPr>
                <w:rFonts w:hint="eastAsia" w:ascii="宋体" w:hAnsi="宋体" w:cs="宋体"/>
                <w:bCs/>
                <w:color w:val="auto"/>
                <w:kern w:val="0"/>
                <w:szCs w:val="21"/>
                <w:lang w:val="en-US" w:eastAsia="zh-CN"/>
              </w:rPr>
              <w:t>558</w:t>
            </w:r>
          </w:p>
        </w:tc>
        <w:tc>
          <w:tcPr>
            <w:tcW w:w="1091" w:type="dxa"/>
            <w:vMerge w:val="restart"/>
            <w:shd w:val="clear" w:color="auto" w:fill="FFFFFF"/>
            <w:vAlign w:val="center"/>
          </w:tcPr>
          <w:p w14:paraId="48A1C2F8">
            <w:pPr>
              <w:spacing w:line="240" w:lineRule="exact"/>
              <w:rPr>
                <w:rFonts w:ascii="宋体" w:hAnsi="宋体" w:cs="宋体"/>
                <w:bCs/>
                <w:color w:val="auto"/>
                <w:kern w:val="0"/>
                <w:szCs w:val="21"/>
              </w:rPr>
            </w:pPr>
            <w:r>
              <w:rPr>
                <w:rFonts w:hint="eastAsia" w:ascii="宋体" w:hAnsi="宋体" w:cs="宋体"/>
                <w:bCs/>
                <w:color w:val="auto"/>
                <w:kern w:val="0"/>
                <w:szCs w:val="21"/>
              </w:rPr>
              <w:t>监理单位未监督施工组织设计和专项施工方案实施的</w:t>
            </w:r>
          </w:p>
        </w:tc>
        <w:tc>
          <w:tcPr>
            <w:tcW w:w="3536" w:type="dxa"/>
            <w:vMerge w:val="restart"/>
            <w:shd w:val="clear" w:color="auto" w:fill="FFFFFF"/>
            <w:vAlign w:val="center"/>
          </w:tcPr>
          <w:p w14:paraId="5DD951B9">
            <w:pPr>
              <w:spacing w:line="240" w:lineRule="exact"/>
              <w:ind w:firstLine="420" w:firstLineChars="200"/>
              <w:rPr>
                <w:rFonts w:hint="eastAsia" w:ascii="宋体" w:hAnsi="宋体" w:eastAsia="宋体" w:cs="宋体"/>
                <w:bCs/>
                <w:color w:val="auto"/>
                <w:kern w:val="0"/>
                <w:szCs w:val="21"/>
                <w:lang w:eastAsia="zh-CN"/>
              </w:rPr>
            </w:pPr>
            <w:r>
              <w:rPr>
                <w:rFonts w:hint="eastAsia" w:ascii="宋体" w:hAnsi="宋体" w:cs="宋体"/>
                <w:bCs/>
                <w:color w:val="auto"/>
                <w:kern w:val="0"/>
                <w:szCs w:val="21"/>
              </w:rPr>
              <w:t>《江西省交通建设工程质量与安全生产监督管理条例》第三十三条第三项：监理单位应当履行下列监理职责：（三）监督施工组织设计、专项施工方案的落实情况</w:t>
            </w:r>
            <w:r>
              <w:rPr>
                <w:rFonts w:hint="eastAsia" w:ascii="宋体" w:hAnsi="宋体" w:cs="宋体"/>
                <w:bCs/>
                <w:color w:val="auto"/>
                <w:kern w:val="0"/>
                <w:szCs w:val="21"/>
                <w:lang w:eastAsia="zh-CN"/>
              </w:rPr>
              <w:t>。</w:t>
            </w:r>
          </w:p>
        </w:tc>
        <w:tc>
          <w:tcPr>
            <w:tcW w:w="4140" w:type="dxa"/>
            <w:vMerge w:val="restart"/>
            <w:shd w:val="clear" w:color="auto" w:fill="FFFFFF"/>
            <w:vAlign w:val="center"/>
          </w:tcPr>
          <w:p w14:paraId="529C5DC5">
            <w:pPr>
              <w:spacing w:line="240" w:lineRule="exact"/>
              <w:ind w:firstLine="420" w:firstLineChars="200"/>
              <w:rPr>
                <w:rFonts w:ascii="宋体" w:hAnsi="宋体" w:cs="宋体"/>
                <w:bCs/>
                <w:color w:val="auto"/>
                <w:kern w:val="0"/>
                <w:szCs w:val="21"/>
              </w:rPr>
            </w:pPr>
            <w:r>
              <w:rPr>
                <w:rFonts w:hint="eastAsia" w:ascii="宋体" w:hAnsi="宋体" w:cs="宋体"/>
                <w:bCs/>
                <w:color w:val="auto"/>
                <w:kern w:val="0"/>
                <w:szCs w:val="21"/>
              </w:rPr>
              <w:t>《江西省交通建设工程质量与安全生产监督管理条例》第五十一条第三项：监理单位有下列情形之一的，由省、设区的市交通工程质量安全监督机构或者县级人民政府交通运输主管部门按照下列规定进行处罚：（三）违反本条例第三十三条第三项规定，未监督施工组织设计和专项施工方案实施的，责令限期改正；逾期不改正的，处二万元以上五万元以下的罚款。</w:t>
            </w:r>
          </w:p>
        </w:tc>
        <w:tc>
          <w:tcPr>
            <w:tcW w:w="652" w:type="dxa"/>
            <w:shd w:val="clear" w:color="auto" w:fill="FFFFFF"/>
            <w:vAlign w:val="center"/>
          </w:tcPr>
          <w:p w14:paraId="1A47D082">
            <w:pPr>
              <w:spacing w:line="240" w:lineRule="exact"/>
              <w:jc w:val="center"/>
              <w:rPr>
                <w:rFonts w:ascii="宋体" w:hAnsi="宋体" w:cs="宋体"/>
                <w:bCs/>
                <w:color w:val="auto"/>
                <w:kern w:val="0"/>
                <w:szCs w:val="21"/>
              </w:rPr>
            </w:pPr>
            <w:r>
              <w:rPr>
                <w:rFonts w:hint="eastAsia" w:ascii="宋体" w:hAnsi="宋体" w:cs="宋体"/>
                <w:bCs/>
                <w:color w:val="auto"/>
                <w:kern w:val="0"/>
                <w:szCs w:val="21"/>
              </w:rPr>
              <w:t>一般</w:t>
            </w:r>
          </w:p>
        </w:tc>
        <w:tc>
          <w:tcPr>
            <w:tcW w:w="3242" w:type="dxa"/>
            <w:shd w:val="clear" w:color="auto" w:fill="FFFFFF"/>
            <w:vAlign w:val="center"/>
          </w:tcPr>
          <w:p w14:paraId="56DE6BB5">
            <w:pPr>
              <w:spacing w:line="240" w:lineRule="exact"/>
              <w:rPr>
                <w:rFonts w:hint="eastAsia" w:ascii="宋体" w:hAnsi="宋体" w:eastAsia="宋体" w:cs="宋体"/>
                <w:bCs/>
                <w:color w:val="auto"/>
                <w:kern w:val="0"/>
                <w:szCs w:val="21"/>
                <w:lang w:eastAsia="zh-CN"/>
              </w:rPr>
            </w:pPr>
            <w:r>
              <w:rPr>
                <w:rFonts w:hint="eastAsia" w:ascii="宋体" w:hAnsi="宋体" w:cs="宋体"/>
                <w:bCs/>
                <w:color w:val="auto"/>
                <w:kern w:val="0"/>
                <w:szCs w:val="21"/>
              </w:rPr>
              <w:t>未监督施工组织设计和专项施工方案实施，有1项的</w:t>
            </w:r>
            <w:r>
              <w:rPr>
                <w:rFonts w:hint="eastAsia" w:ascii="宋体" w:hAnsi="宋体" w:cs="宋体"/>
                <w:bCs/>
                <w:color w:val="auto"/>
                <w:kern w:val="0"/>
                <w:szCs w:val="21"/>
                <w:lang w:eastAsia="zh-CN"/>
              </w:rPr>
              <w:t>。</w:t>
            </w:r>
          </w:p>
        </w:tc>
        <w:tc>
          <w:tcPr>
            <w:tcW w:w="2833" w:type="dxa"/>
            <w:shd w:val="clear" w:color="auto" w:fill="FFFFFF"/>
            <w:vAlign w:val="center"/>
          </w:tcPr>
          <w:p w14:paraId="08EFBE8D">
            <w:pPr>
              <w:spacing w:line="240" w:lineRule="exact"/>
              <w:jc w:val="left"/>
              <w:rPr>
                <w:rFonts w:ascii="宋体" w:hAnsi="宋体" w:cs="宋体"/>
                <w:bCs/>
                <w:color w:val="auto"/>
                <w:kern w:val="0"/>
                <w:szCs w:val="21"/>
              </w:rPr>
            </w:pPr>
            <w:r>
              <w:rPr>
                <w:rFonts w:hint="eastAsia" w:ascii="宋体" w:hAnsi="宋体" w:cs="宋体"/>
                <w:bCs/>
                <w:color w:val="auto"/>
                <w:kern w:val="0"/>
                <w:szCs w:val="21"/>
              </w:rPr>
              <w:t>责令限期改正；逾期不改正的，处2万元的罚款。</w:t>
            </w:r>
          </w:p>
        </w:tc>
      </w:tr>
      <w:tr w14:paraId="21E89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794" w:hRule="atLeast"/>
          <w:jc w:val="center"/>
        </w:trPr>
        <w:tc>
          <w:tcPr>
            <w:tcW w:w="652" w:type="dxa"/>
            <w:vMerge w:val="continue"/>
            <w:shd w:val="clear" w:color="auto" w:fill="FFFFFF"/>
            <w:vAlign w:val="center"/>
          </w:tcPr>
          <w:p w14:paraId="5AC570FB">
            <w:pPr>
              <w:spacing w:line="240" w:lineRule="exact"/>
              <w:jc w:val="center"/>
              <w:rPr>
                <w:rFonts w:ascii="宋体" w:hAnsi="宋体" w:cs="宋体"/>
                <w:bCs/>
                <w:color w:val="auto"/>
                <w:kern w:val="0"/>
                <w:szCs w:val="21"/>
              </w:rPr>
            </w:pPr>
          </w:p>
        </w:tc>
        <w:tc>
          <w:tcPr>
            <w:tcW w:w="1091" w:type="dxa"/>
            <w:vMerge w:val="continue"/>
            <w:shd w:val="clear" w:color="auto" w:fill="FFFFFF"/>
            <w:vAlign w:val="center"/>
          </w:tcPr>
          <w:p w14:paraId="22906110">
            <w:pPr>
              <w:spacing w:line="240" w:lineRule="exact"/>
              <w:rPr>
                <w:rFonts w:ascii="宋体" w:hAnsi="宋体" w:cs="宋体"/>
                <w:bCs/>
                <w:color w:val="auto"/>
                <w:kern w:val="0"/>
                <w:szCs w:val="21"/>
              </w:rPr>
            </w:pPr>
          </w:p>
        </w:tc>
        <w:tc>
          <w:tcPr>
            <w:tcW w:w="3536" w:type="dxa"/>
            <w:vMerge w:val="continue"/>
            <w:shd w:val="clear" w:color="auto" w:fill="FFFFFF"/>
            <w:vAlign w:val="center"/>
          </w:tcPr>
          <w:p w14:paraId="0BF12253">
            <w:pPr>
              <w:spacing w:line="240" w:lineRule="exact"/>
              <w:ind w:firstLine="420" w:firstLineChars="200"/>
              <w:rPr>
                <w:rFonts w:ascii="宋体" w:hAnsi="宋体" w:cs="宋体"/>
                <w:bCs/>
                <w:color w:val="auto"/>
                <w:kern w:val="0"/>
                <w:szCs w:val="21"/>
              </w:rPr>
            </w:pPr>
          </w:p>
        </w:tc>
        <w:tc>
          <w:tcPr>
            <w:tcW w:w="4140" w:type="dxa"/>
            <w:vMerge w:val="continue"/>
            <w:shd w:val="clear" w:color="auto" w:fill="FFFFFF"/>
            <w:vAlign w:val="center"/>
          </w:tcPr>
          <w:p w14:paraId="4EF4925A">
            <w:pPr>
              <w:spacing w:line="240" w:lineRule="exact"/>
              <w:ind w:firstLine="420" w:firstLineChars="200"/>
              <w:rPr>
                <w:rFonts w:ascii="宋体" w:hAnsi="宋体" w:cs="宋体"/>
                <w:bCs/>
                <w:color w:val="auto"/>
                <w:kern w:val="0"/>
                <w:szCs w:val="21"/>
              </w:rPr>
            </w:pPr>
          </w:p>
        </w:tc>
        <w:tc>
          <w:tcPr>
            <w:tcW w:w="652" w:type="dxa"/>
            <w:shd w:val="clear" w:color="auto" w:fill="FFFFFF"/>
            <w:vAlign w:val="center"/>
          </w:tcPr>
          <w:p w14:paraId="69F71EAC">
            <w:pPr>
              <w:spacing w:line="240" w:lineRule="exact"/>
              <w:jc w:val="center"/>
              <w:rPr>
                <w:rFonts w:ascii="宋体" w:hAnsi="宋体" w:cs="宋体"/>
                <w:bCs/>
                <w:color w:val="auto"/>
                <w:kern w:val="0"/>
                <w:szCs w:val="21"/>
              </w:rPr>
            </w:pPr>
            <w:r>
              <w:rPr>
                <w:rFonts w:hint="eastAsia" w:ascii="宋体" w:hAnsi="宋体" w:cs="宋体"/>
                <w:bCs/>
                <w:color w:val="auto"/>
                <w:kern w:val="0"/>
                <w:szCs w:val="21"/>
              </w:rPr>
              <w:t>较重</w:t>
            </w:r>
          </w:p>
        </w:tc>
        <w:tc>
          <w:tcPr>
            <w:tcW w:w="3242" w:type="dxa"/>
            <w:shd w:val="clear" w:color="auto" w:fill="FFFFFF"/>
            <w:vAlign w:val="center"/>
          </w:tcPr>
          <w:p w14:paraId="0598ABB8">
            <w:pPr>
              <w:spacing w:line="240" w:lineRule="exact"/>
              <w:rPr>
                <w:rFonts w:hint="eastAsia" w:ascii="宋体" w:hAnsi="宋体" w:eastAsia="宋体" w:cs="宋体"/>
                <w:bCs/>
                <w:color w:val="auto"/>
                <w:kern w:val="0"/>
                <w:szCs w:val="21"/>
                <w:lang w:eastAsia="zh-CN"/>
              </w:rPr>
            </w:pPr>
            <w:r>
              <w:rPr>
                <w:rFonts w:hint="eastAsia" w:ascii="宋体" w:hAnsi="宋体" w:cs="宋体"/>
                <w:bCs/>
                <w:color w:val="auto"/>
                <w:kern w:val="0"/>
                <w:szCs w:val="21"/>
              </w:rPr>
              <w:t>未监督施工组织设计和专项施工方案实施，有2项的</w:t>
            </w:r>
            <w:r>
              <w:rPr>
                <w:rFonts w:hint="eastAsia" w:ascii="宋体" w:hAnsi="宋体" w:cs="宋体"/>
                <w:bCs/>
                <w:color w:val="auto"/>
                <w:kern w:val="0"/>
                <w:szCs w:val="21"/>
                <w:lang w:eastAsia="zh-CN"/>
              </w:rPr>
              <w:t>。</w:t>
            </w:r>
          </w:p>
        </w:tc>
        <w:tc>
          <w:tcPr>
            <w:tcW w:w="2833" w:type="dxa"/>
            <w:shd w:val="clear" w:color="auto" w:fill="FFFFFF"/>
            <w:vAlign w:val="center"/>
          </w:tcPr>
          <w:p w14:paraId="3416AB40">
            <w:pPr>
              <w:spacing w:line="240" w:lineRule="exact"/>
              <w:jc w:val="left"/>
              <w:rPr>
                <w:rFonts w:ascii="宋体" w:hAnsi="宋体" w:cs="宋体"/>
                <w:bCs/>
                <w:color w:val="auto"/>
                <w:kern w:val="0"/>
                <w:szCs w:val="21"/>
              </w:rPr>
            </w:pPr>
            <w:r>
              <w:rPr>
                <w:rFonts w:hint="eastAsia" w:ascii="宋体" w:hAnsi="宋体" w:cs="宋体"/>
                <w:bCs/>
                <w:color w:val="auto"/>
                <w:kern w:val="0"/>
                <w:szCs w:val="21"/>
              </w:rPr>
              <w:t>责令限期改正；逾期不改正的，处3万元的罚款。</w:t>
            </w:r>
          </w:p>
        </w:tc>
      </w:tr>
      <w:tr w14:paraId="016C5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52" w:type="dxa"/>
            <w:vMerge w:val="continue"/>
            <w:shd w:val="clear" w:color="auto" w:fill="FFFFFF"/>
            <w:vAlign w:val="center"/>
          </w:tcPr>
          <w:p w14:paraId="24C5C0C1">
            <w:pPr>
              <w:spacing w:line="240" w:lineRule="exact"/>
              <w:jc w:val="center"/>
              <w:rPr>
                <w:rFonts w:ascii="宋体" w:hAnsi="宋体" w:cs="宋体"/>
                <w:bCs/>
                <w:color w:val="auto"/>
                <w:kern w:val="0"/>
                <w:szCs w:val="21"/>
              </w:rPr>
            </w:pPr>
          </w:p>
        </w:tc>
        <w:tc>
          <w:tcPr>
            <w:tcW w:w="1091" w:type="dxa"/>
            <w:vMerge w:val="continue"/>
            <w:shd w:val="clear" w:color="auto" w:fill="FFFFFF"/>
            <w:vAlign w:val="center"/>
          </w:tcPr>
          <w:p w14:paraId="6121AA09">
            <w:pPr>
              <w:spacing w:line="240" w:lineRule="exact"/>
              <w:rPr>
                <w:rFonts w:ascii="宋体" w:hAnsi="宋体" w:cs="宋体"/>
                <w:bCs/>
                <w:color w:val="auto"/>
                <w:kern w:val="0"/>
                <w:szCs w:val="21"/>
              </w:rPr>
            </w:pPr>
          </w:p>
        </w:tc>
        <w:tc>
          <w:tcPr>
            <w:tcW w:w="3536" w:type="dxa"/>
            <w:vMerge w:val="continue"/>
            <w:shd w:val="clear" w:color="auto" w:fill="FFFFFF"/>
            <w:vAlign w:val="center"/>
          </w:tcPr>
          <w:p w14:paraId="377B30F7">
            <w:pPr>
              <w:spacing w:line="240" w:lineRule="exact"/>
              <w:ind w:firstLine="420" w:firstLineChars="200"/>
              <w:rPr>
                <w:rFonts w:ascii="宋体" w:hAnsi="宋体" w:cs="宋体"/>
                <w:bCs/>
                <w:color w:val="auto"/>
                <w:kern w:val="0"/>
                <w:szCs w:val="21"/>
              </w:rPr>
            </w:pPr>
          </w:p>
        </w:tc>
        <w:tc>
          <w:tcPr>
            <w:tcW w:w="4140" w:type="dxa"/>
            <w:vMerge w:val="continue"/>
            <w:shd w:val="clear" w:color="auto" w:fill="FFFFFF"/>
            <w:vAlign w:val="center"/>
          </w:tcPr>
          <w:p w14:paraId="74F565EC">
            <w:pPr>
              <w:spacing w:line="240" w:lineRule="exact"/>
              <w:ind w:firstLine="420" w:firstLineChars="200"/>
              <w:rPr>
                <w:rFonts w:ascii="宋体" w:hAnsi="宋体" w:cs="宋体"/>
                <w:bCs/>
                <w:color w:val="auto"/>
                <w:kern w:val="0"/>
                <w:szCs w:val="21"/>
              </w:rPr>
            </w:pPr>
          </w:p>
        </w:tc>
        <w:tc>
          <w:tcPr>
            <w:tcW w:w="652" w:type="dxa"/>
            <w:shd w:val="clear" w:color="auto" w:fill="FFFFFF"/>
            <w:vAlign w:val="center"/>
          </w:tcPr>
          <w:p w14:paraId="3EB07323">
            <w:pPr>
              <w:spacing w:line="240" w:lineRule="exact"/>
              <w:jc w:val="center"/>
              <w:rPr>
                <w:rFonts w:ascii="宋体" w:hAnsi="宋体" w:cs="宋体"/>
                <w:bCs/>
                <w:color w:val="auto"/>
                <w:kern w:val="0"/>
                <w:szCs w:val="21"/>
              </w:rPr>
            </w:pPr>
            <w:r>
              <w:rPr>
                <w:rFonts w:hint="eastAsia" w:ascii="宋体" w:hAnsi="宋体" w:cs="宋体"/>
                <w:bCs/>
                <w:color w:val="auto"/>
                <w:kern w:val="0"/>
                <w:szCs w:val="21"/>
              </w:rPr>
              <w:t>严重</w:t>
            </w:r>
          </w:p>
        </w:tc>
        <w:tc>
          <w:tcPr>
            <w:tcW w:w="3242" w:type="dxa"/>
            <w:shd w:val="clear" w:color="auto" w:fill="FFFFFF"/>
            <w:vAlign w:val="center"/>
          </w:tcPr>
          <w:p w14:paraId="43BD833F">
            <w:pPr>
              <w:spacing w:line="240" w:lineRule="exact"/>
              <w:rPr>
                <w:rFonts w:hint="eastAsia" w:ascii="宋体" w:hAnsi="宋体" w:eastAsia="宋体" w:cs="宋体"/>
                <w:bCs/>
                <w:color w:val="auto"/>
                <w:kern w:val="0"/>
                <w:szCs w:val="21"/>
                <w:lang w:eastAsia="zh-CN"/>
              </w:rPr>
            </w:pPr>
            <w:r>
              <w:rPr>
                <w:rFonts w:hint="eastAsia" w:ascii="宋体" w:hAnsi="宋体" w:cs="宋体"/>
                <w:bCs/>
                <w:color w:val="auto"/>
                <w:kern w:val="0"/>
                <w:szCs w:val="21"/>
              </w:rPr>
              <w:t>未监督施工组织设计和专项施工方案实施，有3项及以上的</w:t>
            </w:r>
            <w:r>
              <w:rPr>
                <w:rFonts w:hint="eastAsia" w:ascii="宋体" w:hAnsi="宋体" w:cs="宋体"/>
                <w:bCs/>
                <w:color w:val="auto"/>
                <w:kern w:val="0"/>
                <w:szCs w:val="21"/>
                <w:lang w:eastAsia="zh-CN"/>
              </w:rPr>
              <w:t>。</w:t>
            </w:r>
          </w:p>
        </w:tc>
        <w:tc>
          <w:tcPr>
            <w:tcW w:w="2833" w:type="dxa"/>
            <w:shd w:val="clear" w:color="auto" w:fill="FFFFFF"/>
            <w:vAlign w:val="center"/>
          </w:tcPr>
          <w:p w14:paraId="555161EA">
            <w:pPr>
              <w:spacing w:line="240" w:lineRule="exact"/>
              <w:jc w:val="left"/>
              <w:rPr>
                <w:rFonts w:ascii="宋体" w:hAnsi="宋体" w:cs="宋体"/>
                <w:bCs/>
                <w:color w:val="auto"/>
                <w:kern w:val="0"/>
                <w:szCs w:val="21"/>
              </w:rPr>
            </w:pPr>
            <w:r>
              <w:rPr>
                <w:rFonts w:hint="eastAsia" w:ascii="宋体" w:hAnsi="宋体" w:cs="宋体"/>
                <w:bCs/>
                <w:color w:val="auto"/>
                <w:kern w:val="0"/>
                <w:szCs w:val="21"/>
              </w:rPr>
              <w:t>责令限期改正；逾期不改正的，处5万元的罚款。</w:t>
            </w:r>
          </w:p>
        </w:tc>
      </w:tr>
      <w:bookmarkEnd w:id="4"/>
    </w:tbl>
    <w:p w14:paraId="16587747">
      <w:pPr>
        <w:jc w:val="left"/>
      </w:pPr>
    </w:p>
    <w:sectPr>
      <w:pgSz w:w="16838" w:h="11906" w:orient="landscape"/>
      <w:pgMar w:top="794" w:right="567" w:bottom="794" w:left="567" w:header="510" w:footer="283" w:gutter="0"/>
      <w:pgBorders>
        <w:top w:val="none" w:sz="0" w:space="0"/>
        <w:left w:val="none" w:sz="0" w:space="0"/>
        <w:bottom w:val="none" w:sz="0" w:space="0"/>
        <w:right w:val="none" w:sz="0" w:space="0"/>
      </w:pgBorders>
      <w:pgNumType w:fmt="decimal"/>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451F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93360B">
                          <w:pPr>
                            <w:pStyle w:val="4"/>
                            <w:rPr>
                              <w:rFonts w:hint="eastAsia" w:ascii="宋体" w:hAnsi="宋体" w:eastAsia="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hint="eastAsia" w:ascii="宋体" w:hAnsi="宋体" w:cs="宋体"/>
                              <w:sz w:val="21"/>
                              <w:szCs w:val="21"/>
                            </w:rPr>
                            <w:t>419</w:t>
                          </w:r>
                          <w:r>
                            <w:rPr>
                              <w:rFonts w:hint="eastAsia" w:ascii="宋体" w:hAnsi="宋体" w:cs="宋体"/>
                              <w:sz w:val="21"/>
                              <w:szCs w:val="21"/>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2B93360B">
                    <w:pPr>
                      <w:pStyle w:val="4"/>
                      <w:rPr>
                        <w:rFonts w:hint="eastAsia" w:ascii="宋体" w:hAnsi="宋体" w:eastAsia="宋体" w:cs="宋体"/>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hint="eastAsia" w:ascii="宋体" w:hAnsi="宋体" w:cs="宋体"/>
                        <w:sz w:val="21"/>
                        <w:szCs w:val="21"/>
                      </w:rPr>
                      <w:t>419</w:t>
                    </w:r>
                    <w:r>
                      <w:rPr>
                        <w:rFonts w:hint="eastAsia" w:ascii="宋体" w:hAnsi="宋体" w:cs="宋体"/>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0"/>
  <w:drawingGridVerticalSpacing w:val="158"/>
  <w:displayHorizontalDrawingGridEvery w:val="2"/>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00000000"/>
    <w:rsid w:val="10E27B96"/>
    <w:rsid w:val="111C7D51"/>
    <w:rsid w:val="1F780D74"/>
    <w:rsid w:val="372D66CA"/>
    <w:rsid w:val="54DC64FE"/>
    <w:rsid w:val="76F06E9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5"/>
    <w:semiHidden/>
    <w:unhideWhenUsed/>
    <w:qFormat/>
    <w:uiPriority w:val="99"/>
    <w:pPr>
      <w:jc w:val="left"/>
    </w:pPr>
  </w:style>
  <w:style w:type="paragraph" w:styleId="3">
    <w:name w:val="Balloon Text"/>
    <w:basedOn w:val="1"/>
    <w:link w:val="24"/>
    <w:semiHidden/>
    <w:unhideWhenUsed/>
    <w:qFormat/>
    <w:uiPriority w:val="99"/>
    <w:rPr>
      <w:sz w:val="18"/>
      <w:szCs w:val="18"/>
    </w:rPr>
  </w:style>
  <w:style w:type="paragraph" w:styleId="4">
    <w:name w:val="footer"/>
    <w:basedOn w:val="1"/>
    <w:link w:val="19"/>
    <w:unhideWhenUsed/>
    <w:qFormat/>
    <w:uiPriority w:val="99"/>
    <w:pPr>
      <w:tabs>
        <w:tab w:val="center" w:pos="4153"/>
        <w:tab w:val="right" w:pos="8306"/>
      </w:tabs>
      <w:snapToGrid w:val="0"/>
      <w:jc w:val="left"/>
    </w:pPr>
    <w:rPr>
      <w:sz w:val="18"/>
      <w:szCs w:val="18"/>
    </w:rPr>
  </w:style>
  <w:style w:type="paragraph" w:styleId="5">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rFonts w:ascii="宋体" w:hAnsi="宋体"/>
      <w:kern w:val="0"/>
      <w:sz w:val="24"/>
    </w:rPr>
  </w:style>
  <w:style w:type="paragraph" w:styleId="7">
    <w:name w:val="annotation subject"/>
    <w:basedOn w:val="2"/>
    <w:next w:val="2"/>
    <w:link w:val="26"/>
    <w:semiHidden/>
    <w:unhideWhenUsed/>
    <w:qFormat/>
    <w:uiPriority w:val="99"/>
    <w:rPr>
      <w:b/>
      <w:bCs/>
    </w:rPr>
  </w:style>
  <w:style w:type="character" w:styleId="10">
    <w:name w:val="Strong"/>
    <w:qFormat/>
    <w:uiPriority w:val="0"/>
    <w:rPr>
      <w:b/>
      <w:bCs/>
    </w:rPr>
  </w:style>
  <w:style w:type="character" w:styleId="11">
    <w:name w:val="Hyperlink"/>
    <w:basedOn w:val="9"/>
    <w:unhideWhenUsed/>
    <w:qFormat/>
    <w:uiPriority w:val="99"/>
    <w:rPr>
      <w:color w:val="0000FF"/>
      <w:u w:val="single"/>
    </w:rPr>
  </w:style>
  <w:style w:type="character" w:styleId="12">
    <w:name w:val="annotation reference"/>
    <w:basedOn w:val="9"/>
    <w:semiHidden/>
    <w:unhideWhenUsed/>
    <w:qFormat/>
    <w:uiPriority w:val="99"/>
    <w:rPr>
      <w:sz w:val="21"/>
      <w:szCs w:val="21"/>
    </w:rPr>
  </w:style>
  <w:style w:type="paragraph" w:customStyle="1" w:styleId="13">
    <w:name w:val="zw"/>
    <w:basedOn w:val="1"/>
    <w:qFormat/>
    <w:uiPriority w:val="0"/>
    <w:pPr>
      <w:spacing w:before="100" w:beforeAutospacing="1" w:after="100" w:afterAutospacing="1"/>
      <w:jc w:val="left"/>
    </w:pPr>
    <w:rPr>
      <w:rFonts w:ascii="宋体" w:hAnsi="宋体" w:cs="宋体"/>
      <w:kern w:val="0"/>
      <w:sz w:val="24"/>
      <w:szCs w:val="24"/>
    </w:rPr>
  </w:style>
  <w:style w:type="paragraph" w:customStyle="1" w:styleId="14">
    <w:name w:val="List Paragraph"/>
    <w:basedOn w:val="1"/>
    <w:qFormat/>
    <w:uiPriority w:val="34"/>
    <w:pPr>
      <w:ind w:firstLine="420" w:firstLineChars="200"/>
    </w:pPr>
  </w:style>
  <w:style w:type="paragraph" w:customStyle="1" w:styleId="15">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6">
    <w:name w:val="修订1"/>
    <w:semiHidden/>
    <w:qFormat/>
    <w:uiPriority w:val="99"/>
    <w:rPr>
      <w:rFonts w:ascii="Times New Roman" w:hAnsi="Times New Roman" w:eastAsia="宋体" w:cs="Times New Roman"/>
      <w:kern w:val="2"/>
      <w:sz w:val="21"/>
      <w:lang w:val="en-US" w:eastAsia="zh-CN" w:bidi="ar-SA"/>
    </w:rPr>
  </w:style>
  <w:style w:type="paragraph" w:customStyle="1" w:styleId="17">
    <w:name w:val="修订2"/>
    <w:hidden/>
    <w:unhideWhenUsed/>
    <w:qFormat/>
    <w:uiPriority w:val="99"/>
    <w:rPr>
      <w:rFonts w:ascii="Times New Roman" w:hAnsi="Times New Roman" w:eastAsia="宋体" w:cs="Times New Roman"/>
      <w:kern w:val="2"/>
      <w:sz w:val="21"/>
      <w:lang w:val="en-US" w:eastAsia="zh-CN" w:bidi="ar-SA"/>
    </w:rPr>
  </w:style>
  <w:style w:type="paragraph" w:customStyle="1" w:styleId="18">
    <w:name w:val="修订3"/>
    <w:hidden/>
    <w:unhideWhenUsed/>
    <w:qFormat/>
    <w:uiPriority w:val="99"/>
    <w:rPr>
      <w:rFonts w:ascii="Times New Roman" w:hAnsi="Times New Roman" w:eastAsia="宋体" w:cs="Times New Roman"/>
      <w:kern w:val="2"/>
      <w:sz w:val="21"/>
      <w:lang w:val="en-US" w:eastAsia="zh-CN" w:bidi="ar-SA"/>
    </w:rPr>
  </w:style>
  <w:style w:type="character" w:customStyle="1" w:styleId="19">
    <w:name w:val="页脚 字符"/>
    <w:basedOn w:val="9"/>
    <w:link w:val="4"/>
    <w:qFormat/>
    <w:uiPriority w:val="99"/>
    <w:rPr>
      <w:rFonts w:ascii="Times New Roman" w:hAnsi="Times New Roman" w:eastAsia="宋体" w:cs="Times New Roman"/>
      <w:sz w:val="18"/>
      <w:szCs w:val="18"/>
    </w:rPr>
  </w:style>
  <w:style w:type="character" w:customStyle="1" w:styleId="20">
    <w:name w:val="页眉 字符"/>
    <w:basedOn w:val="9"/>
    <w:link w:val="5"/>
    <w:qFormat/>
    <w:uiPriority w:val="99"/>
    <w:rPr>
      <w:rFonts w:ascii="Times New Roman" w:hAnsi="Times New Roman" w:eastAsia="宋体" w:cs="Times New Roman"/>
      <w:sz w:val="18"/>
      <w:szCs w:val="18"/>
    </w:rPr>
  </w:style>
  <w:style w:type="character" w:customStyle="1" w:styleId="21">
    <w:name w:val="f142"/>
    <w:basedOn w:val="9"/>
    <w:qFormat/>
    <w:uiPriority w:val="0"/>
    <w:rPr>
      <w:sz w:val="21"/>
      <w:szCs w:val="21"/>
    </w:rPr>
  </w:style>
  <w:style w:type="character" w:customStyle="1" w:styleId="22">
    <w:name w:val="font01"/>
    <w:basedOn w:val="9"/>
    <w:qFormat/>
    <w:uiPriority w:val="0"/>
    <w:rPr>
      <w:rFonts w:ascii="Arial" w:hAnsi="Arial" w:cs="Arial"/>
      <w:color w:val="000000"/>
      <w:sz w:val="20"/>
      <w:szCs w:val="20"/>
      <w:u w:val="none"/>
    </w:rPr>
  </w:style>
  <w:style w:type="character" w:customStyle="1" w:styleId="23">
    <w:name w:val="font11"/>
    <w:basedOn w:val="9"/>
    <w:qFormat/>
    <w:uiPriority w:val="0"/>
    <w:rPr>
      <w:rFonts w:hint="eastAsia" w:ascii="仿宋_GB2312" w:eastAsia="仿宋_GB2312" w:cs="仿宋_GB2312"/>
      <w:color w:val="000000"/>
      <w:sz w:val="20"/>
      <w:szCs w:val="20"/>
      <w:u w:val="none"/>
    </w:rPr>
  </w:style>
  <w:style w:type="character" w:customStyle="1" w:styleId="24">
    <w:name w:val="批注框文本 字符"/>
    <w:basedOn w:val="9"/>
    <w:link w:val="3"/>
    <w:semiHidden/>
    <w:qFormat/>
    <w:uiPriority w:val="99"/>
    <w:rPr>
      <w:kern w:val="2"/>
      <w:sz w:val="18"/>
      <w:szCs w:val="18"/>
    </w:rPr>
  </w:style>
  <w:style w:type="character" w:customStyle="1" w:styleId="25">
    <w:name w:val="批注文字 字符"/>
    <w:basedOn w:val="9"/>
    <w:link w:val="2"/>
    <w:semiHidden/>
    <w:qFormat/>
    <w:uiPriority w:val="99"/>
    <w:rPr>
      <w:rFonts w:ascii="Times New Roman" w:hAnsi="Times New Roman" w:eastAsia="宋体" w:cs="Times New Roman"/>
      <w:kern w:val="2"/>
      <w:sz w:val="21"/>
    </w:rPr>
  </w:style>
  <w:style w:type="character" w:customStyle="1" w:styleId="26">
    <w:name w:val="批注主题 字符"/>
    <w:basedOn w:val="25"/>
    <w:link w:val="7"/>
    <w:semiHidden/>
    <w:qFormat/>
    <w:uiPriority w:val="99"/>
    <w:rPr>
      <w:rFonts w:ascii="Times New Roman" w:hAnsi="Times New Roman" w:eastAsia="宋体" w:cs="Times New Roman"/>
      <w:b/>
      <w:bCs/>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37</Pages>
  <Words>30389</Words>
  <Characters>30800</Characters>
  <Lines>343</Lines>
  <Paragraphs>96</Paragraphs>
  <TotalTime>21</TotalTime>
  <ScaleCrop>false</ScaleCrop>
  <LinksUpToDate>false</LinksUpToDate>
  <CharactersWithSpaces>30803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2024-01-05T07:39:00Z</dcterms:created>
  <dc:creator>HP124</dc:creator>
  <cp:lastModifiedBy>夕夕都成玦</cp:lastModifiedBy>
  <cp:lastPrinted>2024-01-10T03:34:00Z</cp:lastPrinted>
  <dcterms:modified xsi:type="dcterms:W3CDTF">2025-12-10T03:08:57Z</dcterms:modified>
  <dc:title>第十章交通建设工程安全生产监督管理</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F82BB3B10A274D9FA8865902A71BC4FA_13</vt:lpwstr>
  </property>
  <property fmtid="{D5CDD505-2E9C-101B-9397-08002B2CF9AE}" pid="4" name="KSOTemplateDocerSaveRecord">
    <vt:lpwstr>eyJoZGlkIjoiZjc5MmIwNjBkMjc1ODhiNzlkMzAwNjVkNzBhYjE1OTUiLCJ1c2VySWQiOiIxMTMwMTcyODczIn0=</vt:lpwstr>
  </property>
</Properties>
</file>