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A758">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kern w:val="0"/>
          <w:sz w:val="44"/>
          <w:szCs w:val="44"/>
        </w:rPr>
        <w:fldChar w:fldCharType="begin"/>
      </w:r>
      <w:r>
        <w:rPr>
          <w:rFonts w:hint="eastAsia" w:ascii="黑体" w:hAnsi="黑体" w:eastAsia="黑体" w:cs="Times New Roman"/>
          <w:b/>
          <w:bCs/>
          <w:kern w:val="0"/>
          <w:sz w:val="44"/>
          <w:szCs w:val="44"/>
        </w:rPr>
        <w:instrText xml:space="preserve">MERGEFIELD ${page400644146.ds509943833_REP_JXJC_AGENCY_WZR_NAME}</w:instrText>
      </w:r>
      <w:r>
        <w:rPr>
          <w:rFonts w:hint="eastAsia" w:ascii="黑体" w:hAnsi="黑体" w:eastAsia="黑体" w:cs="Times New Roman"/>
          <w:b/>
          <w:bCs/>
          <w:kern w:val="0"/>
          <w:sz w:val="44"/>
          <w:szCs w:val="44"/>
        </w:rPr>
        <w:fldChar w:fldCharType="separate"/>
      </w:r>
      <w:r>
        <w:rPr>
          <w:rFonts w:hint="eastAsia" w:ascii="黑体" w:hAnsi="黑体" w:eastAsia="黑体" w:cs="Times New Roman"/>
          <w:b/>
          <w:bCs/>
          <w:kern w:val="0"/>
          <w:sz w:val="44"/>
          <w:szCs w:val="44"/>
        </w:rPr>
        <w:fldChar w:fldCharType="begin"/>
      </w:r>
      <w:r>
        <w:rPr>
          <w:rFonts w:hint="eastAsia" w:ascii="黑体" w:hAnsi="黑体" w:eastAsia="黑体" w:cs="Times New Roman"/>
          <w:b/>
          <w:bCs/>
          <w:kern w:val="0"/>
          <w:sz w:val="44"/>
          <w:szCs w:val="44"/>
        </w:rPr>
        <w:instrText xml:space="preserve">MERGEFIELD ${page400644146.ds509943833_REP_JXJC_AGENCY_WZR_NAME}</w:instrText>
      </w:r>
      <w:r>
        <w:rPr>
          <w:rFonts w:hint="eastAsia" w:ascii="黑体" w:hAnsi="黑体" w:eastAsia="黑体" w:cs="Times New Roman"/>
          <w:b/>
          <w:bCs/>
          <w:kern w:val="0"/>
          <w:sz w:val="44"/>
          <w:szCs w:val="44"/>
        </w:rPr>
        <w:fldChar w:fldCharType="separate"/>
      </w:r>
      <w:r>
        <w:rPr>
          <w:rFonts w:hint="eastAsia" w:ascii="黑体" w:hAnsi="黑体" w:eastAsia="黑体" w:cs="Times New Roman"/>
          <w:b/>
          <w:bCs/>
          <w:kern w:val="0"/>
          <w:sz w:val="44"/>
          <w:szCs w:val="44"/>
        </w:rPr>
        <w:t>庐山市文联</w:t>
      </w:r>
      <w:r>
        <w:rPr>
          <w:rFonts w:hint="eastAsia" w:ascii="黑体" w:hAnsi="黑体" w:eastAsia="黑体" w:cs="Times New Roman"/>
          <w:b/>
          <w:bCs/>
          <w:kern w:val="0"/>
          <w:sz w:val="44"/>
          <w:szCs w:val="44"/>
        </w:rPr>
        <w:fldChar w:fldCharType="end"/>
      </w:r>
      <w:r>
        <w:rPr>
          <w:rFonts w:hint="eastAsia" w:ascii="黑体" w:hAnsi="黑体" w:eastAsia="黑体" w:cs="Times New Roman"/>
          <w:b/>
          <w:bCs/>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7F1CAE03">
      <w:pPr>
        <w:pStyle w:val="12"/>
        <w:spacing w:line="600" w:lineRule="atLeast"/>
        <w:jc w:val="center"/>
        <w:rPr>
          <w:rFonts w:ascii="黑体" w:hAnsi="黑体" w:eastAsia="黑体"/>
          <w:color w:val="000000"/>
          <w:sz w:val="32"/>
          <w:szCs w:val="32"/>
        </w:rPr>
      </w:pPr>
    </w:p>
    <w:p w14:paraId="0958AC19">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C85E2A4">
      <w:pPr>
        <w:pStyle w:val="12"/>
        <w:rPr>
          <w:rFonts w:ascii="宋体" w:hAnsi="宋体"/>
          <w:color w:val="000000"/>
        </w:rPr>
      </w:pPr>
    </w:p>
    <w:p w14:paraId="14E9CF98">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66DC21ED">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2BEA6C16">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76B02E6F">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年单位预算表</w:t>
      </w:r>
    </w:p>
    <w:p w14:paraId="1DA71E67">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7F5C43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37F7303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73CFBA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4FDEDE9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3A14A7A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0C09DD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1EE7194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0A59DAFC">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3B35FE45">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456395D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78CAC72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6314B99">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57E6D47D">
      <w:pPr>
        <w:pStyle w:val="12"/>
        <w:spacing w:line="600" w:lineRule="atLeast"/>
        <w:ind w:firstLine="1120" w:firstLineChars="350"/>
        <w:jc w:val="left"/>
        <w:rPr>
          <w:rFonts w:ascii="Adobe 仿宋 Std R" w:hAnsi="Adobe 仿宋 Std R" w:eastAsia="Adobe 仿宋 Std R" w:cstheme="minorBidi"/>
          <w:kern w:val="2"/>
          <w:sz w:val="32"/>
          <w:szCs w:val="30"/>
        </w:rPr>
      </w:pPr>
    </w:p>
    <w:p w14:paraId="1543992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32FFB911">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3648E548">
      <w:pPr>
        <w:widowControl/>
        <w:spacing w:line="580" w:lineRule="exact"/>
        <w:jc w:val="center"/>
        <w:rPr>
          <w:rFonts w:ascii="仿宋_GB2312" w:eastAsia="仿宋_GB2312"/>
          <w:b/>
          <w:sz w:val="32"/>
          <w:szCs w:val="30"/>
        </w:rPr>
      </w:pPr>
    </w:p>
    <w:p w14:paraId="41BC5A6D">
      <w:pPr>
        <w:widowControl/>
        <w:spacing w:line="580" w:lineRule="exact"/>
        <w:jc w:val="center"/>
        <w:rPr>
          <w:rFonts w:ascii="仿宋_GB2312" w:eastAsia="仿宋_GB2312"/>
          <w:b/>
          <w:sz w:val="32"/>
          <w:szCs w:val="30"/>
        </w:rPr>
      </w:pPr>
    </w:p>
    <w:p w14:paraId="7BD2A345">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sz w:val="32"/>
          <w:szCs w:val="30"/>
        </w:rPr>
        <w:t>概况</w:t>
      </w:r>
    </w:p>
    <w:p w14:paraId="173BBB94">
      <w:pPr>
        <w:widowControl/>
        <w:spacing w:line="580" w:lineRule="exact"/>
        <w:jc w:val="left"/>
        <w:rPr>
          <w:rFonts w:asciiTheme="minorEastAsia" w:hAnsiTheme="minorEastAsia"/>
          <w:b/>
          <w:sz w:val="36"/>
          <w:szCs w:val="36"/>
        </w:rPr>
      </w:pPr>
    </w:p>
    <w:p w14:paraId="3EEE21B0">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4EFB43F">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市文联是市委联系文学艺术界的群团工作部门，主要职责是：</w:t>
      </w:r>
    </w:p>
    <w:p w14:paraId="1BB43797">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1.团结带领全市文艺工作者，贯彻执行党的文艺方针政策，不断加强学习，提高理论修养、文化修养和品德修养。组织文艺工作者深入实际、深入生活、深入实践，促进全市文学艺术事业健康持续发展。</w:t>
      </w:r>
    </w:p>
    <w:p w14:paraId="276701B2">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2.对所属协会进行组织、联络、协调、指导、服务、维权，以及听取和反映文艺界的意见和建议。</w:t>
      </w:r>
    </w:p>
    <w:p w14:paraId="61D16DD8">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3.组织文艺创作和文艺评奖，参与办刊，采取多种形式，开展健康向上的文艺活动，培养文艺人才，壮大文艺队伍。</w:t>
      </w:r>
    </w:p>
    <w:p w14:paraId="7E976AD1">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4.加强与区域外文学艺术团体和文艺界人士的联系，广泛开展文学艺术交流活动，增进文艺界的交流与合作，扩大我市文艺界的影响。</w:t>
      </w:r>
    </w:p>
    <w:p w14:paraId="1CA9F1E4">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5.引导文艺工作者，依法从事创作、出版活动，维护文艺工作者的正当权益。</w:t>
      </w:r>
    </w:p>
    <w:p w14:paraId="09E7D814">
      <w:pPr>
        <w:widowControl/>
        <w:spacing w:line="580" w:lineRule="exact"/>
        <w:ind w:firstLine="640"/>
        <w:jc w:val="left"/>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6.完成市委、市政府及上级文联交办的其他工作。</w:t>
      </w:r>
    </w:p>
    <w:p w14:paraId="62F2287B">
      <w:pPr>
        <w:widowControl/>
        <w:spacing w:line="580" w:lineRule="exact"/>
        <w:ind w:firstLine="640"/>
        <w:jc w:val="left"/>
        <w:rPr>
          <w:rFonts w:hint="eastAsia" w:ascii="Adobe 仿宋 Std R" w:hAnsi="Adobe 仿宋 Std R" w:eastAsia="Adobe 仿宋 Std R" w:cs="Times New Roman"/>
          <w:kern w:val="2"/>
          <w:sz w:val="32"/>
          <w:szCs w:val="30"/>
          <w:lang w:val="en-US" w:eastAsia="zh-CN"/>
        </w:rPr>
      </w:pPr>
    </w:p>
    <w:p w14:paraId="48168153">
      <w:pPr>
        <w:rPr>
          <w:b/>
          <w:sz w:val="36"/>
          <w:szCs w:val="36"/>
        </w:rPr>
      </w:pPr>
      <w:r>
        <w:rPr>
          <w:rFonts w:hint="eastAsia"/>
          <w:b/>
          <w:sz w:val="36"/>
          <w:szCs w:val="36"/>
        </w:rPr>
        <w:t>二、机构设置及人员情况</w:t>
      </w:r>
    </w:p>
    <w:p w14:paraId="46A55675">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仿宋" w:cs="Times New Roman"/>
          <w:kern w:val="2"/>
          <w:sz w:val="32"/>
          <w:szCs w:val="30"/>
          <w:u w:val="none"/>
          <w:lang w:eastAsia="zh-CN"/>
        </w:rPr>
      </w:pPr>
      <w:r>
        <w:rPr>
          <w:rFonts w:ascii="仿宋" w:hAnsi="仿宋" w:eastAsia="仿宋"/>
          <w:color w:val="auto"/>
          <w:sz w:val="32"/>
          <w:szCs w:val="32"/>
          <w:u w:val="none"/>
        </w:rPr>
        <w:t>202</w:t>
      </w: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年</w:t>
      </w:r>
      <w:r>
        <w:rPr>
          <w:rFonts w:hint="eastAsia" w:ascii="仿宋" w:hAnsi="仿宋" w:eastAsia="仿宋"/>
          <w:color w:val="auto"/>
          <w:sz w:val="32"/>
          <w:szCs w:val="32"/>
          <w:u w:val="none"/>
          <w:lang w:eastAsia="zh-CN"/>
        </w:rPr>
        <w:t>庐山市</w:t>
      </w:r>
      <w:r>
        <w:rPr>
          <w:rFonts w:hint="eastAsia" w:ascii="仿宋" w:hAnsi="仿宋" w:eastAsia="仿宋"/>
          <w:color w:val="auto"/>
          <w:sz w:val="32"/>
          <w:szCs w:val="32"/>
          <w:u w:val="none"/>
          <w:lang w:val="en-US" w:eastAsia="zh-CN"/>
        </w:rPr>
        <w:t>文联</w:t>
      </w:r>
      <w:r>
        <w:rPr>
          <w:rFonts w:hint="eastAsia" w:ascii="仿宋" w:hAnsi="仿宋" w:eastAsia="仿宋"/>
          <w:color w:val="auto"/>
          <w:sz w:val="32"/>
          <w:szCs w:val="32"/>
          <w:u w:val="none"/>
        </w:rPr>
        <w:t>内设处室</w:t>
      </w:r>
      <w:r>
        <w:rPr>
          <w:rFonts w:hint="eastAsia" w:ascii="仿宋_GB2312" w:eastAsia="仿宋_GB2312"/>
          <w:color w:val="auto"/>
          <w:sz w:val="32"/>
          <w:szCs w:val="30"/>
          <w:u w:val="single"/>
          <w:lang w:val="en-US" w:eastAsia="zh-CN"/>
        </w:rPr>
        <w:t>1</w:t>
      </w:r>
      <w:r>
        <w:rPr>
          <w:rFonts w:hint="eastAsia" w:ascii="仿宋" w:hAnsi="仿宋" w:eastAsia="仿宋"/>
          <w:color w:val="auto"/>
          <w:sz w:val="32"/>
          <w:szCs w:val="32"/>
          <w:u w:val="none"/>
        </w:rPr>
        <w:t>个，</w:t>
      </w:r>
      <w:r>
        <w:rPr>
          <w:rFonts w:ascii="仿宋" w:hAnsi="仿宋" w:eastAsia="仿宋"/>
          <w:color w:val="auto"/>
          <w:sz w:val="32"/>
          <w:szCs w:val="32"/>
          <w:u w:val="none"/>
        </w:rPr>
        <w:t>包括</w:t>
      </w:r>
      <w:r>
        <w:rPr>
          <w:rFonts w:hint="eastAsia" w:ascii="仿宋" w:hAnsi="仿宋" w:eastAsia="仿宋"/>
          <w:color w:val="auto"/>
          <w:sz w:val="32"/>
          <w:szCs w:val="32"/>
          <w:u w:val="none"/>
        </w:rPr>
        <w:t>：</w:t>
      </w:r>
      <w:r>
        <w:rPr>
          <w:rFonts w:hint="eastAsia" w:ascii="仿宋" w:hAnsi="仿宋" w:eastAsia="仿宋"/>
          <w:color w:val="auto"/>
          <w:sz w:val="32"/>
          <w:szCs w:val="32"/>
          <w:u w:val="single"/>
          <w:lang w:val="en-US" w:eastAsia="zh-CN"/>
        </w:rPr>
        <w:t>综合</w:t>
      </w:r>
      <w:r>
        <w:rPr>
          <w:rFonts w:hint="eastAsia" w:ascii="仿宋" w:hAnsi="仿宋" w:eastAsia="仿宋"/>
          <w:color w:val="auto"/>
          <w:sz w:val="32"/>
          <w:szCs w:val="32"/>
          <w:u w:val="single"/>
        </w:rPr>
        <w:t>办公室</w:t>
      </w:r>
      <w:r>
        <w:rPr>
          <w:rFonts w:hint="eastAsia" w:ascii="仿宋" w:hAnsi="仿宋" w:eastAsia="仿宋"/>
          <w:color w:val="auto"/>
          <w:sz w:val="32"/>
          <w:szCs w:val="32"/>
          <w:u w:val="none"/>
          <w:lang w:eastAsia="zh-CN"/>
        </w:rPr>
        <w:t>。</w:t>
      </w:r>
    </w:p>
    <w:p w14:paraId="027EC0F3">
      <w:pPr>
        <w:ind w:firstLine="640" w:firstLineChars="200"/>
        <w:rPr>
          <w:rFonts w:ascii="仿宋" w:hAnsi="仿宋" w:eastAsia="仿宋"/>
          <w:sz w:val="32"/>
          <w:szCs w:val="32"/>
        </w:rPr>
      </w:pP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${page400644146.ds532982397_REP_JX_BAS_AGENCY_INFO_ZYFRS_S_BZRSXJ}</w:instrText>
      </w:r>
      <w:r>
        <w:rPr>
          <w:rFonts w:ascii="仿宋" w:hAnsi="仿宋" w:eastAsia="仿宋"/>
          <w:sz w:val="32"/>
          <w:szCs w:val="32"/>
          <w:u w:val="none"/>
        </w:rPr>
        <w:fldChar w:fldCharType="separate"/>
      </w:r>
      <w:r>
        <w:rPr>
          <w:rFonts w:ascii="仿宋" w:hAnsi="仿宋" w:eastAsia="仿宋"/>
          <w:sz w:val="32"/>
          <w:szCs w:val="32"/>
          <w:u w:val="none"/>
        </w:rPr>
        <w:t>编制人数小计</w:t>
      </w:r>
      <w:r>
        <w:rPr>
          <w:rFonts w:hint="eastAsia" w:ascii="仿宋" w:hAnsi="仿宋" w:eastAsia="仿宋"/>
          <w:sz w:val="32"/>
          <w:szCs w:val="32"/>
          <w:u w:val="single"/>
          <w:lang w:val="en-US" w:eastAsia="zh-CN"/>
        </w:rPr>
        <w:t>4</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${page400644146.ds532982397_REP_JX_BAS_AGENCY_INFO_ZYFRS_S_BZRSMX}</w:instrText>
      </w:r>
      <w:r>
        <w:rPr>
          <w:rFonts w:ascii="仿宋" w:hAnsi="仿宋" w:eastAsia="仿宋"/>
          <w:sz w:val="32"/>
          <w:szCs w:val="32"/>
          <w:u w:val="none"/>
        </w:rPr>
        <w:fldChar w:fldCharType="separate"/>
      </w:r>
      <w:r>
        <w:rPr>
          <w:rFonts w:ascii="仿宋" w:hAnsi="仿宋" w:eastAsia="仿宋"/>
          <w:sz w:val="32"/>
          <w:szCs w:val="32"/>
          <w:u w:val="none"/>
        </w:rPr>
        <w:t>行政</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参公</w:t>
      </w:r>
      <w:r>
        <w:rPr>
          <w:rFonts w:hint="eastAsia" w:ascii="仿宋" w:hAnsi="仿宋" w:eastAsia="仿宋"/>
          <w:sz w:val="32"/>
          <w:szCs w:val="32"/>
          <w:u w:val="none"/>
          <w:lang w:eastAsia="zh-CN"/>
        </w:rPr>
        <w:t>）</w:t>
      </w:r>
      <w:r>
        <w:rPr>
          <w:rFonts w:ascii="仿宋" w:hAnsi="仿宋" w:eastAsia="仿宋"/>
          <w:sz w:val="32"/>
          <w:szCs w:val="32"/>
          <w:u w:val="none"/>
        </w:rPr>
        <w:t>编制</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${page400644146.ds532982397_REP_JX_BAS_AGENCY_INFO_ZYFRS_S_SYRSXJ}</w:instrText>
      </w:r>
      <w:r>
        <w:rPr>
          <w:rFonts w:ascii="仿宋" w:hAnsi="仿宋" w:eastAsia="仿宋"/>
          <w:sz w:val="32"/>
          <w:szCs w:val="32"/>
          <w:u w:val="none"/>
        </w:rPr>
        <w:fldChar w:fldCharType="separate"/>
      </w:r>
      <w:r>
        <w:rPr>
          <w:rFonts w:ascii="仿宋" w:hAnsi="仿宋" w:eastAsia="仿宋"/>
          <w:sz w:val="32"/>
          <w:szCs w:val="32"/>
          <w:u w:val="none"/>
        </w:rPr>
        <w:t>实有人数小计</w:t>
      </w:r>
      <w:r>
        <w:rPr>
          <w:rFonts w:hint="eastAsia" w:ascii="仿宋" w:hAnsi="仿宋" w:eastAsia="仿宋"/>
          <w:sz w:val="32"/>
          <w:szCs w:val="32"/>
          <w:u w:val="single"/>
          <w:lang w:val="en-US" w:eastAsia="zh-CN"/>
        </w:rPr>
        <w:t>4</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${page400644146.ds532982397_REP_JX_BAS_AGENCY_INFO_ZYFRS_S_ZZRSXJ}</w:instrText>
      </w:r>
      <w:r>
        <w:rPr>
          <w:rFonts w:ascii="仿宋" w:hAnsi="仿宋" w:eastAsia="仿宋"/>
          <w:sz w:val="32"/>
          <w:szCs w:val="32"/>
          <w:u w:val="none"/>
        </w:rPr>
        <w:fldChar w:fldCharType="separate"/>
      </w:r>
      <w:r>
        <w:rPr>
          <w:rFonts w:ascii="仿宋" w:hAnsi="仿宋" w:eastAsia="仿宋"/>
          <w:sz w:val="32"/>
          <w:szCs w:val="32"/>
          <w:u w:val="none"/>
        </w:rPr>
        <w:t>在职人数小计</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${page400644146.ds532982397_REP_JX_BAS_AGENCY_INFO_ZYFRS_S_ZZRSMX}</w:instrText>
      </w:r>
      <w:r>
        <w:rPr>
          <w:rFonts w:ascii="仿宋" w:hAnsi="仿宋" w:eastAsia="仿宋"/>
          <w:sz w:val="32"/>
          <w:szCs w:val="32"/>
          <w:u w:val="none"/>
        </w:rPr>
        <w:fldChar w:fldCharType="separate"/>
      </w:r>
      <w:r>
        <w:rPr>
          <w:rFonts w:ascii="仿宋" w:hAnsi="仿宋" w:eastAsia="仿宋"/>
          <w:sz w:val="32"/>
          <w:szCs w:val="32"/>
          <w:u w:val="none"/>
        </w:rPr>
        <w:t>行政</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参公</w:t>
      </w:r>
      <w:r>
        <w:rPr>
          <w:rFonts w:hint="eastAsia" w:ascii="仿宋" w:hAnsi="仿宋" w:eastAsia="仿宋"/>
          <w:sz w:val="32"/>
          <w:szCs w:val="32"/>
          <w:u w:val="none"/>
          <w:lang w:eastAsia="zh-CN"/>
        </w:rPr>
        <w:t>）</w:t>
      </w:r>
      <w:r>
        <w:rPr>
          <w:rFonts w:ascii="仿宋" w:hAnsi="仿宋" w:eastAsia="仿宋"/>
          <w:sz w:val="32"/>
          <w:szCs w:val="32"/>
          <w:u w:val="none"/>
        </w:rPr>
        <w:t>在职人数</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${page400644146.ds532982397_REP_JX_BAS_AGENCY_INFO_ZYFRS_S_QTRSMX}</w:instrText>
      </w:r>
      <w:r>
        <w:rPr>
          <w:rFonts w:ascii="仿宋" w:hAnsi="仿宋" w:eastAsia="仿宋"/>
          <w:sz w:val="32"/>
          <w:szCs w:val="32"/>
          <w:u w:val="none"/>
        </w:rPr>
        <w:fldChar w:fldCharType="separate"/>
      </w:r>
      <w:r>
        <w:rPr>
          <w:rFonts w:ascii="仿宋" w:hAnsi="仿宋" w:eastAsia="仿宋"/>
          <w:sz w:val="32"/>
          <w:szCs w:val="32"/>
          <w:u w:val="none"/>
        </w:rPr>
        <w:t>离休人数小计</w:t>
      </w:r>
      <w:r>
        <w:rPr>
          <w:rFonts w:hint="eastAsia" w:ascii="仿宋" w:hAnsi="仿宋" w:eastAsia="仿宋"/>
          <w:sz w:val="32"/>
          <w:szCs w:val="32"/>
          <w:u w:val="none"/>
          <w:lang w:val="en-US" w:eastAsia="zh-CN"/>
        </w:rPr>
        <w:t>0</w:t>
      </w:r>
      <w:r>
        <w:rPr>
          <w:rFonts w:ascii="仿宋" w:hAnsi="仿宋" w:eastAsia="仿宋"/>
          <w:sz w:val="32"/>
          <w:szCs w:val="32"/>
          <w:u w:val="none"/>
        </w:rPr>
        <w:t>人,退休人数小计</w:t>
      </w:r>
      <w:r>
        <w:rPr>
          <w:rFonts w:hint="eastAsia" w:ascii="仿宋" w:hAnsi="仿宋" w:eastAsia="仿宋"/>
          <w:sz w:val="32"/>
          <w:szCs w:val="32"/>
          <w:u w:val="single"/>
          <w:lang w:val="en-US" w:eastAsia="zh-CN"/>
        </w:rPr>
        <w:t>2</w:t>
      </w:r>
      <w:r>
        <w:rPr>
          <w:rFonts w:ascii="仿宋" w:hAnsi="仿宋" w:eastAsia="仿宋"/>
          <w:sz w:val="32"/>
          <w:szCs w:val="32"/>
          <w:u w:val="none"/>
        </w:rPr>
        <w:t>人,遗属人数</w:t>
      </w:r>
      <w:r>
        <w:rPr>
          <w:rFonts w:hint="eastAsia" w:ascii="仿宋" w:hAnsi="仿宋" w:eastAsia="仿宋"/>
          <w:sz w:val="32"/>
          <w:szCs w:val="32"/>
          <w:u w:val="none"/>
          <w:lang w:val="en-US" w:eastAsia="zh-CN"/>
        </w:rPr>
        <w:t>0</w:t>
      </w:r>
      <w:r>
        <w:rPr>
          <w:rFonts w:ascii="仿宋" w:hAnsi="仿宋" w:eastAsia="仿宋"/>
          <w:sz w:val="32"/>
          <w:szCs w:val="32"/>
          <w:u w:val="none"/>
        </w:rPr>
        <w:t>人。</w:t>
      </w:r>
      <w:r>
        <w:rPr>
          <w:u w:val="none"/>
        </w:rPr>
        <w:fldChar w:fldCharType="end"/>
      </w:r>
    </w:p>
    <w:p w14:paraId="45225CDB">
      <w:pPr>
        <w:widowControl/>
        <w:spacing w:line="580" w:lineRule="exact"/>
        <w:jc w:val="center"/>
        <w:rPr>
          <w:rFonts w:ascii="仿宋_GB2312" w:eastAsia="仿宋_GB2312"/>
          <w:b/>
          <w:szCs w:val="30"/>
        </w:rPr>
      </w:pPr>
    </w:p>
    <w:p w14:paraId="14FC370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文联</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647F9802">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E85AC9F">
      <w:pPr>
        <w:ind w:firstLine="640" w:firstLineChars="200"/>
        <w:jc w:val="left"/>
        <w:rPr>
          <w:rStyle w:val="11"/>
          <w:rFonts w:ascii="仿宋" w:hAnsi="仿宋" w:eastAsia="仿宋"/>
          <w:bCs/>
          <w:sz w:val="32"/>
          <w:szCs w:val="32"/>
        </w:rPr>
      </w:pPr>
    </w:p>
    <w:p w14:paraId="584B9BFC">
      <w:pPr>
        <w:ind w:firstLine="640" w:firstLineChars="200"/>
        <w:jc w:val="left"/>
        <w:rPr>
          <w:rStyle w:val="11"/>
          <w:rFonts w:ascii="仿宋" w:hAnsi="仿宋" w:eastAsia="仿宋"/>
          <w:bCs/>
          <w:sz w:val="32"/>
          <w:szCs w:val="32"/>
        </w:rPr>
      </w:pPr>
    </w:p>
    <w:p w14:paraId="3A6F1B4D">
      <w:pPr>
        <w:ind w:firstLine="640" w:firstLineChars="200"/>
        <w:jc w:val="left"/>
        <w:rPr>
          <w:rStyle w:val="11"/>
          <w:rFonts w:ascii="仿宋" w:hAnsi="仿宋" w:eastAsia="仿宋"/>
          <w:bCs/>
          <w:sz w:val="32"/>
          <w:szCs w:val="32"/>
        </w:rPr>
      </w:pPr>
    </w:p>
    <w:p w14:paraId="548C6F15">
      <w:pPr>
        <w:ind w:firstLine="640" w:firstLineChars="200"/>
        <w:jc w:val="left"/>
        <w:rPr>
          <w:rStyle w:val="11"/>
          <w:rFonts w:ascii="仿宋" w:hAnsi="仿宋" w:eastAsia="仿宋"/>
          <w:bCs/>
          <w:sz w:val="32"/>
          <w:szCs w:val="32"/>
        </w:rPr>
      </w:pPr>
    </w:p>
    <w:p w14:paraId="69219044">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文联</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3714EAC6">
      <w:pPr>
        <w:widowControl/>
        <w:spacing w:line="580" w:lineRule="exact"/>
        <w:jc w:val="center"/>
        <w:rPr>
          <w:rFonts w:ascii="仿宋_GB2312" w:eastAsia="仿宋_GB2312"/>
          <w:b/>
          <w:sz w:val="32"/>
          <w:szCs w:val="30"/>
        </w:rPr>
      </w:pPr>
    </w:p>
    <w:p w14:paraId="44382BCE">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0ECCA955">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152C09BA">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u w:val="none"/>
        </w:rPr>
        <w:fldChar w:fldCharType="begin"/>
      </w:r>
      <w:r>
        <w:rPr>
          <w:rFonts w:ascii="仿宋" w:hAnsi="仿宋" w:eastAsia="仿宋" w:cs="Times New Roman"/>
          <w:kern w:val="0"/>
          <w:sz w:val="32"/>
          <w:szCs w:val="32"/>
          <w:u w:val="none"/>
        </w:rPr>
        <w:instrText xml:space="preserve">MERGEFIELD ${page400644146.ds509943833_REP_JXJC_AGENCY_WZR_NAME}</w:instrText>
      </w:r>
      <w:r>
        <w:rPr>
          <w:rFonts w:ascii="仿宋" w:hAnsi="仿宋" w:eastAsia="仿宋" w:cs="Times New Roman"/>
          <w:kern w:val="0"/>
          <w:sz w:val="32"/>
          <w:szCs w:val="32"/>
          <w:u w:val="none"/>
        </w:rPr>
        <w:fldChar w:fldCharType="separate"/>
      </w:r>
      <w:r>
        <w:rPr>
          <w:rFonts w:hint="eastAsia" w:ascii="仿宋" w:hAnsi="仿宋" w:eastAsia="仿宋" w:cs="Times New Roman"/>
          <w:kern w:val="0"/>
          <w:sz w:val="32"/>
          <w:szCs w:val="32"/>
          <w:u w:val="none"/>
          <w:lang w:eastAsia="zh-CN"/>
        </w:rPr>
        <w:t>庐山市文联</w:t>
      </w:r>
      <w:r>
        <w:rPr>
          <w:u w:val="none"/>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减少</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2025年人员数量</w:t>
      </w:r>
      <w:r>
        <w:rPr>
          <w:rFonts w:hint="eastAsia" w:ascii="仿宋" w:hAnsi="仿宋" w:eastAsia="仿宋" w:cs="Times New Roman"/>
          <w:kern w:val="0"/>
          <w:sz w:val="32"/>
          <w:szCs w:val="32"/>
          <w:lang w:val="en-US" w:eastAsia="zh-CN"/>
        </w:rPr>
        <w:t>增加</w:t>
      </w:r>
      <w:r>
        <w:rPr>
          <w:rFonts w:hint="eastAsia" w:ascii="仿宋" w:hAnsi="仿宋" w:eastAsia="仿宋" w:cs="Times New Roman"/>
          <w:color w:val="auto"/>
          <w:kern w:val="0"/>
          <w:sz w:val="32"/>
          <w:szCs w:val="32"/>
          <w:lang w:val="en-US" w:eastAsia="zh-CN"/>
        </w:rPr>
        <w:t>。</w:t>
      </w:r>
    </w:p>
    <w:p w14:paraId="3EF4AEA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3D86D344">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u w:val="none"/>
        </w:rPr>
        <w:fldChar w:fldCharType="begin"/>
      </w:r>
      <w:r>
        <w:rPr>
          <w:rFonts w:ascii="仿宋" w:hAnsi="仿宋" w:eastAsia="仿宋" w:cs="Times New Roman"/>
          <w:kern w:val="0"/>
          <w:sz w:val="32"/>
          <w:szCs w:val="32"/>
          <w:u w:val="none"/>
        </w:rPr>
        <w:instrText xml:space="preserve">MERGEFIELD ${page400644146.ds509943833_REP_JXJC_AGENCY_WZR_NAME}</w:instrText>
      </w:r>
      <w:r>
        <w:rPr>
          <w:rFonts w:ascii="仿宋" w:hAnsi="仿宋" w:eastAsia="仿宋" w:cs="Times New Roman"/>
          <w:kern w:val="0"/>
          <w:sz w:val="32"/>
          <w:szCs w:val="32"/>
          <w:u w:val="none"/>
        </w:rPr>
        <w:fldChar w:fldCharType="separate"/>
      </w:r>
      <w:r>
        <w:rPr>
          <w:rFonts w:hint="eastAsia" w:ascii="仿宋" w:hAnsi="仿宋" w:eastAsia="仿宋" w:cs="Times New Roman"/>
          <w:kern w:val="0"/>
          <w:sz w:val="32"/>
          <w:szCs w:val="32"/>
          <w:u w:val="none"/>
          <w:lang w:eastAsia="zh-CN"/>
        </w:rPr>
        <w:t>庐山市文联</w:t>
      </w:r>
      <w:r>
        <w:rPr>
          <w:u w:val="none"/>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2025年人员数量</w:t>
      </w:r>
      <w:r>
        <w:rPr>
          <w:rFonts w:hint="eastAsia" w:ascii="仿宋" w:hAnsi="仿宋" w:eastAsia="仿宋" w:cs="Times New Roman"/>
          <w:kern w:val="0"/>
          <w:sz w:val="32"/>
          <w:szCs w:val="32"/>
          <w:lang w:val="en-US" w:eastAsia="zh-CN"/>
        </w:rPr>
        <w:t>增加</w:t>
      </w:r>
      <w:r>
        <w:rPr>
          <w:rFonts w:hint="eastAsia" w:ascii="仿宋" w:hAnsi="仿宋" w:eastAsia="仿宋" w:cs="Times New Roman"/>
          <w:color w:val="auto"/>
          <w:kern w:val="0"/>
          <w:sz w:val="32"/>
          <w:szCs w:val="32"/>
          <w:lang w:val="en-US" w:eastAsia="zh-CN"/>
        </w:rPr>
        <w:t>。</w:t>
      </w:r>
    </w:p>
    <w:p w14:paraId="010237B9">
      <w:pPr>
        <w:widowControl/>
        <w:ind w:firstLine="640" w:firstLineChars="200"/>
        <w:rPr>
          <w:rStyle w:val="11"/>
          <w:rFonts w:ascii="仿宋" w:hAnsi="仿宋" w:eastAsia="仿宋"/>
          <w:color w:val="auto"/>
          <w:sz w:val="32"/>
          <w:szCs w:val="32"/>
          <w:highlight w:val="none"/>
        </w:rPr>
      </w:pPr>
      <w:r>
        <w:rPr>
          <w:rStyle w:val="11"/>
          <w:rFonts w:hint="eastAsia" w:ascii="仿宋" w:hAnsi="仿宋" w:eastAsia="仿宋"/>
          <w:sz w:val="32"/>
          <w:szCs w:val="32"/>
        </w:rPr>
        <w:t>其中：</w:t>
      </w:r>
      <w:r>
        <w:rPr>
          <w:rStyle w:val="11"/>
          <w:rFonts w:hint="eastAsia" w:ascii="仿宋" w:hAnsi="仿宋" w:eastAsia="仿宋"/>
          <w:color w:val="auto"/>
          <w:sz w:val="32"/>
          <w:szCs w:val="32"/>
          <w:highlight w:val="none"/>
        </w:rPr>
        <w:t>按支出项目类别划分：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${page540426799.ds357974894_REP_BGT_T_HC1100002019_DXQ02DW_JBZCQK}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基本支出</w:t>
      </w:r>
      <w:r>
        <w:rPr>
          <w:rStyle w:val="11"/>
          <w:rFonts w:hint="eastAsia" w:ascii="仿宋" w:hAnsi="仿宋" w:eastAsia="仿宋"/>
          <w:color w:val="auto"/>
          <w:sz w:val="32"/>
          <w:szCs w:val="32"/>
          <w:highlight w:val="none"/>
          <w:u w:val="single"/>
          <w:lang w:val="en-US" w:eastAsia="zh-CN"/>
        </w:rPr>
        <w:t>66.13</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40.29</w:t>
      </w:r>
      <w:r>
        <w:rPr>
          <w:rStyle w:val="11"/>
          <w:rFonts w:ascii="仿宋" w:hAnsi="仿宋" w:eastAsia="仿宋"/>
          <w:color w:val="auto"/>
          <w:sz w:val="32"/>
          <w:szCs w:val="32"/>
          <w:highlight w:val="none"/>
        </w:rPr>
        <w:t>万元;其中：工资福利支出</w:t>
      </w:r>
      <w:r>
        <w:rPr>
          <w:rStyle w:val="11"/>
          <w:rFonts w:hint="eastAsia" w:ascii="仿宋" w:hAnsi="仿宋" w:eastAsia="仿宋"/>
          <w:color w:val="auto"/>
          <w:sz w:val="32"/>
          <w:szCs w:val="32"/>
          <w:highlight w:val="none"/>
          <w:u w:val="single"/>
          <w:lang w:val="en-US" w:eastAsia="zh-CN"/>
        </w:rPr>
        <w:t>60.35</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u w:val="single"/>
          <w:lang w:val="en-US" w:eastAsia="zh-CN"/>
        </w:rPr>
        <w:t>4.52</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u w:val="single"/>
          <w:lang w:val="en-US" w:eastAsia="zh-CN"/>
        </w:rPr>
        <w:t>5.79</w:t>
      </w:r>
      <w:r>
        <w:rPr>
          <w:rStyle w:val="11"/>
          <w:rFonts w:ascii="仿宋" w:hAnsi="仿宋" w:eastAsia="仿宋"/>
          <w:color w:val="auto"/>
          <w:sz w:val="32"/>
          <w:szCs w:val="32"/>
          <w:highlight w:val="none"/>
        </w:rPr>
        <w:t>万元。</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${page540426799.ds357974894_REP_BGT_T_HC1100002019_DXQ02DW_XMZCQK}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项目支</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万元;其中：商品和服务支出</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w:t>
      </w:r>
      <w:r>
        <w:rPr>
          <w:color w:val="auto"/>
          <w:highlight w:val="none"/>
        </w:rPr>
        <w:fldChar w:fldCharType="end"/>
      </w:r>
    </w:p>
    <w:p w14:paraId="4388515B">
      <w:pPr>
        <w:ind w:firstLine="640" w:firstLineChars="200"/>
        <w:rPr>
          <w:rStyle w:val="11"/>
          <w:rFonts w:ascii="仿宋" w:hAnsi="仿宋" w:eastAsia="仿宋"/>
          <w:b/>
          <w:color w:val="auto"/>
          <w:sz w:val="20"/>
          <w:szCs w:val="32"/>
          <w:highlight w:val="none"/>
        </w:rPr>
      </w:pPr>
      <w:r>
        <w:rPr>
          <w:rStyle w:val="11"/>
          <w:rFonts w:hint="eastAsia" w:ascii="仿宋" w:hAnsi="仿宋" w:eastAsia="仿宋"/>
          <w:color w:val="auto"/>
          <w:sz w:val="32"/>
          <w:szCs w:val="32"/>
          <w:highlight w:val="none"/>
        </w:rPr>
        <w:t>按支出功能科目划分：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${page540426799.ds197859873_REP_BGT_T_HC1100002019DXQ01DW_GNZJMX}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一般公共服务支出</w:t>
      </w:r>
      <w:r>
        <w:rPr>
          <w:rStyle w:val="11"/>
          <w:rFonts w:hint="eastAsia" w:ascii="仿宋" w:hAnsi="仿宋" w:eastAsia="仿宋"/>
          <w:color w:val="auto"/>
          <w:sz w:val="32"/>
          <w:szCs w:val="32"/>
          <w:highlight w:val="none"/>
          <w:u w:val="single"/>
          <w:lang w:val="en-US" w:eastAsia="zh-CN"/>
        </w:rPr>
        <w:t>32.8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12.12</w:t>
      </w:r>
      <w:r>
        <w:rPr>
          <w:rStyle w:val="11"/>
          <w:rFonts w:ascii="仿宋" w:hAnsi="仿宋" w:eastAsia="仿宋"/>
          <w:color w:val="auto"/>
          <w:sz w:val="32"/>
          <w:szCs w:val="32"/>
          <w:highlight w:val="none"/>
        </w:rPr>
        <w:t>万元;社会保障和就业支出</w:t>
      </w:r>
      <w:r>
        <w:rPr>
          <w:rStyle w:val="11"/>
          <w:rFonts w:hint="eastAsia" w:ascii="仿宋" w:hAnsi="仿宋" w:eastAsia="仿宋"/>
          <w:color w:val="auto"/>
          <w:sz w:val="32"/>
          <w:szCs w:val="32"/>
          <w:highlight w:val="none"/>
          <w:u w:val="single"/>
          <w:lang w:val="en-US" w:eastAsia="zh-CN"/>
        </w:rPr>
        <w:t>33.39</w:t>
      </w:r>
      <w:r>
        <w:rPr>
          <w:rStyle w:val="11"/>
          <w:rFonts w:ascii="仿宋" w:hAnsi="仿宋" w:eastAsia="仿宋"/>
          <w:color w:val="auto"/>
          <w:sz w:val="32"/>
          <w:szCs w:val="32"/>
          <w:highlight w:val="none"/>
        </w:rPr>
        <w:t>万元;卫生健康支出</w:t>
      </w:r>
      <w:r>
        <w:rPr>
          <w:rStyle w:val="11"/>
          <w:rFonts w:hint="eastAsia" w:ascii="仿宋" w:hAnsi="仿宋" w:eastAsia="仿宋"/>
          <w:color w:val="auto"/>
          <w:sz w:val="32"/>
          <w:szCs w:val="32"/>
          <w:highlight w:val="none"/>
          <w:u w:val="single"/>
          <w:lang w:val="en-US" w:eastAsia="zh-CN"/>
        </w:rPr>
        <w:t>1.79</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0.64</w:t>
      </w:r>
      <w:r>
        <w:rPr>
          <w:rStyle w:val="11"/>
          <w:rFonts w:ascii="仿宋" w:hAnsi="仿宋" w:eastAsia="仿宋"/>
          <w:color w:val="auto"/>
          <w:sz w:val="32"/>
          <w:szCs w:val="32"/>
          <w:highlight w:val="none"/>
        </w:rPr>
        <w:t>万元;住房保障支出</w:t>
      </w:r>
      <w:r>
        <w:rPr>
          <w:rStyle w:val="11"/>
          <w:rFonts w:hint="eastAsia" w:ascii="仿宋" w:hAnsi="仿宋" w:eastAsia="仿宋"/>
          <w:color w:val="auto"/>
          <w:sz w:val="32"/>
          <w:szCs w:val="32"/>
          <w:highlight w:val="none"/>
          <w:u w:val="single"/>
          <w:lang w:val="en-US" w:eastAsia="zh-CN"/>
        </w:rPr>
        <w:t>2.68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1.25</w:t>
      </w:r>
      <w:r>
        <w:rPr>
          <w:rStyle w:val="11"/>
          <w:rFonts w:ascii="仿宋" w:hAnsi="仿宋" w:eastAsia="仿宋"/>
          <w:color w:val="auto"/>
          <w:sz w:val="32"/>
          <w:szCs w:val="32"/>
          <w:highlight w:val="none"/>
        </w:rPr>
        <w:t>万元。</w:t>
      </w:r>
      <w:r>
        <w:rPr>
          <w:color w:val="auto"/>
          <w:highlight w:val="none"/>
        </w:rPr>
        <w:fldChar w:fldCharType="end"/>
      </w:r>
    </w:p>
    <w:p w14:paraId="633D8F75">
      <w:pPr>
        <w:ind w:firstLine="640" w:firstLineChars="200"/>
      </w:pPr>
      <w:r>
        <w:rPr>
          <w:rStyle w:val="11"/>
          <w:rFonts w:hint="eastAsia" w:ascii="仿宋" w:hAnsi="仿宋" w:eastAsia="仿宋"/>
          <w:color w:val="auto"/>
          <w:sz w:val="32"/>
          <w:szCs w:val="32"/>
          <w:highlight w:val="none"/>
        </w:rPr>
        <w:t>按支出经济分类划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u w:val="single"/>
          <w:lang w:val="en-US" w:eastAsia="zh-CN"/>
        </w:rPr>
        <w:t>60.35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36.14</w:t>
      </w:r>
      <w:r>
        <w:rPr>
          <w:rStyle w:val="11"/>
          <w:rFonts w:ascii="仿宋" w:hAnsi="仿宋" w:eastAsia="仿宋"/>
          <w:sz w:val="32"/>
          <w:szCs w:val="32"/>
        </w:rPr>
        <w:t>万元;商品和服务支出</w:t>
      </w:r>
      <w:r>
        <w:rPr>
          <w:rStyle w:val="11"/>
          <w:rFonts w:hint="eastAsia" w:ascii="仿宋" w:hAnsi="仿宋" w:eastAsia="仿宋"/>
          <w:sz w:val="32"/>
          <w:szCs w:val="32"/>
          <w:u w:val="single"/>
          <w:lang w:val="en-US" w:eastAsia="zh-CN"/>
        </w:rPr>
        <w:t>4.52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2.92</w:t>
      </w:r>
      <w:r>
        <w:rPr>
          <w:rStyle w:val="11"/>
          <w:rFonts w:ascii="仿宋" w:hAnsi="仿宋" w:eastAsia="仿宋"/>
          <w:sz w:val="32"/>
          <w:szCs w:val="32"/>
          <w:u w:val="single"/>
        </w:rPr>
        <w:t>_</w:t>
      </w:r>
      <w:r>
        <w:rPr>
          <w:rStyle w:val="11"/>
          <w:rFonts w:ascii="仿宋" w:hAnsi="仿宋" w:eastAsia="仿宋"/>
          <w:sz w:val="32"/>
          <w:szCs w:val="32"/>
        </w:rPr>
        <w:t>万元;对个人和家庭的补助</w:t>
      </w:r>
      <w:r>
        <w:rPr>
          <w:rStyle w:val="11"/>
          <w:rFonts w:hint="eastAsia" w:ascii="仿宋" w:hAnsi="仿宋" w:eastAsia="仿宋"/>
          <w:sz w:val="32"/>
          <w:szCs w:val="32"/>
          <w:u w:val="single"/>
          <w:lang w:val="en-US" w:eastAsia="zh-CN"/>
        </w:rPr>
        <w:t>5.79</w:t>
      </w:r>
      <w:r>
        <w:rPr>
          <w:rStyle w:val="11"/>
          <w:rFonts w:ascii="仿宋" w:hAnsi="仿宋" w:eastAsia="仿宋"/>
          <w:sz w:val="32"/>
          <w:szCs w:val="32"/>
        </w:rPr>
        <w:t>万元,较上年预算安排增加</w:t>
      </w:r>
      <w:r>
        <w:rPr>
          <w:rStyle w:val="11"/>
          <w:rFonts w:hint="eastAsia" w:ascii="仿宋" w:hAnsi="仿宋" w:eastAsia="仿宋"/>
          <w:sz w:val="32"/>
          <w:szCs w:val="32"/>
          <w:u w:val="single"/>
          <w:lang w:val="en-US" w:eastAsia="zh-CN"/>
        </w:rPr>
        <w:t>5.76</w:t>
      </w:r>
      <w:r>
        <w:rPr>
          <w:rStyle w:val="11"/>
          <w:rFonts w:ascii="仿宋" w:hAnsi="仿宋" w:eastAsia="仿宋"/>
          <w:sz w:val="32"/>
          <w:szCs w:val="32"/>
        </w:rPr>
        <w:t>万元;资本性支出</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w:t>
      </w:r>
      <w:r>
        <w:fldChar w:fldCharType="end"/>
      </w:r>
    </w:p>
    <w:p w14:paraId="46E28E63">
      <w:pPr>
        <w:ind w:firstLine="420" w:firstLineChars="200"/>
        <w:rPr>
          <w:rFonts w:hint="default" w:eastAsiaTheme="minorEastAsia"/>
          <w:color w:val="FF0000"/>
          <w:lang w:val="en-US" w:eastAsia="zh-CN"/>
        </w:rPr>
      </w:pPr>
      <w:r>
        <w:rPr>
          <w:rFonts w:hint="eastAsia"/>
          <w:color w:val="FF0000"/>
          <w:lang w:val="en-US" w:eastAsia="zh-CN"/>
        </w:rPr>
        <w:t xml:space="preserve">            </w:t>
      </w:r>
    </w:p>
    <w:p w14:paraId="4515714B">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78D425ED">
      <w:pPr>
        <w:widowControl/>
        <w:ind w:firstLine="640" w:firstLineChars="200"/>
        <w:rPr>
          <w:rStyle w:val="11"/>
          <w:rFonts w:ascii="仿宋" w:hAnsi="仿宋" w:eastAsia="仿宋" w:cs="Times New Roman"/>
          <w:sz w:val="32"/>
          <w:szCs w:val="32"/>
          <w:u w:val="none"/>
        </w:rPr>
      </w:pPr>
      <w:r>
        <w:rPr>
          <w:rStyle w:val="11"/>
          <w:rFonts w:hint="eastAsia" w:ascii="仿宋" w:hAnsi="仿宋" w:eastAsia="仿宋" w:cs="Times New Roman"/>
          <w:sz w:val="32"/>
          <w:szCs w:val="32"/>
          <w:u w:val="none"/>
        </w:rPr>
        <w:t>2</w:t>
      </w:r>
      <w:r>
        <w:rPr>
          <w:rStyle w:val="11"/>
          <w:rFonts w:ascii="仿宋" w:hAnsi="仿宋" w:eastAsia="仿宋" w:cs="Times New Roman"/>
          <w:sz w:val="32"/>
          <w:szCs w:val="32"/>
          <w:u w:val="none"/>
        </w:rPr>
        <w:t>0</w:t>
      </w:r>
      <w:r>
        <w:rPr>
          <w:rStyle w:val="11"/>
          <w:rFonts w:hint="eastAsia" w:ascii="仿宋" w:hAnsi="仿宋" w:eastAsia="仿宋" w:cs="Times New Roman"/>
          <w:sz w:val="32"/>
          <w:szCs w:val="32"/>
          <w:u w:val="none"/>
          <w:lang w:val="en-US" w:eastAsia="zh-CN"/>
        </w:rPr>
        <w:t>25</w:t>
      </w:r>
      <w:r>
        <w:rPr>
          <w:rStyle w:val="11"/>
          <w:rFonts w:hint="eastAsia" w:ascii="仿宋" w:hAnsi="仿宋" w:eastAsia="仿宋" w:cs="Times New Roman"/>
          <w:sz w:val="32"/>
          <w:szCs w:val="32"/>
          <w:u w:val="none"/>
        </w:rPr>
        <w:t>年</w:t>
      </w:r>
      <w:r>
        <w:rPr>
          <w:rFonts w:ascii="仿宋" w:hAnsi="仿宋" w:eastAsia="仿宋" w:cs="Times New Roman"/>
          <w:sz w:val="32"/>
          <w:szCs w:val="32"/>
          <w:u w:val="none"/>
        </w:rPr>
        <w:fldChar w:fldCharType="begin"/>
      </w:r>
      <w:r>
        <w:rPr>
          <w:rStyle w:val="11"/>
          <w:rFonts w:ascii="仿宋" w:hAnsi="仿宋" w:eastAsia="仿宋" w:cs="Times New Roman"/>
          <w:sz w:val="32"/>
          <w:szCs w:val="32"/>
          <w:u w:val="none"/>
        </w:rPr>
        <w:instrText xml:space="preserve">MERGEFIELD ${page400644146.ds215660413_REP_JXJC_AGENCY_WZR_NAME}</w:instrText>
      </w:r>
      <w:r>
        <w:rPr>
          <w:rFonts w:ascii="仿宋" w:hAnsi="仿宋" w:eastAsia="仿宋" w:cs="Times New Roman"/>
          <w:sz w:val="32"/>
          <w:szCs w:val="32"/>
          <w:u w:val="none"/>
        </w:rPr>
        <w:fldChar w:fldCharType="separate"/>
      </w:r>
      <w:r>
        <w:rPr>
          <w:rStyle w:val="11"/>
          <w:rFonts w:hint="eastAsia" w:ascii="仿宋" w:hAnsi="仿宋" w:eastAsia="仿宋" w:cs="Times New Roman"/>
          <w:sz w:val="32"/>
          <w:szCs w:val="32"/>
          <w:u w:val="none"/>
          <w:lang w:eastAsia="zh-CN"/>
        </w:rPr>
        <w:t>庐山市文联</w:t>
      </w:r>
      <w:r>
        <w:rPr>
          <w:rFonts w:ascii="仿宋" w:hAnsi="仿宋" w:eastAsia="仿宋" w:cs="Times New Roman"/>
          <w:sz w:val="32"/>
          <w:szCs w:val="32"/>
          <w:u w:val="none"/>
        </w:rPr>
        <w:fldChar w:fldCharType="end"/>
      </w:r>
      <w:r>
        <w:rPr>
          <w:rFonts w:ascii="仿宋" w:hAnsi="仿宋" w:eastAsia="仿宋" w:cs="Times New Roman"/>
          <w:sz w:val="32"/>
          <w:szCs w:val="32"/>
          <w:u w:val="none"/>
        </w:rPr>
        <w:fldChar w:fldCharType="begin"/>
      </w:r>
      <w:r>
        <w:rPr>
          <w:rStyle w:val="11"/>
          <w:rFonts w:ascii="仿宋" w:hAnsi="仿宋" w:eastAsia="仿宋" w:cs="Times New Roman"/>
          <w:sz w:val="32"/>
          <w:szCs w:val="32"/>
          <w:u w:val="none"/>
        </w:rPr>
        <w:instrText xml:space="preserve">MERGEFIELD ${page400644146.ds215660413_REP_BGT_T_HC1100002019_DXQ02_S_CBXJ}</w:instrText>
      </w:r>
      <w:r>
        <w:rPr>
          <w:rFonts w:ascii="仿宋" w:hAnsi="仿宋" w:eastAsia="仿宋" w:cs="Times New Roman"/>
          <w:sz w:val="32"/>
          <w:szCs w:val="32"/>
          <w:u w:val="none"/>
        </w:rPr>
        <w:fldChar w:fldCharType="separate"/>
      </w:r>
      <w:r>
        <w:rPr>
          <w:rStyle w:val="11"/>
          <w:rFonts w:ascii="仿宋" w:hAnsi="仿宋" w:eastAsia="仿宋" w:cs="Times New Roman"/>
          <w:sz w:val="32"/>
          <w:szCs w:val="32"/>
          <w:u w:val="none"/>
        </w:rPr>
        <w:t>财政拨款支出预算总额</w:t>
      </w:r>
      <w:r>
        <w:rPr>
          <w:rFonts w:hint="eastAsia" w:ascii="仿宋" w:hAnsi="仿宋" w:eastAsia="仿宋" w:cs="Times New Roman"/>
          <w:kern w:val="0"/>
          <w:sz w:val="32"/>
          <w:szCs w:val="32"/>
          <w:u w:val="single"/>
          <w:lang w:val="en-US" w:eastAsia="zh-CN"/>
        </w:rPr>
        <w:t>70.65</w:t>
      </w:r>
      <w:r>
        <w:rPr>
          <w:rStyle w:val="11"/>
          <w:rFonts w:ascii="仿宋" w:hAnsi="仿宋" w:eastAsia="仿宋" w:cs="Times New Roman"/>
          <w:sz w:val="32"/>
          <w:szCs w:val="32"/>
          <w:u w:val="none"/>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Style w:val="11"/>
          <w:rFonts w:ascii="仿宋" w:hAnsi="仿宋" w:eastAsia="仿宋" w:cs="Times New Roman"/>
          <w:sz w:val="32"/>
          <w:szCs w:val="32"/>
          <w:u w:val="none"/>
        </w:rPr>
        <w:t>万元;</w:t>
      </w:r>
      <w:r>
        <w:rPr>
          <w:rFonts w:ascii="仿宋" w:hAnsi="仿宋" w:eastAsia="仿宋" w:cs="Times New Roman"/>
          <w:sz w:val="32"/>
          <w:szCs w:val="32"/>
          <w:u w:val="none"/>
        </w:rPr>
        <w:fldChar w:fldCharType="end"/>
      </w:r>
    </w:p>
    <w:p w14:paraId="1DEF8F03">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val="en-US" w:eastAsia="zh-CN"/>
        </w:rPr>
        <w:t>增加变化原因为：2025年人员数量增加。</w:t>
      </w:r>
    </w:p>
    <w:p w14:paraId="7CB9860F">
      <w:pPr>
        <w:ind w:firstLine="640" w:firstLineChars="200"/>
        <w:rPr>
          <w:rStyle w:val="11"/>
          <w:rFonts w:ascii="仿宋" w:hAnsi="仿宋" w:eastAsia="仿宋"/>
          <w:b/>
          <w:color w:val="auto"/>
          <w:sz w:val="20"/>
          <w:szCs w:val="32"/>
          <w:highlight w:val="none"/>
        </w:rPr>
      </w:pPr>
      <w:r>
        <w:rPr>
          <w:rStyle w:val="11"/>
          <w:rFonts w:hint="eastAsia" w:ascii="仿宋" w:hAnsi="仿宋" w:eastAsia="仿宋"/>
          <w:sz w:val="32"/>
          <w:szCs w:val="32"/>
        </w:rPr>
        <w:t>按</w:t>
      </w:r>
      <w:r>
        <w:rPr>
          <w:rStyle w:val="11"/>
          <w:rFonts w:hint="eastAsia" w:ascii="仿宋" w:hAnsi="仿宋" w:eastAsia="仿宋"/>
          <w:color w:val="auto"/>
          <w:sz w:val="32"/>
          <w:szCs w:val="32"/>
        </w:rPr>
        <w:t>支出功能科目划分：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${page540426799.ds197859873_REP_BGT_T_HC1100002019DXQ01DW_GNZJMX}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一般公共服务支出</w:t>
      </w:r>
      <w:r>
        <w:rPr>
          <w:rStyle w:val="11"/>
          <w:rFonts w:hint="eastAsia" w:ascii="仿宋" w:hAnsi="仿宋" w:eastAsia="仿宋"/>
          <w:color w:val="auto"/>
          <w:sz w:val="32"/>
          <w:szCs w:val="32"/>
          <w:highlight w:val="none"/>
          <w:u w:val="single"/>
          <w:lang w:val="en-US" w:eastAsia="zh-CN"/>
        </w:rPr>
        <w:t>32.8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12.12</w:t>
      </w:r>
      <w:r>
        <w:rPr>
          <w:rStyle w:val="11"/>
          <w:rFonts w:ascii="仿宋" w:hAnsi="仿宋" w:eastAsia="仿宋"/>
          <w:color w:val="auto"/>
          <w:sz w:val="32"/>
          <w:szCs w:val="32"/>
          <w:highlight w:val="none"/>
        </w:rPr>
        <w:t>万元;社会保障和就业支出</w:t>
      </w:r>
      <w:r>
        <w:rPr>
          <w:rStyle w:val="11"/>
          <w:rFonts w:hint="eastAsia" w:ascii="仿宋" w:hAnsi="仿宋" w:eastAsia="仿宋"/>
          <w:color w:val="auto"/>
          <w:sz w:val="32"/>
          <w:szCs w:val="32"/>
          <w:highlight w:val="none"/>
          <w:u w:val="single"/>
          <w:lang w:val="en-US" w:eastAsia="zh-CN"/>
        </w:rPr>
        <w:t>33.39</w:t>
      </w:r>
      <w:r>
        <w:rPr>
          <w:rStyle w:val="11"/>
          <w:rFonts w:ascii="仿宋" w:hAnsi="仿宋" w:eastAsia="仿宋"/>
          <w:color w:val="auto"/>
          <w:sz w:val="32"/>
          <w:szCs w:val="32"/>
          <w:highlight w:val="none"/>
        </w:rPr>
        <w:t>万元;卫生健康支出</w:t>
      </w:r>
      <w:r>
        <w:rPr>
          <w:rStyle w:val="11"/>
          <w:rFonts w:hint="eastAsia" w:ascii="仿宋" w:hAnsi="仿宋" w:eastAsia="仿宋"/>
          <w:color w:val="auto"/>
          <w:sz w:val="32"/>
          <w:szCs w:val="32"/>
          <w:highlight w:val="none"/>
          <w:u w:val="single"/>
          <w:lang w:val="en-US" w:eastAsia="zh-CN"/>
        </w:rPr>
        <w:t>1.79</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0.64</w:t>
      </w:r>
      <w:r>
        <w:rPr>
          <w:rStyle w:val="11"/>
          <w:rFonts w:ascii="仿宋" w:hAnsi="仿宋" w:eastAsia="仿宋"/>
          <w:color w:val="auto"/>
          <w:sz w:val="32"/>
          <w:szCs w:val="32"/>
          <w:highlight w:val="none"/>
        </w:rPr>
        <w:t>万元;住房保障支出</w:t>
      </w:r>
      <w:r>
        <w:rPr>
          <w:rStyle w:val="11"/>
          <w:rFonts w:hint="eastAsia" w:ascii="仿宋" w:hAnsi="仿宋" w:eastAsia="仿宋"/>
          <w:color w:val="auto"/>
          <w:sz w:val="32"/>
          <w:szCs w:val="32"/>
          <w:highlight w:val="none"/>
          <w:u w:val="single"/>
          <w:lang w:val="en-US" w:eastAsia="zh-CN"/>
        </w:rPr>
        <w:t>2.68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1.25</w:t>
      </w:r>
      <w:r>
        <w:rPr>
          <w:rStyle w:val="11"/>
          <w:rFonts w:ascii="仿宋" w:hAnsi="仿宋" w:eastAsia="仿宋"/>
          <w:color w:val="auto"/>
          <w:sz w:val="32"/>
          <w:szCs w:val="32"/>
          <w:highlight w:val="none"/>
        </w:rPr>
        <w:t>万元。</w:t>
      </w:r>
      <w:r>
        <w:rPr>
          <w:color w:val="auto"/>
          <w:highlight w:val="none"/>
        </w:rPr>
        <w:fldChar w:fldCharType="end"/>
      </w:r>
    </w:p>
    <w:p w14:paraId="7DC6A13D">
      <w:pPr>
        <w:ind w:firstLine="640" w:firstLineChars="200"/>
      </w:pPr>
      <w:r>
        <w:rPr>
          <w:rStyle w:val="11"/>
          <w:rFonts w:hint="eastAsia" w:ascii="仿宋" w:hAnsi="仿宋" w:eastAsia="仿宋"/>
          <w:color w:val="auto"/>
          <w:sz w:val="32"/>
          <w:szCs w:val="32"/>
          <w:highlight w:val="none"/>
        </w:rPr>
        <w:t>按</w:t>
      </w:r>
      <w:r>
        <w:rPr>
          <w:rStyle w:val="11"/>
          <w:rFonts w:hint="eastAsia" w:ascii="仿宋" w:hAnsi="仿宋" w:eastAsia="仿宋" w:cs="Times New Roman"/>
          <w:sz w:val="32"/>
          <w:szCs w:val="32"/>
        </w:rPr>
        <w:t>支出项目类</w:t>
      </w:r>
      <w:r>
        <w:rPr>
          <w:rStyle w:val="11"/>
          <w:rFonts w:hint="eastAsia" w:ascii="仿宋" w:hAnsi="仿宋" w:eastAsia="仿宋"/>
          <w:sz w:val="32"/>
          <w:szCs w:val="32"/>
        </w:rPr>
        <w:t>别</w:t>
      </w:r>
      <w:r>
        <w:rPr>
          <w:rStyle w:val="11"/>
          <w:rFonts w:hint="eastAsia" w:ascii="仿宋" w:hAnsi="仿宋" w:eastAsia="仿宋"/>
          <w:color w:val="auto"/>
          <w:sz w:val="32"/>
          <w:szCs w:val="32"/>
          <w:highlight w:val="none"/>
        </w:rPr>
        <w:t>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u w:val="single"/>
          <w:lang w:val="en-US" w:eastAsia="zh-CN"/>
        </w:rPr>
        <w:t>60.35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36.14</w:t>
      </w:r>
      <w:r>
        <w:rPr>
          <w:rStyle w:val="11"/>
          <w:rFonts w:ascii="仿宋" w:hAnsi="仿宋" w:eastAsia="仿宋"/>
          <w:sz w:val="32"/>
          <w:szCs w:val="32"/>
        </w:rPr>
        <w:t>万元;商品和服务支出</w:t>
      </w:r>
      <w:r>
        <w:rPr>
          <w:rStyle w:val="11"/>
          <w:rFonts w:hint="eastAsia" w:ascii="仿宋" w:hAnsi="仿宋" w:eastAsia="仿宋"/>
          <w:sz w:val="32"/>
          <w:szCs w:val="32"/>
          <w:u w:val="single"/>
          <w:lang w:val="en-US" w:eastAsia="zh-CN"/>
        </w:rPr>
        <w:t>4.52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2.92</w:t>
      </w:r>
      <w:r>
        <w:rPr>
          <w:rStyle w:val="11"/>
          <w:rFonts w:ascii="仿宋" w:hAnsi="仿宋" w:eastAsia="仿宋"/>
          <w:sz w:val="32"/>
          <w:szCs w:val="32"/>
          <w:u w:val="single"/>
        </w:rPr>
        <w:t>_</w:t>
      </w:r>
      <w:r>
        <w:rPr>
          <w:rStyle w:val="11"/>
          <w:rFonts w:ascii="仿宋" w:hAnsi="仿宋" w:eastAsia="仿宋"/>
          <w:sz w:val="32"/>
          <w:szCs w:val="32"/>
        </w:rPr>
        <w:t>万元;对个人和家庭的补助</w:t>
      </w:r>
      <w:r>
        <w:rPr>
          <w:rStyle w:val="11"/>
          <w:rFonts w:hint="eastAsia" w:ascii="仿宋" w:hAnsi="仿宋" w:eastAsia="仿宋"/>
          <w:sz w:val="32"/>
          <w:szCs w:val="32"/>
          <w:u w:val="single"/>
          <w:lang w:val="en-US" w:eastAsia="zh-CN"/>
        </w:rPr>
        <w:t>5.79</w:t>
      </w:r>
      <w:r>
        <w:rPr>
          <w:rStyle w:val="11"/>
          <w:rFonts w:ascii="仿宋" w:hAnsi="仿宋" w:eastAsia="仿宋"/>
          <w:sz w:val="32"/>
          <w:szCs w:val="32"/>
        </w:rPr>
        <w:t>万元,较上年预算安排增加</w:t>
      </w:r>
      <w:r>
        <w:rPr>
          <w:rStyle w:val="11"/>
          <w:rFonts w:hint="eastAsia" w:ascii="仿宋" w:hAnsi="仿宋" w:eastAsia="仿宋"/>
          <w:sz w:val="32"/>
          <w:szCs w:val="32"/>
          <w:u w:val="single"/>
          <w:lang w:val="en-US" w:eastAsia="zh-CN"/>
        </w:rPr>
        <w:t>5.76</w:t>
      </w:r>
      <w:r>
        <w:rPr>
          <w:rStyle w:val="11"/>
          <w:rFonts w:ascii="仿宋" w:hAnsi="仿宋" w:eastAsia="仿宋"/>
          <w:sz w:val="32"/>
          <w:szCs w:val="32"/>
        </w:rPr>
        <w:t>万元;资本性支出</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w:t>
      </w:r>
      <w:r>
        <w:fldChar w:fldCharType="end"/>
      </w:r>
    </w:p>
    <w:p w14:paraId="28E8F7BF">
      <w:pPr>
        <w:ind w:firstLine="420" w:firstLineChars="200"/>
      </w:pPr>
    </w:p>
    <w:p w14:paraId="44939B10">
      <w:pPr>
        <w:ind w:firstLine="420" w:firstLineChars="200"/>
      </w:pPr>
    </w:p>
    <w:p w14:paraId="3E6E4EF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7D40ABE9">
      <w:pPr>
        <w:ind w:firstLine="640" w:firstLineChars="200"/>
        <w:rPr>
          <w:rFonts w:hint="eastAsia" w:ascii="Adobe 仿宋 Std R" w:hAnsi="Adobe 仿宋 Std R" w:eastAsia="Adobe 仿宋 Std R"/>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Fonts w:hint="eastAsia" w:ascii="仿宋" w:hAnsi="仿宋" w:eastAsia="仿宋" w:cs="Times New Roman"/>
          <w:color w:val="auto"/>
          <w:kern w:val="0"/>
          <w:sz w:val="32"/>
          <w:szCs w:val="32"/>
          <w:lang w:val="en-US" w:eastAsia="zh-CN"/>
        </w:rPr>
        <w:t>庐山市文联</w:t>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lang w:val="en-US" w:eastAsia="zh-CN"/>
        </w:rPr>
        <w:t>万元。</w:t>
      </w:r>
    </w:p>
    <w:p w14:paraId="161C9ED9">
      <w:pPr>
        <w:ind w:firstLine="640" w:firstLineChars="200"/>
        <w:rPr>
          <w:rStyle w:val="11"/>
          <w:rFonts w:hint="eastAsia" w:ascii="仿宋" w:hAnsi="仿宋" w:eastAsia="仿宋"/>
          <w:sz w:val="32"/>
          <w:szCs w:val="32"/>
        </w:rPr>
      </w:pPr>
      <w:r>
        <w:rPr>
          <w:rStyle w:val="11"/>
          <w:rFonts w:hint="eastAsia" w:ascii="仿宋" w:hAnsi="仿宋" w:eastAsia="仿宋"/>
          <w:sz w:val="32"/>
          <w:szCs w:val="32"/>
        </w:rPr>
        <w:t>按</w:t>
      </w:r>
      <w:r>
        <w:rPr>
          <w:rFonts w:hint="eastAsia" w:ascii="仿宋" w:hAnsi="仿宋" w:eastAsia="仿宋" w:cs="Times New Roman"/>
          <w:color w:val="auto"/>
          <w:kern w:val="0"/>
          <w:sz w:val="32"/>
          <w:szCs w:val="32"/>
        </w:rPr>
        <w:t>支出项目</w:t>
      </w:r>
      <w:r>
        <w:rPr>
          <w:rStyle w:val="11"/>
          <w:rFonts w:hint="eastAsia" w:ascii="仿宋" w:hAnsi="仿宋" w:eastAsia="仿宋"/>
          <w:sz w:val="32"/>
          <w:szCs w:val="32"/>
        </w:rPr>
        <w:t>类别划分：</w:t>
      </w:r>
      <w:r>
        <w:rPr>
          <w:rFonts w:hint="eastAsia" w:ascii="Adobe 仿宋 Std R" w:hAnsi="Adobe 仿宋 Std R" w:eastAsia="Adobe 仿宋 Std R"/>
          <w:color w:val="auto"/>
          <w:sz w:val="32"/>
          <w:lang w:eastAsia="zh-CN"/>
        </w:rPr>
        <w:t>本单位没有使用政府性基金预算拨款安排的支出。</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2EB1E208">
      <w:pPr>
        <w:ind w:firstLine="320" w:firstLineChars="100"/>
        <w:rPr>
          <w:rStyle w:val="11"/>
          <w:rFonts w:ascii="Adobe 仿宋 Std R" w:hAnsi="Adobe 仿宋 Std R" w:eastAsia="Adobe 仿宋 Std R"/>
          <w:b/>
          <w:sz w:val="32"/>
          <w:szCs w:val="32"/>
        </w:rPr>
      </w:pP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r>
        <w:rPr>
          <w:rStyle w:val="11"/>
          <w:rFonts w:hint="eastAsia" w:ascii="Adobe 仿宋 Std R" w:hAnsi="Adobe 仿宋 Std R" w:eastAsia="Adobe 仿宋 Std R"/>
          <w:b/>
          <w:sz w:val="32"/>
          <w:szCs w:val="32"/>
        </w:rPr>
        <w:t>（五）国有资本经营情况</w:t>
      </w:r>
    </w:p>
    <w:p w14:paraId="42E264DA">
      <w:pPr>
        <w:numPr>
          <w:ilvl w:val="0"/>
          <w:numId w:val="0"/>
        </w:numPr>
        <w:ind w:firstLine="640" w:firstLineChars="200"/>
        <w:rPr>
          <w:rFonts w:hint="eastAsia" w:ascii="仿宋" w:hAnsi="仿宋" w:eastAsia="仿宋" w:cs="Times New Roman"/>
          <w:kern w:val="0"/>
          <w:sz w:val="32"/>
          <w:szCs w:val="32"/>
          <w:lang w:eastAsia="zh-CN"/>
        </w:rPr>
      </w:pPr>
      <w:r>
        <w:rPr>
          <w:rStyle w:val="11"/>
          <w:rFonts w:hint="eastAsia" w:ascii="仿宋" w:hAnsi="仿宋" w:eastAsia="仿宋"/>
          <w:sz w:val="32"/>
          <w:szCs w:val="32"/>
        </w:rPr>
        <w:t>2</w:t>
      </w:r>
      <w:r>
        <w:rPr>
          <w:rStyle w:val="11"/>
          <w:rFonts w:ascii="仿宋" w:hAnsi="仿宋" w:eastAsia="仿宋"/>
          <w:sz w:val="32"/>
          <w:szCs w:val="32"/>
        </w:rPr>
        <w:t>0</w:t>
      </w:r>
      <w:r>
        <w:rPr>
          <w:rStyle w:val="11"/>
          <w:rFonts w:hint="eastAsia" w:ascii="仿宋" w:hAnsi="仿宋" w:eastAsia="仿宋"/>
          <w:sz w:val="32"/>
          <w:szCs w:val="32"/>
          <w:lang w:val="en-US" w:eastAsia="zh-CN"/>
        </w:rPr>
        <w:t>25</w:t>
      </w:r>
      <w:r>
        <w:rPr>
          <w:rStyle w:val="11"/>
          <w:rFonts w:hint="eastAsia" w:ascii="仿宋" w:hAnsi="仿宋" w:eastAsia="仿宋"/>
          <w:sz w:val="32"/>
          <w:szCs w:val="32"/>
        </w:rPr>
        <w:t>年</w:t>
      </w:r>
      <w:r>
        <w:rPr>
          <w:rFonts w:hint="eastAsia" w:ascii="仿宋" w:hAnsi="仿宋" w:eastAsia="仿宋"/>
          <w:sz w:val="32"/>
          <w:szCs w:val="32"/>
          <w:lang w:val="en-US" w:eastAsia="zh-CN"/>
        </w:rPr>
        <w:t>庐山市文联</w:t>
      </w:r>
      <w:r>
        <w:rPr>
          <w:rStyle w:val="11"/>
          <w:rFonts w:hint="eastAsia" w:ascii="仿宋" w:hAnsi="仿宋" w:eastAsia="仿宋"/>
          <w:sz w:val="32"/>
          <w:szCs w:val="32"/>
        </w:rPr>
        <w:t>国有资本经营</w:t>
      </w:r>
      <w:r>
        <w:rPr>
          <w:rStyle w:val="11"/>
          <w:rFonts w:ascii="仿宋" w:hAnsi="仿宋" w:eastAsia="仿宋"/>
          <w:sz w:val="32"/>
          <w:szCs w:val="32"/>
        </w:rPr>
        <w:t>支出预算</w:t>
      </w:r>
      <w:r>
        <w:rPr>
          <w:rStyle w:val="11"/>
          <w:rFonts w:hint="eastAsia" w:ascii="仿宋" w:hAnsi="仿宋" w:eastAsia="仿宋"/>
          <w:sz w:val="32"/>
          <w:szCs w:val="32"/>
        </w:rPr>
        <w:t>为</w:t>
      </w:r>
      <w:r>
        <w:rPr>
          <w:rFonts w:hint="eastAsia" w:ascii="仿宋" w:hAnsi="仿宋" w:eastAsia="仿宋" w:cs="Times New Roman"/>
          <w:kern w:val="0"/>
          <w:sz w:val="32"/>
          <w:szCs w:val="32"/>
          <w:u w:val="single"/>
        </w:rPr>
        <w:t>0</w:t>
      </w:r>
      <w:r>
        <w:rPr>
          <w:rStyle w:val="11"/>
          <w:rFonts w:hint="eastAsia" w:ascii="仿宋" w:hAnsi="仿宋" w:eastAsia="仿宋"/>
          <w:sz w:val="32"/>
          <w:szCs w:val="32"/>
        </w:rPr>
        <w:t>万元</w:t>
      </w:r>
      <w:r>
        <w:rPr>
          <w:rFonts w:hint="eastAsia" w:ascii="仿宋" w:hAnsi="仿宋" w:eastAsia="仿宋" w:cs="Times New Roman"/>
          <w:kern w:val="0"/>
          <w:sz w:val="32"/>
          <w:szCs w:val="32"/>
          <w:lang w:eastAsia="zh-CN"/>
        </w:rPr>
        <w:t>；</w:t>
      </w:r>
    </w:p>
    <w:p w14:paraId="52AF6282">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lang w:val="en-US" w:eastAsia="zh-CN"/>
        </w:rPr>
        <w:t>说明：</w:t>
      </w:r>
      <w:r>
        <w:rPr>
          <w:rStyle w:val="11"/>
          <w:rFonts w:hint="eastAsia" w:ascii="Adobe 仿宋 Std R" w:hAnsi="Adobe 仿宋 Std R" w:eastAsia="Adobe 仿宋 Std R"/>
          <w:sz w:val="32"/>
          <w:szCs w:val="32"/>
        </w:rPr>
        <w:t>本单位没有使用国有资本经营预算拨款安排的支出</w:t>
      </w:r>
      <w:r>
        <w:rPr>
          <w:rStyle w:val="11"/>
          <w:rFonts w:hint="eastAsia" w:ascii="Adobe 仿宋 Std R" w:hAnsi="Adobe 仿宋 Std R" w:eastAsia="Adobe 仿宋 Std R"/>
          <w:sz w:val="32"/>
          <w:szCs w:val="32"/>
          <w:lang w:eastAsia="zh-CN"/>
        </w:rPr>
        <w:t>。</w:t>
      </w:r>
    </w:p>
    <w:p w14:paraId="5324F2FB">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8DFF17D">
      <w:pPr>
        <w:widowControl/>
        <w:ind w:firstLine="640" w:firstLineChars="200"/>
        <w:rPr>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3.2</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val="en-US" w:eastAsia="zh-CN"/>
        </w:rPr>
        <w:t>增加</w:t>
      </w:r>
      <w:r>
        <w:rPr>
          <w:rFonts w:hint="eastAsia" w:ascii="Adobe 仿宋 Std R" w:hAnsi="Adobe 仿宋 Std R" w:eastAsia="Adobe 仿宋 Std R"/>
          <w:sz w:val="32"/>
          <w:szCs w:val="32"/>
          <w:u w:val="single"/>
          <w:lang w:val="en-US" w:eastAsia="zh-CN"/>
        </w:rPr>
        <w:t>1.6万</w:t>
      </w:r>
      <w:r>
        <w:rPr>
          <w:rFonts w:hint="eastAsia" w:ascii="Adobe 仿宋 Std R" w:hAnsi="Adobe 仿宋 Std R" w:eastAsia="Adobe 仿宋 Std R"/>
          <w:sz w:val="32"/>
          <w:szCs w:val="32"/>
        </w:rPr>
        <w:t>元，</w:t>
      </w:r>
      <w:r>
        <w:rPr>
          <w:rFonts w:hint="eastAsia" w:ascii="Adobe 仿宋 Std R" w:hAnsi="Adobe 仿宋 Std R" w:eastAsia="Adobe 仿宋 Std R"/>
          <w:sz w:val="32"/>
          <w:szCs w:val="32"/>
          <w:lang w:val="en-US" w:eastAsia="zh-CN"/>
        </w:rPr>
        <w:t>增加</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50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增加变化原因为：2025年人数增加。</w:t>
      </w:r>
    </w:p>
    <w:p w14:paraId="48702053">
      <w:pPr>
        <w:widowControl/>
        <w:spacing w:line="580" w:lineRule="exact"/>
        <w:ind w:firstLine="636"/>
        <w:jc w:val="left"/>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0.9万元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0.3万元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0.54万元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p>
    <w:p w14:paraId="75BDC051">
      <w:pPr>
        <w:widowControl/>
        <w:spacing w:line="580" w:lineRule="exact"/>
        <w:jc w:val="left"/>
        <w:rPr>
          <w:rFonts w:ascii="Adobe 仿宋 Std R" w:hAnsi="Adobe 仿宋 Std R" w:eastAsia="Adobe 仿宋 Std R"/>
          <w:sz w:val="32"/>
          <w:szCs w:val="32"/>
        </w:rPr>
      </w:pPr>
    </w:p>
    <w:p w14:paraId="5390E217">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3D4AF91D">
      <w:pPr>
        <w:rPr>
          <w:rFonts w:hint="eastAsia"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p>
    <w:p w14:paraId="0608DF6D">
      <w:pPr>
        <w:rPr>
          <w:rFonts w:hint="eastAsia" w:ascii="Adobe 仿宋 Std R" w:hAnsi="Adobe 仿宋 Std R" w:eastAsia="Adobe 仿宋 Std R"/>
          <w:sz w:val="32"/>
          <w:szCs w:val="32"/>
        </w:rPr>
      </w:pPr>
    </w:p>
    <w:p w14:paraId="4C8FBC35">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B4F0229">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1月6</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u w:val="single"/>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u w:val="single"/>
          <w:lang w:val="en-US" w:eastAsia="zh-CN"/>
        </w:rPr>
        <w:t>0</w:t>
      </w:r>
      <w:r>
        <w:rPr>
          <w:rFonts w:ascii="Adobe 仿宋 Std R" w:hAnsi="Adobe 仿宋 Std R" w:eastAsia="Adobe 仿宋 Std R"/>
          <w:sz w:val="32"/>
          <w:szCs w:val="32"/>
        </w:rPr>
        <w:t>辆。</w:t>
      </w:r>
      <w:r>
        <w:fldChar w:fldCharType="end"/>
      </w:r>
    </w:p>
    <w:p w14:paraId="0961F8D5">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辆，安排购置单位价值</w:t>
      </w:r>
      <w:r>
        <w:rPr>
          <w:rFonts w:hint="eastAsia" w:ascii="Adobe 仿宋 Std R" w:hAnsi="Adobe 仿宋 Std R" w:eastAsia="Adobe 仿宋 Std R"/>
          <w:sz w:val="32"/>
          <w:szCs w:val="32"/>
          <w:lang w:val="en-US" w:eastAsia="zh-CN"/>
        </w:rPr>
        <w:t>200</w:t>
      </w:r>
      <w:r>
        <w:rPr>
          <w:rFonts w:hint="eastAsia" w:ascii="Adobe 仿宋 Std R" w:hAnsi="Adobe 仿宋 Std R" w:eastAsia="Adobe 仿宋 Std R"/>
          <w:sz w:val="32"/>
          <w:szCs w:val="32"/>
        </w:rPr>
        <w:t>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u w:val="none"/>
          <w:lang w:val="en-US" w:eastAsia="zh-CN"/>
        </w:rPr>
        <w:t>。</w:t>
      </w:r>
    </w:p>
    <w:p w14:paraId="7901A037">
      <w:pPr>
        <w:ind w:firstLine="642"/>
        <w:rPr>
          <w:rFonts w:ascii="仿宋_GB2312" w:eastAsia="仿宋_GB2312"/>
          <w:sz w:val="32"/>
          <w:szCs w:val="30"/>
        </w:rPr>
      </w:pPr>
    </w:p>
    <w:p w14:paraId="0ECBE057">
      <w:pPr>
        <w:ind w:firstLine="321" w:firstLineChars="100"/>
        <w:rPr>
          <w:rStyle w:val="11"/>
          <w:rFonts w:ascii="Adobe 仿宋 Std R" w:hAnsi="Adobe 仿宋 Std R" w:eastAsia="Adobe 仿宋 Std R"/>
          <w:b/>
          <w:sz w:val="32"/>
          <w:szCs w:val="32"/>
          <w:u w:val="none"/>
        </w:rPr>
      </w:pPr>
      <w:r>
        <w:rPr>
          <w:rStyle w:val="11"/>
          <w:rFonts w:hint="eastAsia" w:ascii="Adobe 仿宋 Std R" w:hAnsi="Adobe 仿宋 Std R" w:eastAsia="Adobe 仿宋 Std R"/>
          <w:b/>
          <w:sz w:val="32"/>
          <w:szCs w:val="32"/>
          <w:u w:val="none"/>
        </w:rPr>
        <w:t>（九）</w:t>
      </w:r>
      <w:r>
        <w:rPr>
          <w:rStyle w:val="11"/>
          <w:rFonts w:hint="eastAsia" w:ascii="Adobe 仿宋 Std R" w:hAnsi="Adobe 仿宋 Std R" w:eastAsia="Adobe 仿宋 Std R"/>
          <w:b/>
          <w:sz w:val="32"/>
          <w:szCs w:val="32"/>
          <w:u w:val="none"/>
          <w:lang w:val="en-US" w:eastAsia="zh-CN"/>
        </w:rPr>
        <w:t>文联</w:t>
      </w:r>
      <w:r>
        <w:rPr>
          <w:rStyle w:val="11"/>
          <w:rFonts w:hint="eastAsia" w:ascii="Adobe 仿宋 Std R" w:hAnsi="Adobe 仿宋 Std R" w:eastAsia="Adobe 仿宋 Std R"/>
          <w:b/>
          <w:sz w:val="32"/>
          <w:szCs w:val="32"/>
          <w:u w:val="none"/>
        </w:rPr>
        <w:t>项目情况说明（本级）</w:t>
      </w:r>
    </w:p>
    <w:p w14:paraId="46827AFD">
      <w:pPr>
        <w:ind w:firstLine="320" w:firstLineChars="100"/>
        <w:rPr>
          <w:rFonts w:hint="eastAsia" w:ascii="Adobe 仿宋 Std R" w:hAnsi="Adobe 仿宋 Std R" w:eastAsia="Adobe 仿宋 Std R"/>
          <w:sz w:val="32"/>
          <w:szCs w:val="32"/>
        </w:rPr>
      </w:pPr>
      <w:r>
        <w:rPr>
          <w:rFonts w:hint="eastAsia" w:ascii="Adobe 仿宋 Std R" w:hAnsi="Adobe 仿宋 Std R" w:eastAsia="Adobe 仿宋 Std R"/>
          <w:sz w:val="32"/>
          <w:szCs w:val="32"/>
          <w:u w:val="none"/>
          <w:lang w:val="en-US" w:eastAsia="zh-CN"/>
        </w:rPr>
        <w:t>本单位本年度未安排项目。</w:t>
      </w:r>
      <w:r>
        <w:rPr>
          <w:rFonts w:hint="eastAsia" w:ascii="Adobe 仿宋 Std R" w:hAnsi="Adobe 仿宋 Std R" w:eastAsia="Adobe 仿宋 Std R"/>
          <w:sz w:val="32"/>
          <w:szCs w:val="32"/>
        </w:rPr>
        <w:t xml:space="preserve"> </w:t>
      </w:r>
    </w:p>
    <w:p w14:paraId="17F6AAD9">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5CDEED3D">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rPr>
        <w:t>庐山</w:t>
      </w:r>
      <w:r>
        <w:rPr>
          <w:rFonts w:hint="eastAsia" w:ascii="仿宋" w:hAnsi="仿宋" w:eastAsia="仿宋"/>
          <w:bCs/>
          <w:sz w:val="32"/>
          <w:szCs w:val="32"/>
          <w:lang w:val="en-US" w:eastAsia="zh-CN"/>
        </w:rPr>
        <w:t>文联</w:t>
      </w:r>
      <w:r>
        <w:rPr>
          <w:rFonts w:hint="eastAsia" w:ascii="仿宋" w:hAnsi="仿宋" w:eastAsia="仿宋"/>
          <w:bCs/>
          <w:sz w:val="32"/>
          <w:szCs w:val="32"/>
        </w:rPr>
        <w:fldChar w:fldCharType="end"/>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u w:val="single"/>
          <w:lang w:val="en-US" w:eastAsia="zh-CN"/>
        </w:rPr>
        <w:t>0</w:t>
      </w:r>
      <w:r>
        <w:rPr>
          <w:rFonts w:hint="eastAsia" w:ascii="仿宋" w:hAnsi="仿宋" w:eastAsia="仿宋"/>
          <w:bCs/>
          <w:sz w:val="32"/>
          <w:szCs w:val="32"/>
        </w:rPr>
        <w:t>万元，其中：</w:t>
      </w:r>
    </w:p>
    <w:p w14:paraId="40878856">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与上年安排保持一致0</w:t>
      </w:r>
      <w:r>
        <w:rPr>
          <w:rFonts w:ascii="仿宋" w:hAnsi="仿宋" w:eastAsia="仿宋"/>
          <w:bCs/>
          <w:sz w:val="32"/>
          <w:szCs w:val="32"/>
        </w:rPr>
        <w:t>。</w:t>
      </w:r>
    </w:p>
    <w:p w14:paraId="60442F4C">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u w:val="single"/>
          <w:lang w:val="en-US" w:eastAsia="zh-CN"/>
        </w:rPr>
        <w:t>0</w:t>
      </w:r>
      <w:r>
        <w:rPr>
          <w:rFonts w:ascii="仿宋" w:hAnsi="仿宋" w:eastAsia="仿宋"/>
          <w:bCs/>
          <w:sz w:val="32"/>
          <w:szCs w:val="32"/>
        </w:rPr>
        <w:t>万元,比上年增</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r>
        <w:rPr>
          <w:rFonts w:ascii="仿宋" w:hAnsi="仿宋" w:eastAsia="仿宋"/>
          <w:bCs/>
          <w:sz w:val="32"/>
          <w:szCs w:val="32"/>
        </w:rPr>
        <w:t>。</w:t>
      </w:r>
      <w:bookmarkStart w:id="0" w:name="_GoBack"/>
      <w:bookmarkEnd w:id="0"/>
    </w:p>
    <w:p w14:paraId="552DA2C4">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r>
        <w:rPr>
          <w:rFonts w:ascii="仿宋" w:hAnsi="仿宋" w:eastAsia="仿宋"/>
          <w:bCs/>
          <w:sz w:val="32"/>
          <w:szCs w:val="32"/>
        </w:rPr>
        <w:t>。</w:t>
      </w:r>
    </w:p>
    <w:p w14:paraId="136FB39E">
      <w:pPr>
        <w:widowControl/>
        <w:shd w:val="clear" w:color="auto" w:fill="FFFFFF"/>
        <w:spacing w:line="640" w:lineRule="atLeast"/>
        <w:ind w:firstLine="64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p>
    <w:p w14:paraId="2546FEB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3476CEB4">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55FD6BBB">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7B807F5B">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11180DA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E15DF0F">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204B1C66">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2B8BE80">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020BF7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4FE9034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B4A4C19">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13B4041B">
      <w:pPr>
        <w:ind w:firstLine="640" w:firstLineChars="200"/>
        <w:rPr>
          <w:rFonts w:ascii="Adobe 仿宋 Std R" w:hAnsi="Adobe 仿宋 Std R" w:eastAsia="Adobe 仿宋 Std R"/>
          <w:sz w:val="32"/>
          <w:szCs w:val="32"/>
        </w:rPr>
      </w:pPr>
    </w:p>
    <w:p w14:paraId="2CC56ECC">
      <w:pPr>
        <w:ind w:firstLine="640" w:firstLineChars="200"/>
        <w:rPr>
          <w:rFonts w:ascii="Adobe 仿宋 Std R" w:hAnsi="Adobe 仿宋 Std R" w:eastAsia="Adobe 仿宋 Std R"/>
          <w:sz w:val="32"/>
          <w:szCs w:val="32"/>
        </w:rPr>
      </w:pPr>
    </w:p>
    <w:p w14:paraId="36D98D6B">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34B7D1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71DE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11533C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3FB6D0B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082D0D1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6087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0D7BFD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FB2885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67679D0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2ACBD23">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77CD371">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9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WZiMWJkYTcxNWFmMWRjNjg2N2MyOTY3NGZhZmU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07933F8"/>
    <w:rsid w:val="12220323"/>
    <w:rsid w:val="129D1C61"/>
    <w:rsid w:val="13FB007C"/>
    <w:rsid w:val="16B036C0"/>
    <w:rsid w:val="188E5359"/>
    <w:rsid w:val="1A705E7F"/>
    <w:rsid w:val="1ABF2D84"/>
    <w:rsid w:val="1E172FD7"/>
    <w:rsid w:val="1E491A3B"/>
    <w:rsid w:val="1F1F7406"/>
    <w:rsid w:val="206D0602"/>
    <w:rsid w:val="22430342"/>
    <w:rsid w:val="23977FB1"/>
    <w:rsid w:val="245C3447"/>
    <w:rsid w:val="25B931E9"/>
    <w:rsid w:val="28263441"/>
    <w:rsid w:val="2828673B"/>
    <w:rsid w:val="290B705B"/>
    <w:rsid w:val="29981D60"/>
    <w:rsid w:val="2B2339AC"/>
    <w:rsid w:val="2C57797E"/>
    <w:rsid w:val="2C683FF2"/>
    <w:rsid w:val="304075B1"/>
    <w:rsid w:val="311C29BA"/>
    <w:rsid w:val="318814ED"/>
    <w:rsid w:val="31931AC3"/>
    <w:rsid w:val="327A5826"/>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5D833CA"/>
    <w:rsid w:val="464E5AFF"/>
    <w:rsid w:val="47E739CE"/>
    <w:rsid w:val="48266D54"/>
    <w:rsid w:val="4DB628F2"/>
    <w:rsid w:val="4E0D4F31"/>
    <w:rsid w:val="4EFF051F"/>
    <w:rsid w:val="514327E1"/>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6F5F1BC4"/>
    <w:rsid w:val="714A36AC"/>
    <w:rsid w:val="71AF11DD"/>
    <w:rsid w:val="72746F20"/>
    <w:rsid w:val="73543105"/>
    <w:rsid w:val="73A85115"/>
    <w:rsid w:val="759E1500"/>
    <w:rsid w:val="76E50C74"/>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autoRedefine/>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3447</Words>
  <Characters>3681</Characters>
  <Lines>53</Lines>
  <Paragraphs>15</Paragraphs>
  <TotalTime>1</TotalTime>
  <ScaleCrop>false</ScaleCrop>
  <LinksUpToDate>false</LinksUpToDate>
  <CharactersWithSpaces>3746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芒果样的粉红</cp:lastModifiedBy>
  <dcterms:modified xsi:type="dcterms:W3CDTF">2025-01-09T02:13:55Z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8EC2372174DE44EC85A861F3D1D0DC0A_13</vt:lpwstr>
  </property>
  <property fmtid="{D5CDD505-2E9C-101B-9397-08002B2CF9AE}" pid="4" name="KSOTemplateDocerSaveRecord">
    <vt:lpwstr>eyJoZGlkIjoiMzEwNTM5NzYwMDRjMzkwZTVkZjY2ODkwMGIxNGU0OTUiLCJ1c2VySWQiOiI1NzI2MDgxNDEifQ==</vt:lpwstr>
  </property>
</Properties>
</file>