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61E19C">
      <w:pPr>
        <w:widowControl/>
        <w:spacing w:line="520" w:lineRule="atLeast"/>
        <w:rPr>
          <w:rFonts w:ascii="黑体" w:hAnsi="黑体" w:eastAsia="黑体" w:cs="Times New Roman"/>
          <w:b/>
          <w:bCs/>
          <w:color w:val="000000"/>
          <w:kern w:val="0"/>
          <w:sz w:val="44"/>
          <w:szCs w:val="44"/>
        </w:rPr>
      </w:pPr>
      <w:r>
        <w:rPr>
          <w:rFonts w:hint="eastAsia" w:ascii="黑体" w:hAnsi="黑体" w:eastAsia="黑体" w:cs="Times New Roman"/>
          <w:b/>
          <w:bCs/>
          <w:color w:val="000000" w:themeColor="text1"/>
          <w:kern w:val="0"/>
          <w:sz w:val="44"/>
          <w:szCs w:val="44"/>
        </w:rPr>
        <w:fldChar w:fldCharType="begin"/>
      </w:r>
      <w:r>
        <w:rPr>
          <w:rFonts w:hint="eastAsia" w:ascii="黑体" w:hAnsi="黑体" w:eastAsia="黑体" w:cs="Times New Roman"/>
          <w:b/>
          <w:bCs/>
          <w:color w:val="000000" w:themeColor="text1"/>
          <w:kern w:val="0"/>
          <w:sz w:val="44"/>
          <w:szCs w:val="44"/>
        </w:rPr>
        <w:instrText xml:space="preserve">MERGEFIELD ${page540426799.ds254512694_REP_JXJC_AGENCY_WZR_NAME}</w:instrText>
      </w:r>
      <w:r>
        <w:rPr>
          <w:rFonts w:hint="eastAsia" w:ascii="黑体" w:hAnsi="黑体" w:eastAsia="黑体" w:cs="Times New Roman"/>
          <w:b/>
          <w:bCs/>
          <w:color w:val="000000" w:themeColor="text1"/>
          <w:kern w:val="0"/>
          <w:sz w:val="44"/>
          <w:szCs w:val="44"/>
        </w:rPr>
        <w:fldChar w:fldCharType="separate"/>
      </w:r>
      <w:r>
        <w:rPr>
          <w:rFonts w:hint="eastAsia" w:ascii="黑体" w:hAnsi="黑体" w:eastAsia="黑体" w:cs="Times New Roman"/>
          <w:b/>
          <w:bCs/>
          <w:color w:val="000000" w:themeColor="text1"/>
          <w:kern w:val="0"/>
          <w:sz w:val="44"/>
          <w:szCs w:val="44"/>
          <w:lang w:eastAsia="zh-CN"/>
        </w:rPr>
        <w:t>庐山市妇女联合会</w:t>
      </w:r>
      <w:r>
        <w:rPr>
          <w:rFonts w:hint="eastAsia" w:ascii="黑体" w:hAnsi="黑体" w:eastAsia="黑体" w:cs="Times New Roman"/>
          <w:b/>
          <w:bCs/>
          <w:color w:val="000000" w:themeColor="text1"/>
          <w:kern w:val="0"/>
          <w:sz w:val="44"/>
          <w:szCs w:val="44"/>
        </w:rPr>
        <w:fldChar w:fldCharType="end"/>
      </w:r>
      <w:r>
        <w:rPr>
          <w:rFonts w:hint="eastAsia" w:ascii="黑体" w:hAnsi="黑体" w:eastAsia="黑体" w:cs="Times New Roman"/>
          <w:b/>
          <w:bCs/>
          <w:color w:val="000000"/>
          <w:kern w:val="0"/>
          <w:sz w:val="44"/>
          <w:szCs w:val="44"/>
        </w:rPr>
        <w:t>202</w:t>
      </w:r>
      <w:r>
        <w:rPr>
          <w:rFonts w:hint="eastAsia" w:ascii="黑体" w:hAnsi="黑体" w:eastAsia="黑体" w:cs="Times New Roman"/>
          <w:b/>
          <w:bCs/>
          <w:color w:val="000000"/>
          <w:kern w:val="0"/>
          <w:sz w:val="44"/>
          <w:szCs w:val="44"/>
          <w:lang w:val="en-US" w:eastAsia="zh-CN"/>
        </w:rPr>
        <w:t>5</w:t>
      </w:r>
      <w:r>
        <w:rPr>
          <w:rFonts w:hint="eastAsia" w:ascii="黑体" w:hAnsi="黑体" w:eastAsia="黑体" w:cs="Times New Roman"/>
          <w:b/>
          <w:bCs/>
          <w:color w:val="000000"/>
          <w:kern w:val="0"/>
          <w:sz w:val="44"/>
          <w:szCs w:val="44"/>
        </w:rPr>
        <w:t>年</w:t>
      </w:r>
      <w:r>
        <w:rPr>
          <w:rFonts w:hint="eastAsia" w:ascii="黑体" w:hAnsi="黑体" w:eastAsia="黑体" w:cs="Times New Roman"/>
          <w:b/>
          <w:bCs/>
          <w:color w:val="000000" w:themeColor="text1"/>
          <w:kern w:val="0"/>
          <w:sz w:val="44"/>
          <w:szCs w:val="44"/>
        </w:rPr>
        <w:t>单位预算</w:t>
      </w:r>
    </w:p>
    <w:p w14:paraId="498C7EDA">
      <w:pPr>
        <w:pStyle w:val="12"/>
        <w:spacing w:line="600" w:lineRule="atLeast"/>
        <w:jc w:val="center"/>
        <w:rPr>
          <w:rFonts w:ascii="黑体" w:hAnsi="黑体" w:eastAsia="黑体"/>
          <w:color w:val="000000"/>
          <w:sz w:val="32"/>
          <w:szCs w:val="32"/>
        </w:rPr>
      </w:pPr>
    </w:p>
    <w:p w14:paraId="69E2A7D1">
      <w:pPr>
        <w:pStyle w:val="12"/>
        <w:spacing w:line="600" w:lineRule="atLeast"/>
        <w:jc w:val="center"/>
        <w:rPr>
          <w:rFonts w:ascii="黑体" w:hAnsi="黑体" w:eastAsia="黑体"/>
          <w:color w:val="000000"/>
          <w:sz w:val="32"/>
          <w:szCs w:val="32"/>
        </w:rPr>
      </w:pPr>
      <w:r>
        <w:rPr>
          <w:rFonts w:hint="eastAsia" w:ascii="黑体" w:hAnsi="黑体" w:eastAsia="黑体"/>
          <w:color w:val="000000"/>
          <w:sz w:val="32"/>
          <w:szCs w:val="32"/>
        </w:rPr>
        <w:t>目    录</w:t>
      </w:r>
    </w:p>
    <w:p w14:paraId="0B296CE0">
      <w:pPr>
        <w:pStyle w:val="12"/>
        <w:rPr>
          <w:rFonts w:ascii="宋体" w:hAnsi="宋体"/>
          <w:color w:val="000000"/>
        </w:rPr>
      </w:pPr>
    </w:p>
    <w:p w14:paraId="76C06260">
      <w:pPr>
        <w:pStyle w:val="12"/>
        <w:tabs>
          <w:tab w:val="right" w:pos="8306"/>
        </w:tabs>
        <w:spacing w:line="600" w:lineRule="atLeast"/>
        <w:ind w:firstLine="640"/>
        <w:jc w:val="left"/>
        <w:rPr>
          <w:rFonts w:ascii="仿宋_GB2312" w:eastAsia="仿宋_GB2312"/>
          <w:b/>
          <w:bCs/>
          <w:color w:val="000000"/>
          <w:sz w:val="32"/>
          <w:szCs w:val="32"/>
        </w:rPr>
      </w:pPr>
      <w:r>
        <w:rPr>
          <w:rFonts w:hint="eastAsia" w:ascii="仿宋_GB2312" w:eastAsia="仿宋_GB2312"/>
          <w:b/>
          <w:bCs/>
          <w:color w:val="000000"/>
          <w:sz w:val="32"/>
          <w:szCs w:val="32"/>
        </w:rPr>
        <w:t xml:space="preserve">第一部分  </w:t>
      </w:r>
      <w:r>
        <w:rPr>
          <w:rFonts w:hint="eastAsia" w:ascii="仿宋_GB2312" w:eastAsia="仿宋_GB2312"/>
          <w:b/>
          <w:bCs/>
          <w:color w:val="000000"/>
          <w:sz w:val="32"/>
          <w:szCs w:val="32"/>
        </w:rPr>
        <w:fldChar w:fldCharType="begin"/>
      </w:r>
      <w:r>
        <w:rPr>
          <w:rFonts w:hint="eastAsia" w:ascii="仿宋_GB2312" w:eastAsia="仿宋_GB2312"/>
          <w:b/>
          <w:bCs/>
          <w:color w:val="000000"/>
          <w:sz w:val="32"/>
          <w:szCs w:val="32"/>
        </w:rPr>
        <w:instrText xml:space="preserve">MERGEFIELD ${page540426799.ds254512694_REP_JXJC_AGENCY_WZR_NAME}</w:instrText>
      </w:r>
      <w:r>
        <w:rPr>
          <w:rFonts w:hint="eastAsia" w:ascii="仿宋_GB2312" w:eastAsia="仿宋_GB2312"/>
          <w:b/>
          <w:bCs/>
          <w:color w:val="000000"/>
          <w:sz w:val="32"/>
          <w:szCs w:val="32"/>
        </w:rPr>
        <w:fldChar w:fldCharType="separate"/>
      </w:r>
      <w:r>
        <w:rPr>
          <w:rFonts w:hint="eastAsia" w:ascii="仿宋_GB2312" w:eastAsia="仿宋_GB2312"/>
          <w:b/>
          <w:bCs/>
          <w:color w:val="000000"/>
          <w:sz w:val="32"/>
          <w:szCs w:val="32"/>
          <w:lang w:eastAsia="zh-CN"/>
        </w:rPr>
        <w:t>庐山市妇女联合会</w:t>
      </w:r>
      <w:r>
        <w:rPr>
          <w:rFonts w:hint="eastAsia" w:ascii="仿宋_GB2312" w:eastAsia="仿宋_GB2312"/>
          <w:b/>
          <w:bCs/>
          <w:color w:val="000000"/>
          <w:sz w:val="32"/>
          <w:szCs w:val="32"/>
        </w:rPr>
        <w:fldChar w:fldCharType="end"/>
      </w:r>
      <w:r>
        <w:rPr>
          <w:rFonts w:hint="eastAsia" w:ascii="仿宋_GB2312" w:eastAsia="仿宋_GB2312"/>
          <w:b/>
          <w:bCs/>
          <w:color w:val="000000"/>
          <w:sz w:val="32"/>
          <w:szCs w:val="32"/>
        </w:rPr>
        <w:t>概况</w:t>
      </w:r>
      <w:r>
        <w:rPr>
          <w:rFonts w:ascii="仿宋_GB2312" w:eastAsia="仿宋_GB2312"/>
          <w:b/>
          <w:bCs/>
          <w:color w:val="000000"/>
          <w:sz w:val="32"/>
          <w:szCs w:val="32"/>
        </w:rPr>
        <w:tab/>
      </w:r>
    </w:p>
    <w:p w14:paraId="1781340C">
      <w:pPr>
        <w:pStyle w:val="12"/>
        <w:spacing w:line="600" w:lineRule="atLeast"/>
        <w:ind w:firstLine="1120" w:firstLineChars="350"/>
        <w:jc w:val="left"/>
        <w:rPr>
          <w:rFonts w:ascii="Adobe 仿宋 Std R" w:hAnsi="Adobe 仿宋 Std R" w:eastAsia="Adobe 仿宋 Std R" w:cstheme="minorBidi"/>
          <w:kern w:val="2"/>
          <w:sz w:val="32"/>
          <w:szCs w:val="30"/>
        </w:rPr>
      </w:pPr>
      <w:r>
        <w:rPr>
          <w:rFonts w:hint="eastAsia" w:ascii="Adobe 仿宋 Std R" w:hAnsi="Adobe 仿宋 Std R" w:eastAsia="Adobe 仿宋 Std R" w:cstheme="minorBidi"/>
          <w:kern w:val="2"/>
          <w:sz w:val="32"/>
          <w:szCs w:val="30"/>
        </w:rPr>
        <w:t xml:space="preserve"> </w:t>
      </w:r>
      <w:r>
        <w:rPr>
          <w:rFonts w:ascii="Adobe 仿宋 Std R" w:hAnsi="Adobe 仿宋 Std R" w:eastAsia="Adobe 仿宋 Std R" w:cstheme="minorBidi"/>
          <w:kern w:val="2"/>
          <w:sz w:val="32"/>
          <w:szCs w:val="30"/>
        </w:rPr>
        <w:t>一、</w:t>
      </w:r>
      <w:r>
        <w:rPr>
          <w:rFonts w:hint="eastAsia" w:ascii="Adobe 仿宋 Std R" w:hAnsi="Adobe 仿宋 Std R" w:eastAsia="Adobe 仿宋 Std R" w:cstheme="minorBidi"/>
          <w:kern w:val="2"/>
          <w:sz w:val="32"/>
          <w:szCs w:val="30"/>
        </w:rPr>
        <w:t>单位</w:t>
      </w:r>
      <w:r>
        <w:rPr>
          <w:rFonts w:ascii="Adobe 仿宋 Std R" w:hAnsi="Adobe 仿宋 Std R" w:eastAsia="Adobe 仿宋 Std R" w:cstheme="minorBidi"/>
          <w:kern w:val="2"/>
          <w:sz w:val="32"/>
          <w:szCs w:val="30"/>
        </w:rPr>
        <w:t>主要职责</w:t>
      </w:r>
    </w:p>
    <w:p w14:paraId="32B09088">
      <w:pPr>
        <w:pStyle w:val="12"/>
        <w:spacing w:line="600" w:lineRule="atLeast"/>
        <w:ind w:firstLine="1280" w:firstLineChars="40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二、</w:t>
      </w:r>
      <w:r>
        <w:rPr>
          <w:rFonts w:hint="eastAsia" w:ascii="Adobe 仿宋 Std R" w:hAnsi="Adobe 仿宋 Std R" w:eastAsia="Adobe 仿宋 Std R" w:cstheme="minorBidi"/>
          <w:kern w:val="2"/>
          <w:sz w:val="32"/>
          <w:szCs w:val="30"/>
        </w:rPr>
        <w:t>机构设置及人员情况</w:t>
      </w:r>
    </w:p>
    <w:p w14:paraId="65F8403A">
      <w:pPr>
        <w:pStyle w:val="12"/>
        <w:spacing w:line="600" w:lineRule="atLeast"/>
        <w:ind w:firstLine="640"/>
        <w:jc w:val="left"/>
        <w:rPr>
          <w:rFonts w:ascii="仿宋_GB2312" w:eastAsia="仿宋_GB2312"/>
          <w:b/>
          <w:bCs/>
          <w:color w:val="000000"/>
          <w:sz w:val="32"/>
          <w:szCs w:val="32"/>
        </w:rPr>
      </w:pPr>
      <w:r>
        <w:rPr>
          <w:rFonts w:hint="eastAsia" w:ascii="仿宋_GB2312" w:eastAsia="仿宋_GB2312"/>
          <w:b/>
          <w:bCs/>
          <w:color w:val="000000"/>
          <w:sz w:val="32"/>
          <w:szCs w:val="32"/>
        </w:rPr>
        <w:t xml:space="preserve">第二部分  </w:t>
      </w:r>
      <w:r>
        <w:rPr>
          <w:rFonts w:hint="eastAsia" w:ascii="仿宋_GB2312" w:eastAsia="仿宋_GB2312"/>
          <w:b/>
          <w:bCs/>
          <w:color w:val="000000"/>
          <w:sz w:val="32"/>
          <w:szCs w:val="32"/>
        </w:rPr>
        <w:fldChar w:fldCharType="begin"/>
      </w:r>
      <w:r>
        <w:rPr>
          <w:rFonts w:hint="eastAsia" w:ascii="仿宋_GB2312" w:eastAsia="仿宋_GB2312"/>
          <w:b/>
          <w:bCs/>
          <w:color w:val="000000"/>
          <w:sz w:val="32"/>
          <w:szCs w:val="32"/>
        </w:rPr>
        <w:instrText xml:space="preserve">MERGEFIELD ${page540426799.ds254512694_REP_JXJC_AGENCY_WZR_NAME}</w:instrText>
      </w:r>
      <w:r>
        <w:rPr>
          <w:rFonts w:hint="eastAsia" w:ascii="仿宋_GB2312" w:eastAsia="仿宋_GB2312"/>
          <w:b/>
          <w:bCs/>
          <w:color w:val="000000"/>
          <w:sz w:val="32"/>
          <w:szCs w:val="32"/>
        </w:rPr>
        <w:fldChar w:fldCharType="separate"/>
      </w:r>
      <w:r>
        <w:rPr>
          <w:rFonts w:hint="eastAsia" w:ascii="仿宋_GB2312" w:eastAsia="仿宋_GB2312"/>
          <w:b/>
          <w:bCs/>
          <w:color w:val="000000"/>
          <w:sz w:val="32"/>
          <w:szCs w:val="32"/>
          <w:lang w:eastAsia="zh-CN"/>
        </w:rPr>
        <w:t>庐山市妇女联合会</w:t>
      </w:r>
      <w:r>
        <w:rPr>
          <w:rFonts w:hint="eastAsia" w:ascii="仿宋_GB2312" w:eastAsia="仿宋_GB2312"/>
          <w:b/>
          <w:bCs/>
          <w:color w:val="000000"/>
          <w:sz w:val="32"/>
          <w:szCs w:val="32"/>
        </w:rPr>
        <w:fldChar w:fldCharType="end"/>
      </w:r>
      <w:r>
        <w:rPr>
          <w:rFonts w:hint="eastAsia" w:ascii="仿宋_GB2312" w:eastAsia="仿宋_GB2312"/>
          <w:b/>
          <w:bCs/>
          <w:color w:val="000000"/>
          <w:sz w:val="32"/>
          <w:szCs w:val="32"/>
        </w:rPr>
        <w:t>202</w:t>
      </w:r>
      <w:r>
        <w:rPr>
          <w:rFonts w:hint="eastAsia" w:ascii="仿宋_GB2312" w:eastAsia="仿宋_GB2312"/>
          <w:b/>
          <w:bCs/>
          <w:color w:val="000000"/>
          <w:sz w:val="32"/>
          <w:szCs w:val="32"/>
          <w:lang w:val="en-US" w:eastAsia="zh-CN"/>
        </w:rPr>
        <w:t>5</w:t>
      </w:r>
      <w:r>
        <w:rPr>
          <w:rFonts w:hint="eastAsia" w:ascii="仿宋_GB2312" w:eastAsia="仿宋_GB2312"/>
          <w:b/>
          <w:bCs/>
          <w:color w:val="000000"/>
          <w:sz w:val="32"/>
          <w:szCs w:val="32"/>
        </w:rPr>
        <w:t>年单位预算表</w:t>
      </w:r>
    </w:p>
    <w:p w14:paraId="738F6C4D">
      <w:pPr>
        <w:pStyle w:val="12"/>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一、《收支预算总表》</w:t>
      </w:r>
    </w:p>
    <w:p w14:paraId="6B00989B">
      <w:pPr>
        <w:pStyle w:val="12"/>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二、《</w:t>
      </w:r>
      <w:r>
        <w:rPr>
          <w:rFonts w:hint="eastAsia" w:ascii="Adobe 仿宋 Std R" w:hAnsi="Adobe 仿宋 Std R" w:eastAsia="Adobe 仿宋 Std R" w:cstheme="minorBidi"/>
          <w:kern w:val="2"/>
          <w:sz w:val="32"/>
          <w:szCs w:val="30"/>
        </w:rPr>
        <w:t>单位</w:t>
      </w:r>
      <w:r>
        <w:rPr>
          <w:rFonts w:ascii="Adobe 仿宋 Std R" w:hAnsi="Adobe 仿宋 Std R" w:eastAsia="Adobe 仿宋 Std R" w:cstheme="minorBidi"/>
          <w:kern w:val="2"/>
          <w:sz w:val="32"/>
          <w:szCs w:val="30"/>
        </w:rPr>
        <w:t>收入总表》</w:t>
      </w:r>
    </w:p>
    <w:p w14:paraId="534747C5">
      <w:pPr>
        <w:pStyle w:val="12"/>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三、《</w:t>
      </w:r>
      <w:r>
        <w:rPr>
          <w:rFonts w:hint="eastAsia" w:ascii="Adobe 仿宋 Std R" w:hAnsi="Adobe 仿宋 Std R" w:eastAsia="Adobe 仿宋 Std R" w:cstheme="minorBidi"/>
          <w:kern w:val="2"/>
          <w:sz w:val="32"/>
          <w:szCs w:val="30"/>
        </w:rPr>
        <w:t>单位</w:t>
      </w:r>
      <w:r>
        <w:rPr>
          <w:rFonts w:ascii="Adobe 仿宋 Std R" w:hAnsi="Adobe 仿宋 Std R" w:eastAsia="Adobe 仿宋 Std R" w:cstheme="minorBidi"/>
          <w:kern w:val="2"/>
          <w:sz w:val="32"/>
          <w:szCs w:val="30"/>
        </w:rPr>
        <w:t>支出总表》</w:t>
      </w:r>
    </w:p>
    <w:p w14:paraId="60838A72">
      <w:pPr>
        <w:pStyle w:val="12"/>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四、《财政拨款收支总表》</w:t>
      </w:r>
    </w:p>
    <w:p w14:paraId="20DD026F">
      <w:pPr>
        <w:pStyle w:val="12"/>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五、《一般公共预算支出表》</w:t>
      </w:r>
    </w:p>
    <w:p w14:paraId="5FCA1FAD">
      <w:pPr>
        <w:pStyle w:val="12"/>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六、《一般公共预算基本支出表》</w:t>
      </w:r>
    </w:p>
    <w:p w14:paraId="693EB889">
      <w:pPr>
        <w:pStyle w:val="12"/>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七、《财政拨款“三公”经费支出表》</w:t>
      </w:r>
    </w:p>
    <w:p w14:paraId="73E9BA2F">
      <w:pPr>
        <w:pStyle w:val="12"/>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八、《政府性基金预算支出表》</w:t>
      </w:r>
    </w:p>
    <w:p w14:paraId="5EB0AC47">
      <w:pPr>
        <w:pStyle w:val="12"/>
        <w:tabs>
          <w:tab w:val="left" w:pos="6546"/>
        </w:tabs>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九、《</w:t>
      </w:r>
      <w:r>
        <w:rPr>
          <w:rFonts w:hint="eastAsia" w:ascii="Adobe 仿宋 Std R" w:hAnsi="Adobe 仿宋 Std R" w:eastAsia="Adobe 仿宋 Std R" w:cstheme="minorBidi"/>
          <w:kern w:val="2"/>
          <w:sz w:val="32"/>
          <w:szCs w:val="30"/>
        </w:rPr>
        <w:t>国有资本经营</w:t>
      </w:r>
      <w:r>
        <w:rPr>
          <w:rFonts w:ascii="Adobe 仿宋 Std R" w:hAnsi="Adobe 仿宋 Std R" w:eastAsia="Adobe 仿宋 Std R" w:cstheme="minorBidi"/>
          <w:kern w:val="2"/>
          <w:sz w:val="32"/>
          <w:szCs w:val="30"/>
        </w:rPr>
        <w:t>预算支出表》</w:t>
      </w:r>
      <w:r>
        <w:rPr>
          <w:rFonts w:hint="eastAsia" w:ascii="Adobe 仿宋 Std R" w:hAnsi="Adobe 仿宋 Std R" w:eastAsia="Adobe 仿宋 Std R" w:cstheme="minorBidi"/>
          <w:kern w:val="2"/>
          <w:sz w:val="32"/>
          <w:szCs w:val="30"/>
        </w:rPr>
        <w:tab/>
      </w:r>
    </w:p>
    <w:p w14:paraId="58096140">
      <w:pPr>
        <w:pStyle w:val="12"/>
        <w:tabs>
          <w:tab w:val="left" w:pos="6546"/>
        </w:tabs>
        <w:spacing w:line="600" w:lineRule="atLeast"/>
        <w:ind w:firstLine="1280"/>
        <w:jc w:val="left"/>
        <w:rPr>
          <w:rFonts w:ascii="Adobe 仿宋 Std R" w:hAnsi="Adobe 仿宋 Std R" w:eastAsia="Adobe 仿宋 Std R" w:cstheme="minorBidi"/>
          <w:kern w:val="2"/>
          <w:sz w:val="32"/>
          <w:szCs w:val="30"/>
        </w:rPr>
      </w:pPr>
      <w:r>
        <w:rPr>
          <w:rFonts w:hint="eastAsia" w:ascii="Adobe 仿宋 Std R" w:hAnsi="Adobe 仿宋 Std R" w:eastAsia="Adobe 仿宋 Std R" w:cstheme="minorBidi"/>
          <w:kern w:val="2"/>
          <w:sz w:val="32"/>
          <w:szCs w:val="30"/>
        </w:rPr>
        <w:t>十、</w:t>
      </w:r>
      <w:r>
        <w:rPr>
          <w:rFonts w:ascii="Adobe 仿宋 Std R" w:hAnsi="Adobe 仿宋 Std R" w:eastAsia="Adobe 仿宋 Std R" w:cstheme="minorBidi"/>
          <w:kern w:val="2"/>
          <w:sz w:val="32"/>
          <w:szCs w:val="30"/>
        </w:rPr>
        <w:t>《</w:t>
      </w:r>
      <w:r>
        <w:rPr>
          <w:rFonts w:hint="eastAsia" w:ascii="Adobe 仿宋 Std R" w:hAnsi="Adobe 仿宋 Std R" w:eastAsia="Adobe 仿宋 Std R" w:cstheme="minorBidi"/>
          <w:kern w:val="2"/>
          <w:sz w:val="32"/>
          <w:szCs w:val="30"/>
        </w:rPr>
        <w:t>项目绩效目标表</w:t>
      </w:r>
      <w:r>
        <w:rPr>
          <w:rFonts w:ascii="Adobe 仿宋 Std R" w:hAnsi="Adobe 仿宋 Std R" w:eastAsia="Adobe 仿宋 Std R" w:cstheme="minorBidi"/>
          <w:kern w:val="2"/>
          <w:sz w:val="32"/>
          <w:szCs w:val="30"/>
        </w:rPr>
        <w:t>》</w:t>
      </w:r>
    </w:p>
    <w:p w14:paraId="6518D6B3">
      <w:pPr>
        <w:pStyle w:val="12"/>
        <w:spacing w:line="600" w:lineRule="atLeast"/>
        <w:ind w:firstLine="640"/>
        <w:jc w:val="left"/>
        <w:rPr>
          <w:rFonts w:ascii="仿宋_GB2312" w:eastAsia="仿宋_GB2312"/>
          <w:b/>
          <w:bCs/>
          <w:color w:val="000000"/>
          <w:sz w:val="32"/>
          <w:szCs w:val="32"/>
        </w:rPr>
      </w:pPr>
      <w:r>
        <w:rPr>
          <w:rFonts w:hint="eastAsia" w:ascii="仿宋_GB2312" w:eastAsia="仿宋_GB2312"/>
          <w:b/>
          <w:bCs/>
          <w:color w:val="000000"/>
          <w:sz w:val="32"/>
          <w:szCs w:val="32"/>
        </w:rPr>
        <w:t xml:space="preserve">第三部分 </w:t>
      </w:r>
      <w:r>
        <w:rPr>
          <w:rFonts w:hint="eastAsia" w:ascii="仿宋_GB2312" w:eastAsia="仿宋_GB2312"/>
          <w:b/>
          <w:bCs/>
          <w:color w:val="000000"/>
          <w:sz w:val="32"/>
          <w:szCs w:val="32"/>
        </w:rPr>
        <w:fldChar w:fldCharType="begin"/>
      </w:r>
      <w:r>
        <w:rPr>
          <w:rFonts w:hint="eastAsia" w:ascii="仿宋_GB2312" w:eastAsia="仿宋_GB2312"/>
          <w:b/>
          <w:bCs/>
          <w:color w:val="000000"/>
          <w:sz w:val="32"/>
          <w:szCs w:val="32"/>
        </w:rPr>
        <w:instrText xml:space="preserve">MERGEFIELD ${page540426799.ds254512694_REP_JXJC_AGENCY_WZR_NAME}</w:instrText>
      </w:r>
      <w:r>
        <w:rPr>
          <w:rFonts w:hint="eastAsia" w:ascii="仿宋_GB2312" w:eastAsia="仿宋_GB2312"/>
          <w:b/>
          <w:bCs/>
          <w:color w:val="000000"/>
          <w:sz w:val="32"/>
          <w:szCs w:val="32"/>
        </w:rPr>
        <w:fldChar w:fldCharType="separate"/>
      </w:r>
      <w:r>
        <w:rPr>
          <w:rFonts w:hint="eastAsia" w:ascii="仿宋_GB2312" w:eastAsia="仿宋_GB2312"/>
          <w:b/>
          <w:bCs/>
          <w:color w:val="000000"/>
          <w:sz w:val="32"/>
          <w:szCs w:val="32"/>
          <w:lang w:eastAsia="zh-CN"/>
        </w:rPr>
        <w:t>庐山市妇女联合会</w:t>
      </w:r>
      <w:r>
        <w:rPr>
          <w:rFonts w:hint="eastAsia" w:ascii="仿宋_GB2312" w:eastAsia="仿宋_GB2312"/>
          <w:b/>
          <w:bCs/>
          <w:color w:val="000000"/>
          <w:sz w:val="32"/>
          <w:szCs w:val="32"/>
        </w:rPr>
        <w:fldChar w:fldCharType="end"/>
      </w:r>
      <w:r>
        <w:rPr>
          <w:rFonts w:hint="eastAsia" w:ascii="仿宋_GB2312" w:eastAsia="仿宋_GB2312"/>
          <w:b/>
          <w:bCs/>
          <w:color w:val="000000"/>
          <w:sz w:val="32"/>
          <w:szCs w:val="32"/>
        </w:rPr>
        <w:t>202</w:t>
      </w:r>
      <w:r>
        <w:rPr>
          <w:rFonts w:hint="eastAsia" w:ascii="仿宋_GB2312" w:eastAsia="仿宋_GB2312"/>
          <w:b/>
          <w:bCs/>
          <w:color w:val="000000"/>
          <w:sz w:val="32"/>
          <w:szCs w:val="32"/>
          <w:lang w:val="en-US" w:eastAsia="zh-CN"/>
        </w:rPr>
        <w:t>5</w:t>
      </w:r>
      <w:r>
        <w:rPr>
          <w:rFonts w:hint="eastAsia" w:ascii="仿宋_GB2312" w:eastAsia="仿宋_GB2312"/>
          <w:b/>
          <w:bCs/>
          <w:color w:val="000000"/>
          <w:sz w:val="32"/>
          <w:szCs w:val="32"/>
        </w:rPr>
        <w:t>年单位预算情况说明</w:t>
      </w:r>
    </w:p>
    <w:p w14:paraId="0EA90059">
      <w:pPr>
        <w:pStyle w:val="12"/>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一、202</w:t>
      </w:r>
      <w:r>
        <w:rPr>
          <w:rFonts w:hint="eastAsia" w:ascii="Adobe 仿宋 Std R" w:hAnsi="Adobe 仿宋 Std R" w:eastAsia="Adobe 仿宋 Std R" w:cstheme="minorBidi"/>
          <w:kern w:val="2"/>
          <w:sz w:val="32"/>
          <w:szCs w:val="30"/>
          <w:lang w:val="en-US" w:eastAsia="zh-CN"/>
        </w:rPr>
        <w:t>5</w:t>
      </w:r>
      <w:r>
        <w:rPr>
          <w:rFonts w:ascii="Adobe 仿宋 Std R" w:hAnsi="Adobe 仿宋 Std R" w:eastAsia="Adobe 仿宋 Std R" w:cstheme="minorBidi"/>
          <w:kern w:val="2"/>
          <w:sz w:val="32"/>
          <w:szCs w:val="30"/>
        </w:rPr>
        <w:t>年</w:t>
      </w:r>
      <w:r>
        <w:rPr>
          <w:rFonts w:hint="eastAsia" w:ascii="Adobe 仿宋 Std R" w:hAnsi="Adobe 仿宋 Std R" w:eastAsia="Adobe 仿宋 Std R" w:cstheme="minorBidi"/>
          <w:kern w:val="2"/>
          <w:sz w:val="32"/>
          <w:szCs w:val="30"/>
        </w:rPr>
        <w:t>单位</w:t>
      </w:r>
      <w:r>
        <w:rPr>
          <w:rFonts w:ascii="Adobe 仿宋 Std R" w:hAnsi="Adobe 仿宋 Std R" w:eastAsia="Adobe 仿宋 Std R" w:cstheme="minorBidi"/>
          <w:kern w:val="2"/>
          <w:sz w:val="32"/>
          <w:szCs w:val="30"/>
        </w:rPr>
        <w:t>预算收支情况说明</w:t>
      </w:r>
    </w:p>
    <w:p w14:paraId="51C15875">
      <w:pPr>
        <w:pStyle w:val="12"/>
        <w:spacing w:line="600" w:lineRule="atLeast"/>
        <w:ind w:firstLine="1120" w:firstLineChars="35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 xml:space="preserve"> 二、202</w:t>
      </w:r>
      <w:r>
        <w:rPr>
          <w:rFonts w:hint="eastAsia" w:ascii="Adobe 仿宋 Std R" w:hAnsi="Adobe 仿宋 Std R" w:eastAsia="Adobe 仿宋 Std R" w:cstheme="minorBidi"/>
          <w:kern w:val="2"/>
          <w:sz w:val="32"/>
          <w:szCs w:val="30"/>
          <w:lang w:val="en-US" w:eastAsia="zh-CN"/>
        </w:rPr>
        <w:t>5</w:t>
      </w:r>
      <w:r>
        <w:rPr>
          <w:rFonts w:ascii="Adobe 仿宋 Std R" w:hAnsi="Adobe 仿宋 Std R" w:eastAsia="Adobe 仿宋 Std R" w:cstheme="minorBidi"/>
          <w:kern w:val="2"/>
          <w:sz w:val="32"/>
          <w:szCs w:val="30"/>
        </w:rPr>
        <w:t>年“三公”经费预算情况说明</w:t>
      </w:r>
    </w:p>
    <w:p w14:paraId="12528033">
      <w:pPr>
        <w:pStyle w:val="12"/>
        <w:tabs>
          <w:tab w:val="left" w:pos="6546"/>
        </w:tabs>
        <w:spacing w:line="600" w:lineRule="atLeast"/>
        <w:ind w:firstLine="1280"/>
        <w:jc w:val="left"/>
        <w:rPr>
          <w:rFonts w:ascii="Adobe 仿宋 Std R" w:hAnsi="Adobe 仿宋 Std R" w:eastAsia="Adobe 仿宋 Std R" w:cstheme="minorBidi"/>
          <w:kern w:val="2"/>
          <w:sz w:val="32"/>
          <w:szCs w:val="30"/>
        </w:rPr>
      </w:pPr>
    </w:p>
    <w:p w14:paraId="508696F3">
      <w:pPr>
        <w:pStyle w:val="12"/>
        <w:spacing w:line="600" w:lineRule="atLeast"/>
        <w:ind w:firstLine="640"/>
        <w:jc w:val="left"/>
        <w:rPr>
          <w:rFonts w:ascii="仿宋_GB2312" w:eastAsia="仿宋_GB2312"/>
          <w:b/>
          <w:bCs/>
          <w:color w:val="000000"/>
          <w:sz w:val="32"/>
          <w:szCs w:val="32"/>
        </w:rPr>
      </w:pPr>
      <w:r>
        <w:rPr>
          <w:rFonts w:hint="eastAsia" w:ascii="仿宋_GB2312" w:eastAsia="仿宋_GB2312"/>
          <w:b/>
          <w:bCs/>
          <w:color w:val="000000"/>
          <w:sz w:val="32"/>
          <w:szCs w:val="32"/>
        </w:rPr>
        <w:t>第四部分  名词解释</w:t>
      </w:r>
    </w:p>
    <w:p w14:paraId="43A519E3">
      <w:pPr>
        <w:widowControl/>
        <w:spacing w:line="580" w:lineRule="exact"/>
        <w:jc w:val="center"/>
        <w:rPr>
          <w:rFonts w:ascii="仿宋_GB2312" w:eastAsia="仿宋_GB2312"/>
          <w:b/>
          <w:sz w:val="32"/>
          <w:szCs w:val="30"/>
        </w:rPr>
      </w:pPr>
    </w:p>
    <w:p w14:paraId="4FDF4162">
      <w:pPr>
        <w:widowControl/>
        <w:spacing w:line="580" w:lineRule="exact"/>
        <w:jc w:val="center"/>
        <w:rPr>
          <w:rFonts w:ascii="仿宋_GB2312" w:eastAsia="仿宋_GB2312"/>
          <w:b/>
          <w:sz w:val="32"/>
          <w:szCs w:val="30"/>
        </w:rPr>
      </w:pPr>
    </w:p>
    <w:p w14:paraId="46D4EB44">
      <w:pPr>
        <w:widowControl/>
        <w:spacing w:line="580" w:lineRule="exact"/>
        <w:jc w:val="center"/>
        <w:rPr>
          <w:rFonts w:ascii="仿宋_GB2312" w:eastAsia="仿宋_GB2312"/>
          <w:b/>
          <w:sz w:val="32"/>
          <w:szCs w:val="30"/>
        </w:rPr>
      </w:pPr>
      <w:r>
        <w:rPr>
          <w:rFonts w:hint="eastAsia" w:ascii="仿宋_GB2312" w:eastAsia="仿宋_GB2312"/>
          <w:b/>
          <w:sz w:val="32"/>
          <w:szCs w:val="30"/>
        </w:rPr>
        <w:t xml:space="preserve">第一部分  </w:t>
      </w:r>
      <w:r>
        <w:rPr>
          <w:rFonts w:hint="eastAsia" w:ascii="仿宋_GB2312" w:hAnsi="Times New Roman" w:eastAsia="仿宋_GB2312" w:cs="Times New Roman"/>
          <w:b/>
          <w:bCs/>
          <w:color w:val="000000"/>
          <w:kern w:val="0"/>
          <w:sz w:val="32"/>
          <w:szCs w:val="32"/>
          <w:lang w:val="en-US" w:eastAsia="zh-CN" w:bidi="ar-SA"/>
        </w:rPr>
        <w:fldChar w:fldCharType="begin"/>
      </w:r>
      <w:r>
        <w:rPr>
          <w:rFonts w:hint="eastAsia" w:ascii="仿宋_GB2312" w:hAnsi="Times New Roman" w:eastAsia="仿宋_GB2312" w:cs="Times New Roman"/>
          <w:b/>
          <w:bCs/>
          <w:color w:val="000000"/>
          <w:kern w:val="0"/>
          <w:sz w:val="32"/>
          <w:szCs w:val="32"/>
          <w:lang w:val="en-US" w:eastAsia="zh-CN" w:bidi="ar-SA"/>
        </w:rPr>
        <w:instrText xml:space="preserve">MERGEFIELD ${page540426799.ds254512694_REP_JXJC_AGENCY_WZR_NAME}</w:instrText>
      </w:r>
      <w:r>
        <w:rPr>
          <w:rFonts w:hint="eastAsia" w:ascii="仿宋_GB2312" w:hAnsi="Times New Roman" w:eastAsia="仿宋_GB2312" w:cs="Times New Roman"/>
          <w:b/>
          <w:bCs/>
          <w:color w:val="000000"/>
          <w:kern w:val="0"/>
          <w:sz w:val="32"/>
          <w:szCs w:val="32"/>
          <w:lang w:val="en-US" w:eastAsia="zh-CN" w:bidi="ar-SA"/>
        </w:rPr>
        <w:fldChar w:fldCharType="separate"/>
      </w:r>
      <w:r>
        <w:rPr>
          <w:rFonts w:hint="eastAsia" w:ascii="仿宋_GB2312" w:hAnsi="Times New Roman" w:eastAsia="仿宋_GB2312" w:cs="Times New Roman"/>
          <w:b/>
          <w:bCs/>
          <w:color w:val="000000"/>
          <w:kern w:val="0"/>
          <w:sz w:val="32"/>
          <w:szCs w:val="32"/>
          <w:lang w:val="en-US" w:eastAsia="zh-CN" w:bidi="ar-SA"/>
        </w:rPr>
        <w:t>庐山市妇女联合会</w:t>
      </w:r>
      <w:r>
        <w:rPr>
          <w:rFonts w:hint="eastAsia" w:ascii="仿宋_GB2312" w:hAnsi="Times New Roman" w:eastAsia="仿宋_GB2312" w:cs="Times New Roman"/>
          <w:b/>
          <w:bCs/>
          <w:color w:val="000000"/>
          <w:kern w:val="0"/>
          <w:sz w:val="32"/>
          <w:szCs w:val="32"/>
          <w:lang w:val="en-US" w:eastAsia="zh-CN" w:bidi="ar-SA"/>
        </w:rPr>
        <w:fldChar w:fldCharType="end"/>
      </w:r>
      <w:r>
        <w:rPr>
          <w:rFonts w:hint="eastAsia" w:ascii="仿宋_GB2312" w:eastAsia="仿宋_GB2312"/>
          <w:b/>
          <w:sz w:val="32"/>
          <w:szCs w:val="30"/>
        </w:rPr>
        <w:t>概况</w:t>
      </w:r>
    </w:p>
    <w:p w14:paraId="15A22ED2">
      <w:pPr>
        <w:widowControl/>
        <w:spacing w:line="580" w:lineRule="exact"/>
        <w:jc w:val="left"/>
        <w:rPr>
          <w:rFonts w:asciiTheme="minorEastAsia" w:hAnsiTheme="minorEastAsia"/>
          <w:b/>
          <w:sz w:val="36"/>
          <w:szCs w:val="36"/>
        </w:rPr>
      </w:pPr>
    </w:p>
    <w:p w14:paraId="30E02E61">
      <w:pPr>
        <w:widowControl/>
        <w:spacing w:line="580" w:lineRule="exact"/>
        <w:jc w:val="left"/>
        <w:rPr>
          <w:rFonts w:asciiTheme="minorEastAsia" w:hAnsiTheme="minorEastAsia"/>
          <w:b/>
          <w:sz w:val="36"/>
          <w:szCs w:val="36"/>
        </w:rPr>
      </w:pPr>
      <w:r>
        <w:rPr>
          <w:rFonts w:hint="eastAsia" w:asciiTheme="minorEastAsia" w:hAnsiTheme="minorEastAsia"/>
          <w:b/>
          <w:sz w:val="36"/>
          <w:szCs w:val="36"/>
        </w:rPr>
        <w:t>一、单位主要职责</w:t>
      </w:r>
    </w:p>
    <w:p w14:paraId="3C201136">
      <w:pPr>
        <w:ind w:firstLine="640" w:firstLineChars="200"/>
        <w:rPr>
          <w:rFonts w:ascii="Adobe 仿宋 Std R" w:hAnsi="Adobe 仿宋 Std R" w:eastAsia="Adobe 仿宋 Std R"/>
          <w:sz w:val="32"/>
          <w:szCs w:val="32"/>
        </w:rPr>
      </w:pPr>
      <w:r>
        <w:rPr>
          <w:rFonts w:hint="eastAsia" w:ascii="Adobe 仿宋 Std R" w:hAnsi="Adobe 仿宋 Std R" w:eastAsia="Adobe 仿宋 Std R"/>
          <w:sz w:val="32"/>
          <w:szCs w:val="32"/>
        </w:rPr>
        <w:t>庐山市妇女联合会（简称庐山市妇联）是中共庐山市委、市政府领导下的群众团体，是团结全市广大妇女群众的组织，并教育、代表、服务、联谊各界妇女的桥梁和纽带。根据星编发［2011］4号文件和根据星办发［2015］19号文件，庐山市妇女联合会为正科级群团组织。主要职责是：</w:t>
      </w:r>
    </w:p>
    <w:p w14:paraId="4AD8B77E">
      <w:pPr>
        <w:ind w:firstLine="640" w:firstLineChars="200"/>
        <w:rPr>
          <w:rFonts w:ascii="Adobe 仿宋 Std R" w:hAnsi="Adobe 仿宋 Std R" w:eastAsia="Adobe 仿宋 Std R"/>
          <w:sz w:val="32"/>
          <w:szCs w:val="32"/>
        </w:rPr>
      </w:pPr>
      <w:r>
        <w:rPr>
          <w:rFonts w:hint="eastAsia" w:ascii="Adobe 仿宋 Std R" w:hAnsi="Adobe 仿宋 Std R" w:eastAsia="Adobe 仿宋 Std R"/>
          <w:sz w:val="32"/>
          <w:szCs w:val="32"/>
        </w:rPr>
        <w:t>（一）贯彻执行党中央和省委、九江市委关于妇女工作的方针政策和决策部署，健全市妇女工作计划，执行市妇女代表大会和市妇联执委会决议，指导全市各级妇女组织依据《中华全国妇女联合会章程》创造性地开展工作。</w:t>
      </w:r>
    </w:p>
    <w:p w14:paraId="53F7CB35">
      <w:pPr>
        <w:ind w:firstLine="640" w:firstLineChars="200"/>
        <w:rPr>
          <w:rFonts w:ascii="Adobe 仿宋 Std R" w:hAnsi="Adobe 仿宋 Std R" w:eastAsia="Adobe 仿宋 Std R"/>
          <w:sz w:val="32"/>
          <w:szCs w:val="32"/>
        </w:rPr>
      </w:pPr>
      <w:r>
        <w:rPr>
          <w:rFonts w:hint="eastAsia" w:ascii="Adobe 仿宋 Std R" w:hAnsi="Adobe 仿宋 Std R" w:eastAsia="Adobe 仿宋 Std R"/>
          <w:sz w:val="32"/>
          <w:szCs w:val="32"/>
        </w:rPr>
        <w:t>（二）代表妇女参与管理国家事务、经济和文化事业、社会事务，参与民主决策、民主管理、民主监督,促进妇女参政、议政，维护妇女儿童合法权益。</w:t>
      </w:r>
    </w:p>
    <w:p w14:paraId="18C64106">
      <w:pPr>
        <w:ind w:firstLine="640" w:firstLineChars="200"/>
        <w:rPr>
          <w:rFonts w:ascii="Adobe 仿宋 Std R" w:hAnsi="Adobe 仿宋 Std R" w:eastAsia="Adobe 仿宋 Std R"/>
          <w:sz w:val="32"/>
          <w:szCs w:val="32"/>
        </w:rPr>
      </w:pPr>
      <w:r>
        <w:rPr>
          <w:rFonts w:hint="eastAsia" w:ascii="Adobe 仿宋 Std R" w:hAnsi="Adobe 仿宋 Std R" w:eastAsia="Adobe 仿宋 Std R"/>
          <w:sz w:val="32"/>
          <w:szCs w:val="32"/>
        </w:rPr>
        <w:t>（三）向社会宣传马克思主义妇女观和男女平等基本国策；指导全市各级妇联开展思想教育工作，组织引导妇女学习贯彻党中央的路线方针政策。</w:t>
      </w:r>
    </w:p>
    <w:p w14:paraId="19B44974">
      <w:pPr>
        <w:ind w:firstLine="640" w:firstLineChars="200"/>
        <w:rPr>
          <w:rFonts w:ascii="Adobe 仿宋 Std R" w:hAnsi="Adobe 仿宋 Std R" w:eastAsia="Adobe 仿宋 Std R"/>
          <w:sz w:val="32"/>
          <w:szCs w:val="32"/>
        </w:rPr>
      </w:pPr>
      <w:r>
        <w:rPr>
          <w:rFonts w:hint="eastAsia" w:ascii="Adobe 仿宋 Std R" w:hAnsi="Adobe 仿宋 Std R" w:eastAsia="Adobe 仿宋 Std R"/>
          <w:sz w:val="32"/>
          <w:szCs w:val="32"/>
        </w:rPr>
        <w:t>（四）负责全市妇女组织建设工作，推动基层组织的建立、健全和发展；开展妇女干部培训工作；协助市委组织部门培养选拔女干部。</w:t>
      </w:r>
    </w:p>
    <w:p w14:paraId="42C37BB1">
      <w:pPr>
        <w:ind w:firstLine="640" w:firstLineChars="200"/>
        <w:rPr>
          <w:rFonts w:ascii="Adobe 仿宋 Std R" w:hAnsi="Adobe 仿宋 Std R" w:eastAsia="Adobe 仿宋 Std R"/>
          <w:sz w:val="32"/>
          <w:szCs w:val="32"/>
        </w:rPr>
      </w:pPr>
      <w:r>
        <w:rPr>
          <w:rFonts w:hint="eastAsia" w:ascii="Adobe 仿宋 Std R" w:hAnsi="Adobe 仿宋 Std R" w:eastAsia="Adobe 仿宋 Std R"/>
          <w:sz w:val="32"/>
          <w:szCs w:val="32"/>
        </w:rPr>
        <w:t>（五）团结动员妇女投身改革开放和社会主义经济建设、政治建设、文化建设、社会建设、生态文明建设、促进妇女工作全面发展。</w:t>
      </w:r>
    </w:p>
    <w:p w14:paraId="4F4FCCDB">
      <w:pPr>
        <w:ind w:firstLine="640" w:firstLineChars="200"/>
        <w:rPr>
          <w:rFonts w:ascii="Adobe 仿宋 Std R" w:hAnsi="Adobe 仿宋 Std R" w:eastAsia="Adobe 仿宋 Std R"/>
          <w:sz w:val="32"/>
          <w:szCs w:val="32"/>
        </w:rPr>
      </w:pPr>
      <w:r>
        <w:rPr>
          <w:rFonts w:hint="eastAsia" w:ascii="Adobe 仿宋 Std R" w:hAnsi="Adobe 仿宋 Std R" w:eastAsia="Adobe 仿宋 Std R"/>
          <w:sz w:val="32"/>
          <w:szCs w:val="32"/>
        </w:rPr>
        <w:t>（六）加强与社会各界的联络，密切联系和服务妇女群众，反映妇女需求，增加各界妇女的团结。</w:t>
      </w:r>
    </w:p>
    <w:p w14:paraId="5CFEA8B8">
      <w:pPr>
        <w:ind w:firstLine="640" w:firstLineChars="200"/>
        <w:rPr>
          <w:rFonts w:ascii="Adobe 仿宋 Std R" w:hAnsi="Adobe 仿宋 Std R" w:eastAsia="Adobe 仿宋 Std R"/>
          <w:sz w:val="32"/>
          <w:szCs w:val="32"/>
        </w:rPr>
      </w:pPr>
      <w:r>
        <w:rPr>
          <w:rFonts w:hint="eastAsia" w:ascii="Adobe 仿宋 Std R" w:hAnsi="Adobe 仿宋 Std R" w:eastAsia="Adobe 仿宋 Std R"/>
          <w:sz w:val="32"/>
          <w:szCs w:val="32"/>
        </w:rPr>
        <w:t>（七）调查研究全市妇女儿童情况和问题，及时向市委、市政府反映并提出意见和建议。组织开展家庭文明创建，做好服务家庭教育、传承家庭美德、树立良好家风工作。</w:t>
      </w:r>
    </w:p>
    <w:p w14:paraId="72478FA7">
      <w:pPr>
        <w:ind w:firstLine="640" w:firstLineChars="200"/>
        <w:rPr>
          <w:rFonts w:ascii="Adobe 仿宋 Std R" w:hAnsi="Adobe 仿宋 Std R" w:eastAsia="Adobe 仿宋 Std R"/>
          <w:sz w:val="32"/>
          <w:szCs w:val="32"/>
        </w:rPr>
      </w:pPr>
      <w:r>
        <w:rPr>
          <w:rFonts w:hint="eastAsia" w:ascii="Adobe 仿宋 Std R" w:hAnsi="Adobe 仿宋 Std R" w:eastAsia="Adobe 仿宋 Std R"/>
          <w:sz w:val="32"/>
          <w:szCs w:val="32"/>
        </w:rPr>
        <w:t>（八）承担市政府妇女儿童工作委员会办公室工作。</w:t>
      </w:r>
    </w:p>
    <w:p w14:paraId="3EF917E4">
      <w:pPr>
        <w:ind w:firstLine="640" w:firstLineChars="200"/>
        <w:rPr>
          <w:rFonts w:ascii="Adobe 仿宋 Std R" w:hAnsi="Adobe 仿宋 Std R" w:eastAsia="Adobe 仿宋 Std R"/>
          <w:sz w:val="32"/>
          <w:szCs w:val="32"/>
        </w:rPr>
      </w:pPr>
      <w:r>
        <w:rPr>
          <w:rFonts w:hint="eastAsia" w:ascii="Adobe 仿宋 Std R" w:hAnsi="Adobe 仿宋 Std R" w:eastAsia="Adobe 仿宋 Std R"/>
          <w:sz w:val="32"/>
          <w:szCs w:val="32"/>
        </w:rPr>
        <w:t>（九）完成市委、市政府交办的其他任务。</w:t>
      </w:r>
    </w:p>
    <w:p w14:paraId="6A2A716D">
      <w:pPr>
        <w:rPr>
          <w:b/>
          <w:sz w:val="36"/>
          <w:szCs w:val="36"/>
        </w:rPr>
      </w:pPr>
      <w:r>
        <w:rPr>
          <w:rFonts w:hint="eastAsia"/>
          <w:b/>
          <w:sz w:val="36"/>
          <w:szCs w:val="36"/>
        </w:rPr>
        <w:t>二、机构设置及人员情况</w:t>
      </w:r>
    </w:p>
    <w:p w14:paraId="557CE64A">
      <w:pPr>
        <w:ind w:firstLine="640" w:firstLineChars="200"/>
        <w:rPr>
          <w:rStyle w:val="14"/>
          <w:rFonts w:hint="eastAsia" w:eastAsia="Adobe 仿宋 Std R"/>
          <w:lang w:eastAsia="zh-CN"/>
        </w:rPr>
      </w:pPr>
      <w:r>
        <w:rPr>
          <w:rFonts w:ascii="仿宋" w:hAnsi="仿宋" w:eastAsia="仿宋"/>
          <w:sz w:val="32"/>
          <w:szCs w:val="32"/>
        </w:rPr>
        <w:t>202</w:t>
      </w:r>
      <w:r>
        <w:rPr>
          <w:rFonts w:hint="eastAsia" w:ascii="仿宋" w:hAnsi="仿宋" w:eastAsia="仿宋"/>
          <w:sz w:val="32"/>
          <w:szCs w:val="32"/>
          <w:lang w:val="en-US" w:eastAsia="zh-CN"/>
        </w:rPr>
        <w:t>5</w:t>
      </w:r>
      <w:r>
        <w:rPr>
          <w:rFonts w:hint="eastAsia" w:ascii="仿宋" w:hAnsi="仿宋" w:eastAsia="仿宋"/>
          <w:sz w:val="32"/>
          <w:szCs w:val="32"/>
        </w:rPr>
        <w:t>年</w:t>
      </w:r>
      <w:r>
        <w:rPr>
          <w:rFonts w:hint="eastAsia" w:ascii="Adobe 仿宋 Std R" w:hAnsi="Adobe 仿宋 Std R" w:eastAsia="Adobe 仿宋 Std R"/>
          <w:sz w:val="32"/>
          <w:szCs w:val="30"/>
          <w:lang w:val="en-US" w:eastAsia="zh-CN"/>
        </w:rPr>
        <w:fldChar w:fldCharType="begin"/>
      </w:r>
      <w:r>
        <w:rPr>
          <w:rFonts w:hint="eastAsia" w:ascii="Adobe 仿宋 Std R" w:hAnsi="Adobe 仿宋 Std R" w:eastAsia="Adobe 仿宋 Std R"/>
          <w:sz w:val="32"/>
          <w:szCs w:val="30"/>
          <w:lang w:val="en-US" w:eastAsia="zh-CN"/>
        </w:rPr>
        <w:instrText xml:space="preserve">MERGEFIELD ${page540426799.ds254512694_REP_JXJC_AGENCY_WZR_NAME}</w:instrText>
      </w:r>
      <w:r>
        <w:rPr>
          <w:rFonts w:hint="eastAsia" w:ascii="Adobe 仿宋 Std R" w:hAnsi="Adobe 仿宋 Std R" w:eastAsia="Adobe 仿宋 Std R"/>
          <w:sz w:val="32"/>
          <w:szCs w:val="30"/>
          <w:lang w:val="en-US" w:eastAsia="zh-CN"/>
        </w:rPr>
        <w:fldChar w:fldCharType="separate"/>
      </w:r>
      <w:r>
        <w:rPr>
          <w:rFonts w:hint="eastAsia" w:ascii="Adobe 仿宋 Std R" w:hAnsi="Adobe 仿宋 Std R" w:eastAsia="Adobe 仿宋 Std R"/>
          <w:sz w:val="32"/>
          <w:szCs w:val="30"/>
          <w:lang w:val="en-US" w:eastAsia="zh-CN"/>
        </w:rPr>
        <w:t>庐山市妇女联合会</w:t>
      </w:r>
      <w:r>
        <w:rPr>
          <w:rFonts w:hint="eastAsia" w:ascii="Adobe 仿宋 Std R" w:hAnsi="Adobe 仿宋 Std R" w:eastAsia="Adobe 仿宋 Std R"/>
          <w:sz w:val="32"/>
          <w:szCs w:val="30"/>
          <w:lang w:val="en-US" w:eastAsia="zh-CN"/>
        </w:rPr>
        <w:fldChar w:fldCharType="end"/>
      </w:r>
      <w:r>
        <w:rPr>
          <w:rFonts w:hint="eastAsia" w:ascii="仿宋" w:hAnsi="仿宋" w:eastAsia="仿宋"/>
          <w:sz w:val="32"/>
          <w:szCs w:val="32"/>
        </w:rPr>
        <w:t>内设处室</w:t>
      </w:r>
      <w:r>
        <w:rPr>
          <w:rFonts w:hint="eastAsia" w:ascii="Adobe 仿宋 Std R" w:hAnsi="Adobe 仿宋 Std R" w:eastAsia="Adobe 仿宋 Std R"/>
          <w:sz w:val="32"/>
          <w:szCs w:val="32"/>
        </w:rPr>
        <w:t>1个，包括：办公室</w:t>
      </w:r>
      <w:r>
        <w:rPr>
          <w:rFonts w:hint="eastAsia" w:ascii="Adobe 仿宋 Std R" w:hAnsi="Adobe 仿宋 Std R" w:eastAsia="Adobe 仿宋 Std R"/>
          <w:sz w:val="32"/>
          <w:szCs w:val="32"/>
          <w:lang w:eastAsia="zh-CN"/>
        </w:rPr>
        <w:t>。</w:t>
      </w:r>
    </w:p>
    <w:p w14:paraId="54B8DF78">
      <w:pPr>
        <w:ind w:firstLine="640" w:firstLineChars="200"/>
        <w:rPr>
          <w:rFonts w:ascii="仿宋" w:hAnsi="仿宋" w:eastAsia="仿宋"/>
          <w:sz w:val="32"/>
          <w:szCs w:val="32"/>
        </w:rPr>
      </w:pPr>
      <w:r>
        <w:rPr>
          <w:rFonts w:ascii="仿宋" w:hAnsi="仿宋" w:eastAsia="仿宋"/>
          <w:sz w:val="32"/>
          <w:szCs w:val="32"/>
        </w:rPr>
        <w:fldChar w:fldCharType="begin"/>
      </w:r>
      <w:r>
        <w:rPr>
          <w:rFonts w:ascii="仿宋" w:hAnsi="仿宋" w:eastAsia="仿宋"/>
          <w:sz w:val="32"/>
          <w:szCs w:val="32"/>
        </w:rPr>
        <w:instrText xml:space="preserve">MERGEFIELD ${page540426799.ds376136392_REP_JX_BAS_AGENCY_INFO_DXQRSDW_S_BZRSXJ}</w:instrText>
      </w:r>
      <w:r>
        <w:rPr>
          <w:rFonts w:ascii="仿宋" w:hAnsi="仿宋" w:eastAsia="仿宋"/>
          <w:sz w:val="32"/>
          <w:szCs w:val="32"/>
        </w:rPr>
        <w:fldChar w:fldCharType="separate"/>
      </w:r>
      <w:r>
        <w:rPr>
          <w:rFonts w:ascii="仿宋" w:hAnsi="仿宋" w:eastAsia="仿宋"/>
          <w:sz w:val="32"/>
          <w:szCs w:val="32"/>
        </w:rPr>
        <w:t>编制人数小计</w:t>
      </w:r>
      <w:r>
        <w:rPr>
          <w:rFonts w:hint="eastAsia" w:ascii="Adobe 仿宋 Std R" w:hAnsi="Adobe 仿宋 Std R" w:eastAsia="Adobe 仿宋 Std R"/>
          <w:sz w:val="32"/>
          <w:szCs w:val="32"/>
        </w:rPr>
        <w:t>5</w:t>
      </w:r>
      <w:r>
        <w:rPr>
          <w:rFonts w:ascii="仿宋" w:hAnsi="仿宋" w:eastAsia="仿宋"/>
          <w:sz w:val="32"/>
          <w:szCs w:val="32"/>
        </w:rPr>
        <w:t>人,</w:t>
      </w:r>
      <w:r>
        <w:fldChar w:fldCharType="end"/>
      </w:r>
      <w:r>
        <w:rPr>
          <w:rFonts w:hint="eastAsia" w:ascii="仿宋" w:hAnsi="仿宋" w:eastAsia="仿宋"/>
          <w:sz w:val="32"/>
          <w:szCs w:val="32"/>
        </w:rPr>
        <w:t>其中：</w:t>
      </w:r>
      <w:r>
        <w:rPr>
          <w:rFonts w:ascii="仿宋" w:hAnsi="仿宋" w:eastAsia="仿宋"/>
          <w:sz w:val="32"/>
          <w:szCs w:val="32"/>
        </w:rPr>
        <w:fldChar w:fldCharType="begin"/>
      </w:r>
      <w:r>
        <w:rPr>
          <w:rFonts w:ascii="仿宋" w:hAnsi="仿宋" w:eastAsia="仿宋"/>
          <w:sz w:val="32"/>
          <w:szCs w:val="32"/>
        </w:rPr>
        <w:instrText xml:space="preserve">MERGEFIELD ${page540426799.ds376136392_REP_JX_BAS_AGENCY_INFO_DXQRSDW_S_BZRSMX}</w:instrText>
      </w:r>
      <w:r>
        <w:rPr>
          <w:rFonts w:ascii="仿宋" w:hAnsi="仿宋" w:eastAsia="仿宋"/>
          <w:sz w:val="32"/>
          <w:szCs w:val="32"/>
        </w:rPr>
        <w:fldChar w:fldCharType="separate"/>
      </w:r>
      <w:r>
        <w:rPr>
          <w:rFonts w:ascii="仿宋" w:hAnsi="仿宋" w:eastAsia="仿宋"/>
          <w:sz w:val="32"/>
          <w:szCs w:val="32"/>
        </w:rPr>
        <w:t>行政编制人数</w:t>
      </w:r>
      <w:r>
        <w:rPr>
          <w:rFonts w:hint="eastAsia" w:ascii="Adobe 仿宋 Std R" w:hAnsi="Adobe 仿宋 Std R" w:eastAsia="Adobe 仿宋 Std R"/>
          <w:sz w:val="32"/>
          <w:szCs w:val="32"/>
        </w:rPr>
        <w:t>5</w:t>
      </w:r>
      <w:r>
        <w:rPr>
          <w:rFonts w:ascii="仿宋" w:hAnsi="仿宋" w:eastAsia="仿宋"/>
          <w:sz w:val="32"/>
          <w:szCs w:val="32"/>
        </w:rPr>
        <w:t>人。</w:t>
      </w:r>
      <w:r>
        <w:fldChar w:fldCharType="end"/>
      </w:r>
      <w:r>
        <w:rPr>
          <w:rFonts w:ascii="仿宋" w:hAnsi="仿宋" w:eastAsia="仿宋"/>
          <w:sz w:val="32"/>
          <w:szCs w:val="32"/>
        </w:rPr>
        <w:fldChar w:fldCharType="begin"/>
      </w:r>
      <w:r>
        <w:rPr>
          <w:rFonts w:ascii="仿宋" w:hAnsi="仿宋" w:eastAsia="仿宋"/>
          <w:sz w:val="32"/>
          <w:szCs w:val="32"/>
        </w:rPr>
        <w:instrText xml:space="preserve">MERGEFIELD ${page540426799.ds376136392_REP_JX_BAS_AGENCY_INFO_DXQRSDW_S_SYRSXJ}</w:instrText>
      </w:r>
      <w:r>
        <w:rPr>
          <w:rFonts w:ascii="仿宋" w:hAnsi="仿宋" w:eastAsia="仿宋"/>
          <w:sz w:val="32"/>
          <w:szCs w:val="32"/>
        </w:rPr>
        <w:fldChar w:fldCharType="separate"/>
      </w:r>
      <w:r>
        <w:rPr>
          <w:rFonts w:ascii="仿宋" w:hAnsi="仿宋" w:eastAsia="仿宋"/>
          <w:sz w:val="32"/>
          <w:szCs w:val="32"/>
        </w:rPr>
        <w:t>实有人数小计</w:t>
      </w:r>
      <w:r>
        <w:rPr>
          <w:rFonts w:hint="eastAsia" w:ascii="仿宋" w:hAnsi="仿宋" w:eastAsia="仿宋"/>
          <w:sz w:val="32"/>
          <w:szCs w:val="32"/>
          <w:lang w:val="en-US" w:eastAsia="zh-CN"/>
        </w:rPr>
        <w:t>7</w:t>
      </w:r>
      <w:r>
        <w:rPr>
          <w:rFonts w:ascii="仿宋" w:hAnsi="仿宋" w:eastAsia="仿宋"/>
          <w:sz w:val="32"/>
          <w:szCs w:val="32"/>
        </w:rPr>
        <w:t>人,</w:t>
      </w:r>
      <w:r>
        <w:fldChar w:fldCharType="end"/>
      </w:r>
      <w:r>
        <w:rPr>
          <w:rFonts w:hint="eastAsia" w:ascii="仿宋" w:hAnsi="仿宋" w:eastAsia="仿宋"/>
          <w:sz w:val="32"/>
          <w:szCs w:val="32"/>
        </w:rPr>
        <w:t>其中：</w:t>
      </w:r>
      <w:r>
        <w:rPr>
          <w:rFonts w:ascii="仿宋" w:hAnsi="仿宋" w:eastAsia="仿宋"/>
          <w:sz w:val="32"/>
          <w:szCs w:val="32"/>
        </w:rPr>
        <w:fldChar w:fldCharType="begin"/>
      </w:r>
      <w:r>
        <w:rPr>
          <w:rFonts w:ascii="仿宋" w:hAnsi="仿宋" w:eastAsia="仿宋"/>
          <w:sz w:val="32"/>
          <w:szCs w:val="32"/>
        </w:rPr>
        <w:instrText xml:space="preserve">MERGEFIELD ${page540426799.ds376136392_REP_JX_BAS_AGENCY_INFO_DXQRSDW_S_ZZRSXJ}</w:instrText>
      </w:r>
      <w:r>
        <w:rPr>
          <w:rFonts w:ascii="仿宋" w:hAnsi="仿宋" w:eastAsia="仿宋"/>
          <w:sz w:val="32"/>
          <w:szCs w:val="32"/>
        </w:rPr>
        <w:fldChar w:fldCharType="separate"/>
      </w:r>
      <w:r>
        <w:rPr>
          <w:rFonts w:ascii="仿宋" w:hAnsi="仿宋" w:eastAsia="仿宋"/>
          <w:sz w:val="32"/>
          <w:szCs w:val="32"/>
        </w:rPr>
        <w:t>在职人数小计</w:t>
      </w:r>
      <w:r>
        <w:rPr>
          <w:rFonts w:hint="eastAsia" w:ascii="Adobe 仿宋 Std R" w:hAnsi="Adobe 仿宋 Std R" w:eastAsia="Adobe 仿宋 Std R"/>
          <w:sz w:val="32"/>
          <w:szCs w:val="32"/>
        </w:rPr>
        <w:t>5</w:t>
      </w:r>
      <w:r>
        <w:rPr>
          <w:rFonts w:ascii="仿宋" w:hAnsi="仿宋" w:eastAsia="仿宋"/>
          <w:sz w:val="32"/>
          <w:szCs w:val="32"/>
        </w:rPr>
        <w:t>人,</w:t>
      </w:r>
      <w:r>
        <w:fldChar w:fldCharType="end"/>
      </w:r>
      <w:r>
        <w:rPr>
          <w:rFonts w:ascii="仿宋" w:hAnsi="仿宋" w:eastAsia="仿宋"/>
          <w:sz w:val="32"/>
          <w:szCs w:val="32"/>
        </w:rPr>
        <w:fldChar w:fldCharType="begin"/>
      </w:r>
      <w:r>
        <w:rPr>
          <w:rFonts w:ascii="仿宋" w:hAnsi="仿宋" w:eastAsia="仿宋"/>
          <w:sz w:val="32"/>
          <w:szCs w:val="32"/>
        </w:rPr>
        <w:instrText xml:space="preserve">MERGEFIELD ${page540426799.ds376136392_REP_JX_BAS_AGENCY_INFO_DXQRSDW_S_ZZRSMX}</w:instrText>
      </w:r>
      <w:r>
        <w:rPr>
          <w:rFonts w:ascii="仿宋" w:hAnsi="仿宋" w:eastAsia="仿宋"/>
          <w:sz w:val="32"/>
          <w:szCs w:val="32"/>
        </w:rPr>
        <w:fldChar w:fldCharType="separate"/>
      </w:r>
      <w:r>
        <w:rPr>
          <w:rFonts w:ascii="仿宋" w:hAnsi="仿宋" w:eastAsia="仿宋"/>
          <w:sz w:val="32"/>
          <w:szCs w:val="32"/>
        </w:rPr>
        <w:t>行政在职人数</w:t>
      </w:r>
      <w:r>
        <w:rPr>
          <w:rFonts w:hint="eastAsia" w:ascii="Adobe 仿宋 Std R" w:hAnsi="Adobe 仿宋 Std R" w:eastAsia="Adobe 仿宋 Std R"/>
          <w:sz w:val="32"/>
          <w:szCs w:val="32"/>
        </w:rPr>
        <w:t>5</w:t>
      </w:r>
      <w:r>
        <w:rPr>
          <w:rFonts w:ascii="仿宋" w:hAnsi="仿宋" w:eastAsia="仿宋"/>
          <w:sz w:val="32"/>
          <w:szCs w:val="32"/>
        </w:rPr>
        <w:t>人。</w:t>
      </w:r>
      <w:r>
        <w:fldChar w:fldCharType="end"/>
      </w:r>
      <w:r>
        <w:rPr>
          <w:rFonts w:ascii="仿宋" w:hAnsi="仿宋" w:eastAsia="仿宋"/>
          <w:sz w:val="32"/>
          <w:szCs w:val="32"/>
        </w:rPr>
        <w:fldChar w:fldCharType="begin"/>
      </w:r>
      <w:r>
        <w:rPr>
          <w:rFonts w:ascii="仿宋" w:hAnsi="仿宋" w:eastAsia="仿宋"/>
          <w:sz w:val="32"/>
          <w:szCs w:val="32"/>
        </w:rPr>
        <w:instrText xml:space="preserve">MERGEFIELD ${page540426799.ds376136392_REP_JX_BAS_AGENCY_INFO_DXQRSDW_S_QTRSMX}</w:instrText>
      </w:r>
      <w:r>
        <w:rPr>
          <w:rFonts w:ascii="仿宋" w:hAnsi="仿宋" w:eastAsia="仿宋"/>
          <w:sz w:val="32"/>
          <w:szCs w:val="32"/>
        </w:rPr>
        <w:fldChar w:fldCharType="separate"/>
      </w:r>
      <w:r>
        <w:rPr>
          <w:rFonts w:ascii="仿宋" w:hAnsi="仿宋" w:eastAsia="仿宋"/>
          <w:sz w:val="32"/>
          <w:szCs w:val="32"/>
        </w:rPr>
        <w:t>离休人数小计</w:t>
      </w:r>
      <w:r>
        <w:rPr>
          <w:rFonts w:hint="eastAsia" w:ascii="仿宋" w:hAnsi="仿宋" w:eastAsia="仿宋"/>
          <w:sz w:val="32"/>
          <w:szCs w:val="32"/>
          <w:lang w:val="en-US" w:eastAsia="zh-CN"/>
        </w:rPr>
        <w:t>0</w:t>
      </w:r>
      <w:r>
        <w:rPr>
          <w:rFonts w:ascii="仿宋" w:hAnsi="仿宋" w:eastAsia="仿宋"/>
          <w:sz w:val="32"/>
          <w:szCs w:val="32"/>
        </w:rPr>
        <w:t>人,退休人数小计</w:t>
      </w:r>
      <w:r>
        <w:rPr>
          <w:rFonts w:hint="eastAsia" w:ascii="仿宋" w:hAnsi="仿宋" w:eastAsia="仿宋"/>
          <w:sz w:val="32"/>
          <w:szCs w:val="32"/>
          <w:lang w:val="en-US" w:eastAsia="zh-CN"/>
        </w:rPr>
        <w:t>2</w:t>
      </w:r>
      <w:r>
        <w:rPr>
          <w:rFonts w:ascii="仿宋" w:hAnsi="仿宋" w:eastAsia="仿宋"/>
          <w:sz w:val="32"/>
          <w:szCs w:val="32"/>
        </w:rPr>
        <w:t>人,遗属人数</w:t>
      </w:r>
      <w:r>
        <w:rPr>
          <w:rFonts w:hint="eastAsia" w:ascii="仿宋" w:hAnsi="仿宋" w:eastAsia="仿宋"/>
          <w:sz w:val="32"/>
          <w:szCs w:val="32"/>
          <w:lang w:val="en-US" w:eastAsia="zh-CN"/>
        </w:rPr>
        <w:t>0</w:t>
      </w:r>
      <w:r>
        <w:rPr>
          <w:rFonts w:ascii="仿宋" w:hAnsi="仿宋" w:eastAsia="仿宋"/>
          <w:sz w:val="32"/>
          <w:szCs w:val="32"/>
        </w:rPr>
        <w:t>人。</w:t>
      </w:r>
      <w:r>
        <w:fldChar w:fldCharType="end"/>
      </w:r>
    </w:p>
    <w:p w14:paraId="16F2BEB3">
      <w:pPr>
        <w:widowControl/>
        <w:spacing w:line="580" w:lineRule="exact"/>
        <w:jc w:val="center"/>
        <w:rPr>
          <w:rFonts w:ascii="仿宋_GB2312" w:eastAsia="仿宋_GB2312"/>
          <w:b/>
          <w:szCs w:val="30"/>
        </w:rPr>
      </w:pPr>
    </w:p>
    <w:p w14:paraId="71936C0D">
      <w:pPr>
        <w:widowControl/>
        <w:spacing w:line="580" w:lineRule="exact"/>
        <w:jc w:val="center"/>
        <w:rPr>
          <w:rFonts w:ascii="仿宋_GB2312" w:eastAsia="仿宋_GB2312"/>
          <w:b/>
          <w:sz w:val="32"/>
          <w:szCs w:val="30"/>
        </w:rPr>
      </w:pPr>
      <w:r>
        <w:rPr>
          <w:rFonts w:hint="eastAsia" w:ascii="仿宋_GB2312" w:eastAsia="仿宋_GB2312"/>
          <w:b/>
          <w:sz w:val="32"/>
          <w:szCs w:val="30"/>
        </w:rPr>
        <w:t xml:space="preserve">第二部分  </w:t>
      </w:r>
      <w:r>
        <w:rPr>
          <w:rFonts w:hint="eastAsia" w:ascii="仿宋_GB2312" w:hAnsi="Times New Roman" w:eastAsia="仿宋_GB2312" w:cs="Times New Roman"/>
          <w:b/>
          <w:bCs/>
          <w:color w:val="000000"/>
          <w:kern w:val="0"/>
          <w:sz w:val="32"/>
          <w:szCs w:val="32"/>
          <w:lang w:val="en-US" w:eastAsia="zh-CN" w:bidi="ar-SA"/>
        </w:rPr>
        <w:fldChar w:fldCharType="begin"/>
      </w:r>
      <w:r>
        <w:rPr>
          <w:rFonts w:hint="eastAsia" w:ascii="仿宋_GB2312" w:hAnsi="Times New Roman" w:eastAsia="仿宋_GB2312" w:cs="Times New Roman"/>
          <w:b/>
          <w:bCs/>
          <w:color w:val="000000"/>
          <w:kern w:val="0"/>
          <w:sz w:val="32"/>
          <w:szCs w:val="32"/>
          <w:lang w:val="en-US" w:eastAsia="zh-CN" w:bidi="ar-SA"/>
        </w:rPr>
        <w:instrText xml:space="preserve">MERGEFIELD ${page540426799.ds254512694_REP_JXJC_AGENCY_WZR_NAME}</w:instrText>
      </w:r>
      <w:r>
        <w:rPr>
          <w:rFonts w:hint="eastAsia" w:ascii="仿宋_GB2312" w:hAnsi="Times New Roman" w:eastAsia="仿宋_GB2312" w:cs="Times New Roman"/>
          <w:b/>
          <w:bCs/>
          <w:color w:val="000000"/>
          <w:kern w:val="0"/>
          <w:sz w:val="32"/>
          <w:szCs w:val="32"/>
          <w:lang w:val="en-US" w:eastAsia="zh-CN" w:bidi="ar-SA"/>
        </w:rPr>
        <w:fldChar w:fldCharType="separate"/>
      </w:r>
      <w:r>
        <w:rPr>
          <w:rFonts w:hint="eastAsia" w:ascii="仿宋_GB2312" w:hAnsi="Times New Roman" w:eastAsia="仿宋_GB2312" w:cs="Times New Roman"/>
          <w:b/>
          <w:bCs/>
          <w:color w:val="000000"/>
          <w:kern w:val="0"/>
          <w:sz w:val="32"/>
          <w:szCs w:val="32"/>
          <w:lang w:val="en-US" w:eastAsia="zh-CN" w:bidi="ar-SA"/>
        </w:rPr>
        <w:t>庐山市妇女联合会</w:t>
      </w:r>
      <w:r>
        <w:rPr>
          <w:rFonts w:hint="eastAsia" w:ascii="仿宋_GB2312" w:hAnsi="Times New Roman" w:eastAsia="仿宋_GB2312" w:cs="Times New Roman"/>
          <w:b/>
          <w:bCs/>
          <w:color w:val="000000"/>
          <w:kern w:val="0"/>
          <w:sz w:val="32"/>
          <w:szCs w:val="32"/>
          <w:lang w:val="en-US" w:eastAsia="zh-CN" w:bidi="ar-SA"/>
        </w:rPr>
        <w:fldChar w:fldCharType="end"/>
      </w:r>
      <w:r>
        <w:rPr>
          <w:rFonts w:hint="eastAsia" w:ascii="仿宋_GB2312" w:eastAsia="仿宋_GB2312"/>
          <w:b/>
          <w:sz w:val="32"/>
          <w:szCs w:val="30"/>
        </w:rPr>
        <w:t>202</w:t>
      </w:r>
      <w:r>
        <w:rPr>
          <w:rFonts w:hint="eastAsia" w:ascii="仿宋_GB2312" w:eastAsia="仿宋_GB2312"/>
          <w:b/>
          <w:sz w:val="32"/>
          <w:szCs w:val="30"/>
          <w:lang w:val="en-US" w:eastAsia="zh-CN"/>
        </w:rPr>
        <w:t>5</w:t>
      </w:r>
      <w:r>
        <w:rPr>
          <w:rFonts w:hint="eastAsia" w:ascii="仿宋_GB2312" w:eastAsia="仿宋_GB2312"/>
          <w:b/>
          <w:sz w:val="32"/>
          <w:szCs w:val="30"/>
        </w:rPr>
        <w:t>年单位预算表</w:t>
      </w:r>
    </w:p>
    <w:p w14:paraId="5D285DC7">
      <w:pPr>
        <w:ind w:firstLine="640" w:firstLineChars="200"/>
        <w:jc w:val="left"/>
        <w:rPr>
          <w:rStyle w:val="11"/>
          <w:rFonts w:ascii="仿宋" w:hAnsi="仿宋" w:eastAsia="仿宋"/>
          <w:bCs/>
          <w:sz w:val="32"/>
          <w:szCs w:val="32"/>
        </w:rPr>
      </w:pPr>
      <w:r>
        <w:rPr>
          <w:rFonts w:hint="eastAsia" w:ascii="仿宋" w:hAnsi="仿宋" w:eastAsia="仿宋"/>
          <w:bCs/>
          <w:sz w:val="32"/>
          <w:szCs w:val="32"/>
        </w:rPr>
        <w:t>（详见附表）</w:t>
      </w:r>
    </w:p>
    <w:p w14:paraId="59E77F81">
      <w:pPr>
        <w:ind w:firstLine="640" w:firstLineChars="200"/>
        <w:jc w:val="left"/>
        <w:rPr>
          <w:rStyle w:val="11"/>
          <w:rFonts w:ascii="仿宋" w:hAnsi="仿宋" w:eastAsia="仿宋"/>
          <w:bCs/>
          <w:sz w:val="32"/>
          <w:szCs w:val="32"/>
        </w:rPr>
      </w:pPr>
    </w:p>
    <w:p w14:paraId="519144F3">
      <w:pPr>
        <w:widowControl/>
        <w:spacing w:line="580" w:lineRule="exact"/>
        <w:jc w:val="center"/>
        <w:rPr>
          <w:rFonts w:ascii="仿宋_GB2312" w:eastAsia="仿宋_GB2312"/>
          <w:b/>
          <w:sz w:val="32"/>
          <w:szCs w:val="30"/>
        </w:rPr>
      </w:pPr>
      <w:r>
        <w:rPr>
          <w:rFonts w:hint="eastAsia" w:ascii="仿宋_GB2312" w:hAnsi="Calibri" w:eastAsia="仿宋_GB2312" w:cs="宋体"/>
          <w:b/>
          <w:kern w:val="0"/>
          <w:sz w:val="32"/>
          <w:szCs w:val="32"/>
        </w:rPr>
        <w:t xml:space="preserve">第三部分 </w:t>
      </w:r>
      <w:r>
        <w:rPr>
          <w:rFonts w:hint="eastAsia" w:ascii="仿宋_GB2312" w:eastAsia="仿宋_GB2312"/>
          <w:b/>
          <w:sz w:val="32"/>
          <w:szCs w:val="30"/>
        </w:rPr>
        <w:t xml:space="preserve"> </w:t>
      </w:r>
      <w:r>
        <w:rPr>
          <w:rFonts w:hint="eastAsia" w:ascii="仿宋_GB2312" w:hAnsi="Times New Roman" w:eastAsia="仿宋_GB2312" w:cs="Times New Roman"/>
          <w:b/>
          <w:bCs/>
          <w:color w:val="000000"/>
          <w:kern w:val="0"/>
          <w:sz w:val="32"/>
          <w:szCs w:val="32"/>
          <w:lang w:val="en-US" w:eastAsia="zh-CN" w:bidi="ar-SA"/>
        </w:rPr>
        <w:fldChar w:fldCharType="begin"/>
      </w:r>
      <w:r>
        <w:rPr>
          <w:rFonts w:hint="eastAsia" w:ascii="仿宋_GB2312" w:hAnsi="Times New Roman" w:eastAsia="仿宋_GB2312" w:cs="Times New Roman"/>
          <w:b/>
          <w:bCs/>
          <w:color w:val="000000"/>
          <w:kern w:val="0"/>
          <w:sz w:val="32"/>
          <w:szCs w:val="32"/>
          <w:lang w:val="en-US" w:eastAsia="zh-CN" w:bidi="ar-SA"/>
        </w:rPr>
        <w:instrText xml:space="preserve">MERGEFIELD ${page540426799.ds254512694_REP_JXJC_AGENCY_WZR_NAME}</w:instrText>
      </w:r>
      <w:r>
        <w:rPr>
          <w:rFonts w:hint="eastAsia" w:ascii="仿宋_GB2312" w:hAnsi="Times New Roman" w:eastAsia="仿宋_GB2312" w:cs="Times New Roman"/>
          <w:b/>
          <w:bCs/>
          <w:color w:val="000000"/>
          <w:kern w:val="0"/>
          <w:sz w:val="32"/>
          <w:szCs w:val="32"/>
          <w:lang w:val="en-US" w:eastAsia="zh-CN" w:bidi="ar-SA"/>
        </w:rPr>
        <w:fldChar w:fldCharType="separate"/>
      </w:r>
      <w:r>
        <w:rPr>
          <w:rFonts w:hint="eastAsia" w:ascii="仿宋_GB2312" w:hAnsi="Times New Roman" w:eastAsia="仿宋_GB2312" w:cs="Times New Roman"/>
          <w:b/>
          <w:bCs/>
          <w:color w:val="000000"/>
          <w:kern w:val="0"/>
          <w:sz w:val="32"/>
          <w:szCs w:val="32"/>
          <w:lang w:val="en-US" w:eastAsia="zh-CN" w:bidi="ar-SA"/>
        </w:rPr>
        <w:t>庐山市妇女联合会</w:t>
      </w:r>
      <w:r>
        <w:rPr>
          <w:rFonts w:hint="eastAsia" w:ascii="仿宋_GB2312" w:hAnsi="Times New Roman" w:eastAsia="仿宋_GB2312" w:cs="Times New Roman"/>
          <w:b/>
          <w:bCs/>
          <w:color w:val="000000"/>
          <w:kern w:val="0"/>
          <w:sz w:val="32"/>
          <w:szCs w:val="32"/>
          <w:lang w:val="en-US" w:eastAsia="zh-CN" w:bidi="ar-SA"/>
        </w:rPr>
        <w:fldChar w:fldCharType="end"/>
      </w:r>
      <w:r>
        <w:rPr>
          <w:rFonts w:hint="eastAsia" w:ascii="仿宋_GB2312" w:eastAsia="仿宋_GB2312"/>
          <w:b/>
          <w:sz w:val="32"/>
          <w:szCs w:val="30"/>
        </w:rPr>
        <w:t>202</w:t>
      </w:r>
      <w:r>
        <w:rPr>
          <w:rFonts w:hint="eastAsia" w:ascii="仿宋_GB2312" w:eastAsia="仿宋_GB2312"/>
          <w:b/>
          <w:sz w:val="32"/>
          <w:szCs w:val="30"/>
          <w:lang w:val="en-US" w:eastAsia="zh-CN"/>
        </w:rPr>
        <w:t>5</w:t>
      </w:r>
      <w:r>
        <w:rPr>
          <w:rFonts w:hint="eastAsia" w:ascii="仿宋_GB2312" w:eastAsia="仿宋_GB2312"/>
          <w:b/>
          <w:sz w:val="32"/>
          <w:szCs w:val="30"/>
        </w:rPr>
        <w:t>年单位预算情况说明</w:t>
      </w:r>
    </w:p>
    <w:p w14:paraId="55541937">
      <w:pPr>
        <w:widowControl/>
        <w:spacing w:line="580" w:lineRule="exact"/>
        <w:jc w:val="center"/>
        <w:rPr>
          <w:rFonts w:ascii="仿宋_GB2312" w:eastAsia="仿宋_GB2312"/>
          <w:b/>
          <w:sz w:val="32"/>
          <w:szCs w:val="30"/>
        </w:rPr>
      </w:pPr>
    </w:p>
    <w:p w14:paraId="5C41EEFF">
      <w:pPr>
        <w:widowControl/>
        <w:spacing w:line="580" w:lineRule="exact"/>
        <w:jc w:val="left"/>
        <w:rPr>
          <w:rFonts w:ascii="楷体_GB2312" w:eastAsia="楷体_GB2312"/>
          <w:b/>
          <w:sz w:val="32"/>
          <w:szCs w:val="30"/>
        </w:rPr>
      </w:pPr>
      <w:r>
        <w:rPr>
          <w:rFonts w:hint="eastAsia" w:ascii="楷体_GB2312" w:eastAsia="楷体_GB2312"/>
          <w:b/>
          <w:sz w:val="32"/>
          <w:szCs w:val="30"/>
        </w:rPr>
        <w:t>一、202</w:t>
      </w:r>
      <w:r>
        <w:rPr>
          <w:rFonts w:hint="eastAsia" w:ascii="楷体_GB2312" w:eastAsia="楷体_GB2312"/>
          <w:b/>
          <w:sz w:val="32"/>
          <w:szCs w:val="30"/>
          <w:lang w:val="en-US" w:eastAsia="zh-CN"/>
        </w:rPr>
        <w:t>5</w:t>
      </w:r>
      <w:r>
        <w:rPr>
          <w:rFonts w:hint="eastAsia" w:ascii="楷体_GB2312" w:eastAsia="楷体_GB2312"/>
          <w:b/>
          <w:sz w:val="32"/>
          <w:szCs w:val="30"/>
        </w:rPr>
        <w:t>年单位预算收支情况说明</w:t>
      </w:r>
    </w:p>
    <w:p w14:paraId="2697FCC0">
      <w:pPr>
        <w:rPr>
          <w:rStyle w:val="11"/>
          <w:rFonts w:ascii="Adobe 仿宋 Std R" w:hAnsi="Adobe 仿宋 Std R" w:eastAsia="Adobe 仿宋 Std R"/>
          <w:b/>
          <w:sz w:val="32"/>
          <w:szCs w:val="32"/>
        </w:rPr>
      </w:pPr>
      <w:r>
        <w:rPr>
          <w:rStyle w:val="11"/>
          <w:rFonts w:hint="eastAsia" w:ascii="Adobe 仿宋 Std R" w:hAnsi="Adobe 仿宋 Std R" w:eastAsia="Adobe 仿宋 Std R"/>
          <w:b/>
          <w:sz w:val="32"/>
          <w:szCs w:val="32"/>
        </w:rPr>
        <w:t xml:space="preserve"> (一)收入预算情况</w:t>
      </w:r>
    </w:p>
    <w:p w14:paraId="53245BA8">
      <w:pPr>
        <w:widowControl/>
        <w:ind w:firstLine="640" w:firstLineChars="200"/>
        <w:rPr>
          <w:rFonts w:hint="default" w:ascii="仿宋" w:hAnsi="仿宋" w:cs="Times New Roman" w:eastAsiaTheme="minorEastAsia"/>
          <w:color w:val="FF0000"/>
          <w:kern w:val="0"/>
          <w:sz w:val="32"/>
          <w:szCs w:val="32"/>
          <w:lang w:val="en-US" w:eastAsia="zh-CN"/>
        </w:rPr>
      </w:pPr>
      <w:r>
        <w:rPr>
          <w:rFonts w:ascii="仿宋" w:hAnsi="仿宋" w:eastAsia="仿宋" w:cs="Times New Roman"/>
          <w:kern w:val="0"/>
          <w:sz w:val="32"/>
          <w:szCs w:val="32"/>
        </w:rPr>
        <w:t>202</w:t>
      </w:r>
      <w:r>
        <w:rPr>
          <w:rFonts w:hint="eastAsia" w:ascii="仿宋" w:hAnsi="仿宋" w:eastAsia="仿宋" w:cs="Times New Roman"/>
          <w:kern w:val="0"/>
          <w:sz w:val="32"/>
          <w:szCs w:val="32"/>
          <w:lang w:val="en-US" w:eastAsia="zh-CN"/>
        </w:rPr>
        <w:t>5</w:t>
      </w:r>
      <w:r>
        <w:rPr>
          <w:rFonts w:hint="eastAsia" w:ascii="仿宋" w:hAnsi="仿宋" w:eastAsia="仿宋" w:cs="Times New Roman"/>
          <w:kern w:val="0"/>
          <w:sz w:val="32"/>
          <w:szCs w:val="32"/>
        </w:rPr>
        <w:t>年</w:t>
      </w:r>
      <w:r>
        <w:rPr>
          <w:rFonts w:ascii="仿宋" w:hAnsi="仿宋" w:eastAsia="仿宋" w:cs="Times New Roman"/>
          <w:kern w:val="0"/>
          <w:sz w:val="32"/>
          <w:szCs w:val="32"/>
        </w:rPr>
        <w:fldChar w:fldCharType="begin"/>
      </w:r>
      <w:r>
        <w:rPr>
          <w:rFonts w:ascii="仿宋" w:hAnsi="仿宋" w:eastAsia="仿宋" w:cs="Times New Roman"/>
          <w:kern w:val="0"/>
          <w:sz w:val="32"/>
          <w:szCs w:val="32"/>
        </w:rPr>
        <w:instrText xml:space="preserve">MERGEFIELD ${page540426799.ds254512694_REP_JXJC_AGENCY_WZR_NAME}</w:instrText>
      </w:r>
      <w:r>
        <w:rPr>
          <w:rFonts w:ascii="仿宋" w:hAnsi="仿宋" w:eastAsia="仿宋" w:cs="Times New Roman"/>
          <w:kern w:val="0"/>
          <w:sz w:val="32"/>
          <w:szCs w:val="32"/>
        </w:rPr>
        <w:fldChar w:fldCharType="separate"/>
      </w:r>
      <w:r>
        <w:rPr>
          <w:rFonts w:hint="eastAsia" w:ascii="仿宋" w:hAnsi="仿宋" w:eastAsia="仿宋" w:cs="Times New Roman"/>
          <w:kern w:val="0"/>
          <w:sz w:val="32"/>
          <w:szCs w:val="32"/>
          <w:lang w:eastAsia="zh-CN"/>
        </w:rPr>
        <w:t>庐山市妇女联合会</w:t>
      </w:r>
      <w:r>
        <w:rPr>
          <w:rFonts w:ascii="仿宋" w:hAnsi="仿宋" w:eastAsia="仿宋" w:cs="Times New Roman"/>
          <w:kern w:val="0"/>
          <w:sz w:val="32"/>
          <w:szCs w:val="32"/>
        </w:rPr>
        <w:fldChar w:fldCharType="end"/>
      </w:r>
      <w:r>
        <w:rPr>
          <w:rFonts w:ascii="仿宋" w:hAnsi="仿宋" w:eastAsia="仿宋" w:cs="Times New Roman"/>
          <w:kern w:val="0"/>
          <w:sz w:val="32"/>
          <w:szCs w:val="32"/>
        </w:rPr>
        <w:fldChar w:fldCharType="begin"/>
      </w:r>
      <w:r>
        <w:rPr>
          <w:rFonts w:ascii="仿宋" w:hAnsi="仿宋" w:eastAsia="仿宋" w:cs="Times New Roman"/>
          <w:kern w:val="0"/>
          <w:sz w:val="32"/>
          <w:szCs w:val="32"/>
        </w:rPr>
        <w:instrText xml:space="preserve">MERGEFIELD ${page540426799.ds254512694_V_BGT_DEP_INCOME_DXQDW01_ZJ}</w:instrText>
      </w:r>
      <w:r>
        <w:rPr>
          <w:rFonts w:ascii="仿宋" w:hAnsi="仿宋" w:eastAsia="仿宋" w:cs="Times New Roman"/>
          <w:kern w:val="0"/>
          <w:sz w:val="32"/>
          <w:szCs w:val="32"/>
        </w:rPr>
        <w:fldChar w:fldCharType="separate"/>
      </w:r>
      <w:r>
        <w:rPr>
          <w:rFonts w:ascii="仿宋" w:hAnsi="仿宋" w:eastAsia="仿宋" w:cs="Times New Roman"/>
          <w:kern w:val="0"/>
          <w:sz w:val="32"/>
          <w:szCs w:val="32"/>
        </w:rPr>
        <w:t>收入预算总额为</w:t>
      </w:r>
      <w:r>
        <w:rPr>
          <w:rFonts w:hint="eastAsia" w:ascii="仿宋" w:hAnsi="仿宋" w:eastAsia="仿宋" w:cs="Times New Roman"/>
          <w:kern w:val="0"/>
          <w:sz w:val="32"/>
          <w:szCs w:val="32"/>
          <w:lang w:val="en-US" w:eastAsia="zh-CN"/>
        </w:rPr>
        <w:t>113.18</w:t>
      </w:r>
      <w:r>
        <w:rPr>
          <w:rFonts w:ascii="仿宋" w:hAnsi="仿宋" w:eastAsia="仿宋" w:cs="Times New Roman"/>
          <w:kern w:val="0"/>
          <w:sz w:val="32"/>
          <w:szCs w:val="32"/>
        </w:rPr>
        <w:t>万元,较上年预算安排增加</w:t>
      </w:r>
      <w:r>
        <w:rPr>
          <w:rFonts w:hint="eastAsia" w:ascii="仿宋" w:hAnsi="仿宋" w:eastAsia="仿宋" w:cs="Times New Roman"/>
          <w:kern w:val="0"/>
          <w:sz w:val="32"/>
          <w:szCs w:val="32"/>
          <w:lang w:val="en-US" w:eastAsia="zh-CN"/>
        </w:rPr>
        <w:t>24.52</w:t>
      </w:r>
      <w:r>
        <w:rPr>
          <w:rFonts w:ascii="仿宋" w:hAnsi="仿宋" w:eastAsia="仿宋" w:cs="Times New Roman"/>
          <w:kern w:val="0"/>
          <w:sz w:val="32"/>
          <w:szCs w:val="32"/>
        </w:rPr>
        <w:t>万元;</w:t>
      </w:r>
      <w:r>
        <w:fldChar w:fldCharType="end"/>
      </w:r>
      <w:r>
        <w:rPr>
          <w:rFonts w:ascii="仿宋" w:hAnsi="仿宋" w:eastAsia="仿宋" w:cs="Times New Roman"/>
          <w:kern w:val="0"/>
          <w:sz w:val="32"/>
          <w:szCs w:val="32"/>
        </w:rPr>
        <w:fldChar w:fldCharType="begin"/>
      </w:r>
      <w:r>
        <w:rPr>
          <w:rFonts w:ascii="仿宋" w:hAnsi="仿宋" w:eastAsia="仿宋" w:cs="Times New Roman"/>
          <w:kern w:val="0"/>
          <w:sz w:val="32"/>
          <w:szCs w:val="32"/>
        </w:rPr>
        <w:instrText xml:space="preserve">MERGEFIELD ${page540426799.ds254512694_V_BGT_DEP_INCOME_DXQDW01_SRXMMX}</w:instrText>
      </w:r>
      <w:r>
        <w:rPr>
          <w:rFonts w:ascii="仿宋" w:hAnsi="仿宋" w:eastAsia="仿宋" w:cs="Times New Roman"/>
          <w:kern w:val="0"/>
          <w:sz w:val="32"/>
          <w:szCs w:val="32"/>
        </w:rPr>
        <w:fldChar w:fldCharType="separate"/>
      </w:r>
      <w:r>
        <w:rPr>
          <w:rFonts w:ascii="仿宋" w:hAnsi="仿宋" w:eastAsia="仿宋" w:cs="Times New Roman"/>
          <w:kern w:val="0"/>
          <w:sz w:val="32"/>
          <w:szCs w:val="32"/>
        </w:rPr>
        <w:t>财政拨款收入</w:t>
      </w:r>
      <w:r>
        <w:rPr>
          <w:rFonts w:hint="eastAsia" w:ascii="仿宋" w:hAnsi="仿宋" w:eastAsia="仿宋" w:cs="Times New Roman"/>
          <w:kern w:val="0"/>
          <w:sz w:val="32"/>
          <w:szCs w:val="32"/>
          <w:lang w:val="en-US" w:eastAsia="zh-CN"/>
        </w:rPr>
        <w:t>113.18</w:t>
      </w:r>
      <w:r>
        <w:rPr>
          <w:rFonts w:ascii="仿宋" w:hAnsi="仿宋" w:eastAsia="仿宋" w:cs="Times New Roman"/>
          <w:kern w:val="0"/>
          <w:sz w:val="32"/>
          <w:szCs w:val="32"/>
        </w:rPr>
        <w:t>万元,较上年预算安排增加</w:t>
      </w:r>
      <w:r>
        <w:rPr>
          <w:rFonts w:hint="eastAsia" w:ascii="仿宋" w:hAnsi="仿宋" w:eastAsia="仿宋" w:cs="Times New Roman"/>
          <w:kern w:val="0"/>
          <w:sz w:val="32"/>
          <w:szCs w:val="32"/>
          <w:lang w:val="en-US" w:eastAsia="zh-CN"/>
        </w:rPr>
        <w:t>24.52</w:t>
      </w:r>
      <w:r>
        <w:rPr>
          <w:rFonts w:ascii="仿宋" w:hAnsi="仿宋" w:eastAsia="仿宋" w:cs="Times New Roman"/>
          <w:kern w:val="0"/>
          <w:sz w:val="32"/>
          <w:szCs w:val="32"/>
        </w:rPr>
        <w:t>万元。</w:t>
      </w:r>
      <w:r>
        <w:fldChar w:fldCharType="end"/>
      </w:r>
      <w:r>
        <w:rPr>
          <w:rFonts w:hint="eastAsia" w:ascii="仿宋" w:hAnsi="仿宋" w:eastAsia="仿宋" w:cs="Times New Roman"/>
          <w:kern w:val="0"/>
          <w:sz w:val="32"/>
          <w:szCs w:val="32"/>
          <w:lang w:val="en-US" w:eastAsia="zh-CN"/>
        </w:rPr>
        <w:t>增加变化原因为人员调入，新增1人以及新增妇联工作经费项目。</w:t>
      </w:r>
    </w:p>
    <w:p w14:paraId="45D45D83">
      <w:pPr>
        <w:rPr>
          <w:rStyle w:val="11"/>
          <w:rFonts w:ascii="Adobe 仿宋 Std R" w:hAnsi="Adobe 仿宋 Std R" w:eastAsia="Adobe 仿宋 Std R"/>
          <w:b/>
          <w:sz w:val="32"/>
          <w:szCs w:val="32"/>
        </w:rPr>
      </w:pPr>
      <w:r>
        <w:rPr>
          <w:rStyle w:val="11"/>
          <w:rFonts w:hint="eastAsia" w:ascii="Adobe 仿宋 Std R" w:hAnsi="Adobe 仿宋 Std R" w:eastAsia="Adobe 仿宋 Std R"/>
          <w:b/>
          <w:sz w:val="32"/>
          <w:szCs w:val="32"/>
        </w:rPr>
        <w:t xml:space="preserve"> (二)支出预算情况</w:t>
      </w:r>
    </w:p>
    <w:p w14:paraId="61F69255">
      <w:pPr>
        <w:widowControl/>
        <w:ind w:firstLine="640" w:firstLineChars="200"/>
        <w:rPr>
          <w:rFonts w:hint="default" w:ascii="仿宋" w:hAnsi="仿宋" w:cs="Times New Roman" w:eastAsiaTheme="minorEastAsia"/>
          <w:color w:val="FF0000"/>
          <w:kern w:val="0"/>
          <w:sz w:val="32"/>
          <w:szCs w:val="32"/>
          <w:lang w:val="en-US" w:eastAsia="zh-CN"/>
        </w:rPr>
      </w:pPr>
      <w:r>
        <w:rPr>
          <w:rStyle w:val="11"/>
          <w:rFonts w:hint="eastAsia" w:ascii="仿宋" w:hAnsi="仿宋" w:eastAsia="仿宋"/>
          <w:sz w:val="32"/>
          <w:szCs w:val="32"/>
        </w:rPr>
        <w:t>2</w:t>
      </w:r>
      <w:r>
        <w:rPr>
          <w:rStyle w:val="11"/>
          <w:rFonts w:ascii="仿宋" w:hAnsi="仿宋" w:eastAsia="仿宋"/>
          <w:sz w:val="32"/>
          <w:szCs w:val="32"/>
        </w:rPr>
        <w:t>02</w:t>
      </w:r>
      <w:r>
        <w:rPr>
          <w:rStyle w:val="11"/>
          <w:rFonts w:hint="eastAsia" w:ascii="仿宋" w:hAnsi="仿宋" w:eastAsia="仿宋"/>
          <w:sz w:val="32"/>
          <w:szCs w:val="32"/>
          <w:lang w:val="en-US" w:eastAsia="zh-CN"/>
        </w:rPr>
        <w:t>5</w:t>
      </w:r>
      <w:r>
        <w:rPr>
          <w:rStyle w:val="11"/>
          <w:rFonts w:hint="eastAsia" w:ascii="仿宋" w:hAnsi="仿宋" w:eastAsia="仿宋"/>
          <w:sz w:val="32"/>
          <w:szCs w:val="32"/>
        </w:rPr>
        <w:t>年</w:t>
      </w:r>
      <w:r>
        <w:rPr>
          <w:rStyle w:val="11"/>
          <w:rFonts w:ascii="仿宋" w:hAnsi="仿宋" w:eastAsia="仿宋" w:cs="Times New Roman"/>
          <w:sz w:val="32"/>
          <w:szCs w:val="32"/>
        </w:rPr>
        <w:fldChar w:fldCharType="begin"/>
      </w:r>
      <w:r>
        <w:rPr>
          <w:rStyle w:val="11"/>
          <w:rFonts w:ascii="仿宋" w:hAnsi="仿宋" w:eastAsia="仿宋" w:cs="Times New Roman"/>
          <w:sz w:val="32"/>
          <w:szCs w:val="32"/>
        </w:rPr>
        <w:instrText xml:space="preserve">MERGEFIELD ${page540426799.ds254512694_REP_JXJC_AGENCY_WZR_NAME}</w:instrText>
      </w:r>
      <w:r>
        <w:rPr>
          <w:rStyle w:val="11"/>
          <w:rFonts w:ascii="仿宋" w:hAnsi="仿宋" w:eastAsia="仿宋" w:cs="Times New Roman"/>
          <w:sz w:val="32"/>
          <w:szCs w:val="32"/>
        </w:rPr>
        <w:fldChar w:fldCharType="separate"/>
      </w:r>
      <w:r>
        <w:rPr>
          <w:rStyle w:val="11"/>
          <w:rFonts w:hint="eastAsia" w:ascii="仿宋" w:hAnsi="仿宋" w:eastAsia="仿宋" w:cs="Times New Roman"/>
          <w:sz w:val="32"/>
          <w:szCs w:val="32"/>
          <w:lang w:eastAsia="zh-CN"/>
        </w:rPr>
        <w:t>庐山市妇女联合会</w:t>
      </w:r>
      <w:r>
        <w:rPr>
          <w:rStyle w:val="11"/>
          <w:rFonts w:ascii="仿宋" w:hAnsi="仿宋" w:eastAsia="仿宋" w:cs="Times New Roman"/>
          <w:sz w:val="32"/>
          <w:szCs w:val="32"/>
        </w:rPr>
        <w:fldChar w:fldCharType="end"/>
      </w:r>
      <w:r>
        <w:rPr>
          <w:rStyle w:val="11"/>
          <w:rFonts w:ascii="仿宋" w:hAnsi="仿宋" w:eastAsia="仿宋" w:cs="Times New Roman"/>
          <w:sz w:val="32"/>
          <w:szCs w:val="32"/>
        </w:rPr>
        <w:fldChar w:fldCharType="begin"/>
      </w:r>
      <w:r>
        <w:rPr>
          <w:rStyle w:val="11"/>
          <w:rFonts w:ascii="仿宋" w:hAnsi="仿宋" w:eastAsia="仿宋" w:cs="Times New Roman"/>
          <w:sz w:val="32"/>
          <w:szCs w:val="32"/>
        </w:rPr>
        <w:instrText xml:space="preserve">MERGEFIELD ${page540426799.ds357974894_REP_BGT_T_HC1100002019_DXQ02DW_S_ZJ}</w:instrText>
      </w:r>
      <w:r>
        <w:rPr>
          <w:rStyle w:val="11"/>
          <w:rFonts w:ascii="仿宋" w:hAnsi="仿宋" w:eastAsia="仿宋" w:cs="Times New Roman"/>
          <w:sz w:val="32"/>
          <w:szCs w:val="32"/>
        </w:rPr>
        <w:fldChar w:fldCharType="separate"/>
      </w:r>
      <w:r>
        <w:rPr>
          <w:rStyle w:val="11"/>
          <w:rFonts w:ascii="仿宋" w:hAnsi="仿宋" w:eastAsia="仿宋" w:cs="Times New Roman"/>
          <w:sz w:val="32"/>
          <w:szCs w:val="32"/>
        </w:rPr>
        <w:t>支出预算总额为</w:t>
      </w:r>
      <w:r>
        <w:rPr>
          <w:rStyle w:val="11"/>
          <w:rFonts w:hint="eastAsia" w:ascii="仿宋" w:hAnsi="仿宋" w:eastAsia="仿宋" w:cs="Times New Roman"/>
          <w:sz w:val="32"/>
          <w:szCs w:val="32"/>
          <w:lang w:val="en-US" w:eastAsia="zh-CN"/>
        </w:rPr>
        <w:t>113.18</w:t>
      </w:r>
      <w:r>
        <w:rPr>
          <w:rStyle w:val="11"/>
          <w:rFonts w:ascii="仿宋" w:hAnsi="仿宋" w:eastAsia="仿宋" w:cs="Times New Roman"/>
          <w:sz w:val="32"/>
          <w:szCs w:val="32"/>
        </w:rPr>
        <w:t>万元,较上年预算安排增加</w:t>
      </w:r>
      <w:r>
        <w:rPr>
          <w:rStyle w:val="11"/>
          <w:rFonts w:hint="eastAsia" w:ascii="仿宋" w:hAnsi="仿宋" w:eastAsia="仿宋" w:cs="Times New Roman"/>
          <w:sz w:val="32"/>
          <w:szCs w:val="32"/>
          <w:lang w:val="en-US" w:eastAsia="zh-CN"/>
        </w:rPr>
        <w:t>24.52</w:t>
      </w:r>
      <w:r>
        <w:rPr>
          <w:rStyle w:val="11"/>
          <w:rFonts w:ascii="仿宋" w:hAnsi="仿宋" w:eastAsia="仿宋" w:cs="Times New Roman"/>
          <w:sz w:val="32"/>
          <w:szCs w:val="32"/>
        </w:rPr>
        <w:t>万元;</w:t>
      </w:r>
      <w:r>
        <w:rPr>
          <w:rStyle w:val="11"/>
          <w:rFonts w:ascii="仿宋" w:hAnsi="仿宋" w:eastAsia="仿宋" w:cs="Times New Roman"/>
          <w:sz w:val="32"/>
          <w:szCs w:val="32"/>
        </w:rPr>
        <w:fldChar w:fldCharType="end"/>
      </w:r>
      <w:r>
        <w:rPr>
          <w:rFonts w:hint="eastAsia" w:ascii="仿宋" w:hAnsi="仿宋" w:eastAsia="仿宋" w:cs="Times New Roman"/>
          <w:kern w:val="0"/>
          <w:sz w:val="32"/>
          <w:szCs w:val="32"/>
          <w:lang w:val="en-US" w:eastAsia="zh-CN"/>
        </w:rPr>
        <w:t>增加变化原因为人员调入，新增1人以及新增妇联工作经费项目。</w:t>
      </w:r>
    </w:p>
    <w:p w14:paraId="347A5A02">
      <w:pPr>
        <w:widowControl/>
        <w:ind w:firstLine="640" w:firstLineChars="200"/>
        <w:rPr>
          <w:rStyle w:val="11"/>
          <w:rFonts w:ascii="仿宋" w:hAnsi="仿宋" w:eastAsia="仿宋"/>
          <w:sz w:val="32"/>
          <w:szCs w:val="32"/>
        </w:rPr>
      </w:pPr>
      <w:r>
        <w:rPr>
          <w:rStyle w:val="11"/>
          <w:rFonts w:hint="eastAsia" w:ascii="仿宋" w:hAnsi="仿宋" w:eastAsia="仿宋"/>
          <w:sz w:val="32"/>
          <w:szCs w:val="32"/>
        </w:rPr>
        <w:t>其中：按</w:t>
      </w:r>
      <w:r>
        <w:rPr>
          <w:rStyle w:val="11"/>
          <w:rFonts w:hint="eastAsia" w:ascii="仿宋" w:hAnsi="仿宋" w:eastAsia="仿宋" w:cs="Times New Roman"/>
          <w:sz w:val="32"/>
          <w:szCs w:val="32"/>
        </w:rPr>
        <w:t>支出项目类别</w:t>
      </w:r>
      <w:r>
        <w:rPr>
          <w:rStyle w:val="11"/>
          <w:rFonts w:hint="eastAsia" w:ascii="仿宋" w:hAnsi="仿宋" w:eastAsia="仿宋"/>
          <w:sz w:val="32"/>
          <w:szCs w:val="32"/>
        </w:rPr>
        <w:t>划分：</w:t>
      </w:r>
      <w:r>
        <w:rPr>
          <w:rStyle w:val="11"/>
          <w:rFonts w:ascii="仿宋" w:hAnsi="仿宋" w:eastAsia="仿宋"/>
          <w:sz w:val="32"/>
          <w:szCs w:val="32"/>
        </w:rPr>
        <w:t xml:space="preserve"> </w:t>
      </w:r>
      <w:r>
        <w:rPr>
          <w:rStyle w:val="11"/>
          <w:rFonts w:ascii="仿宋" w:hAnsi="仿宋" w:eastAsia="仿宋"/>
          <w:sz w:val="32"/>
          <w:szCs w:val="32"/>
        </w:rPr>
        <w:fldChar w:fldCharType="begin"/>
      </w:r>
      <w:r>
        <w:rPr>
          <w:rStyle w:val="11"/>
          <w:rFonts w:ascii="仿宋" w:hAnsi="仿宋" w:eastAsia="仿宋"/>
          <w:sz w:val="32"/>
          <w:szCs w:val="32"/>
        </w:rPr>
        <w:instrText xml:space="preserve">MERGEFIELD ${page540426799.ds357974894_REP_BGT_T_HC1100002019_DXQ02DW_JBZCQK}</w:instrText>
      </w:r>
      <w:r>
        <w:rPr>
          <w:rStyle w:val="11"/>
          <w:rFonts w:ascii="仿宋" w:hAnsi="仿宋" w:eastAsia="仿宋"/>
          <w:sz w:val="32"/>
          <w:szCs w:val="32"/>
        </w:rPr>
        <w:fldChar w:fldCharType="separate"/>
      </w:r>
      <w:r>
        <w:rPr>
          <w:rStyle w:val="11"/>
          <w:rFonts w:ascii="仿宋" w:hAnsi="仿宋" w:eastAsia="仿宋"/>
          <w:sz w:val="32"/>
          <w:szCs w:val="32"/>
        </w:rPr>
        <w:t>基本支出</w:t>
      </w:r>
      <w:r>
        <w:rPr>
          <w:rStyle w:val="11"/>
          <w:rFonts w:hint="eastAsia" w:ascii="仿宋" w:hAnsi="仿宋" w:eastAsia="仿宋"/>
          <w:sz w:val="32"/>
          <w:szCs w:val="32"/>
          <w:lang w:val="en-US" w:eastAsia="zh-CN"/>
        </w:rPr>
        <w:t>96.18</w:t>
      </w:r>
      <w:r>
        <w:rPr>
          <w:rStyle w:val="11"/>
          <w:rFonts w:ascii="仿宋" w:hAnsi="仿宋" w:eastAsia="仿宋"/>
          <w:sz w:val="32"/>
          <w:szCs w:val="32"/>
        </w:rPr>
        <w:t>万元,较上年预算安排增加</w:t>
      </w:r>
      <w:r>
        <w:rPr>
          <w:rStyle w:val="11"/>
          <w:rFonts w:hint="eastAsia" w:ascii="仿宋" w:hAnsi="仿宋" w:eastAsia="仿宋"/>
          <w:sz w:val="32"/>
          <w:szCs w:val="32"/>
          <w:lang w:val="en-US" w:eastAsia="zh-CN"/>
        </w:rPr>
        <w:t>19.52</w:t>
      </w:r>
      <w:r>
        <w:rPr>
          <w:rStyle w:val="11"/>
          <w:rFonts w:ascii="仿宋" w:hAnsi="仿宋" w:eastAsia="仿宋"/>
          <w:sz w:val="32"/>
          <w:szCs w:val="32"/>
        </w:rPr>
        <w:t>万元;其中：工资福利支出</w:t>
      </w:r>
      <w:r>
        <w:rPr>
          <w:rStyle w:val="11"/>
          <w:rFonts w:hint="eastAsia" w:ascii="仿宋" w:hAnsi="仿宋" w:eastAsia="仿宋"/>
          <w:sz w:val="32"/>
          <w:szCs w:val="32"/>
          <w:lang w:val="en-US" w:eastAsia="zh-CN"/>
        </w:rPr>
        <w:t>79.01</w:t>
      </w:r>
      <w:r>
        <w:rPr>
          <w:rStyle w:val="11"/>
          <w:rFonts w:ascii="仿宋" w:hAnsi="仿宋" w:eastAsia="仿宋"/>
          <w:sz w:val="32"/>
          <w:szCs w:val="32"/>
        </w:rPr>
        <w:t>万元,商品和服务支出</w:t>
      </w:r>
      <w:r>
        <w:rPr>
          <w:rStyle w:val="11"/>
          <w:rFonts w:hint="eastAsia" w:ascii="仿宋" w:hAnsi="仿宋" w:eastAsia="仿宋"/>
          <w:sz w:val="32"/>
          <w:szCs w:val="32"/>
          <w:lang w:val="en-US" w:eastAsia="zh-CN"/>
        </w:rPr>
        <w:t>11.38</w:t>
      </w:r>
      <w:r>
        <w:rPr>
          <w:rStyle w:val="11"/>
          <w:rFonts w:ascii="仿宋" w:hAnsi="仿宋" w:eastAsia="仿宋"/>
          <w:sz w:val="32"/>
          <w:szCs w:val="32"/>
        </w:rPr>
        <w:t>万元,对个人和家庭的补助</w:t>
      </w:r>
      <w:r>
        <w:rPr>
          <w:rStyle w:val="11"/>
          <w:rFonts w:hint="eastAsia" w:ascii="仿宋" w:hAnsi="仿宋" w:eastAsia="仿宋"/>
          <w:sz w:val="32"/>
          <w:szCs w:val="32"/>
          <w:lang w:val="en-US" w:eastAsia="zh-CN"/>
        </w:rPr>
        <w:t>5.79</w:t>
      </w:r>
      <w:r>
        <w:rPr>
          <w:rStyle w:val="11"/>
          <w:rFonts w:ascii="仿宋" w:hAnsi="仿宋" w:eastAsia="仿宋"/>
          <w:sz w:val="32"/>
          <w:szCs w:val="32"/>
        </w:rPr>
        <w:t>万元。</w:t>
      </w:r>
      <w:r>
        <w:fldChar w:fldCharType="end"/>
      </w:r>
      <w:r>
        <w:rPr>
          <w:rStyle w:val="11"/>
          <w:rFonts w:ascii="仿宋" w:hAnsi="仿宋" w:eastAsia="仿宋"/>
          <w:sz w:val="32"/>
          <w:szCs w:val="32"/>
        </w:rPr>
        <w:fldChar w:fldCharType="begin"/>
      </w:r>
      <w:r>
        <w:rPr>
          <w:rStyle w:val="11"/>
          <w:rFonts w:ascii="仿宋" w:hAnsi="仿宋" w:eastAsia="仿宋"/>
          <w:sz w:val="32"/>
          <w:szCs w:val="32"/>
        </w:rPr>
        <w:instrText xml:space="preserve">MERGEFIELD ${page540426799.ds357974894_REP_BGT_T_HC1100002019_DXQ02DW_XMZCQK}</w:instrText>
      </w:r>
      <w:r>
        <w:rPr>
          <w:rStyle w:val="11"/>
          <w:rFonts w:ascii="仿宋" w:hAnsi="仿宋" w:eastAsia="仿宋"/>
          <w:sz w:val="32"/>
          <w:szCs w:val="32"/>
        </w:rPr>
        <w:fldChar w:fldCharType="separate"/>
      </w:r>
      <w:r>
        <w:rPr>
          <w:rStyle w:val="11"/>
          <w:rFonts w:ascii="仿宋" w:hAnsi="仿宋" w:eastAsia="仿宋"/>
          <w:sz w:val="32"/>
          <w:szCs w:val="32"/>
        </w:rPr>
        <w:t>项目支出</w:t>
      </w:r>
      <w:r>
        <w:rPr>
          <w:rStyle w:val="11"/>
          <w:rFonts w:hint="eastAsia" w:ascii="仿宋" w:hAnsi="仿宋" w:eastAsia="仿宋"/>
          <w:sz w:val="32"/>
          <w:szCs w:val="32"/>
          <w:lang w:val="en-US" w:eastAsia="zh-CN"/>
        </w:rPr>
        <w:t>17</w:t>
      </w:r>
      <w:r>
        <w:rPr>
          <w:rStyle w:val="11"/>
          <w:rFonts w:ascii="仿宋" w:hAnsi="仿宋" w:eastAsia="仿宋"/>
          <w:sz w:val="32"/>
          <w:szCs w:val="32"/>
        </w:rPr>
        <w:t>万元,较上年预算安排增加</w:t>
      </w:r>
      <w:r>
        <w:rPr>
          <w:rStyle w:val="11"/>
          <w:rFonts w:hint="eastAsia" w:ascii="仿宋" w:hAnsi="仿宋" w:eastAsia="仿宋"/>
          <w:sz w:val="32"/>
          <w:szCs w:val="32"/>
          <w:lang w:val="en-US" w:eastAsia="zh-CN"/>
        </w:rPr>
        <w:t>5</w:t>
      </w:r>
      <w:r>
        <w:rPr>
          <w:rStyle w:val="11"/>
          <w:rFonts w:ascii="仿宋" w:hAnsi="仿宋" w:eastAsia="仿宋"/>
          <w:sz w:val="32"/>
          <w:szCs w:val="32"/>
        </w:rPr>
        <w:t>万元;其中：商品和服务支出</w:t>
      </w:r>
      <w:r>
        <w:rPr>
          <w:rStyle w:val="11"/>
          <w:rFonts w:hint="eastAsia" w:ascii="仿宋" w:hAnsi="仿宋" w:eastAsia="仿宋"/>
          <w:sz w:val="32"/>
          <w:szCs w:val="32"/>
          <w:lang w:val="en-US" w:eastAsia="zh-CN"/>
        </w:rPr>
        <w:t>16.32</w:t>
      </w:r>
      <w:r>
        <w:rPr>
          <w:rStyle w:val="11"/>
          <w:rFonts w:ascii="仿宋" w:hAnsi="仿宋" w:eastAsia="仿宋"/>
          <w:sz w:val="32"/>
          <w:szCs w:val="32"/>
        </w:rPr>
        <w:t>万元,资本性支出</w:t>
      </w:r>
      <w:r>
        <w:rPr>
          <w:rStyle w:val="11"/>
          <w:rFonts w:hint="eastAsia" w:ascii="仿宋" w:hAnsi="仿宋" w:eastAsia="仿宋"/>
          <w:sz w:val="32"/>
          <w:szCs w:val="32"/>
          <w:lang w:val="en-US" w:eastAsia="zh-CN"/>
        </w:rPr>
        <w:t>0.68</w:t>
      </w:r>
      <w:r>
        <w:rPr>
          <w:rStyle w:val="11"/>
          <w:rFonts w:ascii="仿宋" w:hAnsi="仿宋" w:eastAsia="仿宋"/>
          <w:sz w:val="32"/>
          <w:szCs w:val="32"/>
        </w:rPr>
        <w:t>万元。</w:t>
      </w:r>
      <w:r>
        <w:fldChar w:fldCharType="end"/>
      </w:r>
    </w:p>
    <w:p w14:paraId="1F108E63">
      <w:pPr>
        <w:ind w:firstLine="640" w:firstLineChars="200"/>
        <w:rPr>
          <w:rStyle w:val="11"/>
          <w:rFonts w:ascii="仿宋" w:hAnsi="仿宋" w:eastAsia="仿宋"/>
          <w:b/>
          <w:sz w:val="20"/>
          <w:szCs w:val="32"/>
        </w:rPr>
      </w:pPr>
      <w:r>
        <w:rPr>
          <w:rStyle w:val="11"/>
          <w:rFonts w:hint="eastAsia" w:ascii="仿宋" w:hAnsi="仿宋" w:eastAsia="仿宋"/>
          <w:sz w:val="32"/>
          <w:szCs w:val="32"/>
        </w:rPr>
        <w:t>按</w:t>
      </w:r>
      <w:r>
        <w:rPr>
          <w:rStyle w:val="11"/>
          <w:rFonts w:hint="eastAsia" w:ascii="仿宋" w:hAnsi="仿宋" w:eastAsia="仿宋" w:cs="Times New Roman"/>
          <w:sz w:val="32"/>
          <w:szCs w:val="32"/>
          <w:lang w:val="en-US" w:eastAsia="zh-CN"/>
        </w:rPr>
        <w:t>支出功能科目划</w:t>
      </w:r>
      <w:r>
        <w:rPr>
          <w:rStyle w:val="11"/>
          <w:rFonts w:hint="eastAsia" w:ascii="仿宋" w:hAnsi="仿宋" w:eastAsia="仿宋"/>
          <w:sz w:val="32"/>
          <w:szCs w:val="32"/>
        </w:rPr>
        <w:t>分：</w:t>
      </w:r>
      <w:r>
        <w:rPr>
          <w:rStyle w:val="11"/>
          <w:rFonts w:ascii="仿宋" w:hAnsi="仿宋" w:eastAsia="仿宋"/>
          <w:sz w:val="32"/>
          <w:szCs w:val="32"/>
        </w:rPr>
        <w:t xml:space="preserve"> </w:t>
      </w:r>
      <w:r>
        <w:rPr>
          <w:rStyle w:val="11"/>
          <w:rFonts w:ascii="仿宋" w:hAnsi="仿宋" w:eastAsia="仿宋"/>
          <w:sz w:val="32"/>
          <w:szCs w:val="32"/>
        </w:rPr>
        <w:fldChar w:fldCharType="begin"/>
      </w:r>
      <w:r>
        <w:rPr>
          <w:rStyle w:val="11"/>
          <w:rFonts w:ascii="仿宋" w:hAnsi="仿宋" w:eastAsia="仿宋"/>
          <w:sz w:val="32"/>
          <w:szCs w:val="32"/>
        </w:rPr>
        <w:instrText xml:space="preserve">MERGEFIELD ${page540426799.ds197859873_REP_BGT_T_HC1100002019DXQ01DW_GNZJMX}</w:instrText>
      </w:r>
      <w:r>
        <w:rPr>
          <w:rStyle w:val="11"/>
          <w:rFonts w:ascii="仿宋" w:hAnsi="仿宋" w:eastAsia="仿宋"/>
          <w:sz w:val="32"/>
          <w:szCs w:val="32"/>
        </w:rPr>
        <w:fldChar w:fldCharType="separate"/>
      </w:r>
      <w:r>
        <w:rPr>
          <w:rStyle w:val="11"/>
          <w:rFonts w:ascii="仿宋" w:hAnsi="仿宋" w:eastAsia="仿宋"/>
          <w:sz w:val="32"/>
          <w:szCs w:val="32"/>
        </w:rPr>
        <w:t>一般公共服务支出</w:t>
      </w:r>
      <w:r>
        <w:rPr>
          <w:rStyle w:val="11"/>
          <w:rFonts w:hint="eastAsia" w:ascii="仿宋" w:hAnsi="仿宋" w:eastAsia="仿宋"/>
          <w:sz w:val="32"/>
          <w:szCs w:val="32"/>
          <w:lang w:val="en-US" w:eastAsia="zh-CN"/>
        </w:rPr>
        <w:t>89.91</w:t>
      </w:r>
      <w:r>
        <w:rPr>
          <w:rStyle w:val="11"/>
          <w:rFonts w:ascii="仿宋" w:hAnsi="仿宋" w:eastAsia="仿宋"/>
          <w:sz w:val="32"/>
          <w:szCs w:val="32"/>
        </w:rPr>
        <w:t>万元,较上年预算安排增加</w:t>
      </w:r>
      <w:r>
        <w:rPr>
          <w:rStyle w:val="11"/>
          <w:rFonts w:hint="eastAsia" w:ascii="仿宋" w:hAnsi="仿宋" w:eastAsia="仿宋"/>
          <w:sz w:val="32"/>
          <w:szCs w:val="32"/>
          <w:lang w:val="en-US" w:eastAsia="zh-CN"/>
        </w:rPr>
        <w:t>19.75</w:t>
      </w:r>
      <w:r>
        <w:rPr>
          <w:rStyle w:val="11"/>
          <w:rFonts w:ascii="仿宋" w:hAnsi="仿宋" w:eastAsia="仿宋"/>
          <w:sz w:val="32"/>
          <w:szCs w:val="32"/>
        </w:rPr>
        <w:t>万元;社会保障和就业支出</w:t>
      </w:r>
      <w:r>
        <w:rPr>
          <w:rStyle w:val="11"/>
          <w:rFonts w:hint="eastAsia" w:ascii="仿宋" w:hAnsi="仿宋" w:eastAsia="仿宋"/>
          <w:sz w:val="32"/>
          <w:szCs w:val="32"/>
          <w:lang w:val="en-US" w:eastAsia="zh-CN"/>
        </w:rPr>
        <w:t>11.92</w:t>
      </w:r>
      <w:r>
        <w:rPr>
          <w:rStyle w:val="11"/>
          <w:rFonts w:ascii="仿宋" w:hAnsi="仿宋" w:eastAsia="仿宋"/>
          <w:sz w:val="32"/>
          <w:szCs w:val="32"/>
        </w:rPr>
        <w:t>万元,较上年预算安排增加</w:t>
      </w:r>
      <w:r>
        <w:rPr>
          <w:rStyle w:val="11"/>
          <w:rFonts w:hint="eastAsia" w:ascii="仿宋" w:hAnsi="仿宋" w:eastAsia="仿宋"/>
          <w:sz w:val="32"/>
          <w:szCs w:val="32"/>
          <w:lang w:val="en-US" w:eastAsia="zh-CN"/>
        </w:rPr>
        <w:t>2.39</w:t>
      </w:r>
      <w:r>
        <w:rPr>
          <w:rStyle w:val="11"/>
          <w:rFonts w:ascii="仿宋" w:hAnsi="仿宋" w:eastAsia="仿宋"/>
          <w:sz w:val="32"/>
          <w:szCs w:val="32"/>
        </w:rPr>
        <w:t>万元;卫生健康支出</w:t>
      </w:r>
      <w:r>
        <w:rPr>
          <w:rStyle w:val="11"/>
          <w:rFonts w:hint="eastAsia" w:ascii="仿宋" w:hAnsi="仿宋" w:eastAsia="仿宋"/>
          <w:sz w:val="32"/>
          <w:szCs w:val="32"/>
          <w:lang w:val="en-US" w:eastAsia="zh-CN"/>
        </w:rPr>
        <w:t>4.71</w:t>
      </w:r>
      <w:r>
        <w:rPr>
          <w:rStyle w:val="11"/>
          <w:rFonts w:ascii="仿宋" w:hAnsi="仿宋" w:eastAsia="仿宋"/>
          <w:sz w:val="32"/>
          <w:szCs w:val="32"/>
        </w:rPr>
        <w:t>万元,较上年预算安排增加</w:t>
      </w:r>
      <w:r>
        <w:rPr>
          <w:rStyle w:val="11"/>
          <w:rFonts w:hint="eastAsia" w:ascii="仿宋" w:hAnsi="仿宋" w:eastAsia="仿宋"/>
          <w:sz w:val="32"/>
          <w:szCs w:val="32"/>
          <w:lang w:val="en-US" w:eastAsia="zh-CN"/>
        </w:rPr>
        <w:t>1.08</w:t>
      </w:r>
      <w:r>
        <w:rPr>
          <w:rStyle w:val="11"/>
          <w:rFonts w:ascii="仿宋" w:hAnsi="仿宋" w:eastAsia="仿宋"/>
          <w:sz w:val="32"/>
          <w:szCs w:val="32"/>
        </w:rPr>
        <w:t>万元;住房保障支出</w:t>
      </w:r>
      <w:r>
        <w:rPr>
          <w:rStyle w:val="11"/>
          <w:rFonts w:hint="eastAsia" w:ascii="仿宋" w:hAnsi="仿宋" w:eastAsia="仿宋"/>
          <w:sz w:val="32"/>
          <w:szCs w:val="32"/>
          <w:lang w:val="en-US" w:eastAsia="zh-CN"/>
        </w:rPr>
        <w:t>6.64</w:t>
      </w:r>
      <w:r>
        <w:rPr>
          <w:rStyle w:val="11"/>
          <w:rFonts w:ascii="仿宋" w:hAnsi="仿宋" w:eastAsia="仿宋"/>
          <w:sz w:val="32"/>
          <w:szCs w:val="32"/>
        </w:rPr>
        <w:t>万元,较上年预算安排增加</w:t>
      </w:r>
      <w:r>
        <w:rPr>
          <w:rStyle w:val="11"/>
          <w:rFonts w:hint="eastAsia" w:ascii="仿宋" w:hAnsi="仿宋" w:eastAsia="仿宋"/>
          <w:sz w:val="32"/>
          <w:szCs w:val="32"/>
          <w:lang w:val="en-US" w:eastAsia="zh-CN"/>
        </w:rPr>
        <w:t>1.3</w:t>
      </w:r>
      <w:r>
        <w:rPr>
          <w:rStyle w:val="11"/>
          <w:rFonts w:ascii="仿宋" w:hAnsi="仿宋" w:eastAsia="仿宋"/>
          <w:sz w:val="32"/>
          <w:szCs w:val="32"/>
        </w:rPr>
        <w:t>万元。</w:t>
      </w:r>
      <w:r>
        <w:fldChar w:fldCharType="end"/>
      </w:r>
    </w:p>
    <w:p w14:paraId="752E5B1D">
      <w:pPr>
        <w:ind w:firstLine="640" w:firstLineChars="200"/>
      </w:pPr>
      <w:r>
        <w:rPr>
          <w:rStyle w:val="11"/>
          <w:rFonts w:hint="eastAsia" w:ascii="仿宋" w:hAnsi="仿宋" w:eastAsia="仿宋"/>
          <w:sz w:val="32"/>
          <w:szCs w:val="32"/>
        </w:rPr>
        <w:t>按</w:t>
      </w:r>
      <w:r>
        <w:rPr>
          <w:rStyle w:val="11"/>
          <w:rFonts w:hint="eastAsia" w:ascii="仿宋" w:hAnsi="仿宋" w:eastAsia="仿宋" w:cs="Times New Roman"/>
          <w:sz w:val="32"/>
          <w:szCs w:val="32"/>
        </w:rPr>
        <w:t>支出经济分类</w:t>
      </w:r>
      <w:r>
        <w:rPr>
          <w:rStyle w:val="11"/>
          <w:rFonts w:hint="eastAsia" w:ascii="仿宋" w:hAnsi="仿宋" w:eastAsia="仿宋"/>
          <w:sz w:val="32"/>
          <w:szCs w:val="32"/>
        </w:rPr>
        <w:t>划分：</w:t>
      </w:r>
      <w:r>
        <w:rPr>
          <w:rStyle w:val="11"/>
          <w:rFonts w:ascii="仿宋" w:hAnsi="仿宋" w:eastAsia="仿宋"/>
          <w:sz w:val="32"/>
          <w:szCs w:val="32"/>
        </w:rPr>
        <w:t xml:space="preserve"> </w:t>
      </w:r>
      <w:r>
        <w:rPr>
          <w:rStyle w:val="11"/>
          <w:rFonts w:ascii="仿宋" w:hAnsi="仿宋" w:eastAsia="仿宋"/>
          <w:sz w:val="32"/>
          <w:szCs w:val="32"/>
        </w:rPr>
        <w:fldChar w:fldCharType="begin"/>
      </w:r>
      <w:r>
        <w:rPr>
          <w:rStyle w:val="11"/>
          <w:rFonts w:ascii="仿宋" w:hAnsi="仿宋" w:eastAsia="仿宋"/>
          <w:sz w:val="32"/>
          <w:szCs w:val="32"/>
        </w:rPr>
        <w:instrText xml:space="preserve">MERGEFIELD ${page540426799.ds197859873_REP_BGT_T_HC1100002019DXQ01DW_JJMX}</w:instrText>
      </w:r>
      <w:r>
        <w:rPr>
          <w:rStyle w:val="11"/>
          <w:rFonts w:ascii="仿宋" w:hAnsi="仿宋" w:eastAsia="仿宋"/>
          <w:sz w:val="32"/>
          <w:szCs w:val="32"/>
        </w:rPr>
        <w:fldChar w:fldCharType="separate"/>
      </w:r>
      <w:r>
        <w:rPr>
          <w:rStyle w:val="11"/>
          <w:rFonts w:ascii="仿宋" w:hAnsi="仿宋" w:eastAsia="仿宋"/>
          <w:sz w:val="32"/>
          <w:szCs w:val="32"/>
        </w:rPr>
        <w:t>工资福利支出</w:t>
      </w:r>
      <w:r>
        <w:rPr>
          <w:rStyle w:val="11"/>
          <w:rFonts w:hint="eastAsia" w:ascii="仿宋" w:hAnsi="仿宋" w:eastAsia="仿宋"/>
          <w:sz w:val="32"/>
          <w:szCs w:val="32"/>
          <w:lang w:val="en-US" w:eastAsia="zh-CN"/>
        </w:rPr>
        <w:t>79.01</w:t>
      </w:r>
      <w:r>
        <w:rPr>
          <w:rStyle w:val="11"/>
          <w:rFonts w:ascii="仿宋" w:hAnsi="仿宋" w:eastAsia="仿宋"/>
          <w:sz w:val="32"/>
          <w:szCs w:val="32"/>
        </w:rPr>
        <w:t>万元,较上年预算安排增加</w:t>
      </w:r>
      <w:r>
        <w:rPr>
          <w:rStyle w:val="11"/>
          <w:rFonts w:hint="eastAsia" w:ascii="仿宋" w:hAnsi="仿宋" w:eastAsia="仿宋"/>
          <w:sz w:val="32"/>
          <w:szCs w:val="32"/>
          <w:lang w:val="en-US" w:eastAsia="zh-CN"/>
        </w:rPr>
        <w:t>7.17</w:t>
      </w:r>
      <w:r>
        <w:rPr>
          <w:rStyle w:val="11"/>
          <w:rFonts w:ascii="仿宋" w:hAnsi="仿宋" w:eastAsia="仿宋"/>
          <w:sz w:val="32"/>
          <w:szCs w:val="32"/>
        </w:rPr>
        <w:t>万元;商品和服务支出</w:t>
      </w:r>
      <w:r>
        <w:rPr>
          <w:rStyle w:val="11"/>
          <w:rFonts w:hint="eastAsia" w:ascii="仿宋" w:hAnsi="仿宋" w:eastAsia="仿宋"/>
          <w:sz w:val="32"/>
          <w:szCs w:val="32"/>
          <w:lang w:val="en-US" w:eastAsia="zh-CN"/>
        </w:rPr>
        <w:t>27.7</w:t>
      </w:r>
      <w:r>
        <w:rPr>
          <w:rStyle w:val="11"/>
          <w:rFonts w:ascii="仿宋" w:hAnsi="仿宋" w:eastAsia="仿宋"/>
          <w:sz w:val="32"/>
          <w:szCs w:val="32"/>
        </w:rPr>
        <w:t>万元,较上年预算安排增加</w:t>
      </w:r>
      <w:r>
        <w:rPr>
          <w:rStyle w:val="11"/>
          <w:rFonts w:hint="eastAsia" w:ascii="仿宋" w:hAnsi="仿宋" w:eastAsia="仿宋"/>
          <w:sz w:val="32"/>
          <w:szCs w:val="32"/>
          <w:lang w:val="en-US" w:eastAsia="zh-CN"/>
        </w:rPr>
        <w:t>13.39</w:t>
      </w:r>
      <w:r>
        <w:rPr>
          <w:rStyle w:val="11"/>
          <w:rFonts w:ascii="仿宋" w:hAnsi="仿宋" w:eastAsia="仿宋"/>
          <w:sz w:val="32"/>
          <w:szCs w:val="32"/>
        </w:rPr>
        <w:t>万元;对个人和家庭的补助</w:t>
      </w:r>
      <w:r>
        <w:rPr>
          <w:rStyle w:val="11"/>
          <w:rFonts w:hint="eastAsia" w:ascii="仿宋" w:hAnsi="仿宋" w:eastAsia="仿宋"/>
          <w:sz w:val="32"/>
          <w:szCs w:val="32"/>
          <w:lang w:val="en-US" w:eastAsia="zh-CN"/>
        </w:rPr>
        <w:t>5.79</w:t>
      </w:r>
      <w:r>
        <w:rPr>
          <w:rStyle w:val="11"/>
          <w:rFonts w:ascii="仿宋" w:hAnsi="仿宋" w:eastAsia="仿宋"/>
          <w:sz w:val="32"/>
          <w:szCs w:val="32"/>
        </w:rPr>
        <w:t>万元,较上年预算安排增加</w:t>
      </w:r>
      <w:r>
        <w:rPr>
          <w:rStyle w:val="11"/>
          <w:rFonts w:hint="eastAsia" w:ascii="仿宋" w:hAnsi="仿宋" w:eastAsia="仿宋"/>
          <w:sz w:val="32"/>
          <w:szCs w:val="32"/>
          <w:lang w:val="en-US" w:eastAsia="zh-CN"/>
        </w:rPr>
        <w:t>5.28</w:t>
      </w:r>
      <w:r>
        <w:rPr>
          <w:rStyle w:val="11"/>
          <w:rFonts w:ascii="仿宋" w:hAnsi="仿宋" w:eastAsia="仿宋"/>
          <w:sz w:val="32"/>
          <w:szCs w:val="32"/>
        </w:rPr>
        <w:t>万元;资本性支出</w:t>
      </w:r>
      <w:r>
        <w:rPr>
          <w:rStyle w:val="11"/>
          <w:rFonts w:hint="eastAsia" w:ascii="仿宋" w:hAnsi="仿宋" w:eastAsia="仿宋"/>
          <w:sz w:val="32"/>
          <w:szCs w:val="32"/>
          <w:lang w:val="en-US" w:eastAsia="zh-CN"/>
        </w:rPr>
        <w:t>0.68</w:t>
      </w:r>
      <w:r>
        <w:rPr>
          <w:rStyle w:val="11"/>
          <w:rFonts w:ascii="仿宋" w:hAnsi="仿宋" w:eastAsia="仿宋"/>
          <w:sz w:val="32"/>
          <w:szCs w:val="32"/>
        </w:rPr>
        <w:t>万元,较上年预算安排减少</w:t>
      </w:r>
      <w:r>
        <w:rPr>
          <w:rStyle w:val="11"/>
          <w:rFonts w:hint="eastAsia" w:ascii="仿宋" w:hAnsi="仿宋" w:eastAsia="仿宋"/>
          <w:sz w:val="32"/>
          <w:szCs w:val="32"/>
          <w:lang w:val="en-US" w:eastAsia="zh-CN"/>
        </w:rPr>
        <w:t>1.32</w:t>
      </w:r>
      <w:r>
        <w:rPr>
          <w:rStyle w:val="11"/>
          <w:rFonts w:ascii="仿宋" w:hAnsi="仿宋" w:eastAsia="仿宋"/>
          <w:sz w:val="32"/>
          <w:szCs w:val="32"/>
        </w:rPr>
        <w:t>万元。</w:t>
      </w:r>
      <w:r>
        <w:fldChar w:fldCharType="end"/>
      </w:r>
    </w:p>
    <w:p w14:paraId="1F9283F6">
      <w:pPr>
        <w:ind w:firstLine="321" w:firstLineChars="100"/>
        <w:rPr>
          <w:rStyle w:val="11"/>
          <w:rFonts w:hint="eastAsia" w:ascii="Adobe 仿宋 Std R" w:hAnsi="Adobe 仿宋 Std R" w:eastAsia="Adobe 仿宋 Std R"/>
          <w:b/>
          <w:sz w:val="32"/>
          <w:szCs w:val="32"/>
          <w:lang w:eastAsia="zh-CN"/>
        </w:rPr>
      </w:pPr>
      <w:r>
        <w:rPr>
          <w:rStyle w:val="11"/>
          <w:rFonts w:hint="eastAsia" w:ascii="Adobe 仿宋 Std R" w:hAnsi="Adobe 仿宋 Std R" w:eastAsia="Adobe 仿宋 Std R"/>
          <w:b/>
          <w:sz w:val="32"/>
          <w:szCs w:val="32"/>
        </w:rPr>
        <w:t xml:space="preserve"> (三)财政拨款支出情况</w:t>
      </w:r>
    </w:p>
    <w:p w14:paraId="087C15FB">
      <w:pPr>
        <w:widowControl/>
        <w:ind w:firstLine="640" w:firstLineChars="200"/>
        <w:rPr>
          <w:rFonts w:hint="default" w:ascii="仿宋" w:hAnsi="仿宋" w:cs="Times New Roman" w:eastAsiaTheme="minorEastAsia"/>
          <w:color w:val="FF0000"/>
          <w:kern w:val="0"/>
          <w:sz w:val="32"/>
          <w:szCs w:val="32"/>
          <w:lang w:val="en-US" w:eastAsia="zh-CN"/>
        </w:rPr>
      </w:pPr>
      <w:r>
        <w:rPr>
          <w:rStyle w:val="11"/>
          <w:rFonts w:hint="eastAsia" w:ascii="仿宋" w:hAnsi="仿宋" w:eastAsia="仿宋"/>
          <w:sz w:val="32"/>
          <w:szCs w:val="32"/>
        </w:rPr>
        <w:t>2</w:t>
      </w:r>
      <w:r>
        <w:rPr>
          <w:rStyle w:val="11"/>
          <w:rFonts w:ascii="仿宋" w:hAnsi="仿宋" w:eastAsia="仿宋"/>
          <w:sz w:val="32"/>
          <w:szCs w:val="32"/>
        </w:rPr>
        <w:t>02</w:t>
      </w:r>
      <w:r>
        <w:rPr>
          <w:rStyle w:val="11"/>
          <w:rFonts w:hint="eastAsia" w:ascii="仿宋" w:hAnsi="仿宋" w:eastAsia="仿宋"/>
          <w:sz w:val="32"/>
          <w:szCs w:val="32"/>
          <w:lang w:val="en-US" w:eastAsia="zh-CN"/>
        </w:rPr>
        <w:t>5</w:t>
      </w:r>
      <w:r>
        <w:rPr>
          <w:rStyle w:val="11"/>
          <w:rFonts w:hint="eastAsia" w:ascii="仿宋" w:hAnsi="仿宋" w:eastAsia="仿宋"/>
          <w:sz w:val="32"/>
          <w:szCs w:val="32"/>
        </w:rPr>
        <w:t>年</w:t>
      </w:r>
      <w:r>
        <w:rPr>
          <w:rStyle w:val="11"/>
          <w:rFonts w:ascii="仿宋" w:hAnsi="仿宋" w:eastAsia="仿宋" w:cs="Times New Roman"/>
          <w:sz w:val="32"/>
          <w:szCs w:val="32"/>
        </w:rPr>
        <w:fldChar w:fldCharType="begin"/>
      </w:r>
      <w:r>
        <w:rPr>
          <w:rStyle w:val="11"/>
          <w:rFonts w:ascii="仿宋" w:hAnsi="仿宋" w:eastAsia="仿宋" w:cs="Times New Roman"/>
          <w:sz w:val="32"/>
          <w:szCs w:val="32"/>
        </w:rPr>
        <w:instrText xml:space="preserve">MERGEFIELD ${page540426799.ds254512694_REP_JXJC_AGENCY_WZR_NAME}</w:instrText>
      </w:r>
      <w:r>
        <w:rPr>
          <w:rStyle w:val="11"/>
          <w:rFonts w:ascii="仿宋" w:hAnsi="仿宋" w:eastAsia="仿宋" w:cs="Times New Roman"/>
          <w:sz w:val="32"/>
          <w:szCs w:val="32"/>
        </w:rPr>
        <w:fldChar w:fldCharType="separate"/>
      </w:r>
      <w:r>
        <w:rPr>
          <w:rStyle w:val="11"/>
          <w:rFonts w:hint="eastAsia" w:ascii="仿宋" w:hAnsi="仿宋" w:eastAsia="仿宋" w:cs="Times New Roman"/>
          <w:sz w:val="32"/>
          <w:szCs w:val="32"/>
          <w:lang w:eastAsia="zh-CN"/>
        </w:rPr>
        <w:t>庐山市妇女联合会</w:t>
      </w:r>
      <w:r>
        <w:rPr>
          <w:rStyle w:val="11"/>
          <w:rFonts w:ascii="仿宋" w:hAnsi="仿宋" w:eastAsia="仿宋" w:cs="Times New Roman"/>
          <w:sz w:val="32"/>
          <w:szCs w:val="32"/>
        </w:rPr>
        <w:fldChar w:fldCharType="end"/>
      </w:r>
      <w:r>
        <w:rPr>
          <w:rStyle w:val="11"/>
          <w:rFonts w:ascii="仿宋" w:hAnsi="仿宋" w:eastAsia="仿宋"/>
          <w:sz w:val="32"/>
          <w:szCs w:val="32"/>
        </w:rPr>
        <w:fldChar w:fldCharType="begin"/>
      </w:r>
      <w:r>
        <w:rPr>
          <w:rStyle w:val="11"/>
          <w:rFonts w:ascii="仿宋" w:hAnsi="仿宋" w:eastAsia="仿宋"/>
          <w:sz w:val="32"/>
          <w:szCs w:val="32"/>
        </w:rPr>
        <w:instrText xml:space="preserve">MERGEFIELD ${page540426799.ds357974894_REP_BGT_T_HC1100002019_DXQ02DW_S_CBXJ}</w:instrText>
      </w:r>
      <w:r>
        <w:rPr>
          <w:rStyle w:val="11"/>
          <w:rFonts w:ascii="仿宋" w:hAnsi="仿宋" w:eastAsia="仿宋"/>
          <w:sz w:val="32"/>
          <w:szCs w:val="32"/>
        </w:rPr>
        <w:fldChar w:fldCharType="separate"/>
      </w:r>
      <w:r>
        <w:rPr>
          <w:rStyle w:val="11"/>
          <w:rFonts w:ascii="仿宋" w:hAnsi="仿宋" w:eastAsia="仿宋"/>
          <w:sz w:val="32"/>
          <w:szCs w:val="32"/>
        </w:rPr>
        <w:t>财政拨款支出预算总额</w:t>
      </w:r>
      <w:r>
        <w:rPr>
          <w:rStyle w:val="11"/>
          <w:rFonts w:hint="eastAsia" w:ascii="仿宋" w:hAnsi="仿宋" w:eastAsia="仿宋"/>
          <w:sz w:val="32"/>
          <w:szCs w:val="32"/>
          <w:lang w:val="en-US" w:eastAsia="zh-CN"/>
        </w:rPr>
        <w:t>113.18</w:t>
      </w:r>
      <w:r>
        <w:rPr>
          <w:rStyle w:val="11"/>
          <w:rFonts w:ascii="仿宋" w:hAnsi="仿宋" w:eastAsia="仿宋"/>
          <w:sz w:val="32"/>
          <w:szCs w:val="32"/>
        </w:rPr>
        <w:t>万元,较上年预算安排增加</w:t>
      </w:r>
      <w:r>
        <w:rPr>
          <w:rStyle w:val="11"/>
          <w:rFonts w:hint="eastAsia" w:ascii="仿宋" w:hAnsi="仿宋" w:eastAsia="仿宋"/>
          <w:sz w:val="32"/>
          <w:szCs w:val="32"/>
          <w:lang w:val="en-US" w:eastAsia="zh-CN"/>
        </w:rPr>
        <w:t>24.52</w:t>
      </w:r>
      <w:r>
        <w:rPr>
          <w:rStyle w:val="11"/>
          <w:rFonts w:ascii="仿宋" w:hAnsi="仿宋" w:eastAsia="仿宋"/>
          <w:sz w:val="32"/>
          <w:szCs w:val="32"/>
        </w:rPr>
        <w:t>万元;</w:t>
      </w:r>
      <w:r>
        <w:fldChar w:fldCharType="end"/>
      </w:r>
      <w:r>
        <w:rPr>
          <w:rFonts w:hint="eastAsia" w:ascii="仿宋" w:hAnsi="仿宋" w:eastAsia="仿宋" w:cs="Times New Roman"/>
          <w:kern w:val="0"/>
          <w:sz w:val="32"/>
          <w:szCs w:val="32"/>
          <w:lang w:val="en-US" w:eastAsia="zh-CN"/>
        </w:rPr>
        <w:t>增加变化原因为人员调入，新增1人以及新增妇联工作经费项目。</w:t>
      </w:r>
    </w:p>
    <w:p w14:paraId="429DE5F4">
      <w:pPr>
        <w:ind w:firstLine="640" w:firstLineChars="200"/>
        <w:rPr>
          <w:rStyle w:val="11"/>
          <w:rFonts w:ascii="仿宋" w:hAnsi="仿宋" w:eastAsia="仿宋"/>
          <w:b/>
          <w:sz w:val="20"/>
          <w:szCs w:val="32"/>
        </w:rPr>
      </w:pPr>
      <w:r>
        <w:rPr>
          <w:rStyle w:val="11"/>
          <w:rFonts w:hint="eastAsia" w:ascii="仿宋" w:hAnsi="仿宋" w:eastAsia="仿宋" w:cs="Times New Roman"/>
          <w:sz w:val="32"/>
          <w:szCs w:val="32"/>
        </w:rPr>
        <w:t>按支出功能科目</w:t>
      </w:r>
      <w:r>
        <w:rPr>
          <w:rStyle w:val="11"/>
          <w:rFonts w:hint="eastAsia" w:ascii="仿宋" w:hAnsi="仿宋" w:eastAsia="仿宋"/>
          <w:sz w:val="32"/>
          <w:szCs w:val="32"/>
        </w:rPr>
        <w:t>划分：</w:t>
      </w:r>
      <w:r>
        <w:rPr>
          <w:rStyle w:val="11"/>
          <w:rFonts w:ascii="仿宋" w:hAnsi="仿宋" w:eastAsia="仿宋"/>
          <w:sz w:val="32"/>
          <w:szCs w:val="32"/>
        </w:rPr>
        <w:fldChar w:fldCharType="begin"/>
      </w:r>
      <w:r>
        <w:rPr>
          <w:rStyle w:val="11"/>
          <w:rFonts w:ascii="仿宋" w:hAnsi="仿宋" w:eastAsia="仿宋"/>
          <w:sz w:val="32"/>
          <w:szCs w:val="32"/>
        </w:rPr>
        <w:instrText xml:space="preserve">MERGEFIELD ${page540426799.ds197859873_REP_BGT_T_HC1100002019DXQ01DW_GNZJMX}</w:instrText>
      </w:r>
      <w:r>
        <w:rPr>
          <w:rStyle w:val="11"/>
          <w:rFonts w:ascii="仿宋" w:hAnsi="仿宋" w:eastAsia="仿宋"/>
          <w:sz w:val="32"/>
          <w:szCs w:val="32"/>
        </w:rPr>
        <w:fldChar w:fldCharType="separate"/>
      </w:r>
      <w:r>
        <w:rPr>
          <w:rStyle w:val="11"/>
          <w:rFonts w:ascii="仿宋" w:hAnsi="仿宋" w:eastAsia="仿宋"/>
          <w:sz w:val="32"/>
          <w:szCs w:val="32"/>
        </w:rPr>
        <w:t>一般公共服务支出</w:t>
      </w:r>
      <w:r>
        <w:rPr>
          <w:rStyle w:val="11"/>
          <w:rFonts w:hint="eastAsia" w:ascii="仿宋" w:hAnsi="仿宋" w:eastAsia="仿宋"/>
          <w:sz w:val="32"/>
          <w:szCs w:val="32"/>
          <w:lang w:val="en-US" w:eastAsia="zh-CN"/>
        </w:rPr>
        <w:t>89.91</w:t>
      </w:r>
      <w:r>
        <w:rPr>
          <w:rStyle w:val="11"/>
          <w:rFonts w:ascii="仿宋" w:hAnsi="仿宋" w:eastAsia="仿宋"/>
          <w:sz w:val="32"/>
          <w:szCs w:val="32"/>
        </w:rPr>
        <w:t>万元,较上年预算安排增加</w:t>
      </w:r>
      <w:r>
        <w:rPr>
          <w:rStyle w:val="11"/>
          <w:rFonts w:hint="eastAsia" w:ascii="仿宋" w:hAnsi="仿宋" w:eastAsia="仿宋"/>
          <w:sz w:val="32"/>
          <w:szCs w:val="32"/>
          <w:lang w:val="en-US" w:eastAsia="zh-CN"/>
        </w:rPr>
        <w:t>19.75</w:t>
      </w:r>
      <w:r>
        <w:rPr>
          <w:rStyle w:val="11"/>
          <w:rFonts w:ascii="仿宋" w:hAnsi="仿宋" w:eastAsia="仿宋"/>
          <w:sz w:val="32"/>
          <w:szCs w:val="32"/>
        </w:rPr>
        <w:t>万元;社会保障和就业支出</w:t>
      </w:r>
      <w:r>
        <w:rPr>
          <w:rStyle w:val="11"/>
          <w:rFonts w:hint="eastAsia" w:ascii="仿宋" w:hAnsi="仿宋" w:eastAsia="仿宋"/>
          <w:sz w:val="32"/>
          <w:szCs w:val="32"/>
          <w:lang w:val="en-US" w:eastAsia="zh-CN"/>
        </w:rPr>
        <w:t>11.92</w:t>
      </w:r>
      <w:r>
        <w:rPr>
          <w:rStyle w:val="11"/>
          <w:rFonts w:ascii="仿宋" w:hAnsi="仿宋" w:eastAsia="仿宋"/>
          <w:sz w:val="32"/>
          <w:szCs w:val="32"/>
        </w:rPr>
        <w:t>万元,较上年预算安排增加</w:t>
      </w:r>
      <w:r>
        <w:rPr>
          <w:rStyle w:val="11"/>
          <w:rFonts w:hint="eastAsia" w:ascii="仿宋" w:hAnsi="仿宋" w:eastAsia="仿宋"/>
          <w:sz w:val="32"/>
          <w:szCs w:val="32"/>
          <w:lang w:val="en-US" w:eastAsia="zh-CN"/>
        </w:rPr>
        <w:t>2.39</w:t>
      </w:r>
      <w:r>
        <w:rPr>
          <w:rStyle w:val="11"/>
          <w:rFonts w:ascii="仿宋" w:hAnsi="仿宋" w:eastAsia="仿宋"/>
          <w:sz w:val="32"/>
          <w:szCs w:val="32"/>
        </w:rPr>
        <w:t>万元;卫生健康支出</w:t>
      </w:r>
      <w:r>
        <w:rPr>
          <w:rStyle w:val="11"/>
          <w:rFonts w:hint="eastAsia" w:ascii="仿宋" w:hAnsi="仿宋" w:eastAsia="仿宋"/>
          <w:sz w:val="32"/>
          <w:szCs w:val="32"/>
          <w:lang w:val="en-US" w:eastAsia="zh-CN"/>
        </w:rPr>
        <w:t>4.71</w:t>
      </w:r>
      <w:r>
        <w:rPr>
          <w:rStyle w:val="11"/>
          <w:rFonts w:ascii="仿宋" w:hAnsi="仿宋" w:eastAsia="仿宋"/>
          <w:sz w:val="32"/>
          <w:szCs w:val="32"/>
        </w:rPr>
        <w:t>万元,较上年预算安排增加</w:t>
      </w:r>
      <w:r>
        <w:rPr>
          <w:rStyle w:val="11"/>
          <w:rFonts w:hint="eastAsia" w:ascii="仿宋" w:hAnsi="仿宋" w:eastAsia="仿宋"/>
          <w:sz w:val="32"/>
          <w:szCs w:val="32"/>
          <w:lang w:val="en-US" w:eastAsia="zh-CN"/>
        </w:rPr>
        <w:t>1.08</w:t>
      </w:r>
      <w:r>
        <w:rPr>
          <w:rStyle w:val="11"/>
          <w:rFonts w:ascii="仿宋" w:hAnsi="仿宋" w:eastAsia="仿宋"/>
          <w:sz w:val="32"/>
          <w:szCs w:val="32"/>
        </w:rPr>
        <w:t>万元;住房保障支出</w:t>
      </w:r>
      <w:r>
        <w:rPr>
          <w:rStyle w:val="11"/>
          <w:rFonts w:hint="eastAsia" w:ascii="仿宋" w:hAnsi="仿宋" w:eastAsia="仿宋"/>
          <w:sz w:val="32"/>
          <w:szCs w:val="32"/>
          <w:lang w:val="en-US" w:eastAsia="zh-CN"/>
        </w:rPr>
        <w:t>6.64</w:t>
      </w:r>
      <w:r>
        <w:rPr>
          <w:rStyle w:val="11"/>
          <w:rFonts w:ascii="仿宋" w:hAnsi="仿宋" w:eastAsia="仿宋"/>
          <w:sz w:val="32"/>
          <w:szCs w:val="32"/>
        </w:rPr>
        <w:t>万元,较上年预算安排增加</w:t>
      </w:r>
      <w:r>
        <w:rPr>
          <w:rStyle w:val="11"/>
          <w:rFonts w:hint="eastAsia" w:ascii="仿宋" w:hAnsi="仿宋" w:eastAsia="仿宋"/>
          <w:sz w:val="32"/>
          <w:szCs w:val="32"/>
          <w:lang w:val="en-US" w:eastAsia="zh-CN"/>
        </w:rPr>
        <w:t>1.3</w:t>
      </w:r>
      <w:r>
        <w:rPr>
          <w:rStyle w:val="11"/>
          <w:rFonts w:ascii="仿宋" w:hAnsi="仿宋" w:eastAsia="仿宋"/>
          <w:sz w:val="32"/>
          <w:szCs w:val="32"/>
        </w:rPr>
        <w:t>万元。</w:t>
      </w:r>
      <w:r>
        <w:fldChar w:fldCharType="end"/>
      </w:r>
    </w:p>
    <w:p w14:paraId="64E81F8C">
      <w:pPr>
        <w:ind w:firstLine="640" w:firstLineChars="200"/>
      </w:pPr>
      <w:r>
        <w:rPr>
          <w:rStyle w:val="11"/>
          <w:rFonts w:hint="eastAsia" w:ascii="仿宋" w:hAnsi="仿宋" w:eastAsia="仿宋"/>
          <w:sz w:val="32"/>
          <w:szCs w:val="32"/>
        </w:rPr>
        <w:t>按</w:t>
      </w:r>
      <w:r>
        <w:rPr>
          <w:rStyle w:val="11"/>
          <w:rFonts w:hint="eastAsia" w:ascii="仿宋" w:hAnsi="仿宋" w:eastAsia="仿宋" w:cs="Times New Roman"/>
          <w:sz w:val="32"/>
          <w:szCs w:val="32"/>
        </w:rPr>
        <w:t>支出项目</w:t>
      </w:r>
      <w:r>
        <w:rPr>
          <w:rStyle w:val="11"/>
          <w:rFonts w:hint="eastAsia" w:ascii="仿宋" w:hAnsi="仿宋" w:eastAsia="仿宋"/>
          <w:sz w:val="32"/>
          <w:szCs w:val="32"/>
        </w:rPr>
        <w:t>类别划分：</w:t>
      </w:r>
      <w:r>
        <w:rPr>
          <w:rStyle w:val="11"/>
          <w:rFonts w:ascii="仿宋" w:hAnsi="仿宋" w:eastAsia="仿宋"/>
          <w:sz w:val="32"/>
          <w:szCs w:val="32"/>
        </w:rPr>
        <w:t xml:space="preserve"> </w:t>
      </w:r>
      <w:r>
        <w:rPr>
          <w:rStyle w:val="11"/>
          <w:rFonts w:ascii="仿宋" w:hAnsi="仿宋" w:eastAsia="仿宋"/>
          <w:sz w:val="32"/>
          <w:szCs w:val="32"/>
        </w:rPr>
        <w:fldChar w:fldCharType="begin"/>
      </w:r>
      <w:r>
        <w:rPr>
          <w:rStyle w:val="11"/>
          <w:rFonts w:ascii="仿宋" w:hAnsi="仿宋" w:eastAsia="仿宋"/>
          <w:sz w:val="32"/>
          <w:szCs w:val="32"/>
        </w:rPr>
        <w:instrText xml:space="preserve">MERGEFIELD ${page540426799.ds357974894_REP_BGT_T_HC1100002019_DXQ02DW_JBZCQK}</w:instrText>
      </w:r>
      <w:r>
        <w:rPr>
          <w:rStyle w:val="11"/>
          <w:rFonts w:ascii="仿宋" w:hAnsi="仿宋" w:eastAsia="仿宋"/>
          <w:sz w:val="32"/>
          <w:szCs w:val="32"/>
        </w:rPr>
        <w:fldChar w:fldCharType="separate"/>
      </w:r>
      <w:r>
        <w:rPr>
          <w:rStyle w:val="11"/>
          <w:rFonts w:ascii="仿宋" w:hAnsi="仿宋" w:eastAsia="仿宋"/>
          <w:sz w:val="32"/>
          <w:szCs w:val="32"/>
        </w:rPr>
        <w:t>基本支出</w:t>
      </w:r>
      <w:r>
        <w:rPr>
          <w:rStyle w:val="11"/>
          <w:rFonts w:hint="eastAsia" w:ascii="仿宋" w:hAnsi="仿宋" w:eastAsia="仿宋"/>
          <w:sz w:val="32"/>
          <w:szCs w:val="32"/>
          <w:lang w:val="en-US" w:eastAsia="zh-CN"/>
        </w:rPr>
        <w:t>96.18</w:t>
      </w:r>
      <w:r>
        <w:rPr>
          <w:rStyle w:val="11"/>
          <w:rFonts w:ascii="仿宋" w:hAnsi="仿宋" w:eastAsia="仿宋"/>
          <w:sz w:val="32"/>
          <w:szCs w:val="32"/>
        </w:rPr>
        <w:t>万元,较上年预算安排增加</w:t>
      </w:r>
      <w:r>
        <w:rPr>
          <w:rStyle w:val="11"/>
          <w:rFonts w:hint="eastAsia" w:ascii="仿宋" w:hAnsi="仿宋" w:eastAsia="仿宋"/>
          <w:sz w:val="32"/>
          <w:szCs w:val="32"/>
          <w:lang w:val="en-US" w:eastAsia="zh-CN"/>
        </w:rPr>
        <w:t>19.52</w:t>
      </w:r>
      <w:r>
        <w:rPr>
          <w:rStyle w:val="11"/>
          <w:rFonts w:ascii="仿宋" w:hAnsi="仿宋" w:eastAsia="仿宋"/>
          <w:sz w:val="32"/>
          <w:szCs w:val="32"/>
        </w:rPr>
        <w:t>万元;其中：工资福利支出</w:t>
      </w:r>
      <w:r>
        <w:rPr>
          <w:rStyle w:val="11"/>
          <w:rFonts w:hint="eastAsia" w:ascii="仿宋" w:hAnsi="仿宋" w:eastAsia="仿宋"/>
          <w:sz w:val="32"/>
          <w:szCs w:val="32"/>
          <w:lang w:val="en-US" w:eastAsia="zh-CN"/>
        </w:rPr>
        <w:t>79.01</w:t>
      </w:r>
      <w:r>
        <w:rPr>
          <w:rStyle w:val="11"/>
          <w:rFonts w:ascii="仿宋" w:hAnsi="仿宋" w:eastAsia="仿宋"/>
          <w:sz w:val="32"/>
          <w:szCs w:val="32"/>
        </w:rPr>
        <w:t>万元,商品和服务支出</w:t>
      </w:r>
      <w:r>
        <w:rPr>
          <w:rStyle w:val="11"/>
          <w:rFonts w:hint="eastAsia" w:ascii="仿宋" w:hAnsi="仿宋" w:eastAsia="仿宋"/>
          <w:sz w:val="32"/>
          <w:szCs w:val="32"/>
          <w:lang w:val="en-US" w:eastAsia="zh-CN"/>
        </w:rPr>
        <w:t>11.38</w:t>
      </w:r>
      <w:r>
        <w:rPr>
          <w:rStyle w:val="11"/>
          <w:rFonts w:ascii="仿宋" w:hAnsi="仿宋" w:eastAsia="仿宋"/>
          <w:sz w:val="32"/>
          <w:szCs w:val="32"/>
        </w:rPr>
        <w:t>万元,对个人和家庭的补助</w:t>
      </w:r>
      <w:r>
        <w:rPr>
          <w:rStyle w:val="11"/>
          <w:rFonts w:hint="eastAsia" w:ascii="仿宋" w:hAnsi="仿宋" w:eastAsia="仿宋"/>
          <w:sz w:val="32"/>
          <w:szCs w:val="32"/>
          <w:lang w:val="en-US" w:eastAsia="zh-CN"/>
        </w:rPr>
        <w:t>5.79</w:t>
      </w:r>
      <w:r>
        <w:rPr>
          <w:rStyle w:val="11"/>
          <w:rFonts w:ascii="仿宋" w:hAnsi="仿宋" w:eastAsia="仿宋"/>
          <w:sz w:val="32"/>
          <w:szCs w:val="32"/>
        </w:rPr>
        <w:t>万元。</w:t>
      </w:r>
      <w:r>
        <w:fldChar w:fldCharType="end"/>
      </w:r>
      <w:r>
        <w:rPr>
          <w:rStyle w:val="11"/>
          <w:rFonts w:ascii="仿宋" w:hAnsi="仿宋" w:eastAsia="仿宋"/>
          <w:sz w:val="32"/>
          <w:szCs w:val="32"/>
        </w:rPr>
        <w:fldChar w:fldCharType="begin"/>
      </w:r>
      <w:r>
        <w:rPr>
          <w:rStyle w:val="11"/>
          <w:rFonts w:ascii="仿宋" w:hAnsi="仿宋" w:eastAsia="仿宋"/>
          <w:sz w:val="32"/>
          <w:szCs w:val="32"/>
        </w:rPr>
        <w:instrText xml:space="preserve">MERGEFIELD ${page540426799.ds357974894_REP_BGT_T_HC1100002019_DXQ02DW_XMZCQK}</w:instrText>
      </w:r>
      <w:r>
        <w:rPr>
          <w:rStyle w:val="11"/>
          <w:rFonts w:ascii="仿宋" w:hAnsi="仿宋" w:eastAsia="仿宋"/>
          <w:sz w:val="32"/>
          <w:szCs w:val="32"/>
        </w:rPr>
        <w:fldChar w:fldCharType="separate"/>
      </w:r>
      <w:r>
        <w:rPr>
          <w:rStyle w:val="11"/>
          <w:rFonts w:ascii="仿宋" w:hAnsi="仿宋" w:eastAsia="仿宋"/>
          <w:sz w:val="32"/>
          <w:szCs w:val="32"/>
        </w:rPr>
        <w:t>项目支出</w:t>
      </w:r>
      <w:r>
        <w:rPr>
          <w:rStyle w:val="11"/>
          <w:rFonts w:hint="eastAsia" w:ascii="仿宋" w:hAnsi="仿宋" w:eastAsia="仿宋"/>
          <w:sz w:val="32"/>
          <w:szCs w:val="32"/>
          <w:lang w:val="en-US" w:eastAsia="zh-CN"/>
        </w:rPr>
        <w:t>17</w:t>
      </w:r>
      <w:r>
        <w:rPr>
          <w:rStyle w:val="11"/>
          <w:rFonts w:ascii="仿宋" w:hAnsi="仿宋" w:eastAsia="仿宋"/>
          <w:sz w:val="32"/>
          <w:szCs w:val="32"/>
        </w:rPr>
        <w:t>万元,较上年预算安排增加</w:t>
      </w:r>
      <w:r>
        <w:rPr>
          <w:rStyle w:val="11"/>
          <w:rFonts w:hint="eastAsia" w:ascii="仿宋" w:hAnsi="仿宋" w:eastAsia="仿宋"/>
          <w:sz w:val="32"/>
          <w:szCs w:val="32"/>
          <w:lang w:val="en-US" w:eastAsia="zh-CN"/>
        </w:rPr>
        <w:t>5</w:t>
      </w:r>
      <w:r>
        <w:rPr>
          <w:rStyle w:val="11"/>
          <w:rFonts w:ascii="仿宋" w:hAnsi="仿宋" w:eastAsia="仿宋"/>
          <w:sz w:val="32"/>
          <w:szCs w:val="32"/>
        </w:rPr>
        <w:t>万元;其中：商品和服务支出</w:t>
      </w:r>
      <w:r>
        <w:rPr>
          <w:rStyle w:val="11"/>
          <w:rFonts w:hint="eastAsia" w:ascii="仿宋" w:hAnsi="仿宋" w:eastAsia="仿宋"/>
          <w:sz w:val="32"/>
          <w:szCs w:val="32"/>
          <w:lang w:val="en-US" w:eastAsia="zh-CN"/>
        </w:rPr>
        <w:t>16.32</w:t>
      </w:r>
      <w:r>
        <w:rPr>
          <w:rStyle w:val="11"/>
          <w:rFonts w:ascii="仿宋" w:hAnsi="仿宋" w:eastAsia="仿宋"/>
          <w:sz w:val="32"/>
          <w:szCs w:val="32"/>
        </w:rPr>
        <w:t>万元,资本性支出</w:t>
      </w:r>
      <w:r>
        <w:rPr>
          <w:rStyle w:val="11"/>
          <w:rFonts w:hint="eastAsia" w:ascii="仿宋" w:hAnsi="仿宋" w:eastAsia="仿宋"/>
          <w:sz w:val="32"/>
          <w:szCs w:val="32"/>
          <w:lang w:val="en-US" w:eastAsia="zh-CN"/>
        </w:rPr>
        <w:t>0.68</w:t>
      </w:r>
      <w:r>
        <w:rPr>
          <w:rStyle w:val="11"/>
          <w:rFonts w:ascii="仿宋" w:hAnsi="仿宋" w:eastAsia="仿宋"/>
          <w:sz w:val="32"/>
          <w:szCs w:val="32"/>
        </w:rPr>
        <w:t>万元。</w:t>
      </w:r>
      <w:r>
        <w:fldChar w:fldCharType="end"/>
      </w:r>
    </w:p>
    <w:p w14:paraId="30CBFFCB">
      <w:pPr>
        <w:ind w:firstLine="420" w:firstLineChars="200"/>
      </w:pPr>
    </w:p>
    <w:p w14:paraId="0B4F38DD">
      <w:pPr>
        <w:ind w:firstLine="321" w:firstLineChars="100"/>
        <w:rPr>
          <w:rStyle w:val="11"/>
          <w:rFonts w:ascii="Adobe 仿宋 Std R" w:hAnsi="Adobe 仿宋 Std R" w:eastAsia="Adobe 仿宋 Std R"/>
          <w:b/>
          <w:sz w:val="32"/>
          <w:szCs w:val="32"/>
        </w:rPr>
      </w:pPr>
      <w:r>
        <w:rPr>
          <w:rStyle w:val="11"/>
          <w:rFonts w:hint="eastAsia" w:ascii="Adobe 仿宋 Std R" w:hAnsi="Adobe 仿宋 Std R" w:eastAsia="Adobe 仿宋 Std R"/>
          <w:b/>
          <w:sz w:val="32"/>
          <w:szCs w:val="32"/>
        </w:rPr>
        <w:t>(四)政府性基金情况</w:t>
      </w:r>
    </w:p>
    <w:p w14:paraId="305AB9D4">
      <w:pPr>
        <w:ind w:firstLine="640" w:firstLineChars="200"/>
        <w:rPr>
          <w:rStyle w:val="11"/>
          <w:rFonts w:ascii="仿宋" w:hAnsi="仿宋" w:eastAsia="仿宋" w:cs="Times New Roman"/>
          <w:sz w:val="32"/>
          <w:szCs w:val="32"/>
        </w:rPr>
      </w:pPr>
      <w:r>
        <w:rPr>
          <w:rStyle w:val="11"/>
          <w:rFonts w:hint="eastAsia" w:ascii="仿宋" w:hAnsi="仿宋" w:eastAsia="仿宋" w:cs="Times New Roman"/>
          <w:sz w:val="32"/>
          <w:szCs w:val="32"/>
        </w:rPr>
        <w:t>本单位没有使用政府性基金预算拨款安排的支出</w:t>
      </w:r>
    </w:p>
    <w:p w14:paraId="6EE05F82">
      <w:pPr>
        <w:ind w:firstLine="321" w:firstLineChars="100"/>
        <w:rPr>
          <w:rStyle w:val="11"/>
          <w:rFonts w:ascii="Adobe 仿宋 Std R" w:hAnsi="Adobe 仿宋 Std R" w:eastAsia="Adobe 仿宋 Std R"/>
          <w:b/>
          <w:sz w:val="32"/>
          <w:szCs w:val="32"/>
        </w:rPr>
      </w:pPr>
      <w:r>
        <w:rPr>
          <w:rStyle w:val="11"/>
          <w:rFonts w:hint="eastAsia" w:ascii="Adobe 仿宋 Std R" w:hAnsi="Adobe 仿宋 Std R" w:eastAsia="Adobe 仿宋 Std R"/>
          <w:b/>
          <w:sz w:val="32"/>
          <w:szCs w:val="32"/>
        </w:rPr>
        <w:t>（五）国有资本经营情况</w:t>
      </w:r>
    </w:p>
    <w:p w14:paraId="0A93763D">
      <w:pPr>
        <w:ind w:firstLine="640" w:firstLineChars="200"/>
        <w:rPr>
          <w:rStyle w:val="11"/>
          <w:rFonts w:hint="eastAsia" w:ascii="仿宋" w:hAnsi="仿宋" w:eastAsia="仿宋" w:cs="Times New Roman"/>
          <w:sz w:val="32"/>
          <w:szCs w:val="32"/>
          <w:lang w:val="en-US" w:eastAsia="zh-CN"/>
        </w:rPr>
      </w:pPr>
      <w:r>
        <w:rPr>
          <w:rStyle w:val="11"/>
          <w:rFonts w:hint="eastAsia" w:ascii="仿宋" w:hAnsi="仿宋" w:eastAsia="仿宋" w:cs="Times New Roman"/>
          <w:sz w:val="32"/>
          <w:szCs w:val="32"/>
        </w:rPr>
        <w:t>本</w:t>
      </w:r>
      <w:r>
        <w:rPr>
          <w:rStyle w:val="11"/>
          <w:rFonts w:hint="eastAsia" w:ascii="仿宋" w:hAnsi="仿宋" w:eastAsia="仿宋" w:cs="Times New Roman"/>
          <w:sz w:val="32"/>
          <w:szCs w:val="32"/>
          <w:lang w:val="en-US" w:eastAsia="zh-CN"/>
        </w:rPr>
        <w:t>单位</w:t>
      </w:r>
      <w:r>
        <w:rPr>
          <w:rStyle w:val="11"/>
          <w:rFonts w:hint="eastAsia" w:ascii="仿宋" w:hAnsi="仿宋" w:eastAsia="仿宋" w:cs="Times New Roman"/>
          <w:sz w:val="32"/>
          <w:szCs w:val="32"/>
        </w:rPr>
        <w:t>没有使用国有资本经营预算拨款安排的支出</w:t>
      </w:r>
    </w:p>
    <w:p w14:paraId="76E34934">
      <w:pPr>
        <w:ind w:firstLine="321" w:firstLineChars="100"/>
        <w:rPr>
          <w:rStyle w:val="11"/>
          <w:rFonts w:ascii="Adobe 仿宋 Std R" w:hAnsi="Adobe 仿宋 Std R" w:eastAsia="Adobe 仿宋 Std R"/>
          <w:b/>
          <w:sz w:val="32"/>
          <w:szCs w:val="32"/>
        </w:rPr>
      </w:pPr>
      <w:r>
        <w:rPr>
          <w:rStyle w:val="11"/>
          <w:rFonts w:hint="eastAsia" w:asciiTheme="majorEastAsia" w:hAnsiTheme="majorEastAsia" w:eastAsiaTheme="majorEastAsia"/>
          <w:b/>
          <w:sz w:val="32"/>
          <w:szCs w:val="32"/>
        </w:rPr>
        <w:t xml:space="preserve"> </w:t>
      </w:r>
      <w:r>
        <w:rPr>
          <w:rStyle w:val="11"/>
          <w:rFonts w:hint="eastAsia" w:ascii="Adobe 仿宋 Std R" w:hAnsi="Adobe 仿宋 Std R" w:eastAsia="Adobe 仿宋 Std R"/>
          <w:b/>
          <w:sz w:val="32"/>
          <w:szCs w:val="32"/>
        </w:rPr>
        <w:t>(六)机关运行经费等重要事项的说明</w:t>
      </w:r>
    </w:p>
    <w:p w14:paraId="3870BCA7">
      <w:pPr>
        <w:widowControl/>
        <w:ind w:firstLine="640" w:firstLineChars="200"/>
        <w:rPr>
          <w:rFonts w:hint="default" w:ascii="Adobe 仿宋 Std R" w:hAnsi="Adobe 仿宋 Std R" w:eastAsia="Adobe 仿宋 Std R"/>
          <w:sz w:val="32"/>
          <w:szCs w:val="32"/>
          <w:lang w:val="en-US" w:eastAsia="zh-CN"/>
        </w:rPr>
      </w:pPr>
      <w:r>
        <w:rPr>
          <w:rStyle w:val="11"/>
          <w:rFonts w:hint="eastAsia" w:ascii="Adobe 仿宋 Std R" w:hAnsi="Adobe 仿宋 Std R" w:eastAsia="Adobe 仿宋 Std R"/>
          <w:sz w:val="32"/>
          <w:szCs w:val="32"/>
        </w:rPr>
        <w:t>202</w:t>
      </w:r>
      <w:r>
        <w:rPr>
          <w:rStyle w:val="11"/>
          <w:rFonts w:hint="eastAsia" w:ascii="Adobe 仿宋 Std R" w:hAnsi="Adobe 仿宋 Std R" w:eastAsia="Adobe 仿宋 Std R"/>
          <w:sz w:val="32"/>
          <w:szCs w:val="32"/>
          <w:lang w:val="en-US" w:eastAsia="zh-CN"/>
        </w:rPr>
        <w:t>5</w:t>
      </w:r>
      <w:r>
        <w:rPr>
          <w:rStyle w:val="11"/>
          <w:rFonts w:hint="eastAsia" w:ascii="Adobe 仿宋 Std R" w:hAnsi="Adobe 仿宋 Std R" w:eastAsia="Adobe 仿宋 Std R"/>
          <w:sz w:val="32"/>
          <w:szCs w:val="32"/>
        </w:rPr>
        <w:t>年</w:t>
      </w:r>
      <w:r>
        <w:rPr>
          <w:rFonts w:hint="eastAsia" w:ascii="Adobe 仿宋 Std R" w:hAnsi="Adobe 仿宋 Std R" w:eastAsia="Adobe 仿宋 Std R"/>
          <w:sz w:val="32"/>
          <w:szCs w:val="32"/>
        </w:rPr>
        <w:t>单位机关运行费预算</w:t>
      </w:r>
      <w:r>
        <w:rPr>
          <w:rFonts w:hint="eastAsia" w:ascii="Adobe 仿宋 Std R" w:hAnsi="Adobe 仿宋 Std R" w:eastAsia="Adobe 仿宋 Std R"/>
          <w:sz w:val="32"/>
          <w:szCs w:val="32"/>
          <w:lang w:val="en-US" w:eastAsia="zh-CN"/>
        </w:rPr>
        <w:t>11.38</w:t>
      </w:r>
      <w:r>
        <w:rPr>
          <w:rFonts w:hint="eastAsia" w:ascii="Adobe 仿宋 Std R" w:hAnsi="Adobe 仿宋 Std R" w:eastAsia="Adobe 仿宋 Std R"/>
          <w:sz w:val="32"/>
          <w:szCs w:val="32"/>
        </w:rPr>
        <w:t>万元，比202</w:t>
      </w:r>
      <w:r>
        <w:rPr>
          <w:rFonts w:hint="eastAsia" w:ascii="Adobe 仿宋 Std R" w:hAnsi="Adobe 仿宋 Std R" w:eastAsia="Adobe 仿宋 Std R"/>
          <w:sz w:val="32"/>
          <w:szCs w:val="32"/>
          <w:lang w:val="en-US" w:eastAsia="zh-CN"/>
        </w:rPr>
        <w:t>4</w:t>
      </w:r>
      <w:r>
        <w:rPr>
          <w:rFonts w:hint="eastAsia" w:ascii="Adobe 仿宋 Std R" w:hAnsi="Adobe 仿宋 Std R" w:eastAsia="Adobe 仿宋 Std R"/>
          <w:sz w:val="32"/>
          <w:szCs w:val="32"/>
        </w:rPr>
        <w:t>年预算增加</w:t>
      </w:r>
      <w:r>
        <w:rPr>
          <w:rFonts w:hint="eastAsia" w:ascii="Adobe 仿宋 Std R" w:hAnsi="Adobe 仿宋 Std R" w:eastAsia="Adobe 仿宋 Std R"/>
          <w:sz w:val="32"/>
          <w:szCs w:val="32"/>
          <w:lang w:val="en-US" w:eastAsia="zh-CN"/>
        </w:rPr>
        <w:t>7.06</w:t>
      </w:r>
      <w:r>
        <w:rPr>
          <w:rFonts w:hint="eastAsia" w:ascii="Adobe 仿宋 Std R" w:hAnsi="Adobe 仿宋 Std R" w:eastAsia="Adobe 仿宋 Std R"/>
          <w:sz w:val="32"/>
          <w:szCs w:val="32"/>
        </w:rPr>
        <w:t>万元，增长</w:t>
      </w:r>
      <w:r>
        <w:rPr>
          <w:rFonts w:hint="eastAsia" w:ascii="Adobe 仿宋 Std R" w:hAnsi="Adobe 仿宋 Std R" w:eastAsia="Adobe 仿宋 Std R"/>
          <w:sz w:val="32"/>
          <w:szCs w:val="32"/>
          <w:lang w:val="en-US" w:eastAsia="zh-CN"/>
        </w:rPr>
        <w:t>163.42</w:t>
      </w:r>
      <w:r>
        <w:rPr>
          <w:rFonts w:hint="eastAsia" w:ascii="Adobe 仿宋 Std R" w:hAnsi="Adobe 仿宋 Std R" w:eastAsia="Adobe 仿宋 Std R"/>
          <w:sz w:val="32"/>
          <w:szCs w:val="32"/>
        </w:rPr>
        <w:t>%。</w:t>
      </w:r>
      <w:r>
        <w:rPr>
          <w:rFonts w:hint="eastAsia" w:ascii="仿宋" w:hAnsi="仿宋" w:eastAsia="仿宋" w:cs="Times New Roman"/>
          <w:kern w:val="0"/>
          <w:sz w:val="32"/>
          <w:szCs w:val="32"/>
          <w:lang w:val="en-US" w:eastAsia="zh-CN"/>
        </w:rPr>
        <w:t>增长变化原因为新增1人公用经费及公务员交通补助本年度纳入其他交通补助。</w:t>
      </w:r>
    </w:p>
    <w:p w14:paraId="2058FC9E">
      <w:pPr>
        <w:widowControl/>
        <w:spacing w:line="580" w:lineRule="exact"/>
        <w:ind w:firstLine="636"/>
        <w:jc w:val="left"/>
        <w:rPr>
          <w:rFonts w:ascii="Adobe 仿宋 Std R" w:hAnsi="Adobe 仿宋 Std R" w:eastAsia="Adobe 仿宋 Std R"/>
          <w:sz w:val="32"/>
          <w:szCs w:val="32"/>
        </w:rPr>
      </w:pPr>
      <w:r>
        <w:rPr>
          <w:rFonts w:hint="eastAsia" w:ascii="Adobe 仿宋 Std R" w:hAnsi="Adobe 仿宋 Std R" w:eastAsia="Adobe 仿宋 Std R"/>
          <w:sz w:val="32"/>
          <w:szCs w:val="32"/>
        </w:rPr>
        <w:t>按照财政部《地方预决算公开操作规程》明确的口径，机关运行费指各部门的公用经费，包括</w:t>
      </w:r>
      <w:r>
        <w:rPr>
          <w:rFonts w:hint="eastAsia" w:ascii="Adobe 仿宋 Std R" w:hAnsi="Adobe 仿宋 Std R" w:eastAsia="Adobe 仿宋 Std R"/>
          <w:color w:val="000000" w:themeColor="text1"/>
          <w:sz w:val="32"/>
          <w:szCs w:val="32"/>
        </w:rPr>
        <w:t>办公及印刷费</w:t>
      </w:r>
      <w:r>
        <w:rPr>
          <w:rFonts w:hint="eastAsia" w:ascii="Adobe 仿宋 Std R" w:hAnsi="Adobe 仿宋 Std R" w:eastAsia="Adobe 仿宋 Std R"/>
          <w:color w:val="000000" w:themeColor="text1"/>
          <w:sz w:val="32"/>
          <w:szCs w:val="32"/>
          <w:lang w:val="en-US" w:eastAsia="zh-CN"/>
        </w:rPr>
        <w:t>0.05万元</w:t>
      </w:r>
      <w:r>
        <w:rPr>
          <w:rFonts w:hint="eastAsia" w:ascii="Adobe 仿宋 Std R" w:hAnsi="Adobe 仿宋 Std R" w:eastAsia="Adobe 仿宋 Std R"/>
          <w:color w:val="000000" w:themeColor="text1"/>
          <w:sz w:val="32"/>
          <w:szCs w:val="32"/>
        </w:rPr>
        <w:t>、邮电费</w:t>
      </w:r>
      <w:r>
        <w:rPr>
          <w:rFonts w:hint="eastAsia" w:ascii="Adobe 仿宋 Std R" w:hAnsi="Adobe 仿宋 Std R" w:eastAsia="Adobe 仿宋 Std R"/>
          <w:color w:val="000000" w:themeColor="text1"/>
          <w:sz w:val="32"/>
          <w:szCs w:val="32"/>
          <w:lang w:val="en-US" w:eastAsia="zh-CN"/>
        </w:rPr>
        <w:t>0万元</w:t>
      </w:r>
      <w:r>
        <w:rPr>
          <w:rFonts w:hint="eastAsia" w:ascii="Adobe 仿宋 Std R" w:hAnsi="Adobe 仿宋 Std R" w:eastAsia="Adobe 仿宋 Std R"/>
          <w:color w:val="000000" w:themeColor="text1"/>
          <w:sz w:val="32"/>
          <w:szCs w:val="32"/>
        </w:rPr>
        <w:t>、差旅费</w:t>
      </w:r>
      <w:r>
        <w:rPr>
          <w:rFonts w:hint="eastAsia" w:ascii="Adobe 仿宋 Std R" w:hAnsi="Adobe 仿宋 Std R" w:eastAsia="Adobe 仿宋 Std R"/>
          <w:color w:val="000000" w:themeColor="text1"/>
          <w:sz w:val="32"/>
          <w:szCs w:val="32"/>
          <w:lang w:val="en-US" w:eastAsia="zh-CN"/>
        </w:rPr>
        <w:t>0万元</w:t>
      </w:r>
      <w:r>
        <w:rPr>
          <w:rFonts w:hint="eastAsia" w:ascii="Adobe 仿宋 Std R" w:hAnsi="Adobe 仿宋 Std R" w:eastAsia="Adobe 仿宋 Std R"/>
          <w:color w:val="000000" w:themeColor="text1"/>
          <w:sz w:val="32"/>
          <w:szCs w:val="32"/>
        </w:rPr>
        <w:t>、会议费</w:t>
      </w:r>
      <w:r>
        <w:rPr>
          <w:rFonts w:hint="eastAsia" w:ascii="Adobe 仿宋 Std R" w:hAnsi="Adobe 仿宋 Std R" w:eastAsia="Adobe 仿宋 Std R"/>
          <w:color w:val="000000" w:themeColor="text1"/>
          <w:sz w:val="32"/>
          <w:szCs w:val="32"/>
          <w:lang w:val="en-US" w:eastAsia="zh-CN"/>
        </w:rPr>
        <w:t>0万元</w:t>
      </w:r>
      <w:r>
        <w:rPr>
          <w:rFonts w:hint="eastAsia" w:ascii="Adobe 仿宋 Std R" w:hAnsi="Adobe 仿宋 Std R" w:eastAsia="Adobe 仿宋 Std R"/>
          <w:color w:val="000000" w:themeColor="text1"/>
          <w:sz w:val="32"/>
          <w:szCs w:val="32"/>
        </w:rPr>
        <w:t>、福利费</w:t>
      </w:r>
      <w:r>
        <w:rPr>
          <w:rFonts w:hint="eastAsia" w:ascii="Adobe 仿宋 Std R" w:hAnsi="Adobe 仿宋 Std R" w:eastAsia="Adobe 仿宋 Std R"/>
          <w:color w:val="000000" w:themeColor="text1"/>
          <w:sz w:val="32"/>
          <w:szCs w:val="32"/>
          <w:lang w:val="en-US" w:eastAsia="zh-CN"/>
        </w:rPr>
        <w:t xml:space="preserve"> 3.9万元</w:t>
      </w:r>
      <w:r>
        <w:rPr>
          <w:rFonts w:hint="eastAsia" w:ascii="Adobe 仿宋 Std R" w:hAnsi="Adobe 仿宋 Std R" w:eastAsia="Adobe 仿宋 Std R"/>
          <w:color w:val="000000" w:themeColor="text1"/>
          <w:sz w:val="32"/>
          <w:szCs w:val="32"/>
        </w:rPr>
        <w:t>、日常维修费</w:t>
      </w:r>
      <w:r>
        <w:rPr>
          <w:rFonts w:hint="eastAsia" w:ascii="Adobe 仿宋 Std R" w:hAnsi="Adobe 仿宋 Std R" w:eastAsia="Adobe 仿宋 Std R"/>
          <w:color w:val="000000" w:themeColor="text1"/>
          <w:sz w:val="32"/>
          <w:szCs w:val="32"/>
          <w:lang w:val="en-US" w:eastAsia="zh-CN"/>
        </w:rPr>
        <w:t xml:space="preserve"> 0万元</w:t>
      </w:r>
      <w:r>
        <w:rPr>
          <w:rFonts w:hint="eastAsia" w:ascii="Adobe 仿宋 Std R" w:hAnsi="Adobe 仿宋 Std R" w:eastAsia="Adobe 仿宋 Std R"/>
          <w:color w:val="000000" w:themeColor="text1"/>
          <w:sz w:val="32"/>
          <w:szCs w:val="32"/>
        </w:rPr>
        <w:t>、专用材料及一般设备购置费</w:t>
      </w:r>
      <w:r>
        <w:rPr>
          <w:rFonts w:hint="eastAsia" w:ascii="Adobe 仿宋 Std R" w:hAnsi="Adobe 仿宋 Std R" w:eastAsia="Adobe 仿宋 Std R"/>
          <w:color w:val="000000" w:themeColor="text1"/>
          <w:sz w:val="32"/>
          <w:szCs w:val="32"/>
          <w:lang w:val="en-US" w:eastAsia="zh-CN"/>
        </w:rPr>
        <w:t xml:space="preserve"> 0万元</w:t>
      </w:r>
      <w:r>
        <w:rPr>
          <w:rFonts w:hint="eastAsia" w:ascii="Adobe 仿宋 Std R" w:hAnsi="Adobe 仿宋 Std R" w:eastAsia="Adobe 仿宋 Std R"/>
          <w:color w:val="000000" w:themeColor="text1"/>
          <w:sz w:val="32"/>
          <w:szCs w:val="32"/>
        </w:rPr>
        <w:t>、办公用房水电费</w:t>
      </w:r>
      <w:r>
        <w:rPr>
          <w:rFonts w:hint="eastAsia" w:ascii="Adobe 仿宋 Std R" w:hAnsi="Adobe 仿宋 Std R" w:eastAsia="Adobe 仿宋 Std R"/>
          <w:color w:val="000000" w:themeColor="text1"/>
          <w:sz w:val="32"/>
          <w:szCs w:val="32"/>
          <w:lang w:val="en-US" w:eastAsia="zh-CN"/>
        </w:rPr>
        <w:t>0.05万元</w:t>
      </w:r>
      <w:r>
        <w:rPr>
          <w:rFonts w:hint="eastAsia" w:ascii="Adobe 仿宋 Std R" w:hAnsi="Adobe 仿宋 Std R" w:eastAsia="Adobe 仿宋 Std R"/>
          <w:color w:val="000000" w:themeColor="text1"/>
          <w:sz w:val="32"/>
          <w:szCs w:val="32"/>
        </w:rPr>
        <w:t>、办公用房取暖费</w:t>
      </w:r>
      <w:r>
        <w:rPr>
          <w:rFonts w:hint="eastAsia" w:ascii="Adobe 仿宋 Std R" w:hAnsi="Adobe 仿宋 Std R" w:eastAsia="Adobe 仿宋 Std R"/>
          <w:color w:val="000000" w:themeColor="text1"/>
          <w:sz w:val="32"/>
          <w:szCs w:val="32"/>
          <w:lang w:val="en-US" w:eastAsia="zh-CN"/>
        </w:rPr>
        <w:t>0万元</w:t>
      </w:r>
      <w:r>
        <w:rPr>
          <w:rFonts w:hint="eastAsia" w:ascii="Adobe 仿宋 Std R" w:hAnsi="Adobe 仿宋 Std R" w:eastAsia="Adobe 仿宋 Std R"/>
          <w:color w:val="000000" w:themeColor="text1"/>
          <w:sz w:val="32"/>
          <w:szCs w:val="32"/>
        </w:rPr>
        <w:t>、办公用房物业管理费</w:t>
      </w:r>
      <w:r>
        <w:rPr>
          <w:rFonts w:hint="eastAsia" w:ascii="Adobe 仿宋 Std R" w:hAnsi="Adobe 仿宋 Std R" w:eastAsia="Adobe 仿宋 Std R"/>
          <w:color w:val="000000" w:themeColor="text1"/>
          <w:sz w:val="32"/>
          <w:szCs w:val="32"/>
          <w:lang w:val="en-US" w:eastAsia="zh-CN"/>
        </w:rPr>
        <w:t xml:space="preserve"> 0万元</w:t>
      </w:r>
      <w:r>
        <w:rPr>
          <w:rFonts w:hint="eastAsia" w:ascii="Adobe 仿宋 Std R" w:hAnsi="Adobe 仿宋 Std R" w:eastAsia="Adobe 仿宋 Std R"/>
          <w:color w:val="000000" w:themeColor="text1"/>
          <w:sz w:val="32"/>
          <w:szCs w:val="32"/>
        </w:rPr>
        <w:t>、公务用车运行维护费</w:t>
      </w:r>
      <w:r>
        <w:rPr>
          <w:rFonts w:hint="eastAsia" w:ascii="Adobe 仿宋 Std R" w:hAnsi="Adobe 仿宋 Std R" w:eastAsia="Adobe 仿宋 Std R"/>
          <w:color w:val="000000" w:themeColor="text1"/>
          <w:sz w:val="32"/>
          <w:szCs w:val="32"/>
          <w:lang w:val="en-US" w:eastAsia="zh-CN"/>
        </w:rPr>
        <w:t xml:space="preserve"> 0万元、工会经费3万元、其他交通费3.36万元、其他商品和服务1.02万元。</w:t>
      </w:r>
    </w:p>
    <w:p w14:paraId="13492D42">
      <w:pPr>
        <w:ind w:firstLine="321" w:firstLineChars="100"/>
        <w:rPr>
          <w:rStyle w:val="11"/>
          <w:rFonts w:ascii="Adobe 仿宋 Std R" w:hAnsi="Adobe 仿宋 Std R" w:eastAsia="Adobe 仿宋 Std R"/>
          <w:b/>
          <w:sz w:val="32"/>
          <w:szCs w:val="32"/>
        </w:rPr>
      </w:pPr>
      <w:r>
        <w:rPr>
          <w:rStyle w:val="11"/>
          <w:rFonts w:hint="eastAsia" w:ascii="Adobe 仿宋 Std R" w:hAnsi="Adobe 仿宋 Std R" w:eastAsia="Adobe 仿宋 Std R"/>
          <w:b/>
          <w:sz w:val="32"/>
          <w:szCs w:val="32"/>
        </w:rPr>
        <w:t>(七)政府采购情况</w:t>
      </w:r>
    </w:p>
    <w:p w14:paraId="0477A1F7">
      <w:pPr>
        <w:rPr>
          <w:rFonts w:ascii="Adobe 仿宋 Std R" w:hAnsi="Adobe 仿宋 Std R" w:eastAsia="Adobe 仿宋 Std R"/>
          <w:sz w:val="32"/>
          <w:szCs w:val="32"/>
        </w:rPr>
      </w:pPr>
      <w:r>
        <w:rPr>
          <w:rStyle w:val="11"/>
          <w:rFonts w:hint="eastAsia" w:asciiTheme="majorEastAsia" w:hAnsiTheme="majorEastAsia" w:eastAsiaTheme="majorEastAsia"/>
          <w:b/>
          <w:sz w:val="32"/>
          <w:szCs w:val="32"/>
        </w:rPr>
        <w:t xml:space="preserve">   </w:t>
      </w:r>
      <w:r>
        <w:rPr>
          <w:rFonts w:hint="eastAsia" w:ascii="Adobe 仿宋 Std R" w:hAnsi="Adobe 仿宋 Std R" w:eastAsia="Adobe 仿宋 Std R"/>
          <w:sz w:val="32"/>
          <w:szCs w:val="32"/>
        </w:rPr>
        <w:t>202</w:t>
      </w:r>
      <w:r>
        <w:rPr>
          <w:rFonts w:hint="eastAsia" w:ascii="Adobe 仿宋 Std R" w:hAnsi="Adobe 仿宋 Std R" w:eastAsia="Adobe 仿宋 Std R"/>
          <w:sz w:val="32"/>
          <w:szCs w:val="32"/>
          <w:lang w:val="en-US" w:eastAsia="zh-CN"/>
        </w:rPr>
        <w:t>5</w:t>
      </w:r>
      <w:r>
        <w:rPr>
          <w:rFonts w:hint="eastAsia" w:ascii="Adobe 仿宋 Std R" w:hAnsi="Adobe 仿宋 Std R" w:eastAsia="Adobe 仿宋 Std R"/>
          <w:sz w:val="32"/>
          <w:szCs w:val="32"/>
        </w:rPr>
        <w:t>年政府采购总额</w:t>
      </w:r>
      <w:r>
        <w:rPr>
          <w:rFonts w:hint="eastAsia" w:ascii="Adobe 仿宋 Std R" w:hAnsi="Adobe 仿宋 Std R" w:eastAsia="Adobe 仿宋 Std R"/>
          <w:sz w:val="32"/>
          <w:szCs w:val="32"/>
          <w:lang w:val="en-US" w:eastAsia="zh-CN"/>
        </w:rPr>
        <w:t>0.68</w:t>
      </w:r>
      <w:r>
        <w:rPr>
          <w:rFonts w:hint="eastAsia" w:ascii="Adobe 仿宋 Std R" w:hAnsi="Adobe 仿宋 Std R" w:eastAsia="Adobe 仿宋 Std R"/>
          <w:sz w:val="32"/>
          <w:szCs w:val="32"/>
        </w:rPr>
        <w:t>万元</w:t>
      </w:r>
      <w:r>
        <w:rPr>
          <w:rFonts w:ascii="Adobe 仿宋 Std R" w:hAnsi="Adobe 仿宋 Std R" w:eastAsia="Adobe 仿宋 Std R"/>
          <w:sz w:val="32"/>
          <w:szCs w:val="32"/>
        </w:rPr>
        <w:t>,</w:t>
      </w:r>
      <w:r>
        <w:rPr>
          <w:rFonts w:hint="eastAsia" w:ascii="Adobe 仿宋 Std R" w:hAnsi="Adobe 仿宋 Std R" w:eastAsia="Adobe 仿宋 Std R"/>
          <w:sz w:val="32"/>
          <w:szCs w:val="32"/>
        </w:rPr>
        <w:t>其中</w:t>
      </w:r>
      <w:r>
        <w:rPr>
          <w:rFonts w:ascii="Adobe 仿宋 Std R" w:hAnsi="Adobe 仿宋 Std R" w:eastAsia="Adobe 仿宋 Std R"/>
          <w:sz w:val="32"/>
          <w:szCs w:val="32"/>
        </w:rPr>
        <w:t>:</w:t>
      </w:r>
      <w:r>
        <w:rPr>
          <w:rFonts w:hint="eastAsia" w:ascii="Adobe 仿宋 Std R" w:hAnsi="Adobe 仿宋 Std R" w:eastAsia="Adobe 仿宋 Std R"/>
          <w:sz w:val="32"/>
          <w:szCs w:val="32"/>
        </w:rPr>
        <w:t xml:space="preserve"> 政府采购货物预算</w:t>
      </w:r>
      <w:r>
        <w:rPr>
          <w:rFonts w:hint="eastAsia" w:ascii="Adobe 仿宋 Std R" w:hAnsi="Adobe 仿宋 Std R" w:eastAsia="Adobe 仿宋 Std R"/>
          <w:sz w:val="32"/>
          <w:szCs w:val="32"/>
          <w:lang w:val="en-US" w:eastAsia="zh-CN"/>
        </w:rPr>
        <w:t>0.68</w:t>
      </w:r>
      <w:r>
        <w:rPr>
          <w:rFonts w:hint="eastAsia" w:ascii="Adobe 仿宋 Std R" w:hAnsi="Adobe 仿宋 Std R" w:eastAsia="Adobe 仿宋 Std R"/>
          <w:sz w:val="32"/>
          <w:szCs w:val="32"/>
        </w:rPr>
        <w:t>万元</w:t>
      </w:r>
      <w:r>
        <w:rPr>
          <w:rFonts w:ascii="Adobe 仿宋 Std R" w:hAnsi="Adobe 仿宋 Std R" w:eastAsia="Adobe 仿宋 Std R"/>
          <w:sz w:val="32"/>
          <w:szCs w:val="32"/>
        </w:rPr>
        <w:t>,</w:t>
      </w:r>
      <w:r>
        <w:rPr>
          <w:rFonts w:hint="eastAsia" w:ascii="Adobe 仿宋 Std R" w:hAnsi="Adobe 仿宋 Std R" w:eastAsia="Adobe 仿宋 Std R"/>
          <w:sz w:val="32"/>
          <w:szCs w:val="32"/>
        </w:rPr>
        <w:t xml:space="preserve"> 政府采购工程预算</w:t>
      </w:r>
      <w:r>
        <w:rPr>
          <w:rFonts w:hint="eastAsia" w:ascii="Adobe 仿宋 Std R" w:hAnsi="Adobe 仿宋 Std R" w:eastAsia="Adobe 仿宋 Std R"/>
          <w:sz w:val="32"/>
          <w:szCs w:val="32"/>
          <w:lang w:val="en-US" w:eastAsia="zh-CN"/>
        </w:rPr>
        <w:t>0</w:t>
      </w:r>
      <w:r>
        <w:rPr>
          <w:rFonts w:hint="eastAsia" w:ascii="Adobe 仿宋 Std R" w:hAnsi="Adobe 仿宋 Std R" w:eastAsia="Adobe 仿宋 Std R"/>
          <w:sz w:val="32"/>
          <w:szCs w:val="32"/>
        </w:rPr>
        <w:t>万元</w:t>
      </w:r>
      <w:r>
        <w:rPr>
          <w:rFonts w:ascii="Adobe 仿宋 Std R" w:hAnsi="Adobe 仿宋 Std R" w:eastAsia="Adobe 仿宋 Std R"/>
          <w:sz w:val="32"/>
          <w:szCs w:val="32"/>
        </w:rPr>
        <w:t>,</w:t>
      </w:r>
      <w:r>
        <w:rPr>
          <w:rFonts w:hint="eastAsia" w:ascii="Adobe 仿宋 Std R" w:hAnsi="Adobe 仿宋 Std R" w:eastAsia="Adobe 仿宋 Std R"/>
          <w:sz w:val="32"/>
          <w:szCs w:val="32"/>
        </w:rPr>
        <w:t xml:space="preserve"> 政府采购服务预算</w:t>
      </w:r>
      <w:r>
        <w:rPr>
          <w:rFonts w:hint="eastAsia" w:ascii="Adobe 仿宋 Std R" w:hAnsi="Adobe 仿宋 Std R" w:eastAsia="Adobe 仿宋 Std R"/>
          <w:sz w:val="32"/>
          <w:szCs w:val="32"/>
          <w:lang w:val="en-US" w:eastAsia="zh-CN"/>
        </w:rPr>
        <w:t>0</w:t>
      </w:r>
      <w:r>
        <w:rPr>
          <w:rFonts w:hint="eastAsia" w:ascii="Adobe 仿宋 Std R" w:hAnsi="Adobe 仿宋 Std R" w:eastAsia="Adobe 仿宋 Std R"/>
          <w:sz w:val="32"/>
          <w:szCs w:val="32"/>
        </w:rPr>
        <w:t>万元。</w:t>
      </w:r>
    </w:p>
    <w:p w14:paraId="58B2EF70">
      <w:pPr>
        <w:ind w:firstLine="321" w:firstLineChars="100"/>
        <w:rPr>
          <w:rStyle w:val="11"/>
          <w:rFonts w:ascii="Adobe 仿宋 Std R" w:hAnsi="Adobe 仿宋 Std R" w:eastAsia="Adobe 仿宋 Std R"/>
          <w:b/>
          <w:sz w:val="32"/>
          <w:szCs w:val="32"/>
        </w:rPr>
      </w:pPr>
      <w:r>
        <w:rPr>
          <w:rStyle w:val="11"/>
          <w:rFonts w:hint="eastAsia" w:ascii="Adobe 仿宋 Std R" w:hAnsi="Adobe 仿宋 Std R" w:eastAsia="Adobe 仿宋 Std R"/>
          <w:b/>
          <w:sz w:val="32"/>
          <w:szCs w:val="32"/>
        </w:rPr>
        <w:t>(八)国有资产占有使用情况</w:t>
      </w:r>
    </w:p>
    <w:p w14:paraId="2F803AAF">
      <w:pPr>
        <w:ind w:firstLine="642"/>
        <w:rPr>
          <w:rFonts w:ascii="Adobe 仿宋 Std R" w:hAnsi="Adobe 仿宋 Std R" w:eastAsia="Adobe 仿宋 Std R"/>
          <w:sz w:val="32"/>
          <w:szCs w:val="32"/>
        </w:rPr>
      </w:pPr>
      <w:r>
        <w:rPr>
          <w:rFonts w:hint="eastAsia" w:ascii="Adobe 仿宋 Std R" w:hAnsi="Adobe 仿宋 Std R" w:eastAsia="Adobe 仿宋 Std R"/>
          <w:sz w:val="32"/>
          <w:szCs w:val="32"/>
        </w:rPr>
        <w:t>截至</w:t>
      </w:r>
      <w:r>
        <w:rPr>
          <w:rFonts w:hint="eastAsia" w:ascii="Adobe 仿宋 Std R" w:hAnsi="Adobe 仿宋 Std R" w:eastAsia="Adobe 仿宋 Std R"/>
          <w:sz w:val="32"/>
          <w:szCs w:val="32"/>
          <w:lang w:val="en-US" w:eastAsia="zh-CN"/>
        </w:rPr>
        <w:t>2024</w:t>
      </w:r>
      <w:r>
        <w:rPr>
          <w:rFonts w:hint="eastAsia" w:ascii="Adobe 仿宋 Std R" w:hAnsi="Adobe 仿宋 Std R" w:eastAsia="Adobe 仿宋 Std R"/>
          <w:sz w:val="32"/>
          <w:szCs w:val="32"/>
        </w:rPr>
        <w:t>年</w:t>
      </w:r>
      <w:r>
        <w:rPr>
          <w:rFonts w:hint="eastAsia" w:ascii="Adobe 仿宋 Std R" w:hAnsi="Adobe 仿宋 Std R" w:eastAsia="Adobe 仿宋 Std R"/>
          <w:sz w:val="32"/>
          <w:szCs w:val="32"/>
          <w:lang w:val="en-US" w:eastAsia="zh-CN"/>
        </w:rPr>
        <w:t>12</w:t>
      </w:r>
      <w:r>
        <w:rPr>
          <w:rFonts w:hint="eastAsia" w:ascii="Adobe 仿宋 Std R" w:hAnsi="Adobe 仿宋 Std R" w:eastAsia="Adobe 仿宋 Std R"/>
          <w:sz w:val="32"/>
          <w:szCs w:val="32"/>
        </w:rPr>
        <w:t>月</w:t>
      </w:r>
      <w:r>
        <w:rPr>
          <w:rFonts w:hint="eastAsia" w:ascii="Adobe 仿宋 Std R" w:hAnsi="Adobe 仿宋 Std R" w:eastAsia="Adobe 仿宋 Std R"/>
          <w:sz w:val="32"/>
          <w:szCs w:val="32"/>
          <w:lang w:val="en-US" w:eastAsia="zh-CN"/>
        </w:rPr>
        <w:t>31</w:t>
      </w:r>
      <w:r>
        <w:rPr>
          <w:rFonts w:hint="eastAsia" w:ascii="Adobe 仿宋 Std R" w:hAnsi="Adobe 仿宋 Std R" w:eastAsia="Adobe 仿宋 Std R"/>
          <w:sz w:val="32"/>
          <w:szCs w:val="32"/>
        </w:rPr>
        <w:t>日,</w:t>
      </w:r>
      <w:r>
        <w:rPr>
          <w:rFonts w:ascii="Adobe 仿宋 Std R" w:hAnsi="Adobe 仿宋 Std R" w:eastAsia="Adobe 仿宋 Std R"/>
          <w:sz w:val="32"/>
          <w:szCs w:val="32"/>
        </w:rPr>
        <w:t xml:space="preserve"> </w:t>
      </w:r>
      <w:r>
        <w:rPr>
          <w:rFonts w:ascii="Adobe 仿宋 Std R" w:hAnsi="Adobe 仿宋 Std R" w:eastAsia="Adobe 仿宋 Std R"/>
          <w:sz w:val="32"/>
          <w:szCs w:val="32"/>
        </w:rPr>
        <w:fldChar w:fldCharType="begin"/>
      </w:r>
      <w:r>
        <w:rPr>
          <w:rFonts w:ascii="Adobe 仿宋 Std R" w:hAnsi="Adobe 仿宋 Std R" w:eastAsia="Adobe 仿宋 Std R"/>
          <w:sz w:val="32"/>
          <w:szCs w:val="32"/>
        </w:rPr>
        <w:instrText xml:space="preserve">MERGEFIELD ${page540426799.ds376136392_REP_JX_BAS_AGENCY_INFO_DXQRSDW_S_CLSYS}</w:instrText>
      </w:r>
      <w:r>
        <w:rPr>
          <w:rFonts w:ascii="Adobe 仿宋 Std R" w:hAnsi="Adobe 仿宋 Std R" w:eastAsia="Adobe 仿宋 Std R"/>
          <w:sz w:val="32"/>
          <w:szCs w:val="32"/>
        </w:rPr>
        <w:fldChar w:fldCharType="separate"/>
      </w:r>
      <w:r>
        <w:rPr>
          <w:rFonts w:ascii="Adobe 仿宋 Std R" w:hAnsi="Adobe 仿宋 Std R" w:eastAsia="Adobe 仿宋 Std R"/>
          <w:sz w:val="32"/>
          <w:szCs w:val="32"/>
        </w:rPr>
        <w:t>单位共有车辆</w:t>
      </w:r>
      <w:r>
        <w:rPr>
          <w:rFonts w:hint="eastAsia" w:ascii="Adobe 仿宋 Std R" w:hAnsi="Adobe 仿宋 Std R" w:eastAsia="Adobe 仿宋 Std R"/>
          <w:sz w:val="32"/>
          <w:szCs w:val="32"/>
          <w:lang w:val="en-US" w:eastAsia="zh-CN"/>
        </w:rPr>
        <w:t>0</w:t>
      </w:r>
      <w:r>
        <w:rPr>
          <w:rFonts w:ascii="Adobe 仿宋 Std R" w:hAnsi="Adobe 仿宋 Std R" w:eastAsia="Adobe 仿宋 Std R"/>
          <w:sz w:val="32"/>
          <w:szCs w:val="32"/>
        </w:rPr>
        <w:t>辆,其中：一般公务用车实有数</w:t>
      </w:r>
      <w:r>
        <w:rPr>
          <w:rFonts w:hint="eastAsia" w:ascii="Adobe 仿宋 Std R" w:hAnsi="Adobe 仿宋 Std R" w:eastAsia="Adobe 仿宋 Std R"/>
          <w:sz w:val="32"/>
          <w:szCs w:val="32"/>
          <w:lang w:val="en-US" w:eastAsia="zh-CN"/>
        </w:rPr>
        <w:t>0</w:t>
      </w:r>
      <w:r>
        <w:rPr>
          <w:rFonts w:ascii="Adobe 仿宋 Std R" w:hAnsi="Adobe 仿宋 Std R" w:eastAsia="Adobe 仿宋 Std R"/>
          <w:sz w:val="32"/>
          <w:szCs w:val="32"/>
        </w:rPr>
        <w:t>辆。</w:t>
      </w:r>
      <w:r>
        <w:fldChar w:fldCharType="end"/>
      </w:r>
    </w:p>
    <w:p w14:paraId="32683904">
      <w:pPr>
        <w:ind w:firstLine="642"/>
        <w:rPr>
          <w:rFonts w:ascii="仿宋_GB2312" w:eastAsia="仿宋_GB2312"/>
          <w:sz w:val="32"/>
          <w:szCs w:val="30"/>
        </w:rPr>
      </w:pPr>
      <w:r>
        <w:rPr>
          <w:rFonts w:hint="eastAsia" w:ascii="Adobe 仿宋 Std R" w:hAnsi="Adobe 仿宋 Std R" w:eastAsia="Adobe 仿宋 Std R"/>
          <w:sz w:val="32"/>
          <w:szCs w:val="32"/>
        </w:rPr>
        <w:t>202</w:t>
      </w:r>
      <w:r>
        <w:rPr>
          <w:rFonts w:hint="eastAsia" w:ascii="Adobe 仿宋 Std R" w:hAnsi="Adobe 仿宋 Std R" w:eastAsia="Adobe 仿宋 Std R"/>
          <w:sz w:val="32"/>
          <w:szCs w:val="32"/>
          <w:lang w:val="en-US" w:eastAsia="zh-CN"/>
        </w:rPr>
        <w:t>5</w:t>
      </w:r>
      <w:r>
        <w:rPr>
          <w:rFonts w:hint="eastAsia" w:ascii="Adobe 仿宋 Std R" w:hAnsi="Adobe 仿宋 Std R" w:eastAsia="Adobe 仿宋 Std R"/>
          <w:sz w:val="32"/>
          <w:szCs w:val="32"/>
        </w:rPr>
        <w:t>年单位预算安排购置车辆</w:t>
      </w:r>
      <w:r>
        <w:rPr>
          <w:rFonts w:hint="eastAsia" w:ascii="仿宋_GB2312" w:eastAsia="仿宋_GB2312"/>
          <w:sz w:val="32"/>
          <w:szCs w:val="30"/>
          <w:u w:val="single"/>
          <w:lang w:val="en-US" w:eastAsia="zh-CN"/>
        </w:rPr>
        <w:t>0</w:t>
      </w:r>
      <w:r>
        <w:rPr>
          <w:rFonts w:hint="eastAsia" w:ascii="Adobe 仿宋 Std R" w:hAnsi="Adobe 仿宋 Std R" w:eastAsia="Adobe 仿宋 Std R"/>
          <w:sz w:val="32"/>
          <w:szCs w:val="32"/>
        </w:rPr>
        <w:t>辆，安排购置单位价值200万元以上大型设备具体为：</w:t>
      </w:r>
      <w:r>
        <w:rPr>
          <w:rFonts w:hint="eastAsia" w:ascii="Adobe 仿宋 Std R" w:hAnsi="Adobe 仿宋 Std R" w:eastAsia="Adobe 仿宋 Std R"/>
          <w:sz w:val="32"/>
          <w:szCs w:val="32"/>
          <w:lang w:eastAsia="zh-CN"/>
        </w:rPr>
        <w:t>无</w:t>
      </w:r>
      <w:r>
        <w:rPr>
          <w:rFonts w:hint="eastAsia" w:ascii="仿宋_GB2312" w:eastAsia="仿宋_GB2312"/>
          <w:sz w:val="32"/>
          <w:szCs w:val="30"/>
        </w:rPr>
        <w:t>。</w:t>
      </w:r>
    </w:p>
    <w:p w14:paraId="4400133E">
      <w:pPr>
        <w:rPr>
          <w:rStyle w:val="11"/>
          <w:rFonts w:ascii="Adobe 仿宋 Std R" w:hAnsi="Adobe 仿宋 Std R" w:eastAsia="Adobe 仿宋 Std R"/>
          <w:b/>
          <w:sz w:val="32"/>
          <w:szCs w:val="32"/>
        </w:rPr>
      </w:pPr>
    </w:p>
    <w:p w14:paraId="310667B9">
      <w:pPr>
        <w:ind w:firstLine="321" w:firstLineChars="100"/>
        <w:rPr>
          <w:rFonts w:ascii="Adobe 仿宋 Std R" w:hAnsi="Adobe 仿宋 Std R" w:eastAsia="Adobe 仿宋 Std R"/>
          <w:b/>
          <w:sz w:val="32"/>
          <w:szCs w:val="32"/>
        </w:rPr>
      </w:pPr>
      <w:r>
        <w:rPr>
          <w:rStyle w:val="11"/>
          <w:rFonts w:hint="eastAsia" w:ascii="Adobe 仿宋 Std R" w:hAnsi="Adobe 仿宋 Std R" w:eastAsia="Adobe 仿宋 Std R"/>
          <w:b/>
          <w:sz w:val="32"/>
          <w:szCs w:val="32"/>
        </w:rPr>
        <w:t>（九）项目情况说明</w:t>
      </w:r>
    </w:p>
    <w:p w14:paraId="0D8F49E5">
      <w:pPr>
        <w:ind w:firstLine="642"/>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 xml:space="preserve"> </w:t>
      </w:r>
      <w:r>
        <w:rPr>
          <w:rFonts w:hint="eastAsia" w:ascii="Adobe 仿宋 Std R" w:hAnsi="Adobe 仿宋 Std R" w:eastAsia="Adobe 仿宋 Std R"/>
          <w:sz w:val="32"/>
          <w:szCs w:val="32"/>
          <w:lang w:val="en-US" w:eastAsia="zh-CN"/>
        </w:rPr>
        <w:t>1、妇女人均一元钱工作经费</w:t>
      </w:r>
    </w:p>
    <w:p w14:paraId="64F64B50">
      <w:pPr>
        <w:ind w:firstLine="642"/>
        <w:rPr>
          <w:rFonts w:ascii="Adobe 仿宋 Std R" w:hAnsi="Adobe 仿宋 Std R" w:eastAsia="Adobe 仿宋 Std R"/>
          <w:sz w:val="32"/>
          <w:szCs w:val="32"/>
        </w:rPr>
      </w:pPr>
      <w:r>
        <w:rPr>
          <w:rFonts w:hint="eastAsia" w:ascii="Adobe 仿宋 Std R" w:hAnsi="Adobe 仿宋 Std R" w:eastAsia="Adobe 仿宋 Std R"/>
          <w:sz w:val="32"/>
          <w:szCs w:val="32"/>
        </w:rPr>
        <w:t xml:space="preserve"> 1）项目概述:妇女人均“一元钱’专项经费是为保证庐山市妇联开展基层妇女儿童工作设立的特定类项目。主要是用于加强妇女儿童思想政治建设，加强基层妇联组织建设，保障妇女儿童权益，加强妇女创业技能培训，关爱帮扶困难困境妇女儿童，家庭家教家风建设，促进妇女健康水平。</w:t>
      </w:r>
    </w:p>
    <w:p w14:paraId="4E5EC150">
      <w:pPr>
        <w:ind w:firstLine="642"/>
        <w:rPr>
          <w:rFonts w:ascii="Adobe 仿宋 Std R" w:hAnsi="Adobe 仿宋 Std R" w:eastAsia="Adobe 仿宋 Std R"/>
          <w:sz w:val="32"/>
          <w:szCs w:val="32"/>
        </w:rPr>
      </w:pPr>
      <w:r>
        <w:rPr>
          <w:rFonts w:hint="eastAsia" w:ascii="Adobe 仿宋 Std R" w:hAnsi="Adobe 仿宋 Std R" w:eastAsia="Adobe 仿宋 Std R"/>
          <w:sz w:val="32"/>
          <w:szCs w:val="32"/>
        </w:rPr>
        <w:t xml:space="preserve">2）立项依据:《关于落实全省妇女儿童民生项目专项经费的通知》（赣妇儿工委字【2016】9 号文件）和《庐山市妇联关于请求解决妇女儿童“一个人，一元钱”工作经费的报告》的文件。  </w:t>
      </w:r>
    </w:p>
    <w:p w14:paraId="3100CF73">
      <w:pPr>
        <w:ind w:firstLine="642"/>
        <w:rPr>
          <w:rFonts w:ascii="Adobe 仿宋 Std R" w:hAnsi="Adobe 仿宋 Std R" w:eastAsia="Adobe 仿宋 Std R"/>
          <w:sz w:val="32"/>
          <w:szCs w:val="32"/>
        </w:rPr>
      </w:pPr>
      <w:r>
        <w:rPr>
          <w:rFonts w:hint="eastAsia" w:ascii="Adobe 仿宋 Std R" w:hAnsi="Adobe 仿宋 Std R" w:eastAsia="Adobe 仿宋 Std R"/>
          <w:sz w:val="32"/>
          <w:szCs w:val="32"/>
        </w:rPr>
        <w:t>3）实施主体:庐山市妇女联合会。</w:t>
      </w:r>
    </w:p>
    <w:p w14:paraId="4355778B">
      <w:pPr>
        <w:ind w:firstLine="642"/>
        <w:rPr>
          <w:rFonts w:ascii="Adobe 仿宋 Std R" w:hAnsi="Adobe 仿宋 Std R" w:eastAsia="Adobe 仿宋 Std R"/>
          <w:sz w:val="32"/>
          <w:szCs w:val="32"/>
        </w:rPr>
      </w:pPr>
      <w:r>
        <w:rPr>
          <w:rFonts w:hint="eastAsia" w:ascii="Adobe 仿宋 Std R" w:hAnsi="Adobe 仿宋 Std R" w:eastAsia="Adobe 仿宋 Std R"/>
          <w:sz w:val="32"/>
          <w:szCs w:val="32"/>
        </w:rPr>
        <w:t xml:space="preserve">4）实施方案:由庐山市妇女联合会按照其工作职责制定全年计划并实施，计划开展宣讲活动、基层妇干培训、法律知识讲座、家庭教育讲座，并深入开展妇女儿童工作，达到有效加强妇女儿童思想引领、保障妇女权益，促进家庭文明健康发展。 </w:t>
      </w:r>
    </w:p>
    <w:p w14:paraId="53FE07DB">
      <w:pPr>
        <w:ind w:firstLine="642"/>
        <w:rPr>
          <w:rFonts w:ascii="Adobe 仿宋 Std R" w:hAnsi="Adobe 仿宋 Std R" w:eastAsia="Adobe 仿宋 Std R"/>
          <w:sz w:val="32"/>
          <w:szCs w:val="32"/>
        </w:rPr>
      </w:pPr>
      <w:r>
        <w:rPr>
          <w:rFonts w:hint="eastAsia" w:ascii="Adobe 仿宋 Std R" w:hAnsi="Adobe 仿宋 Std R" w:eastAsia="Adobe 仿宋 Std R"/>
          <w:sz w:val="32"/>
          <w:szCs w:val="32"/>
        </w:rPr>
        <w:t>5）实施周期:202</w:t>
      </w:r>
      <w:r>
        <w:rPr>
          <w:rFonts w:hint="eastAsia" w:ascii="Adobe 仿宋 Std R" w:hAnsi="Adobe 仿宋 Std R" w:eastAsia="Adobe 仿宋 Std R"/>
          <w:sz w:val="32"/>
          <w:szCs w:val="32"/>
          <w:lang w:val="en-US" w:eastAsia="zh-CN"/>
        </w:rPr>
        <w:t>5</w:t>
      </w:r>
      <w:r>
        <w:rPr>
          <w:rFonts w:hint="eastAsia" w:ascii="Adobe 仿宋 Std R" w:hAnsi="Adobe 仿宋 Std R" w:eastAsia="Adobe 仿宋 Std R"/>
          <w:sz w:val="32"/>
          <w:szCs w:val="32"/>
          <w:lang w:eastAsia="zh-CN"/>
        </w:rPr>
        <w:t>年度</w:t>
      </w:r>
      <w:r>
        <w:rPr>
          <w:rFonts w:hint="eastAsia" w:ascii="Adobe 仿宋 Std R" w:hAnsi="Adobe 仿宋 Std R" w:eastAsia="Adobe 仿宋 Std R"/>
          <w:sz w:val="32"/>
          <w:szCs w:val="32"/>
        </w:rPr>
        <w:t>。</w:t>
      </w:r>
    </w:p>
    <w:p w14:paraId="388F43C9">
      <w:pPr>
        <w:ind w:firstLine="642"/>
        <w:rPr>
          <w:rFonts w:hint="eastAsia" w:ascii="Adobe 仿宋 Std R" w:hAnsi="Adobe 仿宋 Std R" w:eastAsia="Adobe 仿宋 Std R"/>
          <w:sz w:val="32"/>
          <w:szCs w:val="32"/>
        </w:rPr>
      </w:pPr>
      <w:r>
        <w:rPr>
          <w:rFonts w:hint="eastAsia" w:ascii="Adobe 仿宋 Std R" w:hAnsi="Adobe 仿宋 Std R" w:eastAsia="Adobe 仿宋 Std R"/>
          <w:sz w:val="32"/>
          <w:szCs w:val="32"/>
        </w:rPr>
        <w:t>6）年度预算安排:12万元</w:t>
      </w:r>
    </w:p>
    <w:p w14:paraId="7A024317">
      <w:pPr>
        <w:ind w:firstLine="642"/>
        <w:rPr>
          <w:rFonts w:hint="eastAsia" w:ascii="Adobe 仿宋 Std R" w:hAnsi="Adobe 仿宋 Std R" w:eastAsia="Adobe 仿宋 Std R"/>
          <w:sz w:val="32"/>
          <w:szCs w:val="32"/>
        </w:rPr>
      </w:pPr>
    </w:p>
    <w:p w14:paraId="0CF4EF4B">
      <w:pPr>
        <w:ind w:firstLine="640" w:firstLineChars="200"/>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2、妇联工作经费</w:t>
      </w:r>
    </w:p>
    <w:p w14:paraId="7DDEB165">
      <w:pPr>
        <w:numPr>
          <w:ilvl w:val="0"/>
          <w:numId w:val="0"/>
        </w:numPr>
        <w:ind w:firstLine="640" w:firstLineChars="200"/>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1）项目概述：为了</w:t>
      </w:r>
      <w:r>
        <w:rPr>
          <w:rFonts w:hint="default" w:ascii="Adobe 仿宋 Std R" w:hAnsi="Adobe 仿宋 Std R" w:eastAsia="Adobe 仿宋 Std R"/>
          <w:sz w:val="32"/>
          <w:szCs w:val="32"/>
          <w:lang w:val="en-US" w:eastAsia="zh-CN"/>
        </w:rPr>
        <w:t>更好的促进</w:t>
      </w:r>
      <w:r>
        <w:rPr>
          <w:rFonts w:hint="eastAsia" w:ascii="Adobe 仿宋 Std R" w:hAnsi="Adobe 仿宋 Std R" w:eastAsia="Adobe 仿宋 Std R"/>
          <w:sz w:val="32"/>
          <w:szCs w:val="32"/>
          <w:lang w:val="en-US" w:eastAsia="zh-CN"/>
        </w:rPr>
        <w:t>庐山市</w:t>
      </w:r>
      <w:r>
        <w:rPr>
          <w:rFonts w:hint="eastAsia" w:ascii="Adobe 仿宋 Std R" w:hAnsi="Adobe 仿宋 Std R" w:eastAsia="Adobe 仿宋 Std R"/>
          <w:sz w:val="32"/>
          <w:szCs w:val="32"/>
        </w:rPr>
        <w:t>妇女儿童</w:t>
      </w:r>
      <w:r>
        <w:rPr>
          <w:rFonts w:hint="eastAsia" w:ascii="Adobe 仿宋 Std R" w:hAnsi="Adobe 仿宋 Std R" w:eastAsia="Adobe 仿宋 Std R"/>
          <w:sz w:val="32"/>
          <w:szCs w:val="32"/>
          <w:lang w:eastAsia="zh-CN"/>
        </w:rPr>
        <w:t>事业</w:t>
      </w:r>
      <w:r>
        <w:rPr>
          <w:rFonts w:hint="default" w:ascii="Adobe 仿宋 Std R" w:hAnsi="Adobe 仿宋 Std R" w:eastAsia="Adobe 仿宋 Std R"/>
          <w:sz w:val="32"/>
          <w:szCs w:val="32"/>
          <w:lang w:val="en-US" w:eastAsia="zh-CN"/>
        </w:rPr>
        <w:t>的发展，</w:t>
      </w:r>
      <w:r>
        <w:rPr>
          <w:rFonts w:hint="eastAsia" w:ascii="Adobe 仿宋 Std R" w:hAnsi="Adobe 仿宋 Std R" w:eastAsia="Adobe 仿宋 Std R"/>
          <w:sz w:val="32"/>
          <w:szCs w:val="32"/>
          <w:lang w:val="en-US" w:eastAsia="zh-CN"/>
        </w:rPr>
        <w:t>提升服务质量，扎实开展中心工作稳步推进。</w:t>
      </w:r>
    </w:p>
    <w:p w14:paraId="2EDD8148">
      <w:pPr>
        <w:numPr>
          <w:ilvl w:val="0"/>
          <w:numId w:val="0"/>
        </w:numPr>
        <w:ind w:firstLine="640" w:firstLineChars="200"/>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rPr>
        <w:t>2）立项依据</w:t>
      </w:r>
      <w:r>
        <w:rPr>
          <w:rFonts w:hint="eastAsia" w:ascii="Adobe 仿宋 Std R" w:hAnsi="Adobe 仿宋 Std R" w:eastAsia="Adobe 仿宋 Std R"/>
          <w:sz w:val="32"/>
          <w:szCs w:val="32"/>
          <w:lang w:eastAsia="zh-CN"/>
        </w:rPr>
        <w:t>：庐妇字</w:t>
      </w:r>
      <w:r>
        <w:rPr>
          <w:rFonts w:hint="eastAsia" w:ascii="Adobe 仿宋 Std R" w:hAnsi="Adobe 仿宋 Std R" w:eastAsia="Adobe 仿宋 Std R"/>
          <w:sz w:val="32"/>
          <w:szCs w:val="32"/>
        </w:rPr>
        <w:t>【20</w:t>
      </w:r>
      <w:r>
        <w:rPr>
          <w:rFonts w:hint="eastAsia" w:ascii="Adobe 仿宋 Std R" w:hAnsi="Adobe 仿宋 Std R" w:eastAsia="Adobe 仿宋 Std R"/>
          <w:sz w:val="32"/>
          <w:szCs w:val="32"/>
          <w:lang w:val="en-US" w:eastAsia="zh-CN"/>
        </w:rPr>
        <w:t>24</w:t>
      </w:r>
      <w:r>
        <w:rPr>
          <w:rFonts w:hint="eastAsia" w:ascii="Adobe 仿宋 Std R" w:hAnsi="Adobe 仿宋 Std R" w:eastAsia="Adobe 仿宋 Std R"/>
          <w:sz w:val="32"/>
          <w:szCs w:val="32"/>
        </w:rPr>
        <w:t>】</w:t>
      </w:r>
      <w:r>
        <w:rPr>
          <w:rFonts w:hint="eastAsia" w:ascii="Adobe 仿宋 Std R" w:hAnsi="Adobe 仿宋 Std R" w:eastAsia="Adobe 仿宋 Std R"/>
          <w:sz w:val="32"/>
          <w:szCs w:val="32"/>
          <w:lang w:val="en-US" w:eastAsia="zh-CN"/>
        </w:rPr>
        <w:t>12号</w:t>
      </w:r>
    </w:p>
    <w:p w14:paraId="58E4F1A9">
      <w:pPr>
        <w:numPr>
          <w:ilvl w:val="0"/>
          <w:numId w:val="0"/>
        </w:numPr>
        <w:ind w:firstLine="640" w:firstLineChars="200"/>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rPr>
        <w:t>3）实施主体</w:t>
      </w:r>
      <w:r>
        <w:rPr>
          <w:rFonts w:hint="eastAsia" w:ascii="Adobe 仿宋 Std R" w:hAnsi="Adobe 仿宋 Std R" w:eastAsia="Adobe 仿宋 Std R"/>
          <w:sz w:val="32"/>
          <w:szCs w:val="32"/>
          <w:lang w:eastAsia="zh-CN"/>
        </w:rPr>
        <w:t>：庐山市妇女联合会</w:t>
      </w:r>
    </w:p>
    <w:p w14:paraId="3B8DAE66">
      <w:pPr>
        <w:numPr>
          <w:ilvl w:val="0"/>
          <w:numId w:val="0"/>
        </w:numPr>
        <w:ind w:firstLine="640" w:firstLineChars="200"/>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rPr>
        <w:t>4）实施方案</w:t>
      </w:r>
      <w:r>
        <w:rPr>
          <w:rFonts w:hint="eastAsia" w:ascii="Adobe 仿宋 Std R" w:hAnsi="Adobe 仿宋 Std R" w:eastAsia="Adobe 仿宋 Std R"/>
          <w:sz w:val="32"/>
          <w:szCs w:val="32"/>
          <w:lang w:eastAsia="zh-CN"/>
        </w:rPr>
        <w:t>：完成单位中心任务。</w:t>
      </w:r>
    </w:p>
    <w:p w14:paraId="30E8F254">
      <w:pPr>
        <w:numPr>
          <w:ilvl w:val="0"/>
          <w:numId w:val="0"/>
        </w:numPr>
        <w:ind w:firstLine="640" w:firstLineChars="200"/>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5）实施周期</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2025年度</w:t>
      </w:r>
    </w:p>
    <w:p w14:paraId="54616B6E">
      <w:pPr>
        <w:numPr>
          <w:ilvl w:val="0"/>
          <w:numId w:val="0"/>
        </w:numPr>
        <w:ind w:firstLine="640" w:firstLineChars="200"/>
        <w:rPr>
          <w:rFonts w:hint="eastAsia" w:ascii="Adobe 仿宋 Std R" w:hAnsi="Adobe 仿宋 Std R" w:eastAsia="Adobe 仿宋 Std R"/>
          <w:sz w:val="32"/>
          <w:szCs w:val="32"/>
          <w:lang w:val="en-US" w:eastAsia="zh-CN"/>
        </w:rPr>
      </w:pPr>
      <w:r>
        <w:rPr>
          <w:rFonts w:ascii="Adobe 仿宋 Std R" w:hAnsi="Adobe 仿宋 Std R" w:eastAsia="Adobe 仿宋 Std R"/>
          <w:sz w:val="32"/>
          <w:szCs w:val="32"/>
        </w:rPr>
        <w:t>6</w:t>
      </w:r>
      <w:r>
        <w:rPr>
          <w:rFonts w:hint="eastAsia" w:ascii="Adobe 仿宋 Std R" w:hAnsi="Adobe 仿宋 Std R" w:eastAsia="Adobe 仿宋 Std R"/>
          <w:sz w:val="32"/>
          <w:szCs w:val="32"/>
        </w:rPr>
        <w:t>）年度预算安排</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5万元。</w:t>
      </w:r>
    </w:p>
    <w:p w14:paraId="41AB6182">
      <w:pPr>
        <w:widowControl/>
        <w:spacing w:line="580" w:lineRule="exact"/>
        <w:jc w:val="left"/>
        <w:rPr>
          <w:rFonts w:ascii="Adobe 仿宋 Std R" w:hAnsi="Adobe 仿宋 Std R" w:eastAsia="Adobe 仿宋 Std R"/>
          <w:sz w:val="32"/>
          <w:szCs w:val="32"/>
        </w:rPr>
      </w:pPr>
    </w:p>
    <w:p w14:paraId="0B4D8C54">
      <w:pPr>
        <w:widowControl/>
        <w:spacing w:line="580" w:lineRule="exact"/>
        <w:jc w:val="left"/>
        <w:rPr>
          <w:rFonts w:ascii="楷体_GB2312" w:eastAsia="楷体_GB2312"/>
          <w:b/>
          <w:sz w:val="32"/>
          <w:szCs w:val="30"/>
        </w:rPr>
      </w:pPr>
      <w:r>
        <w:rPr>
          <w:rFonts w:hint="eastAsia" w:ascii="楷体_GB2312" w:hAnsi="Calibri" w:eastAsia="楷体_GB2312" w:cs="宋体"/>
          <w:b/>
          <w:kern w:val="0"/>
          <w:sz w:val="32"/>
          <w:szCs w:val="32"/>
        </w:rPr>
        <w:t>二、</w:t>
      </w:r>
      <w:r>
        <w:rPr>
          <w:rFonts w:hint="eastAsia" w:ascii="楷体_GB2312" w:eastAsia="楷体_GB2312"/>
          <w:b/>
          <w:sz w:val="32"/>
          <w:szCs w:val="30"/>
        </w:rPr>
        <w:t>202</w:t>
      </w:r>
      <w:r>
        <w:rPr>
          <w:rFonts w:hint="eastAsia" w:ascii="楷体_GB2312" w:eastAsia="楷体_GB2312"/>
          <w:b/>
          <w:sz w:val="32"/>
          <w:szCs w:val="30"/>
          <w:lang w:val="en-US" w:eastAsia="zh-CN"/>
        </w:rPr>
        <w:t>5</w:t>
      </w:r>
      <w:r>
        <w:rPr>
          <w:rFonts w:hint="eastAsia" w:ascii="楷体_GB2312" w:eastAsia="楷体_GB2312"/>
          <w:b/>
          <w:sz w:val="32"/>
          <w:szCs w:val="30"/>
        </w:rPr>
        <w:t>年“三公</w:t>
      </w:r>
      <w:r>
        <w:rPr>
          <w:rFonts w:ascii="楷体_GB2312" w:eastAsia="楷体_GB2312"/>
          <w:b/>
          <w:sz w:val="32"/>
          <w:szCs w:val="30"/>
        </w:rPr>
        <w:t>”</w:t>
      </w:r>
      <w:r>
        <w:rPr>
          <w:rFonts w:hint="eastAsia" w:ascii="楷体_GB2312" w:eastAsia="楷体_GB2312"/>
          <w:b/>
          <w:sz w:val="32"/>
          <w:szCs w:val="30"/>
        </w:rPr>
        <w:t>经费预算情况说明</w:t>
      </w:r>
    </w:p>
    <w:p w14:paraId="378EA2BB">
      <w:pPr>
        <w:ind w:firstLine="640" w:firstLineChars="200"/>
        <w:jc w:val="left"/>
        <w:rPr>
          <w:rFonts w:ascii="仿宋" w:hAnsi="仿宋" w:eastAsia="仿宋"/>
          <w:bCs/>
          <w:sz w:val="32"/>
          <w:szCs w:val="32"/>
        </w:rPr>
      </w:pPr>
      <w:r>
        <w:rPr>
          <w:rFonts w:hint="eastAsia" w:ascii="仿宋" w:hAnsi="仿宋" w:eastAsia="仿宋"/>
          <w:bCs/>
          <w:sz w:val="32"/>
          <w:szCs w:val="32"/>
        </w:rPr>
        <w:t>2</w:t>
      </w:r>
      <w:r>
        <w:rPr>
          <w:rFonts w:ascii="仿宋" w:hAnsi="仿宋" w:eastAsia="仿宋"/>
          <w:bCs/>
          <w:sz w:val="32"/>
          <w:szCs w:val="32"/>
        </w:rPr>
        <w:t>02</w:t>
      </w:r>
      <w:r>
        <w:rPr>
          <w:rFonts w:hint="eastAsia" w:ascii="仿宋" w:hAnsi="仿宋" w:eastAsia="仿宋"/>
          <w:bCs/>
          <w:sz w:val="32"/>
          <w:szCs w:val="32"/>
          <w:lang w:val="en-US" w:eastAsia="zh-CN"/>
        </w:rPr>
        <w:t>5</w:t>
      </w:r>
      <w:r>
        <w:rPr>
          <w:rFonts w:hint="eastAsia" w:ascii="仿宋" w:hAnsi="仿宋" w:eastAsia="仿宋"/>
          <w:bCs/>
          <w:sz w:val="32"/>
          <w:szCs w:val="32"/>
        </w:rPr>
        <w:t>年</w:t>
      </w:r>
      <w:r>
        <w:rPr>
          <w:rFonts w:hint="eastAsia" w:ascii="仿宋" w:hAnsi="仿宋" w:eastAsia="仿宋"/>
          <w:bCs/>
          <w:sz w:val="32"/>
          <w:szCs w:val="32"/>
        </w:rPr>
        <w:fldChar w:fldCharType="begin"/>
      </w:r>
      <w:r>
        <w:rPr>
          <w:rFonts w:hint="eastAsia" w:ascii="仿宋" w:hAnsi="仿宋" w:eastAsia="仿宋"/>
          <w:bCs/>
          <w:sz w:val="32"/>
          <w:szCs w:val="32"/>
        </w:rPr>
        <w:instrText xml:space="preserve">MERGEFIELD ${page540426799.ds254512694_REP_JXJC_AGENCY_WZR_NAME}</w:instrText>
      </w:r>
      <w:r>
        <w:rPr>
          <w:rFonts w:hint="eastAsia" w:ascii="仿宋" w:hAnsi="仿宋" w:eastAsia="仿宋"/>
          <w:bCs/>
          <w:sz w:val="32"/>
          <w:szCs w:val="32"/>
        </w:rPr>
        <w:fldChar w:fldCharType="separate"/>
      </w:r>
      <w:r>
        <w:rPr>
          <w:rFonts w:hint="eastAsia" w:ascii="仿宋" w:hAnsi="仿宋" w:eastAsia="仿宋"/>
          <w:bCs/>
          <w:sz w:val="32"/>
          <w:szCs w:val="32"/>
          <w:lang w:eastAsia="zh-CN"/>
        </w:rPr>
        <w:t>庐山市妇女联合会</w:t>
      </w:r>
      <w:r>
        <w:rPr>
          <w:rFonts w:hint="eastAsia" w:ascii="仿宋" w:hAnsi="仿宋" w:eastAsia="仿宋"/>
          <w:bCs/>
          <w:sz w:val="32"/>
          <w:szCs w:val="32"/>
        </w:rPr>
        <w:fldChar w:fldCharType="end"/>
      </w:r>
      <w:r>
        <w:rPr>
          <w:rFonts w:hint="eastAsia" w:ascii="仿宋" w:hAnsi="仿宋" w:eastAsia="仿宋"/>
          <w:bCs/>
          <w:sz w:val="32"/>
          <w:szCs w:val="32"/>
        </w:rPr>
        <w:t>"三公</w:t>
      </w:r>
      <w:r>
        <w:rPr>
          <w:rFonts w:ascii="仿宋" w:hAnsi="仿宋" w:eastAsia="仿宋"/>
          <w:bCs/>
          <w:sz w:val="32"/>
          <w:szCs w:val="32"/>
        </w:rPr>
        <w:t>"</w:t>
      </w:r>
      <w:r>
        <w:rPr>
          <w:rFonts w:hint="eastAsia" w:ascii="仿宋" w:hAnsi="仿宋" w:eastAsia="仿宋"/>
          <w:bCs/>
          <w:sz w:val="32"/>
          <w:szCs w:val="32"/>
        </w:rPr>
        <w:t>经费财政拨款安排</w:t>
      </w:r>
      <w:r>
        <w:rPr>
          <w:rFonts w:hint="eastAsia" w:ascii="仿宋" w:hAnsi="仿宋" w:eastAsia="仿宋"/>
          <w:bCs/>
          <w:sz w:val="32"/>
          <w:szCs w:val="32"/>
          <w:lang w:val="en-US" w:eastAsia="zh-CN"/>
        </w:rPr>
        <w:t>0.33</w:t>
      </w:r>
      <w:r>
        <w:rPr>
          <w:rFonts w:hint="eastAsia" w:ascii="仿宋" w:hAnsi="仿宋" w:eastAsia="仿宋"/>
          <w:bCs/>
          <w:sz w:val="32"/>
          <w:szCs w:val="32"/>
        </w:rPr>
        <w:t>万元，其中：</w:t>
      </w:r>
    </w:p>
    <w:p w14:paraId="3D4E5CE3">
      <w:pPr>
        <w:ind w:firstLine="640" w:firstLineChars="200"/>
        <w:jc w:val="left"/>
        <w:rPr>
          <w:rFonts w:ascii="仿宋" w:hAnsi="仿宋" w:eastAsia="仿宋"/>
          <w:bCs/>
          <w:sz w:val="32"/>
          <w:szCs w:val="32"/>
        </w:rPr>
      </w:pPr>
      <w:r>
        <w:rPr>
          <w:rFonts w:ascii="仿宋" w:hAnsi="仿宋" w:eastAsia="仿宋"/>
          <w:bCs/>
          <w:sz w:val="32"/>
          <w:szCs w:val="32"/>
        </w:rPr>
        <w:t>因公出国</w:t>
      </w:r>
      <w:r>
        <w:rPr>
          <w:rFonts w:hint="eastAsia" w:ascii="仿宋" w:hAnsi="仿宋" w:eastAsia="仿宋"/>
          <w:bCs/>
          <w:sz w:val="32"/>
          <w:szCs w:val="32"/>
          <w:lang w:val="en-US" w:eastAsia="zh-CN"/>
        </w:rPr>
        <w:t>0</w:t>
      </w:r>
      <w:r>
        <w:rPr>
          <w:rFonts w:ascii="仿宋" w:hAnsi="仿宋" w:eastAsia="仿宋"/>
          <w:bCs/>
          <w:sz w:val="32"/>
          <w:szCs w:val="32"/>
        </w:rPr>
        <w:t>万元,比上年增（减</w:t>
      </w:r>
      <w:r>
        <w:rPr>
          <w:rFonts w:hint="eastAsia" w:ascii="仿宋" w:hAnsi="仿宋" w:eastAsia="仿宋"/>
          <w:bCs/>
          <w:sz w:val="32"/>
          <w:szCs w:val="32"/>
          <w:lang w:val="en-US" w:eastAsia="zh-CN"/>
        </w:rPr>
        <w:t>)0</w:t>
      </w:r>
      <w:r>
        <w:rPr>
          <w:rFonts w:ascii="仿宋" w:hAnsi="仿宋" w:eastAsia="仿宋"/>
          <w:bCs/>
          <w:sz w:val="32"/>
          <w:szCs w:val="32"/>
        </w:rPr>
        <w:t>万元，主要原因是：</w:t>
      </w:r>
      <w:r>
        <w:rPr>
          <w:rFonts w:hint="eastAsia" w:ascii="仿宋" w:hAnsi="仿宋" w:eastAsia="仿宋"/>
          <w:bCs/>
          <w:sz w:val="32"/>
          <w:szCs w:val="32"/>
          <w:lang w:eastAsia="zh-CN"/>
        </w:rPr>
        <w:t>与上年保持一致</w:t>
      </w:r>
      <w:r>
        <w:rPr>
          <w:rFonts w:ascii="仿宋" w:hAnsi="仿宋" w:eastAsia="仿宋"/>
          <w:bCs/>
          <w:sz w:val="32"/>
          <w:szCs w:val="32"/>
        </w:rPr>
        <w:t>。</w:t>
      </w:r>
    </w:p>
    <w:p w14:paraId="4427CC64">
      <w:pPr>
        <w:ind w:firstLine="640" w:firstLineChars="200"/>
        <w:jc w:val="left"/>
        <w:rPr>
          <w:rFonts w:ascii="仿宋" w:hAnsi="仿宋" w:eastAsia="仿宋"/>
          <w:bCs/>
          <w:sz w:val="32"/>
          <w:szCs w:val="32"/>
        </w:rPr>
      </w:pPr>
      <w:r>
        <w:rPr>
          <w:rFonts w:ascii="仿宋" w:hAnsi="仿宋" w:eastAsia="仿宋"/>
          <w:bCs/>
          <w:sz w:val="32"/>
          <w:szCs w:val="32"/>
        </w:rPr>
        <w:t>公务接待</w:t>
      </w:r>
      <w:r>
        <w:rPr>
          <w:rFonts w:hint="eastAsia" w:ascii="仿宋" w:hAnsi="仿宋" w:eastAsia="仿宋"/>
          <w:bCs/>
          <w:sz w:val="32"/>
          <w:szCs w:val="32"/>
          <w:lang w:val="en-US" w:eastAsia="zh-CN"/>
        </w:rPr>
        <w:t>0.33</w:t>
      </w:r>
      <w:r>
        <w:rPr>
          <w:rFonts w:ascii="仿宋" w:hAnsi="仿宋" w:eastAsia="仿宋"/>
          <w:bCs/>
          <w:sz w:val="32"/>
          <w:szCs w:val="32"/>
        </w:rPr>
        <w:t>万元,比上年增</w:t>
      </w:r>
      <w:r>
        <w:rPr>
          <w:rFonts w:hint="eastAsia" w:ascii="仿宋" w:hAnsi="仿宋" w:eastAsia="仿宋"/>
          <w:bCs/>
          <w:sz w:val="32"/>
          <w:szCs w:val="32"/>
          <w:lang w:val="en-US" w:eastAsia="zh-CN"/>
        </w:rPr>
        <w:t>0.24</w:t>
      </w:r>
      <w:r>
        <w:rPr>
          <w:rFonts w:ascii="仿宋" w:hAnsi="仿宋" w:eastAsia="仿宋"/>
          <w:bCs/>
          <w:sz w:val="32"/>
          <w:szCs w:val="32"/>
        </w:rPr>
        <w:t>万元，主要原因是：</w:t>
      </w:r>
      <w:r>
        <w:rPr>
          <w:rFonts w:hint="eastAsia" w:ascii="仿宋" w:hAnsi="仿宋" w:eastAsia="仿宋"/>
          <w:bCs/>
          <w:sz w:val="32"/>
          <w:szCs w:val="32"/>
          <w:lang w:eastAsia="zh-CN"/>
        </w:rPr>
        <w:t>上级调研次数增多，</w:t>
      </w:r>
      <w:r>
        <w:rPr>
          <w:rFonts w:hint="eastAsia" w:ascii="仿宋" w:hAnsi="仿宋" w:eastAsia="仿宋"/>
          <w:bCs/>
          <w:sz w:val="32"/>
          <w:szCs w:val="32"/>
          <w:lang w:val="en-US" w:eastAsia="zh-CN"/>
        </w:rPr>
        <w:t>接待次数增加</w:t>
      </w:r>
      <w:r>
        <w:rPr>
          <w:rFonts w:ascii="仿宋" w:hAnsi="仿宋" w:eastAsia="仿宋"/>
          <w:bCs/>
          <w:sz w:val="32"/>
          <w:szCs w:val="32"/>
        </w:rPr>
        <w:t>。</w:t>
      </w:r>
    </w:p>
    <w:p w14:paraId="72B96DEC">
      <w:pPr>
        <w:ind w:firstLine="640" w:firstLineChars="200"/>
        <w:jc w:val="left"/>
        <w:rPr>
          <w:rFonts w:ascii="仿宋" w:hAnsi="仿宋" w:eastAsia="仿宋"/>
          <w:bCs/>
          <w:sz w:val="32"/>
          <w:szCs w:val="32"/>
        </w:rPr>
      </w:pPr>
      <w:r>
        <w:rPr>
          <w:rFonts w:ascii="仿宋" w:hAnsi="仿宋" w:eastAsia="仿宋"/>
          <w:bCs/>
          <w:sz w:val="32"/>
          <w:szCs w:val="32"/>
        </w:rPr>
        <w:t>公务用车运行</w:t>
      </w:r>
      <w:r>
        <w:rPr>
          <w:rFonts w:hint="eastAsia" w:ascii="仿宋" w:hAnsi="仿宋" w:eastAsia="仿宋"/>
          <w:bCs/>
          <w:sz w:val="32"/>
          <w:szCs w:val="32"/>
          <w:lang w:val="en-US" w:eastAsia="zh-CN"/>
        </w:rPr>
        <w:t>0</w:t>
      </w:r>
      <w:r>
        <w:rPr>
          <w:rFonts w:ascii="仿宋" w:hAnsi="仿宋" w:eastAsia="仿宋"/>
          <w:bCs/>
          <w:sz w:val="32"/>
          <w:szCs w:val="32"/>
        </w:rPr>
        <w:t>万元,比上年增（减）</w:t>
      </w:r>
      <w:r>
        <w:rPr>
          <w:rFonts w:hint="eastAsia" w:ascii="仿宋" w:hAnsi="仿宋" w:eastAsia="仿宋"/>
          <w:bCs/>
          <w:sz w:val="32"/>
          <w:szCs w:val="32"/>
          <w:lang w:val="en-US" w:eastAsia="zh-CN"/>
        </w:rPr>
        <w:t>0</w:t>
      </w:r>
      <w:r>
        <w:rPr>
          <w:rFonts w:ascii="仿宋" w:hAnsi="仿宋" w:eastAsia="仿宋"/>
          <w:bCs/>
          <w:sz w:val="32"/>
          <w:szCs w:val="32"/>
        </w:rPr>
        <w:t>万元，主要原因是：</w:t>
      </w:r>
      <w:r>
        <w:rPr>
          <w:rFonts w:hint="eastAsia" w:ascii="仿宋" w:hAnsi="仿宋" w:eastAsia="仿宋"/>
          <w:bCs/>
          <w:sz w:val="32"/>
          <w:szCs w:val="32"/>
          <w:lang w:eastAsia="zh-CN"/>
        </w:rPr>
        <w:t>上年保持一致</w:t>
      </w:r>
      <w:r>
        <w:rPr>
          <w:rFonts w:ascii="仿宋" w:hAnsi="仿宋" w:eastAsia="仿宋"/>
          <w:bCs/>
          <w:sz w:val="32"/>
          <w:szCs w:val="32"/>
        </w:rPr>
        <w:t>。</w:t>
      </w:r>
    </w:p>
    <w:p w14:paraId="40EBFB4B">
      <w:pPr>
        <w:ind w:firstLine="640" w:firstLineChars="200"/>
        <w:jc w:val="left"/>
        <w:rPr>
          <w:rFonts w:ascii="仿宋" w:hAnsi="仿宋" w:eastAsia="仿宋"/>
          <w:bCs/>
          <w:sz w:val="32"/>
          <w:szCs w:val="32"/>
        </w:rPr>
      </w:pPr>
      <w:r>
        <w:rPr>
          <w:rFonts w:ascii="仿宋" w:hAnsi="仿宋" w:eastAsia="仿宋"/>
          <w:bCs/>
          <w:sz w:val="32"/>
          <w:szCs w:val="32"/>
        </w:rPr>
        <w:t>公务用车购置</w:t>
      </w:r>
      <w:r>
        <w:rPr>
          <w:rFonts w:hint="eastAsia" w:ascii="仿宋" w:hAnsi="仿宋" w:eastAsia="仿宋"/>
          <w:bCs/>
          <w:sz w:val="32"/>
          <w:szCs w:val="32"/>
          <w:lang w:val="en-US" w:eastAsia="zh-CN"/>
        </w:rPr>
        <w:t>_</w:t>
      </w:r>
      <w:r>
        <w:rPr>
          <w:rFonts w:ascii="仿宋" w:hAnsi="仿宋" w:eastAsia="仿宋"/>
          <w:bCs/>
          <w:sz w:val="32"/>
          <w:szCs w:val="32"/>
        </w:rPr>
        <w:t>万元,比上年增（减）</w:t>
      </w:r>
      <w:r>
        <w:rPr>
          <w:rFonts w:hint="eastAsia" w:ascii="仿宋" w:hAnsi="仿宋" w:eastAsia="仿宋"/>
          <w:bCs/>
          <w:sz w:val="32"/>
          <w:szCs w:val="32"/>
          <w:lang w:val="en-US" w:eastAsia="zh-CN"/>
        </w:rPr>
        <w:t>0</w:t>
      </w:r>
      <w:r>
        <w:rPr>
          <w:rFonts w:ascii="仿宋" w:hAnsi="仿宋" w:eastAsia="仿宋"/>
          <w:bCs/>
          <w:sz w:val="32"/>
          <w:szCs w:val="32"/>
        </w:rPr>
        <w:t>万元，主要原因是：</w:t>
      </w:r>
      <w:r>
        <w:rPr>
          <w:rFonts w:hint="eastAsia" w:ascii="仿宋" w:hAnsi="仿宋" w:eastAsia="仿宋"/>
          <w:bCs/>
          <w:sz w:val="32"/>
          <w:szCs w:val="32"/>
          <w:lang w:eastAsia="zh-CN"/>
        </w:rPr>
        <w:t>上年保持一致</w:t>
      </w:r>
      <w:r>
        <w:rPr>
          <w:rFonts w:ascii="仿宋" w:hAnsi="仿宋" w:eastAsia="仿宋"/>
          <w:bCs/>
          <w:sz w:val="32"/>
          <w:szCs w:val="32"/>
        </w:rPr>
        <w:t>。</w:t>
      </w:r>
      <w:r>
        <w:rPr>
          <w:rFonts w:ascii="仿宋" w:hAnsi="仿宋" w:eastAsia="仿宋"/>
          <w:bCs/>
          <w:sz w:val="32"/>
          <w:szCs w:val="32"/>
        </w:rPr>
        <w:fldChar w:fldCharType="begin"/>
      </w:r>
      <w:r>
        <w:rPr>
          <w:rFonts w:ascii="仿宋" w:hAnsi="仿宋" w:eastAsia="仿宋"/>
          <w:bCs/>
          <w:sz w:val="32"/>
          <w:szCs w:val="32"/>
        </w:rPr>
        <w:instrText xml:space="preserve">MERGEFIELD ${page400644146.ds215660413_REP_BGT_T_HC1100002019_DXQ02_ZCSGGZ}</w:instrText>
      </w:r>
      <w:r>
        <w:rPr>
          <w:rFonts w:ascii="仿宋" w:hAnsi="仿宋" w:eastAsia="仿宋"/>
          <w:bCs/>
          <w:sz w:val="32"/>
          <w:szCs w:val="32"/>
        </w:rPr>
        <w:fldChar w:fldCharType="end"/>
      </w:r>
    </w:p>
    <w:p w14:paraId="0D2BA0FE">
      <w:pPr>
        <w:widowControl/>
        <w:spacing w:line="580" w:lineRule="exact"/>
        <w:ind w:firstLine="636"/>
        <w:jc w:val="left"/>
        <w:rPr>
          <w:rStyle w:val="11"/>
          <w:rFonts w:hint="eastAsia" w:ascii="仿宋" w:hAnsi="仿宋" w:eastAsia="仿宋"/>
          <w:color w:val="FF0000"/>
          <w:sz w:val="32"/>
          <w:szCs w:val="32"/>
        </w:rPr>
      </w:pPr>
    </w:p>
    <w:p w14:paraId="4ABACB0E">
      <w:pPr>
        <w:widowControl/>
        <w:spacing w:line="580" w:lineRule="exact"/>
        <w:ind w:firstLine="636"/>
        <w:jc w:val="left"/>
        <w:rPr>
          <w:rStyle w:val="11"/>
          <w:rFonts w:hint="eastAsia" w:ascii="仿宋" w:hAnsi="仿宋" w:eastAsia="仿宋"/>
          <w:sz w:val="32"/>
          <w:szCs w:val="32"/>
        </w:rPr>
      </w:pPr>
    </w:p>
    <w:p w14:paraId="490A3954">
      <w:pPr>
        <w:widowControl/>
        <w:spacing w:line="580" w:lineRule="exact"/>
        <w:ind w:firstLine="636"/>
        <w:jc w:val="left"/>
        <w:rPr>
          <w:rStyle w:val="11"/>
          <w:rFonts w:hint="eastAsia" w:ascii="仿宋" w:hAnsi="仿宋" w:eastAsia="仿宋"/>
          <w:sz w:val="32"/>
          <w:szCs w:val="32"/>
        </w:rPr>
      </w:pPr>
    </w:p>
    <w:p w14:paraId="1B007772">
      <w:pPr>
        <w:widowControl/>
        <w:shd w:val="clear" w:color="auto" w:fill="FFFFFF"/>
        <w:spacing w:line="640" w:lineRule="atLeast"/>
        <w:jc w:val="both"/>
        <w:rPr>
          <w:rFonts w:ascii="仿宋_GB2312" w:eastAsia="仿宋_GB2312"/>
          <w:b/>
          <w:sz w:val="32"/>
          <w:szCs w:val="30"/>
        </w:rPr>
      </w:pPr>
    </w:p>
    <w:p w14:paraId="5526747C">
      <w:pPr>
        <w:widowControl/>
        <w:shd w:val="clear" w:color="auto" w:fill="FFFFFF"/>
        <w:spacing w:line="640" w:lineRule="atLeast"/>
        <w:jc w:val="both"/>
        <w:rPr>
          <w:rFonts w:ascii="仿宋_GB2312" w:eastAsia="仿宋_GB2312"/>
          <w:b/>
          <w:sz w:val="32"/>
          <w:szCs w:val="30"/>
        </w:rPr>
      </w:pPr>
    </w:p>
    <w:p w14:paraId="59F2DD0C">
      <w:pPr>
        <w:widowControl/>
        <w:shd w:val="clear" w:color="auto" w:fill="FFFFFF"/>
        <w:spacing w:line="640" w:lineRule="atLeast"/>
        <w:jc w:val="both"/>
        <w:rPr>
          <w:rFonts w:ascii="仿宋_GB2312" w:eastAsia="仿宋_GB2312"/>
          <w:b/>
          <w:sz w:val="32"/>
          <w:szCs w:val="30"/>
        </w:rPr>
      </w:pPr>
    </w:p>
    <w:p w14:paraId="08F8B793">
      <w:pPr>
        <w:widowControl/>
        <w:shd w:val="clear" w:color="auto" w:fill="FFFFFF"/>
        <w:spacing w:line="640" w:lineRule="atLeast"/>
        <w:ind w:firstLine="640"/>
        <w:jc w:val="center"/>
        <w:rPr>
          <w:rFonts w:ascii="Arial" w:hAnsi="Arial" w:cs="Arial"/>
          <w:color w:val="333333"/>
          <w:sz w:val="14"/>
          <w:szCs w:val="14"/>
        </w:rPr>
      </w:pPr>
      <w:r>
        <w:rPr>
          <w:rFonts w:hint="eastAsia" w:ascii="仿宋_GB2312" w:eastAsia="仿宋_GB2312"/>
          <w:b/>
          <w:sz w:val="32"/>
          <w:szCs w:val="30"/>
        </w:rPr>
        <w:t>第四部分   名词解释</w:t>
      </w:r>
    </w:p>
    <w:p w14:paraId="7A7EDF2B">
      <w:pPr>
        <w:widowControl/>
        <w:shd w:val="clear" w:color="auto" w:fill="FFFFFF"/>
        <w:spacing w:line="640" w:lineRule="atLeast"/>
        <w:ind w:firstLine="800" w:firstLineChars="250"/>
        <w:jc w:val="left"/>
        <w:rPr>
          <w:rFonts w:ascii="Adobe 仿宋 Std R" w:hAnsi="Adobe 仿宋 Std R" w:eastAsia="Adobe 仿宋 Std R"/>
          <w:sz w:val="32"/>
          <w:szCs w:val="32"/>
        </w:rPr>
      </w:pPr>
      <w:r>
        <w:rPr>
          <w:rFonts w:hint="eastAsia" w:ascii="Adobe 仿宋 Std R" w:hAnsi="Adobe 仿宋 Std R" w:eastAsia="Adobe 仿宋 Std R"/>
          <w:sz w:val="32"/>
          <w:szCs w:val="32"/>
        </w:rPr>
        <w:t>一、收入科目</w:t>
      </w:r>
    </w:p>
    <w:p w14:paraId="18F25113">
      <w:pPr>
        <w:widowControl/>
        <w:numPr>
          <w:ilvl w:val="0"/>
          <w:numId w:val="1"/>
        </w:numPr>
        <w:spacing w:line="600" w:lineRule="exact"/>
        <w:ind w:firstLine="640"/>
        <w:jc w:val="left"/>
        <w:rPr>
          <w:rFonts w:ascii="仿宋_GB2312" w:hAnsi="Times New Roman" w:eastAsia="仿宋_GB2312" w:cs="Times New Roman"/>
          <w:color w:val="000000"/>
          <w:sz w:val="32"/>
          <w:szCs w:val="30"/>
        </w:rPr>
      </w:pPr>
      <w:r>
        <w:rPr>
          <w:rFonts w:hint="eastAsia" w:ascii="仿宋_GB2312" w:hAnsi="Times New Roman" w:eastAsia="仿宋_GB2312" w:cs="Times New Roman"/>
          <w:color w:val="000000"/>
          <w:sz w:val="32"/>
          <w:szCs w:val="30"/>
        </w:rPr>
        <w:t>财政拨款：指</w:t>
      </w:r>
      <w:r>
        <w:rPr>
          <w:rFonts w:hint="eastAsia" w:ascii="仿宋_GB2312" w:hAnsi="Times New Roman" w:eastAsia="仿宋_GB2312" w:cs="Times New Roman"/>
          <w:color w:val="000000"/>
          <w:sz w:val="32"/>
          <w:szCs w:val="30"/>
          <w:lang w:val="en-US" w:eastAsia="zh-CN"/>
        </w:rPr>
        <w:t>市</w:t>
      </w:r>
      <w:r>
        <w:rPr>
          <w:rFonts w:hint="eastAsia" w:ascii="仿宋_GB2312" w:hAnsi="Times New Roman" w:eastAsia="仿宋_GB2312" w:cs="Times New Roman"/>
          <w:color w:val="000000"/>
          <w:sz w:val="32"/>
          <w:szCs w:val="30"/>
        </w:rPr>
        <w:t>级财政当年拨付的资金。</w:t>
      </w:r>
    </w:p>
    <w:p w14:paraId="65EDF9FE">
      <w:pPr>
        <w:widowControl/>
        <w:numPr>
          <w:ilvl w:val="0"/>
          <w:numId w:val="1"/>
        </w:numPr>
        <w:spacing w:line="600" w:lineRule="exact"/>
        <w:ind w:firstLine="640"/>
        <w:jc w:val="left"/>
        <w:rPr>
          <w:rFonts w:ascii="仿宋_GB2312" w:hAnsi="Times New Roman" w:eastAsia="仿宋_GB2312" w:cs="Times New Roman"/>
          <w:color w:val="000000"/>
          <w:sz w:val="32"/>
          <w:szCs w:val="30"/>
        </w:rPr>
      </w:pPr>
      <w:r>
        <w:rPr>
          <w:rFonts w:hint="eastAsia" w:ascii="仿宋_GB2312" w:hAnsi="Times New Roman" w:eastAsia="仿宋_GB2312" w:cs="Times New Roman"/>
          <w:color w:val="000000"/>
          <w:sz w:val="32"/>
          <w:szCs w:val="30"/>
        </w:rPr>
        <w:t>教育收费资金收入：反映实行专项管理的高中以上学费、住宿费，高校委托培养费，函大、电大、夜大及短训班培训费等教育收费取得的收入。</w:t>
      </w:r>
    </w:p>
    <w:p w14:paraId="6FFE6C73">
      <w:pPr>
        <w:widowControl/>
        <w:spacing w:line="600" w:lineRule="exact"/>
        <w:ind w:firstLine="636"/>
        <w:jc w:val="left"/>
        <w:rPr>
          <w:rFonts w:ascii="仿宋_GB2312" w:eastAsia="仿宋_GB2312"/>
          <w:color w:val="000000"/>
          <w:sz w:val="32"/>
          <w:szCs w:val="30"/>
        </w:rPr>
      </w:pPr>
      <w:r>
        <w:rPr>
          <w:rFonts w:hint="eastAsia" w:ascii="Adobe 仿宋 Std R" w:hAnsi="Adobe 仿宋 Std R" w:eastAsia="Adobe 仿宋 Std R"/>
          <w:sz w:val="32"/>
          <w:szCs w:val="32"/>
        </w:rPr>
        <w:t>（三）</w:t>
      </w:r>
      <w:r>
        <w:rPr>
          <w:rFonts w:hint="eastAsia" w:ascii="仿宋_GB2312" w:eastAsia="仿宋_GB2312"/>
          <w:color w:val="000000"/>
          <w:sz w:val="32"/>
          <w:szCs w:val="30"/>
        </w:rPr>
        <w:t>事业收入：指事业单位开展专业业务活动及辅助活动取得的收入。</w:t>
      </w:r>
    </w:p>
    <w:p w14:paraId="19E73700">
      <w:pPr>
        <w:widowControl/>
        <w:spacing w:line="600" w:lineRule="exact"/>
        <w:ind w:firstLine="636"/>
        <w:jc w:val="left"/>
        <w:rPr>
          <w:rFonts w:ascii="仿宋_GB2312" w:eastAsia="仿宋_GB2312"/>
          <w:color w:val="000000"/>
          <w:sz w:val="32"/>
          <w:szCs w:val="30"/>
        </w:rPr>
      </w:pPr>
      <w:r>
        <w:rPr>
          <w:rFonts w:hint="eastAsia" w:ascii="Adobe 仿宋 Std R" w:hAnsi="Adobe 仿宋 Std R" w:eastAsia="Adobe 仿宋 Std R"/>
          <w:sz w:val="32"/>
          <w:szCs w:val="32"/>
        </w:rPr>
        <w:t>（四）</w:t>
      </w:r>
      <w:r>
        <w:rPr>
          <w:rFonts w:hint="eastAsia" w:ascii="仿宋_GB2312" w:eastAsia="仿宋_GB2312"/>
          <w:color w:val="000000"/>
          <w:sz w:val="32"/>
          <w:szCs w:val="30"/>
        </w:rPr>
        <w:t>事业单位经营收入：指事业单位在专业业务活动及辅助活动之外开展非独立核算经营活动取得的收入。</w:t>
      </w:r>
    </w:p>
    <w:p w14:paraId="6AC67458">
      <w:pPr>
        <w:widowControl/>
        <w:spacing w:line="580" w:lineRule="exact"/>
        <w:ind w:firstLine="636"/>
        <w:jc w:val="left"/>
        <w:rPr>
          <w:rFonts w:ascii="Adobe 仿宋 Std R" w:hAnsi="Adobe 仿宋 Std R" w:eastAsia="Adobe 仿宋 Std R"/>
          <w:sz w:val="32"/>
          <w:szCs w:val="32"/>
        </w:rPr>
      </w:pPr>
      <w:r>
        <w:rPr>
          <w:rFonts w:hint="eastAsia" w:ascii="仿宋_GB2312" w:eastAsia="仿宋_GB2312"/>
          <w:sz w:val="32"/>
          <w:szCs w:val="30"/>
        </w:rPr>
        <w:t>（</w:t>
      </w:r>
      <w:r>
        <w:rPr>
          <w:rFonts w:hint="eastAsia" w:ascii="Adobe 仿宋 Std R" w:hAnsi="Adobe 仿宋 Std R" w:eastAsia="Adobe 仿宋 Std R"/>
          <w:sz w:val="32"/>
          <w:szCs w:val="32"/>
        </w:rPr>
        <w:t>五）</w:t>
      </w:r>
      <w:r>
        <w:rPr>
          <w:rFonts w:hint="eastAsia" w:ascii="仿宋_GB2312" w:eastAsia="仿宋_GB2312"/>
          <w:color w:val="000000"/>
          <w:sz w:val="32"/>
          <w:szCs w:val="30"/>
        </w:rPr>
        <w:t>附属单位上缴收入：反映事业单位附属的独立核算单位按规定标准或比例缴纳的各项收入。包括附属的事业单位上缴的收入和附属的企业上缴的利润等。</w:t>
      </w:r>
    </w:p>
    <w:p w14:paraId="7DDF3DAC">
      <w:pPr>
        <w:spacing w:line="600" w:lineRule="exact"/>
        <w:ind w:firstLine="640" w:firstLineChars="200"/>
        <w:rPr>
          <w:rFonts w:ascii="仿宋_GB2312" w:eastAsia="仿宋_GB2312"/>
          <w:color w:val="000000"/>
          <w:sz w:val="32"/>
          <w:szCs w:val="30"/>
        </w:rPr>
      </w:pPr>
      <w:r>
        <w:rPr>
          <w:rFonts w:hint="eastAsia" w:ascii="Adobe 仿宋 Std R" w:hAnsi="Adobe 仿宋 Std R" w:eastAsia="Adobe 仿宋 Std R"/>
          <w:sz w:val="32"/>
          <w:szCs w:val="32"/>
        </w:rPr>
        <w:t>（六）</w:t>
      </w:r>
      <w:r>
        <w:rPr>
          <w:rFonts w:hint="eastAsia" w:ascii="仿宋_GB2312" w:eastAsia="仿宋_GB2312"/>
          <w:color w:val="000000"/>
          <w:sz w:val="32"/>
          <w:szCs w:val="30"/>
        </w:rPr>
        <w:t>上级补助收入：反映事业单位从主管部门和上级单位取得的非财政补助收入。</w:t>
      </w:r>
    </w:p>
    <w:p w14:paraId="2F9B9499">
      <w:pPr>
        <w:widowControl/>
        <w:spacing w:line="600" w:lineRule="exact"/>
        <w:ind w:firstLine="636"/>
        <w:jc w:val="left"/>
        <w:rPr>
          <w:rFonts w:ascii="仿宋_GB2312" w:eastAsia="仿宋_GB2312"/>
          <w:color w:val="000000"/>
          <w:sz w:val="32"/>
          <w:szCs w:val="30"/>
        </w:rPr>
      </w:pPr>
      <w:r>
        <w:rPr>
          <w:rFonts w:hint="eastAsia" w:ascii="Adobe 仿宋 Std R" w:hAnsi="Adobe 仿宋 Std R" w:eastAsia="Adobe 仿宋 Std R"/>
          <w:sz w:val="32"/>
          <w:szCs w:val="32"/>
        </w:rPr>
        <w:t>（七）</w:t>
      </w:r>
      <w:r>
        <w:rPr>
          <w:rFonts w:hint="eastAsia" w:ascii="仿宋_GB2312" w:eastAsia="仿宋_GB2312"/>
          <w:color w:val="000000"/>
          <w:sz w:val="32"/>
          <w:szCs w:val="30"/>
        </w:rPr>
        <w:t>其他收入：指除财政拨款、事业收入、事业单位经营收入等以外的各项收入。</w:t>
      </w:r>
    </w:p>
    <w:p w14:paraId="1DA4C345">
      <w:pPr>
        <w:ind w:firstLine="640" w:firstLineChars="200"/>
        <w:rPr>
          <w:rFonts w:ascii="仿宋_GB2312" w:eastAsia="仿宋_GB2312"/>
          <w:color w:val="000000"/>
          <w:sz w:val="32"/>
          <w:szCs w:val="30"/>
        </w:rPr>
      </w:pPr>
      <w:r>
        <w:rPr>
          <w:rFonts w:hint="eastAsia" w:ascii="Adobe 仿宋 Std R" w:hAnsi="Adobe 仿宋 Std R" w:eastAsia="Adobe 仿宋 Std R"/>
          <w:sz w:val="32"/>
          <w:szCs w:val="32"/>
        </w:rPr>
        <w:t>（八）</w:t>
      </w:r>
      <w:r>
        <w:rPr>
          <w:rFonts w:hint="eastAsia" w:ascii="仿宋_GB2312" w:eastAsia="仿宋_GB2312"/>
          <w:color w:val="000000"/>
          <w:sz w:val="32"/>
          <w:szCs w:val="30"/>
        </w:rPr>
        <w:t>使用非财政拨款结余：填列历年滚存的非限定用途的非统计财政拨款结余弥补202</w:t>
      </w:r>
      <w:r>
        <w:rPr>
          <w:rFonts w:hint="eastAsia" w:ascii="仿宋_GB2312" w:eastAsia="仿宋_GB2312"/>
          <w:color w:val="000000"/>
          <w:sz w:val="32"/>
          <w:szCs w:val="30"/>
          <w:lang w:val="en-US" w:eastAsia="zh-CN"/>
        </w:rPr>
        <w:t>5</w:t>
      </w:r>
      <w:r>
        <w:rPr>
          <w:rFonts w:hint="eastAsia" w:ascii="仿宋_GB2312" w:eastAsia="仿宋_GB2312"/>
          <w:color w:val="000000"/>
          <w:sz w:val="32"/>
          <w:szCs w:val="30"/>
        </w:rPr>
        <w:t>年收支差额的数额。</w:t>
      </w:r>
    </w:p>
    <w:p w14:paraId="1F19F725">
      <w:pPr>
        <w:spacing w:line="600" w:lineRule="exact"/>
        <w:ind w:firstLine="640" w:firstLineChars="200"/>
        <w:rPr>
          <w:rFonts w:ascii="仿宋_GB2312" w:eastAsia="仿宋_GB2312"/>
          <w:color w:val="000000"/>
          <w:sz w:val="32"/>
          <w:szCs w:val="30"/>
        </w:rPr>
      </w:pPr>
      <w:r>
        <w:rPr>
          <w:rFonts w:hint="eastAsia" w:ascii="Adobe 仿宋 Std R" w:hAnsi="Adobe 仿宋 Std R" w:eastAsia="Adobe 仿宋 Std R"/>
          <w:sz w:val="32"/>
          <w:szCs w:val="32"/>
        </w:rPr>
        <w:t>（九）</w:t>
      </w:r>
      <w:r>
        <w:rPr>
          <w:rFonts w:hint="eastAsia" w:ascii="仿宋_GB2312" w:eastAsia="仿宋_GB2312"/>
          <w:color w:val="000000"/>
          <w:sz w:val="32"/>
          <w:szCs w:val="30"/>
        </w:rPr>
        <w:t>上年结转和结余：填列202</w:t>
      </w:r>
      <w:r>
        <w:rPr>
          <w:rFonts w:hint="eastAsia" w:ascii="仿宋_GB2312" w:eastAsia="仿宋_GB2312"/>
          <w:color w:val="000000"/>
          <w:sz w:val="32"/>
          <w:szCs w:val="30"/>
          <w:lang w:val="en-US" w:eastAsia="zh-CN"/>
        </w:rPr>
        <w:t>4</w:t>
      </w:r>
      <w:r>
        <w:rPr>
          <w:rFonts w:hint="eastAsia" w:ascii="仿宋_GB2312" w:eastAsia="仿宋_GB2312"/>
          <w:color w:val="000000"/>
          <w:sz w:val="32"/>
          <w:szCs w:val="30"/>
        </w:rPr>
        <w:t>年全部结转和结余的资金数，包括当年结转结余资金和历年滚存结转结余资金。</w:t>
      </w:r>
    </w:p>
    <w:p w14:paraId="038DBF62">
      <w:pPr>
        <w:ind w:firstLine="640" w:firstLineChars="200"/>
        <w:rPr>
          <w:rFonts w:ascii="Adobe 仿宋 Std R" w:hAnsi="Adobe 仿宋 Std R" w:eastAsia="Adobe 仿宋 Std R"/>
          <w:sz w:val="32"/>
          <w:szCs w:val="32"/>
        </w:rPr>
      </w:pPr>
    </w:p>
    <w:p w14:paraId="5E849E46">
      <w:pPr>
        <w:ind w:firstLine="640" w:firstLineChars="200"/>
        <w:rPr>
          <w:rFonts w:ascii="Adobe 仿宋 Std R" w:hAnsi="Adobe 仿宋 Std R" w:eastAsia="Adobe 仿宋 Std R"/>
          <w:sz w:val="32"/>
          <w:szCs w:val="32"/>
        </w:rPr>
      </w:pPr>
    </w:p>
    <w:p w14:paraId="5234610A">
      <w:pPr>
        <w:ind w:firstLine="640" w:firstLineChars="200"/>
        <w:rPr>
          <w:rFonts w:ascii="Adobe 仿宋 Std R" w:hAnsi="Adobe 仿宋 Std R" w:eastAsia="Adobe 仿宋 Std R"/>
          <w:sz w:val="32"/>
          <w:szCs w:val="32"/>
        </w:rPr>
      </w:pPr>
      <w:r>
        <w:rPr>
          <w:rFonts w:hint="eastAsia" w:ascii="Adobe 仿宋 Std R" w:hAnsi="Adobe 仿宋 Std R" w:eastAsia="Adobe 仿宋 Std R"/>
          <w:sz w:val="32"/>
          <w:szCs w:val="32"/>
        </w:rPr>
        <w:t>二、支出科目</w:t>
      </w:r>
    </w:p>
    <w:p w14:paraId="4EE214C7">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基本支出：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53573AEB">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项目支出：指在基本支出之外为完成特定行政任务和事业发展目标所发生的支出。</w:t>
      </w:r>
    </w:p>
    <w:p w14:paraId="328B7CEC">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经营支出：指事业单位在专业业务活动及其辅助活动之外开展非独立核算经营活动发生的支出。</w:t>
      </w:r>
    </w:p>
    <w:p w14:paraId="4E781B21">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lang w:eastAsia="zh-CN"/>
        </w:rPr>
        <w:t>）工资福利支出（支出经济分类科目类级）：反映单位开支的在职职工和编制外长期聘用人员的各类劳动报酬，以及为上述人员缴纳的各项社会保险费等。</w:t>
      </w:r>
    </w:p>
    <w:p w14:paraId="22A3E141">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lang w:eastAsia="zh-CN"/>
        </w:rPr>
        <w:t>）商品和服务支出（支出经济分类科目类级）：反映单位购买商品和服务的支出（不包括用于购置固定资产的支出、战略性和应急储备支出）。</w:t>
      </w:r>
    </w:p>
    <w:p w14:paraId="193E0A4D">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lang w:eastAsia="zh-CN"/>
        </w:rPr>
        <w:t>）对个人和家庭的补助（支出经济分类科目类级）：反映用于对个人和家庭的补助支出。</w:t>
      </w:r>
    </w:p>
    <w:p w14:paraId="147EFFC1">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lang w:eastAsia="zh-CN"/>
        </w:rPr>
        <w:t>）其他资本性支出（支出经济分类科目类级）：反映非各级发展与改革部门集中安排的用于购置固定资产、战略性和应急性储备、土地和无形资产，以及构建基础设施、大型修缮和财政支持企业更新改造所发生的支出。</w:t>
      </w:r>
    </w:p>
    <w:p w14:paraId="6D553AD2">
      <w:pPr>
        <w:ind w:firstLine="640" w:firstLineChars="200"/>
        <w:rPr>
          <w:rFonts w:ascii="Adobe 仿宋 Std R" w:hAnsi="Adobe 仿宋 Std R" w:eastAsia="Adobe 仿宋 Std R"/>
          <w:sz w:val="32"/>
          <w:szCs w:val="32"/>
        </w:rPr>
      </w:pPr>
      <w:r>
        <w:rPr>
          <w:rFonts w:hint="eastAsia" w:ascii="Adobe 仿宋 Std R" w:hAnsi="Adobe 仿宋 Std R" w:eastAsia="Adobe 仿宋 Std R"/>
          <w:sz w:val="32"/>
          <w:szCs w:val="32"/>
        </w:rPr>
        <w:t>三、相关专业名词</w:t>
      </w:r>
    </w:p>
    <w:p w14:paraId="7015DFCB">
      <w:pPr>
        <w:widowControl/>
        <w:spacing w:line="600" w:lineRule="exact"/>
        <w:ind w:firstLine="640" w:firstLineChars="200"/>
        <w:jc w:val="left"/>
        <w:rPr>
          <w:rFonts w:ascii="仿宋_GB2312" w:eastAsia="仿宋_GB2312"/>
          <w:color w:val="000000"/>
          <w:sz w:val="32"/>
          <w:szCs w:val="30"/>
        </w:rPr>
      </w:pPr>
      <w:r>
        <w:rPr>
          <w:rFonts w:hint="eastAsia" w:ascii="仿宋_GB2312" w:eastAsia="仿宋_GB2312"/>
          <w:color w:val="000000"/>
          <w:sz w:val="32"/>
          <w:szCs w:val="30"/>
        </w:rPr>
        <w:t>（一）机关运行费：指用一般公共预算财政拨款安排的为保障行政单位（含参照公务员法管理的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14:paraId="115F0660">
      <w:pPr>
        <w:widowControl/>
        <w:spacing w:line="600" w:lineRule="exact"/>
        <w:ind w:firstLine="640" w:firstLineChars="200"/>
        <w:jc w:val="left"/>
        <w:rPr>
          <w:rFonts w:hint="eastAsia" w:ascii="仿宋_GB2312" w:eastAsia="仿宋_GB2312"/>
          <w:color w:val="000000"/>
          <w:sz w:val="32"/>
          <w:szCs w:val="30"/>
        </w:rPr>
      </w:pPr>
      <w:r>
        <w:rPr>
          <w:rFonts w:hint="eastAsia" w:ascii="仿宋_GB2312" w:eastAsia="仿宋_GB2312"/>
          <w:color w:val="000000"/>
          <w:sz w:val="32"/>
          <w:szCs w:val="30"/>
        </w:rPr>
        <w:t>（二）“三公”经费：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维修费、过桥过路费、保险费、安全奖励费 用等支出；公务接待费反映单位按规定开支的各类公务接待（含外宾接待）支出。</w:t>
      </w:r>
    </w:p>
    <w:p w14:paraId="06B6F7BF">
      <w:pPr>
        <w:widowControl/>
        <w:spacing w:line="600" w:lineRule="exact"/>
        <w:ind w:firstLine="640" w:firstLineChars="200"/>
        <w:jc w:val="left"/>
        <w:rPr>
          <w:rFonts w:hint="default" w:ascii="仿宋_GB2312" w:eastAsia="仿宋_GB2312"/>
          <w:color w:val="FF0000"/>
          <w:sz w:val="32"/>
          <w:szCs w:val="30"/>
          <w:lang w:val="en-US" w:eastAsia="zh-CN"/>
        </w:rPr>
      </w:pPr>
      <w:bookmarkStart w:id="0" w:name="_GoBack"/>
      <w:bookmarkEnd w:id="0"/>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Adobe 仿宋 Std R">
    <w:altName w:val="仿宋"/>
    <w:panose1 w:val="00000000000000000000"/>
    <w:charset w:val="86"/>
    <w:family w:val="roman"/>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DAD318">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F00608"/>
    <w:multiLevelType w:val="singleLevel"/>
    <w:tmpl w:val="29F0060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ljMmMwMjM2NTZhYzkyZWEyMmRjODUwODI3YmQ3MWMifQ=="/>
  </w:docVars>
  <w:rsids>
    <w:rsidRoot w:val="00DF43D8"/>
    <w:rsid w:val="000001B2"/>
    <w:rsid w:val="000115C3"/>
    <w:rsid w:val="00014049"/>
    <w:rsid w:val="0001648A"/>
    <w:rsid w:val="00022CB3"/>
    <w:rsid w:val="00031749"/>
    <w:rsid w:val="00041EAA"/>
    <w:rsid w:val="00055F20"/>
    <w:rsid w:val="000630BE"/>
    <w:rsid w:val="0006515E"/>
    <w:rsid w:val="000801EA"/>
    <w:rsid w:val="00085227"/>
    <w:rsid w:val="000927A9"/>
    <w:rsid w:val="000963CD"/>
    <w:rsid w:val="00097B57"/>
    <w:rsid w:val="000A2066"/>
    <w:rsid w:val="000A693E"/>
    <w:rsid w:val="000B4F9E"/>
    <w:rsid w:val="000C6AF7"/>
    <w:rsid w:val="000E1BC2"/>
    <w:rsid w:val="000E6313"/>
    <w:rsid w:val="000F227D"/>
    <w:rsid w:val="000F2E5F"/>
    <w:rsid w:val="000F4BCE"/>
    <w:rsid w:val="00104F58"/>
    <w:rsid w:val="00105A38"/>
    <w:rsid w:val="00117D8C"/>
    <w:rsid w:val="00131F78"/>
    <w:rsid w:val="00143884"/>
    <w:rsid w:val="00144EB3"/>
    <w:rsid w:val="001823EA"/>
    <w:rsid w:val="00186709"/>
    <w:rsid w:val="00192620"/>
    <w:rsid w:val="00193C37"/>
    <w:rsid w:val="001C4ED5"/>
    <w:rsid w:val="001C6F31"/>
    <w:rsid w:val="001D2644"/>
    <w:rsid w:val="001E6FA2"/>
    <w:rsid w:val="001F1DED"/>
    <w:rsid w:val="0021331D"/>
    <w:rsid w:val="00213D4E"/>
    <w:rsid w:val="0022612A"/>
    <w:rsid w:val="00232A32"/>
    <w:rsid w:val="002436CD"/>
    <w:rsid w:val="00251AD0"/>
    <w:rsid w:val="00256522"/>
    <w:rsid w:val="00273EE1"/>
    <w:rsid w:val="00281E28"/>
    <w:rsid w:val="00283C63"/>
    <w:rsid w:val="00284437"/>
    <w:rsid w:val="00296654"/>
    <w:rsid w:val="002A02B4"/>
    <w:rsid w:val="002A1ED6"/>
    <w:rsid w:val="002A45BD"/>
    <w:rsid w:val="002B0263"/>
    <w:rsid w:val="002B128B"/>
    <w:rsid w:val="002B2D42"/>
    <w:rsid w:val="002C2478"/>
    <w:rsid w:val="002D2681"/>
    <w:rsid w:val="002D418E"/>
    <w:rsid w:val="002D497C"/>
    <w:rsid w:val="002E2EE9"/>
    <w:rsid w:val="0030186C"/>
    <w:rsid w:val="003057A1"/>
    <w:rsid w:val="0032092A"/>
    <w:rsid w:val="00334A98"/>
    <w:rsid w:val="003560FC"/>
    <w:rsid w:val="0036119C"/>
    <w:rsid w:val="00380DD1"/>
    <w:rsid w:val="00394DC6"/>
    <w:rsid w:val="003959F5"/>
    <w:rsid w:val="003A2923"/>
    <w:rsid w:val="003B68F4"/>
    <w:rsid w:val="003B76FD"/>
    <w:rsid w:val="003C0BFF"/>
    <w:rsid w:val="003C0D66"/>
    <w:rsid w:val="003C19AF"/>
    <w:rsid w:val="003C7840"/>
    <w:rsid w:val="003D0809"/>
    <w:rsid w:val="00406851"/>
    <w:rsid w:val="004345D9"/>
    <w:rsid w:val="00436836"/>
    <w:rsid w:val="0044016E"/>
    <w:rsid w:val="00446148"/>
    <w:rsid w:val="004535A0"/>
    <w:rsid w:val="004535AC"/>
    <w:rsid w:val="00456869"/>
    <w:rsid w:val="004664AF"/>
    <w:rsid w:val="00472987"/>
    <w:rsid w:val="00480768"/>
    <w:rsid w:val="00495985"/>
    <w:rsid w:val="00496629"/>
    <w:rsid w:val="004A0058"/>
    <w:rsid w:val="004B06B4"/>
    <w:rsid w:val="004D2293"/>
    <w:rsid w:val="004D46B3"/>
    <w:rsid w:val="004D6A23"/>
    <w:rsid w:val="004E0577"/>
    <w:rsid w:val="004E5555"/>
    <w:rsid w:val="004F51F3"/>
    <w:rsid w:val="004F5378"/>
    <w:rsid w:val="004F7260"/>
    <w:rsid w:val="005006DE"/>
    <w:rsid w:val="00502AB1"/>
    <w:rsid w:val="00516279"/>
    <w:rsid w:val="0052565B"/>
    <w:rsid w:val="00526265"/>
    <w:rsid w:val="00526CE0"/>
    <w:rsid w:val="00532264"/>
    <w:rsid w:val="00541FE6"/>
    <w:rsid w:val="00544895"/>
    <w:rsid w:val="00553AA6"/>
    <w:rsid w:val="0055670D"/>
    <w:rsid w:val="00571A5D"/>
    <w:rsid w:val="00580BF8"/>
    <w:rsid w:val="005828C8"/>
    <w:rsid w:val="005902D1"/>
    <w:rsid w:val="0059038A"/>
    <w:rsid w:val="005942E5"/>
    <w:rsid w:val="0059672A"/>
    <w:rsid w:val="00596957"/>
    <w:rsid w:val="005A3FD6"/>
    <w:rsid w:val="005C3DDD"/>
    <w:rsid w:val="005D7ACB"/>
    <w:rsid w:val="005F090C"/>
    <w:rsid w:val="005F35BD"/>
    <w:rsid w:val="005F69D4"/>
    <w:rsid w:val="00611FE7"/>
    <w:rsid w:val="006168F7"/>
    <w:rsid w:val="00623A52"/>
    <w:rsid w:val="00631E83"/>
    <w:rsid w:val="00631FA4"/>
    <w:rsid w:val="0063286F"/>
    <w:rsid w:val="00650900"/>
    <w:rsid w:val="00655E8B"/>
    <w:rsid w:val="00660CC3"/>
    <w:rsid w:val="006740FD"/>
    <w:rsid w:val="006833F4"/>
    <w:rsid w:val="006924DA"/>
    <w:rsid w:val="00696646"/>
    <w:rsid w:val="006A1709"/>
    <w:rsid w:val="006B2CA6"/>
    <w:rsid w:val="006C185B"/>
    <w:rsid w:val="006C3868"/>
    <w:rsid w:val="006E25EE"/>
    <w:rsid w:val="006E470E"/>
    <w:rsid w:val="006F20BD"/>
    <w:rsid w:val="00704CAB"/>
    <w:rsid w:val="00723F08"/>
    <w:rsid w:val="007424E0"/>
    <w:rsid w:val="00742D51"/>
    <w:rsid w:val="0075709B"/>
    <w:rsid w:val="007574FE"/>
    <w:rsid w:val="00777795"/>
    <w:rsid w:val="00777962"/>
    <w:rsid w:val="007913DC"/>
    <w:rsid w:val="00792A6C"/>
    <w:rsid w:val="0079393D"/>
    <w:rsid w:val="00796F4F"/>
    <w:rsid w:val="007A4D44"/>
    <w:rsid w:val="007B4314"/>
    <w:rsid w:val="007C27E0"/>
    <w:rsid w:val="007D4ACC"/>
    <w:rsid w:val="007F1616"/>
    <w:rsid w:val="007F5C86"/>
    <w:rsid w:val="007F79A6"/>
    <w:rsid w:val="00804C42"/>
    <w:rsid w:val="00823697"/>
    <w:rsid w:val="00846526"/>
    <w:rsid w:val="008506D9"/>
    <w:rsid w:val="00863898"/>
    <w:rsid w:val="00865CCE"/>
    <w:rsid w:val="00872CE4"/>
    <w:rsid w:val="00875B04"/>
    <w:rsid w:val="00875C3A"/>
    <w:rsid w:val="00876D17"/>
    <w:rsid w:val="00882C91"/>
    <w:rsid w:val="00884FAE"/>
    <w:rsid w:val="00894455"/>
    <w:rsid w:val="008979F6"/>
    <w:rsid w:val="008B30B9"/>
    <w:rsid w:val="008B52E8"/>
    <w:rsid w:val="008C011F"/>
    <w:rsid w:val="008C01B1"/>
    <w:rsid w:val="008C6EEE"/>
    <w:rsid w:val="008E1EFA"/>
    <w:rsid w:val="00902917"/>
    <w:rsid w:val="0091783F"/>
    <w:rsid w:val="0094115F"/>
    <w:rsid w:val="009421D2"/>
    <w:rsid w:val="0094514C"/>
    <w:rsid w:val="00946A59"/>
    <w:rsid w:val="009471C3"/>
    <w:rsid w:val="0095097A"/>
    <w:rsid w:val="009527A7"/>
    <w:rsid w:val="009557AC"/>
    <w:rsid w:val="00956999"/>
    <w:rsid w:val="009619B4"/>
    <w:rsid w:val="00964DCD"/>
    <w:rsid w:val="0097222E"/>
    <w:rsid w:val="00973905"/>
    <w:rsid w:val="0097415C"/>
    <w:rsid w:val="00984ACE"/>
    <w:rsid w:val="009A4624"/>
    <w:rsid w:val="009A7AB9"/>
    <w:rsid w:val="009B4813"/>
    <w:rsid w:val="009C2EBF"/>
    <w:rsid w:val="009E1C45"/>
    <w:rsid w:val="009E1F3F"/>
    <w:rsid w:val="009F72E5"/>
    <w:rsid w:val="00A0455D"/>
    <w:rsid w:val="00A10F16"/>
    <w:rsid w:val="00A2168A"/>
    <w:rsid w:val="00A33186"/>
    <w:rsid w:val="00A345A4"/>
    <w:rsid w:val="00A54282"/>
    <w:rsid w:val="00A55773"/>
    <w:rsid w:val="00A60B4D"/>
    <w:rsid w:val="00A81B89"/>
    <w:rsid w:val="00A81BA2"/>
    <w:rsid w:val="00AA4301"/>
    <w:rsid w:val="00AB4B24"/>
    <w:rsid w:val="00AB656D"/>
    <w:rsid w:val="00AB7307"/>
    <w:rsid w:val="00AC370A"/>
    <w:rsid w:val="00AD40D5"/>
    <w:rsid w:val="00AE09D7"/>
    <w:rsid w:val="00AF095D"/>
    <w:rsid w:val="00AF3859"/>
    <w:rsid w:val="00AF57C9"/>
    <w:rsid w:val="00AF62CD"/>
    <w:rsid w:val="00B128C8"/>
    <w:rsid w:val="00B15E09"/>
    <w:rsid w:val="00B169A7"/>
    <w:rsid w:val="00B348A8"/>
    <w:rsid w:val="00B5453F"/>
    <w:rsid w:val="00B619F8"/>
    <w:rsid w:val="00B6242B"/>
    <w:rsid w:val="00B71EBE"/>
    <w:rsid w:val="00B82840"/>
    <w:rsid w:val="00BA572C"/>
    <w:rsid w:val="00BB676A"/>
    <w:rsid w:val="00C03AFB"/>
    <w:rsid w:val="00C33157"/>
    <w:rsid w:val="00C35830"/>
    <w:rsid w:val="00C474E4"/>
    <w:rsid w:val="00C608F5"/>
    <w:rsid w:val="00C61B8F"/>
    <w:rsid w:val="00C644A7"/>
    <w:rsid w:val="00C771B3"/>
    <w:rsid w:val="00C803DA"/>
    <w:rsid w:val="00C82CA3"/>
    <w:rsid w:val="00CC076E"/>
    <w:rsid w:val="00CC1B30"/>
    <w:rsid w:val="00CC4504"/>
    <w:rsid w:val="00CC4FF5"/>
    <w:rsid w:val="00CC517F"/>
    <w:rsid w:val="00CD0083"/>
    <w:rsid w:val="00CD517A"/>
    <w:rsid w:val="00CE1A2B"/>
    <w:rsid w:val="00CE6F1B"/>
    <w:rsid w:val="00CE7185"/>
    <w:rsid w:val="00CF0A52"/>
    <w:rsid w:val="00D00272"/>
    <w:rsid w:val="00D01624"/>
    <w:rsid w:val="00D11449"/>
    <w:rsid w:val="00D14B5F"/>
    <w:rsid w:val="00D17D0A"/>
    <w:rsid w:val="00D20C6C"/>
    <w:rsid w:val="00D23489"/>
    <w:rsid w:val="00D3381E"/>
    <w:rsid w:val="00D36173"/>
    <w:rsid w:val="00D41219"/>
    <w:rsid w:val="00D524EE"/>
    <w:rsid w:val="00D666BC"/>
    <w:rsid w:val="00D678E3"/>
    <w:rsid w:val="00D86F52"/>
    <w:rsid w:val="00DA3C2B"/>
    <w:rsid w:val="00DD15FE"/>
    <w:rsid w:val="00DE2065"/>
    <w:rsid w:val="00DE20E0"/>
    <w:rsid w:val="00DE5904"/>
    <w:rsid w:val="00DE6773"/>
    <w:rsid w:val="00DF29E5"/>
    <w:rsid w:val="00DF2E83"/>
    <w:rsid w:val="00DF43D8"/>
    <w:rsid w:val="00E01C5E"/>
    <w:rsid w:val="00E04E74"/>
    <w:rsid w:val="00E11187"/>
    <w:rsid w:val="00E147FF"/>
    <w:rsid w:val="00E17924"/>
    <w:rsid w:val="00E17B11"/>
    <w:rsid w:val="00E23D75"/>
    <w:rsid w:val="00E32B10"/>
    <w:rsid w:val="00E34083"/>
    <w:rsid w:val="00E503CC"/>
    <w:rsid w:val="00E5794A"/>
    <w:rsid w:val="00E60E90"/>
    <w:rsid w:val="00E70025"/>
    <w:rsid w:val="00E83029"/>
    <w:rsid w:val="00E9213F"/>
    <w:rsid w:val="00E9293D"/>
    <w:rsid w:val="00E92A8B"/>
    <w:rsid w:val="00E97D8C"/>
    <w:rsid w:val="00EA3654"/>
    <w:rsid w:val="00EA36FC"/>
    <w:rsid w:val="00EB1DF2"/>
    <w:rsid w:val="00EB5768"/>
    <w:rsid w:val="00EB656D"/>
    <w:rsid w:val="00EB6777"/>
    <w:rsid w:val="00EC3DDF"/>
    <w:rsid w:val="00ED0D2B"/>
    <w:rsid w:val="00EE6568"/>
    <w:rsid w:val="00F01B58"/>
    <w:rsid w:val="00F11FE4"/>
    <w:rsid w:val="00F132AE"/>
    <w:rsid w:val="00F2583E"/>
    <w:rsid w:val="00F32E83"/>
    <w:rsid w:val="00F95E5A"/>
    <w:rsid w:val="00F975EB"/>
    <w:rsid w:val="00FA278B"/>
    <w:rsid w:val="00FA354D"/>
    <w:rsid w:val="00FA3B89"/>
    <w:rsid w:val="00FB1979"/>
    <w:rsid w:val="00FD29E0"/>
    <w:rsid w:val="00FD5EC9"/>
    <w:rsid w:val="00FE0E90"/>
    <w:rsid w:val="00FE32CC"/>
    <w:rsid w:val="00FF60EC"/>
    <w:rsid w:val="00FF6368"/>
    <w:rsid w:val="00FF7FED"/>
    <w:rsid w:val="01A75A49"/>
    <w:rsid w:val="02263797"/>
    <w:rsid w:val="067A6028"/>
    <w:rsid w:val="068F47B3"/>
    <w:rsid w:val="08EC3843"/>
    <w:rsid w:val="0A0925FF"/>
    <w:rsid w:val="0C97247A"/>
    <w:rsid w:val="0D1A7920"/>
    <w:rsid w:val="0D2269B3"/>
    <w:rsid w:val="0DB3098E"/>
    <w:rsid w:val="116F7DBA"/>
    <w:rsid w:val="12220323"/>
    <w:rsid w:val="13FB007C"/>
    <w:rsid w:val="16B036C0"/>
    <w:rsid w:val="1A705E7F"/>
    <w:rsid w:val="1ABF2D84"/>
    <w:rsid w:val="1E172FD7"/>
    <w:rsid w:val="1E491A3B"/>
    <w:rsid w:val="1F1F7406"/>
    <w:rsid w:val="206D0602"/>
    <w:rsid w:val="22430342"/>
    <w:rsid w:val="22D66EA9"/>
    <w:rsid w:val="23977FB1"/>
    <w:rsid w:val="245C3447"/>
    <w:rsid w:val="25B931E9"/>
    <w:rsid w:val="28263441"/>
    <w:rsid w:val="2828673B"/>
    <w:rsid w:val="290B705B"/>
    <w:rsid w:val="29981D60"/>
    <w:rsid w:val="2B2339AC"/>
    <w:rsid w:val="2C57797E"/>
    <w:rsid w:val="2F9946A3"/>
    <w:rsid w:val="304075B1"/>
    <w:rsid w:val="311C29BA"/>
    <w:rsid w:val="318814ED"/>
    <w:rsid w:val="31931AC3"/>
    <w:rsid w:val="3328400E"/>
    <w:rsid w:val="351512FA"/>
    <w:rsid w:val="374647FA"/>
    <w:rsid w:val="39A3581F"/>
    <w:rsid w:val="39CE49D8"/>
    <w:rsid w:val="3A841EE9"/>
    <w:rsid w:val="3A9F1A72"/>
    <w:rsid w:val="3ACF1B11"/>
    <w:rsid w:val="3B7D1841"/>
    <w:rsid w:val="3BA35A87"/>
    <w:rsid w:val="3BA6547C"/>
    <w:rsid w:val="3DD2151D"/>
    <w:rsid w:val="3F383632"/>
    <w:rsid w:val="3FA910A9"/>
    <w:rsid w:val="3FF84E58"/>
    <w:rsid w:val="4052753A"/>
    <w:rsid w:val="41737C65"/>
    <w:rsid w:val="42DC038C"/>
    <w:rsid w:val="43BF53DB"/>
    <w:rsid w:val="45D833CA"/>
    <w:rsid w:val="464E5AFF"/>
    <w:rsid w:val="4DB628F2"/>
    <w:rsid w:val="4E0D4F31"/>
    <w:rsid w:val="4EFF051F"/>
    <w:rsid w:val="528E6F80"/>
    <w:rsid w:val="53516268"/>
    <w:rsid w:val="55924F68"/>
    <w:rsid w:val="55EE43AE"/>
    <w:rsid w:val="56C47F55"/>
    <w:rsid w:val="573A53AA"/>
    <w:rsid w:val="5AB93E8B"/>
    <w:rsid w:val="5EA31F07"/>
    <w:rsid w:val="5EDA0640"/>
    <w:rsid w:val="5F193B70"/>
    <w:rsid w:val="61D17BB5"/>
    <w:rsid w:val="61E31A71"/>
    <w:rsid w:val="62283DE4"/>
    <w:rsid w:val="63E33020"/>
    <w:rsid w:val="656229B9"/>
    <w:rsid w:val="658856FB"/>
    <w:rsid w:val="67B10C38"/>
    <w:rsid w:val="67DC7D34"/>
    <w:rsid w:val="68B96437"/>
    <w:rsid w:val="68E97589"/>
    <w:rsid w:val="6BE248E5"/>
    <w:rsid w:val="6C617282"/>
    <w:rsid w:val="6CCB135B"/>
    <w:rsid w:val="6EAF555B"/>
    <w:rsid w:val="6EDB6140"/>
    <w:rsid w:val="6F2C7111"/>
    <w:rsid w:val="714A36AC"/>
    <w:rsid w:val="71AF11DD"/>
    <w:rsid w:val="72746F20"/>
    <w:rsid w:val="73543105"/>
    <w:rsid w:val="73A85115"/>
    <w:rsid w:val="759E1500"/>
    <w:rsid w:val="7C1C38B8"/>
    <w:rsid w:val="7D1C2D3E"/>
    <w:rsid w:val="7EAD5634"/>
    <w:rsid w:val="7FB7473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4"/>
    <w:autoRedefine/>
    <w:qFormat/>
    <w:uiPriority w:val="9"/>
    <w:pPr>
      <w:keepNext/>
      <w:keepLines/>
      <w:spacing w:before="340" w:beforeLines="0" w:beforeAutospacing="0" w:after="330" w:afterLines="0" w:afterAutospacing="0" w:line="576" w:lineRule="auto"/>
      <w:outlineLvl w:val="0"/>
    </w:pPr>
    <w:rPr>
      <w:b/>
      <w:kern w:val="44"/>
      <w:sz w:val="44"/>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autoRedefine/>
    <w:qFormat/>
    <w:uiPriority w:val="0"/>
    <w:rPr>
      <w:color w:val="0000FF"/>
      <w:u w:val="single"/>
    </w:rPr>
  </w:style>
  <w:style w:type="character" w:customStyle="1" w:styleId="8">
    <w:name w:val="页眉 Char"/>
    <w:basedOn w:val="6"/>
    <w:link w:val="4"/>
    <w:qFormat/>
    <w:uiPriority w:val="99"/>
    <w:rPr>
      <w:sz w:val="18"/>
      <w:szCs w:val="18"/>
    </w:rPr>
  </w:style>
  <w:style w:type="character" w:customStyle="1" w:styleId="9">
    <w:name w:val="页脚 Char"/>
    <w:basedOn w:val="6"/>
    <w:link w:val="3"/>
    <w:autoRedefine/>
    <w:qFormat/>
    <w:uiPriority w:val="99"/>
    <w:rPr>
      <w:sz w:val="18"/>
      <w:szCs w:val="18"/>
    </w:rPr>
  </w:style>
  <w:style w:type="character" w:customStyle="1" w:styleId="10">
    <w:name w:val="row_tree_level_3"/>
    <w:basedOn w:val="6"/>
    <w:autoRedefine/>
    <w:qFormat/>
    <w:uiPriority w:val="0"/>
  </w:style>
  <w:style w:type="character" w:customStyle="1" w:styleId="11">
    <w:name w:val="row_tree_level_4"/>
    <w:basedOn w:val="6"/>
    <w:qFormat/>
    <w:uiPriority w:val="0"/>
  </w:style>
  <w:style w:type="paragraph" w:customStyle="1" w:styleId="12">
    <w:name w:val="p0"/>
    <w:basedOn w:val="1"/>
    <w:autoRedefine/>
    <w:qFormat/>
    <w:uiPriority w:val="0"/>
    <w:pPr>
      <w:widowControl/>
    </w:pPr>
    <w:rPr>
      <w:rFonts w:ascii="Times New Roman" w:hAnsi="Times New Roman" w:eastAsia="宋体" w:cs="Times New Roman"/>
      <w:kern w:val="0"/>
      <w:szCs w:val="21"/>
    </w:rPr>
  </w:style>
  <w:style w:type="character" w:customStyle="1" w:styleId="13">
    <w:name w:val="15"/>
    <w:basedOn w:val="6"/>
    <w:autoRedefine/>
    <w:qFormat/>
    <w:uiPriority w:val="0"/>
    <w:rPr>
      <w:rFonts w:hint="default" w:ascii="Times New Roman" w:hAnsi="Times New Roman" w:cs="Times New Roman"/>
      <w:sz w:val="20"/>
      <w:szCs w:val="20"/>
    </w:rPr>
  </w:style>
  <w:style w:type="character" w:customStyle="1" w:styleId="14">
    <w:name w:val="标题 1 Char"/>
    <w:link w:val="2"/>
    <w:qFormat/>
    <w:uiPriority w:val="0"/>
    <w:rPr>
      <w:b/>
      <w:kern w:val="44"/>
      <w:sz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4348</Words>
  <Characters>4649</Characters>
  <Lines>53</Lines>
  <Paragraphs>15</Paragraphs>
  <TotalTime>9</TotalTime>
  <ScaleCrop>false</ScaleCrop>
  <LinksUpToDate>false</LinksUpToDate>
  <CharactersWithSpaces>4700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2015-04-23T05:26:00Z</dcterms:created>
  <dc:creator>NTKO</dc:creator>
  <cp:lastModifiedBy>Administrator</cp:lastModifiedBy>
  <dcterms:modified xsi:type="dcterms:W3CDTF">2025-01-08T09:08:36Z</dcterms:modified>
  <cp:revision>156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71ECD1639C7F45DE85E3DE8D80F2018C</vt:lpwstr>
  </property>
  <property fmtid="{D5CDD505-2E9C-101B-9397-08002B2CF9AE}" pid="4" name="KSOTemplateDocerSaveRecord">
    <vt:lpwstr>eyJoZGlkIjoiYzdlZDU0OGIxNGMwYzhjNDYwM2M2MTI0ODFjNGRmNzUifQ==</vt:lpwstr>
  </property>
</Properties>
</file>