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C9FB9">
      <w:pPr>
        <w:widowControl/>
        <w:spacing w:line="520" w:lineRule="atLeast"/>
        <w:rPr>
          <w:rFonts w:ascii="黑体" w:hAnsi="黑体" w:eastAsia="黑体" w:cs="Times New Roman"/>
          <w:b/>
          <w:bCs/>
          <w:color w:val="000000" w:themeColor="text1"/>
          <w:kern w:val="0"/>
          <w:sz w:val="44"/>
          <w:szCs w:val="44"/>
        </w:rPr>
      </w:pPr>
      <w:r>
        <w:rPr>
          <w:rFonts w:ascii="黑体" w:hAnsi="黑体" w:eastAsia="黑体" w:cs="Times New Roman"/>
          <w:b/>
          <w:bCs/>
          <w:color w:val="000000" w:themeColor="text1"/>
          <w:kern w:val="0"/>
          <w:sz w:val="44"/>
          <w:szCs w:val="44"/>
        </w:rPr>
        <w:fldChar w:fldCharType="begin"/>
      </w:r>
      <w:r>
        <w:rPr>
          <w:rFonts w:ascii="黑体" w:hAnsi="黑体" w:eastAsia="黑体" w:cs="Times New Roman"/>
          <w:b/>
          <w:bCs/>
          <w:color w:val="000000" w:themeColor="text1"/>
          <w:kern w:val="0"/>
          <w:sz w:val="44"/>
          <w:szCs w:val="44"/>
        </w:rPr>
        <w:instrText xml:space="preserve">MERGEFIELD ${page540426799.ds254512694_REP_JXJC_AGENCY_WZR_NAME}</w:instrText>
      </w:r>
      <w:r>
        <w:rPr>
          <w:rFonts w:ascii="黑体" w:hAnsi="黑体" w:eastAsia="黑体" w:cs="Times New Roman"/>
          <w:b/>
          <w:bCs/>
          <w:color w:val="000000" w:themeColor="text1"/>
          <w:kern w:val="0"/>
          <w:sz w:val="44"/>
          <w:szCs w:val="44"/>
        </w:rPr>
        <w:fldChar w:fldCharType="separate"/>
      </w:r>
      <w:r>
        <w:rPr>
          <w:rFonts w:hint="eastAsia" w:ascii="黑体" w:hAnsi="黑体" w:eastAsia="黑体" w:cs="Times New Roman"/>
          <w:b/>
          <w:bCs/>
          <w:color w:val="000000" w:themeColor="text1"/>
          <w:kern w:val="0"/>
          <w:sz w:val="44"/>
          <w:szCs w:val="44"/>
          <w:lang w:eastAsia="zh-CN"/>
        </w:rPr>
        <w:t>庐山市行政审批局</w:t>
      </w:r>
      <w:r>
        <w:rPr>
          <w:color w:val="000000" w:themeColor="text1"/>
        </w:rPr>
        <w:fldChar w:fldCharType="end"/>
      </w:r>
      <w:r>
        <w:rPr>
          <w:rFonts w:hint="eastAsia" w:ascii="黑体" w:hAnsi="黑体" w:eastAsia="黑体" w:cs="Times New Roman"/>
          <w:b/>
          <w:bCs/>
          <w:color w:val="000000" w:themeColor="text1"/>
          <w:kern w:val="0"/>
          <w:sz w:val="44"/>
          <w:szCs w:val="44"/>
        </w:rPr>
        <w:t>202</w:t>
      </w:r>
      <w:r>
        <w:rPr>
          <w:rFonts w:hint="eastAsia" w:ascii="黑体" w:hAnsi="黑体" w:eastAsia="黑体" w:cs="Times New Roman"/>
          <w:b/>
          <w:bCs/>
          <w:color w:val="000000" w:themeColor="text1"/>
          <w:kern w:val="0"/>
          <w:sz w:val="44"/>
          <w:szCs w:val="44"/>
          <w:lang w:val="en-US" w:eastAsia="zh-CN"/>
        </w:rPr>
        <w:t>4</w:t>
      </w:r>
      <w:r>
        <w:rPr>
          <w:rFonts w:hint="eastAsia" w:ascii="黑体" w:hAnsi="黑体" w:eastAsia="黑体" w:cs="Times New Roman"/>
          <w:b/>
          <w:bCs/>
          <w:color w:val="000000" w:themeColor="text1"/>
          <w:kern w:val="0"/>
          <w:sz w:val="44"/>
          <w:szCs w:val="44"/>
        </w:rPr>
        <w:t>年单位预算</w:t>
      </w:r>
    </w:p>
    <w:p w14:paraId="279CFA75">
      <w:pPr>
        <w:pStyle w:val="12"/>
        <w:spacing w:line="600" w:lineRule="atLeast"/>
        <w:jc w:val="center"/>
        <w:rPr>
          <w:rFonts w:ascii="黑体" w:hAnsi="黑体" w:eastAsia="黑体"/>
          <w:color w:val="000000" w:themeColor="text1"/>
          <w:sz w:val="32"/>
          <w:szCs w:val="32"/>
        </w:rPr>
      </w:pPr>
    </w:p>
    <w:p w14:paraId="52CF3BF8">
      <w:pPr>
        <w:pStyle w:val="12"/>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14:paraId="73E4917B">
      <w:pPr>
        <w:pStyle w:val="12"/>
        <w:rPr>
          <w:rFonts w:ascii="宋体" w:hAnsi="宋体"/>
          <w:color w:val="000000" w:themeColor="text1"/>
        </w:rPr>
      </w:pPr>
    </w:p>
    <w:p w14:paraId="5DDF57F5">
      <w:pPr>
        <w:pStyle w:val="12"/>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庐山市行政审批局</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14:paraId="21FC4EA6">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主要职责</w:t>
      </w:r>
    </w:p>
    <w:p w14:paraId="2D35F12F">
      <w:pPr>
        <w:pStyle w:val="12"/>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14:paraId="305F4264">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庐山市行政审批局</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年单位预算表</w:t>
      </w:r>
    </w:p>
    <w:p w14:paraId="08A2EC07">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14:paraId="6FCF652E">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收入总表》</w:t>
      </w:r>
    </w:p>
    <w:p w14:paraId="352E724D">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三、《</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支出总表》</w:t>
      </w:r>
    </w:p>
    <w:p w14:paraId="358338BB">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四、《财政拨款收支总表》</w:t>
      </w:r>
    </w:p>
    <w:p w14:paraId="2A2BF8CA">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五、《一般公共预算支出表》</w:t>
      </w:r>
    </w:p>
    <w:p w14:paraId="7F60FCF5">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六、《一般公共预算基本支出表》</w:t>
      </w:r>
    </w:p>
    <w:p w14:paraId="0BBC4F9B">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七、《财政拨款“三公”经费支出表》</w:t>
      </w:r>
    </w:p>
    <w:p w14:paraId="2D24F3CF">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八、《政府性基金预算支出表》</w:t>
      </w:r>
    </w:p>
    <w:p w14:paraId="48F1B320">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九、《</w:t>
      </w:r>
      <w:r>
        <w:rPr>
          <w:rFonts w:hint="eastAsia" w:ascii="Adobe 仿宋 Std R" w:hAnsi="Adobe 仿宋 Std R" w:eastAsia="Adobe 仿宋 Std R" w:cstheme="minorBidi"/>
          <w:color w:val="000000" w:themeColor="text1"/>
          <w:kern w:val="2"/>
          <w:sz w:val="32"/>
          <w:szCs w:val="30"/>
        </w:rPr>
        <w:t>国有资本经营</w:t>
      </w:r>
      <w:r>
        <w:rPr>
          <w:rFonts w:ascii="Adobe 仿宋 Std R" w:hAnsi="Adobe 仿宋 Std R" w:eastAsia="Adobe 仿宋 Std R" w:cstheme="minorBidi"/>
          <w:color w:val="000000" w:themeColor="text1"/>
          <w:kern w:val="2"/>
          <w:sz w:val="32"/>
          <w:szCs w:val="30"/>
        </w:rPr>
        <w:t>预算支出表》</w:t>
      </w:r>
      <w:r>
        <w:rPr>
          <w:rFonts w:hint="eastAsia" w:ascii="Adobe 仿宋 Std R" w:hAnsi="Adobe 仿宋 Std R" w:eastAsia="Adobe 仿宋 Std R" w:cstheme="minorBidi"/>
          <w:color w:val="000000" w:themeColor="text1"/>
          <w:kern w:val="2"/>
          <w:sz w:val="32"/>
          <w:szCs w:val="30"/>
        </w:rPr>
        <w:tab/>
      </w:r>
    </w:p>
    <w:p w14:paraId="48613163">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14:paraId="10714748">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hint="eastAsia" w:ascii="仿宋_GB2312" w:eastAsia="仿宋_GB2312"/>
          <w:b/>
          <w:bCs/>
          <w:color w:val="000000" w:themeColor="text1"/>
          <w:sz w:val="32"/>
          <w:szCs w:val="32"/>
          <w:lang w:eastAsia="zh-CN"/>
        </w:rPr>
        <w:t>庐山市行政审批局</w:t>
      </w:r>
      <w:r>
        <w:rPr>
          <w:color w:val="000000" w:themeColor="text1"/>
        </w:rPr>
        <w:fldChar w:fldCharType="end"/>
      </w:r>
      <w:r>
        <w:rPr>
          <w:rFonts w:hint="eastAsia" w:ascii="仿宋_GB2312" w:eastAsia="仿宋_GB2312"/>
          <w:b/>
          <w:bCs/>
          <w:color w:val="000000" w:themeColor="text1"/>
          <w:sz w:val="32"/>
          <w:szCs w:val="32"/>
        </w:rPr>
        <w:t>202</w:t>
      </w:r>
      <w:r>
        <w:rPr>
          <w:rFonts w:hint="eastAsia" w:ascii="仿宋_GB2312" w:eastAsia="仿宋_GB2312"/>
          <w:b/>
          <w:bCs/>
          <w:color w:val="000000" w:themeColor="text1"/>
          <w:sz w:val="32"/>
          <w:szCs w:val="32"/>
          <w:lang w:val="en-US" w:eastAsia="zh-CN"/>
        </w:rPr>
        <w:t>4</w:t>
      </w:r>
      <w:r>
        <w:rPr>
          <w:rFonts w:hint="eastAsia" w:ascii="仿宋_GB2312" w:eastAsia="仿宋_GB2312"/>
          <w:b/>
          <w:bCs/>
          <w:color w:val="000000" w:themeColor="text1"/>
          <w:sz w:val="32"/>
          <w:szCs w:val="32"/>
        </w:rPr>
        <w:t>年单位预算情况说明</w:t>
      </w:r>
    </w:p>
    <w:p w14:paraId="73E53108">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预算收支情况说明</w:t>
      </w:r>
    </w:p>
    <w:p w14:paraId="60C2ED08">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lang w:val="en-US" w:eastAsia="zh-CN"/>
        </w:rPr>
        <w:t>4</w:t>
      </w:r>
      <w:r>
        <w:rPr>
          <w:rFonts w:ascii="Adobe 仿宋 Std R" w:hAnsi="Adobe 仿宋 Std R" w:eastAsia="Adobe 仿宋 Std R" w:cstheme="minorBidi"/>
          <w:color w:val="000000" w:themeColor="text1"/>
          <w:kern w:val="2"/>
          <w:sz w:val="32"/>
          <w:szCs w:val="30"/>
        </w:rPr>
        <w:t>年“三公”经费预算情况说明</w:t>
      </w:r>
    </w:p>
    <w:p w14:paraId="3890D7E7">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p>
    <w:p w14:paraId="7FF96EDB">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14:paraId="08972CB4">
      <w:pPr>
        <w:widowControl/>
        <w:spacing w:line="580" w:lineRule="exact"/>
        <w:jc w:val="center"/>
        <w:rPr>
          <w:rFonts w:ascii="仿宋_GB2312" w:eastAsia="仿宋_GB2312"/>
          <w:b/>
          <w:color w:val="000000" w:themeColor="text1"/>
          <w:sz w:val="32"/>
          <w:szCs w:val="30"/>
        </w:rPr>
      </w:pPr>
    </w:p>
    <w:p w14:paraId="7EA45A4F">
      <w:pPr>
        <w:widowControl/>
        <w:spacing w:line="580" w:lineRule="exact"/>
        <w:jc w:val="center"/>
        <w:rPr>
          <w:rFonts w:ascii="仿宋_GB2312" w:eastAsia="仿宋_GB2312"/>
          <w:b/>
          <w:color w:val="000000" w:themeColor="text1"/>
          <w:sz w:val="32"/>
          <w:szCs w:val="30"/>
        </w:rPr>
      </w:pPr>
    </w:p>
    <w:p w14:paraId="005B3815">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庐山市行政审批局</w:t>
      </w:r>
      <w:r>
        <w:rPr>
          <w:color w:val="000000" w:themeColor="text1"/>
        </w:rPr>
        <w:fldChar w:fldCharType="end"/>
      </w:r>
      <w:r>
        <w:rPr>
          <w:rFonts w:hint="eastAsia" w:ascii="仿宋_GB2312" w:eastAsia="仿宋_GB2312"/>
          <w:b/>
          <w:color w:val="000000" w:themeColor="text1"/>
          <w:sz w:val="32"/>
          <w:szCs w:val="30"/>
        </w:rPr>
        <w:t>概况</w:t>
      </w:r>
    </w:p>
    <w:p w14:paraId="3F5D0C62">
      <w:pPr>
        <w:widowControl/>
        <w:spacing w:line="580" w:lineRule="exact"/>
        <w:jc w:val="left"/>
        <w:rPr>
          <w:rFonts w:asciiTheme="minorEastAsia" w:hAnsiTheme="minorEastAsia"/>
          <w:b/>
          <w:color w:val="000000" w:themeColor="text1"/>
          <w:sz w:val="36"/>
          <w:szCs w:val="36"/>
        </w:rPr>
      </w:pPr>
    </w:p>
    <w:p w14:paraId="57DC45CA">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一、单位主要职责</w:t>
      </w:r>
    </w:p>
    <w:p w14:paraId="50BEB43C">
      <w:pPr>
        <w:ind w:firstLine="640" w:firstLineChars="200"/>
        <w:rPr>
          <w:rFonts w:hint="eastAsia" w:ascii="仿宋" w:hAnsi="仿宋" w:eastAsia="仿宋"/>
          <w:sz w:val="32"/>
          <w:szCs w:val="32"/>
        </w:rPr>
      </w:pP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${page540426799.ds254512694_REP_JXJC_AGENCY_WZR_NAME}</w:instrText>
      </w:r>
      <w:r>
        <w:rPr>
          <w:rFonts w:ascii="仿宋" w:hAnsi="仿宋" w:eastAsia="仿宋"/>
          <w:color w:val="000000" w:themeColor="text1"/>
          <w:sz w:val="32"/>
          <w:szCs w:val="32"/>
        </w:rPr>
        <w:fldChar w:fldCharType="separate"/>
      </w:r>
      <w:r>
        <w:rPr>
          <w:rFonts w:hint="eastAsia" w:ascii="仿宋" w:hAnsi="仿宋" w:eastAsia="仿宋"/>
          <w:color w:val="000000" w:themeColor="text1"/>
          <w:sz w:val="32"/>
          <w:szCs w:val="32"/>
          <w:lang w:eastAsia="zh-CN"/>
        </w:rPr>
        <w:t>庐山市行政审批局</w:t>
      </w:r>
      <w:r>
        <w:rPr>
          <w:color w:val="000000" w:themeColor="text1"/>
        </w:rPr>
        <w:fldChar w:fldCharType="end"/>
      </w:r>
      <w:r>
        <w:rPr>
          <w:rFonts w:hint="eastAsia" w:ascii="仿宋" w:hAnsi="仿宋" w:eastAsia="仿宋"/>
          <w:sz w:val="32"/>
          <w:szCs w:val="32"/>
        </w:rPr>
        <w:t>是主管</w:t>
      </w:r>
      <w:r>
        <w:rPr>
          <w:rFonts w:hint="eastAsia" w:ascii="仿宋" w:hAnsi="仿宋" w:eastAsia="仿宋"/>
          <w:sz w:val="32"/>
          <w:szCs w:val="32"/>
          <w:lang w:eastAsia="zh-CN"/>
        </w:rPr>
        <w:t>政务服务和行政审批</w:t>
      </w:r>
      <w:r>
        <w:rPr>
          <w:rFonts w:hint="eastAsia" w:ascii="仿宋" w:hAnsi="仿宋" w:eastAsia="仿宋"/>
          <w:sz w:val="32"/>
          <w:szCs w:val="32"/>
        </w:rPr>
        <w:t>工作的市政府组成部门，主要职责是：</w:t>
      </w:r>
    </w:p>
    <w:p w14:paraId="177D43E9">
      <w:pPr>
        <w:ind w:firstLine="640" w:firstLineChars="200"/>
        <w:rPr>
          <w:rFonts w:hint="eastAsia" w:ascii="仿宋" w:hAnsi="仿宋" w:eastAsia="仿宋"/>
          <w:sz w:val="32"/>
          <w:szCs w:val="32"/>
        </w:rPr>
      </w:pPr>
      <w:r>
        <w:rPr>
          <w:rFonts w:hint="eastAsia" w:ascii="仿宋" w:hAnsi="仿宋" w:eastAsia="仿宋"/>
          <w:sz w:val="32"/>
          <w:szCs w:val="32"/>
        </w:rPr>
        <w:t xml:space="preserve"> （一）负责制定</w:t>
      </w:r>
      <w:r>
        <w:rPr>
          <w:rFonts w:hint="eastAsia" w:ascii="仿宋" w:hAnsi="仿宋" w:eastAsia="仿宋"/>
          <w:sz w:val="32"/>
          <w:szCs w:val="32"/>
          <w:lang w:val="en-US" w:eastAsia="zh-CN"/>
        </w:rPr>
        <w:t>局</w:t>
      </w:r>
      <w:r>
        <w:rPr>
          <w:rFonts w:hint="eastAsia" w:ascii="仿宋" w:hAnsi="仿宋" w:eastAsia="仿宋"/>
          <w:sz w:val="32"/>
          <w:szCs w:val="32"/>
        </w:rPr>
        <w:t>各项工作计划、规章制度、管理办法，并组织实施。</w:t>
      </w:r>
    </w:p>
    <w:p w14:paraId="6A978A30">
      <w:pPr>
        <w:ind w:firstLine="640" w:firstLineChars="200"/>
        <w:rPr>
          <w:rFonts w:hint="eastAsia" w:ascii="仿宋" w:hAnsi="仿宋" w:eastAsia="仿宋"/>
          <w:sz w:val="32"/>
          <w:szCs w:val="32"/>
        </w:rPr>
      </w:pPr>
      <w:r>
        <w:rPr>
          <w:rFonts w:hint="eastAsia" w:ascii="仿宋" w:hAnsi="仿宋" w:eastAsia="仿宋"/>
          <w:sz w:val="32"/>
          <w:szCs w:val="32"/>
        </w:rPr>
        <w:t>（二）负责对进入</w:t>
      </w:r>
      <w:r>
        <w:rPr>
          <w:rFonts w:hint="eastAsia" w:ascii="仿宋" w:hAnsi="仿宋" w:eastAsia="仿宋"/>
          <w:sz w:val="32"/>
          <w:szCs w:val="32"/>
          <w:lang w:val="en-US" w:eastAsia="zh-CN"/>
        </w:rPr>
        <w:t>政务大厅</w:t>
      </w:r>
      <w:r>
        <w:rPr>
          <w:rFonts w:hint="eastAsia" w:ascii="仿宋" w:hAnsi="仿宋" w:eastAsia="仿宋"/>
          <w:sz w:val="32"/>
          <w:szCs w:val="32"/>
        </w:rPr>
        <w:t>的部门和服务项目的确定、调整、变更，并对审批项目办理情况进行协调、督查。</w:t>
      </w:r>
    </w:p>
    <w:p w14:paraId="2A28A864">
      <w:pPr>
        <w:ind w:firstLine="640" w:firstLineChars="200"/>
        <w:rPr>
          <w:rFonts w:hint="eastAsia" w:ascii="仿宋" w:hAnsi="仿宋" w:eastAsia="仿宋"/>
          <w:sz w:val="32"/>
          <w:szCs w:val="32"/>
        </w:rPr>
      </w:pPr>
      <w:r>
        <w:rPr>
          <w:rFonts w:hint="eastAsia" w:ascii="仿宋" w:hAnsi="仿宋" w:eastAsia="仿宋"/>
          <w:sz w:val="32"/>
          <w:szCs w:val="32"/>
        </w:rPr>
        <w:t>（三）负责进入</w:t>
      </w:r>
      <w:r>
        <w:rPr>
          <w:rFonts w:hint="eastAsia" w:ascii="仿宋" w:hAnsi="仿宋" w:eastAsia="仿宋"/>
          <w:sz w:val="32"/>
          <w:szCs w:val="32"/>
          <w:lang w:val="en-US" w:eastAsia="zh-CN"/>
        </w:rPr>
        <w:t>政务大厅</w:t>
      </w:r>
      <w:r>
        <w:rPr>
          <w:rFonts w:hint="eastAsia" w:ascii="仿宋" w:hAnsi="仿宋" w:eastAsia="仿宋"/>
          <w:sz w:val="32"/>
          <w:szCs w:val="32"/>
        </w:rPr>
        <w:t>的窗口工作人员的管理、培训、考核。</w:t>
      </w:r>
    </w:p>
    <w:p w14:paraId="463DAB69">
      <w:pPr>
        <w:ind w:firstLine="640" w:firstLineChars="200"/>
        <w:rPr>
          <w:rFonts w:hint="eastAsia" w:ascii="仿宋" w:hAnsi="仿宋" w:eastAsia="仿宋"/>
          <w:sz w:val="32"/>
          <w:szCs w:val="32"/>
        </w:rPr>
      </w:pPr>
      <w:r>
        <w:rPr>
          <w:rFonts w:hint="eastAsia" w:ascii="仿宋" w:hAnsi="仿宋" w:eastAsia="仿宋"/>
          <w:sz w:val="32"/>
          <w:szCs w:val="32"/>
        </w:rPr>
        <w:t>（四）协助投诉窗口处理有关行政服务违规违纪行为。</w:t>
      </w:r>
    </w:p>
    <w:p w14:paraId="232976EC">
      <w:pPr>
        <w:ind w:firstLine="640" w:firstLineChars="200"/>
        <w:rPr>
          <w:rFonts w:hint="eastAsia" w:ascii="仿宋" w:hAnsi="仿宋" w:eastAsia="仿宋"/>
          <w:sz w:val="32"/>
          <w:szCs w:val="32"/>
          <w:lang w:eastAsia="zh-CN"/>
        </w:rPr>
      </w:pPr>
      <w:r>
        <w:rPr>
          <w:rFonts w:hint="eastAsia" w:ascii="仿宋" w:hAnsi="仿宋" w:eastAsia="仿宋"/>
          <w:sz w:val="32"/>
          <w:szCs w:val="32"/>
        </w:rPr>
        <w:t>（五）负责</w:t>
      </w:r>
      <w:r>
        <w:rPr>
          <w:rFonts w:hint="eastAsia" w:ascii="仿宋" w:hAnsi="仿宋" w:eastAsia="仿宋"/>
          <w:sz w:val="32"/>
          <w:szCs w:val="32"/>
          <w:lang w:eastAsia="zh-CN"/>
        </w:rPr>
        <w:t>承接事项的行政许可审批工作。</w:t>
      </w:r>
    </w:p>
    <w:p w14:paraId="5B2AE97B">
      <w:pPr>
        <w:ind w:firstLine="640" w:firstLineChars="200"/>
        <w:rPr>
          <w:rFonts w:hint="eastAsia" w:ascii="仿宋" w:hAnsi="仿宋" w:eastAsia="仿宋"/>
          <w:sz w:val="32"/>
          <w:szCs w:val="32"/>
        </w:rPr>
      </w:pPr>
      <w:r>
        <w:rPr>
          <w:rFonts w:hint="eastAsia" w:ascii="仿宋" w:hAnsi="仿宋" w:eastAsia="仿宋"/>
          <w:sz w:val="32"/>
          <w:szCs w:val="32"/>
        </w:rPr>
        <w:t>（六）承担市公共资源交易委员会办公室日常工作。</w:t>
      </w:r>
    </w:p>
    <w:p w14:paraId="0A6998C7">
      <w:pPr>
        <w:ind w:firstLine="640" w:firstLineChars="200"/>
        <w:rPr>
          <w:rFonts w:hint="eastAsia" w:ascii="仿宋" w:hAnsi="仿宋" w:eastAsia="仿宋"/>
          <w:sz w:val="32"/>
          <w:szCs w:val="32"/>
        </w:rPr>
      </w:pPr>
      <w:r>
        <w:rPr>
          <w:rFonts w:hint="eastAsia" w:ascii="仿宋" w:hAnsi="仿宋" w:eastAsia="仿宋"/>
          <w:sz w:val="32"/>
          <w:szCs w:val="32"/>
        </w:rPr>
        <w:t>（七）承办市政府交办的其他工作。</w:t>
      </w:r>
    </w:p>
    <w:p w14:paraId="7A039C16">
      <w:pPr>
        <w:rPr>
          <w:b/>
          <w:color w:val="000000" w:themeColor="text1"/>
          <w:sz w:val="36"/>
          <w:szCs w:val="36"/>
        </w:rPr>
      </w:pPr>
      <w:r>
        <w:rPr>
          <w:rFonts w:hint="eastAsia"/>
          <w:b/>
          <w:color w:val="000000" w:themeColor="text1"/>
          <w:sz w:val="36"/>
          <w:szCs w:val="36"/>
        </w:rPr>
        <w:t>二、机构设置及人员情况</w:t>
      </w:r>
    </w:p>
    <w:p w14:paraId="0C461FD0">
      <w:pPr>
        <w:ind w:firstLine="640" w:firstLineChars="200"/>
        <w:rPr>
          <w:rFonts w:hint="default" w:ascii="仿宋" w:hAnsi="仿宋" w:eastAsia="仿宋"/>
          <w:color w:val="000000"/>
          <w:sz w:val="32"/>
          <w:szCs w:val="32"/>
          <w:lang w:val="en-US" w:eastAsia="zh-CN"/>
        </w:rPr>
      </w:pPr>
      <w:r>
        <w:rPr>
          <w:rFonts w:hint="eastAsia" w:ascii="仿宋" w:hAnsi="仿宋" w:eastAsia="仿宋"/>
          <w:color w:val="000000"/>
          <w:sz w:val="32"/>
          <w:szCs w:val="32"/>
          <w:lang w:eastAsia="zh-CN"/>
        </w:rPr>
        <w:t>2023</w:t>
      </w:r>
      <w:r>
        <w:rPr>
          <w:rFonts w:hint="eastAsia" w:ascii="仿宋" w:hAnsi="仿宋" w:eastAsia="仿宋"/>
          <w:color w:val="000000"/>
          <w:sz w:val="32"/>
          <w:szCs w:val="32"/>
        </w:rPr>
        <w:t>年</w:t>
      </w:r>
      <w:r>
        <w:rPr>
          <w:rFonts w:hint="eastAsia" w:ascii="仿宋" w:hAnsi="仿宋" w:eastAsia="仿宋"/>
          <w:color w:val="000000"/>
          <w:sz w:val="32"/>
          <w:szCs w:val="32"/>
          <w:lang w:eastAsia="zh-CN"/>
        </w:rPr>
        <w:fldChar w:fldCharType="begin"/>
      </w:r>
      <w:r>
        <w:rPr>
          <w:rFonts w:hint="eastAsia" w:ascii="仿宋" w:hAnsi="仿宋" w:eastAsia="仿宋"/>
          <w:color w:val="000000"/>
          <w:sz w:val="32"/>
          <w:szCs w:val="32"/>
          <w:lang w:eastAsia="zh-CN"/>
        </w:rPr>
        <w:instrText xml:space="preserve">MERGEFIELD ${page400644146.ds204012617_REP_JXJC_AGENCY_WZR_NAME}</w:instrText>
      </w:r>
      <w:r>
        <w:rPr>
          <w:rFonts w:hint="eastAsia" w:ascii="仿宋" w:hAnsi="仿宋" w:eastAsia="仿宋"/>
          <w:color w:val="000000"/>
          <w:sz w:val="32"/>
          <w:szCs w:val="32"/>
          <w:lang w:eastAsia="zh-CN"/>
        </w:rPr>
        <w:fldChar w:fldCharType="separate"/>
      </w:r>
      <w:r>
        <w:rPr>
          <w:rFonts w:hint="eastAsia" w:ascii="仿宋" w:hAnsi="仿宋" w:eastAsia="仿宋"/>
          <w:color w:val="000000"/>
          <w:sz w:val="32"/>
          <w:szCs w:val="32"/>
          <w:lang w:eastAsia="zh-CN"/>
        </w:rPr>
        <w:t>庐山市政务服务管理局</w:t>
      </w:r>
      <w:r>
        <w:rPr>
          <w:rFonts w:hint="eastAsia" w:ascii="仿宋" w:hAnsi="仿宋" w:eastAsia="仿宋"/>
          <w:color w:val="000000"/>
          <w:sz w:val="32"/>
          <w:szCs w:val="32"/>
          <w:lang w:eastAsia="zh-CN"/>
        </w:rPr>
        <w:fldChar w:fldCharType="end"/>
      </w:r>
      <w:r>
        <w:rPr>
          <w:rFonts w:hint="eastAsia" w:ascii="仿宋" w:hAnsi="仿宋" w:eastAsia="仿宋"/>
          <w:color w:val="000000"/>
          <w:sz w:val="32"/>
          <w:szCs w:val="32"/>
          <w:lang w:eastAsia="zh-CN"/>
        </w:rPr>
        <w:t>内设处室</w:t>
      </w:r>
      <w:r>
        <w:rPr>
          <w:rFonts w:hint="eastAsia" w:ascii="仿宋" w:hAnsi="仿宋" w:eastAsia="仿宋"/>
          <w:color w:val="000000"/>
          <w:sz w:val="32"/>
          <w:szCs w:val="32"/>
          <w:u w:val="single"/>
          <w:lang w:val="en-US" w:eastAsia="zh-CN"/>
        </w:rPr>
        <w:t>4</w:t>
      </w:r>
      <w:r>
        <w:rPr>
          <w:rFonts w:hint="eastAsia" w:ascii="仿宋" w:hAnsi="仿宋" w:eastAsia="仿宋"/>
          <w:color w:val="000000"/>
          <w:sz w:val="32"/>
          <w:szCs w:val="32"/>
          <w:lang w:val="en-US" w:eastAsia="zh-CN"/>
        </w:rPr>
        <w:t>个，包括公共资源交易中心、综合股、业务股、审批股。</w:t>
      </w:r>
    </w:p>
    <w:p w14:paraId="31061D91">
      <w:pPr>
        <w:ind w:firstLine="640" w:firstLineChars="200"/>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lang w:val="en-US" w:eastAsia="zh-CN"/>
        </w:rPr>
        <w:t>37</w:t>
      </w:r>
      <w:r>
        <w:rPr>
          <w:rFonts w:ascii="仿宋" w:hAnsi="仿宋" w:eastAsia="仿宋" w:cs="Times New Roman"/>
          <w:kern w:val="0"/>
          <w:sz w:val="32"/>
          <w:szCs w:val="32"/>
        </w:rPr>
        <w:t>_</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7</w:t>
      </w:r>
      <w:r>
        <w:rPr>
          <w:rFonts w:ascii="仿宋" w:hAnsi="仿宋" w:eastAsia="仿宋" w:cs="Times New Roman"/>
          <w:kern w:val="0"/>
          <w:sz w:val="32"/>
          <w:szCs w:val="32"/>
        </w:rPr>
        <w:t>_</w:t>
      </w:r>
      <w:r>
        <w:rPr>
          <w:rFonts w:ascii="仿宋" w:hAnsi="仿宋" w:eastAsia="仿宋"/>
          <w:sz w:val="32"/>
          <w:szCs w:val="32"/>
        </w:rPr>
        <w:t>人,参照公务员管理的事业编制人数</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_</w:t>
      </w:r>
      <w:r>
        <w:rPr>
          <w:rFonts w:ascii="仿宋" w:hAnsi="仿宋" w:eastAsia="仿宋"/>
          <w:sz w:val="32"/>
          <w:szCs w:val="32"/>
        </w:rPr>
        <w:t>人,全部补助事业编制人数</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30</w:t>
      </w:r>
      <w:r>
        <w:rPr>
          <w:rFonts w:ascii="仿宋" w:hAnsi="仿宋" w:eastAsia="仿宋" w:cs="Times New Roman"/>
          <w:kern w:val="0"/>
          <w:sz w:val="32"/>
          <w:szCs w:val="32"/>
        </w:rPr>
        <w:t>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26</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25</w:t>
      </w:r>
      <w:r>
        <w:rPr>
          <w:rFonts w:ascii="仿宋" w:hAnsi="仿宋" w:eastAsia="仿宋" w:cs="Times New Roman"/>
          <w:kern w:val="0"/>
          <w:sz w:val="32"/>
          <w:szCs w:val="32"/>
        </w:rPr>
        <w:t>__</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4</w:t>
      </w:r>
      <w:r>
        <w:rPr>
          <w:rFonts w:ascii="仿宋" w:hAnsi="仿宋" w:eastAsia="仿宋" w:cs="Times New Roman"/>
          <w:kern w:val="0"/>
          <w:sz w:val="32"/>
          <w:szCs w:val="32"/>
        </w:rPr>
        <w:t>_</w:t>
      </w:r>
      <w:r>
        <w:rPr>
          <w:rFonts w:ascii="仿宋" w:hAnsi="仿宋" w:eastAsia="仿宋"/>
          <w:sz w:val="32"/>
          <w:szCs w:val="32"/>
        </w:rPr>
        <w:t>人,参照公务员管理的事业单位在职人数</w:t>
      </w:r>
      <w:r>
        <w:rPr>
          <w:rFonts w:hint="eastAsia" w:ascii="仿宋" w:hAnsi="仿宋" w:eastAsia="仿宋" w:cs="Times New Roman"/>
          <w:kern w:val="0"/>
          <w:sz w:val="32"/>
          <w:szCs w:val="32"/>
          <w:lang w:val="en-US" w:eastAsia="zh-CN"/>
        </w:rPr>
        <w:t>4</w:t>
      </w:r>
      <w:r>
        <w:rPr>
          <w:rFonts w:ascii="仿宋" w:hAnsi="仿宋" w:eastAsia="仿宋" w:cs="Times New Roman"/>
          <w:kern w:val="0"/>
          <w:sz w:val="32"/>
          <w:szCs w:val="32"/>
        </w:rPr>
        <w:t>_</w:t>
      </w:r>
      <w:r>
        <w:rPr>
          <w:rFonts w:ascii="仿宋" w:hAnsi="仿宋" w:eastAsia="仿宋"/>
          <w:sz w:val="32"/>
          <w:szCs w:val="32"/>
        </w:rPr>
        <w:t>人,全部补助事业在职人数</w:t>
      </w:r>
      <w:r>
        <w:rPr>
          <w:rFonts w:ascii="仿宋" w:hAnsi="仿宋" w:eastAsia="仿宋" w:cs="Times New Roman"/>
          <w:kern w:val="0"/>
          <w:sz w:val="32"/>
          <w:szCs w:val="32"/>
        </w:rPr>
        <w:t>_</w:t>
      </w:r>
      <w:r>
        <w:rPr>
          <w:rFonts w:hint="eastAsia" w:ascii="仿宋" w:hAnsi="仿宋" w:eastAsia="仿宋" w:cs="Times New Roman"/>
          <w:kern w:val="0"/>
          <w:sz w:val="32"/>
          <w:szCs w:val="32"/>
          <w:lang w:val="en-US" w:eastAsia="zh-CN"/>
        </w:rPr>
        <w:t>17</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ascii="仿宋" w:hAnsi="仿宋" w:eastAsia="仿宋" w:cs="Times New Roman"/>
          <w:kern w:val="0"/>
          <w:sz w:val="32"/>
          <w:szCs w:val="32"/>
        </w:rPr>
        <w:t>__</w:t>
      </w:r>
      <w:r>
        <w:rPr>
          <w:rFonts w:hint="eastAsia" w:ascii="仿宋" w:hAnsi="仿宋" w:eastAsia="仿宋" w:cs="Times New Roman"/>
          <w:kern w:val="0"/>
          <w:sz w:val="32"/>
          <w:szCs w:val="32"/>
          <w:lang w:val="en-US" w:eastAsia="zh-CN"/>
        </w:rPr>
        <w:t>1</w:t>
      </w:r>
      <w:r>
        <w:rPr>
          <w:rFonts w:ascii="仿宋" w:hAnsi="仿宋" w:eastAsia="仿宋" w:cs="Times New Roman"/>
          <w:kern w:val="0"/>
          <w:sz w:val="32"/>
          <w:szCs w:val="32"/>
        </w:rPr>
        <w:t>__</w:t>
      </w:r>
      <w:r>
        <w:rPr>
          <w:rFonts w:ascii="仿宋" w:hAnsi="仿宋" w:eastAsia="仿宋"/>
          <w:sz w:val="32"/>
          <w:szCs w:val="32"/>
        </w:rPr>
        <w:t>人</w:t>
      </w:r>
      <w:r>
        <w:rPr>
          <w:rFonts w:hint="eastAsia" w:ascii="仿宋" w:hAnsi="仿宋" w:eastAsia="仿宋"/>
          <w:sz w:val="32"/>
          <w:szCs w:val="32"/>
          <w:lang w:eastAsia="zh-CN"/>
        </w:rPr>
        <w:t>，遗属</w:t>
      </w:r>
      <w:r>
        <w:rPr>
          <w:rFonts w:hint="eastAsia" w:ascii="仿宋" w:hAnsi="仿宋" w:eastAsia="仿宋"/>
          <w:sz w:val="32"/>
          <w:szCs w:val="32"/>
          <w:lang w:val="en-US" w:eastAsia="zh-CN"/>
        </w:rPr>
        <w:t>0人</w:t>
      </w:r>
      <w:r>
        <w:rPr>
          <w:rFonts w:ascii="仿宋" w:hAnsi="仿宋" w:eastAsia="仿宋"/>
          <w:sz w:val="32"/>
          <w:szCs w:val="32"/>
        </w:rPr>
        <w:t>。</w:t>
      </w:r>
      <w:r>
        <w:fldChar w:fldCharType="end"/>
      </w:r>
    </w:p>
    <w:p w14:paraId="01DC4488">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庐山市行政审批局</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年单位预算表</w:t>
      </w:r>
    </w:p>
    <w:p w14:paraId="49D5D5A4">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p>
    <w:p w14:paraId="2481B3B4">
      <w:pPr>
        <w:ind w:firstLine="640" w:firstLineChars="200"/>
        <w:jc w:val="left"/>
        <w:rPr>
          <w:rStyle w:val="11"/>
          <w:rFonts w:ascii="仿宋" w:hAnsi="仿宋" w:eastAsia="仿宋"/>
          <w:bCs/>
          <w:color w:val="000000" w:themeColor="text1"/>
          <w:sz w:val="32"/>
          <w:szCs w:val="32"/>
        </w:rPr>
      </w:pPr>
    </w:p>
    <w:p w14:paraId="1104B924">
      <w:pPr>
        <w:ind w:firstLine="640" w:firstLineChars="200"/>
        <w:jc w:val="left"/>
        <w:rPr>
          <w:rStyle w:val="11"/>
          <w:rFonts w:ascii="仿宋" w:hAnsi="仿宋" w:eastAsia="仿宋"/>
          <w:bCs/>
          <w:color w:val="000000" w:themeColor="text1"/>
          <w:sz w:val="32"/>
          <w:szCs w:val="32"/>
        </w:rPr>
      </w:pPr>
    </w:p>
    <w:p w14:paraId="1F6FE0EF">
      <w:pPr>
        <w:ind w:firstLine="640" w:firstLineChars="200"/>
        <w:jc w:val="left"/>
        <w:rPr>
          <w:rStyle w:val="11"/>
          <w:rFonts w:ascii="仿宋" w:hAnsi="仿宋" w:eastAsia="仿宋"/>
          <w:bCs/>
          <w:color w:val="000000" w:themeColor="text1"/>
          <w:sz w:val="32"/>
          <w:szCs w:val="32"/>
        </w:rPr>
      </w:pPr>
    </w:p>
    <w:p w14:paraId="157A4822">
      <w:pPr>
        <w:ind w:firstLine="640" w:firstLineChars="200"/>
        <w:jc w:val="left"/>
        <w:rPr>
          <w:rStyle w:val="11"/>
          <w:rFonts w:ascii="仿宋" w:hAnsi="仿宋" w:eastAsia="仿宋"/>
          <w:bCs/>
          <w:color w:val="000000" w:themeColor="text1"/>
          <w:sz w:val="32"/>
          <w:szCs w:val="32"/>
        </w:rPr>
      </w:pPr>
    </w:p>
    <w:p w14:paraId="1535E75B">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hint="eastAsia" w:ascii="仿宋_GB2312" w:eastAsia="仿宋_GB2312"/>
          <w:b/>
          <w:color w:val="000000" w:themeColor="text1"/>
          <w:sz w:val="32"/>
          <w:szCs w:val="30"/>
          <w:lang w:eastAsia="zh-CN"/>
        </w:rPr>
        <w:t>庐山市行政审批局</w:t>
      </w:r>
      <w:r>
        <w:rPr>
          <w:color w:val="000000" w:themeColor="text1"/>
        </w:rPr>
        <w:fldChar w:fldCharType="end"/>
      </w:r>
      <w:r>
        <w:rPr>
          <w:rFonts w:hint="eastAsia" w:ascii="仿宋_GB2312" w:eastAsia="仿宋_GB2312"/>
          <w:b/>
          <w:color w:val="000000" w:themeColor="text1"/>
          <w:sz w:val="32"/>
          <w:szCs w:val="30"/>
        </w:rPr>
        <w:t>202</w:t>
      </w:r>
      <w:r>
        <w:rPr>
          <w:rFonts w:hint="eastAsia" w:ascii="仿宋_GB2312" w:eastAsia="仿宋_GB2312"/>
          <w:b/>
          <w:color w:val="000000" w:themeColor="text1"/>
          <w:sz w:val="32"/>
          <w:szCs w:val="30"/>
          <w:lang w:val="en-US" w:eastAsia="zh-CN"/>
        </w:rPr>
        <w:t>4</w:t>
      </w:r>
      <w:r>
        <w:rPr>
          <w:rFonts w:hint="eastAsia" w:ascii="仿宋_GB2312" w:eastAsia="仿宋_GB2312"/>
          <w:b/>
          <w:color w:val="000000" w:themeColor="text1"/>
          <w:sz w:val="32"/>
          <w:szCs w:val="30"/>
        </w:rPr>
        <w:t>年单位预算情况说明</w:t>
      </w:r>
    </w:p>
    <w:p w14:paraId="65A857AE">
      <w:pPr>
        <w:widowControl/>
        <w:spacing w:line="580" w:lineRule="exact"/>
        <w:jc w:val="center"/>
        <w:rPr>
          <w:rFonts w:ascii="仿宋_GB2312" w:eastAsia="仿宋_GB2312"/>
          <w:b/>
          <w:color w:val="000000" w:themeColor="text1"/>
          <w:sz w:val="32"/>
          <w:szCs w:val="30"/>
        </w:rPr>
      </w:pPr>
    </w:p>
    <w:p w14:paraId="203D164B">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年单位预算收支情况说明</w:t>
      </w:r>
    </w:p>
    <w:p w14:paraId="3F0D59C6">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(一)收入预算情况</w:t>
      </w:r>
    </w:p>
    <w:p w14:paraId="5FE44B1D">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庐山市行政审批局</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564.79</w:t>
      </w:r>
      <w:r>
        <w:rPr>
          <w:rFonts w:ascii="仿宋" w:hAnsi="仿宋" w:eastAsia="仿宋" w:cs="Times New Roman"/>
          <w:kern w:val="0"/>
          <w:sz w:val="32"/>
          <w:szCs w:val="32"/>
        </w:rPr>
        <w:t>万元,较上年预算安排减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u w:val="single"/>
          <w:lang w:val="en-US" w:eastAsia="zh-CN"/>
        </w:rPr>
        <w:t>132.34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564.79</w:t>
      </w:r>
      <w:r>
        <w:rPr>
          <w:rFonts w:ascii="仿宋" w:hAnsi="仿宋" w:eastAsia="仿宋" w:cs="Times New Roman"/>
          <w:kern w:val="0"/>
          <w:sz w:val="32"/>
          <w:szCs w:val="32"/>
        </w:rPr>
        <w:t>万元,较上年预算安排减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u w:val="single"/>
          <w:lang w:val="en-US" w:eastAsia="zh-CN"/>
        </w:rPr>
        <w:t>132.34</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_0</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eastAsia="zh-CN"/>
        </w:rPr>
        <w:t>减少原因是项目支出较上年减少</w:t>
      </w:r>
      <w:r>
        <w:rPr>
          <w:rFonts w:hint="eastAsia" w:ascii="仿宋" w:hAnsi="仿宋" w:eastAsia="仿宋" w:cs="Times New Roman"/>
          <w:kern w:val="0"/>
          <w:sz w:val="32"/>
          <w:szCs w:val="32"/>
          <w:lang w:val="en-US" w:eastAsia="zh-CN"/>
        </w:rPr>
        <w:t>。</w:t>
      </w:r>
    </w:p>
    <w:p w14:paraId="0BEED0CE">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(二)支出预算情况</w:t>
      </w:r>
    </w:p>
    <w:p w14:paraId="78CC2ADA">
      <w:pPr>
        <w:widowControl/>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${page400644146.ds215660413_REP_JXJC_AGENCY_WZR_NAME}</w:instrText>
      </w:r>
      <w:r>
        <w:rPr>
          <w:rStyle w:val="11"/>
          <w:rFonts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庐山市行政审批局</w:t>
      </w:r>
      <w:r>
        <w:rPr>
          <w:rStyle w:val="11"/>
          <w:rFonts w:ascii="仿宋" w:hAnsi="仿宋" w:eastAsia="仿宋" w:cs="Times New Roman"/>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u w:val="single"/>
          <w:lang w:val="en-US" w:eastAsia="zh-CN"/>
        </w:rPr>
        <w:t>564.79</w:t>
      </w:r>
      <w:r>
        <w:rPr>
          <w:rStyle w:val="11"/>
          <w:rFonts w:ascii="仿宋" w:hAnsi="仿宋" w:eastAsia="仿宋"/>
          <w:sz w:val="32"/>
          <w:szCs w:val="32"/>
        </w:rPr>
        <w:t>万元,较上年预算安排</w:t>
      </w:r>
      <w:r>
        <w:rPr>
          <w:rFonts w:ascii="仿宋" w:hAnsi="仿宋" w:eastAsia="仿宋" w:cs="Times New Roman"/>
          <w:kern w:val="0"/>
          <w:sz w:val="32"/>
          <w:szCs w:val="32"/>
        </w:rPr>
        <w:t>减</w:t>
      </w:r>
      <w:r>
        <w:rPr>
          <w:rFonts w:hint="eastAsia" w:ascii="仿宋" w:hAnsi="仿宋" w:eastAsia="仿宋" w:cs="Times New Roman"/>
          <w:kern w:val="0"/>
          <w:sz w:val="32"/>
          <w:szCs w:val="32"/>
          <w:lang w:eastAsia="zh-CN"/>
        </w:rPr>
        <w:t>少</w:t>
      </w:r>
      <w:r>
        <w:rPr>
          <w:rFonts w:hint="eastAsia" w:ascii="仿宋" w:hAnsi="仿宋" w:eastAsia="仿宋" w:cs="Times New Roman"/>
          <w:kern w:val="0"/>
          <w:sz w:val="32"/>
          <w:szCs w:val="32"/>
          <w:u w:val="single"/>
          <w:lang w:val="en-US" w:eastAsia="zh-CN"/>
        </w:rPr>
        <w:t>132.34</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变化原因</w:t>
      </w:r>
      <w:r>
        <w:rPr>
          <w:rFonts w:hint="eastAsia" w:ascii="仿宋" w:hAnsi="仿宋" w:eastAsia="仿宋" w:cs="Times New Roman"/>
          <w:kern w:val="0"/>
          <w:sz w:val="32"/>
          <w:szCs w:val="32"/>
          <w:lang w:eastAsia="zh-CN"/>
        </w:rPr>
        <w:t>是项目支出较上年减少</w:t>
      </w:r>
      <w:r>
        <w:rPr>
          <w:rFonts w:hint="eastAsia" w:ascii="仿宋" w:hAnsi="仿宋" w:eastAsia="仿宋" w:cs="Times New Roman"/>
          <w:kern w:val="0"/>
          <w:sz w:val="32"/>
          <w:szCs w:val="32"/>
          <w:lang w:val="en-US" w:eastAsia="zh-CN"/>
        </w:rPr>
        <w:t>。</w:t>
      </w:r>
    </w:p>
    <w:p w14:paraId="30550E56">
      <w:pPr>
        <w:widowControl/>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其中：按支出项目类别划分：</w:t>
      </w:r>
      <w:r>
        <w:rPr>
          <w:rStyle w:val="11"/>
          <w:rFonts w:ascii="仿宋" w:hAnsi="仿宋" w:eastAsia="仿宋"/>
          <w:color w:val="000000" w:themeColor="text1"/>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426.36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60.8</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391.79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34.34</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0.02</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0.21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138.43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193.14</w:t>
      </w:r>
      <w:r>
        <w:rPr>
          <w:rStyle w:val="11"/>
          <w:rFonts w:ascii="仿宋" w:hAnsi="仿宋" w:eastAsia="仿宋"/>
          <w:sz w:val="32"/>
          <w:szCs w:val="32"/>
        </w:rPr>
        <w:t>万元;</w:t>
      </w:r>
      <w:r>
        <w:rPr>
          <w:rStyle w:val="11"/>
          <w:rFonts w:ascii="仿宋" w:hAnsi="仿宋" w:eastAsia="仿宋"/>
          <w:color w:val="auto"/>
          <w:sz w:val="32"/>
          <w:szCs w:val="32"/>
          <w:highlight w:val="none"/>
        </w:rPr>
        <w:t>其中：商品和服务支出</w:t>
      </w:r>
      <w:r>
        <w:rPr>
          <w:rStyle w:val="11"/>
          <w:rFonts w:hint="eastAsia" w:ascii="仿宋" w:hAnsi="仿宋" w:eastAsia="仿宋"/>
          <w:color w:val="auto"/>
          <w:sz w:val="32"/>
          <w:szCs w:val="32"/>
          <w:highlight w:val="none"/>
          <w:lang w:val="en-US" w:eastAsia="zh-CN"/>
        </w:rPr>
        <w:t>138.43</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fldChar w:fldCharType="end"/>
      </w:r>
    </w:p>
    <w:p w14:paraId="60D3D857">
      <w:pPr>
        <w:ind w:firstLine="640" w:firstLineChars="200"/>
        <w:rPr>
          <w:rStyle w:val="11"/>
          <w:rFonts w:ascii="仿宋" w:hAnsi="仿宋" w:eastAsia="仿宋"/>
          <w:b/>
          <w:color w:val="000000" w:themeColor="text1"/>
          <w:sz w:val="20"/>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454.49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157.15</w:t>
      </w:r>
      <w:r>
        <w:rPr>
          <w:rStyle w:val="11"/>
          <w:rFonts w:ascii="仿宋" w:hAnsi="仿宋" w:eastAsia="仿宋"/>
          <w:sz w:val="32"/>
          <w:szCs w:val="32"/>
        </w:rPr>
        <w:t>万元;</w:t>
      </w:r>
      <w:r>
        <w:rPr>
          <w:rStyle w:val="11"/>
          <w:rFonts w:ascii="仿宋" w:hAnsi="仿宋" w:eastAsia="仿宋"/>
          <w:color w:val="000000" w:themeColor="text1"/>
          <w:sz w:val="32"/>
          <w:szCs w:val="32"/>
        </w:rPr>
        <w:t>社会保障和就业支出</w:t>
      </w:r>
      <w:r>
        <w:rPr>
          <w:rStyle w:val="11"/>
          <w:rFonts w:hint="eastAsia" w:ascii="仿宋" w:hAnsi="仿宋" w:eastAsia="仿宋"/>
          <w:color w:val="000000" w:themeColor="text1"/>
          <w:sz w:val="32"/>
          <w:szCs w:val="32"/>
          <w:lang w:val="en-US" w:eastAsia="zh-CN"/>
        </w:rPr>
        <w:t>57.55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13.27</w:t>
      </w:r>
      <w:r>
        <w:rPr>
          <w:rStyle w:val="11"/>
          <w:rFonts w:ascii="仿宋" w:hAnsi="仿宋" w:eastAsia="仿宋"/>
          <w:color w:val="000000" w:themeColor="text1"/>
          <w:sz w:val="32"/>
          <w:szCs w:val="32"/>
        </w:rPr>
        <w:t>万元;</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20.29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7.6</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32.45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3.96</w:t>
      </w:r>
      <w:r>
        <w:rPr>
          <w:rStyle w:val="11"/>
          <w:rFonts w:ascii="仿宋" w:hAnsi="仿宋" w:eastAsia="仿宋"/>
          <w:sz w:val="32"/>
          <w:szCs w:val="32"/>
        </w:rPr>
        <w:t>万元。</w:t>
      </w:r>
      <w:r>
        <w:fldChar w:fldCharType="end"/>
      </w:r>
    </w:p>
    <w:p w14:paraId="467DA2E9">
      <w:pPr>
        <w:ind w:firstLine="640" w:firstLineChars="200"/>
        <w:rPr>
          <w:rFonts w:hint="default" w:eastAsiaTheme="minorEastAsia"/>
          <w:color w:val="000000" w:themeColor="text1"/>
          <w:lang w:val="en-US" w:eastAsia="zh-CN"/>
        </w:rPr>
      </w:pPr>
      <w:r>
        <w:rPr>
          <w:rStyle w:val="11"/>
          <w:rFonts w:hint="eastAsia" w:ascii="仿宋" w:hAnsi="仿宋" w:eastAsia="仿宋"/>
          <w:color w:val="000000" w:themeColor="text1"/>
          <w:sz w:val="32"/>
          <w:szCs w:val="32"/>
        </w:rPr>
        <w:t>按支出经济分类划分：</w:t>
      </w:r>
      <w:r>
        <w:rPr>
          <w:rStyle w:val="11"/>
          <w:rFonts w:ascii="仿宋" w:hAnsi="仿宋" w:eastAsia="仿宋"/>
          <w:color w:val="000000" w:themeColor="text1"/>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391.79</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增加</w:t>
      </w:r>
      <w:r>
        <w:rPr>
          <w:rStyle w:val="11"/>
          <w:rFonts w:hint="eastAsia" w:ascii="仿宋" w:hAnsi="仿宋" w:eastAsia="仿宋"/>
          <w:sz w:val="32"/>
          <w:szCs w:val="32"/>
          <w:lang w:val="en-US" w:eastAsia="zh-CN"/>
        </w:rPr>
        <w:t>59.98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172.77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44.84</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0.02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0.24</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0.21</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144.48</w:t>
      </w:r>
      <w:r>
        <w:rPr>
          <w:rStyle w:val="11"/>
          <w:rFonts w:ascii="仿宋" w:hAnsi="仿宋" w:eastAsia="仿宋"/>
          <w:sz w:val="32"/>
          <w:szCs w:val="32"/>
        </w:rPr>
        <w:t>万元。</w:t>
      </w:r>
      <w:r>
        <w:fldChar w:fldCharType="end"/>
      </w:r>
    </w:p>
    <w:p w14:paraId="62D920E2">
      <w:pPr>
        <w:ind w:firstLine="321" w:firstLineChars="100"/>
        <w:rPr>
          <w:rStyle w:val="11"/>
          <w:rFonts w:hint="eastAsia" w:ascii="Adobe 仿宋 Std R" w:hAnsi="Adobe 仿宋 Std R" w:eastAsia="Adobe 仿宋 Std R"/>
          <w:b/>
          <w:color w:val="000000" w:themeColor="text1"/>
          <w:sz w:val="32"/>
          <w:szCs w:val="32"/>
          <w:lang w:eastAsia="zh-CN"/>
        </w:rPr>
      </w:pPr>
      <w:r>
        <w:rPr>
          <w:rStyle w:val="11"/>
          <w:rFonts w:hint="eastAsia" w:ascii="Adobe 仿宋 Std R" w:hAnsi="Adobe 仿宋 Std R" w:eastAsia="Adobe 仿宋 Std R"/>
          <w:b/>
          <w:color w:val="000000" w:themeColor="text1"/>
          <w:sz w:val="32"/>
          <w:szCs w:val="32"/>
        </w:rPr>
        <w:t xml:space="preserve"> (三)财政拨款支出情况</w:t>
      </w:r>
    </w:p>
    <w:p w14:paraId="32B28852">
      <w:pPr>
        <w:widowControl/>
        <w:ind w:firstLine="640" w:firstLineChars="200"/>
        <w:rPr>
          <w:rFonts w:hint="default" w:ascii="仿宋" w:hAnsi="仿宋" w:cs="Times New Roman" w:eastAsiaTheme="minorEastAsia"/>
          <w:color w:val="000000" w:themeColor="text1"/>
          <w:kern w:val="0"/>
          <w:sz w:val="32"/>
          <w:szCs w:val="32"/>
          <w:lang w:val="en-US" w:eastAsia="zh-CN"/>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lang w:val="en-US" w:eastAsia="zh-CN"/>
        </w:rPr>
        <w:t>4</w:t>
      </w:r>
      <w:r>
        <w:rPr>
          <w:rStyle w:val="11"/>
          <w:rFonts w:hint="eastAsia" w:ascii="仿宋" w:hAnsi="仿宋" w:eastAsia="仿宋"/>
          <w:color w:val="000000" w:themeColor="text1"/>
          <w:sz w:val="32"/>
          <w:szCs w:val="32"/>
        </w:rPr>
        <w:t>年</w:t>
      </w:r>
      <w:r>
        <w:rPr>
          <w:rStyle w:val="11"/>
          <w:rFonts w:ascii="仿宋" w:hAnsi="仿宋" w:eastAsia="仿宋" w:cs="Times New Roman"/>
          <w:color w:val="000000" w:themeColor="text1"/>
          <w:sz w:val="32"/>
          <w:szCs w:val="32"/>
        </w:rPr>
        <w:fldChar w:fldCharType="begin"/>
      </w:r>
      <w:r>
        <w:rPr>
          <w:rStyle w:val="11"/>
          <w:rFonts w:ascii="仿宋" w:hAnsi="仿宋" w:eastAsia="仿宋" w:cs="Times New Roman"/>
          <w:color w:val="000000" w:themeColor="text1"/>
          <w:sz w:val="32"/>
          <w:szCs w:val="32"/>
        </w:rPr>
        <w:instrText xml:space="preserve">MERGEFIELD ${page400644146.ds215660413_REP_JXJC_AGENCY_WZR_NAME}</w:instrText>
      </w:r>
      <w:r>
        <w:rPr>
          <w:rStyle w:val="11"/>
          <w:rFonts w:ascii="仿宋" w:hAnsi="仿宋" w:eastAsia="仿宋" w:cs="Times New Roman"/>
          <w:color w:val="000000" w:themeColor="text1"/>
          <w:sz w:val="32"/>
          <w:szCs w:val="32"/>
        </w:rPr>
        <w:fldChar w:fldCharType="separate"/>
      </w:r>
      <w:r>
        <w:rPr>
          <w:rStyle w:val="11"/>
          <w:rFonts w:hint="eastAsia" w:ascii="仿宋" w:hAnsi="仿宋" w:eastAsia="仿宋" w:cs="Times New Roman"/>
          <w:color w:val="000000" w:themeColor="text1"/>
          <w:sz w:val="32"/>
          <w:szCs w:val="32"/>
          <w:lang w:eastAsia="zh-CN"/>
        </w:rPr>
        <w:t>庐山市行政审批局</w:t>
      </w:r>
      <w:r>
        <w:rPr>
          <w:rStyle w:val="11"/>
          <w:rFonts w:ascii="仿宋" w:hAnsi="仿宋" w:eastAsia="仿宋" w:cs="Times New Roman"/>
          <w:color w:val="000000" w:themeColor="text1"/>
          <w:sz w:val="32"/>
          <w:szCs w:val="32"/>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${page400644146.ds215660413_REP_BGT_T_HC1100002019_DXQ02_S_ZJ}</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支出预算总额为</w:t>
      </w:r>
      <w:r>
        <w:rPr>
          <w:rFonts w:hint="eastAsia" w:ascii="仿宋" w:hAnsi="仿宋" w:eastAsia="仿宋" w:cs="Times New Roman"/>
          <w:color w:val="000000" w:themeColor="text1"/>
          <w:kern w:val="0"/>
          <w:sz w:val="32"/>
          <w:szCs w:val="32"/>
          <w:u w:val="single"/>
          <w:lang w:val="en-US" w:eastAsia="zh-CN"/>
        </w:rPr>
        <w:t>564.79</w:t>
      </w:r>
      <w:r>
        <w:rPr>
          <w:rStyle w:val="11"/>
          <w:rFonts w:ascii="仿宋" w:hAnsi="仿宋" w:eastAsia="仿宋"/>
          <w:color w:val="000000" w:themeColor="text1"/>
          <w:sz w:val="32"/>
          <w:szCs w:val="32"/>
        </w:rPr>
        <w:t>万元,较上年预算安排</w:t>
      </w:r>
      <w:r>
        <w:rPr>
          <w:rFonts w:ascii="仿宋" w:hAnsi="仿宋" w:eastAsia="仿宋" w:cs="Times New Roman"/>
          <w:color w:val="000000" w:themeColor="text1"/>
          <w:kern w:val="0"/>
          <w:sz w:val="32"/>
          <w:szCs w:val="32"/>
        </w:rPr>
        <w:t>减</w:t>
      </w:r>
      <w:r>
        <w:rPr>
          <w:rFonts w:hint="eastAsia" w:ascii="仿宋" w:hAnsi="仿宋" w:eastAsia="仿宋" w:cs="Times New Roman"/>
          <w:color w:val="000000" w:themeColor="text1"/>
          <w:kern w:val="0"/>
          <w:sz w:val="32"/>
          <w:szCs w:val="32"/>
          <w:lang w:eastAsia="zh-CN"/>
        </w:rPr>
        <w:t>少</w:t>
      </w:r>
      <w:r>
        <w:rPr>
          <w:rFonts w:hint="eastAsia" w:ascii="仿宋" w:hAnsi="仿宋" w:eastAsia="仿宋" w:cs="Times New Roman"/>
          <w:color w:val="000000" w:themeColor="text1"/>
          <w:kern w:val="0"/>
          <w:sz w:val="32"/>
          <w:szCs w:val="32"/>
          <w:u w:val="single"/>
          <w:lang w:val="en-US" w:eastAsia="zh-CN"/>
        </w:rPr>
        <w:t>132.34</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lang w:eastAsia="zh-CN"/>
        </w:rPr>
        <w:t>减少</w:t>
      </w:r>
      <w:r>
        <w:rPr>
          <w:rFonts w:hint="eastAsia" w:ascii="仿宋" w:hAnsi="仿宋" w:eastAsia="仿宋" w:cs="Times New Roman"/>
          <w:color w:val="000000" w:themeColor="text1"/>
          <w:kern w:val="0"/>
          <w:sz w:val="32"/>
          <w:szCs w:val="32"/>
          <w:lang w:val="en-US" w:eastAsia="zh-CN"/>
        </w:rPr>
        <w:t>变化原因</w:t>
      </w:r>
      <w:r>
        <w:rPr>
          <w:rFonts w:hint="eastAsia" w:ascii="仿宋" w:hAnsi="仿宋" w:eastAsia="仿宋" w:cs="Times New Roman"/>
          <w:color w:val="000000" w:themeColor="text1"/>
          <w:kern w:val="0"/>
          <w:sz w:val="32"/>
          <w:szCs w:val="32"/>
          <w:lang w:eastAsia="zh-CN"/>
        </w:rPr>
        <w:t>是项目支出较上年减少</w:t>
      </w:r>
      <w:r>
        <w:rPr>
          <w:rFonts w:hint="eastAsia" w:ascii="仿宋" w:hAnsi="仿宋" w:eastAsia="仿宋" w:cs="Times New Roman"/>
          <w:color w:val="000000" w:themeColor="text1"/>
          <w:kern w:val="0"/>
          <w:sz w:val="32"/>
          <w:szCs w:val="32"/>
          <w:lang w:val="en-US" w:eastAsia="zh-CN"/>
        </w:rPr>
        <w:t>。</w:t>
      </w:r>
    </w:p>
    <w:p w14:paraId="4C7B4804">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${page400644146.ds247441498_REP_BGT_T_HC1100002019DXQ01_GNZJMX}</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lang w:val="en-US" w:eastAsia="zh-CN"/>
        </w:rPr>
        <w:t>454.49</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157.15</w:t>
      </w:r>
      <w:r>
        <w:rPr>
          <w:rStyle w:val="11"/>
          <w:rFonts w:ascii="仿宋" w:hAnsi="仿宋" w:eastAsia="仿宋"/>
          <w:color w:val="000000" w:themeColor="text1"/>
          <w:sz w:val="32"/>
          <w:szCs w:val="32"/>
        </w:rPr>
        <w:t>万元;社会保障和就业支出</w:t>
      </w:r>
      <w:r>
        <w:rPr>
          <w:rStyle w:val="11"/>
          <w:rFonts w:hint="eastAsia" w:ascii="仿宋" w:hAnsi="仿宋" w:eastAsia="仿宋"/>
          <w:color w:val="000000" w:themeColor="text1"/>
          <w:sz w:val="32"/>
          <w:szCs w:val="32"/>
          <w:lang w:val="en-US" w:eastAsia="zh-CN"/>
        </w:rPr>
        <w:t>57.55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13.27</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lang w:val="en-US" w:eastAsia="zh-CN"/>
        </w:rPr>
        <w:t>20.29</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7.6</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lang w:val="en-US" w:eastAsia="zh-CN"/>
        </w:rPr>
        <w:t>32.45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3.96</w:t>
      </w:r>
      <w:r>
        <w:rPr>
          <w:rStyle w:val="11"/>
          <w:rFonts w:ascii="仿宋" w:hAnsi="仿宋" w:eastAsia="仿宋"/>
          <w:color w:val="000000" w:themeColor="text1"/>
          <w:sz w:val="32"/>
          <w:szCs w:val="32"/>
        </w:rPr>
        <w:t>万元。</w:t>
      </w:r>
      <w:r>
        <w:rPr>
          <w:color w:val="000000" w:themeColor="text1"/>
        </w:rPr>
        <w:fldChar w:fldCharType="end"/>
      </w:r>
    </w:p>
    <w:p w14:paraId="217F7510">
      <w:pPr>
        <w:ind w:firstLine="320" w:firstLineChars="100"/>
        <w:rPr>
          <w:color w:val="000000" w:themeColor="text1"/>
        </w:rPr>
      </w:pPr>
      <w:r>
        <w:rPr>
          <w:rStyle w:val="11"/>
          <w:rFonts w:hint="eastAsia" w:ascii="仿宋" w:hAnsi="仿宋" w:eastAsia="仿宋"/>
          <w:color w:val="000000" w:themeColor="text1"/>
          <w:sz w:val="32"/>
          <w:szCs w:val="32"/>
        </w:rPr>
        <w:t>按支出项目类别划分：</w:t>
      </w:r>
      <w:r>
        <w:rPr>
          <w:rStyle w:val="11"/>
          <w:rFonts w:ascii="仿宋" w:hAnsi="仿宋" w:eastAsia="仿宋"/>
          <w:color w:val="000000" w:themeColor="text1"/>
          <w:sz w:val="32"/>
          <w:szCs w:val="32"/>
        </w:rPr>
        <w:t xml:space="preserve"> </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${page400644146.ds215660413_REP_BGT_T_HC1100002019_DXQ02_JBZCQK}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lang w:val="en-US" w:eastAsia="zh-CN"/>
        </w:rPr>
        <w:t>426.36</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lang w:val="en-US" w:eastAsia="zh-CN"/>
        </w:rPr>
        <w:t>60.8</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lang w:val="en-US" w:eastAsia="zh-CN"/>
        </w:rPr>
        <w:t>391.79</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lang w:val="en-US" w:eastAsia="zh-CN"/>
        </w:rPr>
        <w:t>34.34</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lang w:val="en-US" w:eastAsia="zh-CN"/>
        </w:rPr>
        <w:t>0.02</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lang w:val="en-US" w:eastAsia="zh-CN"/>
        </w:rPr>
        <w:t>0.21</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${page400644146.ds215660413_REP_BGT_T_HC1100002019_DXQ02_XMZCQK}</w:instrText>
      </w:r>
      <w:r>
        <w:rPr>
          <w:rStyle w:val="11"/>
          <w:rFonts w:ascii="仿宋" w:hAnsi="仿宋" w:eastAsia="仿宋"/>
          <w:color w:val="000000" w:themeColor="text1"/>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lang w:val="en-US" w:eastAsia="zh-CN"/>
        </w:rPr>
        <w:t>138.43</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lang w:val="en-US" w:eastAsia="zh-CN"/>
        </w:rPr>
        <w:t>193.14</w:t>
      </w:r>
      <w:r>
        <w:rPr>
          <w:rStyle w:val="11"/>
          <w:rFonts w:ascii="仿宋" w:hAnsi="仿宋" w:eastAsia="仿宋"/>
          <w:color w:val="000000" w:themeColor="text1"/>
          <w:sz w:val="32"/>
          <w:szCs w:val="32"/>
        </w:rPr>
        <w:t>万元;其中：</w:t>
      </w:r>
      <w:r>
        <w:rPr>
          <w:rStyle w:val="11"/>
          <w:rFonts w:ascii="仿宋" w:hAnsi="仿宋" w:eastAsia="仿宋"/>
          <w:color w:val="000000" w:themeColor="text1"/>
          <w:sz w:val="32"/>
          <w:szCs w:val="32"/>
          <w:highlight w:val="none"/>
        </w:rPr>
        <w:t>商品和服务支出</w:t>
      </w:r>
      <w:r>
        <w:rPr>
          <w:rStyle w:val="11"/>
          <w:rFonts w:hint="eastAsia" w:ascii="仿宋" w:hAnsi="仿宋" w:eastAsia="仿宋"/>
          <w:color w:val="000000" w:themeColor="text1"/>
          <w:sz w:val="32"/>
          <w:szCs w:val="32"/>
          <w:highlight w:val="none"/>
          <w:lang w:val="en-US" w:eastAsia="zh-CN"/>
        </w:rPr>
        <w:t>138.43</w:t>
      </w:r>
      <w:r>
        <w:rPr>
          <w:rStyle w:val="11"/>
          <w:rFonts w:ascii="仿宋" w:hAnsi="仿宋" w:eastAsia="仿宋"/>
          <w:color w:val="000000" w:themeColor="text1"/>
          <w:sz w:val="32"/>
          <w:szCs w:val="32"/>
          <w:highlight w:val="none"/>
        </w:rPr>
        <w:t>万元,资本性支出</w:t>
      </w:r>
      <w:r>
        <w:rPr>
          <w:rStyle w:val="11"/>
          <w:rFonts w:hint="eastAsia" w:ascii="仿宋" w:hAnsi="仿宋" w:eastAsia="仿宋"/>
          <w:color w:val="000000" w:themeColor="text1"/>
          <w:sz w:val="32"/>
          <w:szCs w:val="32"/>
          <w:highlight w:val="none"/>
          <w:lang w:val="en-US" w:eastAsia="zh-CN"/>
        </w:rPr>
        <w:t>0</w:t>
      </w:r>
      <w:r>
        <w:rPr>
          <w:rStyle w:val="11"/>
          <w:rFonts w:ascii="仿宋" w:hAnsi="仿宋" w:eastAsia="仿宋"/>
          <w:color w:val="000000" w:themeColor="text1"/>
          <w:sz w:val="32"/>
          <w:szCs w:val="32"/>
          <w:highlight w:val="none"/>
        </w:rPr>
        <w:t>万元。</w:t>
      </w:r>
      <w:r>
        <w:rPr>
          <w:color w:val="000000" w:themeColor="text1"/>
        </w:rPr>
        <w:fldChar w:fldCharType="end"/>
      </w:r>
    </w:p>
    <w:p w14:paraId="545716F5">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(四)政府性基金情况</w:t>
      </w:r>
    </w:p>
    <w:p w14:paraId="17901D04">
      <w:pPr>
        <w:ind w:firstLine="640" w:firstLineChars="200"/>
        <w:rPr>
          <w:rStyle w:val="11"/>
          <w:rFonts w:ascii="仿宋" w:hAnsi="仿宋" w:eastAsia="仿宋"/>
          <w:color w:val="000000" w:themeColor="text1"/>
          <w:sz w:val="32"/>
          <w:szCs w:val="32"/>
        </w:rPr>
      </w:pPr>
      <w:r>
        <w:rPr>
          <w:rFonts w:hint="eastAsia" w:ascii="仿宋" w:hAnsi="仿宋" w:eastAsia="仿宋"/>
          <w:sz w:val="32"/>
          <w:szCs w:val="32"/>
          <w:lang w:eastAsia="zh-CN"/>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本单位没有政府性基金预算拨款安排的支出</w:t>
      </w:r>
      <w:r>
        <w:rPr>
          <w:rFonts w:hint="eastAsia" w:ascii="宋体" w:hAnsi="宋体"/>
          <w:sz w:val="32"/>
          <w:szCs w:val="32"/>
          <w:lang w:eastAsia="zh-CN"/>
        </w:rPr>
        <w:t>。</w:t>
      </w:r>
      <w:r>
        <w:rPr>
          <w:rStyle w:val="11"/>
          <w:rFonts w:ascii="仿宋" w:hAnsi="仿宋" w:eastAsia="仿宋"/>
          <w:color w:val="000000" w:themeColor="text1"/>
          <w:sz w:val="32"/>
          <w:szCs w:val="32"/>
        </w:rPr>
        <w:fldChar w:fldCharType="begin"/>
      </w:r>
      <w:r>
        <w:rPr>
          <w:rStyle w:val="11"/>
          <w:rFonts w:ascii="仿宋" w:hAnsi="仿宋" w:eastAsia="仿宋"/>
          <w:color w:val="000000" w:themeColor="text1"/>
          <w:sz w:val="32"/>
          <w:szCs w:val="32"/>
        </w:rPr>
        <w:instrText xml:space="preserve">MERGEFIELD ${page400644146.ds215660413_REP_BGT_T_HC1100002019_DXQ02_S_ZFXJJ}</w:instrText>
      </w:r>
      <w:r>
        <w:rPr>
          <w:rStyle w:val="11"/>
          <w:rFonts w:ascii="仿宋" w:hAnsi="仿宋" w:eastAsia="仿宋"/>
          <w:color w:val="000000" w:themeColor="text1"/>
          <w:sz w:val="32"/>
          <w:szCs w:val="32"/>
        </w:rPr>
        <w:fldChar w:fldCharType="end"/>
      </w:r>
    </w:p>
    <w:p w14:paraId="36E07557">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（五）国有资本经营情况</w:t>
      </w:r>
    </w:p>
    <w:p w14:paraId="1327A668">
      <w:pPr>
        <w:widowControl/>
        <w:ind w:firstLine="640" w:firstLineChars="200"/>
        <w:rPr>
          <w:rStyle w:val="11"/>
          <w:rFonts w:hint="eastAsia" w:ascii="Adobe 仿宋 Std R" w:hAnsi="Adobe 仿宋 Std R" w:eastAsia="Adobe 仿宋 Std R"/>
          <w:color w:val="000000" w:themeColor="text1"/>
          <w:sz w:val="32"/>
          <w:szCs w:val="32"/>
          <w:lang w:val="en-US" w:eastAsia="zh-CN"/>
        </w:rPr>
      </w:pPr>
      <w:r>
        <w:rPr>
          <w:rStyle w:val="11"/>
          <w:rFonts w:hint="eastAsia" w:ascii="Adobe 仿宋 Std R" w:hAnsi="Adobe 仿宋 Std R" w:eastAsia="Adobe 仿宋 Std R"/>
          <w:color w:val="000000" w:themeColor="text1"/>
          <w:sz w:val="32"/>
          <w:szCs w:val="32"/>
          <w:lang w:val="en-US" w:eastAsia="zh-CN"/>
        </w:rPr>
        <w:t>2024年</w:t>
      </w:r>
      <w:r>
        <w:rPr>
          <w:rStyle w:val="11"/>
          <w:rFonts w:hint="eastAsia" w:ascii="Adobe 仿宋 Std R" w:hAnsi="Adobe 仿宋 Std R" w:eastAsia="Adobe 仿宋 Std R"/>
          <w:color w:val="000000" w:themeColor="text1"/>
          <w:sz w:val="32"/>
          <w:szCs w:val="32"/>
        </w:rPr>
        <w:t>本单位没有使用国有资本经营预算拨款安排的支出</w:t>
      </w:r>
      <w:r>
        <w:rPr>
          <w:rStyle w:val="11"/>
          <w:rFonts w:hint="eastAsia" w:ascii="Adobe 仿宋 Std R" w:hAnsi="Adobe 仿宋 Std R" w:eastAsia="Adobe 仿宋 Std R"/>
          <w:color w:val="000000" w:themeColor="text1"/>
          <w:sz w:val="32"/>
          <w:szCs w:val="32"/>
          <w:lang w:eastAsia="zh-CN"/>
        </w:rPr>
        <w:t>。</w:t>
      </w:r>
    </w:p>
    <w:p w14:paraId="03D813DA">
      <w:pPr>
        <w:ind w:firstLine="321" w:firstLineChars="100"/>
        <w:rPr>
          <w:rStyle w:val="11"/>
          <w:rFonts w:ascii="Adobe 仿宋 Std R" w:hAnsi="Adobe 仿宋 Std R" w:eastAsia="Adobe 仿宋 Std R"/>
          <w:b/>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Style w:val="11"/>
          <w:rFonts w:hint="eastAsia" w:ascii="Adobe 仿宋 Std R" w:hAnsi="Adobe 仿宋 Std R" w:eastAsia="Adobe 仿宋 Std R"/>
          <w:b/>
          <w:color w:val="000000" w:themeColor="text1"/>
          <w:sz w:val="32"/>
          <w:szCs w:val="32"/>
        </w:rPr>
        <w:t>(六)机关运行经费等重要事项的说明</w:t>
      </w:r>
    </w:p>
    <w:p w14:paraId="1EE3C9AC">
      <w:pPr>
        <w:widowControl/>
        <w:ind w:firstLine="640" w:firstLineChars="200"/>
        <w:rPr>
          <w:rFonts w:hint="eastAsia" w:ascii="Adobe 仿宋 Std R" w:hAnsi="Adobe 仿宋 Std R" w:eastAsia="Adobe 仿宋 Std R"/>
          <w:color w:val="000000" w:themeColor="text1"/>
          <w:sz w:val="32"/>
          <w:szCs w:val="32"/>
          <w:highlight w:val="yellow"/>
          <w:lang w:val="en-US" w:eastAsia="zh-CN"/>
        </w:rPr>
      </w:pPr>
      <w:r>
        <w:rPr>
          <w:rStyle w:val="11"/>
          <w:rFonts w:hint="eastAsia" w:ascii="Adobe 仿宋 Std R" w:hAnsi="Adobe 仿宋 Std R" w:eastAsia="Adobe 仿宋 Std R"/>
          <w:color w:val="000000" w:themeColor="text1"/>
          <w:sz w:val="32"/>
          <w:szCs w:val="32"/>
        </w:rPr>
        <w:t>202</w:t>
      </w:r>
      <w:r>
        <w:rPr>
          <w:rStyle w:val="11"/>
          <w:rFonts w:hint="eastAsia" w:ascii="Adobe 仿宋 Std R" w:hAnsi="Adobe 仿宋 Std R" w:eastAsia="Adobe 仿宋 Std R"/>
          <w:color w:val="000000" w:themeColor="text1"/>
          <w:sz w:val="32"/>
          <w:szCs w:val="32"/>
          <w:lang w:val="en-US" w:eastAsia="zh-CN"/>
        </w:rPr>
        <w:t>4</w:t>
      </w:r>
      <w:r>
        <w:rPr>
          <w:rStyle w:val="11"/>
          <w:rFonts w:hint="eastAsia" w:ascii="Adobe 仿宋 Std R" w:hAnsi="Adobe 仿宋 Std R" w:eastAsia="Adobe 仿宋 Std R"/>
          <w:color w:val="000000" w:themeColor="text1"/>
          <w:sz w:val="32"/>
          <w:szCs w:val="32"/>
        </w:rPr>
        <w:t>年</w:t>
      </w:r>
      <w:r>
        <w:rPr>
          <w:rFonts w:hint="eastAsia" w:ascii="Adobe 仿宋 Std R" w:hAnsi="Adobe 仿宋 Std R" w:eastAsia="Adobe 仿宋 Std R"/>
          <w:color w:val="000000" w:themeColor="text1"/>
          <w:sz w:val="32"/>
          <w:szCs w:val="32"/>
        </w:rPr>
        <w:t>单位机关运行费预算</w:t>
      </w:r>
      <w:r>
        <w:rPr>
          <w:rFonts w:hint="eastAsia" w:ascii="仿宋_GB2312" w:eastAsia="仿宋_GB2312"/>
          <w:color w:val="000000" w:themeColor="text1"/>
          <w:sz w:val="32"/>
          <w:szCs w:val="30"/>
          <w:u w:val="single"/>
          <w:lang w:val="en-US" w:eastAsia="zh-CN"/>
        </w:rPr>
        <w:t>34.55</w:t>
      </w:r>
      <w:r>
        <w:rPr>
          <w:rFonts w:hint="eastAsia" w:ascii="Adobe 仿宋 Std R" w:hAnsi="Adobe 仿宋 Std R" w:eastAsia="Adobe 仿宋 Std R"/>
          <w:color w:val="000000" w:themeColor="text1"/>
          <w:sz w:val="32"/>
          <w:szCs w:val="32"/>
        </w:rPr>
        <w:t>万元，</w:t>
      </w:r>
      <w:r>
        <w:rPr>
          <w:rFonts w:hint="eastAsia" w:ascii="Adobe 仿宋 Std R" w:hAnsi="Adobe 仿宋 Std R" w:eastAsia="Adobe 仿宋 Std R"/>
          <w:color w:val="000000" w:themeColor="text1"/>
          <w:sz w:val="32"/>
          <w:szCs w:val="32"/>
          <w:highlight w:val="none"/>
        </w:rPr>
        <w:t>比202</w:t>
      </w:r>
      <w:r>
        <w:rPr>
          <w:rFonts w:hint="eastAsia" w:ascii="Adobe 仿宋 Std R" w:hAnsi="Adobe 仿宋 Std R" w:eastAsia="Adobe 仿宋 Std R"/>
          <w:color w:val="000000" w:themeColor="text1"/>
          <w:sz w:val="32"/>
          <w:szCs w:val="32"/>
          <w:highlight w:val="none"/>
          <w:lang w:val="en-US" w:eastAsia="zh-CN"/>
        </w:rPr>
        <w:t>3</w:t>
      </w:r>
      <w:r>
        <w:rPr>
          <w:rFonts w:hint="eastAsia" w:ascii="Adobe 仿宋 Std R" w:hAnsi="Adobe 仿宋 Std R" w:eastAsia="Adobe 仿宋 Std R"/>
          <w:color w:val="000000" w:themeColor="text1"/>
          <w:sz w:val="32"/>
          <w:szCs w:val="32"/>
          <w:highlight w:val="none"/>
        </w:rPr>
        <w:t>年预算增加</w:t>
      </w:r>
      <w:r>
        <w:rPr>
          <w:rFonts w:hint="eastAsia" w:ascii="仿宋_GB2312" w:eastAsia="仿宋_GB2312"/>
          <w:color w:val="000000" w:themeColor="text1"/>
          <w:sz w:val="32"/>
          <w:szCs w:val="30"/>
          <w:highlight w:val="none"/>
          <w:u w:val="single"/>
        </w:rPr>
        <w:t xml:space="preserve"> </w:t>
      </w:r>
      <w:r>
        <w:rPr>
          <w:rFonts w:hint="eastAsia" w:ascii="仿宋_GB2312" w:eastAsia="仿宋_GB2312"/>
          <w:color w:val="000000" w:themeColor="text1"/>
          <w:sz w:val="32"/>
          <w:szCs w:val="30"/>
          <w:highlight w:val="none"/>
          <w:u w:val="single"/>
          <w:lang w:val="en-US" w:eastAsia="zh-CN"/>
        </w:rPr>
        <w:t>1.06</w:t>
      </w:r>
      <w:r>
        <w:rPr>
          <w:rFonts w:hint="eastAsia" w:ascii="仿宋_GB2312" w:eastAsia="仿宋_GB2312"/>
          <w:color w:val="000000" w:themeColor="text1"/>
          <w:sz w:val="32"/>
          <w:szCs w:val="30"/>
          <w:highlight w:val="none"/>
          <w:u w:val="single"/>
        </w:rPr>
        <w:t xml:space="preserve"> </w:t>
      </w:r>
      <w:r>
        <w:rPr>
          <w:rFonts w:hint="eastAsia" w:ascii="Adobe 仿宋 Std R" w:hAnsi="Adobe 仿宋 Std R" w:eastAsia="Adobe 仿宋 Std R"/>
          <w:color w:val="000000" w:themeColor="text1"/>
          <w:sz w:val="32"/>
          <w:szCs w:val="32"/>
          <w:highlight w:val="none"/>
        </w:rPr>
        <w:t>万元，</w:t>
      </w:r>
      <w:r>
        <w:rPr>
          <w:rFonts w:hint="eastAsia" w:ascii="Adobe 仿宋 Std R" w:hAnsi="Adobe 仿宋 Std R" w:eastAsia="Adobe 仿宋 Std R"/>
          <w:color w:val="000000" w:themeColor="text1"/>
          <w:sz w:val="32"/>
          <w:szCs w:val="32"/>
          <w:highlight w:val="none"/>
          <w:lang w:val="en-US" w:eastAsia="zh-CN"/>
        </w:rPr>
        <w:t>增长</w:t>
      </w:r>
      <w:r>
        <w:rPr>
          <w:rFonts w:hint="eastAsia" w:ascii="仿宋_GB2312" w:eastAsia="仿宋_GB2312"/>
          <w:color w:val="000000" w:themeColor="text1"/>
          <w:sz w:val="32"/>
          <w:szCs w:val="30"/>
          <w:highlight w:val="none"/>
          <w:u w:val="single"/>
        </w:rPr>
        <w:t xml:space="preserve"> </w:t>
      </w:r>
      <w:r>
        <w:rPr>
          <w:rFonts w:hint="eastAsia" w:ascii="仿宋_GB2312" w:eastAsia="仿宋_GB2312"/>
          <w:color w:val="000000" w:themeColor="text1"/>
          <w:sz w:val="32"/>
          <w:szCs w:val="30"/>
          <w:highlight w:val="none"/>
          <w:u w:val="single"/>
          <w:lang w:val="en-US" w:eastAsia="zh-CN"/>
        </w:rPr>
        <w:t>3.17</w:t>
      </w:r>
      <w:r>
        <w:rPr>
          <w:rFonts w:hint="eastAsia" w:ascii="仿宋_GB2312" w:eastAsia="仿宋_GB2312"/>
          <w:color w:val="000000" w:themeColor="text1"/>
          <w:sz w:val="32"/>
          <w:szCs w:val="30"/>
          <w:highlight w:val="none"/>
          <w:u w:val="single"/>
        </w:rPr>
        <w:t xml:space="preserve"> </w:t>
      </w:r>
      <w:r>
        <w:rPr>
          <w:rFonts w:hint="eastAsia" w:ascii="Adobe 仿宋 Std R" w:hAnsi="Adobe 仿宋 Std R" w:eastAsia="Adobe 仿宋 Std R"/>
          <w:color w:val="000000" w:themeColor="text1"/>
          <w:sz w:val="32"/>
          <w:szCs w:val="32"/>
          <w:highlight w:val="none"/>
        </w:rPr>
        <w:t>%。</w:t>
      </w:r>
      <w:r>
        <w:rPr>
          <w:rFonts w:hint="eastAsia" w:ascii="仿宋" w:hAnsi="仿宋" w:eastAsia="仿宋" w:cs="Times New Roman"/>
          <w:color w:val="000000" w:themeColor="text1"/>
          <w:kern w:val="0"/>
          <w:sz w:val="32"/>
          <w:szCs w:val="32"/>
          <w:highlight w:val="none"/>
          <w:lang w:val="en-US" w:eastAsia="zh-CN"/>
        </w:rPr>
        <w:t>增长原因为人员增加。</w:t>
      </w:r>
    </w:p>
    <w:p w14:paraId="3E661896">
      <w:pPr>
        <w:ind w:firstLine="320" w:firstLineChars="1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000000" w:themeColor="text1"/>
          <w:sz w:val="32"/>
          <w:szCs w:val="32"/>
          <w:lang w:val="en-US" w:eastAsia="zh-CN"/>
        </w:rPr>
        <w:t>4.86万元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eastAsia="zh-CN"/>
        </w:rPr>
        <w:t>培训费</w:t>
      </w:r>
      <w:r>
        <w:rPr>
          <w:rFonts w:hint="eastAsia" w:ascii="Adobe 仿宋 Std R" w:hAnsi="Adobe 仿宋 Std R" w:eastAsia="Adobe 仿宋 Std R"/>
          <w:color w:val="000000" w:themeColor="text1"/>
          <w:sz w:val="32"/>
          <w:szCs w:val="32"/>
          <w:lang w:val="en-US" w:eastAsia="zh-CN"/>
        </w:rPr>
        <w:t>1万元、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14.84万元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0.21万元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0万元、公务接待费1.77万元、劳务费0万元、工会经费9.7万元、其他商品和服务支出1.18万元。</w:t>
      </w:r>
    </w:p>
    <w:p w14:paraId="4A14EC59">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(七)政府采购情况</w:t>
      </w:r>
    </w:p>
    <w:p w14:paraId="2FDA38D7">
      <w:pPr>
        <w:rPr>
          <w:rFonts w:ascii="Adobe 仿宋 Std R" w:hAnsi="Adobe 仿宋 Std R" w:eastAsia="Adobe 仿宋 Std R"/>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rPr>
        <w:t xml:space="preserve"> </w:t>
      </w: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年部门所属各单位政府采购总额</w:t>
      </w:r>
      <w:r>
        <w:rPr>
          <w:rFonts w:hint="eastAsia" w:ascii="Adobe 仿宋 Std R" w:hAnsi="Adobe 仿宋 Std R" w:eastAsia="Adobe 仿宋 Std R"/>
          <w:color w:val="000000" w:themeColor="text1"/>
          <w:sz w:val="32"/>
          <w:szCs w:val="32"/>
          <w:lang w:val="en-US" w:eastAsia="zh-CN"/>
        </w:rPr>
        <w:t>0.21</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w:t>
      </w:r>
      <w:r>
        <w:rPr>
          <w:rFonts w:hint="eastAsia" w:ascii="Adobe 仿宋 Std R" w:hAnsi="Adobe 仿宋 Std R" w:eastAsia="Adobe 仿宋 Std R"/>
          <w:color w:val="000000" w:themeColor="text1"/>
          <w:sz w:val="32"/>
          <w:szCs w:val="32"/>
          <w:lang w:val="en-US" w:eastAsia="zh-CN"/>
        </w:rPr>
        <w:t>0.21</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w:t>
      </w:r>
      <w:r>
        <w:rPr>
          <w:rFonts w:hint="eastAsia" w:ascii="Adobe 仿宋 Std R" w:hAnsi="Adobe 仿宋 Std R" w:eastAsia="Adobe 仿宋 Std R"/>
          <w:color w:val="000000" w:themeColor="text1"/>
          <w:sz w:val="32"/>
          <w:szCs w:val="32"/>
          <w:lang w:val="en-US" w:eastAsia="zh-CN"/>
        </w:rPr>
        <w:t>0</w:t>
      </w:r>
      <w:r>
        <w:rPr>
          <w:rFonts w:hint="eastAsia" w:ascii="Adobe 仿宋 Std R" w:hAnsi="Adobe 仿宋 Std R" w:eastAsia="Adobe 仿宋 Std R"/>
          <w:color w:val="000000" w:themeColor="text1"/>
          <w:sz w:val="32"/>
          <w:szCs w:val="32"/>
        </w:rPr>
        <w:t>万元。</w:t>
      </w:r>
    </w:p>
    <w:p w14:paraId="3250FF79">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(八)国有资产占有使用情况</w:t>
      </w:r>
    </w:p>
    <w:p w14:paraId="34C8FC3B">
      <w:pPr>
        <w:ind w:firstLine="642"/>
        <w:rPr>
          <w:rFonts w:ascii="Adobe 仿宋 Std R" w:hAnsi="Adobe 仿宋 Std R" w:eastAsia="Adobe 仿宋 Std R"/>
          <w:b/>
          <w:color w:val="000000" w:themeColor="text1"/>
          <w:sz w:val="20"/>
        </w:rPr>
      </w:pPr>
      <w:r>
        <w:rPr>
          <w:rFonts w:hint="eastAsia" w:ascii="Adobe 仿宋 Std R" w:hAnsi="Adobe 仿宋 Std R" w:eastAsia="Adobe 仿宋 Std R"/>
          <w:color w:val="000000" w:themeColor="text1"/>
          <w:sz w:val="32"/>
          <w:szCs w:val="32"/>
        </w:rPr>
        <w:t>截至</w:t>
      </w:r>
      <w:r>
        <w:rPr>
          <w:rFonts w:hint="eastAsia" w:ascii="Adobe 仿宋 Std R" w:hAnsi="Adobe 仿宋 Std R" w:eastAsia="Adobe 仿宋 Std R"/>
          <w:color w:val="000000" w:themeColor="text1"/>
          <w:sz w:val="32"/>
          <w:szCs w:val="32"/>
          <w:lang w:val="en-US" w:eastAsia="zh-CN"/>
        </w:rPr>
        <w:t>_2023</w:t>
      </w:r>
      <w:r>
        <w:rPr>
          <w:rFonts w:hint="eastAsia" w:ascii="Adobe 仿宋 Std R" w:hAnsi="Adobe 仿宋 Std R" w:eastAsia="Adobe 仿宋 Std R"/>
          <w:color w:val="000000" w:themeColor="text1"/>
          <w:sz w:val="32"/>
          <w:szCs w:val="32"/>
        </w:rPr>
        <w:t>年</w:t>
      </w:r>
      <w:r>
        <w:rPr>
          <w:rFonts w:hint="eastAsia" w:ascii="Adobe 仿宋 Std R" w:hAnsi="Adobe 仿宋 Std R" w:eastAsia="Adobe 仿宋 Std R"/>
          <w:color w:val="000000" w:themeColor="text1"/>
          <w:sz w:val="32"/>
          <w:szCs w:val="32"/>
          <w:lang w:val="en-US" w:eastAsia="zh-CN"/>
        </w:rPr>
        <w:t>12</w:t>
      </w:r>
      <w:r>
        <w:rPr>
          <w:rFonts w:hint="eastAsia" w:ascii="Adobe 仿宋 Std R" w:hAnsi="Adobe 仿宋 Std R" w:eastAsia="Adobe 仿宋 Std R"/>
          <w:color w:val="000000" w:themeColor="text1"/>
          <w:sz w:val="32"/>
          <w:szCs w:val="32"/>
        </w:rPr>
        <w:t>月</w:t>
      </w:r>
      <w:r>
        <w:rPr>
          <w:rFonts w:hint="eastAsia" w:ascii="Adobe 仿宋 Std R" w:hAnsi="Adobe 仿宋 Std R" w:eastAsia="Adobe 仿宋 Std R"/>
          <w:color w:val="000000" w:themeColor="text1"/>
          <w:sz w:val="32"/>
          <w:szCs w:val="32"/>
          <w:lang w:val="en-US" w:eastAsia="zh-CN"/>
        </w:rPr>
        <w:t>31</w:t>
      </w:r>
      <w:r>
        <w:rPr>
          <w:rFonts w:hint="eastAsia" w:ascii="Adobe 仿宋 Std R" w:hAnsi="Adobe 仿宋 Std R" w:eastAsia="Adobe 仿宋 Std R"/>
          <w:color w:val="000000" w:themeColor="text1"/>
          <w:sz w:val="32"/>
          <w:szCs w:val="32"/>
        </w:rPr>
        <w:t>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${page400644146.ds532982397_REP_JX_BAS_AGENCY_INFO_ZYFRS_S_CLSYS}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部门共有车辆</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lang w:val="en-US" w:eastAsia="zh-CN"/>
        </w:rPr>
        <w:t>0</w:t>
      </w:r>
      <w:r>
        <w:rPr>
          <w:rFonts w:ascii="Adobe 仿宋 Std R" w:hAnsi="Adobe 仿宋 Std R" w:eastAsia="Adobe 仿宋 Std R"/>
          <w:color w:val="000000" w:themeColor="text1"/>
          <w:sz w:val="32"/>
          <w:szCs w:val="32"/>
        </w:rPr>
        <w:t>辆。</w:t>
      </w:r>
      <w:r>
        <w:rPr>
          <w:color w:val="000000" w:themeColor="text1"/>
        </w:rPr>
        <w:fldChar w:fldCharType="end"/>
      </w:r>
    </w:p>
    <w:p w14:paraId="005CA54A">
      <w:pPr>
        <w:ind w:firstLine="642"/>
        <w:rPr>
          <w:rStyle w:val="11"/>
          <w:rFonts w:ascii="Adobe 仿宋 Std R" w:hAnsi="Adobe 仿宋 Std R" w:eastAsia="Adobe 仿宋 Std R"/>
          <w:b/>
          <w:color w:val="000000" w:themeColor="text1"/>
          <w:sz w:val="32"/>
          <w:szCs w:val="32"/>
        </w:rPr>
      </w:pPr>
      <w:r>
        <w:rPr>
          <w:rFonts w:hint="eastAsia" w:ascii="Adobe 仿宋 Std R" w:hAnsi="Adobe 仿宋 Std R" w:eastAsia="Adobe 仿宋 Std R"/>
          <w:color w:val="000000" w:themeColor="text1"/>
          <w:sz w:val="32"/>
          <w:szCs w:val="32"/>
        </w:rPr>
        <w:t>202</w:t>
      </w:r>
      <w:r>
        <w:rPr>
          <w:rFonts w:hint="eastAsia" w:ascii="Adobe 仿宋 Std R" w:hAnsi="Adobe 仿宋 Std R" w:eastAsia="Adobe 仿宋 Std R"/>
          <w:color w:val="000000" w:themeColor="text1"/>
          <w:sz w:val="32"/>
          <w:szCs w:val="32"/>
          <w:lang w:val="en-US" w:eastAsia="zh-CN"/>
        </w:rPr>
        <w:t>4</w:t>
      </w:r>
      <w:r>
        <w:rPr>
          <w:rFonts w:hint="eastAsia" w:ascii="Adobe 仿宋 Std R" w:hAnsi="Adobe 仿宋 Std R" w:eastAsia="Adobe 仿宋 Std R"/>
          <w:color w:val="000000" w:themeColor="text1"/>
          <w:sz w:val="32"/>
          <w:szCs w:val="32"/>
        </w:rPr>
        <w:t>年部门预算安排购置车辆</w:t>
      </w:r>
      <w:r>
        <w:rPr>
          <w:rFonts w:hint="eastAsia" w:ascii="仿宋_GB2312" w:eastAsia="仿宋_GB2312"/>
          <w:color w:val="000000" w:themeColor="text1"/>
          <w:sz w:val="32"/>
          <w:szCs w:val="30"/>
          <w:u w:val="single"/>
          <w:lang w:val="en-US" w:eastAsia="zh-CN"/>
        </w:rPr>
        <w:t>0</w:t>
      </w:r>
      <w:r>
        <w:rPr>
          <w:rFonts w:hint="eastAsia" w:ascii="Adobe 仿宋 Std R" w:hAnsi="Adobe 仿宋 Std R" w:eastAsia="Adobe 仿宋 Std R"/>
          <w:color w:val="000000" w:themeColor="text1"/>
          <w:sz w:val="32"/>
          <w:szCs w:val="32"/>
        </w:rPr>
        <w:t>辆，</w:t>
      </w:r>
      <w:r>
        <w:rPr>
          <w:rFonts w:hint="eastAsia" w:ascii="Adobe 仿宋 Std R" w:hAnsi="Adobe 仿宋 Std R" w:eastAsia="Adobe 仿宋 Std R"/>
          <w:sz w:val="32"/>
          <w:szCs w:val="32"/>
          <w:lang w:eastAsia="zh-CN"/>
        </w:rPr>
        <w:t>没有</w:t>
      </w:r>
      <w:r>
        <w:rPr>
          <w:rFonts w:hint="eastAsia" w:ascii="Adobe 仿宋 Std R" w:hAnsi="Adobe 仿宋 Std R" w:eastAsia="Adobe 仿宋 Std R"/>
          <w:sz w:val="32"/>
          <w:szCs w:val="32"/>
        </w:rPr>
        <w:t>安排购置单位价值200万元以上大型设备</w:t>
      </w:r>
      <w:r>
        <w:rPr>
          <w:rFonts w:hint="eastAsia" w:ascii="Adobe 仿宋 Std R" w:hAnsi="Adobe 仿宋 Std R" w:eastAsia="Adobe 仿宋 Std R"/>
          <w:sz w:val="32"/>
          <w:szCs w:val="32"/>
          <w:lang w:eastAsia="zh-CN"/>
        </w:rPr>
        <w:t>。</w:t>
      </w:r>
      <w:bookmarkStart w:id="0" w:name="_GoBack"/>
      <w:bookmarkEnd w:id="0"/>
    </w:p>
    <w:p w14:paraId="44FCFF01">
      <w:pPr>
        <w:ind w:firstLine="321" w:firstLineChars="100"/>
        <w:rPr>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（九）</w:t>
      </w:r>
      <w:r>
        <w:rPr>
          <w:rStyle w:val="11"/>
          <w:rFonts w:hint="eastAsia" w:ascii="Adobe 仿宋 Std R" w:hAnsi="Adobe 仿宋 Std R" w:eastAsia="Adobe 仿宋 Std R"/>
          <w:b/>
          <w:color w:val="000000" w:themeColor="text1"/>
          <w:sz w:val="32"/>
          <w:szCs w:val="32"/>
          <w:lang w:eastAsia="zh-CN"/>
        </w:rPr>
        <w:t>庐山市行政审批局</w:t>
      </w:r>
      <w:r>
        <w:rPr>
          <w:rStyle w:val="11"/>
          <w:rFonts w:hint="eastAsia" w:ascii="Adobe 仿宋 Std R" w:hAnsi="Adobe 仿宋 Std R" w:eastAsia="Adobe 仿宋 Std R" w:cs="Times New Roman"/>
          <w:b/>
          <w:color w:val="000000" w:themeColor="text1"/>
          <w:sz w:val="32"/>
          <w:szCs w:val="32"/>
          <w:lang w:eastAsia="zh-CN"/>
        </w:rPr>
        <w:t>项目</w:t>
      </w:r>
      <w:r>
        <w:rPr>
          <w:rStyle w:val="11"/>
          <w:rFonts w:hint="eastAsia" w:ascii="Adobe 仿宋 Std R" w:hAnsi="Adobe 仿宋 Std R" w:eastAsia="Adobe 仿宋 Std R" w:cs="Times New Roman"/>
          <w:b/>
          <w:color w:val="000000" w:themeColor="text1"/>
          <w:sz w:val="32"/>
          <w:szCs w:val="32"/>
        </w:rPr>
        <w:t>情</w:t>
      </w:r>
      <w:r>
        <w:rPr>
          <w:rStyle w:val="11"/>
          <w:rFonts w:hint="eastAsia" w:ascii="Adobe 仿宋 Std R" w:hAnsi="Adobe 仿宋 Std R" w:eastAsia="Adobe 仿宋 Std R"/>
          <w:b/>
          <w:color w:val="000000" w:themeColor="text1"/>
          <w:sz w:val="32"/>
          <w:szCs w:val="32"/>
        </w:rPr>
        <w:t>况说明</w:t>
      </w:r>
    </w:p>
    <w:p w14:paraId="3FCF0895">
      <w:pPr>
        <w:numPr>
          <w:ilvl w:val="0"/>
          <w:numId w:val="0"/>
        </w:numPr>
        <w:rPr>
          <w:rStyle w:val="15"/>
          <w:rFonts w:hint="default" w:ascii="仿宋_GB2312" w:hAnsi="仿宋" w:eastAsia="仿宋_GB2312" w:cs="仿宋"/>
          <w:sz w:val="32"/>
          <w:szCs w:val="32"/>
          <w:lang w:val="en-US" w:eastAsia="zh-CN"/>
        </w:rPr>
      </w:pPr>
      <w:r>
        <w:rPr>
          <w:rStyle w:val="15"/>
          <w:rFonts w:hint="eastAsia" w:ascii="仿宋_GB2312" w:hAnsi="仿宋" w:eastAsia="仿宋_GB2312" w:cs="仿宋"/>
          <w:sz w:val="32"/>
          <w:szCs w:val="32"/>
          <w:lang w:val="en-US" w:eastAsia="zh-CN"/>
        </w:rPr>
        <w:t>1.市政务服务中心运行工作经费</w:t>
      </w:r>
    </w:p>
    <w:p w14:paraId="1BEC56F6">
      <w:pPr>
        <w:numPr>
          <w:ilvl w:val="0"/>
          <w:numId w:val="1"/>
        </w:num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w:t>
      </w:r>
    </w:p>
    <w:p w14:paraId="3B63F4E9">
      <w:pPr>
        <w:numPr>
          <w:ilvl w:val="0"/>
          <w:numId w:val="0"/>
        </w:numPr>
        <w:rPr>
          <w:rFonts w:hint="eastAsia" w:ascii="Adobe 仿宋 Std R" w:hAnsi="Adobe 仿宋 Std R" w:eastAsia="仿宋_GB2312"/>
          <w:sz w:val="32"/>
          <w:szCs w:val="32"/>
          <w:lang w:eastAsia="zh-CN"/>
        </w:rPr>
      </w:pPr>
      <w:r>
        <w:rPr>
          <w:rStyle w:val="15"/>
          <w:rFonts w:hint="eastAsia" w:ascii="仿宋_GB2312" w:hAnsi="仿宋" w:eastAsia="仿宋_GB2312" w:cs="仿宋"/>
          <w:sz w:val="32"/>
          <w:szCs w:val="32"/>
        </w:rPr>
        <w:t>市政务服务中心</w:t>
      </w:r>
      <w:r>
        <w:rPr>
          <w:rStyle w:val="15"/>
          <w:rFonts w:hint="eastAsia" w:ascii="仿宋_GB2312" w:hAnsi="仿宋" w:eastAsia="仿宋_GB2312" w:cs="仿宋"/>
          <w:sz w:val="32"/>
          <w:szCs w:val="32"/>
          <w:lang w:val="en-US" w:eastAsia="zh-CN"/>
        </w:rPr>
        <w:t>2023年对</w:t>
      </w:r>
      <w:r>
        <w:rPr>
          <w:rStyle w:val="15"/>
          <w:rFonts w:hint="eastAsia" w:ascii="仿宋_GB2312" w:hAnsi="仿宋" w:eastAsia="仿宋_GB2312" w:cs="仿宋"/>
          <w:sz w:val="32"/>
          <w:szCs w:val="32"/>
          <w:lang w:eastAsia="zh-CN"/>
        </w:rPr>
        <w:t>一、二楼改造提升，</w:t>
      </w:r>
      <w:r>
        <w:rPr>
          <w:rStyle w:val="15"/>
          <w:rFonts w:hint="eastAsia" w:ascii="仿宋_GB2312" w:hAnsi="仿宋" w:eastAsia="仿宋_GB2312" w:cs="仿宋"/>
          <w:sz w:val="32"/>
          <w:szCs w:val="32"/>
        </w:rPr>
        <w:t>水电供应、网络维护</w:t>
      </w:r>
      <w:r>
        <w:rPr>
          <w:rStyle w:val="15"/>
          <w:rFonts w:hint="eastAsia" w:ascii="仿宋_GB2312" w:hAnsi="仿宋" w:eastAsia="仿宋_GB2312" w:cs="仿宋"/>
          <w:sz w:val="32"/>
          <w:szCs w:val="32"/>
          <w:lang w:eastAsia="zh-CN"/>
        </w:rPr>
        <w:t>、日常维修</w:t>
      </w:r>
      <w:r>
        <w:rPr>
          <w:rStyle w:val="15"/>
          <w:rFonts w:hint="eastAsia" w:ascii="仿宋_GB2312" w:hAnsi="仿宋" w:eastAsia="仿宋_GB2312" w:cs="仿宋"/>
          <w:sz w:val="32"/>
          <w:szCs w:val="32"/>
        </w:rPr>
        <w:t>等费用支出大幅增加，</w:t>
      </w:r>
      <w:r>
        <w:rPr>
          <w:rStyle w:val="15"/>
          <w:rFonts w:hint="eastAsia" w:ascii="仿宋_GB2312" w:hAnsi="仿宋" w:eastAsia="仿宋_GB2312" w:cs="仿宋"/>
          <w:sz w:val="32"/>
          <w:szCs w:val="32"/>
          <w:lang w:eastAsia="zh-CN"/>
        </w:rPr>
        <w:t>市政府给予适当经费支持，以</w:t>
      </w:r>
      <w:r>
        <w:rPr>
          <w:rStyle w:val="15"/>
          <w:rFonts w:hint="eastAsia" w:ascii="仿宋_GB2312" w:hAnsi="仿宋" w:eastAsia="仿宋_GB2312" w:cs="仿宋"/>
          <w:sz w:val="32"/>
          <w:szCs w:val="32"/>
        </w:rPr>
        <w:t>保证中心正常运行</w:t>
      </w:r>
      <w:r>
        <w:rPr>
          <w:rStyle w:val="15"/>
          <w:rFonts w:hint="eastAsia" w:ascii="仿宋_GB2312" w:hAnsi="仿宋" w:eastAsia="仿宋_GB2312" w:cs="仿宋"/>
          <w:sz w:val="32"/>
          <w:szCs w:val="32"/>
          <w:lang w:eastAsia="zh-CN"/>
        </w:rPr>
        <w:t>。</w:t>
      </w:r>
    </w:p>
    <w:p w14:paraId="035F1016">
      <w:pPr>
        <w:numPr>
          <w:ilvl w:val="0"/>
          <w:numId w:val="1"/>
        </w:numPr>
        <w:ind w:left="0" w:leftChars="0" w:firstLine="642"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6CB1CD82">
      <w:pPr>
        <w:numPr>
          <w:ilvl w:val="0"/>
          <w:numId w:val="0"/>
        </w:numPr>
        <w:ind w:firstLine="640" w:firstLineChars="2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市政府批示报告同意市政务服务中心运行经费项目</w:t>
      </w:r>
    </w:p>
    <w:p w14:paraId="1C12901C">
      <w:pPr>
        <w:numPr>
          <w:ilvl w:val="0"/>
          <w:numId w:val="1"/>
        </w:numPr>
        <w:ind w:left="0" w:leftChars="0" w:firstLine="642"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2424B957">
      <w:pPr>
        <w:numPr>
          <w:ilvl w:val="0"/>
          <w:numId w:val="0"/>
        </w:numPr>
        <w:ind w:left="64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庐山市行政审批局</w:t>
      </w:r>
    </w:p>
    <w:p w14:paraId="316AC864">
      <w:pPr>
        <w:numPr>
          <w:ilvl w:val="0"/>
          <w:numId w:val="1"/>
        </w:numPr>
        <w:ind w:left="0" w:leftChars="0" w:firstLine="642"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6B1B1176">
      <w:pPr>
        <w:numPr>
          <w:ilvl w:val="0"/>
          <w:numId w:val="0"/>
        </w:numPr>
        <w:ind w:firstLine="960" w:firstLineChars="30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根据中心运实际情况支付相关费用</w:t>
      </w:r>
    </w:p>
    <w:p w14:paraId="0E64531E">
      <w:pPr>
        <w:numPr>
          <w:ilvl w:val="0"/>
          <w:numId w:val="1"/>
        </w:numPr>
        <w:ind w:left="0" w:leftChars="0" w:firstLine="642"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2D599A5">
      <w:pPr>
        <w:numPr>
          <w:ilvl w:val="0"/>
          <w:numId w:val="0"/>
        </w:numPr>
        <w:ind w:left="642" w:leftChars="0"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2024年度</w:t>
      </w:r>
    </w:p>
    <w:p w14:paraId="722123EA">
      <w:pPr>
        <w:numPr>
          <w:ilvl w:val="0"/>
          <w:numId w:val="1"/>
        </w:numPr>
        <w:ind w:left="0" w:leftChars="0" w:firstLine="642"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78B454A4">
      <w:pPr>
        <w:numPr>
          <w:ilvl w:val="0"/>
          <w:numId w:val="0"/>
        </w:numPr>
        <w:ind w:left="642" w:leftChars="0"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108.43万元</w:t>
      </w:r>
    </w:p>
    <w:p w14:paraId="006D0EBF">
      <w:pPr>
        <w:ind w:firstLine="642"/>
        <w:rPr>
          <w:rFonts w:hint="eastAsia" w:ascii="Adobe 仿宋 Std R" w:hAnsi="Adobe 仿宋 Std R" w:eastAsia="Adobe 仿宋 Std R" w:cs="Times New Roman"/>
          <w:sz w:val="32"/>
          <w:szCs w:val="32"/>
          <w:lang w:eastAsia="zh-CN"/>
        </w:rPr>
      </w:pPr>
      <w:r>
        <w:rPr>
          <w:rFonts w:hint="eastAsia" w:ascii="Adobe 仿宋 Std R" w:hAnsi="Adobe 仿宋 Std R" w:eastAsia="Adobe 仿宋 Std R"/>
          <w:color w:val="auto"/>
          <w:sz w:val="32"/>
          <w:szCs w:val="30"/>
          <w:lang w:val="en-US" w:eastAsia="zh-CN" w:bidi="ar-SA"/>
        </w:rPr>
        <w:t>2、</w:t>
      </w:r>
      <w:r>
        <w:rPr>
          <w:rFonts w:hint="eastAsia" w:ascii="Adobe 仿宋 Std R" w:hAnsi="Adobe 仿宋 Std R" w:eastAsia="Adobe 仿宋 Std R"/>
          <w:color w:val="auto"/>
          <w:sz w:val="32"/>
          <w:szCs w:val="30"/>
          <w:lang w:eastAsia="zh-CN" w:bidi="ar-SA"/>
        </w:rPr>
        <w:t>庐山市新开办企业首套公章免费刊刻</w:t>
      </w:r>
      <w:r>
        <w:rPr>
          <w:rFonts w:hint="eastAsia" w:ascii="Adobe 仿宋 Std R" w:hAnsi="Adobe 仿宋 Std R" w:eastAsia="Adobe 仿宋 Std R" w:cs="Times New Roman"/>
          <w:sz w:val="32"/>
          <w:szCs w:val="32"/>
          <w:lang w:eastAsia="zh-CN"/>
        </w:rPr>
        <w:t>项目</w:t>
      </w:r>
    </w:p>
    <w:p w14:paraId="2DCCF1E0">
      <w:pPr>
        <w:ind w:firstLine="642"/>
        <w:rPr>
          <w:rFonts w:hint="eastAsia" w:ascii="Adobe 仿宋 Std R" w:hAnsi="Adobe 仿宋 Std R" w:eastAsia="Adobe 仿宋 Std R" w:cs="Times New Roman"/>
          <w:sz w:val="32"/>
          <w:szCs w:val="32"/>
          <w:lang w:eastAsia="zh-CN"/>
        </w:rPr>
      </w:pPr>
      <w:r>
        <w:rPr>
          <w:rFonts w:hint="eastAsia" w:ascii="Adobe 仿宋 Std R" w:hAnsi="Adobe 仿宋 Std R" w:eastAsia="Adobe 仿宋 Std R" w:cs="Times New Roman"/>
          <w:sz w:val="32"/>
          <w:szCs w:val="32"/>
          <w:lang w:eastAsia="zh-CN"/>
        </w:rPr>
        <w:t xml:space="preserve">   1）项目概述</w:t>
      </w:r>
    </w:p>
    <w:p w14:paraId="091F62F3">
      <w:pPr>
        <w:ind w:firstLine="642"/>
        <w:rPr>
          <w:rFonts w:hint="eastAsia" w:ascii="Adobe 仿宋 Std R" w:hAnsi="Adobe 仿宋 Std R" w:eastAsia="Adobe 仿宋 Std R"/>
          <w:color w:val="auto"/>
          <w:sz w:val="32"/>
          <w:szCs w:val="30"/>
          <w:lang w:eastAsia="zh-CN" w:bidi="ar-SA"/>
        </w:rPr>
      </w:pPr>
      <w:r>
        <w:rPr>
          <w:rFonts w:hint="eastAsia" w:ascii="Adobe 仿宋 Std R" w:hAnsi="Adobe 仿宋 Std R" w:eastAsia="Adobe 仿宋 Std R"/>
          <w:color w:val="auto"/>
          <w:sz w:val="32"/>
          <w:szCs w:val="30"/>
          <w:lang w:eastAsia="zh-CN" w:bidi="ar-SA"/>
        </w:rPr>
        <w:t xml:space="preserve">根据《关于推进“放管服”改革优化营商环境专题调度会议纪要》（九府办纪要〔2019〕66号）精神，为进一步优化营商环境，提高企业开办效率，降低企业开办成本，经市委市政府同意，自2020年4月17日起庐山市通过政府买单的形式，为新开办企业提供首套印章刊刻服务 </w:t>
      </w:r>
    </w:p>
    <w:p w14:paraId="0BBBF8D0">
      <w:pPr>
        <w:ind w:firstLine="642"/>
        <w:rPr>
          <w:rFonts w:hint="eastAsia" w:ascii="Adobe 仿宋 Std R" w:hAnsi="Adobe 仿宋 Std R" w:eastAsia="Adobe 仿宋 Std R"/>
          <w:color w:val="auto"/>
          <w:sz w:val="32"/>
          <w:szCs w:val="30"/>
          <w:lang w:eastAsia="zh-CN" w:bidi="ar-SA"/>
        </w:rPr>
      </w:pPr>
      <w:r>
        <w:rPr>
          <w:rFonts w:hint="eastAsia" w:ascii="Adobe 仿宋 Std R" w:hAnsi="Adobe 仿宋 Std R" w:eastAsia="Adobe 仿宋 Std R"/>
          <w:color w:val="auto"/>
          <w:sz w:val="32"/>
          <w:szCs w:val="30"/>
          <w:lang w:val="en-US" w:eastAsia="zh-CN" w:bidi="ar-SA"/>
        </w:rPr>
        <w:t>2）</w:t>
      </w:r>
      <w:r>
        <w:rPr>
          <w:rFonts w:hint="eastAsia" w:ascii="Adobe 仿宋 Std R" w:hAnsi="Adobe 仿宋 Std R" w:eastAsia="Adobe 仿宋 Std R"/>
          <w:color w:val="auto"/>
          <w:sz w:val="32"/>
          <w:szCs w:val="30"/>
          <w:lang w:eastAsia="zh-CN" w:bidi="ar-SA"/>
        </w:rPr>
        <w:t>立项依据</w:t>
      </w:r>
    </w:p>
    <w:p w14:paraId="7D57BCD0">
      <w:pPr>
        <w:ind w:firstLine="642"/>
        <w:rPr>
          <w:rFonts w:hint="eastAsia" w:ascii="Adobe 仿宋 Std R" w:hAnsi="Adobe 仿宋 Std R" w:eastAsia="Adobe 仿宋 Std R"/>
          <w:color w:val="auto"/>
          <w:sz w:val="32"/>
          <w:szCs w:val="30"/>
          <w:lang w:eastAsia="zh-CN" w:bidi="ar-SA"/>
        </w:rPr>
      </w:pPr>
      <w:r>
        <w:rPr>
          <w:rFonts w:hint="eastAsia" w:ascii="Adobe 仿宋 Std R" w:hAnsi="Adobe 仿宋 Std R" w:eastAsia="Adobe 仿宋 Std R"/>
          <w:color w:val="auto"/>
          <w:sz w:val="32"/>
          <w:szCs w:val="30"/>
          <w:lang w:eastAsia="zh-CN" w:bidi="ar-SA"/>
        </w:rPr>
        <w:t>《关于推进“放管服”改革优化营商环境专题调度会议纪要》（九府办纪要〔2019〕66号）、《关于请求拨付新开办企业免费刻章专项经费并长期列入财政预算的报告》（庐政务字﹝202</w:t>
      </w:r>
      <w:r>
        <w:rPr>
          <w:rFonts w:hint="eastAsia" w:ascii="Adobe 仿宋 Std R" w:hAnsi="Adobe 仿宋 Std R" w:eastAsia="Adobe 仿宋 Std R"/>
          <w:color w:val="auto"/>
          <w:sz w:val="32"/>
          <w:szCs w:val="30"/>
          <w:lang w:val="en-US" w:eastAsia="zh-CN" w:bidi="ar-SA"/>
        </w:rPr>
        <w:t>1</w:t>
      </w:r>
      <w:r>
        <w:rPr>
          <w:rFonts w:hint="eastAsia" w:ascii="Adobe 仿宋 Std R" w:hAnsi="Adobe 仿宋 Std R" w:eastAsia="Adobe 仿宋 Std R"/>
          <w:color w:val="auto"/>
          <w:sz w:val="32"/>
          <w:szCs w:val="30"/>
          <w:lang w:eastAsia="zh-CN" w:bidi="ar-SA"/>
        </w:rPr>
        <w:t>﹞</w:t>
      </w:r>
      <w:r>
        <w:rPr>
          <w:rFonts w:hint="eastAsia" w:ascii="Adobe 仿宋 Std R" w:hAnsi="Adobe 仿宋 Std R" w:eastAsia="Adobe 仿宋 Std R"/>
          <w:color w:val="auto"/>
          <w:sz w:val="32"/>
          <w:szCs w:val="30"/>
          <w:lang w:val="en-US" w:eastAsia="zh-CN" w:bidi="ar-SA"/>
        </w:rPr>
        <w:t>4</w:t>
      </w:r>
      <w:r>
        <w:rPr>
          <w:rFonts w:hint="eastAsia" w:ascii="Adobe 仿宋 Std R" w:hAnsi="Adobe 仿宋 Std R" w:eastAsia="Adobe 仿宋 Std R"/>
          <w:color w:val="auto"/>
          <w:sz w:val="32"/>
          <w:szCs w:val="30"/>
          <w:lang w:eastAsia="zh-CN" w:bidi="ar-SA"/>
        </w:rPr>
        <w:t>号 ）</w:t>
      </w:r>
    </w:p>
    <w:p w14:paraId="78B14F61">
      <w:pPr>
        <w:numPr>
          <w:ilvl w:val="0"/>
          <w:numId w:val="0"/>
        </w:numPr>
        <w:ind w:left="64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2F4DA77F">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庐山市行政审批局</w:t>
      </w:r>
    </w:p>
    <w:p w14:paraId="6D308365">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67670CE6">
      <w:pPr>
        <w:numPr>
          <w:ilvl w:val="0"/>
          <w:numId w:val="0"/>
        </w:numPr>
        <w:tabs>
          <w:tab w:val="left" w:pos="640"/>
        </w:tabs>
        <w:ind w:left="840" w:leftChars="0"/>
        <w:rPr>
          <w:rFonts w:hint="eastAsia" w:ascii="Adobe 仿宋 Std R" w:hAnsi="Adobe 仿宋 Std R" w:eastAsia="Adobe 仿宋 Std R"/>
          <w:sz w:val="32"/>
          <w:szCs w:val="32"/>
        </w:rPr>
      </w:pPr>
      <w:r>
        <w:rPr>
          <w:rFonts w:hint="eastAsia" w:ascii="仿宋_GB2312" w:hAnsi="仿宋_GB2312" w:eastAsia="仿宋_GB2312" w:cs="仿宋_GB2312"/>
          <w:sz w:val="32"/>
          <w:szCs w:val="32"/>
        </w:rPr>
        <w:t>通过政府买单的形式，为新开办企业提供首套印章</w:t>
      </w:r>
      <w:r>
        <w:rPr>
          <w:rFonts w:hint="eastAsia" w:ascii="仿宋_GB2312" w:hAnsi="仿宋_GB2312" w:eastAsia="仿宋_GB2312" w:cs="仿宋_GB2312"/>
          <w:sz w:val="32"/>
          <w:szCs w:val="32"/>
          <w:lang w:eastAsia="zh-CN"/>
        </w:rPr>
        <w:t>（共三枚印章）</w:t>
      </w:r>
      <w:r>
        <w:rPr>
          <w:rFonts w:hint="eastAsia" w:ascii="仿宋_GB2312" w:hAnsi="仿宋_GB2312" w:eastAsia="仿宋_GB2312" w:cs="仿宋_GB2312"/>
          <w:sz w:val="32"/>
          <w:szCs w:val="32"/>
        </w:rPr>
        <w:t>刊刻服务（每套200元）</w:t>
      </w:r>
    </w:p>
    <w:p w14:paraId="4447CCA5">
      <w:pPr>
        <w:numPr>
          <w:ilvl w:val="0"/>
          <w:numId w:val="0"/>
        </w:numPr>
        <w:tabs>
          <w:tab w:val="left" w:pos="640"/>
        </w:tabs>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3983374C">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2024年</w:t>
      </w:r>
    </w:p>
    <w:p w14:paraId="0584CBAE">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7AD4DA95">
      <w:pPr>
        <w:ind w:firstLine="1296" w:firstLineChars="40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30万元</w:t>
      </w:r>
    </w:p>
    <w:p w14:paraId="03A764E7">
      <w:pPr>
        <w:widowControl/>
        <w:spacing w:line="580" w:lineRule="exact"/>
        <w:ind w:firstLine="636"/>
        <w:jc w:val="left"/>
        <w:rPr>
          <w:rStyle w:val="11"/>
          <w:rFonts w:hint="eastAsia" w:ascii="仿宋" w:hAnsi="仿宋" w:eastAsia="仿宋"/>
          <w:color w:val="000000" w:themeColor="text1"/>
          <w:sz w:val="32"/>
          <w:szCs w:val="32"/>
        </w:rPr>
      </w:pPr>
    </w:p>
    <w:p w14:paraId="71B31FB4">
      <w:pPr>
        <w:widowControl/>
        <w:spacing w:line="580" w:lineRule="exact"/>
        <w:ind w:firstLine="636"/>
        <w:jc w:val="left"/>
        <w:rPr>
          <w:rFonts w:ascii="Adobe 仿宋 Std R" w:hAnsi="Adobe 仿宋 Std R" w:eastAsia="Adobe 仿宋 Std R"/>
          <w:color w:val="000000" w:themeColor="text1"/>
          <w:sz w:val="32"/>
          <w:szCs w:val="32"/>
        </w:rPr>
      </w:pPr>
    </w:p>
    <w:p w14:paraId="26D5E9DC">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w:t>
      </w:r>
      <w:r>
        <w:rPr>
          <w:rFonts w:hint="eastAsia" w:ascii="楷体_GB2312" w:eastAsia="楷体_GB2312"/>
          <w:b/>
          <w:color w:val="000000" w:themeColor="text1"/>
          <w:sz w:val="32"/>
          <w:szCs w:val="30"/>
          <w:lang w:val="en-US" w:eastAsia="zh-CN"/>
        </w:rPr>
        <w:t>4</w:t>
      </w:r>
      <w:r>
        <w:rPr>
          <w:rFonts w:hint="eastAsia" w:ascii="楷体_GB2312" w:eastAsia="楷体_GB2312"/>
          <w:b/>
          <w:color w:val="000000" w:themeColor="text1"/>
          <w:sz w:val="32"/>
          <w:szCs w:val="30"/>
        </w:rPr>
        <w:t>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p>
    <w:p w14:paraId="083B942C">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lang w:val="en-US" w:eastAsia="zh-CN"/>
        </w:rPr>
        <w:t>4</w:t>
      </w:r>
      <w:r>
        <w:rPr>
          <w:rFonts w:hint="eastAsia" w:ascii="仿宋" w:hAnsi="仿宋" w:eastAsia="仿宋"/>
          <w:bCs/>
          <w:color w:val="000000" w:themeColor="text1"/>
          <w:sz w:val="32"/>
          <w:szCs w:val="32"/>
        </w:rPr>
        <w:t>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${page400644146.ds215660413_REP_JXJC_AGENCY_WZR_NAME}</w:instrText>
      </w:r>
      <w:r>
        <w:rPr>
          <w:rFonts w:ascii="仿宋" w:hAnsi="仿宋" w:eastAsia="仿宋"/>
          <w:bCs/>
          <w:color w:val="000000" w:themeColor="text1"/>
          <w:sz w:val="32"/>
          <w:szCs w:val="32"/>
        </w:rPr>
        <w:fldChar w:fldCharType="separate"/>
      </w:r>
      <w:r>
        <w:rPr>
          <w:rFonts w:hint="eastAsia" w:ascii="仿宋" w:hAnsi="仿宋" w:eastAsia="仿宋"/>
          <w:bCs/>
          <w:color w:val="000000" w:themeColor="text1"/>
          <w:sz w:val="32"/>
          <w:szCs w:val="32"/>
          <w:lang w:eastAsia="zh-CN"/>
        </w:rPr>
        <w:t>庐山市行政审批局</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w:t>
      </w:r>
      <w:r>
        <w:rPr>
          <w:rFonts w:hint="eastAsia" w:ascii="仿宋" w:hAnsi="仿宋" w:eastAsia="仿宋"/>
          <w:bCs/>
          <w:color w:val="000000" w:themeColor="text1"/>
          <w:sz w:val="32"/>
          <w:szCs w:val="32"/>
          <w:lang w:val="en-US" w:eastAsia="zh-CN"/>
        </w:rPr>
        <w:t>1.77</w:t>
      </w:r>
      <w:r>
        <w:rPr>
          <w:rFonts w:hint="eastAsia" w:ascii="仿宋" w:hAnsi="仿宋" w:eastAsia="仿宋"/>
          <w:bCs/>
          <w:color w:val="000000" w:themeColor="text1"/>
          <w:sz w:val="32"/>
          <w:szCs w:val="32"/>
        </w:rPr>
        <w:t>万元，其中：</w:t>
      </w:r>
    </w:p>
    <w:p w14:paraId="6C567621">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万元,比上年增（减）__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_万元，主要原因是：</w:t>
      </w:r>
      <w:r>
        <w:rPr>
          <w:rFonts w:hint="eastAsia" w:ascii="仿宋" w:hAnsi="仿宋" w:eastAsia="仿宋"/>
          <w:bCs/>
          <w:sz w:val="32"/>
          <w:szCs w:val="32"/>
          <w:u w:val="single"/>
          <w:lang w:eastAsia="zh-CN"/>
        </w:rPr>
        <w:t>与上年安排保持一致</w:t>
      </w:r>
      <w:r>
        <w:rPr>
          <w:rFonts w:ascii="仿宋" w:hAnsi="仿宋" w:eastAsia="仿宋"/>
          <w:bCs/>
          <w:sz w:val="32"/>
          <w:szCs w:val="32"/>
          <w:u w:val="single"/>
        </w:rPr>
        <w:t>__</w:t>
      </w:r>
      <w:r>
        <w:rPr>
          <w:rFonts w:ascii="仿宋" w:hAnsi="仿宋" w:eastAsia="仿宋"/>
          <w:bCs/>
          <w:color w:val="000000" w:themeColor="text1"/>
          <w:sz w:val="32"/>
          <w:szCs w:val="32"/>
        </w:rPr>
        <w:t>。</w:t>
      </w:r>
    </w:p>
    <w:p w14:paraId="22711886">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lang w:val="en-US" w:eastAsia="zh-CN"/>
        </w:rPr>
        <w:t>1.77</w:t>
      </w:r>
      <w:r>
        <w:rPr>
          <w:rFonts w:ascii="仿宋" w:hAnsi="仿宋" w:eastAsia="仿宋"/>
          <w:bCs/>
          <w:color w:val="000000" w:themeColor="text1"/>
          <w:sz w:val="32"/>
          <w:szCs w:val="32"/>
        </w:rPr>
        <w:t>万元,比上年减</w:t>
      </w:r>
      <w:r>
        <w:rPr>
          <w:rFonts w:hint="eastAsia" w:ascii="仿宋" w:hAnsi="仿宋" w:eastAsia="仿宋"/>
          <w:bCs/>
          <w:color w:val="000000" w:themeColor="text1"/>
          <w:sz w:val="32"/>
          <w:szCs w:val="32"/>
          <w:lang w:eastAsia="zh-CN"/>
        </w:rPr>
        <w:t>少</w:t>
      </w:r>
      <w:r>
        <w:rPr>
          <w:rFonts w:hint="eastAsia" w:ascii="仿宋" w:hAnsi="仿宋" w:eastAsia="仿宋"/>
          <w:bCs/>
          <w:color w:val="000000" w:themeColor="text1"/>
          <w:sz w:val="32"/>
          <w:szCs w:val="32"/>
          <w:lang w:val="en-US" w:eastAsia="zh-CN"/>
        </w:rPr>
        <w:t>0.67</w:t>
      </w:r>
      <w:r>
        <w:rPr>
          <w:rFonts w:ascii="仿宋" w:hAnsi="仿宋" w:eastAsia="仿宋"/>
          <w:bCs/>
          <w:color w:val="000000" w:themeColor="text1"/>
          <w:sz w:val="32"/>
          <w:szCs w:val="32"/>
        </w:rPr>
        <w:t>万元，主要原因是：</w:t>
      </w:r>
      <w:r>
        <w:rPr>
          <w:rFonts w:hint="eastAsia" w:ascii="仿宋" w:hAnsi="仿宋" w:eastAsia="仿宋"/>
          <w:bCs/>
          <w:sz w:val="32"/>
          <w:szCs w:val="32"/>
          <w:u w:val="single"/>
          <w:lang w:eastAsia="zh-CN"/>
        </w:rPr>
        <w:t>严格按照上级要求压缩公务接待支出</w:t>
      </w:r>
      <w:r>
        <w:rPr>
          <w:rFonts w:ascii="仿宋" w:hAnsi="仿宋" w:eastAsia="仿宋"/>
          <w:bCs/>
          <w:sz w:val="32"/>
          <w:szCs w:val="32"/>
        </w:rPr>
        <w:t>_</w:t>
      </w:r>
      <w:r>
        <w:rPr>
          <w:rFonts w:ascii="仿宋" w:hAnsi="仿宋" w:eastAsia="仿宋"/>
          <w:bCs/>
          <w:color w:val="000000" w:themeColor="text1"/>
          <w:sz w:val="32"/>
          <w:szCs w:val="32"/>
        </w:rPr>
        <w:t>_。</w:t>
      </w:r>
    </w:p>
    <w:p w14:paraId="1D387D6E">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万元,比上年增（减）__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_万元，主要原因是：</w:t>
      </w:r>
      <w:r>
        <w:rPr>
          <w:rFonts w:ascii="仿宋" w:hAnsi="仿宋" w:eastAsia="仿宋"/>
          <w:bCs/>
          <w:sz w:val="32"/>
          <w:szCs w:val="32"/>
          <w:u w:val="single"/>
        </w:rPr>
        <w:t>_</w:t>
      </w:r>
      <w:r>
        <w:rPr>
          <w:rFonts w:hint="eastAsia" w:ascii="仿宋" w:hAnsi="仿宋" w:eastAsia="仿宋"/>
          <w:bCs/>
          <w:sz w:val="32"/>
          <w:szCs w:val="32"/>
          <w:u w:val="single"/>
          <w:lang w:eastAsia="zh-CN"/>
        </w:rPr>
        <w:t>与上年安排保持一致</w:t>
      </w:r>
      <w:r>
        <w:rPr>
          <w:rFonts w:ascii="仿宋" w:hAnsi="仿宋" w:eastAsia="仿宋"/>
          <w:bCs/>
          <w:sz w:val="32"/>
          <w:szCs w:val="32"/>
          <w:u w:val="single"/>
        </w:rPr>
        <w:t>_</w:t>
      </w:r>
      <w:r>
        <w:rPr>
          <w:rFonts w:ascii="仿宋" w:hAnsi="仿宋" w:eastAsia="仿宋"/>
          <w:bCs/>
          <w:sz w:val="32"/>
          <w:szCs w:val="32"/>
        </w:rPr>
        <w:t>_</w:t>
      </w:r>
      <w:r>
        <w:rPr>
          <w:rFonts w:ascii="仿宋" w:hAnsi="仿宋" w:eastAsia="仿宋"/>
          <w:bCs/>
          <w:color w:val="000000" w:themeColor="text1"/>
          <w:sz w:val="32"/>
          <w:szCs w:val="32"/>
        </w:rPr>
        <w:t>。</w:t>
      </w:r>
    </w:p>
    <w:p w14:paraId="56DE684C">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万元,比上年增（减）_</w:t>
      </w:r>
      <w:r>
        <w:rPr>
          <w:rFonts w:hint="eastAsia" w:ascii="仿宋" w:hAnsi="仿宋" w:eastAsia="仿宋"/>
          <w:bCs/>
          <w:color w:val="000000" w:themeColor="text1"/>
          <w:sz w:val="32"/>
          <w:szCs w:val="32"/>
          <w:lang w:val="en-US" w:eastAsia="zh-CN"/>
        </w:rPr>
        <w:t>0</w:t>
      </w:r>
      <w:r>
        <w:rPr>
          <w:rFonts w:ascii="仿宋" w:hAnsi="仿宋" w:eastAsia="仿宋"/>
          <w:bCs/>
          <w:color w:val="000000" w:themeColor="text1"/>
          <w:sz w:val="32"/>
          <w:szCs w:val="32"/>
        </w:rPr>
        <w:t>_万元，主要原因是：</w:t>
      </w:r>
      <w:r>
        <w:rPr>
          <w:rFonts w:ascii="仿宋" w:hAnsi="仿宋" w:eastAsia="仿宋"/>
          <w:bCs/>
          <w:sz w:val="32"/>
          <w:szCs w:val="32"/>
          <w:u w:val="single"/>
        </w:rPr>
        <w:t>_</w:t>
      </w:r>
      <w:r>
        <w:rPr>
          <w:rFonts w:hint="eastAsia" w:ascii="仿宋" w:hAnsi="仿宋" w:eastAsia="仿宋"/>
          <w:bCs/>
          <w:sz w:val="32"/>
          <w:szCs w:val="32"/>
          <w:u w:val="single"/>
          <w:lang w:eastAsia="zh-CN"/>
        </w:rPr>
        <w:t>与上年安排保持一致</w:t>
      </w:r>
      <w:r>
        <w:rPr>
          <w:rFonts w:ascii="仿宋" w:hAnsi="仿宋" w:eastAsia="仿宋"/>
          <w:bCs/>
          <w:sz w:val="32"/>
          <w:szCs w:val="32"/>
          <w:u w:val="single"/>
        </w:rPr>
        <w:t>_</w:t>
      </w:r>
      <w:r>
        <w:rPr>
          <w:rFonts w:ascii="仿宋" w:hAnsi="仿宋" w:eastAsia="仿宋"/>
          <w:bCs/>
          <w:sz w:val="32"/>
          <w:szCs w:val="32"/>
        </w:rPr>
        <w:t>_</w:t>
      </w:r>
      <w:r>
        <w:rPr>
          <w:rFonts w:ascii="仿宋" w:hAnsi="仿宋" w:eastAsia="仿宋"/>
          <w:bCs/>
          <w:color w:val="000000" w:themeColor="text1"/>
          <w:sz w:val="32"/>
          <w:szCs w:val="32"/>
        </w:rPr>
        <w:t>。</w:t>
      </w:r>
    </w:p>
    <w:p w14:paraId="05BF9CDC">
      <w:pPr>
        <w:widowControl/>
        <w:spacing w:line="580" w:lineRule="exact"/>
        <w:ind w:firstLine="636"/>
        <w:jc w:val="left"/>
        <w:rPr>
          <w:rStyle w:val="11"/>
          <w:rFonts w:hint="eastAsia" w:ascii="仿宋" w:hAnsi="仿宋" w:eastAsia="仿宋"/>
          <w:color w:val="000000" w:themeColor="text1"/>
          <w:sz w:val="32"/>
          <w:szCs w:val="32"/>
        </w:rPr>
      </w:pPr>
    </w:p>
    <w:p w14:paraId="47BB979B">
      <w:pPr>
        <w:widowControl/>
        <w:spacing w:line="580" w:lineRule="exact"/>
        <w:ind w:firstLine="636"/>
        <w:jc w:val="left"/>
        <w:rPr>
          <w:rStyle w:val="11"/>
          <w:rFonts w:hint="eastAsia" w:ascii="仿宋" w:hAnsi="仿宋" w:eastAsia="仿宋"/>
          <w:color w:val="000000" w:themeColor="text1"/>
          <w:sz w:val="32"/>
          <w:szCs w:val="32"/>
        </w:rPr>
      </w:pPr>
    </w:p>
    <w:p w14:paraId="11661757">
      <w:pPr>
        <w:widowControl/>
        <w:spacing w:line="580" w:lineRule="exact"/>
        <w:ind w:firstLine="636"/>
        <w:jc w:val="left"/>
        <w:rPr>
          <w:rStyle w:val="11"/>
          <w:rFonts w:hint="eastAsia" w:ascii="仿宋" w:hAnsi="仿宋" w:eastAsia="仿宋"/>
          <w:color w:val="000000" w:themeColor="text1"/>
          <w:sz w:val="32"/>
          <w:szCs w:val="32"/>
        </w:rPr>
      </w:pPr>
    </w:p>
    <w:p w14:paraId="049F3DDF">
      <w:pPr>
        <w:widowControl/>
        <w:spacing w:line="580" w:lineRule="exact"/>
        <w:ind w:firstLine="636"/>
        <w:jc w:val="left"/>
        <w:rPr>
          <w:rStyle w:val="11"/>
          <w:rFonts w:hint="eastAsia" w:ascii="仿宋" w:hAnsi="仿宋" w:eastAsia="仿宋"/>
          <w:color w:val="000000" w:themeColor="text1"/>
          <w:sz w:val="32"/>
          <w:szCs w:val="32"/>
        </w:rPr>
      </w:pPr>
    </w:p>
    <w:p w14:paraId="28DC4642">
      <w:pPr>
        <w:widowControl/>
        <w:spacing w:line="580" w:lineRule="exact"/>
        <w:ind w:firstLine="636"/>
        <w:jc w:val="left"/>
        <w:rPr>
          <w:rStyle w:val="11"/>
          <w:rFonts w:hint="eastAsia" w:ascii="仿宋" w:hAnsi="仿宋" w:eastAsia="仿宋"/>
          <w:color w:val="000000" w:themeColor="text1"/>
          <w:sz w:val="32"/>
          <w:szCs w:val="32"/>
        </w:rPr>
      </w:pPr>
    </w:p>
    <w:p w14:paraId="04575E64">
      <w:pPr>
        <w:widowControl/>
        <w:spacing w:line="580" w:lineRule="exact"/>
        <w:ind w:firstLine="636"/>
        <w:jc w:val="left"/>
        <w:rPr>
          <w:rStyle w:val="11"/>
          <w:rFonts w:hint="eastAsia" w:ascii="仿宋" w:hAnsi="仿宋" w:eastAsia="仿宋"/>
          <w:color w:val="000000" w:themeColor="text1"/>
          <w:sz w:val="32"/>
          <w:szCs w:val="32"/>
        </w:rPr>
      </w:pPr>
    </w:p>
    <w:p w14:paraId="44AA1C63">
      <w:pPr>
        <w:widowControl/>
        <w:spacing w:line="580" w:lineRule="exact"/>
        <w:ind w:firstLine="636"/>
        <w:jc w:val="left"/>
        <w:rPr>
          <w:rStyle w:val="11"/>
          <w:rFonts w:ascii="仿宋" w:hAnsi="仿宋" w:eastAsia="仿宋"/>
          <w:color w:val="000000" w:themeColor="text1"/>
          <w:sz w:val="32"/>
          <w:szCs w:val="32"/>
        </w:rPr>
      </w:pPr>
    </w:p>
    <w:p w14:paraId="19624978">
      <w:pPr>
        <w:widowControl/>
        <w:shd w:val="clear" w:color="auto" w:fill="FFFFFF"/>
        <w:spacing w:line="640" w:lineRule="atLeast"/>
        <w:ind w:firstLine="640"/>
        <w:jc w:val="center"/>
        <w:rPr>
          <w:rFonts w:ascii="仿宋_GB2312" w:eastAsia="仿宋_GB2312"/>
          <w:b/>
          <w:color w:val="000000" w:themeColor="text1"/>
          <w:sz w:val="32"/>
          <w:szCs w:val="30"/>
        </w:rPr>
      </w:pPr>
    </w:p>
    <w:p w14:paraId="5E3CE4E9">
      <w:pPr>
        <w:widowControl/>
        <w:shd w:val="clear" w:color="auto" w:fill="FFFFFF"/>
        <w:spacing w:line="640" w:lineRule="atLeast"/>
        <w:ind w:firstLine="640"/>
        <w:jc w:val="center"/>
        <w:rPr>
          <w:rFonts w:ascii="仿宋_GB2312" w:eastAsia="仿宋_GB2312"/>
          <w:b/>
          <w:color w:val="000000" w:themeColor="text1"/>
          <w:sz w:val="32"/>
          <w:szCs w:val="30"/>
        </w:rPr>
      </w:pPr>
    </w:p>
    <w:p w14:paraId="501F0BA0">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14:paraId="3A1386D9">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一、收入科目</w:t>
      </w:r>
    </w:p>
    <w:p w14:paraId="3557630F">
      <w:pPr>
        <w:widowControl/>
        <w:shd w:val="clear" w:color="auto" w:fill="FFFFFF"/>
        <w:spacing w:line="640" w:lineRule="atLeast"/>
        <w:jc w:val="left"/>
        <w:rPr>
          <w:rFonts w:hint="eastAsia" w:ascii="仿宋_GB2312" w:eastAsia="仿宋_GB2312"/>
          <w:b/>
          <w:sz w:val="32"/>
          <w:szCs w:val="30"/>
        </w:rPr>
      </w:pPr>
      <w:r>
        <w:rPr>
          <w:rFonts w:hint="eastAsia" w:ascii="Adobe 仿宋 Std R" w:hAnsi="Adobe 仿宋 Std R" w:eastAsia="Adobe 仿宋 Std R"/>
          <w:sz w:val="32"/>
          <w:szCs w:val="32"/>
        </w:rPr>
        <w:t>一、收入科目</w:t>
      </w:r>
    </w:p>
    <w:p w14:paraId="4C16224B">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eastAsia="zh-CN"/>
        </w:rPr>
        <w:t>市级</w:t>
      </w:r>
      <w:r>
        <w:rPr>
          <w:rFonts w:hint="eastAsia" w:ascii="仿宋_GB2312" w:hAnsi="Times New Roman" w:eastAsia="仿宋_GB2312" w:cs="Times New Roman"/>
          <w:color w:val="000000"/>
          <w:sz w:val="32"/>
          <w:szCs w:val="30"/>
        </w:rPr>
        <w:t>财政当年拨付的资金。</w:t>
      </w:r>
    </w:p>
    <w:p w14:paraId="53D8ECA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二</w:t>
      </w:r>
      <w:r>
        <w:rPr>
          <w:rFonts w:hint="eastAsia" w:ascii="Adobe 仿宋 Std R" w:hAnsi="Adobe 仿宋 Std R" w:eastAsia="Adobe 仿宋 Std R"/>
          <w:sz w:val="32"/>
          <w:szCs w:val="32"/>
        </w:rPr>
        <w:t>）</w:t>
      </w:r>
      <w:r>
        <w:rPr>
          <w:rFonts w:hint="eastAsia" w:ascii="仿宋_GB2312" w:eastAsia="仿宋_GB2312"/>
          <w:color w:val="000000"/>
          <w:sz w:val="32"/>
          <w:szCs w:val="30"/>
        </w:rPr>
        <w:t>其他收入：指除财政拨款、事业收入、事业单位经营收入等以外的各项收入。</w:t>
      </w:r>
    </w:p>
    <w:p w14:paraId="13E7F1F9">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三</w:t>
      </w:r>
      <w:r>
        <w:rPr>
          <w:rFonts w:hint="eastAsia" w:ascii="Adobe 仿宋 Std R" w:hAnsi="Adobe 仿宋 Std R" w:eastAsia="Adobe 仿宋 Std R"/>
          <w:sz w:val="32"/>
          <w:szCs w:val="32"/>
        </w:rPr>
        <w:t>）</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年收支差额的数额。</w:t>
      </w:r>
    </w:p>
    <w:p w14:paraId="4122095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四</w:t>
      </w:r>
      <w:r>
        <w:rPr>
          <w:rFonts w:hint="eastAsia" w:ascii="Adobe 仿宋 Std R" w:hAnsi="Adobe 仿宋 Std R" w:eastAsia="Adobe 仿宋 Std R"/>
          <w:sz w:val="32"/>
          <w:szCs w:val="32"/>
        </w:rPr>
        <w:t>）</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EE8C9E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E14A65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9827CE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6A2D276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44C199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5559E7D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125B4D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99CAE9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54AB9AA">
      <w:pPr>
        <w:ind w:firstLine="640" w:firstLineChars="200"/>
        <w:rPr>
          <w:rFonts w:hint="eastAsia" w:ascii="仿宋_GB2312" w:hAnsi="仿宋_GB2312" w:eastAsia="仿宋_GB2312" w:cs="仿宋_GB2312"/>
          <w:sz w:val="32"/>
          <w:szCs w:val="32"/>
          <w:lang w:eastAsia="zh-CN"/>
        </w:rPr>
      </w:pPr>
    </w:p>
    <w:p w14:paraId="31EDF732">
      <w:pPr>
        <w:numPr>
          <w:ilvl w:val="0"/>
          <w:numId w:val="0"/>
        </w:numPr>
        <w:rPr>
          <w:rFonts w:hint="eastAsia" w:ascii="仿宋_GB2312" w:hAnsi="仿宋_GB2312" w:eastAsia="仿宋_GB2312" w:cs="仿宋_GB2312"/>
          <w:b w:val="0"/>
          <w:color w:val="auto"/>
          <w:sz w:val="32"/>
          <w:szCs w:val="28"/>
          <w:u w:val="none"/>
          <w:lang w:val="en-US" w:eastAsia="zh-CN"/>
        </w:rPr>
      </w:pPr>
      <w:r>
        <w:rPr>
          <w:rFonts w:hint="eastAsia" w:ascii="仿宋_GB2312" w:hAnsi="仿宋_GB2312" w:eastAsia="仿宋_GB2312" w:cs="仿宋_GB2312"/>
          <w:b w:val="0"/>
          <w:color w:val="auto"/>
          <w:sz w:val="32"/>
          <w:szCs w:val="28"/>
          <w:u w:val="none"/>
          <w:lang w:val="en-US" w:eastAsia="zh-CN"/>
        </w:rPr>
        <w:t>三、相关专业名词：</w:t>
      </w:r>
    </w:p>
    <w:p w14:paraId="110CBF5C">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044A7F4">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F010D14">
      <w:pPr>
        <w:numPr>
          <w:ilvl w:val="0"/>
          <w:numId w:val="0"/>
        </w:numPr>
        <w:ind w:firstLine="640" w:firstLineChars="200"/>
        <w:rPr>
          <w:rFonts w:hint="eastAsia" w:ascii="仿宋_GB2312" w:hAnsi="仿宋_GB2312" w:eastAsia="仿宋_GB2312" w:cs="仿宋_GB2312"/>
          <w:i w:val="0"/>
          <w:iCs w:val="0"/>
          <w:caps w:val="0"/>
          <w:color w:val="auto"/>
          <w:spacing w:val="0"/>
          <w:sz w:val="32"/>
          <w:szCs w:val="28"/>
          <w:u w:val="none"/>
          <w:shd w:val="clear" w:color="auto" w:fill="auto"/>
          <w:lang w:val="en-US" w:eastAsia="zh-CN"/>
        </w:rPr>
      </w:pPr>
      <w:r>
        <w:rPr>
          <w:rFonts w:hint="eastAsia" w:ascii="仿宋_GB2312" w:hAnsi="仿宋_GB2312" w:eastAsia="仿宋_GB2312" w:cs="仿宋_GB2312"/>
          <w:i w:val="0"/>
          <w:iCs w:val="0"/>
          <w:caps w:val="0"/>
          <w:color w:val="auto"/>
          <w:spacing w:val="0"/>
          <w:sz w:val="32"/>
          <w:szCs w:val="28"/>
          <w:u w:val="none"/>
          <w:shd w:val="clear" w:color="auto" w:fill="auto"/>
          <w:lang w:val="en-US" w:eastAsia="zh-CN"/>
        </w:rPr>
        <w:t>(</w:t>
      </w:r>
      <w:r>
        <w:rPr>
          <w:rFonts w:hint="eastAsia" w:ascii="仿宋_GB2312" w:hAnsi="仿宋_GB2312" w:eastAsia="仿宋_GB2312" w:cs="仿宋_GB2312"/>
          <w:i w:val="0"/>
          <w:iCs w:val="0"/>
          <w:caps w:val="0"/>
          <w:color w:val="auto"/>
          <w:spacing w:val="0"/>
          <w:sz w:val="32"/>
          <w:szCs w:val="28"/>
          <w:u w:val="none"/>
          <w:shd w:val="clear" w:color="auto" w:fill="auto"/>
          <w:lang w:eastAsia="zh-CN"/>
        </w:rPr>
        <w:t>三）政务服务（政府业务服务）</w:t>
      </w:r>
      <w:r>
        <w:rPr>
          <w:rFonts w:hint="eastAsia" w:ascii="仿宋_GB2312" w:hAnsi="仿宋_GB2312" w:eastAsia="仿宋_GB2312" w:cs="仿宋_GB2312"/>
          <w:i w:val="0"/>
          <w:iCs w:val="0"/>
          <w:caps w:val="0"/>
          <w:color w:val="auto"/>
          <w:spacing w:val="0"/>
          <w:sz w:val="32"/>
          <w:szCs w:val="28"/>
          <w:u w:val="none"/>
          <w:shd w:val="clear" w:color="auto" w:fill="auto"/>
          <w:lang w:val="en-US" w:eastAsia="zh-CN"/>
        </w:rPr>
        <w:t>:</w:t>
      </w:r>
      <w:r>
        <w:rPr>
          <w:rFonts w:hint="eastAsia" w:ascii="仿宋_GB2312" w:hAnsi="仿宋_GB2312" w:eastAsia="仿宋_GB2312" w:cs="仿宋_GB2312"/>
          <w:i w:val="0"/>
          <w:iCs w:val="0"/>
          <w:caps w:val="0"/>
          <w:color w:val="auto"/>
          <w:spacing w:val="0"/>
          <w:sz w:val="32"/>
          <w:szCs w:val="28"/>
          <w:u w:val="none"/>
          <w:shd w:val="clear" w:color="auto" w:fill="auto"/>
          <w:lang w:eastAsia="zh-CN"/>
        </w:rPr>
        <w:t>是指各级</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begin"/>
      </w:r>
      <w:r>
        <w:rPr>
          <w:rFonts w:hint="eastAsia" w:ascii="仿宋_GB2312" w:hAnsi="仿宋_GB2312" w:eastAsia="仿宋_GB2312" w:cs="仿宋_GB2312"/>
          <w:i w:val="0"/>
          <w:iCs w:val="0"/>
          <w:caps w:val="0"/>
          <w:color w:val="auto"/>
          <w:spacing w:val="0"/>
          <w:sz w:val="32"/>
          <w:szCs w:val="28"/>
          <w:u w:val="none"/>
          <w:shd w:val="clear" w:color="auto" w:fill="auto"/>
          <w:lang w:eastAsia="zh-CN"/>
        </w:rPr>
        <w:instrText xml:space="preserve"> HYPERLINK "https://baike.baidu.com/item/%E6%94%BF%E5%BA%9C/1416952?fromModule=lemma_inlink" \t "https://baike.baidu.com/item/%E6%94%BF%E5%8A%A1%E6%9C%8D%E5%8A%A1/_blank" </w:instrTex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separate"/>
      </w:r>
      <w:r>
        <w:rPr>
          <w:rFonts w:hint="eastAsia" w:ascii="仿宋_GB2312" w:hAnsi="仿宋_GB2312" w:eastAsia="仿宋_GB2312" w:cs="仿宋_GB2312"/>
          <w:i w:val="0"/>
          <w:iCs w:val="0"/>
          <w:caps w:val="0"/>
          <w:color w:val="auto"/>
          <w:spacing w:val="0"/>
          <w:sz w:val="32"/>
          <w:szCs w:val="28"/>
          <w:u w:val="none"/>
          <w:shd w:val="clear" w:color="auto" w:fill="auto"/>
          <w:lang w:eastAsia="zh-CN"/>
        </w:rPr>
        <w:t>政府</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end"/>
      </w:r>
      <w:r>
        <w:rPr>
          <w:rFonts w:hint="eastAsia" w:ascii="仿宋_GB2312" w:hAnsi="仿宋_GB2312" w:eastAsia="仿宋_GB2312" w:cs="仿宋_GB2312"/>
          <w:i w:val="0"/>
          <w:iCs w:val="0"/>
          <w:caps w:val="0"/>
          <w:color w:val="auto"/>
          <w:spacing w:val="0"/>
          <w:sz w:val="32"/>
          <w:szCs w:val="28"/>
          <w:u w:val="none"/>
          <w:shd w:val="clear" w:color="auto" w:fill="auto"/>
          <w:lang w:eastAsia="zh-CN"/>
        </w:rPr>
        <w:t>、各相关部门及</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begin"/>
      </w:r>
      <w:r>
        <w:rPr>
          <w:rFonts w:hint="eastAsia" w:ascii="仿宋_GB2312" w:hAnsi="仿宋_GB2312" w:eastAsia="仿宋_GB2312" w:cs="仿宋_GB2312"/>
          <w:i w:val="0"/>
          <w:iCs w:val="0"/>
          <w:caps w:val="0"/>
          <w:color w:val="auto"/>
          <w:spacing w:val="0"/>
          <w:sz w:val="32"/>
          <w:szCs w:val="28"/>
          <w:u w:val="none"/>
          <w:shd w:val="clear" w:color="auto" w:fill="auto"/>
          <w:lang w:eastAsia="zh-CN"/>
        </w:rPr>
        <w:instrText xml:space="preserve"> HYPERLINK "https://baike.baidu.com/item/%E4%BA%8B%E4%B8%9A%E5%8D%95%E4%BD%8D/1186611?fromModule=lemma_inlink" \t "https://baike.baidu.com/item/%E6%94%BF%E5%8A%A1%E6%9C%8D%E5%8A%A1/_blank" </w:instrTex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separate"/>
      </w:r>
      <w:r>
        <w:rPr>
          <w:rFonts w:hint="eastAsia" w:ascii="仿宋_GB2312" w:hAnsi="仿宋_GB2312" w:eastAsia="仿宋_GB2312" w:cs="仿宋_GB2312"/>
          <w:i w:val="0"/>
          <w:iCs w:val="0"/>
          <w:caps w:val="0"/>
          <w:color w:val="auto"/>
          <w:spacing w:val="0"/>
          <w:sz w:val="32"/>
          <w:szCs w:val="28"/>
          <w:u w:val="none"/>
          <w:shd w:val="clear" w:color="auto" w:fill="auto"/>
          <w:lang w:eastAsia="zh-CN"/>
        </w:rPr>
        <w:t>事业单位</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end"/>
      </w:r>
      <w:r>
        <w:rPr>
          <w:rFonts w:hint="eastAsia" w:ascii="仿宋_GB2312" w:hAnsi="仿宋_GB2312" w:eastAsia="仿宋_GB2312" w:cs="仿宋_GB2312"/>
          <w:i w:val="0"/>
          <w:iCs w:val="0"/>
          <w:caps w:val="0"/>
          <w:color w:val="auto"/>
          <w:spacing w:val="0"/>
          <w:sz w:val="32"/>
          <w:szCs w:val="28"/>
          <w:u w:val="none"/>
          <w:shd w:val="clear" w:color="auto" w:fill="auto"/>
          <w:lang w:eastAsia="zh-CN"/>
        </w:rPr>
        <w:t>，根据</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begin"/>
      </w:r>
      <w:r>
        <w:rPr>
          <w:rFonts w:hint="eastAsia" w:ascii="仿宋_GB2312" w:hAnsi="仿宋_GB2312" w:eastAsia="仿宋_GB2312" w:cs="仿宋_GB2312"/>
          <w:i w:val="0"/>
          <w:iCs w:val="0"/>
          <w:caps w:val="0"/>
          <w:color w:val="auto"/>
          <w:spacing w:val="0"/>
          <w:sz w:val="32"/>
          <w:szCs w:val="28"/>
          <w:u w:val="none"/>
          <w:shd w:val="clear" w:color="auto" w:fill="auto"/>
          <w:lang w:eastAsia="zh-CN"/>
        </w:rPr>
        <w:instrText xml:space="preserve"> HYPERLINK "https://baike.baidu.com/item/%E6%B3%95%E5%BE%8B/84813?fromModule=lemma_inlink" \t "https://baike.baidu.com/item/%E6%94%BF%E5%8A%A1%E6%9C%8D%E5%8A%A1/_blank" </w:instrTex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separate"/>
      </w:r>
      <w:r>
        <w:rPr>
          <w:rFonts w:hint="eastAsia" w:ascii="仿宋_GB2312" w:hAnsi="仿宋_GB2312" w:eastAsia="仿宋_GB2312" w:cs="仿宋_GB2312"/>
          <w:i w:val="0"/>
          <w:iCs w:val="0"/>
          <w:caps w:val="0"/>
          <w:color w:val="auto"/>
          <w:spacing w:val="0"/>
          <w:sz w:val="32"/>
          <w:szCs w:val="28"/>
          <w:u w:val="none"/>
          <w:shd w:val="clear" w:color="auto" w:fill="auto"/>
          <w:lang w:eastAsia="zh-CN"/>
        </w:rPr>
        <w:t>法律</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end"/>
      </w:r>
      <w:r>
        <w:rPr>
          <w:rFonts w:hint="eastAsia" w:ascii="仿宋_GB2312" w:hAnsi="仿宋_GB2312" w:eastAsia="仿宋_GB2312" w:cs="仿宋_GB2312"/>
          <w:i w:val="0"/>
          <w:iCs w:val="0"/>
          <w:caps w:val="0"/>
          <w:color w:val="auto"/>
          <w:spacing w:val="0"/>
          <w:sz w:val="32"/>
          <w:szCs w:val="28"/>
          <w:u w:val="none"/>
          <w:shd w:val="clear" w:color="auto" w:fill="auto"/>
          <w:lang w:eastAsia="zh-CN"/>
        </w:rPr>
        <w:t>法规，为</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begin"/>
      </w:r>
      <w:r>
        <w:rPr>
          <w:rFonts w:hint="eastAsia" w:ascii="仿宋_GB2312" w:hAnsi="仿宋_GB2312" w:eastAsia="仿宋_GB2312" w:cs="仿宋_GB2312"/>
          <w:i w:val="0"/>
          <w:iCs w:val="0"/>
          <w:caps w:val="0"/>
          <w:color w:val="auto"/>
          <w:spacing w:val="0"/>
          <w:sz w:val="32"/>
          <w:szCs w:val="28"/>
          <w:u w:val="none"/>
          <w:shd w:val="clear" w:color="auto" w:fill="auto"/>
          <w:lang w:eastAsia="zh-CN"/>
        </w:rPr>
        <w:instrText xml:space="preserve"> HYPERLINK "https://baike.baidu.com/item/%E7%A4%BE%E4%BC%9A%E5%9B%A2%E4%BD%93/117608?fromModule=lemma_inlink" \t "https://baike.baidu.com/item/%E6%94%BF%E5%8A%A1%E6%9C%8D%E5%8A%A1/_blank" </w:instrTex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separate"/>
      </w:r>
      <w:r>
        <w:rPr>
          <w:rFonts w:hint="eastAsia" w:ascii="仿宋_GB2312" w:hAnsi="仿宋_GB2312" w:eastAsia="仿宋_GB2312" w:cs="仿宋_GB2312"/>
          <w:i w:val="0"/>
          <w:iCs w:val="0"/>
          <w:caps w:val="0"/>
          <w:color w:val="auto"/>
          <w:spacing w:val="0"/>
          <w:sz w:val="32"/>
          <w:szCs w:val="28"/>
          <w:u w:val="none"/>
          <w:shd w:val="clear" w:color="auto" w:fill="auto"/>
          <w:lang w:eastAsia="zh-CN"/>
        </w:rPr>
        <w:t>社会团体</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end"/>
      </w:r>
      <w:r>
        <w:rPr>
          <w:rFonts w:hint="eastAsia" w:ascii="仿宋_GB2312" w:hAnsi="仿宋_GB2312" w:eastAsia="仿宋_GB2312" w:cs="仿宋_GB2312"/>
          <w:i w:val="0"/>
          <w:iCs w:val="0"/>
          <w:caps w:val="0"/>
          <w:color w:val="auto"/>
          <w:spacing w:val="0"/>
          <w:sz w:val="32"/>
          <w:szCs w:val="28"/>
          <w:u w:val="none"/>
          <w:shd w:val="clear" w:color="auto" w:fill="auto"/>
          <w:lang w:eastAsia="zh-CN"/>
        </w:rPr>
        <w:t>、</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begin"/>
      </w:r>
      <w:r>
        <w:rPr>
          <w:rFonts w:hint="eastAsia" w:ascii="仿宋_GB2312" w:hAnsi="仿宋_GB2312" w:eastAsia="仿宋_GB2312" w:cs="仿宋_GB2312"/>
          <w:i w:val="0"/>
          <w:iCs w:val="0"/>
          <w:caps w:val="0"/>
          <w:color w:val="auto"/>
          <w:spacing w:val="0"/>
          <w:sz w:val="32"/>
          <w:szCs w:val="28"/>
          <w:u w:val="none"/>
          <w:shd w:val="clear" w:color="auto" w:fill="auto"/>
          <w:lang w:eastAsia="zh-CN"/>
        </w:rPr>
        <w:instrText xml:space="preserve"> HYPERLINK "https://baike.baidu.com/item/%E4%BC%81%E4%BA%8B%E4%B8%9A%E5%8D%95%E4%BD%8D/1519477?fromModule=lemma_inlink" \t "https://baike.baidu.com/item/%E6%94%BF%E5%8A%A1%E6%9C%8D%E5%8A%A1/_blank" </w:instrTex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separate"/>
      </w:r>
      <w:r>
        <w:rPr>
          <w:rFonts w:hint="eastAsia" w:ascii="仿宋_GB2312" w:hAnsi="仿宋_GB2312" w:eastAsia="仿宋_GB2312" w:cs="仿宋_GB2312"/>
          <w:i w:val="0"/>
          <w:iCs w:val="0"/>
          <w:caps w:val="0"/>
          <w:color w:val="auto"/>
          <w:spacing w:val="0"/>
          <w:sz w:val="32"/>
          <w:szCs w:val="28"/>
          <w:u w:val="none"/>
          <w:shd w:val="clear" w:color="auto" w:fill="auto"/>
          <w:lang w:eastAsia="zh-CN"/>
        </w:rPr>
        <w:t>企事业单位</w:t>
      </w:r>
      <w:r>
        <w:rPr>
          <w:rFonts w:hint="eastAsia" w:ascii="仿宋_GB2312" w:hAnsi="仿宋_GB2312" w:eastAsia="仿宋_GB2312" w:cs="仿宋_GB2312"/>
          <w:i w:val="0"/>
          <w:iCs w:val="0"/>
          <w:caps w:val="0"/>
          <w:color w:val="auto"/>
          <w:spacing w:val="0"/>
          <w:sz w:val="32"/>
          <w:szCs w:val="28"/>
          <w:u w:val="none"/>
          <w:shd w:val="clear" w:color="auto" w:fill="auto"/>
          <w:lang w:eastAsia="zh-CN"/>
        </w:rPr>
        <w:fldChar w:fldCharType="end"/>
      </w:r>
      <w:r>
        <w:rPr>
          <w:rFonts w:hint="eastAsia" w:ascii="仿宋_GB2312" w:hAnsi="仿宋_GB2312" w:eastAsia="仿宋_GB2312" w:cs="仿宋_GB2312"/>
          <w:i w:val="0"/>
          <w:iCs w:val="0"/>
          <w:caps w:val="0"/>
          <w:color w:val="auto"/>
          <w:spacing w:val="0"/>
          <w:sz w:val="32"/>
          <w:szCs w:val="28"/>
          <w:u w:val="none"/>
          <w:shd w:val="clear" w:color="auto" w:fill="auto"/>
          <w:lang w:eastAsia="zh-CN"/>
        </w:rPr>
        <w:t>和个人提供的许可、确认、裁决、奖励、处罚等行政服务。政务服务事项包括行政权力事项和公共服务事项。</w:t>
      </w:r>
    </w:p>
    <w:p w14:paraId="692FA88F">
      <w:pPr>
        <w:widowControl/>
        <w:spacing w:line="600" w:lineRule="exact"/>
        <w:ind w:firstLine="640" w:firstLineChars="200"/>
        <w:jc w:val="left"/>
        <w:rPr>
          <w:rFonts w:hint="default" w:ascii="仿宋_GB2312" w:eastAsia="仿宋_GB2312"/>
          <w:color w:val="000000" w:themeColor="text1"/>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B090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chineseCounting"/>
      <w:suff w:val="nothing"/>
      <w:lvlText w:val="（%1）"/>
      <w:lvlJc w:val="left"/>
      <w:rPr>
        <w:rFonts w:hint="eastAsia"/>
      </w:rPr>
    </w:lvl>
  </w:abstractNum>
  <w:abstractNum w:abstractNumId="1">
    <w:nsid w:val="5C7A9A7A"/>
    <w:multiLevelType w:val="singleLevel"/>
    <w:tmpl w:val="5C7A9A7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A3N2U1ZWUxYjNkMGQ5NDcyNDI5YTM0ZmMzM2NkNm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1B14FCC"/>
    <w:rsid w:val="02263797"/>
    <w:rsid w:val="067A6028"/>
    <w:rsid w:val="068F47B3"/>
    <w:rsid w:val="08EC3843"/>
    <w:rsid w:val="0A0925FF"/>
    <w:rsid w:val="0A6B38A8"/>
    <w:rsid w:val="0C97247A"/>
    <w:rsid w:val="0D024545"/>
    <w:rsid w:val="0D1A7920"/>
    <w:rsid w:val="0D2269B3"/>
    <w:rsid w:val="0DB3098E"/>
    <w:rsid w:val="12220323"/>
    <w:rsid w:val="13FB007C"/>
    <w:rsid w:val="16B036C0"/>
    <w:rsid w:val="17C3708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D8F23BE"/>
    <w:rsid w:val="2E9431C0"/>
    <w:rsid w:val="301E131D"/>
    <w:rsid w:val="304075B1"/>
    <w:rsid w:val="311C29BA"/>
    <w:rsid w:val="318814ED"/>
    <w:rsid w:val="31931AC3"/>
    <w:rsid w:val="324E6034"/>
    <w:rsid w:val="3328400E"/>
    <w:rsid w:val="351512FA"/>
    <w:rsid w:val="370451FC"/>
    <w:rsid w:val="374647FA"/>
    <w:rsid w:val="37F05DB5"/>
    <w:rsid w:val="39A3581F"/>
    <w:rsid w:val="39CE49D8"/>
    <w:rsid w:val="3A5C70FB"/>
    <w:rsid w:val="3A841EE9"/>
    <w:rsid w:val="3A9F1A72"/>
    <w:rsid w:val="3ACF1B11"/>
    <w:rsid w:val="3B7D1841"/>
    <w:rsid w:val="3BA35A87"/>
    <w:rsid w:val="3BA6547C"/>
    <w:rsid w:val="3C6C3AED"/>
    <w:rsid w:val="3DD2151D"/>
    <w:rsid w:val="3F383632"/>
    <w:rsid w:val="3FA910A9"/>
    <w:rsid w:val="3FF84E58"/>
    <w:rsid w:val="4052753A"/>
    <w:rsid w:val="40B57CB1"/>
    <w:rsid w:val="41737C65"/>
    <w:rsid w:val="42DC038C"/>
    <w:rsid w:val="454923B2"/>
    <w:rsid w:val="45D833CA"/>
    <w:rsid w:val="464E5AFF"/>
    <w:rsid w:val="48AF1A0C"/>
    <w:rsid w:val="4AA31BD1"/>
    <w:rsid w:val="4C384418"/>
    <w:rsid w:val="4DB628F2"/>
    <w:rsid w:val="4E0D4F31"/>
    <w:rsid w:val="4EFF051F"/>
    <w:rsid w:val="528E6F80"/>
    <w:rsid w:val="53516268"/>
    <w:rsid w:val="53D359BA"/>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A843EC1"/>
    <w:rsid w:val="6BE248E5"/>
    <w:rsid w:val="6BEE7557"/>
    <w:rsid w:val="6C617282"/>
    <w:rsid w:val="6CCB135B"/>
    <w:rsid w:val="6EAF555B"/>
    <w:rsid w:val="6EDB6140"/>
    <w:rsid w:val="6F2C7111"/>
    <w:rsid w:val="714A36AC"/>
    <w:rsid w:val="71AF11DD"/>
    <w:rsid w:val="72746F20"/>
    <w:rsid w:val="73543105"/>
    <w:rsid w:val="73A85115"/>
    <w:rsid w:val="759E1500"/>
    <w:rsid w:val="76885186"/>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 w:type="character" w:customStyle="1" w:styleId="15">
    <w:name w:val="s3"/>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3800</Words>
  <Characters>4203</Characters>
  <Lines>53</Lines>
  <Paragraphs>15</Paragraphs>
  <TotalTime>50</TotalTime>
  <ScaleCrop>false</ScaleCrop>
  <LinksUpToDate>false</LinksUpToDate>
  <CharactersWithSpaces>4269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影疏</cp:lastModifiedBy>
  <dcterms:modified xsi:type="dcterms:W3CDTF">2025-08-28T03:14:55Z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eyJoZGlkIjoiZWM5NTdmZTFjYWRlMWU5OTJiN2UxNjkzMmEwNmNhZTgiLCJ1c2VySWQiOiIzODkzOTU1MTIifQ==</vt:lpwstr>
  </property>
</Properties>
</file>