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2F1BB">
      <w:pPr>
        <w:widowControl/>
        <w:spacing w:line="520" w:lineRule="atLeast"/>
        <w:ind w:firstLine="883" w:firstLineChars="200"/>
        <w:rPr>
          <w:rFonts w:hint="eastAsia" w:ascii="黑体" w:hAnsi="黑体" w:eastAsia="黑体" w:cs="Times New Roman"/>
          <w:b/>
          <w:bCs/>
          <w:color w:val="000000"/>
          <w:kern w:val="0"/>
          <w:sz w:val="44"/>
          <w:szCs w:val="44"/>
          <w:lang w:eastAsia="zh-CN"/>
        </w:rPr>
      </w:pPr>
    </w:p>
    <w:p w14:paraId="5E0B3262">
      <w:pPr>
        <w:widowControl/>
        <w:spacing w:line="520" w:lineRule="atLeast"/>
        <w:ind w:firstLine="883" w:firstLineChars="200"/>
        <w:rPr>
          <w:rFonts w:hint="eastAsia" w:ascii="黑体" w:hAnsi="黑体" w:eastAsia="黑体" w:cs="Times New Roman"/>
          <w:b/>
          <w:bCs/>
          <w:color w:val="000000"/>
          <w:kern w:val="0"/>
          <w:sz w:val="44"/>
          <w:szCs w:val="44"/>
          <w:lang w:eastAsia="zh-CN"/>
        </w:rPr>
      </w:pPr>
    </w:p>
    <w:p w14:paraId="7BFB5808">
      <w:pPr>
        <w:widowControl/>
        <w:spacing w:line="520" w:lineRule="atLeast"/>
        <w:ind w:firstLine="883" w:firstLineChars="20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庐山市中医医院</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03896911">
      <w:pPr>
        <w:pStyle w:val="12"/>
        <w:spacing w:line="600" w:lineRule="atLeast"/>
        <w:jc w:val="center"/>
        <w:rPr>
          <w:rFonts w:ascii="黑体" w:hAnsi="黑体" w:eastAsia="黑体"/>
          <w:color w:val="000000"/>
          <w:sz w:val="32"/>
          <w:szCs w:val="32"/>
        </w:rPr>
      </w:pPr>
    </w:p>
    <w:p w14:paraId="781A2C72">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71C055D6">
      <w:pPr>
        <w:pStyle w:val="12"/>
        <w:rPr>
          <w:rFonts w:ascii="宋体" w:hAnsi="宋体"/>
          <w:color w:val="000000"/>
        </w:rPr>
      </w:pPr>
    </w:p>
    <w:p w14:paraId="5F88D204">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庐山市中医医院</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CDBEFA0">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46328EF">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1F5BFC43">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庐山市中医医院</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5F24878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DB2A8D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4E3603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6E817EFD">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75A213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AF98E0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99495B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3524538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D2D3CBF">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6A222EA">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6520CBF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庐山市中医医院</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7BEEBD8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4936954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3B6D50DB">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60A07322">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1461B6B8">
      <w:pPr>
        <w:widowControl/>
        <w:spacing w:line="580" w:lineRule="exact"/>
        <w:jc w:val="center"/>
        <w:rPr>
          <w:rFonts w:ascii="仿宋_GB2312" w:eastAsia="仿宋_GB2312"/>
          <w:b/>
          <w:sz w:val="32"/>
          <w:szCs w:val="30"/>
        </w:rPr>
      </w:pPr>
    </w:p>
    <w:p w14:paraId="385B7F4F">
      <w:pPr>
        <w:widowControl/>
        <w:spacing w:line="580" w:lineRule="exact"/>
        <w:jc w:val="center"/>
        <w:rPr>
          <w:rFonts w:ascii="仿宋_GB2312" w:eastAsia="仿宋_GB2312"/>
          <w:b/>
          <w:sz w:val="32"/>
          <w:szCs w:val="30"/>
        </w:rPr>
      </w:pPr>
    </w:p>
    <w:p w14:paraId="0A04A5F1">
      <w:pPr>
        <w:widowControl/>
        <w:numPr>
          <w:ilvl w:val="0"/>
          <w:numId w:val="1"/>
        </w:numPr>
        <w:spacing w:line="580" w:lineRule="exact"/>
        <w:jc w:val="center"/>
        <w:rPr>
          <w:rFonts w:hint="eastAsia" w:ascii="仿宋_GB2312" w:eastAsia="仿宋_GB2312"/>
          <w:b/>
          <w:sz w:val="32"/>
          <w:szCs w:val="30"/>
          <w:lang w:eastAsia="zh-CN"/>
        </w:rPr>
      </w:pPr>
      <w:r>
        <w:rPr>
          <w:rFonts w:hint="eastAsia" w:ascii="仿宋_GB2312" w:eastAsia="仿宋_GB2312"/>
          <w:b/>
          <w:sz w:val="32"/>
          <w:szCs w:val="30"/>
          <w:lang w:eastAsia="zh-CN"/>
        </w:rPr>
        <w:t>庐山市中医医院</w:t>
      </w:r>
      <w:r>
        <w:rPr>
          <w:rFonts w:hint="eastAsia" w:ascii="仿宋_GB2312" w:eastAsia="仿宋_GB2312"/>
          <w:b/>
          <w:bCs/>
          <w:color w:val="000000"/>
          <w:sz w:val="32"/>
          <w:szCs w:val="32"/>
        </w:rPr>
        <w:t>概况</w:t>
      </w:r>
    </w:p>
    <w:p w14:paraId="05D5119B">
      <w:pPr>
        <w:widowControl/>
        <w:numPr>
          <w:numId w:val="0"/>
        </w:numPr>
        <w:spacing w:line="580" w:lineRule="exact"/>
        <w:jc w:val="both"/>
        <w:rPr>
          <w:rFonts w:ascii="仿宋_GB2312" w:eastAsia="仿宋_GB2312"/>
          <w:b/>
          <w:sz w:val="32"/>
          <w:szCs w:val="30"/>
        </w:rPr>
      </w:pPr>
      <w:bookmarkStart w:id="0" w:name="_GoBack"/>
      <w:bookmarkEnd w:id="0"/>
    </w:p>
    <w:p w14:paraId="2C2110F6">
      <w:pPr>
        <w:widowControl/>
        <w:spacing w:line="580" w:lineRule="exact"/>
        <w:jc w:val="left"/>
        <w:rPr>
          <w:rFonts w:asciiTheme="minorEastAsia" w:hAnsiTheme="minorEastAsia"/>
          <w:b/>
          <w:sz w:val="36"/>
          <w:szCs w:val="36"/>
        </w:rPr>
      </w:pPr>
    </w:p>
    <w:p w14:paraId="514F8FC6">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42887F4F">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仿宋_GB2312" w:hAnsi="仿宋" w:eastAsia="仿宋_GB2312" w:cs="Times New Roman"/>
          <w:sz w:val="32"/>
          <w:szCs w:val="32"/>
          <w:lang w:val="en-US" w:eastAsia="zh-CN"/>
        </w:rPr>
      </w:pPr>
    </w:p>
    <w:p w14:paraId="54F00C3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olor w:val="auto"/>
          <w:sz w:val="32"/>
          <w:szCs w:val="32"/>
        </w:rPr>
      </w:pPr>
      <w:r>
        <w:rPr>
          <w:rFonts w:hint="eastAsia" w:ascii="仿宋_GB2312" w:hAnsi="仿宋" w:eastAsia="仿宋_GB2312" w:cs="Times New Roman"/>
          <w:sz w:val="32"/>
          <w:szCs w:val="32"/>
          <w:lang w:val="en-US" w:eastAsia="zh-CN"/>
        </w:rPr>
        <w:t xml:space="preserve"> </w:t>
      </w:r>
      <w:r>
        <w:rPr>
          <w:rFonts w:hint="eastAsia" w:ascii="仿宋_GB2312" w:hAnsi="仿宋_GB2312" w:eastAsia="仿宋_GB2312"/>
          <w:color w:val="auto"/>
          <w:sz w:val="32"/>
          <w:szCs w:val="32"/>
        </w:rPr>
        <w:t>1、为人民群众提供中西医医疗、预防、保健、计划生育、康复等医疗卫生服务。 </w:t>
      </w:r>
    </w:p>
    <w:p w14:paraId="402E5621">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2、贯彻落实医药卫生体制改革、中西医并重方针和国家中医药法律法规，执行中医药政策；拟定实施中医药、中西医结合发展战略、规划；指导全县各医疗机构发展中医药业务建设。</w:t>
      </w:r>
    </w:p>
    <w:p w14:paraId="1A24C900">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3、确保全市人民中西医疗健康需求，建立与地方经济发展相适应的中西医结合医疗环境。加强中医医院标准化管理。</w:t>
      </w:r>
    </w:p>
    <w:p w14:paraId="5EDE81DB">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4、贯彻落实国家基本药物制度和药品集中采购工作，执行医用耗材集中采购工作；负责医院内部的药品和医疗器械管理工作。 </w:t>
      </w:r>
    </w:p>
    <w:p w14:paraId="09E9E24A">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5、承担意外灾害事故、疫情等突发公共卫生事件的医疗急救及社区预防、保健和康复医疗服务工作，开展各种医疗保健卫生知识宣传普及。 </w:t>
      </w:r>
    </w:p>
    <w:p w14:paraId="36112519">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6、充分发挥中医药在国家基本公共卫生服务中的优势和作用，负责全市基本公共卫生服务中医药健康管理项目的实施和日常管理。 </w:t>
      </w:r>
    </w:p>
    <w:p w14:paraId="3718672F">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7、组织实施中西医药科学研究，推进医学科技成果转化和推广应用；承担中医药人才培养，中医药继续医学教育工作。</w:t>
      </w:r>
    </w:p>
    <w:p w14:paraId="5D682245">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8、做好城镇职工基本医疗保险、城镇居民基本医疗保险和新型农村合作医疗保险等定点医疗机构的各项工作。 </w:t>
      </w:r>
    </w:p>
    <w:p w14:paraId="6759B839">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9、参与卫生扶贫、重要会议与重大活动的医疗卫生保障工作。 </w:t>
      </w:r>
    </w:p>
    <w:p w14:paraId="60996CD3">
      <w:pPr>
        <w:keepNext w:val="0"/>
        <w:keepLines w:val="0"/>
        <w:pageBreakBefore w:val="0"/>
        <w:kinsoku/>
        <w:wordWrap/>
        <w:overflowPunct/>
        <w:topLinePunct w:val="0"/>
        <w:autoSpaceDE/>
        <w:autoSpaceDN/>
        <w:bidi w:val="0"/>
        <w:adjustRightInd/>
        <w:snapToGrid/>
        <w:spacing w:line="600" w:lineRule="exact"/>
        <w:ind w:firstLine="630"/>
        <w:jc w:val="both"/>
        <w:textAlignment w:val="auto"/>
        <w:rPr>
          <w:rFonts w:hint="eastAsia" w:ascii="仿宋_GB2312" w:hAnsi="仿宋_GB2312" w:eastAsia="仿宋_GB2312"/>
          <w:color w:val="auto"/>
          <w:sz w:val="32"/>
          <w:szCs w:val="32"/>
        </w:rPr>
      </w:pPr>
      <w:r>
        <w:rPr>
          <w:rFonts w:hint="eastAsia" w:ascii="仿宋_GB2312" w:hAnsi="仿宋_GB2312" w:eastAsia="仿宋_GB2312"/>
          <w:color w:val="auto"/>
          <w:sz w:val="32"/>
          <w:szCs w:val="32"/>
        </w:rPr>
        <w:t>10、承担市委政府及市卫生和计划生育委员会交办的其他卫生工作。</w:t>
      </w:r>
    </w:p>
    <w:p w14:paraId="2B28DB1A">
      <w:pPr>
        <w:rPr>
          <w:rFonts w:hint="default" w:eastAsiaTheme="minorEastAsia"/>
          <w:b/>
          <w:sz w:val="36"/>
          <w:szCs w:val="36"/>
          <w:lang w:val="en-US" w:eastAsia="zh-CN"/>
        </w:rPr>
      </w:pPr>
    </w:p>
    <w:p w14:paraId="0452253F">
      <w:pPr>
        <w:rPr>
          <w:rFonts w:hint="default" w:eastAsiaTheme="minorEastAsia"/>
          <w:b/>
          <w:sz w:val="36"/>
          <w:szCs w:val="36"/>
          <w:lang w:val="en-US" w:eastAsia="zh-CN"/>
        </w:rPr>
      </w:pPr>
    </w:p>
    <w:p w14:paraId="308F53E2">
      <w:pPr>
        <w:rPr>
          <w:rFonts w:hint="default" w:eastAsiaTheme="minorEastAsia"/>
          <w:b/>
          <w:sz w:val="36"/>
          <w:szCs w:val="36"/>
          <w:lang w:val="en-US" w:eastAsia="zh-CN"/>
        </w:rPr>
      </w:pPr>
    </w:p>
    <w:p w14:paraId="29BB9F6E">
      <w:pPr>
        <w:rPr>
          <w:rFonts w:hint="eastAsia"/>
          <w:b/>
          <w:sz w:val="36"/>
          <w:szCs w:val="36"/>
        </w:rPr>
      </w:pPr>
    </w:p>
    <w:p w14:paraId="2FF8F3A5">
      <w:pPr>
        <w:rPr>
          <w:b/>
          <w:sz w:val="36"/>
          <w:szCs w:val="36"/>
        </w:rPr>
      </w:pPr>
      <w:r>
        <w:rPr>
          <w:rFonts w:hint="eastAsia"/>
          <w:b/>
          <w:sz w:val="36"/>
          <w:szCs w:val="36"/>
        </w:rPr>
        <w:t>二、机构设置及人员情况</w:t>
      </w:r>
    </w:p>
    <w:p w14:paraId="7D645058">
      <w:pPr>
        <w:ind w:firstLine="640" w:firstLineChars="200"/>
        <w:rPr>
          <w:rFonts w:hint="eastAsia" w:ascii="仿宋" w:hAnsi="仿宋" w:eastAsia="仿宋" w:cs="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4年庐山市中医医院</w:t>
      </w:r>
      <w:r>
        <w:rPr>
          <w:rFonts w:hint="eastAsia" w:ascii="仿宋" w:hAnsi="仿宋" w:eastAsia="仿宋"/>
          <w:sz w:val="32"/>
          <w:szCs w:val="32"/>
        </w:rPr>
        <w:t>内设处室</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33</w:t>
      </w:r>
      <w:r>
        <w:rPr>
          <w:rFonts w:hint="eastAsia" w:ascii="仿宋_GB2312" w:eastAsia="仿宋_GB2312"/>
          <w:sz w:val="32"/>
          <w:szCs w:val="30"/>
          <w:u w:val="single"/>
        </w:rPr>
        <w:t xml:space="preserve">  </w:t>
      </w:r>
      <w:r>
        <w:rPr>
          <w:rFonts w:ascii="仿宋" w:hAnsi="仿宋" w:eastAsia="仿宋"/>
          <w:sz w:val="32"/>
          <w:szCs w:val="32"/>
        </w:rPr>
        <w:t xml:space="preserve"> </w:t>
      </w:r>
      <w:r>
        <w:rPr>
          <w:rFonts w:hint="eastAsia" w:ascii="仿宋" w:hAnsi="仿宋" w:eastAsia="仿宋"/>
          <w:sz w:val="32"/>
          <w:szCs w:val="32"/>
        </w:rPr>
        <w:t>个，</w:t>
      </w:r>
      <w:r>
        <w:rPr>
          <w:rStyle w:val="14"/>
        </w:rPr>
        <w:t>包括</w:t>
      </w:r>
      <w:r>
        <w:rPr>
          <w:rStyle w:val="14"/>
          <w:rFonts w:hint="eastAsia"/>
        </w:rPr>
        <w:t>：</w:t>
      </w:r>
      <w:r>
        <w:rPr>
          <w:rFonts w:hint="eastAsia" w:ascii="仿宋" w:hAnsi="仿宋" w:eastAsia="仿宋" w:cs="仿宋"/>
          <w:sz w:val="32"/>
          <w:szCs w:val="32"/>
          <w:lang w:val="en-US" w:eastAsia="zh-CN"/>
        </w:rPr>
        <w:t>行政科室14个，分别为医院办公室、财务科、总务科、信息科、设备科、保卫科、医保办、采购办、党建办公室、医务科、护理部、院感办、公共卫生科、审计室；业务科室19个，分别为内科、外科、妇产科、针灸科（康复医学科）、骨伤科、肛肠科、口腔科、手术麻醉科、门诊部、急诊科、血液净化中心、药剂科、检验科、放射科、超声科、心电图室、胃肠镜室、体检科、消毒供应中心。</w:t>
      </w:r>
    </w:p>
    <w:p w14:paraId="372AE16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编制人数小计</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编制人数</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${page540426799.ds376136392_REP_JX_BAS_AGENCY_INFO_DXQRSDW_S_SYRSXJ}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实有人数小计</w:t>
      </w:r>
      <w:r>
        <w:rPr>
          <w:rFonts w:hint="eastAsia" w:ascii="仿宋_GB2312" w:hAnsi="仿宋_GB2312" w:eastAsia="仿宋_GB2312" w:cs="仿宋_GB2312"/>
          <w:sz w:val="32"/>
          <w:szCs w:val="32"/>
          <w:lang w:val="en-US" w:eastAsia="zh-CN"/>
        </w:rPr>
        <w:t>299</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r>
        <w:rPr>
          <w:rFonts w:hint="eastAsia" w:ascii="仿宋_GB2312" w:hAnsi="仿宋_GB2312" w:eastAsia="仿宋_GB2312" w:cs="仿宋_GB2312"/>
          <w:sz w:val="32"/>
          <w:szCs w:val="32"/>
        </w:rPr>
        <w:t>其中：</w:t>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266人，</w:t>
      </w:r>
      <w:r>
        <w:rPr>
          <w:rFonts w:hint="eastAsia" w:ascii="仿宋_GB2312" w:hAnsi="仿宋_GB2312" w:eastAsia="仿宋_GB2312" w:cs="仿宋_GB2312"/>
          <w:sz w:val="32"/>
          <w:szCs w:val="32"/>
          <w:lang w:eastAsia="zh-CN"/>
        </w:rPr>
        <w:t>差额补助事业在职人数</w:t>
      </w:r>
      <w:r>
        <w:rPr>
          <w:rFonts w:hint="eastAsia" w:ascii="仿宋_GB2312" w:hAnsi="仿宋_GB2312" w:eastAsia="仿宋_GB2312" w:cs="仿宋_GB2312"/>
          <w:sz w:val="32"/>
          <w:szCs w:val="32"/>
          <w:lang w:val="en-US" w:eastAsia="zh-CN"/>
        </w:rPr>
        <w:t>80人，全额补助事业在职人数4人，长聘人员在职人数182人。</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${page540426799.ds376136392_REP_JX_BAS_AGENCY_INFO_DXQRSDW_S_QTRSMX}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离休人数小计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人,退休人数小计</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人,遗属人数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p>
    <w:p w14:paraId="65B090D1">
      <w:pPr>
        <w:widowControl/>
        <w:spacing w:line="580" w:lineRule="exact"/>
        <w:jc w:val="center"/>
        <w:rPr>
          <w:rFonts w:ascii="仿宋_GB2312" w:eastAsia="仿宋_GB2312"/>
          <w:b/>
          <w:szCs w:val="30"/>
        </w:rPr>
      </w:pPr>
    </w:p>
    <w:p w14:paraId="61F32F1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000000" w:themeColor="text1"/>
          <w:sz w:val="32"/>
          <w:szCs w:val="30"/>
          <w:lang w:eastAsia="zh-CN"/>
          <w14:textFill>
            <w14:solidFill>
              <w14:schemeClr w14:val="tx1"/>
            </w14:solidFill>
          </w14:textFill>
        </w:rPr>
        <w:t>庐山市中医医院</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168AB81">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60708940">
      <w:pPr>
        <w:ind w:firstLine="640" w:firstLineChars="200"/>
        <w:jc w:val="left"/>
        <w:rPr>
          <w:rStyle w:val="11"/>
          <w:rFonts w:ascii="仿宋" w:hAnsi="仿宋" w:eastAsia="仿宋"/>
          <w:bCs/>
          <w:sz w:val="32"/>
          <w:szCs w:val="32"/>
        </w:rPr>
      </w:pPr>
    </w:p>
    <w:p w14:paraId="775BB2EA">
      <w:pPr>
        <w:ind w:firstLine="640" w:firstLineChars="200"/>
        <w:jc w:val="left"/>
        <w:rPr>
          <w:rStyle w:val="11"/>
          <w:rFonts w:ascii="仿宋" w:hAnsi="仿宋" w:eastAsia="仿宋"/>
          <w:bCs/>
          <w:sz w:val="32"/>
          <w:szCs w:val="32"/>
        </w:rPr>
      </w:pPr>
    </w:p>
    <w:p w14:paraId="348A58CB">
      <w:pPr>
        <w:ind w:firstLine="640" w:firstLineChars="200"/>
        <w:jc w:val="left"/>
        <w:rPr>
          <w:rStyle w:val="11"/>
          <w:rFonts w:ascii="仿宋" w:hAnsi="仿宋" w:eastAsia="仿宋"/>
          <w:bCs/>
          <w:sz w:val="32"/>
          <w:szCs w:val="32"/>
        </w:rPr>
      </w:pPr>
    </w:p>
    <w:p w14:paraId="6E1F936C">
      <w:pPr>
        <w:ind w:firstLine="640" w:firstLineChars="200"/>
        <w:jc w:val="left"/>
        <w:rPr>
          <w:rStyle w:val="11"/>
          <w:rFonts w:ascii="仿宋" w:hAnsi="仿宋" w:eastAsia="仿宋"/>
          <w:bCs/>
          <w:sz w:val="32"/>
          <w:szCs w:val="32"/>
        </w:rPr>
      </w:pPr>
    </w:p>
    <w:p w14:paraId="0BA80094">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color w:val="000000" w:themeColor="text1"/>
          <w:sz w:val="32"/>
          <w:szCs w:val="30"/>
          <w:lang w:eastAsia="zh-CN"/>
          <w14:textFill>
            <w14:solidFill>
              <w14:schemeClr w14:val="tx1"/>
            </w14:solidFill>
          </w14:textFill>
        </w:rPr>
        <w:t>庐山市中医医院</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588713F5">
      <w:pPr>
        <w:widowControl/>
        <w:spacing w:line="580" w:lineRule="exact"/>
        <w:jc w:val="center"/>
        <w:rPr>
          <w:rFonts w:ascii="仿宋_GB2312" w:eastAsia="仿宋_GB2312"/>
          <w:b/>
          <w:sz w:val="32"/>
          <w:szCs w:val="30"/>
        </w:rPr>
      </w:pPr>
    </w:p>
    <w:p w14:paraId="7798B285">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5948D20">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2AFC2F74">
      <w:pPr>
        <w:widowControl/>
        <w:ind w:firstLine="640" w:firstLineChars="200"/>
        <w:rPr>
          <w:rFonts w:hint="default" w:ascii="仿宋" w:hAnsi="仿宋" w:eastAsia="仿宋" w:cs="Times New Roman"/>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_GB2312" w:eastAsia="仿宋_GB2312"/>
          <w:b/>
          <w:color w:val="000000" w:themeColor="text1"/>
          <w:sz w:val="32"/>
          <w:szCs w:val="30"/>
          <w:lang w:eastAsia="zh-CN"/>
          <w14:textFill>
            <w14:solidFill>
              <w14:schemeClr w14:val="tx1"/>
            </w14:solidFill>
          </w14:textFill>
        </w:rPr>
        <w:t>庐山市中医医院</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9666.58</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316.89</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682.58</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332.58</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增加变化原因为新院搬迁，人员经费增加，各项开支增加</w:t>
      </w:r>
      <w:r>
        <w:rPr>
          <w:rFonts w:ascii="仿宋" w:hAnsi="仿宋" w:eastAsia="仿宋" w:cs="Times New Roman"/>
          <w:kern w:val="0"/>
          <w:sz w:val="32"/>
          <w:szCs w:val="32"/>
        </w:rPr>
        <w:t>;</w:t>
      </w:r>
      <w:r>
        <w:rPr>
          <w:rFonts w:hint="eastAsia" w:ascii="仿宋" w:hAnsi="仿宋" w:eastAsia="仿宋" w:cs="Times New Roman"/>
          <w:kern w:val="0"/>
          <w:sz w:val="32"/>
          <w:szCs w:val="32"/>
          <w:lang w:eastAsia="zh-CN"/>
        </w:rPr>
        <w:t>事业收入</w:t>
      </w:r>
      <w:r>
        <w:rPr>
          <w:rFonts w:hint="eastAsia" w:ascii="仿宋" w:hAnsi="仿宋" w:eastAsia="仿宋" w:cs="Times New Roman"/>
          <w:kern w:val="0"/>
          <w:sz w:val="32"/>
          <w:szCs w:val="32"/>
          <w:lang w:val="en-US" w:eastAsia="zh-CN"/>
        </w:rPr>
        <w:t>8984万元，</w:t>
      </w:r>
      <w:r>
        <w:rPr>
          <w:rFonts w:ascii="仿宋" w:hAnsi="仿宋" w:eastAsia="仿宋" w:cs="Times New Roman"/>
          <w:kern w:val="0"/>
          <w:sz w:val="32"/>
          <w:szCs w:val="32"/>
        </w:rPr>
        <w:t>较上年预算安排</w:t>
      </w:r>
      <w:r>
        <w:rPr>
          <w:rFonts w:hint="eastAsia" w:ascii="仿宋" w:hAnsi="仿宋" w:eastAsia="仿宋" w:cs="Times New Roman"/>
          <w:kern w:val="0"/>
          <w:sz w:val="32"/>
          <w:szCs w:val="32"/>
          <w:lang w:eastAsia="zh-CN"/>
        </w:rPr>
        <w:t>减少</w:t>
      </w:r>
      <w:r>
        <w:rPr>
          <w:rFonts w:hint="eastAsia" w:ascii="仿宋" w:hAnsi="仿宋" w:eastAsia="仿宋" w:cs="Times New Roman"/>
          <w:kern w:val="0"/>
          <w:sz w:val="32"/>
          <w:szCs w:val="32"/>
          <w:lang w:val="en-US" w:eastAsia="zh-CN"/>
        </w:rPr>
        <w:t>16万元。减少变化原因为超市租金及固定资产清理资金需上缴国库，纳入经费拨款。</w:t>
      </w:r>
    </w:p>
    <w:p w14:paraId="1DC09C9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5A11C754">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color w:val="000000" w:themeColor="text1"/>
          <w:sz w:val="32"/>
          <w:szCs w:val="32"/>
          <w:lang w:eastAsia="zh-CN"/>
          <w14:textFill>
            <w14:solidFill>
              <w14:schemeClr w14:val="tx1"/>
            </w14:solidFill>
          </w14:textFill>
        </w:rPr>
        <w:t>庐山市中医医院</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9666.58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332.58</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增加变化原因为新院搬迁，人员经费增加，各项开支增加。</w:t>
      </w:r>
    </w:p>
    <w:p w14:paraId="208F5425">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olor w:val="000000" w:themeColor="text1"/>
          <w:sz w:val="32"/>
          <w:szCs w:val="32"/>
          <w14:textFill>
            <w14:solidFill>
              <w14:schemeClr w14:val="tx1"/>
            </w14:solidFill>
          </w14:textFill>
        </w:rPr>
        <w:t>支出项目类别</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558.43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208.74</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554.86</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3.57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9108.15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108.15</w:t>
      </w:r>
      <w:r>
        <w:rPr>
          <w:rStyle w:val="11"/>
          <w:rFonts w:ascii="仿宋" w:hAnsi="仿宋" w:eastAsia="仿宋"/>
          <w:sz w:val="32"/>
          <w:szCs w:val="32"/>
        </w:rPr>
        <w:t>万元;其中：</w:t>
      </w:r>
      <w:r>
        <w:rPr>
          <w:rStyle w:val="11"/>
          <w:rFonts w:hint="eastAsia" w:ascii="仿宋" w:hAnsi="仿宋" w:eastAsia="仿宋"/>
          <w:sz w:val="32"/>
          <w:szCs w:val="32"/>
          <w:lang w:eastAsia="zh-CN"/>
        </w:rPr>
        <w:t>工资福利支出</w:t>
      </w:r>
      <w:r>
        <w:rPr>
          <w:rStyle w:val="11"/>
          <w:rFonts w:hint="eastAsia" w:ascii="仿宋" w:hAnsi="仿宋" w:eastAsia="仿宋"/>
          <w:sz w:val="32"/>
          <w:szCs w:val="32"/>
          <w:lang w:val="en-US" w:eastAsia="zh-CN"/>
        </w:rPr>
        <w:t>2950.93万元，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4288.5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1868.72</w:t>
      </w:r>
      <w:r>
        <w:rPr>
          <w:rStyle w:val="11"/>
          <w:rFonts w:ascii="仿宋" w:hAnsi="仿宋" w:eastAsia="仿宋"/>
          <w:sz w:val="32"/>
          <w:szCs w:val="32"/>
        </w:rPr>
        <w:t>万元。</w:t>
      </w:r>
      <w:r>
        <w:fldChar w:fldCharType="end"/>
      </w:r>
    </w:p>
    <w:p w14:paraId="4E28458A">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327.17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82.36</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9101.04</w:t>
      </w:r>
      <w:r>
        <w:rPr>
          <w:rStyle w:val="11"/>
          <w:rFonts w:ascii="仿宋" w:hAnsi="仿宋" w:eastAsia="仿宋"/>
          <w:sz w:val="32"/>
          <w:szCs w:val="32"/>
        </w:rPr>
        <w:t>万元,较上年预算安排</w:t>
      </w:r>
      <w:r>
        <w:rPr>
          <w:rStyle w:val="11"/>
          <w:rFonts w:hint="eastAsia" w:ascii="仿宋" w:hAnsi="仿宋" w:eastAsia="仿宋"/>
          <w:sz w:val="32"/>
          <w:szCs w:val="32"/>
          <w:lang w:eastAsia="zh-CN"/>
        </w:rPr>
        <w:t>增加</w:t>
      </w:r>
      <w:r>
        <w:rPr>
          <w:rStyle w:val="11"/>
          <w:rFonts w:hint="eastAsia" w:ascii="仿宋" w:hAnsi="仿宋" w:eastAsia="仿宋"/>
          <w:sz w:val="32"/>
          <w:szCs w:val="32"/>
          <w:lang w:val="en-US" w:eastAsia="zh-CN"/>
        </w:rPr>
        <w:t>235.71</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238.36</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1.19</w:t>
      </w:r>
      <w:r>
        <w:rPr>
          <w:rStyle w:val="11"/>
          <w:rFonts w:ascii="仿宋" w:hAnsi="仿宋" w:eastAsia="仿宋"/>
          <w:sz w:val="32"/>
          <w:szCs w:val="32"/>
        </w:rPr>
        <w:t>万元。</w:t>
      </w:r>
      <w:r>
        <w:fldChar w:fldCharType="end"/>
      </w:r>
    </w:p>
    <w:p w14:paraId="236B5AC3">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3503.86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1246.25</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4288.5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203.58</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5.49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5.49</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1868.73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731.27</w:t>
      </w:r>
      <w:r>
        <w:rPr>
          <w:rStyle w:val="11"/>
          <w:rFonts w:ascii="仿宋" w:hAnsi="仿宋" w:eastAsia="仿宋"/>
          <w:sz w:val="32"/>
          <w:szCs w:val="32"/>
        </w:rPr>
        <w:t>万元。</w:t>
      </w:r>
      <w:r>
        <w:fldChar w:fldCharType="end"/>
      </w:r>
    </w:p>
    <w:p w14:paraId="4B153FE3">
      <w:pPr>
        <w:ind w:firstLine="420" w:firstLineChars="200"/>
        <w:rPr>
          <w:rFonts w:hint="default" w:eastAsiaTheme="minorEastAsia"/>
          <w:color w:val="FF0000"/>
          <w:lang w:val="en-US" w:eastAsia="zh-CN"/>
        </w:rPr>
      </w:pPr>
    </w:p>
    <w:p w14:paraId="5148C7A9">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498DE3C1">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hint="eastAsia" w:ascii="仿宋" w:hAnsi="仿宋" w:eastAsia="仿宋"/>
          <w:sz w:val="32"/>
          <w:szCs w:val="32"/>
          <w:lang w:eastAsia="zh-CN"/>
        </w:rPr>
        <w:t>庐山市中医医院</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682.58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332.89</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增加变化原因为新院搬迁，人员经费增加。</w:t>
      </w:r>
    </w:p>
    <w:p w14:paraId="0B719A37">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olor w:val="auto"/>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万元,较上年预算安排增加（减少）</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72.17</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19.36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572.04</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307.71</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38.36</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5.81</w:t>
      </w:r>
      <w:r>
        <w:rPr>
          <w:rStyle w:val="11"/>
          <w:rFonts w:ascii="仿宋" w:hAnsi="仿宋" w:eastAsia="仿宋"/>
          <w:sz w:val="32"/>
          <w:szCs w:val="32"/>
        </w:rPr>
        <w:t>万元。</w:t>
      </w:r>
      <w:r>
        <w:fldChar w:fldCharType="end"/>
      </w:r>
    </w:p>
    <w:p w14:paraId="30CA0EEE">
      <w:pPr>
        <w:ind w:firstLine="640" w:firstLineChars="200"/>
      </w:pPr>
      <w:r>
        <w:rPr>
          <w:rStyle w:val="11"/>
          <w:rFonts w:hint="eastAsia" w:ascii="仿宋" w:hAnsi="仿宋" w:eastAsia="仿宋"/>
          <w:sz w:val="32"/>
          <w:szCs w:val="32"/>
        </w:rPr>
        <w:t>按</w:t>
      </w:r>
      <w:r>
        <w:rPr>
          <w:rStyle w:val="11"/>
          <w:rFonts w:hint="eastAsia" w:ascii="仿宋" w:hAnsi="仿宋" w:eastAsia="仿宋"/>
          <w:color w:val="auto"/>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558.43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208.74</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554.86</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3.57</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124.15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124.15</w:t>
      </w:r>
      <w:r>
        <w:rPr>
          <w:rStyle w:val="11"/>
          <w:rFonts w:ascii="仿宋" w:hAnsi="仿宋" w:eastAsia="仿宋"/>
          <w:sz w:val="32"/>
          <w:szCs w:val="32"/>
        </w:rPr>
        <w:t>万元;其中：</w:t>
      </w:r>
      <w:r>
        <w:rPr>
          <w:rStyle w:val="11"/>
          <w:rFonts w:hint="eastAsia" w:ascii="仿宋" w:hAnsi="仿宋" w:eastAsia="仿宋"/>
          <w:sz w:val="32"/>
          <w:szCs w:val="32"/>
          <w:lang w:eastAsia="zh-CN"/>
        </w:rPr>
        <w:t>工资福利支出</w:t>
      </w:r>
      <w:r>
        <w:rPr>
          <w:rStyle w:val="11"/>
          <w:rFonts w:hint="eastAsia" w:ascii="仿宋" w:hAnsi="仿宋" w:eastAsia="仿宋"/>
          <w:sz w:val="32"/>
          <w:szCs w:val="32"/>
          <w:lang w:val="en-US" w:eastAsia="zh-CN"/>
        </w:rPr>
        <w:t>17.93万元，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87.5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18.72</w:t>
      </w:r>
      <w:r>
        <w:rPr>
          <w:rStyle w:val="11"/>
          <w:rFonts w:ascii="仿宋" w:hAnsi="仿宋" w:eastAsia="仿宋"/>
          <w:sz w:val="32"/>
          <w:szCs w:val="32"/>
        </w:rPr>
        <w:t>万元。</w:t>
      </w:r>
      <w:r>
        <w:fldChar w:fldCharType="end"/>
      </w:r>
    </w:p>
    <w:p w14:paraId="72A80D14">
      <w:pPr>
        <w:ind w:firstLine="420" w:firstLineChars="200"/>
      </w:pPr>
    </w:p>
    <w:p w14:paraId="2CC40C2D">
      <w:pPr>
        <w:ind w:firstLine="420" w:firstLineChars="200"/>
      </w:pPr>
    </w:p>
    <w:p w14:paraId="2988FEFA">
      <w:pPr>
        <w:ind w:firstLine="420" w:firstLineChars="200"/>
      </w:pPr>
    </w:p>
    <w:p w14:paraId="4CE48D84">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5FE9EA48">
      <w:pPr>
        <w:ind w:firstLine="640" w:firstLineChars="200"/>
        <w:rPr>
          <w:rStyle w:val="11"/>
          <w:rFonts w:hint="eastAsia" w:ascii="Adobe 仿宋 Std R" w:hAnsi="Adobe 仿宋 Std R" w:eastAsia="仿宋"/>
          <w:b w:val="0"/>
          <w:bCs/>
          <w:color w:val="auto"/>
          <w:sz w:val="32"/>
          <w:szCs w:val="32"/>
          <w:lang w:eastAsia="zh-CN"/>
        </w:rPr>
      </w:pPr>
      <w:r>
        <w:rPr>
          <w:rStyle w:val="11"/>
          <w:rFonts w:hint="eastAsia" w:ascii="仿宋" w:hAnsi="仿宋" w:eastAsia="仿宋"/>
          <w:b w:val="0"/>
          <w:bCs/>
          <w:color w:val="auto"/>
          <w:sz w:val="32"/>
          <w:szCs w:val="32"/>
        </w:rPr>
        <w:t>本单位没有使用政府性基金预算拨款安排的支出</w:t>
      </w:r>
      <w:r>
        <w:rPr>
          <w:rStyle w:val="11"/>
          <w:rFonts w:hint="eastAsia" w:ascii="仿宋" w:hAnsi="仿宋" w:eastAsia="仿宋"/>
          <w:b w:val="0"/>
          <w:bCs/>
          <w:color w:val="auto"/>
          <w:sz w:val="32"/>
          <w:szCs w:val="32"/>
          <w:lang w:eastAsia="zh-CN"/>
        </w:rPr>
        <w:t>。</w:t>
      </w:r>
    </w:p>
    <w:p w14:paraId="4021C1D4">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515BBE6A">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0F8E51B8">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468DF7B7">
      <w:pPr>
        <w:widowControl/>
        <w:spacing w:line="580" w:lineRule="exact"/>
        <w:ind w:firstLine="636"/>
        <w:jc w:val="left"/>
        <w:rPr>
          <w:rFonts w:hint="eastAsia" w:ascii="Adobe 仿宋 Std R" w:hAnsi="Adobe 仿宋 Std R" w:eastAsia="Adobe 仿宋 Std R"/>
          <w:b w:val="0"/>
          <w:bCs/>
          <w:color w:val="auto"/>
          <w:sz w:val="32"/>
          <w:szCs w:val="32"/>
          <w:lang w:eastAsia="zh-CN"/>
        </w:rPr>
      </w:pPr>
      <w:r>
        <w:rPr>
          <w:rStyle w:val="11"/>
          <w:rFonts w:hint="eastAsia" w:ascii="Adobe 仿宋 Std R" w:hAnsi="Adobe 仿宋 Std R" w:eastAsia="Adobe 仿宋 Std R"/>
          <w:b w:val="0"/>
          <w:bCs/>
          <w:color w:val="auto"/>
          <w:sz w:val="32"/>
          <w:szCs w:val="32"/>
        </w:rPr>
        <w:t>本单位非行政参公单位，无机关运行经费</w:t>
      </w:r>
      <w:r>
        <w:rPr>
          <w:rStyle w:val="11"/>
          <w:rFonts w:hint="eastAsia" w:ascii="Adobe 仿宋 Std R" w:hAnsi="Adobe 仿宋 Std R" w:eastAsia="Adobe 仿宋 Std R"/>
          <w:b w:val="0"/>
          <w:bCs/>
          <w:color w:val="auto"/>
          <w:sz w:val="32"/>
          <w:szCs w:val="32"/>
          <w:lang w:eastAsia="zh-CN"/>
        </w:rPr>
        <w:t>。</w:t>
      </w:r>
    </w:p>
    <w:p w14:paraId="7E5DC588">
      <w:pPr>
        <w:widowControl/>
        <w:spacing w:line="580" w:lineRule="exact"/>
        <w:ind w:firstLine="636"/>
        <w:jc w:val="left"/>
        <w:rPr>
          <w:rFonts w:ascii="Adobe 仿宋 Std R" w:hAnsi="Adobe 仿宋 Std R" w:eastAsia="Adobe 仿宋 Std R"/>
          <w:sz w:val="32"/>
          <w:szCs w:val="32"/>
        </w:rPr>
      </w:pPr>
    </w:p>
    <w:p w14:paraId="3502539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1A0B4F77">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651.68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445.88</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50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155.8</w:t>
      </w:r>
      <w:r>
        <w:rPr>
          <w:rFonts w:hint="eastAsia" w:ascii="Adobe 仿宋 Std R" w:hAnsi="Adobe 仿宋 Std R" w:eastAsia="Adobe 仿宋 Std R"/>
          <w:sz w:val="32"/>
          <w:szCs w:val="32"/>
        </w:rPr>
        <w:t>万元。</w:t>
      </w:r>
    </w:p>
    <w:p w14:paraId="4CE0E543">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2889451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4</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665D11F3">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eastAsia="zh-CN"/>
        </w:rPr>
        <w:t>医用磁共振设备</w:t>
      </w:r>
      <w:r>
        <w:rPr>
          <w:rFonts w:hint="eastAsia" w:ascii="仿宋_GB2312" w:eastAsia="仿宋_GB2312"/>
          <w:sz w:val="32"/>
          <w:szCs w:val="30"/>
        </w:rPr>
        <w:t>。</w:t>
      </w:r>
    </w:p>
    <w:p w14:paraId="11D0E931">
      <w:pPr>
        <w:rPr>
          <w:rStyle w:val="11"/>
          <w:rFonts w:ascii="Adobe 仿宋 Std R" w:hAnsi="Adobe 仿宋 Std R" w:eastAsia="Adobe 仿宋 Std R"/>
          <w:b/>
          <w:sz w:val="32"/>
          <w:szCs w:val="32"/>
        </w:rPr>
      </w:pPr>
    </w:p>
    <w:p w14:paraId="5732DBA7">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eastAsia="zh-CN"/>
        </w:rPr>
        <w:t>庐山市中医医院</w:t>
      </w:r>
      <w:r>
        <w:rPr>
          <w:rStyle w:val="11"/>
          <w:rFonts w:hint="eastAsia" w:ascii="Adobe 仿宋 Std R" w:hAnsi="Adobe 仿宋 Std R" w:eastAsia="Adobe 仿宋 Std R"/>
          <w:b/>
          <w:sz w:val="32"/>
          <w:szCs w:val="32"/>
        </w:rPr>
        <w:t>项目情况说明</w:t>
      </w:r>
    </w:p>
    <w:p w14:paraId="6E0DA42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9B8001A">
      <w:pPr>
        <w:ind w:left="319" w:leftChars="152" w:firstLine="656" w:firstLineChars="205"/>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关于2024年庐山市中医医院基本公共卫生服务 补助资金支出。</w:t>
      </w:r>
    </w:p>
    <w:p w14:paraId="461CB797">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105FC039">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庐财社指【2023】46号</w:t>
      </w:r>
    </w:p>
    <w:p w14:paraId="1FC0342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CC7894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庐山市中医医院</w:t>
      </w:r>
    </w:p>
    <w:p w14:paraId="2442C072">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5B578C60">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进一步加强公共卫生工作，提升我市公共卫生服务能力水平。</w:t>
      </w:r>
    </w:p>
    <w:p w14:paraId="719C4F4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1902A3F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2024年1月-12月</w:t>
      </w:r>
    </w:p>
    <w:p w14:paraId="7A8945F7">
      <w:pPr>
        <w:numPr>
          <w:ilvl w:val="0"/>
          <w:numId w:val="3"/>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591F555B">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55.82万元</w:t>
      </w:r>
    </w:p>
    <w:p w14:paraId="22D552A5">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w:t>
      </w:r>
    </w:p>
    <w:p w14:paraId="1EE2FE3A">
      <w:pPr>
        <w:widowControl/>
        <w:spacing w:line="580" w:lineRule="exact"/>
        <w:ind w:firstLine="636"/>
        <w:jc w:val="left"/>
        <w:rPr>
          <w:rFonts w:ascii="Adobe 仿宋 Std R" w:hAnsi="Adobe 仿宋 Std R" w:eastAsia="Adobe 仿宋 Std R"/>
          <w:sz w:val="32"/>
          <w:szCs w:val="32"/>
        </w:rPr>
      </w:pPr>
    </w:p>
    <w:p w14:paraId="3A5C9AF9">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299FFD8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w:t>
      </w:r>
      <w:r>
        <w:rPr>
          <w:rFonts w:hint="eastAsia" w:ascii="仿宋" w:hAnsi="仿宋" w:eastAsia="仿宋"/>
          <w:bCs/>
          <w:color w:val="auto"/>
          <w:sz w:val="32"/>
          <w:szCs w:val="32"/>
          <w:lang w:eastAsia="zh-CN"/>
        </w:rPr>
        <w:t>中医医院</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03A8E188">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Cs/>
          <w:sz w:val="32"/>
          <w:szCs w:val="32"/>
        </w:rPr>
        <w:t>。</w:t>
      </w:r>
    </w:p>
    <w:p w14:paraId="66AAED03">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Cs/>
          <w:sz w:val="32"/>
          <w:szCs w:val="32"/>
        </w:rPr>
        <w:t>。</w:t>
      </w:r>
    </w:p>
    <w:p w14:paraId="1ABAC7A2">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Cs/>
          <w:sz w:val="32"/>
          <w:szCs w:val="32"/>
        </w:rPr>
        <w:t>。</w:t>
      </w:r>
    </w:p>
    <w:p w14:paraId="0B0A6E84">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1"/>
          <w:rFonts w:hint="eastAsia" w:ascii="仿宋" w:hAnsi="仿宋" w:eastAsia="仿宋"/>
          <w:b w:val="0"/>
          <w:bCs/>
          <w:color w:val="auto"/>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2428BE9F">
      <w:pPr>
        <w:widowControl/>
        <w:spacing w:line="580" w:lineRule="exact"/>
        <w:ind w:firstLine="636"/>
        <w:jc w:val="left"/>
        <w:rPr>
          <w:rStyle w:val="11"/>
          <w:rFonts w:hint="eastAsia" w:ascii="仿宋" w:hAnsi="仿宋" w:eastAsia="仿宋"/>
          <w:sz w:val="32"/>
          <w:szCs w:val="32"/>
        </w:rPr>
      </w:pPr>
    </w:p>
    <w:p w14:paraId="7A58D63B">
      <w:pPr>
        <w:widowControl/>
        <w:spacing w:line="580" w:lineRule="exact"/>
        <w:jc w:val="left"/>
        <w:rPr>
          <w:rStyle w:val="11"/>
          <w:rFonts w:ascii="仿宋" w:hAnsi="仿宋" w:eastAsia="仿宋"/>
          <w:sz w:val="32"/>
          <w:szCs w:val="32"/>
        </w:rPr>
      </w:pPr>
    </w:p>
    <w:p w14:paraId="298BD6AB">
      <w:pPr>
        <w:widowControl/>
        <w:shd w:val="clear" w:color="auto" w:fill="FFFFFF"/>
        <w:spacing w:line="640" w:lineRule="atLeast"/>
        <w:ind w:firstLine="640"/>
        <w:jc w:val="center"/>
        <w:rPr>
          <w:rFonts w:ascii="仿宋_GB2312" w:eastAsia="仿宋_GB2312"/>
          <w:b/>
          <w:sz w:val="32"/>
          <w:szCs w:val="30"/>
        </w:rPr>
      </w:pPr>
    </w:p>
    <w:p w14:paraId="28DDB681">
      <w:pPr>
        <w:widowControl/>
        <w:shd w:val="clear" w:color="auto" w:fill="FFFFFF"/>
        <w:spacing w:line="640" w:lineRule="atLeast"/>
        <w:ind w:firstLine="640"/>
        <w:jc w:val="center"/>
        <w:rPr>
          <w:rFonts w:ascii="仿宋_GB2312" w:eastAsia="仿宋_GB2312"/>
          <w:b/>
          <w:sz w:val="32"/>
          <w:szCs w:val="30"/>
        </w:rPr>
      </w:pPr>
    </w:p>
    <w:p w14:paraId="0F70647C">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120F681">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3D0E35E">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4B9486B3">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C6AF374">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71DBF0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16D82D62">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3240700E">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F4545B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2757727F">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35FA218">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2E4E5FD7">
      <w:pPr>
        <w:ind w:firstLine="640" w:firstLineChars="200"/>
        <w:rPr>
          <w:rFonts w:ascii="Adobe 仿宋 Std R" w:hAnsi="Adobe 仿宋 Std R" w:eastAsia="Adobe 仿宋 Std R"/>
          <w:sz w:val="32"/>
          <w:szCs w:val="32"/>
        </w:rPr>
      </w:pPr>
    </w:p>
    <w:p w14:paraId="5FE2860F">
      <w:pPr>
        <w:ind w:firstLine="640" w:firstLineChars="200"/>
        <w:rPr>
          <w:rFonts w:ascii="Adobe 仿宋 Std R" w:hAnsi="Adobe 仿宋 Std R" w:eastAsia="Adobe 仿宋 Std R"/>
          <w:sz w:val="32"/>
          <w:szCs w:val="32"/>
        </w:rPr>
      </w:pPr>
    </w:p>
    <w:p w14:paraId="7566B23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DAB27B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D1C87A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A39425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750F296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365F11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15BAFF2">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0548F8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16A113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40D0DEA">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C92E04E">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E12B89B">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66EB6">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CF42E"/>
    <w:multiLevelType w:val="singleLevel"/>
    <w:tmpl w:val="84CCF42E"/>
    <w:lvl w:ilvl="0" w:tentative="0">
      <w:start w:val="1"/>
      <w:numFmt w:val="chineseCounting"/>
      <w:suff w:val="space"/>
      <w:lvlText w:val="第%1部分"/>
      <w:lvlJc w:val="left"/>
      <w:rPr>
        <w:rFonts w:hint="eastAsia"/>
      </w:rPr>
    </w:lvl>
  </w:abstractNum>
  <w:abstractNum w:abstractNumId="1">
    <w:nsid w:val="0C257D8B"/>
    <w:multiLevelType w:val="singleLevel"/>
    <w:tmpl w:val="0C257D8B"/>
    <w:lvl w:ilvl="0" w:tentative="0">
      <w:start w:val="2"/>
      <w:numFmt w:val="decimal"/>
      <w:suff w:val="nothing"/>
      <w:lvlText w:val="%1）"/>
      <w:lvlJc w:val="left"/>
      <w:pPr>
        <w:ind w:left="1122" w:leftChars="0" w:firstLine="0" w:firstLineChars="0"/>
      </w:p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abstractNum w:abstractNumId="3">
    <w:nsid w:val="2A832F37"/>
    <w:multiLevelType w:val="singleLevel"/>
    <w:tmpl w:val="2A832F37"/>
    <w:lvl w:ilvl="0" w:tentative="0">
      <w:start w:val="6"/>
      <w:numFmt w:val="decimal"/>
      <w:suff w:val="nothing"/>
      <w:lvlText w:val="%1）"/>
      <w:lvlJc w:val="left"/>
      <w:pPr>
        <w:ind w:left="1122" w:leftChars="0" w:firstLine="0" w:firstLineChars="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lYzM3M2ZkOGY3NWY3ZjdhMjIyMDk3OWQ5NmM0M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E66B31"/>
    <w:rsid w:val="03312448"/>
    <w:rsid w:val="0423435A"/>
    <w:rsid w:val="06533AE9"/>
    <w:rsid w:val="067A6028"/>
    <w:rsid w:val="068F47B3"/>
    <w:rsid w:val="08EC3843"/>
    <w:rsid w:val="08FD2E27"/>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5321D5"/>
    <w:rsid w:val="23977FB1"/>
    <w:rsid w:val="245C3447"/>
    <w:rsid w:val="25B931E9"/>
    <w:rsid w:val="25EB0910"/>
    <w:rsid w:val="28263441"/>
    <w:rsid w:val="2828673B"/>
    <w:rsid w:val="290B705B"/>
    <w:rsid w:val="297023C7"/>
    <w:rsid w:val="29981D60"/>
    <w:rsid w:val="2B2339AC"/>
    <w:rsid w:val="2C57797E"/>
    <w:rsid w:val="304075B1"/>
    <w:rsid w:val="311C29BA"/>
    <w:rsid w:val="318814ED"/>
    <w:rsid w:val="31931AC3"/>
    <w:rsid w:val="3328400E"/>
    <w:rsid w:val="34064C28"/>
    <w:rsid w:val="351512FA"/>
    <w:rsid w:val="360A6528"/>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A9C3861"/>
    <w:rsid w:val="4B20564B"/>
    <w:rsid w:val="4DB628F2"/>
    <w:rsid w:val="4E0D4F31"/>
    <w:rsid w:val="4EFF051F"/>
    <w:rsid w:val="528E6F80"/>
    <w:rsid w:val="53516268"/>
    <w:rsid w:val="55924F68"/>
    <w:rsid w:val="55EE43AE"/>
    <w:rsid w:val="56C47F55"/>
    <w:rsid w:val="573A53AA"/>
    <w:rsid w:val="58101E71"/>
    <w:rsid w:val="5AB93E8B"/>
    <w:rsid w:val="5EA31F07"/>
    <w:rsid w:val="5EDA0640"/>
    <w:rsid w:val="5F193B70"/>
    <w:rsid w:val="60EE6452"/>
    <w:rsid w:val="61D17BB5"/>
    <w:rsid w:val="61E31A71"/>
    <w:rsid w:val="62283DE4"/>
    <w:rsid w:val="63E33020"/>
    <w:rsid w:val="656229B9"/>
    <w:rsid w:val="658856FB"/>
    <w:rsid w:val="67B10C38"/>
    <w:rsid w:val="67DC7D34"/>
    <w:rsid w:val="67FE52E2"/>
    <w:rsid w:val="68E97589"/>
    <w:rsid w:val="69536860"/>
    <w:rsid w:val="6BE248E5"/>
    <w:rsid w:val="6C617282"/>
    <w:rsid w:val="6CCB135B"/>
    <w:rsid w:val="6EAF555B"/>
    <w:rsid w:val="6EDB6140"/>
    <w:rsid w:val="6F2C7111"/>
    <w:rsid w:val="6F792CFA"/>
    <w:rsid w:val="714A36AC"/>
    <w:rsid w:val="71AF11DD"/>
    <w:rsid w:val="72746F20"/>
    <w:rsid w:val="73543105"/>
    <w:rsid w:val="73A85115"/>
    <w:rsid w:val="759E1500"/>
    <w:rsid w:val="7C1C38B8"/>
    <w:rsid w:val="7D1C2D3E"/>
    <w:rsid w:val="7DC40121"/>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3840</Words>
  <Characters>4169</Characters>
  <Lines>53</Lines>
  <Paragraphs>15</Paragraphs>
  <TotalTime>0</TotalTime>
  <ScaleCrop>false</ScaleCrop>
  <LinksUpToDate>false</LinksUpToDate>
  <CharactersWithSpaces>4264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Vincent</cp:lastModifiedBy>
  <dcterms:modified xsi:type="dcterms:W3CDTF">2025-08-27T07:58:15Z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FFB65CF6798F4051993EB3D0AB7DC7DB_13</vt:lpwstr>
  </property>
  <property fmtid="{D5CDD505-2E9C-101B-9397-08002B2CF9AE}" pid="4" name="KSOTemplateDocerSaveRecord">
    <vt:lpwstr>eyJoZGlkIjoiZGU0YmIwNDMyOWY0YjFkMDM1MmFjYjhhNmY4NjhhOGQiLCJ1c2VySWQiOiI4MTMxMDU0NDAifQ==</vt:lpwstr>
  </property>
</Properties>
</file>