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94DAE">
      <w:pPr>
        <w:widowControl/>
        <w:spacing w:line="520" w:lineRule="atLeast"/>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庐山市海会镇人民政府</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w:t>
      </w:r>
      <w:r>
        <w:rPr>
          <w:rFonts w:hint="eastAsia" w:ascii="黑体" w:hAnsi="黑体" w:eastAsia="黑体" w:cs="Times New Roman"/>
          <w:b/>
          <w:bCs/>
          <w:color w:val="auto"/>
          <w:kern w:val="0"/>
          <w:sz w:val="44"/>
          <w:szCs w:val="44"/>
          <w:lang w:eastAsia="zh-CN"/>
        </w:rPr>
        <w:t>单位</w:t>
      </w:r>
      <w:r>
        <w:rPr>
          <w:rFonts w:hint="eastAsia" w:ascii="黑体" w:hAnsi="黑体" w:eastAsia="黑体" w:cs="Times New Roman"/>
          <w:b/>
          <w:bCs/>
          <w:color w:val="auto"/>
          <w:kern w:val="0"/>
          <w:sz w:val="44"/>
          <w:szCs w:val="44"/>
        </w:rPr>
        <w:t>预算</w:t>
      </w:r>
    </w:p>
    <w:p w14:paraId="7F445E50">
      <w:pPr>
        <w:pStyle w:val="13"/>
        <w:spacing w:line="600" w:lineRule="atLeast"/>
        <w:jc w:val="center"/>
        <w:rPr>
          <w:rFonts w:ascii="黑体" w:hAnsi="黑体" w:eastAsia="黑体"/>
          <w:color w:val="auto"/>
          <w:sz w:val="32"/>
          <w:szCs w:val="32"/>
        </w:rPr>
      </w:pPr>
    </w:p>
    <w:p w14:paraId="0D678E35">
      <w:pPr>
        <w:pStyle w:val="13"/>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bookmarkStart w:id="0" w:name="_GoBack"/>
      <w:bookmarkEnd w:id="0"/>
    </w:p>
    <w:p w14:paraId="7A549371">
      <w:pPr>
        <w:pStyle w:val="13"/>
        <w:rPr>
          <w:rFonts w:ascii="宋体" w:hAnsi="宋体"/>
          <w:color w:val="auto"/>
        </w:rPr>
      </w:pPr>
    </w:p>
    <w:p w14:paraId="7A4BF0D4">
      <w:pPr>
        <w:pStyle w:val="13"/>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庐山市海会镇人民政府</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2CF5543A">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主要职责</w:t>
      </w:r>
    </w:p>
    <w:p w14:paraId="1DCD870B">
      <w:pPr>
        <w:pStyle w:val="13"/>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4C8CBE2C">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庐山市海会镇人民政府</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w:t>
      </w:r>
      <w:r>
        <w:rPr>
          <w:rFonts w:hint="eastAsia" w:ascii="仿宋_GB2312" w:eastAsia="仿宋_GB2312"/>
          <w:b/>
          <w:bCs/>
          <w:color w:val="auto"/>
          <w:sz w:val="32"/>
          <w:szCs w:val="32"/>
          <w:lang w:eastAsia="zh-CN"/>
        </w:rPr>
        <w:t>单位</w:t>
      </w:r>
      <w:r>
        <w:rPr>
          <w:rFonts w:hint="eastAsia" w:ascii="仿宋_GB2312" w:eastAsia="仿宋_GB2312"/>
          <w:b/>
          <w:bCs/>
          <w:color w:val="auto"/>
          <w:sz w:val="32"/>
          <w:szCs w:val="32"/>
        </w:rPr>
        <w:t>预算表</w:t>
      </w:r>
    </w:p>
    <w:p w14:paraId="4E62A088">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2C8B06B3">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收入总表》</w:t>
      </w:r>
    </w:p>
    <w:p w14:paraId="0150F808">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支出总表》</w:t>
      </w:r>
    </w:p>
    <w:p w14:paraId="7AC9E83D">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2FA723EC">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0BFA28E8">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3E605D15">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2A0DA3EE">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1BA3A30B">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24EAD8EF">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32F19253">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庐山市海会镇人民政府</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w:t>
      </w:r>
      <w:r>
        <w:rPr>
          <w:rFonts w:hint="eastAsia" w:ascii="仿宋_GB2312" w:eastAsia="仿宋_GB2312"/>
          <w:b/>
          <w:bCs/>
          <w:color w:val="auto"/>
          <w:sz w:val="32"/>
          <w:szCs w:val="32"/>
          <w:lang w:eastAsia="zh-CN"/>
        </w:rPr>
        <w:t>单位</w:t>
      </w:r>
      <w:r>
        <w:rPr>
          <w:rFonts w:hint="eastAsia" w:ascii="仿宋_GB2312" w:eastAsia="仿宋_GB2312"/>
          <w:b/>
          <w:bCs/>
          <w:color w:val="auto"/>
          <w:sz w:val="32"/>
          <w:szCs w:val="32"/>
        </w:rPr>
        <w:t>预算情况说明</w:t>
      </w:r>
    </w:p>
    <w:p w14:paraId="391AED79">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预算收支情况说明</w:t>
      </w:r>
    </w:p>
    <w:p w14:paraId="24044766">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3D02EBC7">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053A2ACC">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5ADD3A75">
      <w:pPr>
        <w:widowControl/>
        <w:spacing w:line="580" w:lineRule="exact"/>
        <w:jc w:val="center"/>
        <w:rPr>
          <w:rFonts w:ascii="仿宋_GB2312" w:eastAsia="仿宋_GB2312"/>
          <w:b/>
          <w:color w:val="auto"/>
          <w:sz w:val="32"/>
          <w:szCs w:val="30"/>
        </w:rPr>
      </w:pPr>
    </w:p>
    <w:p w14:paraId="28DCBD35">
      <w:pPr>
        <w:widowControl/>
        <w:spacing w:line="580" w:lineRule="exact"/>
        <w:jc w:val="center"/>
        <w:rPr>
          <w:rFonts w:ascii="仿宋_GB2312" w:eastAsia="仿宋_GB2312"/>
          <w:b/>
          <w:color w:val="auto"/>
          <w:sz w:val="32"/>
          <w:szCs w:val="30"/>
        </w:rPr>
      </w:pPr>
    </w:p>
    <w:p w14:paraId="09E2AC8E">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庐山市海会镇人民政府</w:t>
      </w:r>
      <w:r>
        <w:rPr>
          <w:color w:val="auto"/>
        </w:rPr>
        <w:fldChar w:fldCharType="end"/>
      </w:r>
      <w:r>
        <w:rPr>
          <w:rFonts w:hint="eastAsia" w:ascii="仿宋_GB2312" w:eastAsia="仿宋_GB2312"/>
          <w:b/>
          <w:color w:val="auto"/>
          <w:sz w:val="32"/>
          <w:szCs w:val="30"/>
        </w:rPr>
        <w:t>概况</w:t>
      </w:r>
    </w:p>
    <w:p w14:paraId="18EE9263">
      <w:pPr>
        <w:widowControl/>
        <w:spacing w:line="580" w:lineRule="exact"/>
        <w:jc w:val="left"/>
        <w:rPr>
          <w:rFonts w:asciiTheme="minorEastAsia" w:hAnsiTheme="minorEastAsia"/>
          <w:b/>
          <w:color w:val="auto"/>
          <w:sz w:val="36"/>
          <w:szCs w:val="36"/>
        </w:rPr>
      </w:pPr>
    </w:p>
    <w:p w14:paraId="2169933B">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w:t>
      </w:r>
      <w:r>
        <w:rPr>
          <w:rFonts w:hint="eastAsia" w:asciiTheme="minorEastAsia" w:hAnsiTheme="minorEastAsia"/>
          <w:b/>
          <w:color w:val="auto"/>
          <w:sz w:val="36"/>
          <w:szCs w:val="36"/>
          <w:lang w:eastAsia="zh-CN"/>
        </w:rPr>
        <w:t>单位</w:t>
      </w:r>
      <w:r>
        <w:rPr>
          <w:rFonts w:hint="eastAsia" w:asciiTheme="minorEastAsia" w:hAnsiTheme="minorEastAsia"/>
          <w:b/>
          <w:color w:val="auto"/>
          <w:sz w:val="36"/>
          <w:szCs w:val="36"/>
        </w:rPr>
        <w:t>主要职责</w:t>
      </w:r>
    </w:p>
    <w:p w14:paraId="034D05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海会镇人民政府的主要职责是：深入落实国家政策，严格依法行使职权；发挥经济管理职能，不断加强政策引导，科学制定发展规划；服务并监管市场主体，促进并发展社会事业，引导并推动经济文化，提供并优化公共服务，维护社会稳定，推动小康社会建设。</w:t>
      </w:r>
    </w:p>
    <w:p w14:paraId="3BE7D42F">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（一）执行本级人民代表大会的各项决议，并报告执行决议、决定和命令的情况。</w:t>
      </w:r>
    </w:p>
    <w:p w14:paraId="6BC7BD0E">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（二）制定并落实本行政区域的经济计划和措施，全面提高人民群众的生活水平和生活质量。</w:t>
      </w:r>
    </w:p>
    <w:p w14:paraId="0045ADCA">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（三）开展社会主义民主和法制的宣传教育，保障公民的权利，打击违法犯罪，维护社会稳定。</w:t>
      </w:r>
    </w:p>
    <w:p w14:paraId="592DE8A1">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（四）制定社会各项事业发展计划，发展教育、卫生、科技、民政、广播电视、文化、体育事业；加强计划生育工作；推进社会保障、社会福利事业和养老保险等工作。</w:t>
      </w:r>
    </w:p>
    <w:p w14:paraId="21C25756">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（五）加强镇级财政的监督和管理。</w:t>
      </w:r>
    </w:p>
    <w:p w14:paraId="06F3355C">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（六）指导村（居）民委员会的组织制度建设和业务建设，促进村（居）民委员会民主自治。</w:t>
      </w:r>
    </w:p>
    <w:p w14:paraId="7C5026FA">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（七）制定和组织实施镇村建设规划，保护和改善生活环境和生态环境。</w:t>
      </w:r>
    </w:p>
    <w:p w14:paraId="67544A8F">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（八）承办本级党委、人大和上级交办的其他事项。</w:t>
      </w:r>
    </w:p>
    <w:p w14:paraId="09DADAA2">
      <w:pPr>
        <w:snapToGrid w:val="0"/>
        <w:spacing w:line="520" w:lineRule="exact"/>
        <w:ind w:firstLine="640" w:firstLineChars="200"/>
        <w:rPr>
          <w:rFonts w:hint="eastAsia" w:ascii="仿宋_GB2312" w:hAnsi="仿宋" w:eastAsia="仿宋_GB2312"/>
          <w:color w:val="auto"/>
          <w:sz w:val="32"/>
          <w:szCs w:val="32"/>
        </w:rPr>
      </w:pPr>
    </w:p>
    <w:p w14:paraId="1444D445">
      <w:pPr>
        <w:rPr>
          <w:b/>
          <w:color w:val="auto"/>
          <w:sz w:val="36"/>
          <w:szCs w:val="36"/>
        </w:rPr>
      </w:pPr>
      <w:r>
        <w:rPr>
          <w:rFonts w:hint="eastAsia"/>
          <w:b/>
          <w:color w:val="auto"/>
          <w:sz w:val="36"/>
          <w:szCs w:val="36"/>
        </w:rPr>
        <w:t>二、机构设置及人员情况</w:t>
      </w:r>
    </w:p>
    <w:p w14:paraId="13ECD56D">
      <w:pPr>
        <w:ind w:firstLine="640" w:firstLineChars="200"/>
        <w:jc w:val="both"/>
        <w:rPr>
          <w:rFonts w:hint="default" w:ascii="仿宋_GB2312" w:hAnsi="仿宋" w:eastAsia="仿宋_GB2312"/>
          <w:color w:val="auto"/>
          <w:sz w:val="32"/>
          <w:szCs w:val="32"/>
          <w:lang w:val="en-US"/>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庐山市海会镇人民政府</w:t>
      </w:r>
      <w:r>
        <w:rPr>
          <w:color w:val="auto"/>
        </w:rPr>
        <w:fldChar w:fldCharType="end"/>
      </w:r>
      <w:r>
        <w:rPr>
          <w:rFonts w:hint="eastAsia" w:ascii="仿宋" w:hAnsi="仿宋" w:eastAsia="仿宋"/>
          <w:color w:val="auto"/>
          <w:sz w:val="30"/>
          <w:szCs w:val="30"/>
          <w:lang w:val="en-US" w:eastAsia="zh-CN"/>
        </w:rPr>
        <w:t xml:space="preserve">内设5办1中心1大队，具体为：1.党政办公室；2.社会事务办公室；3.财政经济发展办公室；4.农业农村办公室；5.社会治理办公室；6.庐山市海会镇便民服务中心；7.庐山市海会镇综合行政执法大队。 </w:t>
      </w:r>
    </w:p>
    <w:p w14:paraId="734AEE5A">
      <w:pPr>
        <w:ind w:firstLine="420" w:firstLineChars="200"/>
        <w:rPr>
          <w:color w:val="auto"/>
        </w:rPr>
      </w:pPr>
    </w:p>
    <w:p w14:paraId="15A13DF4">
      <w:pPr>
        <w:ind w:firstLine="640" w:firstLineChars="200"/>
        <w:rPr>
          <w:rFonts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58</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25</w:t>
      </w:r>
      <w:r>
        <w:rPr>
          <w:rFonts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事业编制人数33人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65</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50_</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25</w:t>
      </w:r>
      <w:r>
        <w:rPr>
          <w:rFonts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事业在职人数25人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14</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color w:val="auto"/>
        </w:rPr>
        <w:fldChar w:fldCharType="end"/>
      </w:r>
    </w:p>
    <w:p w14:paraId="5786C80D">
      <w:pPr>
        <w:widowControl/>
        <w:spacing w:line="580" w:lineRule="exact"/>
        <w:jc w:val="center"/>
        <w:rPr>
          <w:rFonts w:ascii="仿宋_GB2312" w:eastAsia="仿宋_GB2312"/>
          <w:b/>
          <w:color w:val="auto"/>
          <w:szCs w:val="30"/>
        </w:rPr>
      </w:pPr>
    </w:p>
    <w:p w14:paraId="42B5C631">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庐山市海会镇人民政府</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color w:val="auto"/>
          <w:sz w:val="32"/>
          <w:szCs w:val="30"/>
          <w:lang w:eastAsia="zh-CN"/>
        </w:rPr>
        <w:t>单位</w:t>
      </w:r>
      <w:r>
        <w:rPr>
          <w:rFonts w:hint="eastAsia" w:ascii="仿宋_GB2312" w:eastAsia="仿宋_GB2312"/>
          <w:b/>
          <w:color w:val="auto"/>
          <w:sz w:val="32"/>
          <w:szCs w:val="30"/>
        </w:rPr>
        <w:t>预算表</w:t>
      </w:r>
    </w:p>
    <w:p w14:paraId="48B29667">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014AF5F0">
      <w:pPr>
        <w:ind w:firstLine="640" w:firstLineChars="200"/>
        <w:jc w:val="left"/>
        <w:rPr>
          <w:rStyle w:val="12"/>
          <w:rFonts w:ascii="仿宋" w:hAnsi="仿宋" w:eastAsia="仿宋"/>
          <w:bCs/>
          <w:color w:val="auto"/>
          <w:sz w:val="32"/>
          <w:szCs w:val="32"/>
        </w:rPr>
      </w:pPr>
    </w:p>
    <w:p w14:paraId="21143A13">
      <w:pPr>
        <w:ind w:firstLine="640" w:firstLineChars="200"/>
        <w:jc w:val="left"/>
        <w:rPr>
          <w:rStyle w:val="12"/>
          <w:rFonts w:ascii="仿宋" w:hAnsi="仿宋" w:eastAsia="仿宋"/>
          <w:bCs/>
          <w:color w:val="auto"/>
          <w:sz w:val="32"/>
          <w:szCs w:val="32"/>
        </w:rPr>
      </w:pPr>
    </w:p>
    <w:p w14:paraId="0966E512">
      <w:pPr>
        <w:ind w:firstLine="640" w:firstLineChars="200"/>
        <w:jc w:val="left"/>
        <w:rPr>
          <w:rStyle w:val="12"/>
          <w:rFonts w:ascii="仿宋" w:hAnsi="仿宋" w:eastAsia="仿宋"/>
          <w:bCs/>
          <w:color w:val="auto"/>
          <w:sz w:val="32"/>
          <w:szCs w:val="32"/>
        </w:rPr>
      </w:pPr>
    </w:p>
    <w:p w14:paraId="6576AD8B">
      <w:pPr>
        <w:ind w:firstLine="640" w:firstLineChars="200"/>
        <w:jc w:val="left"/>
        <w:rPr>
          <w:rStyle w:val="12"/>
          <w:rFonts w:ascii="仿宋" w:hAnsi="仿宋" w:eastAsia="仿宋"/>
          <w:bCs/>
          <w:color w:val="auto"/>
          <w:sz w:val="32"/>
          <w:szCs w:val="32"/>
        </w:rPr>
      </w:pPr>
    </w:p>
    <w:p w14:paraId="53FCDE9A">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庐山市海会镇人民政府</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color w:val="auto"/>
          <w:sz w:val="32"/>
          <w:szCs w:val="30"/>
          <w:lang w:eastAsia="zh-CN"/>
        </w:rPr>
        <w:t>单位</w:t>
      </w:r>
      <w:r>
        <w:rPr>
          <w:rFonts w:hint="eastAsia" w:ascii="仿宋_GB2312" w:eastAsia="仿宋_GB2312"/>
          <w:b/>
          <w:color w:val="auto"/>
          <w:sz w:val="32"/>
          <w:szCs w:val="30"/>
        </w:rPr>
        <w:t>预算情况说明</w:t>
      </w:r>
    </w:p>
    <w:p w14:paraId="12EE61B5">
      <w:pPr>
        <w:widowControl/>
        <w:spacing w:line="580" w:lineRule="exact"/>
        <w:jc w:val="center"/>
        <w:rPr>
          <w:rFonts w:ascii="仿宋_GB2312" w:eastAsia="仿宋_GB2312"/>
          <w:b/>
          <w:color w:val="auto"/>
          <w:sz w:val="32"/>
          <w:szCs w:val="30"/>
        </w:rPr>
      </w:pPr>
    </w:p>
    <w:p w14:paraId="1AB0BF8E">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w:t>
      </w:r>
      <w:r>
        <w:rPr>
          <w:rFonts w:hint="eastAsia" w:ascii="楷体_GB2312" w:eastAsia="楷体_GB2312"/>
          <w:b/>
          <w:color w:val="auto"/>
          <w:sz w:val="32"/>
          <w:szCs w:val="30"/>
          <w:lang w:eastAsia="zh-CN"/>
        </w:rPr>
        <w:t>单位</w:t>
      </w:r>
      <w:r>
        <w:rPr>
          <w:rFonts w:hint="eastAsia" w:ascii="楷体_GB2312" w:eastAsia="楷体_GB2312"/>
          <w:b/>
          <w:color w:val="auto"/>
          <w:sz w:val="32"/>
          <w:szCs w:val="30"/>
        </w:rPr>
        <w:t>预算收支情况说明</w:t>
      </w:r>
    </w:p>
    <w:p w14:paraId="47D1B0E0">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(一)收入预算情况</w:t>
      </w:r>
    </w:p>
    <w:p w14:paraId="69AEA034">
      <w:pPr>
        <w:widowControl/>
        <w:ind w:firstLine="640" w:firstLineChars="200"/>
        <w:jc w:val="distribute"/>
        <w:rPr>
          <w:rFonts w:hint="eastAsia" w:ascii="仿宋" w:hAnsi="仿宋" w:eastAsia="仿宋" w:cs="Times New Roman"/>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庐山市海会镇人民政府</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7878.02</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3012.46</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6327.67</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2062.81</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减少变化原因为税源减少，收入下降。其中：一般公共预算收入6311.38万元；政府性基金收入16.29万元；其他收入1549.35万元，其中1500万元为2024年国有资产经营性</w:t>
      </w:r>
    </w:p>
    <w:p w14:paraId="779FC1E6">
      <w:pPr>
        <w:keepNext w:val="0"/>
        <w:keepLines w:val="0"/>
        <w:pageBreakBefore w:val="0"/>
        <w:widowControl/>
        <w:kinsoku/>
        <w:wordWrap/>
        <w:overflowPunct/>
        <w:topLinePunct w:val="0"/>
        <w:autoSpaceDE/>
        <w:autoSpaceDN/>
        <w:bidi w:val="0"/>
        <w:adjustRightInd/>
        <w:snapToGrid/>
        <w:ind w:firstLine="0" w:firstLineChars="0"/>
        <w:textAlignment w:val="auto"/>
        <w:rPr>
          <w:rFonts w:hint="default" w:ascii="仿宋" w:hAnsi="仿宋" w:cs="Times New Roman" w:eastAsiaTheme="minorEastAsia"/>
          <w:color w:val="auto"/>
          <w:kern w:val="0"/>
          <w:sz w:val="32"/>
          <w:szCs w:val="32"/>
          <w:lang w:val="en-US" w:eastAsia="zh-CN"/>
        </w:rPr>
      </w:pPr>
      <w:r>
        <w:rPr>
          <w:rFonts w:hint="eastAsia" w:ascii="仿宋" w:hAnsi="仿宋" w:eastAsia="仿宋" w:cs="Times New Roman"/>
          <w:color w:val="auto"/>
          <w:kern w:val="0"/>
          <w:sz w:val="32"/>
          <w:szCs w:val="32"/>
          <w:lang w:val="en-US" w:eastAsia="zh-CN"/>
        </w:rPr>
        <w:t>收入—专项收入（预测），其余为上级拨付的补助、退款和利息收入；上年结转1万元，为“海会镇2023年第二批中央农业生产防灾救灾资金”项目款。</w:t>
      </w:r>
    </w:p>
    <w:p w14:paraId="27FB93F1">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(二)支出预算情况</w:t>
      </w:r>
    </w:p>
    <w:p w14:paraId="68F33754">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庐山市海会镇人民政府</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${page540426799.ds357974894_REP_BGT_T_HC1100002019_DXQ02DW_S_ZJ}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支出预算总额为</w:t>
      </w:r>
      <w:r>
        <w:rPr>
          <w:rStyle w:val="12"/>
          <w:rFonts w:hint="eastAsia" w:ascii="仿宋" w:hAnsi="仿宋" w:eastAsia="仿宋"/>
          <w:color w:val="auto"/>
          <w:sz w:val="32"/>
          <w:szCs w:val="32"/>
          <w:lang w:val="en-US" w:eastAsia="zh-CN"/>
        </w:rPr>
        <w:t>7878.02</w:t>
      </w:r>
      <w:r>
        <w:rPr>
          <w:rStyle w:val="12"/>
          <w:rFonts w:ascii="仿宋" w:hAnsi="仿宋" w:eastAsia="仿宋"/>
          <w:color w:val="auto"/>
          <w:sz w:val="32"/>
          <w:szCs w:val="32"/>
        </w:rPr>
        <w:t>万元,较上年预算安排增加（减少）</w:t>
      </w:r>
      <w:r>
        <w:rPr>
          <w:rStyle w:val="12"/>
          <w:rFonts w:hint="eastAsia" w:ascii="仿宋" w:hAnsi="仿宋" w:eastAsia="仿宋"/>
          <w:color w:val="auto"/>
          <w:sz w:val="32"/>
          <w:szCs w:val="32"/>
          <w:lang w:val="en-US" w:eastAsia="zh-CN"/>
        </w:rPr>
        <w:t>3012.46</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减少变化原因为厉行节约，支出减少。</w:t>
      </w:r>
    </w:p>
    <w:p w14:paraId="1BDB744B">
      <w:pPr>
        <w:widowControl/>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color w:val="auto"/>
          <w:sz w:val="32"/>
          <w:szCs w:val="32"/>
        </w:rPr>
        <w:t>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862.83</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196.45</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776.63</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85</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1.2</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t>项目支出</w:t>
      </w:r>
      <w:r>
        <w:rPr>
          <w:rStyle w:val="12"/>
          <w:rFonts w:hint="default" w:ascii="仿宋" w:hAnsi="仿宋" w:eastAsia="仿宋"/>
          <w:color w:val="auto"/>
          <w:sz w:val="32"/>
          <w:szCs w:val="32"/>
          <w:lang w:eastAsia="zh-CN"/>
        </w:rPr>
        <w:t>701</w:t>
      </w:r>
      <w:r>
        <w:rPr>
          <w:rStyle w:val="12"/>
          <w:rFonts w:hint="eastAsia" w:ascii="仿宋" w:hAnsi="仿宋" w:eastAsia="仿宋"/>
          <w:color w:val="auto"/>
          <w:sz w:val="32"/>
          <w:szCs w:val="32"/>
          <w:lang w:val="en-US" w:eastAsia="zh-CN"/>
        </w:rPr>
        <w:t>5</w:t>
      </w:r>
      <w:r>
        <w:rPr>
          <w:rStyle w:val="12"/>
          <w:rFonts w:hint="default" w:ascii="仿宋" w:hAnsi="仿宋" w:eastAsia="仿宋"/>
          <w:color w:val="auto"/>
          <w:sz w:val="32"/>
          <w:szCs w:val="32"/>
          <w:lang w:eastAsia="zh-CN"/>
        </w:rPr>
        <w:t>.19</w:t>
      </w:r>
      <w:r>
        <w:rPr>
          <w:rStyle w:val="12"/>
          <w:rFonts w:ascii="仿宋" w:hAnsi="仿宋" w:eastAsia="仿宋"/>
          <w:color w:val="auto"/>
          <w:sz w:val="32"/>
          <w:szCs w:val="32"/>
        </w:rPr>
        <w:t>万元,较上年预算安排减少279</w:t>
      </w:r>
      <w:r>
        <w:rPr>
          <w:rStyle w:val="12"/>
          <w:rFonts w:hint="eastAsia" w:ascii="仿宋" w:hAnsi="仿宋" w:eastAsia="仿宋"/>
          <w:color w:val="auto"/>
          <w:sz w:val="32"/>
          <w:szCs w:val="32"/>
          <w:lang w:val="en-US" w:eastAsia="zh-CN"/>
        </w:rPr>
        <w:t>8</w:t>
      </w:r>
      <w:r>
        <w:rPr>
          <w:rStyle w:val="12"/>
          <w:rFonts w:ascii="仿宋" w:hAnsi="仿宋" w:eastAsia="仿宋"/>
          <w:color w:val="auto"/>
          <w:sz w:val="32"/>
          <w:szCs w:val="32"/>
        </w:rPr>
        <w:t>.72万元;其中：商品和服务支出</w:t>
      </w:r>
      <w:r>
        <w:rPr>
          <w:rStyle w:val="12"/>
          <w:rFonts w:hint="default" w:ascii="仿宋" w:hAnsi="仿宋" w:eastAsia="仿宋"/>
          <w:color w:val="auto"/>
          <w:sz w:val="32"/>
          <w:szCs w:val="32"/>
          <w:lang w:eastAsia="zh-CN"/>
        </w:rPr>
        <w:t>1001.76</w:t>
      </w:r>
      <w:r>
        <w:rPr>
          <w:rStyle w:val="12"/>
          <w:rFonts w:ascii="仿宋" w:hAnsi="仿宋" w:eastAsia="仿宋"/>
          <w:color w:val="auto"/>
          <w:sz w:val="32"/>
          <w:szCs w:val="32"/>
        </w:rPr>
        <w:t>万元,对个人和家庭的补助38.15万元，资本性支出</w:t>
      </w:r>
      <w:r>
        <w:rPr>
          <w:rStyle w:val="12"/>
          <w:rFonts w:hint="default" w:ascii="仿宋" w:hAnsi="仿宋" w:eastAsia="仿宋"/>
          <w:color w:val="auto"/>
          <w:sz w:val="32"/>
          <w:szCs w:val="32"/>
          <w:lang w:eastAsia="zh-CN"/>
        </w:rPr>
        <w:t>597</w:t>
      </w:r>
      <w:r>
        <w:rPr>
          <w:rStyle w:val="12"/>
          <w:rFonts w:hint="eastAsia" w:ascii="仿宋" w:hAnsi="仿宋" w:eastAsia="仿宋"/>
          <w:color w:val="auto"/>
          <w:sz w:val="32"/>
          <w:szCs w:val="32"/>
          <w:lang w:val="en-US" w:eastAsia="zh-CN"/>
        </w:rPr>
        <w:t>5</w:t>
      </w:r>
      <w:r>
        <w:rPr>
          <w:rStyle w:val="12"/>
          <w:rFonts w:hint="default" w:ascii="仿宋" w:hAnsi="仿宋" w:eastAsia="仿宋"/>
          <w:color w:val="auto"/>
          <w:sz w:val="32"/>
          <w:szCs w:val="32"/>
          <w:lang w:eastAsia="zh-CN"/>
        </w:rPr>
        <w:t>.28</w:t>
      </w:r>
      <w:r>
        <w:rPr>
          <w:rStyle w:val="12"/>
          <w:rFonts w:ascii="仿宋" w:hAnsi="仿宋" w:eastAsia="仿宋"/>
          <w:color w:val="auto"/>
          <w:sz w:val="32"/>
          <w:szCs w:val="32"/>
        </w:rPr>
        <w:t>万元</w:t>
      </w:r>
    </w:p>
    <w:p w14:paraId="01691835">
      <w:pPr>
        <w:ind w:firstLine="640" w:firstLineChars="200"/>
        <w:rPr>
          <w:rStyle w:val="12"/>
          <w:rFonts w:ascii="仿宋" w:hAnsi="仿宋" w:eastAsia="仿宋"/>
          <w:b/>
          <w:color w:val="auto"/>
          <w:sz w:val="20"/>
          <w:szCs w:val="32"/>
        </w:rPr>
      </w:pPr>
      <w:r>
        <w:rPr>
          <w:rStyle w:val="12"/>
          <w:rFonts w:hint="eastAsia" w:ascii="仿宋" w:hAnsi="仿宋" w:eastAsia="仿宋"/>
          <w:color w:val="auto"/>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color w:val="auto"/>
          <w:sz w:val="32"/>
          <w:szCs w:val="32"/>
        </w:rPr>
        <w:t>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2530.1</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2169.17</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教育支出1000万元，较上年预算安排增加1000万元；科学技术支出500万元，较上年预算安排较少500万元；文化旅游体育与媒体支出500万元，较上年预算安排较少500万元；</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97.53</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2.74</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35.95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7.98</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城乡社区</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16.29</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减少1483.71</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农林水</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3137</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增加1637</w:t>
      </w:r>
      <w:r>
        <w:rPr>
          <w:rStyle w:val="12"/>
          <w:rFonts w:ascii="仿宋" w:hAnsi="仿宋" w:eastAsia="仿宋"/>
          <w:color w:val="auto"/>
          <w:sz w:val="32"/>
          <w:szCs w:val="32"/>
        </w:rPr>
        <w:t>万元;</w:t>
      </w:r>
      <w:r>
        <w:rPr>
          <w:rStyle w:val="12"/>
          <w:rFonts w:hint="eastAsia" w:ascii="仿宋" w:hAnsi="仿宋" w:eastAsia="仿宋" w:cs="Times New Roman"/>
          <w:color w:val="auto"/>
          <w:sz w:val="32"/>
          <w:szCs w:val="32"/>
        </w:rPr>
        <w:t>资源勘探工业信息等支出</w:t>
      </w:r>
      <w:r>
        <w:rPr>
          <w:rStyle w:val="12"/>
          <w:rFonts w:hint="eastAsia" w:ascii="仿宋" w:hAnsi="仿宋" w:eastAsia="仿宋" w:cs="Times New Roman"/>
          <w:color w:val="auto"/>
          <w:sz w:val="32"/>
          <w:szCs w:val="32"/>
          <w:lang w:val="en-US" w:eastAsia="zh-CN"/>
        </w:rPr>
        <w:t>0万元</w:t>
      </w:r>
      <w:r>
        <w:rPr>
          <w:rStyle w:val="12"/>
          <w:rFonts w:ascii="仿宋" w:hAnsi="仿宋" w:eastAsia="仿宋"/>
          <w:color w:val="auto"/>
          <w:sz w:val="32"/>
          <w:szCs w:val="32"/>
        </w:rPr>
        <w:t>,较上年预算安排</w:t>
      </w:r>
      <w:r>
        <w:rPr>
          <w:rStyle w:val="12"/>
          <w:rFonts w:hint="eastAsia" w:ascii="仿宋" w:hAnsi="仿宋" w:eastAsia="仿宋"/>
          <w:color w:val="auto"/>
          <w:sz w:val="32"/>
          <w:szCs w:val="32"/>
          <w:lang w:val="en-US" w:eastAsia="zh-CN"/>
        </w:rPr>
        <w:t>减少2000万元；</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61.15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1.82</w:t>
      </w:r>
      <w:r>
        <w:rPr>
          <w:rStyle w:val="12"/>
          <w:rFonts w:ascii="仿宋" w:hAnsi="仿宋" w:eastAsia="仿宋"/>
          <w:color w:val="auto"/>
          <w:sz w:val="32"/>
          <w:szCs w:val="32"/>
        </w:rPr>
        <w:t>万元。</w:t>
      </w:r>
      <w:r>
        <w:rPr>
          <w:color w:val="auto"/>
        </w:rPr>
        <w:fldChar w:fldCharType="end"/>
      </w:r>
    </w:p>
    <w:p w14:paraId="3D349610">
      <w:pPr>
        <w:ind w:firstLine="640" w:firstLineChars="200"/>
        <w:rPr>
          <w:color w:val="auto"/>
        </w:rPr>
      </w:pPr>
      <w:r>
        <w:rPr>
          <w:rStyle w:val="12"/>
          <w:rFonts w:hint="eastAsia" w:ascii="仿宋" w:hAnsi="仿宋" w:eastAsia="仿宋"/>
          <w:color w:val="auto"/>
          <w:sz w:val="32"/>
          <w:szCs w:val="32"/>
        </w:rPr>
        <w:t>按</w:t>
      </w:r>
      <w:r>
        <w:rPr>
          <w:rStyle w:val="12"/>
          <w:rFonts w:hint="eastAsia" w:ascii="仿宋" w:hAnsi="仿宋" w:eastAsia="仿宋"/>
          <w:color w:val="auto"/>
          <w:sz w:val="32"/>
          <w:szCs w:val="32"/>
        </w:rPr>
        <w:t>支出经济分类</w:t>
      </w:r>
      <w:r>
        <w:rPr>
          <w:rStyle w:val="12"/>
          <w:rFonts w:hint="eastAsia" w:ascii="仿宋" w:hAnsi="仿宋" w:eastAsia="仿宋"/>
          <w:color w:val="auto"/>
          <w:sz w:val="32"/>
          <w:szCs w:val="32"/>
        </w:rPr>
        <w:t>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776.63</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35.9</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1086.76</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304.14</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39.35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18.91</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5975.28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5356.92</w:t>
      </w:r>
      <w:r>
        <w:rPr>
          <w:rStyle w:val="12"/>
          <w:rFonts w:ascii="仿宋" w:hAnsi="仿宋" w:eastAsia="仿宋"/>
          <w:color w:val="auto"/>
          <w:sz w:val="32"/>
          <w:szCs w:val="32"/>
        </w:rPr>
        <w:t>万元。</w:t>
      </w:r>
      <w:r>
        <w:rPr>
          <w:color w:val="auto"/>
        </w:rPr>
        <w:fldChar w:fldCharType="end"/>
      </w:r>
    </w:p>
    <w:p w14:paraId="1516FEB6">
      <w:pPr>
        <w:ind w:firstLine="321" w:firstLineChars="100"/>
        <w:rPr>
          <w:rStyle w:val="12"/>
          <w:rFonts w:hint="eastAsia" w:ascii="Adobe 仿宋 Std R" w:hAnsi="Adobe 仿宋 Std R" w:eastAsia="Adobe 仿宋 Std R"/>
          <w:b/>
          <w:color w:val="auto"/>
          <w:sz w:val="32"/>
          <w:szCs w:val="32"/>
          <w:lang w:eastAsia="zh-CN"/>
        </w:rPr>
      </w:pPr>
      <w:r>
        <w:rPr>
          <w:rStyle w:val="12"/>
          <w:rFonts w:hint="eastAsia" w:ascii="Adobe 仿宋 Std R" w:hAnsi="Adobe 仿宋 Std R" w:eastAsia="Adobe 仿宋 Std R"/>
          <w:b/>
          <w:color w:val="auto"/>
          <w:sz w:val="32"/>
          <w:szCs w:val="32"/>
        </w:rPr>
        <w:t xml:space="preserve"> (三)财政拨款支出情况</w:t>
      </w:r>
    </w:p>
    <w:p w14:paraId="04B81D50">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庐山市海会镇人民政府</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${page540426799.ds357974894_REP_BGT_T_HC1100002019_DXQ02DW_S_CBXJ}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财政拨款支出预算总额</w:t>
      </w:r>
      <w:r>
        <w:rPr>
          <w:rStyle w:val="12"/>
          <w:rFonts w:hint="eastAsia" w:ascii="仿宋" w:hAnsi="仿宋" w:eastAsia="仿宋"/>
          <w:color w:val="auto"/>
          <w:sz w:val="32"/>
          <w:szCs w:val="32"/>
          <w:lang w:val="en-US" w:eastAsia="zh-CN"/>
        </w:rPr>
        <w:t>6327.67</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2062.81</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减少变化原因为财政收入减少。</w:t>
      </w:r>
    </w:p>
    <w:p w14:paraId="24458A16">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color w:val="auto"/>
          <w:sz w:val="32"/>
          <w:szCs w:val="32"/>
        </w:rPr>
        <w:t>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980.75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1218.52</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教育支出1000万元，</w:t>
      </w:r>
      <w:r>
        <w:rPr>
          <w:rStyle w:val="12"/>
          <w:rFonts w:ascii="仿宋" w:hAnsi="仿宋" w:eastAsia="仿宋"/>
          <w:color w:val="auto"/>
          <w:sz w:val="32"/>
          <w:szCs w:val="32"/>
        </w:rPr>
        <w:t>较上年预算安排增加</w:t>
      </w:r>
      <w:r>
        <w:rPr>
          <w:rStyle w:val="12"/>
          <w:rFonts w:hint="eastAsia" w:ascii="仿宋" w:hAnsi="仿宋" w:eastAsia="仿宋"/>
          <w:color w:val="auto"/>
          <w:sz w:val="32"/>
          <w:szCs w:val="32"/>
          <w:lang w:val="en-US" w:eastAsia="zh-CN"/>
        </w:rPr>
        <w:t>1000</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科学技术支出500万元，</w:t>
      </w:r>
      <w:r>
        <w:rPr>
          <w:rStyle w:val="12"/>
          <w:rFonts w:ascii="仿宋" w:hAnsi="仿宋" w:eastAsia="仿宋"/>
          <w:color w:val="auto"/>
          <w:sz w:val="32"/>
          <w:szCs w:val="32"/>
        </w:rPr>
        <w:t>较上年预算安排减少</w:t>
      </w:r>
      <w:r>
        <w:rPr>
          <w:rStyle w:val="12"/>
          <w:rFonts w:hint="eastAsia" w:ascii="仿宋" w:hAnsi="仿宋" w:eastAsia="仿宋"/>
          <w:color w:val="auto"/>
          <w:sz w:val="32"/>
          <w:szCs w:val="32"/>
          <w:lang w:val="en-US" w:eastAsia="zh-CN"/>
        </w:rPr>
        <w:t>500</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文化旅游体育与媒体支出500万元，</w:t>
      </w:r>
      <w:r>
        <w:rPr>
          <w:rStyle w:val="12"/>
          <w:rFonts w:ascii="仿宋" w:hAnsi="仿宋" w:eastAsia="仿宋"/>
          <w:color w:val="auto"/>
          <w:sz w:val="32"/>
          <w:szCs w:val="32"/>
        </w:rPr>
        <w:t>较上年预算安排增加</w:t>
      </w:r>
      <w:r>
        <w:rPr>
          <w:rStyle w:val="12"/>
          <w:rFonts w:hint="eastAsia" w:ascii="仿宋" w:hAnsi="仿宋" w:eastAsia="仿宋"/>
          <w:color w:val="auto"/>
          <w:sz w:val="32"/>
          <w:szCs w:val="32"/>
          <w:lang w:val="en-US" w:eastAsia="zh-CN"/>
        </w:rPr>
        <w:t>500</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97.53</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2.74</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35.95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7.98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城乡社区支出16.29万元，较上年预算安排减少1483.71万元；农林水支出3136万元，较上年预算安排增加1636万元；</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61.15</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较上年预算安排减少</w:t>
      </w:r>
      <w:r>
        <w:rPr>
          <w:rStyle w:val="12"/>
          <w:rFonts w:hint="eastAsia" w:ascii="仿宋" w:hAnsi="仿宋" w:eastAsia="仿宋"/>
          <w:color w:val="auto"/>
          <w:sz w:val="32"/>
          <w:szCs w:val="32"/>
          <w:lang w:val="en-US" w:eastAsia="zh-CN"/>
        </w:rPr>
        <w:t>1.82</w:t>
      </w:r>
      <w:r>
        <w:rPr>
          <w:rStyle w:val="12"/>
          <w:rFonts w:ascii="仿宋" w:hAnsi="仿宋" w:eastAsia="仿宋"/>
          <w:color w:val="auto"/>
          <w:sz w:val="32"/>
          <w:szCs w:val="32"/>
        </w:rPr>
        <w:t>万元。</w:t>
      </w:r>
      <w:r>
        <w:rPr>
          <w:color w:val="auto"/>
        </w:rPr>
        <w:fldChar w:fldCharType="end"/>
      </w:r>
    </w:p>
    <w:p w14:paraId="7997375E">
      <w:pPr>
        <w:ind w:firstLine="640" w:firstLineChars="200"/>
        <w:rPr>
          <w:color w:val="auto"/>
        </w:rPr>
      </w:pPr>
      <w:r>
        <w:rPr>
          <w:rStyle w:val="12"/>
          <w:rFonts w:hint="eastAsia" w:ascii="仿宋" w:hAnsi="仿宋" w:eastAsia="仿宋"/>
          <w:color w:val="auto"/>
          <w:sz w:val="32"/>
          <w:szCs w:val="32"/>
        </w:rPr>
        <w:t>按</w:t>
      </w:r>
      <w:r>
        <w:rPr>
          <w:rStyle w:val="12"/>
          <w:rFonts w:hint="eastAsia" w:ascii="仿宋" w:hAnsi="仿宋" w:eastAsia="仿宋"/>
          <w:color w:val="auto"/>
          <w:sz w:val="32"/>
          <w:szCs w:val="32"/>
        </w:rPr>
        <w:t>支出项目</w:t>
      </w:r>
      <w:r>
        <w:rPr>
          <w:rStyle w:val="12"/>
          <w:rFonts w:hint="eastAsia" w:ascii="仿宋" w:hAnsi="仿宋" w:eastAsia="仿宋"/>
          <w:color w:val="auto"/>
          <w:sz w:val="32"/>
          <w:szCs w:val="32"/>
        </w:rPr>
        <w:t>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862.83</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196.45</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776.63</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85</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1.2</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5464.84</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1866.36</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761.85</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38.15</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资本性支出</w:t>
      </w:r>
      <w:r>
        <w:rPr>
          <w:rStyle w:val="12"/>
          <w:rFonts w:hint="eastAsia" w:ascii="仿宋" w:hAnsi="仿宋" w:eastAsia="仿宋"/>
          <w:color w:val="auto"/>
          <w:sz w:val="32"/>
          <w:szCs w:val="32"/>
          <w:lang w:val="en-US" w:eastAsia="zh-CN"/>
        </w:rPr>
        <w:t>4664.84</w:t>
      </w:r>
      <w:r>
        <w:rPr>
          <w:rStyle w:val="12"/>
          <w:rFonts w:ascii="仿宋" w:hAnsi="仿宋" w:eastAsia="仿宋"/>
          <w:color w:val="auto"/>
          <w:sz w:val="32"/>
          <w:szCs w:val="32"/>
        </w:rPr>
        <w:t>万元。</w:t>
      </w:r>
      <w:r>
        <w:rPr>
          <w:color w:val="auto"/>
        </w:rPr>
        <w:fldChar w:fldCharType="end"/>
      </w:r>
    </w:p>
    <w:p w14:paraId="61ECFE4C">
      <w:pPr>
        <w:ind w:firstLine="420" w:firstLineChars="200"/>
        <w:rPr>
          <w:color w:val="auto"/>
        </w:rPr>
      </w:pPr>
    </w:p>
    <w:p w14:paraId="368701BC">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(四)政府性基金情况</w:t>
      </w:r>
    </w:p>
    <w:p w14:paraId="38D47C4A">
      <w:pPr>
        <w:ind w:firstLine="640" w:firstLineChars="200"/>
        <w:rPr>
          <w:rFonts w:ascii="Adobe 仿宋 Std R" w:hAnsi="Adobe 仿宋 Std R" w:eastAsia="Adobe 仿宋 Std R"/>
          <w:color w:val="auto"/>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hint="eastAsia" w:ascii="Adobe 仿宋 Std R" w:hAnsi="Adobe 仿宋 Std R" w:eastAsia="Adobe 仿宋 Std R"/>
          <w:color w:val="auto"/>
          <w:sz w:val="32"/>
          <w:lang w:eastAsia="zh-CN"/>
        </w:rPr>
        <w:t>庐山市海会镇人民政府</w:t>
      </w:r>
      <w:r>
        <w:rPr>
          <w:color w:val="auto"/>
        </w:rPr>
        <w:fldChar w:fldCharType="end"/>
      </w:r>
      <w:r>
        <w:rPr>
          <w:rFonts w:ascii="Adobe 仿宋 Std R" w:hAnsi="Adobe 仿宋 Std R" w:eastAsia="Adobe 仿宋 Std R"/>
          <w:color w:val="auto"/>
          <w:sz w:val="32"/>
          <w:szCs w:val="32"/>
        </w:rPr>
        <w:t>政府性基金支出预算</w:t>
      </w:r>
      <w:r>
        <w:rPr>
          <w:rFonts w:hint="eastAsia" w:ascii="Adobe 仿宋 Std R" w:hAnsi="Adobe 仿宋 Std R" w:eastAsia="Adobe 仿宋 Std R"/>
          <w:color w:val="auto"/>
          <w:sz w:val="32"/>
          <w:szCs w:val="32"/>
        </w:rPr>
        <w:t>为</w:t>
      </w:r>
      <w:r>
        <w:rPr>
          <w:rFonts w:hint="eastAsia" w:ascii="Adobe 仿宋 Std R" w:hAnsi="Adobe 仿宋 Std R" w:eastAsia="Adobe 仿宋 Std R"/>
          <w:color w:val="auto"/>
          <w:sz w:val="32"/>
          <w:szCs w:val="32"/>
          <w:lang w:val="en-US" w:eastAsia="zh-CN"/>
        </w:rPr>
        <w:t>16.29万元。</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${page540426799.ds357974894_REP_BGT_T_HC1100002019_DXQ02DW_S_ZFXJJ}</w:instrText>
      </w:r>
      <w:r>
        <w:rPr>
          <w:rFonts w:ascii="Adobe 仿宋 Std R" w:hAnsi="Adobe 仿宋 Std R" w:eastAsia="Adobe 仿宋 Std R"/>
          <w:color w:val="auto"/>
          <w:sz w:val="32"/>
          <w:szCs w:val="32"/>
        </w:rPr>
        <w:fldChar w:fldCharType="end"/>
      </w:r>
      <w:r>
        <w:rPr>
          <w:rFonts w:ascii="Adobe 仿宋 Std R" w:hAnsi="Adobe 仿宋 Std R" w:eastAsia="Adobe 仿宋 Std R"/>
          <w:color w:val="auto"/>
        </w:rPr>
        <w:fldChar w:fldCharType="begin"/>
      </w:r>
      <w:r>
        <w:rPr>
          <w:rFonts w:ascii="Adobe 仿宋 Std R" w:hAnsi="Adobe 仿宋 Std R" w:eastAsia="Adobe 仿宋 Std R"/>
          <w:color w:val="auto"/>
        </w:rPr>
        <w:instrText xml:space="preserve">MERGEFIELD ${page400644146.ds215660413_REP_BGT_T_HC1100002019_DXQ02_S_ZFXJJ}</w:instrText>
      </w:r>
      <w:r>
        <w:rPr>
          <w:rFonts w:ascii="Adobe 仿宋 Std R" w:hAnsi="Adobe 仿宋 Std R" w:eastAsia="Adobe 仿宋 Std R"/>
          <w:color w:val="auto"/>
        </w:rPr>
        <w:fldChar w:fldCharType="end"/>
      </w:r>
    </w:p>
    <w:p w14:paraId="0B6A9F53">
      <w:pPr>
        <w:ind w:firstLine="640" w:firstLineChars="200"/>
        <w:rPr>
          <w:rStyle w:val="12"/>
          <w:rFonts w:hint="default" w:ascii="仿宋" w:hAnsi="仿宋" w:eastAsia="仿宋"/>
          <w:color w:val="auto"/>
          <w:sz w:val="32"/>
          <w:szCs w:val="32"/>
          <w:lang w:val="en-US" w:eastAsia="zh-CN"/>
        </w:rPr>
      </w:pPr>
      <w:r>
        <w:rPr>
          <w:rStyle w:val="12"/>
          <w:rFonts w:hint="eastAsia" w:ascii="仿宋" w:hAnsi="仿宋" w:eastAsia="仿宋"/>
          <w:color w:val="auto"/>
          <w:sz w:val="32"/>
          <w:szCs w:val="32"/>
        </w:rPr>
        <w:t>按</w:t>
      </w:r>
      <w:r>
        <w:rPr>
          <w:rStyle w:val="12"/>
          <w:rFonts w:hint="eastAsia" w:ascii="仿宋" w:hAnsi="仿宋" w:eastAsia="仿宋"/>
          <w:color w:val="auto"/>
          <w:sz w:val="32"/>
          <w:szCs w:val="32"/>
        </w:rPr>
        <w:t>支出项目</w:t>
      </w:r>
      <w:r>
        <w:rPr>
          <w:rStyle w:val="12"/>
          <w:rFonts w:hint="eastAsia" w:ascii="仿宋" w:hAnsi="仿宋" w:eastAsia="仿宋"/>
          <w:color w:val="auto"/>
          <w:sz w:val="32"/>
          <w:szCs w:val="32"/>
        </w:rPr>
        <w:t>类别划分：</w:t>
      </w:r>
      <w:r>
        <w:rPr>
          <w:rStyle w:val="12"/>
          <w:rFonts w:hint="eastAsia" w:ascii="仿宋" w:hAnsi="仿宋" w:eastAsia="仿宋"/>
          <w:color w:val="auto"/>
          <w:sz w:val="32"/>
          <w:szCs w:val="32"/>
          <w:lang w:val="en-US" w:eastAsia="zh-CN"/>
        </w:rPr>
        <w:t>基本支出0万元，较上年预算安排增加（减少）</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${page400644146.ds215660413_REP_BGT_T_HC1100002019_DXQ02_JBZCQKJJ}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${page400644146.ds215660413_REP_BGT_T_HC1100002019_DXQ02_XMZCQKJJ}</w:instrText>
      </w:r>
      <w:r>
        <w:rPr>
          <w:rStyle w:val="12"/>
          <w:rFonts w:ascii="仿宋" w:hAnsi="仿宋" w:eastAsia="仿宋"/>
          <w:color w:val="auto"/>
          <w:sz w:val="32"/>
          <w:szCs w:val="32"/>
        </w:rPr>
        <w:fldChar w:fldCharType="end"/>
      </w:r>
      <w:r>
        <w:rPr>
          <w:rStyle w:val="12"/>
          <w:rFonts w:hint="eastAsia" w:ascii="仿宋" w:hAnsi="仿宋" w:eastAsia="仿宋"/>
          <w:color w:val="auto"/>
          <w:sz w:val="32"/>
          <w:szCs w:val="32"/>
          <w:lang w:val="en-US" w:eastAsia="zh-CN"/>
        </w:rPr>
        <w:t>0万元。项目支出16.29万元，较上年预算安排增加16.29万元，其中：资本性支出16.29万元。</w:t>
      </w:r>
    </w:p>
    <w:p w14:paraId="36C60B93">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（五）国有资本经营情况</w:t>
      </w:r>
    </w:p>
    <w:p w14:paraId="0F730EFB">
      <w:pPr>
        <w:widowControl/>
        <w:ind w:firstLine="640" w:firstLineChars="200"/>
        <w:rPr>
          <w:rStyle w:val="12"/>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本</w:t>
      </w:r>
      <w:r>
        <w:rPr>
          <w:rStyle w:val="12"/>
          <w:rFonts w:hint="eastAsia" w:ascii="Adobe 仿宋 Std R" w:hAnsi="Adobe 仿宋 Std R" w:eastAsia="Adobe 仿宋 Std R"/>
          <w:color w:val="auto"/>
          <w:sz w:val="32"/>
          <w:szCs w:val="32"/>
          <w:lang w:eastAsia="zh-CN"/>
        </w:rPr>
        <w:t>单位</w:t>
      </w:r>
      <w:r>
        <w:rPr>
          <w:rStyle w:val="12"/>
          <w:rFonts w:hint="eastAsia" w:ascii="Adobe 仿宋 Std R" w:hAnsi="Adobe 仿宋 Std R" w:eastAsia="Adobe 仿宋 Std R"/>
          <w:color w:val="auto"/>
          <w:sz w:val="32"/>
          <w:szCs w:val="32"/>
        </w:rPr>
        <w:t>没有使用国有资本经营预算拨款安排的支出</w:t>
      </w:r>
      <w:r>
        <w:rPr>
          <w:rStyle w:val="12"/>
          <w:rFonts w:hint="eastAsia" w:ascii="Adobe 仿宋 Std R" w:hAnsi="Adobe 仿宋 Std R" w:eastAsia="Adobe 仿宋 Std R"/>
          <w:color w:val="auto"/>
          <w:sz w:val="32"/>
          <w:szCs w:val="32"/>
          <w:lang w:eastAsia="zh-CN"/>
        </w:rPr>
        <w:t>。</w:t>
      </w:r>
    </w:p>
    <w:p w14:paraId="54699BA3">
      <w:pPr>
        <w:ind w:firstLine="321" w:firstLineChars="100"/>
        <w:rPr>
          <w:rStyle w:val="12"/>
          <w:rFonts w:ascii="Adobe 仿宋 Std R" w:hAnsi="Adobe 仿宋 Std R" w:eastAsia="Adobe 仿宋 Std R"/>
          <w:b/>
          <w:color w:val="auto"/>
          <w:sz w:val="32"/>
          <w:szCs w:val="32"/>
        </w:rPr>
      </w:pPr>
      <w:r>
        <w:rPr>
          <w:rStyle w:val="12"/>
          <w:rFonts w:hint="eastAsia" w:asciiTheme="majorEastAsia" w:hAnsiTheme="majorEastAsia" w:eastAsiaTheme="majorEastAsia"/>
          <w:b/>
          <w:color w:val="auto"/>
          <w:sz w:val="32"/>
          <w:szCs w:val="32"/>
        </w:rPr>
        <w:t xml:space="preserve"> </w:t>
      </w:r>
      <w:r>
        <w:rPr>
          <w:rStyle w:val="12"/>
          <w:rFonts w:hint="eastAsia" w:ascii="Adobe 仿宋 Std R" w:hAnsi="Adobe 仿宋 Std R" w:eastAsia="Adobe 仿宋 Std R"/>
          <w:b/>
          <w:color w:val="auto"/>
          <w:sz w:val="32"/>
          <w:szCs w:val="32"/>
        </w:rPr>
        <w:t>(六)机关运行经费等重要事项的说明</w:t>
      </w:r>
    </w:p>
    <w:p w14:paraId="358D1D5D">
      <w:pPr>
        <w:widowControl/>
        <w:ind w:firstLine="640" w:firstLineChars="200"/>
        <w:rPr>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202</w:t>
      </w:r>
      <w:r>
        <w:rPr>
          <w:rStyle w:val="12"/>
          <w:rFonts w:hint="eastAsia" w:ascii="Adobe 仿宋 Std R" w:hAnsi="Adobe 仿宋 Std R" w:eastAsia="Adobe 仿宋 Std R"/>
          <w:color w:val="auto"/>
          <w:sz w:val="32"/>
          <w:szCs w:val="32"/>
          <w:lang w:val="en-US" w:eastAsia="zh-CN"/>
        </w:rPr>
        <w:t>4</w:t>
      </w:r>
      <w:r>
        <w:rPr>
          <w:rStyle w:val="12"/>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eastAsia="zh-CN"/>
        </w:rPr>
        <w:t>单位</w:t>
      </w:r>
      <w:r>
        <w:rPr>
          <w:rFonts w:hint="eastAsia" w:ascii="Adobe 仿宋 Std R" w:hAnsi="Adobe 仿宋 Std R" w:eastAsia="Adobe 仿宋 Std R"/>
          <w:color w:val="auto"/>
          <w:sz w:val="32"/>
          <w:szCs w:val="32"/>
        </w:rPr>
        <w:t>机关运行费预算</w:t>
      </w:r>
      <w:r>
        <w:rPr>
          <w:rFonts w:hint="eastAsia" w:ascii="Adobe 仿宋 Std R" w:hAnsi="Adobe 仿宋 Std R" w:eastAsia="Adobe 仿宋 Std R"/>
          <w:color w:val="auto"/>
          <w:sz w:val="32"/>
          <w:szCs w:val="32"/>
          <w:lang w:val="en-US" w:eastAsia="zh-CN"/>
        </w:rPr>
        <w:t>85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年预算增减少</w:t>
      </w:r>
      <w:r>
        <w:rPr>
          <w:rFonts w:hint="eastAsia" w:ascii="Adobe 仿宋 Std R" w:hAnsi="Adobe 仿宋 Std R" w:eastAsia="Adobe 仿宋 Std R"/>
          <w:color w:val="auto"/>
          <w:sz w:val="32"/>
          <w:szCs w:val="32"/>
          <w:lang w:val="en-US" w:eastAsia="zh-CN"/>
        </w:rPr>
        <w:t>107.78</w:t>
      </w:r>
      <w:r>
        <w:rPr>
          <w:rFonts w:hint="eastAsia" w:ascii="Adobe 仿宋 Std R" w:hAnsi="Adobe 仿宋 Std R" w:eastAsia="Adobe 仿宋 Std R"/>
          <w:color w:val="auto"/>
          <w:sz w:val="32"/>
          <w:szCs w:val="32"/>
        </w:rPr>
        <w:t>万元，下降</w:t>
      </w:r>
      <w:r>
        <w:rPr>
          <w:rFonts w:hint="eastAsia" w:ascii="Adobe 仿宋 Std R" w:hAnsi="Adobe 仿宋 Std R" w:eastAsia="Adobe 仿宋 Std R"/>
          <w:color w:val="auto"/>
          <w:sz w:val="32"/>
          <w:szCs w:val="32"/>
          <w:lang w:val="en-US" w:eastAsia="zh-CN"/>
        </w:rPr>
        <w:t>55.91</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增长（下降）变化原因为经费拨款公用预算安排减少。</w:t>
      </w:r>
    </w:p>
    <w:p w14:paraId="1C619B4D">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w:t>
      </w:r>
      <w:r>
        <w:rPr>
          <w:rFonts w:hint="eastAsia" w:ascii="Adobe 仿宋 Std R" w:hAnsi="Adobe 仿宋 Std R" w:eastAsia="Adobe 仿宋 Std R"/>
          <w:color w:val="auto"/>
          <w:sz w:val="32"/>
          <w:szCs w:val="32"/>
          <w:lang w:eastAsia="zh-CN"/>
        </w:rPr>
        <w:t>单位</w:t>
      </w:r>
      <w:r>
        <w:rPr>
          <w:rFonts w:hint="eastAsia" w:ascii="Adobe 仿宋 Std R" w:hAnsi="Adobe 仿宋 Std R" w:eastAsia="Adobe 仿宋 Std R"/>
          <w:color w:val="auto"/>
          <w:sz w:val="32"/>
          <w:szCs w:val="32"/>
        </w:rPr>
        <w:t>的公用经费，包括</w:t>
      </w:r>
      <w:r>
        <w:rPr>
          <w:rFonts w:hint="eastAsia" w:ascii="Adobe 仿宋 Std R" w:hAnsi="Adobe 仿宋 Std R" w:eastAsia="Adobe 仿宋 Std R"/>
          <w:color w:val="auto"/>
          <w:sz w:val="32"/>
          <w:szCs w:val="32"/>
        </w:rPr>
        <w:t>办公及印刷费</w:t>
      </w:r>
      <w:r>
        <w:rPr>
          <w:rFonts w:hint="eastAsia" w:ascii="Adobe 仿宋 Std R" w:hAnsi="Adobe 仿宋 Std R" w:eastAsia="Adobe 仿宋 Std R"/>
          <w:color w:val="auto"/>
          <w:sz w:val="32"/>
          <w:szCs w:val="32"/>
          <w:lang w:val="en-US" w:eastAsia="zh-CN"/>
        </w:rPr>
        <w:t>17.92万元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7.76万元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培训费1万元、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13.18万元、公务接待费11.22万元、其他交通费用1.8万元、其他商品和服务支出29.12万元。</w:t>
      </w:r>
    </w:p>
    <w:p w14:paraId="33CCF7A8">
      <w:pPr>
        <w:widowControl/>
        <w:spacing w:line="580" w:lineRule="exact"/>
        <w:jc w:val="left"/>
        <w:rPr>
          <w:rFonts w:ascii="Adobe 仿宋 Std R" w:hAnsi="Adobe 仿宋 Std R" w:eastAsia="Adobe 仿宋 Std R"/>
          <w:color w:val="auto"/>
          <w:sz w:val="32"/>
          <w:szCs w:val="32"/>
        </w:rPr>
      </w:pPr>
    </w:p>
    <w:p w14:paraId="74359354">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(七)政府采购情况</w:t>
      </w:r>
    </w:p>
    <w:p w14:paraId="4BA99856">
      <w:pPr>
        <w:rPr>
          <w:rFonts w:ascii="Adobe 仿宋 Std R" w:hAnsi="Adobe 仿宋 Std R" w:eastAsia="Adobe 仿宋 Std R"/>
          <w:color w:val="auto"/>
          <w:sz w:val="32"/>
          <w:szCs w:val="32"/>
        </w:rPr>
      </w:pPr>
      <w:r>
        <w:rPr>
          <w:rStyle w:val="12"/>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11.87</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10.27</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1.6</w:t>
      </w:r>
      <w:r>
        <w:rPr>
          <w:rFonts w:hint="eastAsia" w:ascii="Adobe 仿宋 Std R" w:hAnsi="Adobe 仿宋 Std R" w:eastAsia="Adobe 仿宋 Std R"/>
          <w:color w:val="auto"/>
          <w:sz w:val="32"/>
          <w:szCs w:val="32"/>
        </w:rPr>
        <w:t>万元。</w:t>
      </w:r>
    </w:p>
    <w:p w14:paraId="6DD13EDB">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(八)国有资产占有使用情况</w:t>
      </w:r>
    </w:p>
    <w:p w14:paraId="188FB1FF">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7</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hint="eastAsia" w:ascii="Adobe 仿宋 Std R" w:hAnsi="Adobe 仿宋 Std R" w:eastAsia="Adobe 仿宋 Std R"/>
          <w:color w:val="auto"/>
          <w:sz w:val="32"/>
          <w:szCs w:val="32"/>
          <w:lang w:eastAsia="zh-CN"/>
        </w:rPr>
        <w:t>单位</w:t>
      </w:r>
      <w:r>
        <w:rPr>
          <w:rFonts w:ascii="Adobe 仿宋 Std R" w:hAnsi="Adobe 仿宋 Std R" w:eastAsia="Adobe 仿宋 Std R"/>
          <w:color w:val="auto"/>
          <w:sz w:val="32"/>
          <w:szCs w:val="32"/>
        </w:rPr>
        <w:t>共有车辆</w:t>
      </w:r>
      <w:r>
        <w:rPr>
          <w:rFonts w:hint="eastAsia" w:ascii="Adobe 仿宋 Std R" w:hAnsi="Adobe 仿宋 Std R" w:eastAsia="Adobe 仿宋 Std R"/>
          <w:color w:val="auto"/>
          <w:sz w:val="32"/>
          <w:szCs w:val="32"/>
          <w:lang w:val="en-US" w:eastAsia="zh-CN"/>
        </w:rPr>
        <w:t>5</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5</w:t>
      </w:r>
      <w:r>
        <w:rPr>
          <w:rFonts w:ascii="Adobe 仿宋 Std R" w:hAnsi="Adobe 仿宋 Std R" w:eastAsia="Adobe 仿宋 Std R"/>
          <w:color w:val="auto"/>
          <w:sz w:val="32"/>
          <w:szCs w:val="32"/>
        </w:rPr>
        <w:t>辆。</w:t>
      </w:r>
      <w:r>
        <w:rPr>
          <w:color w:val="auto"/>
        </w:rPr>
        <w:fldChar w:fldCharType="end"/>
      </w:r>
    </w:p>
    <w:p w14:paraId="2DB0D602">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eastAsia="zh-CN"/>
        </w:rPr>
        <w:t>单位</w:t>
      </w:r>
      <w:r>
        <w:rPr>
          <w:rFonts w:hint="eastAsia" w:ascii="Adobe 仿宋 Std R" w:hAnsi="Adobe 仿宋 Std R" w:eastAsia="Adobe 仿宋 Std R"/>
          <w:color w:val="auto"/>
          <w:sz w:val="32"/>
          <w:szCs w:val="32"/>
        </w:rPr>
        <w:t>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w:t>
      </w:r>
      <w:r>
        <w:rPr>
          <w:rFonts w:hint="eastAsia" w:ascii="Adobe 仿宋 Std R" w:hAnsi="Adobe 仿宋 Std R" w:eastAsia="Adobe 仿宋 Std R"/>
          <w:color w:val="auto"/>
          <w:sz w:val="32"/>
          <w:szCs w:val="32"/>
          <w:lang w:eastAsia="zh-CN"/>
        </w:rPr>
        <w:t>单位</w:t>
      </w:r>
      <w:r>
        <w:rPr>
          <w:rFonts w:hint="eastAsia" w:ascii="Adobe 仿宋 Std R" w:hAnsi="Adobe 仿宋 Std R" w:eastAsia="Adobe 仿宋 Std R"/>
          <w:color w:val="auto"/>
          <w:sz w:val="32"/>
          <w:szCs w:val="32"/>
        </w:rPr>
        <w:t>价值200万元以上大型设备具体为：</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无此项安排</w:t>
      </w:r>
      <w:r>
        <w:rPr>
          <w:rFonts w:hint="eastAsia" w:ascii="仿宋_GB2312" w:eastAsia="仿宋_GB2312"/>
          <w:color w:val="auto"/>
          <w:sz w:val="32"/>
          <w:szCs w:val="30"/>
          <w:u w:val="single"/>
        </w:rPr>
        <w:t xml:space="preserve">    </w:t>
      </w:r>
      <w:r>
        <w:rPr>
          <w:rFonts w:hint="eastAsia" w:ascii="仿宋_GB2312" w:eastAsia="仿宋_GB2312"/>
          <w:color w:val="auto"/>
          <w:sz w:val="32"/>
          <w:szCs w:val="30"/>
        </w:rPr>
        <w:t>。</w:t>
      </w:r>
    </w:p>
    <w:p w14:paraId="2318FC16">
      <w:pPr>
        <w:ind w:firstLine="321" w:firstLineChars="100"/>
        <w:rPr>
          <w:rStyle w:val="12"/>
          <w:rFonts w:ascii="Adobe 仿宋 Std R" w:hAnsi="Adobe 仿宋 Std R" w:eastAsia="Adobe 仿宋 Std R"/>
          <w:b/>
          <w:color w:val="auto"/>
          <w:sz w:val="32"/>
          <w:szCs w:val="32"/>
        </w:rPr>
      </w:pPr>
    </w:p>
    <w:p w14:paraId="5454116C">
      <w:pPr>
        <w:ind w:firstLine="321" w:firstLineChars="100"/>
        <w:rPr>
          <w:rStyle w:val="12"/>
          <w:rFonts w:ascii="Adobe 仿宋 Std R" w:hAnsi="Adobe 仿宋 Std R" w:eastAsia="Adobe 仿宋 Std R"/>
          <w:b/>
          <w:color w:val="auto"/>
          <w:sz w:val="32"/>
          <w:szCs w:val="32"/>
        </w:rPr>
      </w:pPr>
    </w:p>
    <w:p w14:paraId="49283534">
      <w:pPr>
        <w:ind w:firstLine="321" w:firstLineChars="100"/>
        <w:rPr>
          <w:rStyle w:val="12"/>
          <w:rFonts w:ascii="Adobe 仿宋 Std R" w:hAnsi="Adobe 仿宋 Std R" w:eastAsia="Adobe 仿宋 Std R"/>
          <w:b/>
          <w:color w:val="auto"/>
          <w:sz w:val="32"/>
          <w:szCs w:val="32"/>
        </w:rPr>
      </w:pPr>
    </w:p>
    <w:p w14:paraId="72DF93E0">
      <w:pPr>
        <w:numPr>
          <w:ilvl w:val="0"/>
          <w:numId w:val="1"/>
        </w:numPr>
        <w:ind w:firstLine="321" w:firstLineChars="100"/>
        <w:rPr>
          <w:rStyle w:val="12"/>
          <w:rFonts w:hint="eastAsia"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lang w:val="en-US" w:eastAsia="zh-CN"/>
        </w:rPr>
        <w:t>海会镇人民政府单位</w:t>
      </w:r>
      <w:r>
        <w:rPr>
          <w:rStyle w:val="12"/>
          <w:rFonts w:hint="eastAsia" w:ascii="Adobe 仿宋 Std R" w:hAnsi="Adobe 仿宋 Std R" w:eastAsia="Adobe 仿宋 Std R"/>
          <w:b/>
          <w:color w:val="auto"/>
          <w:sz w:val="32"/>
          <w:szCs w:val="32"/>
        </w:rPr>
        <w:t>项目情况说明</w:t>
      </w:r>
    </w:p>
    <w:p w14:paraId="0FD38821">
      <w:pPr>
        <w:numPr>
          <w:ilvl w:val="0"/>
          <w:numId w:val="0"/>
        </w:numPr>
        <w:rPr>
          <w:rStyle w:val="12"/>
          <w:rFonts w:hint="eastAsia" w:ascii="Adobe 仿宋 Std R" w:hAnsi="Adobe 仿宋 Std R" w:eastAsia="Adobe 仿宋 Std R"/>
          <w:b/>
          <w:color w:val="auto"/>
          <w:sz w:val="32"/>
          <w:szCs w:val="32"/>
          <w:lang w:val="en-US" w:eastAsia="zh-CN"/>
        </w:rPr>
      </w:pPr>
      <w:r>
        <w:rPr>
          <w:rStyle w:val="12"/>
          <w:rFonts w:hint="eastAsia" w:ascii="Adobe 仿宋 Std R" w:hAnsi="Adobe 仿宋 Std R" w:eastAsia="Adobe 仿宋 Std R"/>
          <w:b/>
          <w:color w:val="auto"/>
          <w:sz w:val="32"/>
          <w:szCs w:val="32"/>
          <w:lang w:val="en-US" w:eastAsia="zh-CN"/>
        </w:rPr>
        <w:t>特定项目类</w:t>
      </w:r>
    </w:p>
    <w:p w14:paraId="4A267D50">
      <w:pPr>
        <w:numPr>
          <w:ilvl w:val="0"/>
          <w:numId w:val="0"/>
        </w:numPr>
        <w:ind w:firstLine="321" w:firstLineChars="100"/>
        <w:rPr>
          <w:rStyle w:val="12"/>
          <w:rFonts w:hint="default" w:ascii="Adobe 仿宋 Std R" w:hAnsi="Adobe 仿宋 Std R" w:eastAsia="Adobe 仿宋 Std R"/>
          <w:b/>
          <w:bCs w:val="0"/>
          <w:color w:val="auto"/>
          <w:sz w:val="32"/>
          <w:szCs w:val="32"/>
          <w:lang w:val="en-US" w:eastAsia="zh-CN"/>
        </w:rPr>
      </w:pPr>
      <w:r>
        <w:rPr>
          <w:rStyle w:val="12"/>
          <w:rFonts w:hint="eastAsia" w:ascii="Adobe 仿宋 Std R" w:hAnsi="Adobe 仿宋 Std R" w:eastAsia="Adobe 仿宋 Std R"/>
          <w:b/>
          <w:bCs w:val="0"/>
          <w:color w:val="auto"/>
          <w:sz w:val="32"/>
          <w:szCs w:val="32"/>
          <w:lang w:val="en-US" w:eastAsia="zh-CN"/>
        </w:rPr>
        <w:t>1.基层组织运转保障经费</w:t>
      </w:r>
    </w:p>
    <w:p w14:paraId="7936C94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该项目主要用于保障海会镇各基层组织正常运转。</w:t>
      </w:r>
    </w:p>
    <w:p w14:paraId="55B3F087">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Adobe 仿宋 Std R" w:hAnsi="Adobe 仿宋 Std R" w:eastAsia="Adobe 仿宋 Std R"/>
          <w:b/>
          <w:color w:val="auto"/>
          <w:sz w:val="32"/>
          <w:szCs w:val="32"/>
          <w:lang w:val="en-US" w:eastAsia="zh-CN"/>
        </w:rPr>
        <w:t>基层组织运转保障经费项目支出绩效目标表</w:t>
      </w:r>
      <w:r>
        <w:rPr>
          <w:rFonts w:hint="eastAsia" w:ascii="Adobe 仿宋 Std R" w:hAnsi="Adobe 仿宋 Std R" w:eastAsia="Adobe 仿宋 Std R"/>
          <w:color w:val="auto"/>
          <w:sz w:val="32"/>
          <w:szCs w:val="32"/>
          <w:lang w:eastAsia="zh-CN"/>
        </w:rPr>
        <w:t>》</w:t>
      </w:r>
    </w:p>
    <w:p w14:paraId="6D1D655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33CF3EA3">
      <w:pPr>
        <w:ind w:firstLine="642"/>
        <w:jc w:val="distribute"/>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w:t>
      </w:r>
      <w:r>
        <w:rPr>
          <w:rFonts w:hint="eastAsia" w:ascii="Adobe 仿宋 Std R" w:hAnsi="Adobe 仿宋 Std R" w:eastAsia="Adobe 仿宋 Std R"/>
          <w:color w:val="auto"/>
          <w:sz w:val="32"/>
          <w:szCs w:val="32"/>
          <w:lang w:val="en-US" w:eastAsia="zh-CN"/>
        </w:rPr>
        <w:t>实施方案：通过及时足额拨付，维持政府各项</w:t>
      </w:r>
    </w:p>
    <w:p w14:paraId="04975A29">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运转。</w:t>
      </w:r>
    </w:p>
    <w:p w14:paraId="55E8306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4B6EC1A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支出金额160万元。</w:t>
      </w:r>
    </w:p>
    <w:p w14:paraId="1995D5CB">
      <w:pPr>
        <w:widowControl/>
        <w:spacing w:line="580" w:lineRule="exact"/>
        <w:ind w:firstLine="636"/>
        <w:jc w:val="left"/>
        <w:rPr>
          <w:rStyle w:val="12"/>
          <w:rFonts w:hint="eastAsia" w:ascii="仿宋" w:hAnsi="仿宋" w:eastAsia="仿宋"/>
          <w:b/>
          <w:bCs/>
          <w:color w:val="auto"/>
          <w:sz w:val="32"/>
          <w:szCs w:val="32"/>
          <w:lang w:val="en-US" w:eastAsia="zh-CN"/>
        </w:rPr>
      </w:pPr>
      <w:r>
        <w:rPr>
          <w:rStyle w:val="12"/>
          <w:rFonts w:hint="eastAsia" w:ascii="仿宋" w:hAnsi="仿宋" w:eastAsia="仿宋"/>
          <w:b/>
          <w:bCs/>
          <w:color w:val="auto"/>
          <w:sz w:val="32"/>
          <w:szCs w:val="32"/>
          <w:lang w:val="en-US" w:eastAsia="zh-CN"/>
        </w:rPr>
        <w:t>2.公用运转支出</w:t>
      </w:r>
    </w:p>
    <w:p w14:paraId="219FE66D">
      <w:pPr>
        <w:ind w:firstLine="1296" w:firstLineChars="405"/>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该项目主要用于保障海会镇政府机关公用运转支出。</w:t>
      </w:r>
    </w:p>
    <w:p w14:paraId="6DCE9582">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仿宋" w:hAnsi="仿宋" w:eastAsia="仿宋"/>
          <w:b/>
          <w:bCs/>
          <w:color w:val="auto"/>
          <w:sz w:val="32"/>
          <w:szCs w:val="32"/>
          <w:lang w:val="en-US" w:eastAsia="zh-CN"/>
        </w:rPr>
        <w:t>公用运转支出</w:t>
      </w:r>
      <w:r>
        <w:rPr>
          <w:rStyle w:val="12"/>
          <w:rFonts w:hint="eastAsia" w:ascii="Adobe 仿宋 Std R" w:hAnsi="Adobe 仿宋 Std R" w:eastAsia="Adobe 仿宋 Std R"/>
          <w:b/>
          <w:color w:val="auto"/>
          <w:sz w:val="32"/>
          <w:szCs w:val="32"/>
          <w:lang w:val="en-US" w:eastAsia="zh-CN"/>
        </w:rPr>
        <w:t>项目支出绩效目标表</w:t>
      </w:r>
      <w:r>
        <w:rPr>
          <w:rFonts w:hint="eastAsia" w:ascii="Adobe 仿宋 Std R" w:hAnsi="Adobe 仿宋 Std R" w:eastAsia="Adobe 仿宋 Std R"/>
          <w:color w:val="auto"/>
          <w:sz w:val="32"/>
          <w:szCs w:val="32"/>
          <w:lang w:eastAsia="zh-CN"/>
        </w:rPr>
        <w:t>》</w:t>
      </w:r>
    </w:p>
    <w:p w14:paraId="196C1B6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56DDA396">
      <w:pPr>
        <w:ind w:firstLine="642"/>
        <w:jc w:val="distribute"/>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4）</w:t>
      </w:r>
      <w:r>
        <w:rPr>
          <w:rFonts w:hint="eastAsia" w:ascii="Adobe 仿宋 Std R" w:hAnsi="Adobe 仿宋 Std R" w:eastAsia="Adobe 仿宋 Std R"/>
          <w:color w:val="auto"/>
          <w:sz w:val="32"/>
          <w:szCs w:val="32"/>
          <w:lang w:val="en-US" w:eastAsia="zh-CN"/>
        </w:rPr>
        <w:t>实施方案：通过及时足额拨付，维持政府公用</w:t>
      </w:r>
    </w:p>
    <w:p w14:paraId="3E8A6775">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运转。</w:t>
      </w:r>
    </w:p>
    <w:p w14:paraId="5A3B5C8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2968AF86">
      <w:pPr>
        <w:widowControl/>
        <w:spacing w:line="580" w:lineRule="exact"/>
        <w:ind w:firstLine="636"/>
        <w:jc w:val="left"/>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支出金额1000万元。</w:t>
      </w:r>
    </w:p>
    <w:p w14:paraId="7575FE2F">
      <w:pPr>
        <w:widowControl/>
        <w:spacing w:line="580" w:lineRule="exact"/>
        <w:ind w:firstLine="636"/>
        <w:jc w:val="left"/>
        <w:rPr>
          <w:rStyle w:val="12"/>
          <w:rFonts w:hint="eastAsia" w:ascii="仿宋" w:hAnsi="仿宋" w:eastAsia="仿宋"/>
          <w:b/>
          <w:bCs/>
          <w:color w:val="auto"/>
          <w:sz w:val="32"/>
          <w:szCs w:val="32"/>
          <w:lang w:val="en-US" w:eastAsia="zh-CN"/>
        </w:rPr>
      </w:pPr>
      <w:r>
        <w:rPr>
          <w:rStyle w:val="12"/>
          <w:rFonts w:hint="eastAsia" w:ascii="仿宋" w:hAnsi="仿宋" w:eastAsia="仿宋"/>
          <w:b/>
          <w:bCs/>
          <w:color w:val="auto"/>
          <w:sz w:val="32"/>
          <w:szCs w:val="32"/>
          <w:lang w:val="en-US" w:eastAsia="zh-CN"/>
        </w:rPr>
        <w:t>3.乡镇总部经济支出</w:t>
      </w:r>
    </w:p>
    <w:p w14:paraId="74F04733">
      <w:pPr>
        <w:ind w:firstLine="1296" w:firstLineChars="405"/>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该项目主要用于保障海会镇企业平稳发展，逐步壮大总部经济。</w:t>
      </w:r>
    </w:p>
    <w:p w14:paraId="40097043">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仿宋" w:hAnsi="仿宋" w:eastAsia="仿宋"/>
          <w:b/>
          <w:bCs/>
          <w:color w:val="auto"/>
          <w:sz w:val="32"/>
          <w:szCs w:val="32"/>
          <w:lang w:val="en-US" w:eastAsia="zh-CN"/>
        </w:rPr>
        <w:t>2024总部经济预测表</w:t>
      </w:r>
      <w:r>
        <w:rPr>
          <w:rFonts w:hint="eastAsia" w:ascii="Adobe 仿宋 Std R" w:hAnsi="Adobe 仿宋 Std R" w:eastAsia="Adobe 仿宋 Std R"/>
          <w:color w:val="auto"/>
          <w:sz w:val="32"/>
          <w:szCs w:val="32"/>
          <w:lang w:eastAsia="zh-CN"/>
        </w:rPr>
        <w:t>》</w:t>
      </w:r>
    </w:p>
    <w:p w14:paraId="4361B64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79D38937">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4）</w:t>
      </w:r>
      <w:r>
        <w:rPr>
          <w:rFonts w:hint="eastAsia" w:ascii="Adobe 仿宋 Std R" w:hAnsi="Adobe 仿宋 Std R" w:eastAsia="Adobe 仿宋 Std R"/>
          <w:color w:val="auto"/>
          <w:sz w:val="32"/>
          <w:szCs w:val="32"/>
          <w:lang w:val="en-US" w:eastAsia="zh-CN"/>
        </w:rPr>
        <w:t>实施方案：通过及时足额拨付，维持企业平稳发展。</w:t>
      </w:r>
    </w:p>
    <w:p w14:paraId="23974DD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1BB8DD1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支出金额5136万元。</w:t>
      </w:r>
    </w:p>
    <w:p w14:paraId="5FB21A72">
      <w:pPr>
        <w:widowControl/>
        <w:spacing w:line="580" w:lineRule="exact"/>
        <w:ind w:firstLine="636"/>
        <w:jc w:val="left"/>
        <w:rPr>
          <w:rStyle w:val="12"/>
          <w:rFonts w:hint="default" w:ascii="仿宋" w:hAnsi="仿宋" w:eastAsia="仿宋"/>
          <w:b/>
          <w:bCs/>
          <w:color w:val="auto"/>
          <w:sz w:val="32"/>
          <w:szCs w:val="32"/>
          <w:lang w:val="en-US" w:eastAsia="zh-CN"/>
        </w:rPr>
      </w:pPr>
      <w:r>
        <w:rPr>
          <w:rStyle w:val="12"/>
          <w:rFonts w:hint="eastAsia" w:ascii="仿宋" w:hAnsi="仿宋" w:eastAsia="仿宋"/>
          <w:b/>
          <w:bCs/>
          <w:color w:val="auto"/>
          <w:sz w:val="32"/>
          <w:szCs w:val="32"/>
          <w:lang w:val="en-US" w:eastAsia="zh-CN"/>
        </w:rPr>
        <w:t>4.海会镇李社里居民小区房屋、商铺处置款</w:t>
      </w:r>
    </w:p>
    <w:p w14:paraId="33A58CD1">
      <w:pPr>
        <w:ind w:firstLine="1296" w:firstLineChars="405"/>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该项目主要用于保障海会镇李社里居民小区房屋、商铺款支付。</w:t>
      </w:r>
    </w:p>
    <w:p w14:paraId="4B2AC95C">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仿宋" w:hAnsi="仿宋" w:eastAsia="仿宋"/>
          <w:b/>
          <w:bCs/>
          <w:color w:val="auto"/>
          <w:sz w:val="32"/>
          <w:szCs w:val="32"/>
          <w:lang w:val="en-US" w:eastAsia="zh-CN"/>
        </w:rPr>
        <w:t>海会镇李社里居民小区房屋、商铺处置款</w:t>
      </w:r>
      <w:r>
        <w:rPr>
          <w:rStyle w:val="12"/>
          <w:rFonts w:hint="eastAsia" w:ascii="Adobe 仿宋 Std R" w:hAnsi="Adobe 仿宋 Std R" w:eastAsia="Adobe 仿宋 Std R"/>
          <w:b/>
          <w:color w:val="auto"/>
          <w:sz w:val="32"/>
          <w:szCs w:val="32"/>
          <w:lang w:val="en-US" w:eastAsia="zh-CN"/>
        </w:rPr>
        <w:t>项目支出绩效目标表</w:t>
      </w:r>
      <w:r>
        <w:rPr>
          <w:rFonts w:hint="eastAsia" w:ascii="Adobe 仿宋 Std R" w:hAnsi="Adobe 仿宋 Std R" w:eastAsia="Adobe 仿宋 Std R"/>
          <w:color w:val="auto"/>
          <w:sz w:val="32"/>
          <w:szCs w:val="32"/>
          <w:lang w:eastAsia="zh-CN"/>
        </w:rPr>
        <w:t>》</w:t>
      </w:r>
    </w:p>
    <w:p w14:paraId="78EF099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012E3078">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4）</w:t>
      </w:r>
      <w:r>
        <w:rPr>
          <w:rFonts w:hint="eastAsia" w:ascii="Adobe 仿宋 Std R" w:hAnsi="Adobe 仿宋 Std R" w:eastAsia="Adobe 仿宋 Std R"/>
          <w:color w:val="auto"/>
          <w:sz w:val="32"/>
          <w:szCs w:val="32"/>
          <w:lang w:val="en-US" w:eastAsia="zh-CN"/>
        </w:rPr>
        <w:t>实施方案：通过及时足额拨付，保障小区居民的合法权益。</w:t>
      </w:r>
    </w:p>
    <w:p w14:paraId="1514A9C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01D97AB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支出金额152.555万元。</w:t>
      </w:r>
    </w:p>
    <w:p w14:paraId="3031D1DE">
      <w:pPr>
        <w:widowControl/>
        <w:spacing w:line="580" w:lineRule="exact"/>
        <w:ind w:firstLine="636"/>
        <w:jc w:val="left"/>
        <w:rPr>
          <w:rStyle w:val="12"/>
          <w:rFonts w:hint="default" w:ascii="仿宋" w:hAnsi="仿宋" w:eastAsia="仿宋"/>
          <w:b/>
          <w:bCs/>
          <w:color w:val="auto"/>
          <w:sz w:val="32"/>
          <w:szCs w:val="32"/>
          <w:lang w:val="en-US" w:eastAsia="zh-CN"/>
        </w:rPr>
      </w:pPr>
      <w:r>
        <w:rPr>
          <w:rStyle w:val="12"/>
          <w:rFonts w:hint="eastAsia" w:ascii="仿宋" w:hAnsi="仿宋" w:eastAsia="仿宋"/>
          <w:b/>
          <w:bCs/>
          <w:color w:val="auto"/>
          <w:sz w:val="32"/>
          <w:szCs w:val="32"/>
          <w:lang w:val="en-US" w:eastAsia="zh-CN"/>
        </w:rPr>
        <w:t>5.非税收入其他收入资金支出</w:t>
      </w:r>
    </w:p>
    <w:p w14:paraId="3A8C1F94">
      <w:pPr>
        <w:ind w:firstLine="1296" w:firstLineChars="405"/>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该项目主要用于保障海会镇政府的正常平稳运转，各项支出合理足够。</w:t>
      </w:r>
    </w:p>
    <w:p w14:paraId="5CF19FAA">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仿宋" w:hAnsi="仿宋" w:eastAsia="仿宋"/>
          <w:b/>
          <w:bCs/>
          <w:color w:val="auto"/>
          <w:sz w:val="32"/>
          <w:szCs w:val="32"/>
          <w:lang w:val="en-US" w:eastAsia="zh-CN"/>
        </w:rPr>
        <w:t>非税收入其他收入资金支出</w:t>
      </w:r>
      <w:r>
        <w:rPr>
          <w:rStyle w:val="12"/>
          <w:rFonts w:hint="eastAsia" w:ascii="Adobe 仿宋 Std R" w:hAnsi="Adobe 仿宋 Std R" w:eastAsia="Adobe 仿宋 Std R"/>
          <w:b/>
          <w:color w:val="auto"/>
          <w:sz w:val="32"/>
          <w:szCs w:val="32"/>
          <w:lang w:val="en-US" w:eastAsia="zh-CN"/>
        </w:rPr>
        <w:t>项目支出绩效目标表</w:t>
      </w:r>
      <w:r>
        <w:rPr>
          <w:rFonts w:hint="eastAsia" w:ascii="Adobe 仿宋 Std R" w:hAnsi="Adobe 仿宋 Std R" w:eastAsia="Adobe 仿宋 Std R"/>
          <w:color w:val="auto"/>
          <w:sz w:val="32"/>
          <w:szCs w:val="32"/>
          <w:lang w:eastAsia="zh-CN"/>
        </w:rPr>
        <w:t>》</w:t>
      </w:r>
    </w:p>
    <w:p w14:paraId="1ED6156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49C8F9CE">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4）</w:t>
      </w:r>
      <w:r>
        <w:rPr>
          <w:rFonts w:hint="eastAsia" w:ascii="Adobe 仿宋 Std R" w:hAnsi="Adobe 仿宋 Std R" w:eastAsia="Adobe 仿宋 Std R"/>
          <w:color w:val="auto"/>
          <w:sz w:val="32"/>
          <w:szCs w:val="32"/>
          <w:lang w:val="en-US" w:eastAsia="zh-CN"/>
        </w:rPr>
        <w:t>实施方案：通过及时足额拨付，保障政府机关正常运转，各职能正常发挥。</w:t>
      </w:r>
    </w:p>
    <w:p w14:paraId="00F8A1F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4F25D496">
      <w:pPr>
        <w:widowControl/>
        <w:spacing w:line="580" w:lineRule="exact"/>
        <w:ind w:firstLine="636"/>
        <w:jc w:val="left"/>
        <w:rPr>
          <w:rStyle w:val="12"/>
          <w:rFonts w:hint="default" w:ascii="仿宋" w:hAnsi="仿宋" w:eastAsia="仿宋"/>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支出金额1549.35万元。</w:t>
      </w:r>
    </w:p>
    <w:p w14:paraId="47A2FB13">
      <w:pPr>
        <w:widowControl/>
        <w:spacing w:line="580" w:lineRule="exact"/>
        <w:ind w:firstLine="636"/>
        <w:jc w:val="left"/>
        <w:rPr>
          <w:rStyle w:val="12"/>
          <w:rFonts w:hint="default" w:ascii="仿宋" w:hAnsi="仿宋" w:eastAsia="仿宋"/>
          <w:b/>
          <w:bCs/>
          <w:color w:val="auto"/>
          <w:sz w:val="32"/>
          <w:szCs w:val="32"/>
          <w:lang w:val="en-US" w:eastAsia="zh-CN"/>
        </w:rPr>
      </w:pPr>
      <w:r>
        <w:rPr>
          <w:rStyle w:val="12"/>
          <w:rFonts w:hint="eastAsia" w:ascii="仿宋" w:hAnsi="仿宋" w:eastAsia="仿宋"/>
          <w:b/>
          <w:bCs/>
          <w:color w:val="auto"/>
          <w:sz w:val="32"/>
          <w:szCs w:val="32"/>
          <w:lang w:val="en-US" w:eastAsia="zh-CN"/>
        </w:rPr>
        <w:t>6.非税收入其他收入资金支出</w:t>
      </w:r>
    </w:p>
    <w:p w14:paraId="25838F60">
      <w:pPr>
        <w:ind w:firstLine="1296" w:firstLineChars="405"/>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该项目主要用于保障海会镇政府的正常平稳运转，各项支出合理足够。</w:t>
      </w:r>
    </w:p>
    <w:p w14:paraId="7F0D0658">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仿宋" w:hAnsi="仿宋" w:eastAsia="仿宋"/>
          <w:b/>
          <w:bCs/>
          <w:color w:val="auto"/>
          <w:sz w:val="32"/>
          <w:szCs w:val="32"/>
          <w:lang w:val="en-US" w:eastAsia="zh-CN"/>
        </w:rPr>
        <w:t>非税收入其他收入资金支出</w:t>
      </w:r>
      <w:r>
        <w:rPr>
          <w:rStyle w:val="12"/>
          <w:rFonts w:hint="eastAsia" w:ascii="Adobe 仿宋 Std R" w:hAnsi="Adobe 仿宋 Std R" w:eastAsia="Adobe 仿宋 Std R"/>
          <w:b/>
          <w:color w:val="auto"/>
          <w:sz w:val="32"/>
          <w:szCs w:val="32"/>
          <w:lang w:val="en-US" w:eastAsia="zh-CN"/>
        </w:rPr>
        <w:t>项目支出绩效目标表</w:t>
      </w:r>
      <w:r>
        <w:rPr>
          <w:rFonts w:hint="eastAsia" w:ascii="Adobe 仿宋 Std R" w:hAnsi="Adobe 仿宋 Std R" w:eastAsia="Adobe 仿宋 Std R"/>
          <w:color w:val="auto"/>
          <w:sz w:val="32"/>
          <w:szCs w:val="32"/>
          <w:lang w:eastAsia="zh-CN"/>
        </w:rPr>
        <w:t>》</w:t>
      </w:r>
    </w:p>
    <w:p w14:paraId="707807A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3D1E84CB">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4）</w:t>
      </w:r>
      <w:r>
        <w:rPr>
          <w:rFonts w:hint="eastAsia" w:ascii="Adobe 仿宋 Std R" w:hAnsi="Adobe 仿宋 Std R" w:eastAsia="Adobe 仿宋 Std R"/>
          <w:color w:val="auto"/>
          <w:sz w:val="32"/>
          <w:szCs w:val="32"/>
          <w:lang w:val="en-US" w:eastAsia="zh-CN"/>
        </w:rPr>
        <w:t>实施方案：通过及时足额拨付，保障政府机关正常运转，各职能正常发挥。</w:t>
      </w:r>
    </w:p>
    <w:p w14:paraId="681FCE2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469363CE">
      <w:pPr>
        <w:widowControl/>
        <w:spacing w:line="580" w:lineRule="exact"/>
        <w:ind w:firstLine="636"/>
        <w:jc w:val="left"/>
        <w:rPr>
          <w:rStyle w:val="12"/>
          <w:rFonts w:hint="default" w:ascii="仿宋" w:hAnsi="仿宋" w:eastAsia="仿宋"/>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支出金额1549.35万元。</w:t>
      </w:r>
    </w:p>
    <w:p w14:paraId="76D527E1">
      <w:pPr>
        <w:widowControl/>
        <w:spacing w:line="580" w:lineRule="exact"/>
        <w:ind w:firstLine="636"/>
        <w:jc w:val="left"/>
        <w:rPr>
          <w:rStyle w:val="12"/>
          <w:rFonts w:hint="default" w:ascii="仿宋" w:hAnsi="仿宋" w:eastAsia="仿宋"/>
          <w:b/>
          <w:bCs/>
          <w:color w:val="auto"/>
          <w:sz w:val="32"/>
          <w:szCs w:val="32"/>
          <w:lang w:val="en-US" w:eastAsia="zh-CN"/>
        </w:rPr>
      </w:pPr>
      <w:r>
        <w:rPr>
          <w:rStyle w:val="12"/>
          <w:rFonts w:hint="eastAsia" w:ascii="仿宋" w:hAnsi="仿宋" w:eastAsia="仿宋"/>
          <w:b/>
          <w:bCs/>
          <w:color w:val="auto"/>
          <w:sz w:val="32"/>
          <w:szCs w:val="32"/>
          <w:lang w:val="en-US" w:eastAsia="zh-CN"/>
        </w:rPr>
        <w:t>7.海会镇土地整治项目整改经费</w:t>
      </w:r>
    </w:p>
    <w:p w14:paraId="59A4DB22">
      <w:pPr>
        <w:ind w:firstLine="1296" w:firstLineChars="405"/>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该项目主要用于推进土地整治项目整改。</w:t>
      </w:r>
    </w:p>
    <w:p w14:paraId="1C206CB9">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Style w:val="12"/>
          <w:rFonts w:hint="eastAsia" w:ascii="仿宋" w:hAnsi="仿宋" w:eastAsia="仿宋"/>
          <w:b/>
          <w:bCs/>
          <w:color w:val="auto"/>
          <w:sz w:val="32"/>
          <w:szCs w:val="32"/>
          <w:lang w:val="en-US" w:eastAsia="zh-CN"/>
        </w:rPr>
        <w:t>海会镇土地整治项目整改经费</w:t>
      </w:r>
      <w:r>
        <w:rPr>
          <w:rStyle w:val="12"/>
          <w:rFonts w:hint="eastAsia" w:ascii="Adobe 仿宋 Std R" w:hAnsi="Adobe 仿宋 Std R" w:eastAsia="Adobe 仿宋 Std R"/>
          <w:b/>
          <w:color w:val="auto"/>
          <w:sz w:val="32"/>
          <w:szCs w:val="32"/>
          <w:lang w:val="en-US" w:eastAsia="zh-CN"/>
        </w:rPr>
        <w:t>项目支出绩效目标表</w:t>
      </w:r>
      <w:r>
        <w:rPr>
          <w:rFonts w:hint="eastAsia" w:ascii="Adobe 仿宋 Std R" w:hAnsi="Adobe 仿宋 Std R" w:eastAsia="Adobe 仿宋 Std R"/>
          <w:color w:val="auto"/>
          <w:sz w:val="32"/>
          <w:szCs w:val="32"/>
          <w:lang w:eastAsia="zh-CN"/>
        </w:rPr>
        <w:t>》</w:t>
      </w:r>
    </w:p>
    <w:p w14:paraId="2390435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海会镇人民政府</w:t>
      </w:r>
    </w:p>
    <w:p w14:paraId="41FB85EB">
      <w:pPr>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4）</w:t>
      </w:r>
      <w:r>
        <w:rPr>
          <w:rFonts w:hint="eastAsia" w:ascii="Adobe 仿宋 Std R" w:hAnsi="Adobe 仿宋 Std R" w:eastAsia="Adobe 仿宋 Std R"/>
          <w:color w:val="auto"/>
          <w:sz w:val="32"/>
          <w:szCs w:val="32"/>
          <w:lang w:val="en-US" w:eastAsia="zh-CN"/>
        </w:rPr>
        <w:t>实施方案：通过提高资金使用效益，强化监管，确保项目顺利实施。</w:t>
      </w:r>
    </w:p>
    <w:p w14:paraId="11E6BFC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5）实施周期：2024年1月-12月。</w:t>
      </w:r>
    </w:p>
    <w:p w14:paraId="3A17FBBB">
      <w:pPr>
        <w:widowControl/>
        <w:spacing w:line="580" w:lineRule="exact"/>
        <w:ind w:firstLine="636"/>
        <w:jc w:val="left"/>
        <w:rPr>
          <w:rStyle w:val="12"/>
          <w:rFonts w:hint="default" w:ascii="仿宋" w:hAnsi="仿宋" w:eastAsia="仿宋"/>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支出金额16.29万元。</w:t>
      </w:r>
    </w:p>
    <w:p w14:paraId="538E103C">
      <w:pPr>
        <w:widowControl/>
        <w:spacing w:line="580" w:lineRule="exact"/>
        <w:ind w:firstLine="636"/>
        <w:jc w:val="left"/>
        <w:rPr>
          <w:rFonts w:ascii="Adobe 仿宋 Std R" w:hAnsi="Adobe 仿宋 Std R" w:eastAsia="Adobe 仿宋 Std R"/>
          <w:color w:val="auto"/>
          <w:sz w:val="32"/>
          <w:szCs w:val="32"/>
        </w:rPr>
      </w:pPr>
    </w:p>
    <w:p w14:paraId="03E05967">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9ECC3C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庐山市海会镇人民政府</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24.4</w:t>
      </w:r>
      <w:r>
        <w:rPr>
          <w:rFonts w:hint="eastAsia" w:ascii="仿宋" w:hAnsi="仿宋" w:eastAsia="仿宋"/>
          <w:bCs/>
          <w:color w:val="auto"/>
          <w:sz w:val="32"/>
          <w:szCs w:val="32"/>
        </w:rPr>
        <w:t>万元，其中：</w:t>
      </w:r>
    </w:p>
    <w:p w14:paraId="74A33AA3">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5C021AAF">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11.22</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少1.53</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厉行节约，压减公务接待费用</w:t>
      </w:r>
      <w:r>
        <w:rPr>
          <w:rFonts w:ascii="仿宋" w:hAnsi="仿宋" w:eastAsia="仿宋"/>
          <w:bCs/>
          <w:color w:val="auto"/>
          <w:sz w:val="32"/>
          <w:szCs w:val="32"/>
        </w:rPr>
        <w:t>。</w:t>
      </w:r>
    </w:p>
    <w:p w14:paraId="0DA419D2">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13.18</w:t>
      </w:r>
      <w:r>
        <w:rPr>
          <w:rFonts w:ascii="仿宋" w:hAnsi="仿宋" w:eastAsia="仿宋"/>
          <w:bCs/>
          <w:color w:val="auto"/>
          <w:sz w:val="32"/>
          <w:szCs w:val="32"/>
        </w:rPr>
        <w:t>万元,比上年</w:t>
      </w:r>
      <w:r>
        <w:rPr>
          <w:rFonts w:hint="eastAsia" w:ascii="仿宋" w:hAnsi="仿宋" w:eastAsia="仿宋"/>
          <w:bCs/>
          <w:color w:val="auto"/>
          <w:sz w:val="32"/>
          <w:szCs w:val="32"/>
          <w:lang w:val="en-US" w:eastAsia="zh-CN"/>
        </w:rPr>
        <w:t>增加9.02</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为规范用车，纳入平台管理的公车数量增加</w:t>
      </w:r>
      <w:r>
        <w:rPr>
          <w:rFonts w:ascii="仿宋" w:hAnsi="仿宋" w:eastAsia="仿宋"/>
          <w:bCs/>
          <w:color w:val="auto"/>
          <w:sz w:val="32"/>
          <w:szCs w:val="32"/>
        </w:rPr>
        <w:t>。</w:t>
      </w:r>
    </w:p>
    <w:p w14:paraId="6658C453">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10C8BDED">
      <w:pPr>
        <w:widowControl/>
        <w:spacing w:line="580" w:lineRule="exact"/>
        <w:ind w:firstLine="636"/>
        <w:jc w:val="left"/>
        <w:rPr>
          <w:rStyle w:val="12"/>
          <w:rFonts w:hint="eastAsia" w:ascii="仿宋" w:hAnsi="仿宋" w:eastAsia="仿宋"/>
          <w:color w:val="auto"/>
          <w:sz w:val="32"/>
          <w:szCs w:val="32"/>
        </w:rPr>
      </w:pPr>
    </w:p>
    <w:p w14:paraId="0A8BB0B1">
      <w:pPr>
        <w:widowControl/>
        <w:spacing w:line="580" w:lineRule="exact"/>
        <w:ind w:firstLine="636"/>
        <w:jc w:val="left"/>
        <w:rPr>
          <w:rStyle w:val="12"/>
          <w:rFonts w:hint="eastAsia" w:ascii="仿宋" w:hAnsi="仿宋" w:eastAsia="仿宋"/>
          <w:color w:val="auto"/>
          <w:sz w:val="32"/>
          <w:szCs w:val="32"/>
        </w:rPr>
      </w:pPr>
    </w:p>
    <w:p w14:paraId="48286933">
      <w:pPr>
        <w:widowControl/>
        <w:spacing w:line="580" w:lineRule="exact"/>
        <w:ind w:firstLine="636"/>
        <w:jc w:val="left"/>
        <w:rPr>
          <w:rStyle w:val="12"/>
          <w:rFonts w:hint="eastAsia" w:ascii="仿宋" w:hAnsi="仿宋" w:eastAsia="仿宋"/>
          <w:color w:val="auto"/>
          <w:sz w:val="32"/>
          <w:szCs w:val="32"/>
        </w:rPr>
      </w:pPr>
    </w:p>
    <w:p w14:paraId="4B86FB6D">
      <w:pPr>
        <w:widowControl/>
        <w:spacing w:line="580" w:lineRule="exact"/>
        <w:ind w:firstLine="636"/>
        <w:jc w:val="left"/>
        <w:rPr>
          <w:rStyle w:val="12"/>
          <w:rFonts w:hint="eastAsia" w:ascii="仿宋" w:hAnsi="仿宋" w:eastAsia="仿宋"/>
          <w:color w:val="auto"/>
          <w:sz w:val="32"/>
          <w:szCs w:val="32"/>
        </w:rPr>
      </w:pPr>
    </w:p>
    <w:p w14:paraId="7424912C">
      <w:pPr>
        <w:widowControl/>
        <w:spacing w:line="580" w:lineRule="exact"/>
        <w:ind w:firstLine="636"/>
        <w:jc w:val="left"/>
        <w:rPr>
          <w:rStyle w:val="12"/>
          <w:rFonts w:hint="eastAsia" w:ascii="仿宋" w:hAnsi="仿宋" w:eastAsia="仿宋"/>
          <w:color w:val="auto"/>
          <w:sz w:val="32"/>
          <w:szCs w:val="32"/>
        </w:rPr>
      </w:pPr>
    </w:p>
    <w:p w14:paraId="4A1E1764">
      <w:pPr>
        <w:widowControl/>
        <w:spacing w:line="580" w:lineRule="exact"/>
        <w:ind w:firstLine="636"/>
        <w:jc w:val="left"/>
        <w:rPr>
          <w:rStyle w:val="12"/>
          <w:rFonts w:hint="eastAsia" w:ascii="仿宋" w:hAnsi="仿宋" w:eastAsia="仿宋"/>
          <w:color w:val="auto"/>
          <w:sz w:val="32"/>
          <w:szCs w:val="32"/>
        </w:rPr>
      </w:pPr>
    </w:p>
    <w:p w14:paraId="0B9F64A0">
      <w:pPr>
        <w:widowControl/>
        <w:spacing w:line="580" w:lineRule="exact"/>
        <w:ind w:firstLine="636"/>
        <w:jc w:val="left"/>
        <w:rPr>
          <w:rStyle w:val="12"/>
          <w:rFonts w:ascii="仿宋" w:hAnsi="仿宋" w:eastAsia="仿宋"/>
          <w:color w:val="auto"/>
          <w:sz w:val="32"/>
          <w:szCs w:val="32"/>
        </w:rPr>
      </w:pPr>
    </w:p>
    <w:p w14:paraId="1CC75808">
      <w:pPr>
        <w:widowControl/>
        <w:shd w:val="clear" w:color="auto" w:fill="FFFFFF"/>
        <w:spacing w:line="640" w:lineRule="atLeast"/>
        <w:ind w:firstLine="640"/>
        <w:jc w:val="center"/>
        <w:rPr>
          <w:rFonts w:ascii="仿宋_GB2312" w:eastAsia="仿宋_GB2312"/>
          <w:b/>
          <w:color w:val="auto"/>
          <w:sz w:val="32"/>
          <w:szCs w:val="30"/>
        </w:rPr>
      </w:pPr>
    </w:p>
    <w:p w14:paraId="2815B237">
      <w:pPr>
        <w:widowControl/>
        <w:shd w:val="clear" w:color="auto" w:fill="FFFFFF"/>
        <w:spacing w:line="640" w:lineRule="atLeast"/>
        <w:ind w:firstLine="640"/>
        <w:jc w:val="center"/>
        <w:rPr>
          <w:rFonts w:ascii="仿宋_GB2312" w:eastAsia="仿宋_GB2312"/>
          <w:b/>
          <w:color w:val="auto"/>
          <w:sz w:val="32"/>
          <w:szCs w:val="30"/>
        </w:rPr>
      </w:pPr>
    </w:p>
    <w:p w14:paraId="3611F100">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741EDE96">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5170AACB">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39E835CF">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0D710C3C">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开展专业业务活动及辅助活动取得的收入。</w:t>
      </w:r>
    </w:p>
    <w:p w14:paraId="17DEA37D">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经营收入：指事业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在专业业务活动及辅助活动之外开展非独立核算经营活动取得的收入。</w:t>
      </w:r>
    </w:p>
    <w:p w14:paraId="52B7C881">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w:t>
      </w:r>
      <w:r>
        <w:rPr>
          <w:rFonts w:hint="eastAsia" w:ascii="仿宋_GB2312" w:eastAsia="仿宋_GB2312"/>
          <w:color w:val="auto"/>
          <w:sz w:val="32"/>
          <w:szCs w:val="30"/>
          <w:lang w:eastAsia="zh-CN"/>
        </w:rPr>
        <w:t>单位</w:t>
      </w:r>
      <w:r>
        <w:rPr>
          <w:rFonts w:hint="eastAsia" w:ascii="仿宋_GB2312" w:eastAsia="仿宋_GB2312"/>
          <w:color w:val="auto"/>
          <w:sz w:val="32"/>
          <w:szCs w:val="30"/>
        </w:rPr>
        <w:t>上缴收入：反映事业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附属的独立核算</w:t>
      </w:r>
      <w:r>
        <w:rPr>
          <w:rFonts w:hint="eastAsia" w:ascii="仿宋_GB2312" w:eastAsia="仿宋_GB2312"/>
          <w:color w:val="auto"/>
          <w:sz w:val="32"/>
          <w:szCs w:val="30"/>
          <w:lang w:eastAsia="zh-CN"/>
        </w:rPr>
        <w:t>单位</w:t>
      </w:r>
      <w:r>
        <w:rPr>
          <w:rFonts w:hint="eastAsia" w:ascii="仿宋_GB2312" w:eastAsia="仿宋_GB2312"/>
          <w:color w:val="auto"/>
          <w:sz w:val="32"/>
          <w:szCs w:val="30"/>
        </w:rPr>
        <w:t>按规定标准或比例缴纳的各项收入。包括附属的事业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上缴的收入和附属的企业上缴的利润等。</w:t>
      </w:r>
    </w:p>
    <w:p w14:paraId="0461D1DC">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从主管</w:t>
      </w:r>
      <w:r>
        <w:rPr>
          <w:rFonts w:hint="eastAsia" w:ascii="仿宋_GB2312" w:eastAsia="仿宋_GB2312"/>
          <w:color w:val="auto"/>
          <w:sz w:val="32"/>
          <w:szCs w:val="30"/>
          <w:lang w:eastAsia="zh-CN"/>
        </w:rPr>
        <w:t>单位</w:t>
      </w:r>
      <w:r>
        <w:rPr>
          <w:rFonts w:hint="eastAsia" w:ascii="仿宋_GB2312" w:eastAsia="仿宋_GB2312"/>
          <w:color w:val="auto"/>
          <w:sz w:val="32"/>
          <w:szCs w:val="30"/>
        </w:rPr>
        <w:t>和上级</w:t>
      </w:r>
      <w:r>
        <w:rPr>
          <w:rFonts w:hint="eastAsia" w:ascii="仿宋_GB2312" w:eastAsia="仿宋_GB2312"/>
          <w:color w:val="auto"/>
          <w:sz w:val="32"/>
          <w:szCs w:val="30"/>
          <w:lang w:eastAsia="zh-CN"/>
        </w:rPr>
        <w:t>单位</w:t>
      </w:r>
      <w:r>
        <w:rPr>
          <w:rFonts w:hint="eastAsia" w:ascii="仿宋_GB2312" w:eastAsia="仿宋_GB2312"/>
          <w:color w:val="auto"/>
          <w:sz w:val="32"/>
          <w:szCs w:val="30"/>
        </w:rPr>
        <w:t>取得的非财政补助收入。</w:t>
      </w:r>
    </w:p>
    <w:p w14:paraId="354B51EF">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经营收入等以外的各项收入。</w:t>
      </w:r>
    </w:p>
    <w:p w14:paraId="4359D32F">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4AA0FFE3">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11DF173E">
      <w:pPr>
        <w:ind w:firstLine="640" w:firstLineChars="200"/>
        <w:rPr>
          <w:rFonts w:ascii="Adobe 仿宋 Std R" w:hAnsi="Adobe 仿宋 Std R" w:eastAsia="Adobe 仿宋 Std R"/>
          <w:color w:val="auto"/>
          <w:sz w:val="32"/>
          <w:szCs w:val="32"/>
        </w:rPr>
      </w:pPr>
    </w:p>
    <w:p w14:paraId="77ACF397">
      <w:pPr>
        <w:ind w:firstLine="640" w:firstLineChars="200"/>
        <w:rPr>
          <w:rFonts w:ascii="Adobe 仿宋 Std R" w:hAnsi="Adobe 仿宋 Std R" w:eastAsia="Adobe 仿宋 Std R"/>
          <w:color w:val="auto"/>
          <w:sz w:val="32"/>
          <w:szCs w:val="32"/>
        </w:rPr>
      </w:pPr>
    </w:p>
    <w:p w14:paraId="5F0B945C">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7E2DC63B">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B75DB85">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252395A6">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在专业业务活动及其辅助活动之外开展非独立核算经营活动发生的支出。</w:t>
      </w:r>
    </w:p>
    <w:p w14:paraId="21B8BFE7">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48663660">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09F0D036">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28F3A187">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单位集中安排的用于购置固定资产、战略性和应急性储备、土地和无形资产，以及构建基础设施、大型修缮和财政支持企业更新改造所发生的支出。</w:t>
      </w:r>
    </w:p>
    <w:p w14:paraId="2A03BE89">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5A532C7A">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w:t>
      </w:r>
      <w:r>
        <w:rPr>
          <w:rFonts w:hint="eastAsia" w:ascii="仿宋_GB2312" w:eastAsia="仿宋_GB2312"/>
          <w:color w:val="auto"/>
          <w:sz w:val="32"/>
          <w:szCs w:val="30"/>
          <w:lang w:eastAsia="zh-CN"/>
        </w:rPr>
        <w:t>单位</w:t>
      </w:r>
      <w:r>
        <w:rPr>
          <w:rFonts w:hint="eastAsia" w:ascii="仿宋_GB2312" w:eastAsia="仿宋_GB2312"/>
          <w:color w:val="auto"/>
          <w:sz w:val="32"/>
          <w:szCs w:val="30"/>
        </w:rPr>
        <w:t>（含参照公务员法管理的事业</w:t>
      </w:r>
      <w:r>
        <w:rPr>
          <w:rFonts w:hint="eastAsia" w:ascii="仿宋_GB2312" w:eastAsia="仿宋_GB2312"/>
          <w:color w:val="auto"/>
          <w:sz w:val="32"/>
          <w:szCs w:val="30"/>
          <w:lang w:eastAsia="zh-CN"/>
        </w:rPr>
        <w:t>单位</w:t>
      </w:r>
      <w:r>
        <w:rPr>
          <w:rFonts w:hint="eastAsia" w:ascii="仿宋_GB2312" w:eastAsia="仿宋_GB2312"/>
          <w:color w:val="auto"/>
          <w:sz w:val="32"/>
          <w:szCs w:val="30"/>
        </w:rPr>
        <w:t>）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5B13623">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w:t>
      </w:r>
      <w:r>
        <w:rPr>
          <w:rFonts w:hint="eastAsia" w:ascii="仿宋_GB2312" w:eastAsia="仿宋_GB2312"/>
          <w:color w:val="auto"/>
          <w:sz w:val="32"/>
          <w:szCs w:val="30"/>
          <w:lang w:eastAsia="zh-CN"/>
        </w:rPr>
        <w:t>单位</w:t>
      </w:r>
      <w:r>
        <w:rPr>
          <w:rFonts w:hint="eastAsia" w:ascii="仿宋_GB2312" w:eastAsia="仿宋_GB2312"/>
          <w:color w:val="auto"/>
          <w:sz w:val="32"/>
          <w:szCs w:val="30"/>
        </w:rPr>
        <w:t>公务出国（境）的国际旅费、国外城市间交通费、住宿费、伙食费、培训费、公杂费等支出；公务用车购置及运行维护费反映</w:t>
      </w:r>
      <w:r>
        <w:rPr>
          <w:rFonts w:hint="eastAsia" w:ascii="仿宋_GB2312" w:eastAsia="仿宋_GB2312"/>
          <w:color w:val="auto"/>
          <w:sz w:val="32"/>
          <w:szCs w:val="30"/>
          <w:lang w:eastAsia="zh-CN"/>
        </w:rPr>
        <w:t>单位</w:t>
      </w:r>
      <w:r>
        <w:rPr>
          <w:rFonts w:hint="eastAsia" w:ascii="仿宋_GB2312" w:eastAsia="仿宋_GB2312"/>
          <w:color w:val="auto"/>
          <w:sz w:val="32"/>
          <w:szCs w:val="30"/>
        </w:rPr>
        <w:t>公务用车车辆购置支出（含车辆购置税、牌照费），按规定保留的公务用车燃料费、维修费、过桥过路费、保险费、安全奖励费 用等支出；公务接待费反映</w:t>
      </w:r>
      <w:r>
        <w:rPr>
          <w:rFonts w:hint="eastAsia" w:ascii="仿宋_GB2312" w:eastAsia="仿宋_GB2312"/>
          <w:color w:val="auto"/>
          <w:sz w:val="32"/>
          <w:szCs w:val="30"/>
          <w:lang w:eastAsia="zh-CN"/>
        </w:rPr>
        <w:t>单位</w:t>
      </w:r>
      <w:r>
        <w:rPr>
          <w:rFonts w:hint="eastAsia" w:ascii="仿宋_GB2312" w:eastAsia="仿宋_GB2312"/>
          <w:color w:val="auto"/>
          <w:sz w:val="32"/>
          <w:szCs w:val="30"/>
        </w:rPr>
        <w:t>按规定开支的各类公务接待（含外宾接待）支出。</w:t>
      </w:r>
    </w:p>
    <w:p w14:paraId="158C9740">
      <w:pPr>
        <w:widowControl/>
        <w:spacing w:line="600" w:lineRule="exact"/>
        <w:ind w:firstLine="640" w:firstLineChars="200"/>
        <w:jc w:val="left"/>
        <w:rPr>
          <w:rFonts w:hint="default" w:ascii="仿宋_GB2312" w:eastAsia="仿宋_GB2312"/>
          <w:color w:val="auto"/>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CA58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5F63B"/>
    <w:multiLevelType w:val="singleLevel"/>
    <w:tmpl w:val="8175F63B"/>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zNmU3YThiNWI2OTJjYmRjMDdhNWJlOTEzZjk4NG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033B0B"/>
    <w:rsid w:val="01A75A49"/>
    <w:rsid w:val="01C93344"/>
    <w:rsid w:val="02263797"/>
    <w:rsid w:val="067A6028"/>
    <w:rsid w:val="068F47B3"/>
    <w:rsid w:val="08EC3843"/>
    <w:rsid w:val="0A0925FF"/>
    <w:rsid w:val="0BCE2F8B"/>
    <w:rsid w:val="0C97247A"/>
    <w:rsid w:val="0D1A7920"/>
    <w:rsid w:val="0D2269B3"/>
    <w:rsid w:val="0D6B65B1"/>
    <w:rsid w:val="0DB3098E"/>
    <w:rsid w:val="11932810"/>
    <w:rsid w:val="12220323"/>
    <w:rsid w:val="13FB007C"/>
    <w:rsid w:val="16A17D2C"/>
    <w:rsid w:val="16B036C0"/>
    <w:rsid w:val="17742435"/>
    <w:rsid w:val="1A705E7F"/>
    <w:rsid w:val="1ABF2D84"/>
    <w:rsid w:val="1B602520"/>
    <w:rsid w:val="1E172FD7"/>
    <w:rsid w:val="1E491A3B"/>
    <w:rsid w:val="1F1F7406"/>
    <w:rsid w:val="206D0602"/>
    <w:rsid w:val="22430342"/>
    <w:rsid w:val="23977FB1"/>
    <w:rsid w:val="245C3447"/>
    <w:rsid w:val="254259F1"/>
    <w:rsid w:val="257A3728"/>
    <w:rsid w:val="25B931E9"/>
    <w:rsid w:val="262F0DC4"/>
    <w:rsid w:val="28263441"/>
    <w:rsid w:val="2828673B"/>
    <w:rsid w:val="290B705B"/>
    <w:rsid w:val="29981D60"/>
    <w:rsid w:val="2B2339AC"/>
    <w:rsid w:val="2B71441C"/>
    <w:rsid w:val="2BCA04EF"/>
    <w:rsid w:val="2C57797E"/>
    <w:rsid w:val="304075B1"/>
    <w:rsid w:val="311C29BA"/>
    <w:rsid w:val="318814ED"/>
    <w:rsid w:val="31931AC3"/>
    <w:rsid w:val="31CD0D39"/>
    <w:rsid w:val="3328400E"/>
    <w:rsid w:val="351512FA"/>
    <w:rsid w:val="374647FA"/>
    <w:rsid w:val="39A3581F"/>
    <w:rsid w:val="39CE49D8"/>
    <w:rsid w:val="3A841EE9"/>
    <w:rsid w:val="3A9F1A72"/>
    <w:rsid w:val="3ACF1B11"/>
    <w:rsid w:val="3B7D1841"/>
    <w:rsid w:val="3B800BCA"/>
    <w:rsid w:val="3BA35A87"/>
    <w:rsid w:val="3BA6547C"/>
    <w:rsid w:val="3DD2151D"/>
    <w:rsid w:val="3ECA3A59"/>
    <w:rsid w:val="3F383632"/>
    <w:rsid w:val="3FA910A9"/>
    <w:rsid w:val="3FF84E58"/>
    <w:rsid w:val="4052753A"/>
    <w:rsid w:val="41737C65"/>
    <w:rsid w:val="42DC038C"/>
    <w:rsid w:val="45D833CA"/>
    <w:rsid w:val="464E5AFF"/>
    <w:rsid w:val="465A0995"/>
    <w:rsid w:val="4823125B"/>
    <w:rsid w:val="49927485"/>
    <w:rsid w:val="4A0C5DA0"/>
    <w:rsid w:val="4BE331DB"/>
    <w:rsid w:val="4DB628F2"/>
    <w:rsid w:val="4E0D4F31"/>
    <w:rsid w:val="4EFF051F"/>
    <w:rsid w:val="503A35E5"/>
    <w:rsid w:val="5219019F"/>
    <w:rsid w:val="528E6F80"/>
    <w:rsid w:val="52D90E94"/>
    <w:rsid w:val="53516268"/>
    <w:rsid w:val="55924F68"/>
    <w:rsid w:val="55EE43AE"/>
    <w:rsid w:val="56C47F55"/>
    <w:rsid w:val="5721682D"/>
    <w:rsid w:val="573A53AA"/>
    <w:rsid w:val="5AB93E8B"/>
    <w:rsid w:val="5B0D3DD0"/>
    <w:rsid w:val="5E017C09"/>
    <w:rsid w:val="5E7E1AB0"/>
    <w:rsid w:val="5EA31F07"/>
    <w:rsid w:val="5EDA0640"/>
    <w:rsid w:val="5F193B70"/>
    <w:rsid w:val="61D17BB5"/>
    <w:rsid w:val="61E31A71"/>
    <w:rsid w:val="62283DE4"/>
    <w:rsid w:val="63E33020"/>
    <w:rsid w:val="64424DBF"/>
    <w:rsid w:val="656229B9"/>
    <w:rsid w:val="658856FB"/>
    <w:rsid w:val="67B10C38"/>
    <w:rsid w:val="67DC7D34"/>
    <w:rsid w:val="68E97589"/>
    <w:rsid w:val="6BE248E5"/>
    <w:rsid w:val="6C5A2BED"/>
    <w:rsid w:val="6C617282"/>
    <w:rsid w:val="6CCB135B"/>
    <w:rsid w:val="6EAF555B"/>
    <w:rsid w:val="6EDB6140"/>
    <w:rsid w:val="6F2C7111"/>
    <w:rsid w:val="714A36AC"/>
    <w:rsid w:val="71AF11DD"/>
    <w:rsid w:val="723C2E12"/>
    <w:rsid w:val="72746F20"/>
    <w:rsid w:val="73543105"/>
    <w:rsid w:val="73A85115"/>
    <w:rsid w:val="73BF77DA"/>
    <w:rsid w:val="759E1500"/>
    <w:rsid w:val="77701517"/>
    <w:rsid w:val="7C176405"/>
    <w:rsid w:val="7C1C38B8"/>
    <w:rsid w:val="7D1C2D3E"/>
    <w:rsid w:val="7DD37DFE"/>
    <w:rsid w:val="7EAD5634"/>
    <w:rsid w:val="7F64231F"/>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 w:type="character" w:customStyle="1" w:styleId="1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5219</Words>
  <Characters>5783</Characters>
  <Lines>53</Lines>
  <Paragraphs>15</Paragraphs>
  <TotalTime>17</TotalTime>
  <ScaleCrop>false</ScaleCrop>
  <LinksUpToDate>false</LinksUpToDate>
  <CharactersWithSpaces>5968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2025-08-28T09:45:51Z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1C0AE43668564A039F34FD6557136303_13</vt:lpwstr>
  </property>
  <property fmtid="{D5CDD505-2E9C-101B-9397-08002B2CF9AE}" pid="4" name="KSOTemplateDocerSaveRecord">
    <vt:lpwstr>eyJoZGlkIjoiMGE0ZDBjZGY3YWNhNWM3MDYwYmM5MGNjYTM4NWY3YjAiLCJ1c2VySWQiOiIzMTI0NDAxNDYifQ==</vt:lpwstr>
  </property>
</Properties>
</file>