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sz w:val="24"/>
        </w:rPr>
      </w:pPr>
      <w:r>
        <w:rPr>
          <w:rFonts w:hint="eastAsia" w:ascii="黑体" w:hAnsi="黑体" w:eastAsia="黑体" w:cs="宋体"/>
          <w:sz w:val="24"/>
        </w:rPr>
        <w:t>庐山市第二届人民代表大会</w:t>
      </w:r>
    </w:p>
    <w:p>
      <w:pPr>
        <w:rPr>
          <w:rFonts w:ascii="黑体" w:hAnsi="黑体" w:eastAsia="黑体" w:cs="宋体"/>
          <w:spacing w:val="30"/>
          <w:sz w:val="24"/>
        </w:rPr>
      </w:pPr>
      <w:r>
        <w:rPr>
          <w:rFonts w:hint="eastAsia" w:ascii="黑体" w:hAnsi="黑体" w:eastAsia="黑体" w:cs="宋体"/>
          <w:spacing w:val="30"/>
          <w:sz w:val="24"/>
        </w:rPr>
        <w:t>第二次会议文件（24）</w:t>
      </w:r>
    </w:p>
    <w:p>
      <w:pPr>
        <w:keepNext w:val="0"/>
        <w:keepLines w:val="0"/>
        <w:pageBreakBefore w:val="0"/>
        <w:widowControl w:val="0"/>
        <w:kinsoku/>
        <w:topLinePunct w:val="0"/>
        <w:autoSpaceDE/>
        <w:autoSpaceDN/>
        <w:bidi w:val="0"/>
        <w:spacing w:line="550" w:lineRule="exact"/>
        <w:textAlignment w:val="auto"/>
        <w:rPr>
          <w:rFonts w:ascii="仿宋" w:hAnsi="仿宋" w:eastAsia="仿宋" w:cs="仿宋"/>
          <w:b/>
          <w:color w:val="000000"/>
          <w:kern w:val="0"/>
          <w:sz w:val="32"/>
          <w:szCs w:val="32"/>
        </w:rPr>
      </w:pPr>
    </w:p>
    <w:p>
      <w:pPr>
        <w:keepNext w:val="0"/>
        <w:keepLines w:val="0"/>
        <w:pageBreakBefore w:val="0"/>
        <w:widowControl w:val="0"/>
        <w:kinsoku/>
        <w:topLinePunct w:val="0"/>
        <w:autoSpaceDE/>
        <w:autoSpaceDN/>
        <w:bidi w:val="0"/>
        <w:spacing w:line="550" w:lineRule="exact"/>
        <w:jc w:val="center"/>
        <w:textAlignment w:val="auto"/>
        <w:rPr>
          <w:rFonts w:hint="eastAsia" w:ascii="方正小标宋简体" w:hAnsi="方正小标宋简体" w:eastAsia="方正小标宋简体" w:cs="方正小标宋简体"/>
          <w:b w:val="0"/>
          <w:bCs w:val="0"/>
          <w:color w:val="000000"/>
          <w:spacing w:val="-11"/>
          <w:kern w:val="0"/>
          <w:sz w:val="44"/>
          <w:szCs w:val="44"/>
        </w:rPr>
      </w:pPr>
      <w:r>
        <w:rPr>
          <w:rFonts w:hint="eastAsia" w:ascii="方正小标宋简体" w:hAnsi="方正小标宋简体" w:eastAsia="方正小标宋简体" w:cs="方正小标宋简体"/>
          <w:b w:val="0"/>
          <w:bCs w:val="0"/>
          <w:color w:val="000000"/>
          <w:spacing w:val="-11"/>
          <w:kern w:val="0"/>
          <w:sz w:val="44"/>
          <w:szCs w:val="44"/>
        </w:rPr>
        <w:t>关于庐山市2021年预算执行情况和</w:t>
      </w:r>
    </w:p>
    <w:p>
      <w:pPr>
        <w:keepNext w:val="0"/>
        <w:keepLines w:val="0"/>
        <w:pageBreakBefore w:val="0"/>
        <w:widowControl w:val="0"/>
        <w:kinsoku/>
        <w:topLinePunct w:val="0"/>
        <w:autoSpaceDE/>
        <w:autoSpaceDN/>
        <w:bidi w:val="0"/>
        <w:spacing w:line="55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2022年全市和市级预算草案的报告</w:t>
      </w:r>
      <w:r>
        <w:rPr>
          <w:rFonts w:hint="eastAsia" w:ascii="方正小标宋简体" w:hAnsi="方正小标宋简体" w:eastAsia="方正小标宋简体" w:cs="方正小标宋简体"/>
          <w:b w:val="0"/>
          <w:bCs w:val="0"/>
          <w:color w:val="000000"/>
          <w:kern w:val="0"/>
          <w:sz w:val="32"/>
          <w:szCs w:val="32"/>
        </w:rPr>
        <w:t>（书面）</w:t>
      </w:r>
    </w:p>
    <w:p>
      <w:pPr>
        <w:keepNext w:val="0"/>
        <w:keepLines w:val="0"/>
        <w:pageBreakBefore w:val="0"/>
        <w:widowControl w:val="0"/>
        <w:kinsoku/>
        <w:topLinePunct w:val="0"/>
        <w:autoSpaceDE/>
        <w:autoSpaceDN/>
        <w:bidi w:val="0"/>
        <w:spacing w:line="550" w:lineRule="exact"/>
        <w:jc w:val="center"/>
        <w:textAlignment w:val="auto"/>
        <w:rPr>
          <w:rFonts w:ascii="楷体_GB2312" w:eastAsia="楷体_GB2312"/>
          <w:spacing w:val="-12"/>
          <w:sz w:val="32"/>
          <w:szCs w:val="32"/>
        </w:rPr>
      </w:pPr>
      <w:r>
        <w:rPr>
          <w:rFonts w:hint="eastAsia" w:ascii="楷体_GB2312" w:eastAsia="楷体_GB2312"/>
          <w:spacing w:val="-12"/>
          <w:sz w:val="32"/>
          <w:szCs w:val="32"/>
        </w:rPr>
        <w:t>（2022年2月11日在庐山市第二届人民代表大会第二次会议上）</w:t>
      </w:r>
    </w:p>
    <w:p>
      <w:pPr>
        <w:keepNext w:val="0"/>
        <w:keepLines w:val="0"/>
        <w:pageBreakBefore w:val="0"/>
        <w:widowControl w:val="0"/>
        <w:kinsoku/>
        <w:topLinePunct w:val="0"/>
        <w:autoSpaceDE/>
        <w:autoSpaceDN/>
        <w:bidi w:val="0"/>
        <w:spacing w:line="550" w:lineRule="exact"/>
        <w:jc w:val="center"/>
        <w:textAlignment w:val="auto"/>
        <w:rPr>
          <w:rFonts w:hint="eastAsia" w:ascii="楷体_GB2312" w:hAnsi="仿宋" w:eastAsia="楷体_GB2312" w:cs="仿宋"/>
          <w:bCs/>
          <w:sz w:val="32"/>
          <w:szCs w:val="32"/>
        </w:rPr>
      </w:pPr>
      <w:r>
        <w:rPr>
          <w:rFonts w:hint="eastAsia" w:ascii="楷体_GB2312" w:hAnsi="仿宋" w:eastAsia="楷体_GB2312" w:cs="仿宋"/>
          <w:b w:val="0"/>
          <w:bCs/>
          <w:sz w:val="32"/>
          <w:szCs w:val="32"/>
        </w:rPr>
        <w:t>庐山市财政局副局长</w:t>
      </w:r>
      <w:r>
        <w:rPr>
          <w:rFonts w:hint="eastAsia" w:ascii="楷体_GB2312" w:hAnsi="仿宋" w:eastAsia="楷体_GB2312" w:cs="仿宋"/>
          <w:b/>
          <w:sz w:val="32"/>
          <w:szCs w:val="32"/>
        </w:rPr>
        <w:t xml:space="preserve"> 邹莹</w:t>
      </w:r>
    </w:p>
    <w:p>
      <w:pPr>
        <w:pStyle w:val="6"/>
        <w:keepNext w:val="0"/>
        <w:keepLines w:val="0"/>
        <w:pageBreakBefore w:val="0"/>
        <w:widowControl w:val="0"/>
        <w:kinsoku/>
        <w:topLinePunct w:val="0"/>
        <w:autoSpaceDE/>
        <w:autoSpaceDN/>
        <w:bidi w:val="0"/>
        <w:spacing w:before="0" w:beforeAutospacing="0" w:after="0" w:afterAutospacing="0" w:line="550" w:lineRule="exact"/>
        <w:jc w:val="both"/>
        <w:textAlignment w:val="auto"/>
        <w:rPr>
          <w:rFonts w:ascii="仿宋" w:hAnsi="仿宋" w:eastAsia="仿宋" w:cs="仿宋"/>
          <w:sz w:val="32"/>
          <w:szCs w:val="32"/>
        </w:rPr>
      </w:pP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受市人民政府委托，现将庐山市2021年预算执行情况和2022年全市和市级预算草案的报告（书面）提请大会审议，并请市政协各位委员和其他列席人员提出意见。</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一、2021年预算执行情况</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（一）全市预算执行情况</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1.一般公共预算执行情况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一般公共预算收入执行数完成188830万元，为调整预算数的101.4%，较上年决算数下降7.8%。其中：税收收入执行数完成100757万元，较上年决算数下降4.7%；非税收入执行数完成88073万元，较上年决算数下降11.1%。</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支出情况：一般公共预算支出执行数完成356568万元，剔除不可比因素，完成调整预算数的99.9%，较上年决算数下降7.4%。</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w:t>
      </w:r>
      <w:r>
        <w:rPr>
          <w:rFonts w:hint="eastAsia" w:ascii="仿宋_GB2312" w:hAnsi="仿宋_GB2312" w:eastAsia="仿宋_GB2312" w:cs="仿宋_GB2312"/>
          <w:sz w:val="32"/>
          <w:szCs w:val="32"/>
        </w:rPr>
        <w:t>收入执行数总计</w:t>
      </w:r>
      <w:r>
        <w:rPr>
          <w:rFonts w:hint="eastAsia" w:ascii="仿宋_GB2312" w:hAnsi="仿宋_GB2312" w:eastAsia="仿宋_GB2312" w:cs="仿宋_GB2312"/>
          <w:sz w:val="32"/>
          <w:szCs w:val="32"/>
          <w:lang w:val="en-US" w:eastAsia="zh-CN"/>
        </w:rPr>
        <w:t>530654</w:t>
      </w:r>
      <w:r>
        <w:rPr>
          <w:rFonts w:hint="eastAsia" w:ascii="仿宋_GB2312" w:hAnsi="仿宋_GB2312" w:eastAsia="仿宋_GB2312" w:cs="仿宋_GB2312"/>
          <w:sz w:val="32"/>
          <w:szCs w:val="32"/>
        </w:rPr>
        <w:t>万元，其中：一般公共预算收入188830万元，转移性收入</w:t>
      </w:r>
      <w:r>
        <w:rPr>
          <w:rFonts w:hint="eastAsia" w:ascii="仿宋_GB2312" w:hAnsi="仿宋_GB2312" w:eastAsia="仿宋_GB2312" w:cs="仿宋_GB2312"/>
          <w:sz w:val="32"/>
          <w:szCs w:val="32"/>
          <w:lang w:val="en-US" w:eastAsia="zh-CN"/>
        </w:rPr>
        <w:t>111709</w:t>
      </w:r>
      <w:r>
        <w:rPr>
          <w:rFonts w:hint="eastAsia" w:ascii="仿宋_GB2312" w:hAnsi="仿宋_GB2312" w:eastAsia="仿宋_GB2312" w:cs="仿宋_GB2312"/>
          <w:sz w:val="32"/>
          <w:szCs w:val="32"/>
        </w:rPr>
        <w:t>万元（返还性收入</w:t>
      </w:r>
      <w:r>
        <w:rPr>
          <w:rFonts w:hint="eastAsia" w:ascii="仿宋_GB2312" w:hAnsi="仿宋_GB2312" w:eastAsia="仿宋_GB2312" w:cs="仿宋_GB2312"/>
          <w:sz w:val="32"/>
          <w:szCs w:val="32"/>
          <w:lang w:val="en-US" w:eastAsia="zh-CN"/>
        </w:rPr>
        <w:t>19143</w:t>
      </w:r>
      <w:r>
        <w:rPr>
          <w:rFonts w:hint="eastAsia" w:ascii="仿宋_GB2312" w:hAnsi="仿宋_GB2312" w:eastAsia="仿宋_GB2312" w:cs="仿宋_GB2312"/>
          <w:sz w:val="32"/>
          <w:szCs w:val="32"/>
        </w:rPr>
        <w:t>万元,上级补助收入</w:t>
      </w:r>
      <w:r>
        <w:rPr>
          <w:rFonts w:hint="eastAsia" w:ascii="仿宋_GB2312" w:hAnsi="仿宋_GB2312" w:eastAsia="仿宋_GB2312" w:cs="仿宋_GB2312"/>
          <w:sz w:val="32"/>
          <w:szCs w:val="32"/>
          <w:lang w:val="en-US" w:eastAsia="zh-CN"/>
        </w:rPr>
        <w:t>92566</w:t>
      </w:r>
      <w:r>
        <w:rPr>
          <w:rFonts w:hint="eastAsia" w:ascii="仿宋_GB2312" w:hAnsi="仿宋_GB2312" w:eastAsia="仿宋_GB2312" w:cs="仿宋_GB2312"/>
          <w:sz w:val="32"/>
          <w:szCs w:val="32"/>
        </w:rPr>
        <w:t>万元），新增一般债券</w:t>
      </w:r>
      <w:bookmarkStart w:id="0" w:name="_GoBack"/>
      <w:bookmarkEnd w:id="0"/>
      <w:r>
        <w:rPr>
          <w:rFonts w:hint="eastAsia" w:ascii="仿宋_GB2312" w:hAnsi="仿宋_GB2312" w:eastAsia="仿宋_GB2312" w:cs="仿宋_GB2312"/>
          <w:sz w:val="32"/>
          <w:szCs w:val="32"/>
        </w:rPr>
        <w:t>收入18673万元，债券转贷收入7037万元，上年结转17105万元，调入预算稳定调节基金6500万元，调入资金180800万元；支出执行数总计</w:t>
      </w:r>
      <w:r>
        <w:rPr>
          <w:rFonts w:hint="eastAsia" w:ascii="仿宋_GB2312" w:hAnsi="仿宋_GB2312" w:eastAsia="仿宋_GB2312" w:cs="仿宋_GB2312"/>
          <w:sz w:val="32"/>
          <w:szCs w:val="32"/>
          <w:lang w:val="en-US" w:eastAsia="zh-CN"/>
        </w:rPr>
        <w:t>530654</w:t>
      </w:r>
      <w:r>
        <w:rPr>
          <w:rFonts w:hint="eastAsia" w:ascii="仿宋_GB2312" w:hAnsi="仿宋_GB2312" w:eastAsia="仿宋_GB2312" w:cs="仿宋_GB2312"/>
          <w:sz w:val="32"/>
          <w:szCs w:val="32"/>
        </w:rPr>
        <w:t>万元，其中：地方一般公共预算支出356568万元，上解上级支出6353万元，债务还本支出7043万元，安排预算稳定调节基金153343万元，年终结转</w:t>
      </w:r>
      <w:r>
        <w:rPr>
          <w:rFonts w:hint="eastAsia" w:ascii="仿宋_GB2312" w:hAnsi="仿宋_GB2312" w:eastAsia="仿宋_GB2312" w:cs="仿宋_GB2312"/>
          <w:sz w:val="32"/>
          <w:szCs w:val="32"/>
          <w:lang w:val="en-US" w:eastAsia="zh-CN"/>
        </w:rPr>
        <w:t>7347</w:t>
      </w:r>
      <w:r>
        <w:rPr>
          <w:rFonts w:hint="eastAsia" w:ascii="仿宋_GB2312" w:hAnsi="仿宋_GB2312" w:eastAsia="仿宋_GB2312" w:cs="仿宋_GB2312"/>
          <w:sz w:val="32"/>
          <w:szCs w:val="32"/>
        </w:rPr>
        <w:t>万元。收支相抵，当年平衡。</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2.政府性基金预算执行情况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收入情况：</w:t>
      </w:r>
      <w:r>
        <w:rPr>
          <w:rFonts w:hint="eastAsia" w:ascii="仿宋_GB2312" w:hAnsi="仿宋_GB2312" w:eastAsia="仿宋_GB2312" w:cs="仿宋_GB2312"/>
          <w:sz w:val="32"/>
          <w:szCs w:val="32"/>
        </w:rPr>
        <w:t>政府性基金预算收入执行数完成383470万元，其中：当年政府性基金收入92708万元，完成调整预算数的109.1%，较上年决算数下降30.3%；政府性基金转移收入187194万元；政府专项债券收入83281万元；政府债券转贷收入9865万元；上年结余收入10422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支出情况：政府性基金预算支出执行数完成179232万元，完成预算数的100%，较上年决算数下降4.4%。</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w:t>
      </w:r>
      <w:r>
        <w:rPr>
          <w:rFonts w:hint="eastAsia" w:ascii="仿宋_GB2312" w:hAnsi="仿宋_GB2312" w:eastAsia="仿宋_GB2312" w:cs="仿宋_GB2312"/>
          <w:sz w:val="32"/>
          <w:szCs w:val="32"/>
        </w:rPr>
        <w:t>政府性基金预算收入执行数383470万元，减去政府性基金预算支出执行数179232万元、政府性基金上解上级支出1799万元、地方政府专项债务还本支出12647万元、调出资金180300万元，年终政府性基金滚存结余9492万元。</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3.国有资本经营预算执行情况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收入情况：2021年国有资本经营预算收入执行数完成500万元，其中:国有企业利润收入500万元（建材企业），完成年初预算的100%。</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支出情况：国有资本经营预算支出执行数完成507万元，其中：解决历史遗留问题及改革成本支出7万元，国有资本经营预算调出资金500万元。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平衡情况：国有资本经营预算收入执行数500万元加上国有资本经营预算转移支付收入7万元，减去国有资本经营预算支出执行数507万元。收支相抵，当年平衡。</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4.社会保险基金预算执行情况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社会保险基金本年预算收入执行数完成35117万元，完成年初预算数的159.8%（因“市局合一”，收入变化较大），较上年决算数下降52.8%（因企业职工基本养老保险、城镇职工基本医疗保险、城乡居民基本医疗保险上划省级统筹）。其中：城乡居民基本养老保险基金收入12763万元，机关事业单位基本养老保险基金收入21950万元，失业保险基金收入404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出情况：社会保险基金本年预算支出执行数完成28476万元，完成年初预算数的149.6%（因“市局合一”，支出变化较大），较上年决算数下降74%（因企业职工基本养老保险、城镇职工基本医疗保险、城乡居民基本医疗保险上划省级统筹）。其中：城乡居民基本养老保险基金支出5995万元，机关事业单位基本养老保险基金支出21992万元，</w:t>
      </w:r>
      <w:r>
        <w:rPr>
          <w:rFonts w:hint="eastAsia" w:ascii="仿宋_GB2312" w:hAnsi="仿宋_GB2312" w:eastAsia="仿宋_GB2312" w:cs="仿宋_GB2312"/>
          <w:bCs/>
          <w:spacing w:val="-6"/>
          <w:sz w:val="32"/>
          <w:szCs w:val="32"/>
        </w:rPr>
        <w:t>失业保险基金支出489万元</w:t>
      </w:r>
      <w:r>
        <w:rPr>
          <w:rFonts w:hint="eastAsia" w:ascii="仿宋_GB2312" w:hAnsi="仿宋_GB2312" w:eastAsia="仿宋_GB2312" w:cs="仿宋_GB2312"/>
          <w:bCs/>
          <w:sz w:val="32"/>
          <w:szCs w:val="32"/>
        </w:rPr>
        <w:t>。</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平衡情况：社会保险基金本年预算收入执行数35117万元，加上上年结余收入18684万元，社会保险基金总收入53801万元；社会保险基金本年预算支出执行数28476万元；收支相抵，社会保险基金结余25325万元。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以上一般公共预算、政府性基金预算、国有资本经营收益预算、社会保险基金预算收支执行情况，在决算编制中将有所变动，决算编成后再按规定报市人大常委会审批。</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（二）财政政策落实情况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2021年，财政部门认真落实市二届人大一次会议相关决议和市人大常委会有关审议意见的要求，统筹疫情防控，推动经济社会高质量跨越式发展。</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一是助推构建新发展格局，产业结构不断优化。</w:t>
      </w:r>
      <w:r>
        <w:rPr>
          <w:rFonts w:hint="eastAsia" w:ascii="仿宋_GB2312" w:hAnsi="仿宋_GB2312" w:eastAsia="仿宋_GB2312" w:cs="仿宋_GB2312"/>
          <w:bCs/>
          <w:sz w:val="32"/>
          <w:szCs w:val="32"/>
        </w:rPr>
        <w:t>紧紧围绕市第二次党代会“全面进位赶超”目标，助推构建庐山发展新格局，保障《庐山旅游发展工作总体方案》规划设计、第二届庐山国际爱情电影周、国际名茶名泉博览会、首届庐山（青年）科学会议等重大活动经费。扎实做好各项惠企服务工作，全年为企业退税941万元、减税3993万元、降费125万元，扶助中小微企业健康成长。深入推进“放管服”改革，全心全意做好涉企服务工作。围绕“1+3+X”产业体系，安排1000万元工业企业转型升级资金，紧盯“打造新型工业重镇”目标，推动全市产业体系重构，建设庐山特色产业链。安排1756万元产业扶持资金，用于推动现代粮油产业园项目，对华砂三期、庐山港沙山作业区码头等重大项目着力推进。</w:t>
      </w:r>
    </w:p>
    <w:p>
      <w:pPr>
        <w:pStyle w:val="2"/>
        <w:keepNext w:val="0"/>
        <w:keepLines w:val="0"/>
        <w:pageBreakBefore w:val="0"/>
        <w:widowControl w:val="0"/>
        <w:kinsoku/>
        <w:wordWrap/>
        <w:overflowPunct w:val="0"/>
        <w:topLinePunct w:val="0"/>
        <w:autoSpaceDE/>
        <w:autoSpaceDN/>
        <w:bidi w:val="0"/>
        <w:adjustRightInd w:val="0"/>
        <w:snapToGrid w:val="0"/>
        <w:spacing w:after="0" w:line="55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二是提升民生保障水平，民生福祉不断增强。</w:t>
      </w:r>
      <w:r>
        <w:rPr>
          <w:rFonts w:hint="eastAsia" w:ascii="仿宋_GB2312" w:hAnsi="仿宋_GB2312" w:eastAsia="仿宋_GB2312" w:cs="仿宋_GB2312"/>
          <w:bCs/>
          <w:sz w:val="32"/>
          <w:szCs w:val="32"/>
        </w:rPr>
        <w:t>安排469万元新冠肺炎疫情防控经费，扎实做好物资保障、核酸检测、疫苗接种、集中隔离等常态防控工作，筑牢防疫工事。安排200万元创业担保贷款及贴息资金和141万元创业孵化基地租赁补贴资金，以财政资金撬动社会资本。安排1832万元帮助城乡贫困人员缴纳医保缴费和1224万元购买贫困人口补充医疗保险及防贫保险确保脱贫人口不返贫</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安排1794万元乡村振兴补助资金，争取6000万元债券资金推动“一乡一园”建设，成功创建庐山云雾茶省级现代农业产业园，创建省级乡村旅游示范点2个。</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三是践行绿色发展理念，生态环境不断改善。</w:t>
      </w:r>
      <w:r>
        <w:rPr>
          <w:rFonts w:hint="eastAsia" w:ascii="仿宋_GB2312" w:hAnsi="仿宋_GB2312" w:eastAsia="仿宋_GB2312" w:cs="仿宋_GB2312"/>
          <w:bCs/>
          <w:sz w:val="32"/>
          <w:szCs w:val="32"/>
        </w:rPr>
        <w:t>贯彻新发展理念，围绕九江创建长江经济带绿色发展示范区，践行庐山绿色发展新道路。安排2000万元节能环保技术研究与开发资金，鼓励工业企业，尤其是矿产加工企业增加技术研发投入，推动我市节能环保技术发展再上新台阶。</w:t>
      </w:r>
      <w:r>
        <w:rPr>
          <w:rFonts w:hint="eastAsia" w:ascii="仿宋_GB2312" w:hAnsi="仿宋_GB2312" w:eastAsia="仿宋_GB2312" w:cs="仿宋_GB2312"/>
          <w:sz w:val="32"/>
          <w:szCs w:val="32"/>
        </w:rPr>
        <w:t>安排4710万元用于城乡环境整治、农村清洁工程等改善城乡人居卫生条件的民生工程，管控好固体、水体污染，成功创建省级“绿水青山就是金山银山实践创新基地”。安排180万元群防联治工作经费，夯实鄱阳湖禁捕退捕成果，</w:t>
      </w:r>
      <w:r>
        <w:rPr>
          <w:rFonts w:hint="eastAsia" w:ascii="仿宋_GB2312" w:hAnsi="仿宋_GB2312" w:eastAsia="仿宋_GB2312" w:cs="仿宋_GB2312"/>
          <w:bCs/>
          <w:sz w:val="32"/>
          <w:szCs w:val="32"/>
        </w:rPr>
        <w:t>建设鄱阳湖长江江豚自然保护区，加快鄱阳湖生态系统修复</w:t>
      </w:r>
      <w:r>
        <w:rPr>
          <w:rFonts w:hint="eastAsia" w:ascii="仿宋_GB2312" w:hAnsi="仿宋_GB2312" w:eastAsia="仿宋_GB2312" w:cs="仿宋_GB2312"/>
          <w:sz w:val="32"/>
          <w:szCs w:val="32"/>
        </w:rPr>
        <w:t>。</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四是强化财政能力建设，财政改革不断深化。</w:t>
      </w:r>
      <w:r>
        <w:rPr>
          <w:rFonts w:hint="eastAsia" w:ascii="仿宋_GB2312" w:hAnsi="仿宋_GB2312" w:eastAsia="仿宋_GB2312" w:cs="仿宋_GB2312"/>
          <w:bCs/>
          <w:sz w:val="32"/>
          <w:szCs w:val="32"/>
        </w:rPr>
        <w:t>统筹各种财政资源，保障全市经济社会健康稳定发展。积极向上争资争项，全年争取新增债券资金101954万元，较上年增加30403万元，增长42.5%，支持了</w:t>
      </w:r>
      <w:r>
        <w:rPr>
          <w:rFonts w:hint="eastAsia" w:ascii="仿宋_GB2312" w:hAnsi="仿宋_GB2312" w:eastAsia="仿宋_GB2312" w:cs="仿宋_GB2312"/>
          <w:sz w:val="32"/>
          <w:szCs w:val="32"/>
        </w:rPr>
        <w:t>科创园、庐山智慧旅游、中医院新建、妇幼保健院整体搬迁、峰德新区棚改安置房、城东四期安置房、峰德九年制学校等一批重大民生项目的顺利实施</w:t>
      </w:r>
      <w:r>
        <w:rPr>
          <w:rFonts w:hint="eastAsia" w:ascii="仿宋_GB2312" w:hAnsi="仿宋_GB2312" w:eastAsia="仿宋_GB2312" w:cs="仿宋_GB2312"/>
          <w:bCs/>
          <w:sz w:val="32"/>
          <w:szCs w:val="32"/>
        </w:rPr>
        <w:t>。推进预算管理改革，按照省财政厅关于预算管理一体化系统建设的统一部署，积极筹备力量，扎实做好各项基础工作，按时保质提前上线运行预算管理一体化系统。全面实行零基预算，打破预算编制采取“基数+增长”的僵化模式，以零为基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盘活存量资金40539万元，统筹用于“三保”支出，并重点倾斜各项民生政策，纾解了资金沉淀困境，提高了资金使用效率。落实“过紧日子”精神，牢固树立勤俭节约思想，硬化预算约束力度，进一步强化财政监督工作效能，大力压减一般性支出，全年“三公”经费支出1000万元，较上年减少127万元，下降11.3%；</w:t>
      </w:r>
      <w:r>
        <w:rPr>
          <w:rFonts w:hint="eastAsia" w:ascii="仿宋_GB2312" w:hAnsi="仿宋_GB2312" w:eastAsia="仿宋_GB2312" w:cs="仿宋_GB2312"/>
          <w:sz w:val="32"/>
          <w:szCs w:val="32"/>
        </w:rPr>
        <w:t>全年财政投资评审159个项目，送审金额62067万元，核减7573万元，核减率12.2%；全年政府采购预算115323万元，执行数103504万元，节约11819万元，节约率10.2%</w:t>
      </w:r>
      <w:r>
        <w:rPr>
          <w:rFonts w:hint="eastAsia" w:ascii="仿宋_GB2312" w:hAnsi="仿宋_GB2312" w:eastAsia="仿宋_GB2312" w:cs="仿宋_GB2312"/>
          <w:bCs/>
          <w:sz w:val="32"/>
          <w:szCs w:val="32"/>
        </w:rPr>
        <w:t>。完善预算绩效管理，推动以“项目库+绩效目标”为核心的预算支出模式，将全部财政资金和国有企业项目资金纳入预算绩效管理，坚定“用钱必问效、无效</w:t>
      </w:r>
      <w:r>
        <w:rPr>
          <w:rFonts w:hint="eastAsia" w:ascii="仿宋_GB2312" w:hAnsi="仿宋_GB2312" w:eastAsia="仿宋_GB2312" w:cs="仿宋_GB2312"/>
          <w:sz w:val="32"/>
          <w:szCs w:val="32"/>
        </w:rPr>
        <w:t>必问责”的原则，</w:t>
      </w:r>
      <w:r>
        <w:rPr>
          <w:rFonts w:hint="eastAsia" w:ascii="仿宋_GB2312" w:hAnsi="仿宋_GB2312" w:eastAsia="仿宋_GB2312" w:cs="仿宋_GB2312"/>
          <w:bCs/>
          <w:sz w:val="32"/>
          <w:szCs w:val="32"/>
        </w:rPr>
        <w:t>建立健全预算安排与绩效管理挂钩机制，聘请第三方服务机构对6个部门、项目开展重点绩效评价，并以评价结果作为安排2022年预算依据</w:t>
      </w:r>
      <w:r>
        <w:rPr>
          <w:rFonts w:hint="eastAsia" w:ascii="仿宋_GB2312" w:hAnsi="仿宋_GB2312" w:eastAsia="仿宋_GB2312" w:cs="仿宋_GB2312"/>
          <w:sz w:val="32"/>
          <w:szCs w:val="32"/>
        </w:rPr>
        <w:t>。严控财政风险，对政府债务实行全口径监测，依法合规化解隐性债务风险，保持我市政府债务风险为最低“绿色”等级。加快推动国企改革，实施国有企业整合优化，防范形成隐性债务。</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2021年，在市委坚强领导下，坚决兜住“三保”支出底线，扎实做好了“六稳”、“六保”工作，预算执行情况良好。看到成绩的同时，我们要有可持续发展的紧迫感，充分认识到制约财政发展的主客观因素,加以全面解决。一是财政收支仍处于紧平衡状态，需要大力加强财源建设。二是财政收入基础薄弱，结构不合理，需要做强工业、旅游业主营业务收入，增加三产附加值。三是财政刚性支出增长迅速，财力增速相对迟缓，需要规范财政支出，压减一般性支出。四是部门预算执行工作不扎实，绩效成果不显著，需要进一步强化预算绩效管理。</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二、2022年预算草案</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2022年财政工作和预算将紧紧围绕全市发展大局，优化财政支出结构，强化落实保工资、保运转、保基本民生任务，防范化解财政风险，推动经济社会持续健康发展。</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（一）2022年全市预算</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1.汇总全市一般公共预算收支情况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收入情况：一般公共预算收入194500万元，较上年执行数增长3%。其中：税收收入109548万元，较上年执行数增长8.7%；非税收入84952万元，较上年执行数下降3.5%。</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支出情况：一般公共预算支出</w:t>
      </w:r>
      <w:r>
        <w:rPr>
          <w:rFonts w:hint="eastAsia" w:ascii="仿宋_GB2312" w:hAnsi="仿宋_GB2312" w:eastAsia="仿宋_GB2312" w:cs="仿宋_GB2312"/>
          <w:bCs/>
          <w:sz w:val="32"/>
          <w:szCs w:val="32"/>
          <w:lang w:val="en-US" w:eastAsia="zh-CN"/>
        </w:rPr>
        <w:t>381635</w:t>
      </w:r>
      <w:r>
        <w:rPr>
          <w:rFonts w:hint="eastAsia" w:ascii="仿宋_GB2312" w:hAnsi="仿宋_GB2312" w:eastAsia="仿宋_GB2312" w:cs="仿宋_GB2312"/>
          <w:bCs/>
          <w:sz w:val="32"/>
          <w:szCs w:val="32"/>
        </w:rPr>
        <w:t>万元，较上年执行数增长</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按支出功能分类科目划分：</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（1）一般公共服务支出</w:t>
      </w:r>
      <w:r>
        <w:rPr>
          <w:rFonts w:hint="eastAsia" w:ascii="仿宋_GB2312" w:hAnsi="仿宋_GB2312" w:eastAsia="仿宋_GB2312" w:cs="仿宋_GB2312"/>
          <w:bCs/>
          <w:spacing w:val="0"/>
          <w:sz w:val="32"/>
          <w:szCs w:val="32"/>
          <w:lang w:val="en-US" w:eastAsia="zh-CN"/>
        </w:rPr>
        <w:t>64420</w:t>
      </w:r>
      <w:r>
        <w:rPr>
          <w:rFonts w:hint="eastAsia" w:ascii="仿宋_GB2312" w:hAnsi="仿宋_GB2312" w:eastAsia="仿宋_GB2312" w:cs="仿宋_GB2312"/>
          <w:bCs/>
          <w:spacing w:val="0"/>
          <w:sz w:val="32"/>
          <w:szCs w:val="32"/>
        </w:rPr>
        <w:t>元；</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（2）公共安全支出</w:t>
      </w:r>
      <w:r>
        <w:rPr>
          <w:rFonts w:hint="eastAsia" w:ascii="仿宋_GB2312" w:hAnsi="仿宋_GB2312" w:eastAsia="仿宋_GB2312" w:cs="仿宋_GB2312"/>
          <w:bCs/>
          <w:sz w:val="32"/>
          <w:szCs w:val="32"/>
          <w:lang w:val="en-US" w:eastAsia="zh-CN"/>
        </w:rPr>
        <w:t>12047</w:t>
      </w:r>
      <w:r>
        <w:rPr>
          <w:rFonts w:hint="eastAsia" w:ascii="仿宋_GB2312" w:hAnsi="仿宋_GB2312" w:eastAsia="仿宋_GB2312" w:cs="仿宋_GB2312"/>
          <w:bCs/>
          <w:sz w:val="32"/>
          <w:szCs w:val="32"/>
        </w:rPr>
        <w:t>万元；</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（3）教育支出</w:t>
      </w:r>
      <w:r>
        <w:rPr>
          <w:rFonts w:hint="eastAsia" w:ascii="仿宋_GB2312" w:hAnsi="仿宋_GB2312" w:eastAsia="仿宋_GB2312" w:cs="仿宋_GB2312"/>
          <w:bCs/>
          <w:sz w:val="32"/>
          <w:szCs w:val="32"/>
          <w:lang w:val="en-US" w:eastAsia="zh-CN"/>
        </w:rPr>
        <w:t>37675</w:t>
      </w:r>
      <w:r>
        <w:rPr>
          <w:rFonts w:hint="eastAsia" w:ascii="仿宋_GB2312" w:hAnsi="仿宋_GB2312" w:eastAsia="仿宋_GB2312" w:cs="仿宋_GB2312"/>
          <w:bCs/>
          <w:sz w:val="32"/>
          <w:szCs w:val="32"/>
        </w:rPr>
        <w:t>万元；</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（4）科学技术支出7310万元；</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（5）文化旅游体育与传媒支出26903万元（含旅游产业发展专项经费7000万元）；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（6）社会保障和就业支出</w:t>
      </w:r>
      <w:r>
        <w:rPr>
          <w:rFonts w:hint="eastAsia" w:ascii="仿宋_GB2312" w:hAnsi="仿宋_GB2312" w:eastAsia="仿宋_GB2312" w:cs="仿宋_GB2312"/>
          <w:bCs/>
          <w:sz w:val="32"/>
          <w:szCs w:val="32"/>
          <w:lang w:val="en-US" w:eastAsia="zh-CN"/>
        </w:rPr>
        <w:t>33310</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（7）卫生健康支出</w:t>
      </w:r>
      <w:r>
        <w:rPr>
          <w:rFonts w:hint="eastAsia" w:ascii="仿宋_GB2312" w:hAnsi="仿宋_GB2312" w:eastAsia="仿宋_GB2312" w:cs="仿宋_GB2312"/>
          <w:bCs/>
          <w:sz w:val="32"/>
          <w:szCs w:val="32"/>
          <w:lang w:val="en-US" w:eastAsia="zh-CN"/>
        </w:rPr>
        <w:t>21292</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（8）节能环保支出</w:t>
      </w:r>
      <w:r>
        <w:rPr>
          <w:rFonts w:hint="eastAsia" w:ascii="仿宋_GB2312" w:hAnsi="仿宋_GB2312" w:eastAsia="仿宋_GB2312" w:cs="仿宋_GB2312"/>
          <w:bCs/>
          <w:sz w:val="32"/>
          <w:szCs w:val="32"/>
          <w:lang w:val="en-US" w:eastAsia="zh-CN"/>
        </w:rPr>
        <w:t>10059</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（9）城乡社区支出</w:t>
      </w:r>
      <w:r>
        <w:rPr>
          <w:rFonts w:hint="eastAsia" w:ascii="仿宋_GB2312" w:hAnsi="仿宋_GB2312" w:eastAsia="仿宋_GB2312" w:cs="仿宋_GB2312"/>
          <w:bCs/>
          <w:sz w:val="32"/>
          <w:szCs w:val="32"/>
          <w:lang w:val="en-US" w:eastAsia="zh-CN"/>
        </w:rPr>
        <w:t>23931</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（10）农林水支出</w:t>
      </w:r>
      <w:r>
        <w:rPr>
          <w:rFonts w:hint="eastAsia" w:ascii="仿宋_GB2312" w:hAnsi="仿宋_GB2312" w:eastAsia="仿宋_GB2312" w:cs="仿宋_GB2312"/>
          <w:bCs/>
          <w:sz w:val="32"/>
          <w:szCs w:val="32"/>
          <w:lang w:val="en-US" w:eastAsia="zh-CN"/>
        </w:rPr>
        <w:t>56099</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（11）交通运输支出</w:t>
      </w:r>
      <w:r>
        <w:rPr>
          <w:rFonts w:hint="eastAsia" w:ascii="仿宋_GB2312" w:hAnsi="仿宋_GB2312" w:eastAsia="仿宋_GB2312" w:cs="仿宋_GB2312"/>
          <w:bCs/>
          <w:sz w:val="32"/>
          <w:szCs w:val="32"/>
          <w:lang w:val="en-US" w:eastAsia="zh-CN"/>
        </w:rPr>
        <w:t>6321</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（12）资源勘探信息等支出</w:t>
      </w:r>
      <w:r>
        <w:rPr>
          <w:rFonts w:hint="eastAsia" w:ascii="仿宋_GB2312" w:hAnsi="仿宋_GB2312" w:eastAsia="仿宋_GB2312" w:cs="仿宋_GB2312"/>
          <w:bCs/>
          <w:sz w:val="32"/>
          <w:szCs w:val="32"/>
          <w:lang w:val="en-US" w:eastAsia="zh-CN"/>
        </w:rPr>
        <w:t>29471</w:t>
      </w:r>
      <w:r>
        <w:rPr>
          <w:rFonts w:hint="eastAsia" w:ascii="仿宋_GB2312" w:hAnsi="仿宋_GB2312" w:eastAsia="仿宋_GB2312" w:cs="仿宋_GB2312"/>
          <w:bCs/>
          <w:sz w:val="32"/>
          <w:szCs w:val="32"/>
        </w:rPr>
        <w:t>万元（含工业产业发展专项经费5000万元）；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（13）商业服务业等支出685万元；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（14）金融支出25万元；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（15）自然资源海洋气象等支出1808万元；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（16）住房保障支出</w:t>
      </w:r>
      <w:r>
        <w:rPr>
          <w:rFonts w:hint="eastAsia" w:ascii="仿宋_GB2312" w:hAnsi="仿宋_GB2312" w:eastAsia="仿宋_GB2312" w:cs="仿宋_GB2312"/>
          <w:bCs/>
          <w:sz w:val="32"/>
          <w:szCs w:val="32"/>
          <w:lang w:val="en-US" w:eastAsia="zh-CN"/>
        </w:rPr>
        <w:t>13749</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（17）粮油物资储备支出3226万元；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（18）灾害防治及应急管理支出2881万元；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（19）预备费</w:t>
      </w:r>
      <w:r>
        <w:rPr>
          <w:rFonts w:hint="eastAsia" w:ascii="仿宋_GB2312" w:hAnsi="仿宋_GB2312" w:eastAsia="仿宋_GB2312" w:cs="仿宋_GB2312"/>
          <w:bCs/>
          <w:sz w:val="32"/>
          <w:szCs w:val="32"/>
          <w:lang w:val="en-US" w:eastAsia="zh-CN"/>
        </w:rPr>
        <w:t>385</w:t>
      </w:r>
      <w:r>
        <w:rPr>
          <w:rFonts w:hint="eastAsia" w:ascii="仿宋_GB2312" w:hAnsi="仿宋_GB2312" w:eastAsia="仿宋_GB2312" w:cs="仿宋_GB2312"/>
          <w:bCs/>
          <w:sz w:val="32"/>
          <w:szCs w:val="32"/>
        </w:rPr>
        <w:t>0万元；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（20）其他支出19010万元；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（21）债务付息支出7519万元；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（22）债务发行费用44万元。 </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平衡情况：收入总计</w:t>
      </w:r>
      <w:r>
        <w:rPr>
          <w:rFonts w:hint="eastAsia" w:ascii="仿宋_GB2312" w:hAnsi="仿宋_GB2312" w:eastAsia="仿宋_GB2312" w:cs="仿宋_GB2312"/>
          <w:bCs/>
          <w:sz w:val="32"/>
          <w:szCs w:val="32"/>
          <w:lang w:val="en-US" w:eastAsia="zh-CN"/>
        </w:rPr>
        <w:t>422334</w:t>
      </w:r>
      <w:r>
        <w:rPr>
          <w:rFonts w:hint="eastAsia" w:ascii="仿宋_GB2312" w:hAnsi="仿宋_GB2312" w:eastAsia="仿宋_GB2312" w:cs="仿宋_GB2312"/>
          <w:bCs/>
          <w:sz w:val="32"/>
          <w:szCs w:val="32"/>
        </w:rPr>
        <w:t>万元，其中：一般公共预算收入194500万元，转移性收入33214万元（上级补助收入33214万元），上年结</w:t>
      </w:r>
      <w:r>
        <w:rPr>
          <w:rFonts w:hint="eastAsia" w:ascii="仿宋_GB2312" w:hAnsi="仿宋_GB2312" w:eastAsia="仿宋_GB2312" w:cs="仿宋_GB2312"/>
          <w:bCs/>
          <w:sz w:val="32"/>
          <w:szCs w:val="32"/>
          <w:lang w:val="en-US" w:eastAsia="zh-CN"/>
        </w:rPr>
        <w:t>转7347</w:t>
      </w:r>
      <w:r>
        <w:rPr>
          <w:rFonts w:hint="eastAsia" w:ascii="仿宋_GB2312" w:hAnsi="仿宋_GB2312" w:eastAsia="仿宋_GB2312" w:cs="仿宋_GB2312"/>
          <w:bCs/>
          <w:sz w:val="32"/>
          <w:szCs w:val="32"/>
        </w:rPr>
        <w:t>万元，动用预算稳定调节基金153343万元，调入资金</w:t>
      </w:r>
      <w:r>
        <w:rPr>
          <w:rFonts w:hint="eastAsia" w:ascii="仿宋_GB2312" w:hAnsi="仿宋_GB2312" w:eastAsia="仿宋_GB2312" w:cs="仿宋_GB2312"/>
          <w:bCs/>
          <w:sz w:val="32"/>
          <w:szCs w:val="32"/>
          <w:lang w:val="en-US" w:eastAsia="zh-CN"/>
        </w:rPr>
        <w:t>33930</w:t>
      </w:r>
      <w:r>
        <w:rPr>
          <w:rFonts w:hint="eastAsia" w:ascii="仿宋_GB2312" w:hAnsi="仿宋_GB2312" w:eastAsia="仿宋_GB2312" w:cs="仿宋_GB2312"/>
          <w:bCs/>
          <w:sz w:val="32"/>
          <w:szCs w:val="32"/>
        </w:rPr>
        <w:t>万元。支出总计</w:t>
      </w:r>
      <w:r>
        <w:rPr>
          <w:rFonts w:hint="eastAsia" w:ascii="仿宋_GB2312" w:hAnsi="仿宋_GB2312" w:eastAsia="仿宋_GB2312" w:cs="仿宋_GB2312"/>
          <w:bCs/>
          <w:sz w:val="32"/>
          <w:szCs w:val="32"/>
          <w:lang w:val="en-US" w:eastAsia="zh-CN"/>
        </w:rPr>
        <w:t>422334</w:t>
      </w:r>
      <w:r>
        <w:rPr>
          <w:rFonts w:hint="eastAsia" w:ascii="仿宋_GB2312" w:hAnsi="仿宋_GB2312" w:eastAsia="仿宋_GB2312" w:cs="仿宋_GB2312"/>
          <w:bCs/>
          <w:sz w:val="32"/>
          <w:szCs w:val="32"/>
        </w:rPr>
        <w:t>万元，其中：一般公共预算支出</w:t>
      </w:r>
      <w:r>
        <w:rPr>
          <w:rFonts w:hint="eastAsia" w:ascii="仿宋_GB2312" w:hAnsi="仿宋_GB2312" w:eastAsia="仿宋_GB2312" w:cs="仿宋_GB2312"/>
          <w:bCs/>
          <w:sz w:val="32"/>
          <w:szCs w:val="32"/>
          <w:lang w:val="en-US" w:eastAsia="zh-CN"/>
        </w:rPr>
        <w:t>381635</w:t>
      </w:r>
      <w:r>
        <w:rPr>
          <w:rFonts w:hint="eastAsia" w:ascii="仿宋_GB2312" w:hAnsi="仿宋_GB2312" w:eastAsia="仿宋_GB2312" w:cs="仿宋_GB2312"/>
          <w:bCs/>
          <w:sz w:val="32"/>
          <w:szCs w:val="32"/>
        </w:rPr>
        <w:t>万元（含政府债务付息支出7519万元），上解上级支出8064万元，地方政府一般债务还本支出32635万元。收支相抵，当年预算收支平衡。</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2.汇总全市政府性基金预算收支情况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政府性基金预计收入64804万元（剔除2022年当年地方政府债券转贷收入），较上年执行数下降30.1%（受国家政策和经济形势影响）。其中:国有土地使用权出让收入64000万元，彩票公益金收入600万元，城市基础设施配套费收入204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支出情况：政府性基金支出</w:t>
      </w:r>
      <w:r>
        <w:rPr>
          <w:rFonts w:hint="eastAsia" w:ascii="仿宋_GB2312" w:hAnsi="仿宋_GB2312" w:eastAsia="仿宋_GB2312" w:cs="仿宋_GB2312"/>
          <w:bCs/>
          <w:sz w:val="32"/>
          <w:szCs w:val="32"/>
          <w:lang w:val="en-US" w:eastAsia="zh-CN"/>
        </w:rPr>
        <w:t>29428</w:t>
      </w:r>
      <w:r>
        <w:rPr>
          <w:rFonts w:hint="eastAsia" w:ascii="仿宋_GB2312" w:hAnsi="仿宋_GB2312" w:eastAsia="仿宋_GB2312" w:cs="仿宋_GB2312"/>
          <w:bCs/>
          <w:sz w:val="32"/>
          <w:szCs w:val="32"/>
        </w:rPr>
        <w:t>万元，较上年执行数下降</w:t>
      </w:r>
      <w:r>
        <w:rPr>
          <w:rFonts w:hint="eastAsia" w:ascii="仿宋_GB2312" w:hAnsi="仿宋_GB2312" w:eastAsia="仿宋_GB2312" w:cs="仿宋_GB2312"/>
          <w:bCs/>
          <w:sz w:val="32"/>
          <w:szCs w:val="32"/>
          <w:lang w:val="en-US" w:eastAsia="zh-CN"/>
        </w:rPr>
        <w:t>83.6</w:t>
      </w:r>
      <w:r>
        <w:rPr>
          <w:rFonts w:hint="eastAsia" w:ascii="仿宋_GB2312" w:hAnsi="仿宋_GB2312" w:eastAsia="仿宋_GB2312" w:cs="仿宋_GB2312"/>
          <w:bCs/>
          <w:sz w:val="32"/>
          <w:szCs w:val="32"/>
        </w:rPr>
        <w:t>%（剔除2021年地方政府专项债券收入和债券转贷收入，受国家政策和经济形势影响）。其中:国家电影事业发展专项资金安排的支出</w:t>
      </w:r>
      <w:r>
        <w:rPr>
          <w:rFonts w:hint="eastAsia" w:ascii="仿宋_GB2312" w:hAnsi="仿宋_GB2312" w:eastAsia="仿宋_GB2312" w:cs="仿宋_GB2312"/>
          <w:bCs/>
          <w:sz w:val="32"/>
          <w:szCs w:val="32"/>
          <w:lang w:val="en-US" w:eastAsia="zh-CN"/>
        </w:rPr>
        <w:t>28万元，旅游发展基金支出169万元，</w:t>
      </w:r>
      <w:r>
        <w:rPr>
          <w:rFonts w:hint="eastAsia" w:ascii="仿宋_GB2312" w:hAnsi="仿宋_GB2312" w:eastAsia="仿宋_GB2312" w:cs="仿宋_GB2312"/>
          <w:bCs/>
          <w:sz w:val="32"/>
          <w:szCs w:val="32"/>
        </w:rPr>
        <w:t>大中型水库移民后期扶持基金支出</w:t>
      </w:r>
      <w:r>
        <w:rPr>
          <w:rFonts w:hint="eastAsia" w:ascii="仿宋_GB2312" w:hAnsi="仿宋_GB2312" w:eastAsia="仿宋_GB2312" w:cs="仿宋_GB2312"/>
          <w:bCs/>
          <w:sz w:val="32"/>
          <w:szCs w:val="32"/>
          <w:lang w:val="en-US" w:eastAsia="zh-CN"/>
        </w:rPr>
        <w:t>314</w:t>
      </w:r>
      <w:r>
        <w:rPr>
          <w:rFonts w:hint="eastAsia" w:ascii="仿宋_GB2312" w:hAnsi="仿宋_GB2312" w:eastAsia="仿宋_GB2312" w:cs="仿宋_GB2312"/>
          <w:bCs/>
          <w:sz w:val="32"/>
          <w:szCs w:val="32"/>
        </w:rPr>
        <w:t>万元，小型水库移民扶助基金安排的支出</w:t>
      </w:r>
      <w:r>
        <w:rPr>
          <w:rFonts w:hint="eastAsia" w:ascii="仿宋_GB2312" w:hAnsi="仿宋_GB2312" w:eastAsia="仿宋_GB2312" w:cs="仿宋_GB2312"/>
          <w:bCs/>
          <w:sz w:val="32"/>
          <w:szCs w:val="32"/>
          <w:lang w:val="en-US" w:eastAsia="zh-CN"/>
        </w:rPr>
        <w:t>8万元，</w:t>
      </w:r>
      <w:r>
        <w:rPr>
          <w:rFonts w:hint="eastAsia" w:ascii="仿宋_GB2312" w:hAnsi="仿宋_GB2312" w:eastAsia="仿宋_GB2312" w:cs="仿宋_GB2312"/>
          <w:bCs/>
          <w:sz w:val="32"/>
          <w:szCs w:val="32"/>
        </w:rPr>
        <w:t>国有土地使用权出让收入安排的支出</w:t>
      </w:r>
      <w:r>
        <w:rPr>
          <w:rFonts w:hint="eastAsia" w:ascii="仿宋_GB2312" w:hAnsi="仿宋_GB2312" w:eastAsia="仿宋_GB2312" w:cs="仿宋_GB2312"/>
          <w:bCs/>
          <w:sz w:val="32"/>
          <w:szCs w:val="32"/>
          <w:lang w:val="en-US" w:eastAsia="zh-CN"/>
        </w:rPr>
        <w:t>16792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国有土地收益基金安排的支出1098万元，农业土地开发资金安排的支出27万元，</w:t>
      </w:r>
      <w:r>
        <w:rPr>
          <w:rFonts w:hint="eastAsia" w:ascii="仿宋_GB2312" w:hAnsi="仿宋_GB2312" w:eastAsia="仿宋_GB2312" w:cs="仿宋_GB2312"/>
          <w:bCs/>
          <w:sz w:val="32"/>
          <w:szCs w:val="32"/>
        </w:rPr>
        <w:t>城市基础设施配套费安排的支出</w:t>
      </w:r>
      <w:r>
        <w:rPr>
          <w:rFonts w:hint="eastAsia" w:ascii="仿宋_GB2312" w:hAnsi="仿宋_GB2312" w:eastAsia="仿宋_GB2312" w:cs="仿宋_GB2312"/>
          <w:bCs/>
          <w:sz w:val="32"/>
          <w:szCs w:val="32"/>
          <w:lang w:val="en-US" w:eastAsia="zh-CN"/>
        </w:rPr>
        <w:t>657</w:t>
      </w:r>
      <w:r>
        <w:rPr>
          <w:rFonts w:hint="eastAsia" w:ascii="仿宋_GB2312" w:hAnsi="仿宋_GB2312" w:eastAsia="仿宋_GB2312" w:cs="仿宋_GB2312"/>
          <w:bCs/>
          <w:sz w:val="32"/>
          <w:szCs w:val="32"/>
        </w:rPr>
        <w:t>万元，国家重大水利工程建设基金安排的支出</w:t>
      </w:r>
      <w:r>
        <w:rPr>
          <w:rFonts w:hint="eastAsia" w:ascii="仿宋_GB2312" w:hAnsi="仿宋_GB2312" w:eastAsia="仿宋_GB2312" w:cs="仿宋_GB2312"/>
          <w:bCs/>
          <w:sz w:val="32"/>
          <w:szCs w:val="32"/>
          <w:lang w:val="en-US" w:eastAsia="zh-CN"/>
        </w:rPr>
        <w:t>350万元，其他政府性基金及对应专项债务收入安排的支出1115万元，</w:t>
      </w:r>
      <w:r>
        <w:rPr>
          <w:rFonts w:hint="eastAsia" w:ascii="仿宋_GB2312" w:hAnsi="仿宋_GB2312" w:eastAsia="仿宋_GB2312" w:cs="仿宋_GB2312"/>
          <w:bCs/>
          <w:sz w:val="32"/>
          <w:szCs w:val="32"/>
        </w:rPr>
        <w:t>彩票公益金安排的支出</w:t>
      </w:r>
      <w:r>
        <w:rPr>
          <w:rFonts w:hint="eastAsia" w:ascii="仿宋_GB2312" w:hAnsi="仿宋_GB2312" w:eastAsia="仿宋_GB2312" w:cs="仿宋_GB2312"/>
          <w:bCs/>
          <w:sz w:val="32"/>
          <w:szCs w:val="32"/>
          <w:lang w:val="en-US" w:eastAsia="zh-CN"/>
        </w:rPr>
        <w:t>1426</w:t>
      </w:r>
      <w:r>
        <w:rPr>
          <w:rFonts w:hint="eastAsia" w:ascii="仿宋_GB2312" w:hAnsi="仿宋_GB2312" w:eastAsia="仿宋_GB2312" w:cs="仿宋_GB2312"/>
          <w:bCs/>
          <w:sz w:val="32"/>
          <w:szCs w:val="32"/>
        </w:rPr>
        <w:t>万元，政府专项债务付息支出7346万元，政府专项债务发行费用支出98万元。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平衡情况：政府性基金预算本年收入64804万元，加上政府性基金补助收入171万元，上年结余收入9492万元，</w:t>
      </w:r>
      <w:r>
        <w:rPr>
          <w:rFonts w:hint="eastAsia" w:ascii="仿宋_GB2312" w:hAnsi="仿宋_GB2312" w:eastAsia="仿宋_GB2312" w:cs="仿宋_GB2312"/>
          <w:bCs/>
          <w:sz w:val="32"/>
          <w:szCs w:val="32"/>
          <w:lang w:val="en-US" w:eastAsia="zh-CN"/>
        </w:rPr>
        <w:t>收入</w:t>
      </w:r>
      <w:r>
        <w:rPr>
          <w:rFonts w:hint="eastAsia" w:ascii="仿宋_GB2312" w:hAnsi="仿宋_GB2312" w:eastAsia="仿宋_GB2312" w:cs="仿宋_GB2312"/>
          <w:bCs/>
          <w:sz w:val="32"/>
          <w:szCs w:val="32"/>
        </w:rPr>
        <w:t>合计74467万元。政府性基金预算本年支出</w:t>
      </w:r>
      <w:r>
        <w:rPr>
          <w:rFonts w:hint="eastAsia" w:ascii="仿宋_GB2312" w:hAnsi="仿宋_GB2312" w:eastAsia="仿宋_GB2312" w:cs="仿宋_GB2312"/>
          <w:bCs/>
          <w:sz w:val="32"/>
          <w:szCs w:val="32"/>
          <w:lang w:val="en-US" w:eastAsia="zh-CN"/>
        </w:rPr>
        <w:t>29428</w:t>
      </w:r>
      <w:r>
        <w:rPr>
          <w:rFonts w:hint="eastAsia" w:ascii="仿宋_GB2312" w:hAnsi="仿宋_GB2312" w:eastAsia="仿宋_GB2312" w:cs="仿宋_GB2312"/>
          <w:bCs/>
          <w:sz w:val="32"/>
          <w:szCs w:val="32"/>
        </w:rPr>
        <w:t>万元，加上地方性基金上解支出1287万元，调出资金</w:t>
      </w:r>
      <w:r>
        <w:rPr>
          <w:rFonts w:hint="eastAsia" w:ascii="仿宋_GB2312" w:hAnsi="仿宋_GB2312" w:eastAsia="仿宋_GB2312" w:cs="仿宋_GB2312"/>
          <w:bCs/>
          <w:sz w:val="32"/>
          <w:szCs w:val="32"/>
          <w:lang w:val="en-US" w:eastAsia="zh-CN"/>
        </w:rPr>
        <w:t>33345</w:t>
      </w:r>
      <w:r>
        <w:rPr>
          <w:rFonts w:hint="eastAsia" w:ascii="仿宋_GB2312" w:hAnsi="仿宋_GB2312" w:eastAsia="仿宋_GB2312" w:cs="仿宋_GB2312"/>
          <w:bCs/>
          <w:sz w:val="32"/>
          <w:szCs w:val="32"/>
        </w:rPr>
        <w:t>万元，地方政府专项债务还本支出10407万元，支出合计</w:t>
      </w:r>
      <w:r>
        <w:rPr>
          <w:rFonts w:hint="eastAsia" w:ascii="仿宋_GB2312" w:hAnsi="仿宋_GB2312" w:eastAsia="仿宋_GB2312" w:cs="仿宋_GB2312"/>
          <w:bCs/>
          <w:sz w:val="32"/>
          <w:szCs w:val="32"/>
          <w:lang w:val="en-US" w:eastAsia="zh-CN"/>
        </w:rPr>
        <w:t>74467</w:t>
      </w:r>
      <w:r>
        <w:rPr>
          <w:rFonts w:hint="eastAsia" w:ascii="仿宋_GB2312" w:hAnsi="仿宋_GB2312" w:eastAsia="仿宋_GB2312" w:cs="仿宋_GB2312"/>
          <w:bCs/>
          <w:sz w:val="32"/>
          <w:szCs w:val="32"/>
        </w:rPr>
        <w:t>万元。收支相抵，当年预算收支平衡。</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3.汇总全市国有资本经营收益预算收支情况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收入情况：国有资本经营收益收入585万元，较上年执行数增长17%。其中:其他国有资本经营预算企业利润收入585万元。</w:t>
      </w:r>
    </w:p>
    <w:p>
      <w:pPr>
        <w:keepNext w:val="0"/>
        <w:keepLines w:val="0"/>
        <w:pageBreakBefore w:val="0"/>
        <w:widowControl w:val="0"/>
        <w:kinsoku/>
        <w:overflowPunct w:val="0"/>
        <w:topLinePunct w:val="0"/>
        <w:autoSpaceDE/>
        <w:autoSpaceDN/>
        <w:bidi w:val="0"/>
        <w:adjustRightInd w:val="0"/>
        <w:snapToGrid w:val="0"/>
        <w:spacing w:line="550" w:lineRule="exact"/>
        <w:ind w:firstLine="616"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pacing w:val="-6"/>
          <w:sz w:val="32"/>
          <w:szCs w:val="32"/>
        </w:rPr>
        <w:t>支出情况：国有资本经营收益支出585万元，较上年执行数增长15.4%。支出项目为国有资本经营预算调出资金585万元</w:t>
      </w:r>
      <w:r>
        <w:rPr>
          <w:rFonts w:hint="eastAsia" w:ascii="仿宋_GB2312" w:hAnsi="仿宋_GB2312" w:eastAsia="仿宋_GB2312" w:cs="仿宋_GB2312"/>
          <w:bCs/>
          <w:sz w:val="32"/>
          <w:szCs w:val="32"/>
        </w:rPr>
        <w:t>。</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平衡情况：国有资本经营收益预算收入585万元；国有资本经营收益预算支出585万元。收支相抵，预算平衡。</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4.汇总全市社保基金预算收支情况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收入情况：社会保险基金预计收入34106万元，较上年执行数下降2.9%。其中:城乡居民基本养老保险基金收入10437万元，机关事业单位基本养老保险基金收入23669万元。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支出情况：社会保险基金预计支出29630万元，较上年执行数增长4.1%。其中:城乡居民基本养老保险基金支出6351万元，机关事业单位基本养老保险基金支出23279万元。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平衡情况：社保基金当年预算收入34106万元，上年结余收入22151万元，社保基金收入总计56257万元。社保基金当年预算支出29630万元，年终滚存结余26627万元。</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（二）2022年市本级预算</w:t>
      </w:r>
    </w:p>
    <w:p>
      <w:pPr>
        <w:pStyle w:val="2"/>
        <w:keepNext w:val="0"/>
        <w:keepLines w:val="0"/>
        <w:pageBreakBefore w:val="0"/>
        <w:widowControl w:val="0"/>
        <w:kinsoku/>
        <w:wordWrap/>
        <w:overflowPunct w:val="0"/>
        <w:topLinePunct w:val="0"/>
        <w:autoSpaceDE/>
        <w:autoSpaceDN/>
        <w:bidi w:val="0"/>
        <w:adjustRightInd w:val="0"/>
        <w:snapToGrid w:val="0"/>
        <w:spacing w:after="0" w:line="55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1.一般公共预算收支安排情况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收入情况：一般公共预算收入114015万元。其中：税收收入29528万元；非税收入84487万元。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支出情况：一般公共预算支出</w:t>
      </w:r>
      <w:r>
        <w:rPr>
          <w:rFonts w:hint="eastAsia" w:ascii="仿宋_GB2312" w:hAnsi="仿宋_GB2312" w:eastAsia="仿宋_GB2312" w:cs="仿宋_GB2312"/>
          <w:bCs/>
          <w:sz w:val="32"/>
          <w:szCs w:val="32"/>
          <w:lang w:val="en-US" w:eastAsia="zh-CN"/>
        </w:rPr>
        <w:t>282974</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按支出功能分类科目划分：</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（1）一般公共服务支出</w:t>
      </w:r>
      <w:r>
        <w:rPr>
          <w:rFonts w:hint="eastAsia" w:ascii="仿宋_GB2312" w:hAnsi="仿宋_GB2312" w:eastAsia="仿宋_GB2312" w:cs="仿宋_GB2312"/>
          <w:bCs/>
          <w:sz w:val="32"/>
          <w:szCs w:val="32"/>
          <w:lang w:val="en-US" w:eastAsia="zh-CN"/>
        </w:rPr>
        <w:t>36315</w:t>
      </w:r>
      <w:r>
        <w:rPr>
          <w:rFonts w:hint="eastAsia" w:ascii="仿宋_GB2312" w:hAnsi="仿宋_GB2312" w:eastAsia="仿宋_GB2312" w:cs="仿宋_GB2312"/>
          <w:bCs/>
          <w:sz w:val="32"/>
          <w:szCs w:val="32"/>
        </w:rPr>
        <w:t>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（2）公共安全支出</w:t>
      </w:r>
      <w:r>
        <w:rPr>
          <w:rFonts w:hint="eastAsia" w:ascii="仿宋_GB2312" w:hAnsi="仿宋_GB2312" w:eastAsia="仿宋_GB2312" w:cs="仿宋_GB2312"/>
          <w:bCs/>
          <w:sz w:val="32"/>
          <w:szCs w:val="32"/>
          <w:lang w:val="en-US" w:eastAsia="zh-CN"/>
        </w:rPr>
        <w:t>12047</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（3）教育支出</w:t>
      </w:r>
      <w:r>
        <w:rPr>
          <w:rFonts w:hint="eastAsia" w:ascii="仿宋_GB2312" w:hAnsi="仿宋_GB2312" w:eastAsia="仿宋_GB2312" w:cs="仿宋_GB2312"/>
          <w:bCs/>
          <w:sz w:val="32"/>
          <w:szCs w:val="32"/>
          <w:lang w:val="en-US" w:eastAsia="zh-CN"/>
        </w:rPr>
        <w:t>37617</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（4）科学技术支出2499万元；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（5）文化旅游体育与传媒支出23178万元（含旅游产业发展专项经费7000万元）；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（6）社会保障和就业支出</w:t>
      </w:r>
      <w:r>
        <w:rPr>
          <w:rFonts w:hint="eastAsia" w:ascii="仿宋_GB2312" w:hAnsi="仿宋_GB2312" w:eastAsia="仿宋_GB2312" w:cs="仿宋_GB2312"/>
          <w:bCs/>
          <w:sz w:val="32"/>
          <w:szCs w:val="32"/>
          <w:lang w:val="en-US" w:eastAsia="zh-CN"/>
        </w:rPr>
        <w:t>31681</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（7）卫生健康支出</w:t>
      </w:r>
      <w:r>
        <w:rPr>
          <w:rFonts w:hint="eastAsia" w:ascii="仿宋_GB2312" w:hAnsi="仿宋_GB2312" w:eastAsia="仿宋_GB2312" w:cs="仿宋_GB2312"/>
          <w:bCs/>
          <w:sz w:val="32"/>
          <w:szCs w:val="32"/>
          <w:lang w:val="en-US" w:eastAsia="zh-CN"/>
        </w:rPr>
        <w:t>20633</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（8）节能环保支出</w:t>
      </w:r>
      <w:r>
        <w:rPr>
          <w:rFonts w:hint="eastAsia" w:ascii="仿宋_GB2312" w:hAnsi="仿宋_GB2312" w:eastAsia="仿宋_GB2312" w:cs="仿宋_GB2312"/>
          <w:bCs/>
          <w:sz w:val="32"/>
          <w:szCs w:val="32"/>
          <w:lang w:val="en-US" w:eastAsia="zh-CN"/>
        </w:rPr>
        <w:t>1309</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（9）城乡社区支出</w:t>
      </w:r>
      <w:r>
        <w:rPr>
          <w:rFonts w:hint="eastAsia" w:ascii="仿宋_GB2312" w:hAnsi="仿宋_GB2312" w:eastAsia="仿宋_GB2312" w:cs="仿宋_GB2312"/>
          <w:bCs/>
          <w:sz w:val="32"/>
          <w:szCs w:val="32"/>
          <w:lang w:val="en-US" w:eastAsia="zh-CN"/>
        </w:rPr>
        <w:t>16019</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（10）农林水支出</w:t>
      </w:r>
      <w:r>
        <w:rPr>
          <w:rFonts w:hint="eastAsia" w:ascii="仿宋_GB2312" w:hAnsi="仿宋_GB2312" w:eastAsia="仿宋_GB2312" w:cs="仿宋_GB2312"/>
          <w:bCs/>
          <w:sz w:val="32"/>
          <w:szCs w:val="32"/>
          <w:lang w:val="en-US" w:eastAsia="zh-CN"/>
        </w:rPr>
        <w:t>35709</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（11）交通运输支出</w:t>
      </w:r>
      <w:r>
        <w:rPr>
          <w:rFonts w:hint="eastAsia" w:ascii="仿宋_GB2312" w:hAnsi="仿宋_GB2312" w:eastAsia="仿宋_GB2312" w:cs="仿宋_GB2312"/>
          <w:bCs/>
          <w:sz w:val="32"/>
          <w:szCs w:val="32"/>
          <w:lang w:val="en-US" w:eastAsia="zh-CN"/>
        </w:rPr>
        <w:t>3084</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（12）资源勘探信息等支出</w:t>
      </w:r>
      <w:r>
        <w:rPr>
          <w:rFonts w:hint="eastAsia" w:ascii="仿宋_GB2312" w:hAnsi="仿宋_GB2312" w:eastAsia="仿宋_GB2312" w:cs="仿宋_GB2312"/>
          <w:bCs/>
          <w:sz w:val="32"/>
          <w:szCs w:val="32"/>
          <w:lang w:val="en-US" w:eastAsia="zh-CN"/>
        </w:rPr>
        <w:t>11721</w:t>
      </w:r>
      <w:r>
        <w:rPr>
          <w:rFonts w:hint="eastAsia" w:ascii="仿宋_GB2312" w:hAnsi="仿宋_GB2312" w:eastAsia="仿宋_GB2312" w:cs="仿宋_GB2312"/>
          <w:bCs/>
          <w:sz w:val="32"/>
          <w:szCs w:val="32"/>
        </w:rPr>
        <w:t>万元（含工业产业发展专项经费5000万元）；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（13）商业服务业等支出681万元；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（14）金融支出25万元；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（15）自然资源海洋气象等支出1808万元；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（16）住房保障支出</w:t>
      </w:r>
      <w:r>
        <w:rPr>
          <w:rFonts w:hint="eastAsia" w:ascii="仿宋_GB2312" w:hAnsi="仿宋_GB2312" w:eastAsia="仿宋_GB2312" w:cs="仿宋_GB2312"/>
          <w:bCs/>
          <w:sz w:val="32"/>
          <w:szCs w:val="32"/>
          <w:lang w:val="en-US" w:eastAsia="zh-CN"/>
        </w:rPr>
        <w:t>12375</w:t>
      </w:r>
      <w:r>
        <w:rPr>
          <w:rFonts w:hint="eastAsia" w:ascii="仿宋_GB2312" w:hAnsi="仿宋_GB2312" w:eastAsia="仿宋_GB2312" w:cs="仿宋_GB2312"/>
          <w:bCs/>
          <w:sz w:val="32"/>
          <w:szCs w:val="32"/>
        </w:rPr>
        <w:t>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（17）粮油物资储备支出3226万元；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（18）灾害防治及应急管理支出2624万元；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（19）预备费3</w:t>
      </w:r>
      <w:r>
        <w:rPr>
          <w:rFonts w:hint="eastAsia" w:ascii="仿宋_GB2312" w:hAnsi="仿宋_GB2312" w:eastAsia="仿宋_GB2312" w:cs="仿宋_GB2312"/>
          <w:bCs/>
          <w:sz w:val="32"/>
          <w:szCs w:val="32"/>
          <w:lang w:val="en-US" w:eastAsia="zh-CN"/>
        </w:rPr>
        <w:t>85</w:t>
      </w:r>
      <w:r>
        <w:rPr>
          <w:rFonts w:hint="eastAsia" w:ascii="仿宋_GB2312" w:hAnsi="仿宋_GB2312" w:eastAsia="仿宋_GB2312" w:cs="仿宋_GB2312"/>
          <w:bCs/>
          <w:sz w:val="32"/>
          <w:szCs w:val="32"/>
        </w:rPr>
        <w:t>0万元；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（20）其他支出19010万元；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（21）债务付息支出7519万元；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（22）债务发行费用44万元。 </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平衡情况：收入总计</w:t>
      </w:r>
      <w:r>
        <w:rPr>
          <w:rFonts w:hint="eastAsia" w:ascii="仿宋_GB2312" w:hAnsi="仿宋_GB2312" w:eastAsia="仿宋_GB2312" w:cs="仿宋_GB2312"/>
          <w:bCs/>
          <w:sz w:val="32"/>
          <w:szCs w:val="32"/>
          <w:lang w:val="en-US" w:eastAsia="zh-CN"/>
        </w:rPr>
        <w:t>320748</w:t>
      </w:r>
      <w:r>
        <w:rPr>
          <w:rFonts w:hint="eastAsia" w:ascii="仿宋_GB2312" w:hAnsi="仿宋_GB2312" w:eastAsia="仿宋_GB2312" w:cs="仿宋_GB2312"/>
          <w:bCs/>
          <w:sz w:val="32"/>
          <w:szCs w:val="32"/>
        </w:rPr>
        <w:t>万元，其中：一般公共预算收入114015万元，转移性收入12964万元（上级补助收入12964万元），上年结</w:t>
      </w:r>
      <w:r>
        <w:rPr>
          <w:rFonts w:hint="eastAsia" w:ascii="仿宋_GB2312" w:hAnsi="仿宋_GB2312" w:eastAsia="仿宋_GB2312" w:cs="仿宋_GB2312"/>
          <w:bCs/>
          <w:sz w:val="32"/>
          <w:szCs w:val="32"/>
          <w:lang w:val="en-US" w:eastAsia="zh-CN"/>
        </w:rPr>
        <w:t>转7347</w:t>
      </w:r>
      <w:r>
        <w:rPr>
          <w:rFonts w:hint="eastAsia" w:ascii="仿宋_GB2312" w:hAnsi="仿宋_GB2312" w:eastAsia="仿宋_GB2312" w:cs="仿宋_GB2312"/>
          <w:bCs/>
          <w:sz w:val="32"/>
          <w:szCs w:val="32"/>
        </w:rPr>
        <w:t>万元，动用预算稳定调节基金153343万元，调入资金</w:t>
      </w:r>
      <w:r>
        <w:rPr>
          <w:rFonts w:hint="eastAsia" w:ascii="仿宋_GB2312" w:hAnsi="仿宋_GB2312" w:eastAsia="仿宋_GB2312" w:cs="仿宋_GB2312"/>
          <w:bCs/>
          <w:sz w:val="32"/>
          <w:szCs w:val="32"/>
          <w:lang w:val="en-US" w:eastAsia="zh-CN"/>
        </w:rPr>
        <w:t>33079</w:t>
      </w:r>
      <w:r>
        <w:rPr>
          <w:rFonts w:hint="eastAsia" w:ascii="仿宋_GB2312" w:hAnsi="仿宋_GB2312" w:eastAsia="仿宋_GB2312" w:cs="仿宋_GB2312"/>
          <w:bCs/>
          <w:sz w:val="32"/>
          <w:szCs w:val="32"/>
        </w:rPr>
        <w:t>万元。支出总计</w:t>
      </w:r>
      <w:r>
        <w:rPr>
          <w:rFonts w:hint="eastAsia" w:ascii="仿宋_GB2312" w:hAnsi="仿宋_GB2312" w:eastAsia="仿宋_GB2312" w:cs="仿宋_GB2312"/>
          <w:bCs/>
          <w:sz w:val="32"/>
          <w:szCs w:val="32"/>
          <w:lang w:val="en-US" w:eastAsia="zh-CN"/>
        </w:rPr>
        <w:t>320748</w:t>
      </w:r>
      <w:r>
        <w:rPr>
          <w:rFonts w:hint="eastAsia" w:ascii="仿宋_GB2312" w:hAnsi="仿宋_GB2312" w:eastAsia="仿宋_GB2312" w:cs="仿宋_GB2312"/>
          <w:bCs/>
          <w:sz w:val="32"/>
          <w:szCs w:val="32"/>
        </w:rPr>
        <w:t>万元，其中：一般公共预算支出</w:t>
      </w:r>
      <w:r>
        <w:rPr>
          <w:rFonts w:hint="eastAsia" w:ascii="仿宋_GB2312" w:hAnsi="仿宋_GB2312" w:eastAsia="仿宋_GB2312" w:cs="仿宋_GB2312"/>
          <w:bCs/>
          <w:sz w:val="32"/>
          <w:szCs w:val="32"/>
          <w:lang w:val="en-US" w:eastAsia="zh-CN"/>
        </w:rPr>
        <w:t>282974</w:t>
      </w:r>
      <w:r>
        <w:rPr>
          <w:rFonts w:hint="eastAsia" w:ascii="仿宋_GB2312" w:hAnsi="仿宋_GB2312" w:eastAsia="仿宋_GB2312" w:cs="仿宋_GB2312"/>
          <w:bCs/>
          <w:sz w:val="32"/>
          <w:szCs w:val="32"/>
        </w:rPr>
        <w:t>万元（含政府债务付息支出7519万元），上解上级支出5139万元，地方政府一般债务还本支出32635万元。收支相抵，当年预算收支平衡。</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2.政府性基金预算收支安排情况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收入情况：政府性基金预计收入60080万元（剔除2022年当年地方政府债券转贷收入），其中:国有土地使用权出让收入59276万元，彩票公益金收入600万元，城市基础设施配套费收入204万元。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支出情况：政府性基金支出</w:t>
      </w:r>
      <w:r>
        <w:rPr>
          <w:rFonts w:hint="eastAsia" w:ascii="仿宋_GB2312" w:hAnsi="仿宋_GB2312" w:eastAsia="仿宋_GB2312" w:cs="仿宋_GB2312"/>
          <w:bCs/>
          <w:sz w:val="32"/>
          <w:szCs w:val="32"/>
          <w:lang w:val="en-US" w:eastAsia="zh-CN"/>
        </w:rPr>
        <w:t>24704</w:t>
      </w:r>
      <w:r>
        <w:rPr>
          <w:rFonts w:hint="eastAsia" w:ascii="仿宋_GB2312" w:hAnsi="仿宋_GB2312" w:eastAsia="仿宋_GB2312" w:cs="仿宋_GB2312"/>
          <w:bCs/>
          <w:sz w:val="32"/>
          <w:szCs w:val="32"/>
        </w:rPr>
        <w:t>万元。其中:国家电影事业发展专项资金安排的支出</w:t>
      </w:r>
      <w:r>
        <w:rPr>
          <w:rFonts w:hint="eastAsia" w:ascii="仿宋_GB2312" w:hAnsi="仿宋_GB2312" w:eastAsia="仿宋_GB2312" w:cs="仿宋_GB2312"/>
          <w:bCs/>
          <w:sz w:val="32"/>
          <w:szCs w:val="32"/>
          <w:lang w:val="en-US" w:eastAsia="zh-CN"/>
        </w:rPr>
        <w:t>28万元，旅游发展基金支出169万元，</w:t>
      </w:r>
      <w:r>
        <w:rPr>
          <w:rFonts w:hint="eastAsia" w:ascii="仿宋_GB2312" w:hAnsi="仿宋_GB2312" w:eastAsia="仿宋_GB2312" w:cs="仿宋_GB2312"/>
          <w:bCs/>
          <w:sz w:val="32"/>
          <w:szCs w:val="32"/>
        </w:rPr>
        <w:t>大中型水库移民后期扶持基金支出</w:t>
      </w:r>
      <w:r>
        <w:rPr>
          <w:rFonts w:hint="eastAsia" w:ascii="仿宋_GB2312" w:hAnsi="仿宋_GB2312" w:eastAsia="仿宋_GB2312" w:cs="仿宋_GB2312"/>
          <w:bCs/>
          <w:sz w:val="32"/>
          <w:szCs w:val="32"/>
          <w:lang w:val="en-US" w:eastAsia="zh-CN"/>
        </w:rPr>
        <w:t>314</w:t>
      </w:r>
      <w:r>
        <w:rPr>
          <w:rFonts w:hint="eastAsia" w:ascii="仿宋_GB2312" w:hAnsi="仿宋_GB2312" w:eastAsia="仿宋_GB2312" w:cs="仿宋_GB2312"/>
          <w:bCs/>
          <w:sz w:val="32"/>
          <w:szCs w:val="32"/>
        </w:rPr>
        <w:t>万元，小型水库移民扶助基金安排的支出</w:t>
      </w:r>
      <w:r>
        <w:rPr>
          <w:rFonts w:hint="eastAsia" w:ascii="仿宋_GB2312" w:hAnsi="仿宋_GB2312" w:eastAsia="仿宋_GB2312" w:cs="仿宋_GB2312"/>
          <w:bCs/>
          <w:sz w:val="32"/>
          <w:szCs w:val="32"/>
          <w:lang w:val="en-US" w:eastAsia="zh-CN"/>
        </w:rPr>
        <w:t>8万元，</w:t>
      </w:r>
      <w:r>
        <w:rPr>
          <w:rFonts w:hint="eastAsia" w:ascii="仿宋_GB2312" w:hAnsi="仿宋_GB2312" w:eastAsia="仿宋_GB2312" w:cs="仿宋_GB2312"/>
          <w:bCs/>
          <w:sz w:val="32"/>
          <w:szCs w:val="32"/>
        </w:rPr>
        <w:t>国有土地使用权出让收入安排的支出</w:t>
      </w:r>
      <w:r>
        <w:rPr>
          <w:rFonts w:hint="eastAsia" w:ascii="仿宋_GB2312" w:hAnsi="仿宋_GB2312" w:eastAsia="仿宋_GB2312" w:cs="仿宋_GB2312"/>
          <w:bCs/>
          <w:sz w:val="32"/>
          <w:szCs w:val="32"/>
          <w:lang w:val="en-US" w:eastAsia="zh-CN"/>
        </w:rPr>
        <w:t>12068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国有土地收益基金安排的支出1098万元，农业土地开发资金安排的支出27万元，</w:t>
      </w:r>
      <w:r>
        <w:rPr>
          <w:rFonts w:hint="eastAsia" w:ascii="仿宋_GB2312" w:hAnsi="仿宋_GB2312" w:eastAsia="仿宋_GB2312" w:cs="仿宋_GB2312"/>
          <w:bCs/>
          <w:sz w:val="32"/>
          <w:szCs w:val="32"/>
        </w:rPr>
        <w:t>城市基础设施配套费安排的支出</w:t>
      </w:r>
      <w:r>
        <w:rPr>
          <w:rFonts w:hint="eastAsia" w:ascii="仿宋_GB2312" w:hAnsi="仿宋_GB2312" w:eastAsia="仿宋_GB2312" w:cs="仿宋_GB2312"/>
          <w:bCs/>
          <w:sz w:val="32"/>
          <w:szCs w:val="32"/>
          <w:lang w:val="en-US" w:eastAsia="zh-CN"/>
        </w:rPr>
        <w:t>657</w:t>
      </w:r>
      <w:r>
        <w:rPr>
          <w:rFonts w:hint="eastAsia" w:ascii="仿宋_GB2312" w:hAnsi="仿宋_GB2312" w:eastAsia="仿宋_GB2312" w:cs="仿宋_GB2312"/>
          <w:bCs/>
          <w:sz w:val="32"/>
          <w:szCs w:val="32"/>
        </w:rPr>
        <w:t>万元，国家重大水利工程建设基金安排的支出</w:t>
      </w:r>
      <w:r>
        <w:rPr>
          <w:rFonts w:hint="eastAsia" w:ascii="仿宋_GB2312" w:hAnsi="仿宋_GB2312" w:eastAsia="仿宋_GB2312" w:cs="仿宋_GB2312"/>
          <w:bCs/>
          <w:sz w:val="32"/>
          <w:szCs w:val="32"/>
          <w:lang w:val="en-US" w:eastAsia="zh-CN"/>
        </w:rPr>
        <w:t>350万元，其他政府性基金及对应专项债务收入安排的支出1115万元，</w:t>
      </w:r>
      <w:r>
        <w:rPr>
          <w:rFonts w:hint="eastAsia" w:ascii="仿宋_GB2312" w:hAnsi="仿宋_GB2312" w:eastAsia="仿宋_GB2312" w:cs="仿宋_GB2312"/>
          <w:bCs/>
          <w:sz w:val="32"/>
          <w:szCs w:val="32"/>
        </w:rPr>
        <w:t>彩票公益金安排的支出</w:t>
      </w:r>
      <w:r>
        <w:rPr>
          <w:rFonts w:hint="eastAsia" w:ascii="仿宋_GB2312" w:hAnsi="仿宋_GB2312" w:eastAsia="仿宋_GB2312" w:cs="仿宋_GB2312"/>
          <w:bCs/>
          <w:sz w:val="32"/>
          <w:szCs w:val="32"/>
          <w:lang w:val="en-US" w:eastAsia="zh-CN"/>
        </w:rPr>
        <w:t>1426</w:t>
      </w:r>
      <w:r>
        <w:rPr>
          <w:rFonts w:hint="eastAsia" w:ascii="仿宋_GB2312" w:hAnsi="仿宋_GB2312" w:eastAsia="仿宋_GB2312" w:cs="仿宋_GB2312"/>
          <w:bCs/>
          <w:sz w:val="32"/>
          <w:szCs w:val="32"/>
        </w:rPr>
        <w:t>万元，政府专项债务付息支出7346万元，政府专项债务发行费用支出98万元。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平衡情况：政府性基金预算本年收入60080万元，加上政府性基金补助收入171万元，上年结余收入9492万元，</w:t>
      </w:r>
      <w:r>
        <w:rPr>
          <w:rFonts w:hint="eastAsia" w:ascii="仿宋_GB2312" w:hAnsi="仿宋_GB2312" w:eastAsia="仿宋_GB2312" w:cs="仿宋_GB2312"/>
          <w:bCs/>
          <w:sz w:val="32"/>
          <w:szCs w:val="32"/>
          <w:lang w:val="en-US" w:eastAsia="zh-CN"/>
        </w:rPr>
        <w:t>收入</w:t>
      </w:r>
      <w:r>
        <w:rPr>
          <w:rFonts w:hint="eastAsia" w:ascii="仿宋_GB2312" w:hAnsi="仿宋_GB2312" w:eastAsia="仿宋_GB2312" w:cs="仿宋_GB2312"/>
          <w:bCs/>
          <w:sz w:val="32"/>
          <w:szCs w:val="32"/>
        </w:rPr>
        <w:t>合计69743万元。政府性基金预算本年支出</w:t>
      </w:r>
      <w:r>
        <w:rPr>
          <w:rFonts w:hint="eastAsia" w:ascii="仿宋_GB2312" w:hAnsi="仿宋_GB2312" w:eastAsia="仿宋_GB2312" w:cs="仿宋_GB2312"/>
          <w:bCs/>
          <w:sz w:val="32"/>
          <w:szCs w:val="32"/>
          <w:lang w:val="en-US" w:eastAsia="zh-CN"/>
        </w:rPr>
        <w:t>24704</w:t>
      </w:r>
      <w:r>
        <w:rPr>
          <w:rFonts w:hint="eastAsia" w:ascii="仿宋_GB2312" w:hAnsi="仿宋_GB2312" w:eastAsia="仿宋_GB2312" w:cs="仿宋_GB2312"/>
          <w:bCs/>
          <w:sz w:val="32"/>
          <w:szCs w:val="32"/>
        </w:rPr>
        <w:t>万元，加上地方性基金上解支出1287万元，调出资金</w:t>
      </w:r>
      <w:r>
        <w:rPr>
          <w:rFonts w:hint="eastAsia" w:ascii="仿宋_GB2312" w:hAnsi="仿宋_GB2312" w:eastAsia="仿宋_GB2312" w:cs="仿宋_GB2312"/>
          <w:bCs/>
          <w:sz w:val="32"/>
          <w:szCs w:val="32"/>
          <w:lang w:val="en-US" w:eastAsia="zh-CN"/>
        </w:rPr>
        <w:t>33345</w:t>
      </w:r>
      <w:r>
        <w:rPr>
          <w:rFonts w:hint="eastAsia" w:ascii="仿宋_GB2312" w:hAnsi="仿宋_GB2312" w:eastAsia="仿宋_GB2312" w:cs="仿宋_GB2312"/>
          <w:bCs/>
          <w:sz w:val="32"/>
          <w:szCs w:val="32"/>
        </w:rPr>
        <w:t>万元，地方政府专项债务还本支出10407万元，支出合计</w:t>
      </w:r>
      <w:r>
        <w:rPr>
          <w:rFonts w:hint="eastAsia" w:ascii="仿宋_GB2312" w:hAnsi="仿宋_GB2312" w:eastAsia="仿宋_GB2312" w:cs="仿宋_GB2312"/>
          <w:bCs/>
          <w:sz w:val="32"/>
          <w:szCs w:val="32"/>
          <w:lang w:val="en-US" w:eastAsia="zh-CN"/>
        </w:rPr>
        <w:t>69743</w:t>
      </w:r>
      <w:r>
        <w:rPr>
          <w:rFonts w:hint="eastAsia" w:ascii="仿宋_GB2312" w:hAnsi="仿宋_GB2312" w:eastAsia="仿宋_GB2312" w:cs="仿宋_GB2312"/>
          <w:bCs/>
          <w:sz w:val="32"/>
          <w:szCs w:val="32"/>
        </w:rPr>
        <w:t>万元。收支相抵，当年预算收支平衡。</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3.国有资本经营收益预算收支安排情况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收入情况：国有资本经营收益收入585万元，其中:其他国有资本经营预算企业利润收入585万元。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支出情况：国有资本经营收益支出585万元，支出项目为国有资本经营预算调出资金585万元。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平衡情况：国有资本经营收益预算收入585万元；国有资本经营收益预算支出585万元。收支相抵，预算平衡。</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4.社保基金预算收支安排情况</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收入情况：社会保险基金预计收入34106万元，其中:城乡居民基本养老保险基金收入10437万元，机关事业单位基本养老保险基金收入23669万元。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支出情况：社会保险基金预计支出29630万元，其中:城乡居民基本养老保险基金支出6351万元，机关事业单位基本养老保险基金支出23279万元。</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平衡情况：社保基金当年预算收入34106万元，上年结余收入22151万元，社保基金收入总计56257万元。社保基金当年预算支出29630万元，年终滚存结余26627万元。</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）市民政局2022年部门预算</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Cs/>
          <w:kern w:val="2"/>
          <w:sz w:val="32"/>
          <w:szCs w:val="32"/>
        </w:rPr>
        <w:t>按照市人大常委会的要求，对市民政局2022年部门预算进行重点审查。情况如下：</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（1）收入预算3986万元。其中：财政拨款收入3230万元，一般非税收入101万元，事业单位经营收入126万元，政府性基金收入529万元。</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（2）支出预算3986万元。其中：基本支出559万元，项目支出3427万元。按支出功能科目划分：</w:t>
      </w:r>
      <w:r>
        <w:rPr>
          <w:rFonts w:hint="eastAsia" w:ascii="仿宋_GB2312" w:hAnsi="仿宋_GB2312" w:eastAsia="仿宋_GB2312" w:cs="仿宋_GB2312"/>
          <w:bCs/>
          <w:sz w:val="32"/>
          <w:szCs w:val="32"/>
        </w:rPr>
        <w:t>社会保障和就业支出3410万元；卫生健康支出15万元；住房保障支出32万元；其他支出529万元。</w:t>
      </w:r>
    </w:p>
    <w:p>
      <w:pPr>
        <w:keepNext w:val="0"/>
        <w:keepLines w:val="0"/>
        <w:pageBreakBefore w:val="0"/>
        <w:widowControl w:val="0"/>
        <w:kinsoku/>
        <w:topLinePunct w:val="0"/>
        <w:autoSpaceDE/>
        <w:autoSpaceDN/>
        <w:bidi w:val="0"/>
        <w:spacing w:line="550" w:lineRule="exact"/>
        <w:ind w:firstLine="640"/>
        <w:textAlignment w:val="auto"/>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rPr>
        <w:t>（3）特定项目安排情况。其中：</w:t>
      </w:r>
      <w:r>
        <w:rPr>
          <w:rFonts w:hint="eastAsia" w:ascii="仿宋_GB2312" w:hAnsi="仿宋_GB2312" w:eastAsia="仿宋_GB2312" w:cs="仿宋_GB2312"/>
          <w:bCs/>
          <w:kern w:val="0"/>
          <w:sz w:val="32"/>
          <w:szCs w:val="32"/>
        </w:rPr>
        <w:t>城市低保243万元；农村低保767万元；特困人员救助供养372万元；儿童福利70万元；老年福利642万元；绿色惠民文明殡葬184万元；残疾人福利305万元；婚姻登记中心保障经费71万元；精简退职老职工社会救济费3万元；城镇脱贫解困专项补助41万元；养老服务建设体系补助25万元；庐山市救助站（庐山市未成年人保护中心）75万元；春节走访15万元；其他社会保障和就业支出50万元；福彩公益金支持社会福利事业44万元；临时救助27万元；孤儿助学3万元；其他民政管理事务-行政运行30万元；城乡居家养老服务设施45万元；特殊困难老年人适老化改造50万元；庐山市社会组织培育发展创新基地、社会组织党群服务中心、社会工作站指导服务中心“三合一”场所建设50万元；嵌入式养老院130万元；福彩公益金资助养老事业、殡葬改革事业86万元；福彩公益金支持社会福利事业、村社区建设100万元。</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此为市民政局2022年部门预算简要情况，市民政局将向大会作详细报告。</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）2022年财政工作重点</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我们将围绕既定目标，抓好以下工作：</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1.着力围绕税源培植，推动财政增收。</w:t>
      </w:r>
      <w:r>
        <w:rPr>
          <w:rFonts w:hint="eastAsia" w:ascii="仿宋_GB2312" w:hAnsi="仿宋_GB2312" w:eastAsia="仿宋_GB2312" w:cs="仿宋_GB2312"/>
          <w:sz w:val="32"/>
          <w:szCs w:val="32"/>
        </w:rPr>
        <w:t>坚持组织收入与培育税源两手抓，继续关注税制改革变化，及时应对政策性减收影响。创新工作思维和方式，充分发挥财政资金的引导作用，撬动民间资本对全市基础设施建设的投入，助推全市各项事业发展。深化发展和改革应对当前复杂经济形势，推进数字经济做优做强，推动营商环境优化升级，提升政府采购服务水平，擦亮“庐易办”品牌。整合使用产业发展专项资金，充分利用好专项债资金，培育支柱产业，打造市域产业特色。</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2.着力增进民生福祉，共享发展成果。</w:t>
      </w:r>
      <w:r>
        <w:rPr>
          <w:rFonts w:hint="eastAsia" w:ascii="仿宋_GB2312" w:hAnsi="仿宋_GB2312" w:eastAsia="仿宋_GB2312" w:cs="仿宋_GB2312"/>
          <w:sz w:val="32"/>
          <w:szCs w:val="32"/>
        </w:rPr>
        <w:t>坚持有保有压，支持乡村振兴，加大对城乡低保、养老、教育、医疗卫生、生态等民生补助，关注低收入群众生活，多做雪中送炭、不做锦上添花之事，进一步完善社会救助体系。重视社会大局稳定，做好促进就业、居民增收等重点民生工程，稳步提高民生保障水平。</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3.着力强化财政管理，防范各类风险。</w:t>
      </w:r>
      <w:r>
        <w:rPr>
          <w:rFonts w:hint="eastAsia" w:ascii="仿宋_GB2312" w:hAnsi="仿宋_GB2312" w:eastAsia="仿宋_GB2312" w:cs="仿宋_GB2312"/>
          <w:sz w:val="32"/>
          <w:szCs w:val="32"/>
        </w:rPr>
        <w:t>坚持科学理财、多方聚财。重点做好财政直达资金管理，实现全覆盖、常态化；强化预算绩效管理，运用好预算绩效评价结果，把预算绩效评价结果作为预算安排的重要依据，提高财政资金使用效益；加强政府债务管理，优化债务结构，积极筹措、合理安排偿债资金，确保不发生债务系统性风险。强化财政内部</w:t>
      </w:r>
      <w:r>
        <w:rPr>
          <w:rFonts w:hint="eastAsia" w:ascii="仿宋_GB2312" w:hAnsi="仿宋_GB2312" w:eastAsia="仿宋_GB2312" w:cs="仿宋_GB2312"/>
          <w:spacing w:val="-6"/>
          <w:sz w:val="32"/>
          <w:szCs w:val="32"/>
        </w:rPr>
        <w:t>控制制度体系建设，防范财政财务管理的业务风险和廉政风险</w:t>
      </w:r>
      <w:r>
        <w:rPr>
          <w:rFonts w:hint="eastAsia" w:ascii="仿宋_GB2312" w:hAnsi="仿宋_GB2312" w:eastAsia="仿宋_GB2312" w:cs="仿宋_GB2312"/>
          <w:sz w:val="32"/>
          <w:szCs w:val="32"/>
        </w:rPr>
        <w:t>。</w:t>
      </w:r>
    </w:p>
    <w:p>
      <w:pPr>
        <w:keepNext w:val="0"/>
        <w:keepLines w:val="0"/>
        <w:pageBreakBefore w:val="0"/>
        <w:widowControl w:val="0"/>
        <w:kinsoku/>
        <w:overflowPunct w:val="0"/>
        <w:topLinePunct w:val="0"/>
        <w:autoSpaceDE/>
        <w:autoSpaceDN/>
        <w:bidi w:val="0"/>
        <w:adjustRightInd w:val="0"/>
        <w:snapToGrid w:val="0"/>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4.着力争取上级支持，缓解收支矛盾。</w:t>
      </w:r>
      <w:r>
        <w:rPr>
          <w:rFonts w:hint="eastAsia" w:ascii="仿宋_GB2312" w:hAnsi="仿宋_GB2312" w:eastAsia="仿宋_GB2312" w:cs="仿宋_GB2312"/>
          <w:sz w:val="32"/>
          <w:szCs w:val="32"/>
        </w:rPr>
        <w:t>密切跟踪国家政策调整动向，加强政策研究，了解政策信息，抢抓争取机遇，进一步加大争取力度，全力向上争取加大对我市资金和政策的支持力度，推动市域经济发展，切实缓解收支矛盾。</w:t>
      </w:r>
    </w:p>
    <w:p>
      <w:pPr>
        <w:keepNext w:val="0"/>
        <w:keepLines w:val="0"/>
        <w:pageBreakBefore w:val="0"/>
        <w:widowControl w:val="0"/>
        <w:kinsoku/>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新时代财政改革与发展任务艰巨、使命光荣。让我们高举习近平新时代中国特色社会主义思想伟大旗帜，在市委的领导下，市人大和社会各界监督和支持下，全面深化改革，积极开拓创新，扎实开展工作，充分发挥财政的基础和重要支柱作用，为庐山市进位赶超而努力奋斗。</w:t>
      </w:r>
    </w:p>
    <w:p>
      <w:pPr>
        <w:pStyle w:val="2"/>
        <w:keepNext w:val="0"/>
        <w:keepLines w:val="0"/>
        <w:pageBreakBefore w:val="0"/>
        <w:widowControl w:val="0"/>
        <w:kinsoku/>
        <w:topLinePunct w:val="0"/>
        <w:autoSpaceDE/>
        <w:autoSpaceDN/>
        <w:bidi w:val="0"/>
        <w:spacing w:after="0" w:line="550" w:lineRule="exact"/>
        <w:textAlignment w:val="auto"/>
        <w:rPr>
          <w:rFonts w:hint="eastAsia"/>
        </w:rPr>
      </w:pPr>
    </w:p>
    <w:p>
      <w:pPr>
        <w:pStyle w:val="2"/>
        <w:rPr>
          <w:rFonts w:hint="eastAsia" w:ascii="仿宋_GB2312" w:hAnsi="仿宋_GB2312" w:eastAsia="仿宋_GB2312" w:cs="仿宋_GB2312"/>
          <w:lang w:val="en-US" w:eastAsia="zh-CN"/>
        </w:rPr>
      </w:pPr>
    </w:p>
    <w:p>
      <w:pPr>
        <w:pStyle w:val="2"/>
        <w:wordWrap/>
        <w:overflowPunct w:val="0"/>
        <w:adjustRightInd w:val="0"/>
        <w:snapToGrid w:val="0"/>
        <w:spacing w:after="0" w:line="580" w:lineRule="exact"/>
        <w:rPr>
          <w:rFonts w:hint="eastAsia" w:ascii="仿宋_GB2312" w:hAnsi="仿宋_GB2312" w:eastAsia="仿宋_GB2312" w:cs="仿宋_GB2312"/>
          <w:sz w:val="32"/>
          <w:szCs w:val="32"/>
        </w:rPr>
      </w:pPr>
    </w:p>
    <w:p>
      <w:pPr>
        <w:pStyle w:val="6"/>
        <w:widowControl w:val="0"/>
        <w:overflowPunct w:val="0"/>
        <w:adjustRightInd w:val="0"/>
        <w:snapToGrid w:val="0"/>
        <w:spacing w:before="0" w:beforeAutospacing="0" w:after="0" w:afterAutospacing="0" w:line="580" w:lineRule="exact"/>
        <w:jc w:val="both"/>
        <w:rPr>
          <w:rFonts w:ascii="仿宋" w:hAnsi="仿宋" w:eastAsia="仿宋" w:cs="仿宋"/>
          <w:bCs/>
          <w:color w:val="0000FF"/>
          <w:sz w:val="32"/>
          <w:szCs w:val="32"/>
        </w:rPr>
      </w:pPr>
    </w:p>
    <w:sectPr>
      <w:headerReference r:id="rId3" w:type="default"/>
      <w:footerReference r:id="rId4" w:type="default"/>
      <w:pgSz w:w="11850" w:h="16783"/>
      <w:pgMar w:top="1701" w:right="1701" w:bottom="1701" w:left="1701" w:header="851" w:footer="1191" w:gutter="0"/>
      <w:pgNumType w:fmt="numberInDash"/>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5" o:spid="_x0000_s1026" o:spt="202" type="#_x0000_t202" style="position:absolute;left:0pt;margin-top:-7.45pt;height:22.85pt;width:144pt;mso-position-horizontal:outside;mso-position-horizontal-relative:margin;mso-wrap-style:none;z-index:251659264;mso-width-relative:page;mso-height-relative:page;" filled="f" stroked="f" coordsize="21600,21600" o:gfxdata="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Y8BXvYAAAACwEAAA8AAAAA&#10;AAAAAQAgAAAAIgAAAGRycy9kb3ducmV2LnhtbFBLAQIUABQAAAAIAIdO4kAxr94p2wEAALIDAAAO&#10;AAAAAAAAAAEAIAAAACcBAABkcnMvZTJvRG9jLnhtbFBLBQYAAAAABgAGAFkBAAB0BQAAAAA=&#10;">
          <v:path/>
          <v:fill on="f" focussize="0,0"/>
          <v:stroke on="f" joinstyle="miter"/>
          <v:imagedata o:title=""/>
          <o:lock v:ext="edit"/>
          <v:textbox inset="0mm,0mm,0mm,0mm">
            <w:txbxContent>
              <w:p>
                <w:pPr>
                  <w:pStyle w:val="4"/>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2207"/>
    <w:rsid w:val="00003425"/>
    <w:rsid w:val="0000741D"/>
    <w:rsid w:val="000172EB"/>
    <w:rsid w:val="000258C3"/>
    <w:rsid w:val="00030D70"/>
    <w:rsid w:val="0003252A"/>
    <w:rsid w:val="0004265D"/>
    <w:rsid w:val="00060999"/>
    <w:rsid w:val="000821F0"/>
    <w:rsid w:val="00084D28"/>
    <w:rsid w:val="00085FE8"/>
    <w:rsid w:val="0008659D"/>
    <w:rsid w:val="000A7221"/>
    <w:rsid w:val="000B30EC"/>
    <w:rsid w:val="000B6F1D"/>
    <w:rsid w:val="000C3247"/>
    <w:rsid w:val="000C7BD9"/>
    <w:rsid w:val="000D6B0F"/>
    <w:rsid w:val="000E19D1"/>
    <w:rsid w:val="000E4CB9"/>
    <w:rsid w:val="000F35D5"/>
    <w:rsid w:val="001018EF"/>
    <w:rsid w:val="00105C5E"/>
    <w:rsid w:val="00127307"/>
    <w:rsid w:val="00132377"/>
    <w:rsid w:val="001459A4"/>
    <w:rsid w:val="00180925"/>
    <w:rsid w:val="00182772"/>
    <w:rsid w:val="00191EB8"/>
    <w:rsid w:val="00195D44"/>
    <w:rsid w:val="001A3636"/>
    <w:rsid w:val="001A53C5"/>
    <w:rsid w:val="001A5C71"/>
    <w:rsid w:val="001A678C"/>
    <w:rsid w:val="001A725D"/>
    <w:rsid w:val="001B38EB"/>
    <w:rsid w:val="001B4928"/>
    <w:rsid w:val="001C2CC7"/>
    <w:rsid w:val="001C4147"/>
    <w:rsid w:val="001D4AD5"/>
    <w:rsid w:val="001F2DE8"/>
    <w:rsid w:val="00203257"/>
    <w:rsid w:val="00206F70"/>
    <w:rsid w:val="002217BB"/>
    <w:rsid w:val="00223E37"/>
    <w:rsid w:val="00233858"/>
    <w:rsid w:val="0024002D"/>
    <w:rsid w:val="00253493"/>
    <w:rsid w:val="0025690D"/>
    <w:rsid w:val="00263074"/>
    <w:rsid w:val="0026433D"/>
    <w:rsid w:val="0027762C"/>
    <w:rsid w:val="00292E69"/>
    <w:rsid w:val="002A00A6"/>
    <w:rsid w:val="002A3E33"/>
    <w:rsid w:val="002A4948"/>
    <w:rsid w:val="002B10BB"/>
    <w:rsid w:val="002C512C"/>
    <w:rsid w:val="002E3DD2"/>
    <w:rsid w:val="002F39F5"/>
    <w:rsid w:val="002F7076"/>
    <w:rsid w:val="00303D69"/>
    <w:rsid w:val="00307CD9"/>
    <w:rsid w:val="00316FD4"/>
    <w:rsid w:val="0032716B"/>
    <w:rsid w:val="00354E32"/>
    <w:rsid w:val="003764AD"/>
    <w:rsid w:val="00376C82"/>
    <w:rsid w:val="003873F0"/>
    <w:rsid w:val="00390C86"/>
    <w:rsid w:val="003A3202"/>
    <w:rsid w:val="003A6840"/>
    <w:rsid w:val="003B23CC"/>
    <w:rsid w:val="003B4E5F"/>
    <w:rsid w:val="003C08D4"/>
    <w:rsid w:val="003D1593"/>
    <w:rsid w:val="003D1893"/>
    <w:rsid w:val="003E0EE0"/>
    <w:rsid w:val="003F0AF6"/>
    <w:rsid w:val="00413118"/>
    <w:rsid w:val="00414716"/>
    <w:rsid w:val="00435575"/>
    <w:rsid w:val="00437E5D"/>
    <w:rsid w:val="00440889"/>
    <w:rsid w:val="004536EA"/>
    <w:rsid w:val="0045529F"/>
    <w:rsid w:val="00455B59"/>
    <w:rsid w:val="00455BD6"/>
    <w:rsid w:val="0047194F"/>
    <w:rsid w:val="004974E5"/>
    <w:rsid w:val="004B3914"/>
    <w:rsid w:val="004B3F90"/>
    <w:rsid w:val="004E025F"/>
    <w:rsid w:val="00507C75"/>
    <w:rsid w:val="00527D3B"/>
    <w:rsid w:val="00545D3B"/>
    <w:rsid w:val="00547DB7"/>
    <w:rsid w:val="00570377"/>
    <w:rsid w:val="00584BCA"/>
    <w:rsid w:val="00585BB0"/>
    <w:rsid w:val="005A2EA6"/>
    <w:rsid w:val="005B7F5F"/>
    <w:rsid w:val="005D3F7C"/>
    <w:rsid w:val="005F6C3F"/>
    <w:rsid w:val="00611CEA"/>
    <w:rsid w:val="00611D91"/>
    <w:rsid w:val="00613026"/>
    <w:rsid w:val="00621A70"/>
    <w:rsid w:val="00621DE3"/>
    <w:rsid w:val="00625757"/>
    <w:rsid w:val="006309F9"/>
    <w:rsid w:val="0063337D"/>
    <w:rsid w:val="0067030F"/>
    <w:rsid w:val="00675532"/>
    <w:rsid w:val="00682395"/>
    <w:rsid w:val="00683494"/>
    <w:rsid w:val="006859B3"/>
    <w:rsid w:val="00690C47"/>
    <w:rsid w:val="00694E05"/>
    <w:rsid w:val="006A0D7B"/>
    <w:rsid w:val="006A4F71"/>
    <w:rsid w:val="006B4A28"/>
    <w:rsid w:val="006B6FFD"/>
    <w:rsid w:val="006D2CE0"/>
    <w:rsid w:val="006D3212"/>
    <w:rsid w:val="006D4538"/>
    <w:rsid w:val="006D4D02"/>
    <w:rsid w:val="006D7CA7"/>
    <w:rsid w:val="006E66AE"/>
    <w:rsid w:val="00714EC0"/>
    <w:rsid w:val="00721AB7"/>
    <w:rsid w:val="00721D9E"/>
    <w:rsid w:val="00737F60"/>
    <w:rsid w:val="00753A33"/>
    <w:rsid w:val="00764BED"/>
    <w:rsid w:val="0077093A"/>
    <w:rsid w:val="00775E8D"/>
    <w:rsid w:val="00777A02"/>
    <w:rsid w:val="0078779D"/>
    <w:rsid w:val="00791684"/>
    <w:rsid w:val="007A2ECB"/>
    <w:rsid w:val="007A3253"/>
    <w:rsid w:val="007B40BE"/>
    <w:rsid w:val="007C1DB5"/>
    <w:rsid w:val="007C796D"/>
    <w:rsid w:val="007D1043"/>
    <w:rsid w:val="007D6BE6"/>
    <w:rsid w:val="007F3EBC"/>
    <w:rsid w:val="007F794E"/>
    <w:rsid w:val="00813730"/>
    <w:rsid w:val="00813EC8"/>
    <w:rsid w:val="00816CC4"/>
    <w:rsid w:val="00817464"/>
    <w:rsid w:val="00830C1A"/>
    <w:rsid w:val="00832207"/>
    <w:rsid w:val="00832F3B"/>
    <w:rsid w:val="00836D20"/>
    <w:rsid w:val="0084521B"/>
    <w:rsid w:val="008529D8"/>
    <w:rsid w:val="00863EE0"/>
    <w:rsid w:val="0086551E"/>
    <w:rsid w:val="00865A58"/>
    <w:rsid w:val="0087668C"/>
    <w:rsid w:val="00891FB7"/>
    <w:rsid w:val="008961C0"/>
    <w:rsid w:val="008B0BED"/>
    <w:rsid w:val="008B20B6"/>
    <w:rsid w:val="008B5321"/>
    <w:rsid w:val="008C32B0"/>
    <w:rsid w:val="008C6A23"/>
    <w:rsid w:val="008C6C7A"/>
    <w:rsid w:val="008E214C"/>
    <w:rsid w:val="008E4325"/>
    <w:rsid w:val="008F1EAA"/>
    <w:rsid w:val="008F2562"/>
    <w:rsid w:val="008F25B0"/>
    <w:rsid w:val="008F2A6F"/>
    <w:rsid w:val="008F4BAB"/>
    <w:rsid w:val="00900D3F"/>
    <w:rsid w:val="00903665"/>
    <w:rsid w:val="009173DF"/>
    <w:rsid w:val="009246C5"/>
    <w:rsid w:val="00932FDE"/>
    <w:rsid w:val="009435A1"/>
    <w:rsid w:val="00945922"/>
    <w:rsid w:val="00955E50"/>
    <w:rsid w:val="009570A5"/>
    <w:rsid w:val="00972232"/>
    <w:rsid w:val="00972B7E"/>
    <w:rsid w:val="009737E5"/>
    <w:rsid w:val="009851EA"/>
    <w:rsid w:val="009A3272"/>
    <w:rsid w:val="009B2889"/>
    <w:rsid w:val="009B7FE8"/>
    <w:rsid w:val="009C0A74"/>
    <w:rsid w:val="009D45DC"/>
    <w:rsid w:val="009E0DFC"/>
    <w:rsid w:val="009F6349"/>
    <w:rsid w:val="00A0744F"/>
    <w:rsid w:val="00A1282C"/>
    <w:rsid w:val="00A174A7"/>
    <w:rsid w:val="00A177DC"/>
    <w:rsid w:val="00A2224F"/>
    <w:rsid w:val="00A26AE9"/>
    <w:rsid w:val="00A27E82"/>
    <w:rsid w:val="00A315ED"/>
    <w:rsid w:val="00A33BD2"/>
    <w:rsid w:val="00A454AD"/>
    <w:rsid w:val="00A45B8F"/>
    <w:rsid w:val="00A51CB6"/>
    <w:rsid w:val="00A55D7C"/>
    <w:rsid w:val="00A81A74"/>
    <w:rsid w:val="00A8329E"/>
    <w:rsid w:val="00A93A35"/>
    <w:rsid w:val="00AD716B"/>
    <w:rsid w:val="00AE4A31"/>
    <w:rsid w:val="00AE5CDE"/>
    <w:rsid w:val="00B1059B"/>
    <w:rsid w:val="00B1303A"/>
    <w:rsid w:val="00B23D36"/>
    <w:rsid w:val="00B34647"/>
    <w:rsid w:val="00B35C86"/>
    <w:rsid w:val="00B5502C"/>
    <w:rsid w:val="00B62869"/>
    <w:rsid w:val="00B643E6"/>
    <w:rsid w:val="00B71BF8"/>
    <w:rsid w:val="00B90238"/>
    <w:rsid w:val="00B908F7"/>
    <w:rsid w:val="00BA0F3A"/>
    <w:rsid w:val="00BA1C0C"/>
    <w:rsid w:val="00BA7AA5"/>
    <w:rsid w:val="00BB5F0E"/>
    <w:rsid w:val="00BB61B1"/>
    <w:rsid w:val="00BC0954"/>
    <w:rsid w:val="00BC494F"/>
    <w:rsid w:val="00BC72C3"/>
    <w:rsid w:val="00BD0E73"/>
    <w:rsid w:val="00BD2E77"/>
    <w:rsid w:val="00BD4D8E"/>
    <w:rsid w:val="00BE12EA"/>
    <w:rsid w:val="00BE6F6B"/>
    <w:rsid w:val="00BE7848"/>
    <w:rsid w:val="00BF3BE5"/>
    <w:rsid w:val="00C04100"/>
    <w:rsid w:val="00C05977"/>
    <w:rsid w:val="00C06468"/>
    <w:rsid w:val="00C2063A"/>
    <w:rsid w:val="00C20895"/>
    <w:rsid w:val="00C23E2D"/>
    <w:rsid w:val="00C246EE"/>
    <w:rsid w:val="00C447CF"/>
    <w:rsid w:val="00C50699"/>
    <w:rsid w:val="00C54C3C"/>
    <w:rsid w:val="00C73C54"/>
    <w:rsid w:val="00C97578"/>
    <w:rsid w:val="00CA23B7"/>
    <w:rsid w:val="00CA2B82"/>
    <w:rsid w:val="00CB2555"/>
    <w:rsid w:val="00CC403B"/>
    <w:rsid w:val="00CC609C"/>
    <w:rsid w:val="00CE7056"/>
    <w:rsid w:val="00D21538"/>
    <w:rsid w:val="00D229FA"/>
    <w:rsid w:val="00D23CC2"/>
    <w:rsid w:val="00D30FF3"/>
    <w:rsid w:val="00D43E5C"/>
    <w:rsid w:val="00D54643"/>
    <w:rsid w:val="00D73D7D"/>
    <w:rsid w:val="00D74684"/>
    <w:rsid w:val="00D8477D"/>
    <w:rsid w:val="00D86DB6"/>
    <w:rsid w:val="00D92301"/>
    <w:rsid w:val="00D95DD6"/>
    <w:rsid w:val="00DA404B"/>
    <w:rsid w:val="00DB2AC3"/>
    <w:rsid w:val="00DC2F5A"/>
    <w:rsid w:val="00DD1661"/>
    <w:rsid w:val="00DF7A0A"/>
    <w:rsid w:val="00E01A63"/>
    <w:rsid w:val="00E04FEB"/>
    <w:rsid w:val="00E10615"/>
    <w:rsid w:val="00E27C3A"/>
    <w:rsid w:val="00E51681"/>
    <w:rsid w:val="00E551B6"/>
    <w:rsid w:val="00E612CD"/>
    <w:rsid w:val="00E71E37"/>
    <w:rsid w:val="00E771A3"/>
    <w:rsid w:val="00E87965"/>
    <w:rsid w:val="00EA4462"/>
    <w:rsid w:val="00EA6BAC"/>
    <w:rsid w:val="00EB4E17"/>
    <w:rsid w:val="00EB50E8"/>
    <w:rsid w:val="00EE2FB3"/>
    <w:rsid w:val="00EE7836"/>
    <w:rsid w:val="00F30391"/>
    <w:rsid w:val="00F36CEE"/>
    <w:rsid w:val="00F54ADF"/>
    <w:rsid w:val="00F54C34"/>
    <w:rsid w:val="00F66C51"/>
    <w:rsid w:val="00F83B4B"/>
    <w:rsid w:val="00FA05D3"/>
    <w:rsid w:val="00FA725C"/>
    <w:rsid w:val="00FA745D"/>
    <w:rsid w:val="00FB33C3"/>
    <w:rsid w:val="00FB7910"/>
    <w:rsid w:val="00FC0F1F"/>
    <w:rsid w:val="00FC451B"/>
    <w:rsid w:val="00FC7D87"/>
    <w:rsid w:val="00FD7149"/>
    <w:rsid w:val="00FE3C80"/>
    <w:rsid w:val="00FE451A"/>
    <w:rsid w:val="00FF4365"/>
    <w:rsid w:val="01B270FB"/>
    <w:rsid w:val="01C31561"/>
    <w:rsid w:val="01F87C80"/>
    <w:rsid w:val="02151112"/>
    <w:rsid w:val="02C91797"/>
    <w:rsid w:val="032E64D3"/>
    <w:rsid w:val="03371FF6"/>
    <w:rsid w:val="03611C6D"/>
    <w:rsid w:val="038345F1"/>
    <w:rsid w:val="03E63ED6"/>
    <w:rsid w:val="03E66546"/>
    <w:rsid w:val="03F23DCF"/>
    <w:rsid w:val="042F3D73"/>
    <w:rsid w:val="0445489A"/>
    <w:rsid w:val="04A50F38"/>
    <w:rsid w:val="04C356E2"/>
    <w:rsid w:val="050F2496"/>
    <w:rsid w:val="05647AD3"/>
    <w:rsid w:val="05FF6918"/>
    <w:rsid w:val="060A4905"/>
    <w:rsid w:val="066F23C7"/>
    <w:rsid w:val="06FC44C6"/>
    <w:rsid w:val="07355F9F"/>
    <w:rsid w:val="07497B31"/>
    <w:rsid w:val="07655AF2"/>
    <w:rsid w:val="07982CB7"/>
    <w:rsid w:val="07B9073C"/>
    <w:rsid w:val="07E366BA"/>
    <w:rsid w:val="07ED3117"/>
    <w:rsid w:val="084F6683"/>
    <w:rsid w:val="08B33CD1"/>
    <w:rsid w:val="08C2668F"/>
    <w:rsid w:val="08C87F2F"/>
    <w:rsid w:val="08E57C04"/>
    <w:rsid w:val="09245771"/>
    <w:rsid w:val="09DC5BB9"/>
    <w:rsid w:val="0A557986"/>
    <w:rsid w:val="0ADC55C5"/>
    <w:rsid w:val="0AF43C15"/>
    <w:rsid w:val="0B423F56"/>
    <w:rsid w:val="0B7C2169"/>
    <w:rsid w:val="0BD76137"/>
    <w:rsid w:val="0C17702B"/>
    <w:rsid w:val="0C241668"/>
    <w:rsid w:val="0C645846"/>
    <w:rsid w:val="0C914906"/>
    <w:rsid w:val="0CBA61AC"/>
    <w:rsid w:val="0CC53100"/>
    <w:rsid w:val="0CEB2FD2"/>
    <w:rsid w:val="0D3E5039"/>
    <w:rsid w:val="0D816FD2"/>
    <w:rsid w:val="0D9E3A43"/>
    <w:rsid w:val="0DE27303"/>
    <w:rsid w:val="0E8819DB"/>
    <w:rsid w:val="0EF92BF5"/>
    <w:rsid w:val="0F1D20B8"/>
    <w:rsid w:val="0F93106A"/>
    <w:rsid w:val="1040329D"/>
    <w:rsid w:val="10FB0B46"/>
    <w:rsid w:val="10FB3A26"/>
    <w:rsid w:val="110B2283"/>
    <w:rsid w:val="11196324"/>
    <w:rsid w:val="111D3189"/>
    <w:rsid w:val="114B07DC"/>
    <w:rsid w:val="1185314E"/>
    <w:rsid w:val="119823CB"/>
    <w:rsid w:val="11C66A81"/>
    <w:rsid w:val="123E2299"/>
    <w:rsid w:val="1292357F"/>
    <w:rsid w:val="12D76293"/>
    <w:rsid w:val="12DB09AB"/>
    <w:rsid w:val="13D66C60"/>
    <w:rsid w:val="13E208AA"/>
    <w:rsid w:val="142E42EE"/>
    <w:rsid w:val="14B7107C"/>
    <w:rsid w:val="14C368FD"/>
    <w:rsid w:val="16A77627"/>
    <w:rsid w:val="17032703"/>
    <w:rsid w:val="17493B6E"/>
    <w:rsid w:val="1755412F"/>
    <w:rsid w:val="17D60400"/>
    <w:rsid w:val="17DB5174"/>
    <w:rsid w:val="182127B1"/>
    <w:rsid w:val="185C4ADF"/>
    <w:rsid w:val="19254281"/>
    <w:rsid w:val="199C7672"/>
    <w:rsid w:val="1A112E08"/>
    <w:rsid w:val="1B033CE0"/>
    <w:rsid w:val="1BB200BE"/>
    <w:rsid w:val="1BDC5285"/>
    <w:rsid w:val="1C05492E"/>
    <w:rsid w:val="1C4F004F"/>
    <w:rsid w:val="1C7B1C6F"/>
    <w:rsid w:val="1D47582A"/>
    <w:rsid w:val="1D7734E2"/>
    <w:rsid w:val="1E1021A6"/>
    <w:rsid w:val="1E5063A1"/>
    <w:rsid w:val="1E957010"/>
    <w:rsid w:val="1EF70B41"/>
    <w:rsid w:val="1F4A0C9F"/>
    <w:rsid w:val="1F5B356C"/>
    <w:rsid w:val="1F6D512B"/>
    <w:rsid w:val="1F8B6348"/>
    <w:rsid w:val="1F924A64"/>
    <w:rsid w:val="1F944A91"/>
    <w:rsid w:val="1FAE56D9"/>
    <w:rsid w:val="1FCA36C4"/>
    <w:rsid w:val="1FCA6B02"/>
    <w:rsid w:val="1FF33F60"/>
    <w:rsid w:val="209D170E"/>
    <w:rsid w:val="212F189F"/>
    <w:rsid w:val="21B66481"/>
    <w:rsid w:val="21E92166"/>
    <w:rsid w:val="225B743F"/>
    <w:rsid w:val="22DA775A"/>
    <w:rsid w:val="22F8598C"/>
    <w:rsid w:val="234611DA"/>
    <w:rsid w:val="234C1794"/>
    <w:rsid w:val="23C25F97"/>
    <w:rsid w:val="23DE4268"/>
    <w:rsid w:val="24344460"/>
    <w:rsid w:val="243556D5"/>
    <w:rsid w:val="24813228"/>
    <w:rsid w:val="24867FFE"/>
    <w:rsid w:val="24DF681F"/>
    <w:rsid w:val="24FF7B27"/>
    <w:rsid w:val="25981AC6"/>
    <w:rsid w:val="2598712D"/>
    <w:rsid w:val="259C7A56"/>
    <w:rsid w:val="26337336"/>
    <w:rsid w:val="270059C3"/>
    <w:rsid w:val="271C6AF5"/>
    <w:rsid w:val="272066E7"/>
    <w:rsid w:val="27310157"/>
    <w:rsid w:val="277A144A"/>
    <w:rsid w:val="27BA6FCD"/>
    <w:rsid w:val="27C01B8D"/>
    <w:rsid w:val="27EC07F3"/>
    <w:rsid w:val="28323064"/>
    <w:rsid w:val="28CF3CB4"/>
    <w:rsid w:val="295776CD"/>
    <w:rsid w:val="295C64DD"/>
    <w:rsid w:val="297F10A8"/>
    <w:rsid w:val="29D40DFD"/>
    <w:rsid w:val="29D47FEC"/>
    <w:rsid w:val="2A75055A"/>
    <w:rsid w:val="2AAD4807"/>
    <w:rsid w:val="2AB3415E"/>
    <w:rsid w:val="2BFB6C20"/>
    <w:rsid w:val="2C4778DF"/>
    <w:rsid w:val="2D8C3B82"/>
    <w:rsid w:val="2E280199"/>
    <w:rsid w:val="2EE5669C"/>
    <w:rsid w:val="2EF54A27"/>
    <w:rsid w:val="2F406561"/>
    <w:rsid w:val="2F716133"/>
    <w:rsid w:val="2F987B64"/>
    <w:rsid w:val="30053852"/>
    <w:rsid w:val="30601BE5"/>
    <w:rsid w:val="30644C79"/>
    <w:rsid w:val="30CE1189"/>
    <w:rsid w:val="30DF3B1E"/>
    <w:rsid w:val="30E24C56"/>
    <w:rsid w:val="31127358"/>
    <w:rsid w:val="312A6196"/>
    <w:rsid w:val="31563D07"/>
    <w:rsid w:val="317402D7"/>
    <w:rsid w:val="31A00BE8"/>
    <w:rsid w:val="32547A38"/>
    <w:rsid w:val="32673246"/>
    <w:rsid w:val="327B078A"/>
    <w:rsid w:val="32C22417"/>
    <w:rsid w:val="32EA6E83"/>
    <w:rsid w:val="331703D1"/>
    <w:rsid w:val="33AB6E58"/>
    <w:rsid w:val="33FF11F8"/>
    <w:rsid w:val="345873D9"/>
    <w:rsid w:val="34C12299"/>
    <w:rsid w:val="355357C3"/>
    <w:rsid w:val="357D6946"/>
    <w:rsid w:val="35B6517A"/>
    <w:rsid w:val="35D74D40"/>
    <w:rsid w:val="368902F7"/>
    <w:rsid w:val="36DD6D26"/>
    <w:rsid w:val="375E62FD"/>
    <w:rsid w:val="37C9504E"/>
    <w:rsid w:val="38163AB0"/>
    <w:rsid w:val="38767C39"/>
    <w:rsid w:val="387E6C60"/>
    <w:rsid w:val="38E36963"/>
    <w:rsid w:val="38E4755A"/>
    <w:rsid w:val="3997271F"/>
    <w:rsid w:val="3AF91DCC"/>
    <w:rsid w:val="3AF96074"/>
    <w:rsid w:val="3B166C7E"/>
    <w:rsid w:val="3BB04FF1"/>
    <w:rsid w:val="3BDA4E1C"/>
    <w:rsid w:val="3C1213DE"/>
    <w:rsid w:val="3C286477"/>
    <w:rsid w:val="3CDF4D7C"/>
    <w:rsid w:val="3D563F72"/>
    <w:rsid w:val="3D85088E"/>
    <w:rsid w:val="3DA73CD6"/>
    <w:rsid w:val="3E074113"/>
    <w:rsid w:val="3E0F63F7"/>
    <w:rsid w:val="3E4E47EF"/>
    <w:rsid w:val="3E572072"/>
    <w:rsid w:val="3E8A321E"/>
    <w:rsid w:val="3EC744B3"/>
    <w:rsid w:val="3EF40D8B"/>
    <w:rsid w:val="3FDE1E7A"/>
    <w:rsid w:val="3FEC0FFB"/>
    <w:rsid w:val="4022281C"/>
    <w:rsid w:val="40A150B8"/>
    <w:rsid w:val="40FF3380"/>
    <w:rsid w:val="4104559D"/>
    <w:rsid w:val="41451A09"/>
    <w:rsid w:val="416F18B5"/>
    <w:rsid w:val="418B1E40"/>
    <w:rsid w:val="41BD3FE8"/>
    <w:rsid w:val="421E5560"/>
    <w:rsid w:val="422C12A1"/>
    <w:rsid w:val="42545394"/>
    <w:rsid w:val="42871627"/>
    <w:rsid w:val="42C54E59"/>
    <w:rsid w:val="42CC5F2E"/>
    <w:rsid w:val="43524F99"/>
    <w:rsid w:val="43A2188D"/>
    <w:rsid w:val="43F416C1"/>
    <w:rsid w:val="446D4DA5"/>
    <w:rsid w:val="45251352"/>
    <w:rsid w:val="45472DD3"/>
    <w:rsid w:val="45DF6557"/>
    <w:rsid w:val="4610650F"/>
    <w:rsid w:val="461C788B"/>
    <w:rsid w:val="47813D51"/>
    <w:rsid w:val="47DE7CF6"/>
    <w:rsid w:val="48485750"/>
    <w:rsid w:val="484C6F76"/>
    <w:rsid w:val="4851468B"/>
    <w:rsid w:val="486F5131"/>
    <w:rsid w:val="48735D41"/>
    <w:rsid w:val="48D326C2"/>
    <w:rsid w:val="48F92B9D"/>
    <w:rsid w:val="490043A4"/>
    <w:rsid w:val="496E011D"/>
    <w:rsid w:val="49B24EFB"/>
    <w:rsid w:val="49BD6C04"/>
    <w:rsid w:val="4A165F8E"/>
    <w:rsid w:val="4A27226C"/>
    <w:rsid w:val="4A2A1156"/>
    <w:rsid w:val="4A3C5DB4"/>
    <w:rsid w:val="4A8E29E7"/>
    <w:rsid w:val="4AAA1EB0"/>
    <w:rsid w:val="4AB71F5E"/>
    <w:rsid w:val="4ADB7BE6"/>
    <w:rsid w:val="4B0150D7"/>
    <w:rsid w:val="4B07618B"/>
    <w:rsid w:val="4B8967F8"/>
    <w:rsid w:val="4BBC39FF"/>
    <w:rsid w:val="4BD7512E"/>
    <w:rsid w:val="4C0B1D8D"/>
    <w:rsid w:val="4C8342B8"/>
    <w:rsid w:val="4CBF4DF6"/>
    <w:rsid w:val="4D86081E"/>
    <w:rsid w:val="4E62386A"/>
    <w:rsid w:val="4EA25ABF"/>
    <w:rsid w:val="4EC0380D"/>
    <w:rsid w:val="4EE62A8F"/>
    <w:rsid w:val="4F557FB9"/>
    <w:rsid w:val="4F7A28FC"/>
    <w:rsid w:val="4F852AC3"/>
    <w:rsid w:val="4FC7259E"/>
    <w:rsid w:val="50132CB6"/>
    <w:rsid w:val="50D33BD7"/>
    <w:rsid w:val="50FD4F7A"/>
    <w:rsid w:val="519A3063"/>
    <w:rsid w:val="51AE6C2D"/>
    <w:rsid w:val="51BE1904"/>
    <w:rsid w:val="520B7B1B"/>
    <w:rsid w:val="522646C9"/>
    <w:rsid w:val="53534944"/>
    <w:rsid w:val="53F35C09"/>
    <w:rsid w:val="542B3644"/>
    <w:rsid w:val="546D4D3F"/>
    <w:rsid w:val="54791F89"/>
    <w:rsid w:val="549A7BF7"/>
    <w:rsid w:val="54F4248D"/>
    <w:rsid w:val="55396692"/>
    <w:rsid w:val="55A37673"/>
    <w:rsid w:val="55C84D08"/>
    <w:rsid w:val="55CA5035"/>
    <w:rsid w:val="563B3103"/>
    <w:rsid w:val="56660046"/>
    <w:rsid w:val="56A80932"/>
    <w:rsid w:val="56BF60D0"/>
    <w:rsid w:val="56F2138D"/>
    <w:rsid w:val="5716068B"/>
    <w:rsid w:val="57E8098E"/>
    <w:rsid w:val="58494248"/>
    <w:rsid w:val="586C68EE"/>
    <w:rsid w:val="58F510E2"/>
    <w:rsid w:val="58FF5659"/>
    <w:rsid w:val="591F1CA5"/>
    <w:rsid w:val="5943288D"/>
    <w:rsid w:val="599C4D3E"/>
    <w:rsid w:val="59B36692"/>
    <w:rsid w:val="5A0B0553"/>
    <w:rsid w:val="5A354DC7"/>
    <w:rsid w:val="5A723A94"/>
    <w:rsid w:val="5A771EF7"/>
    <w:rsid w:val="5AC17371"/>
    <w:rsid w:val="5ADE5221"/>
    <w:rsid w:val="5AE8277F"/>
    <w:rsid w:val="5B005DF3"/>
    <w:rsid w:val="5B0F35AF"/>
    <w:rsid w:val="5B5D25DF"/>
    <w:rsid w:val="5BDE0E1B"/>
    <w:rsid w:val="5C1C593D"/>
    <w:rsid w:val="5C3066B3"/>
    <w:rsid w:val="5CA67AE0"/>
    <w:rsid w:val="5D504578"/>
    <w:rsid w:val="5D591449"/>
    <w:rsid w:val="5D6F4913"/>
    <w:rsid w:val="5D7B1BF0"/>
    <w:rsid w:val="5E1A52D7"/>
    <w:rsid w:val="5E2F6AD3"/>
    <w:rsid w:val="5E5B77BE"/>
    <w:rsid w:val="5E7D213C"/>
    <w:rsid w:val="5E995622"/>
    <w:rsid w:val="5EBE4FB7"/>
    <w:rsid w:val="5ED47A5B"/>
    <w:rsid w:val="5F70593A"/>
    <w:rsid w:val="5FBF4A9C"/>
    <w:rsid w:val="605E0D72"/>
    <w:rsid w:val="60884602"/>
    <w:rsid w:val="614C1BDC"/>
    <w:rsid w:val="618B4F64"/>
    <w:rsid w:val="61E82F44"/>
    <w:rsid w:val="622E1BD9"/>
    <w:rsid w:val="6261716D"/>
    <w:rsid w:val="62966E58"/>
    <w:rsid w:val="629A1E69"/>
    <w:rsid w:val="63230B5A"/>
    <w:rsid w:val="633834D9"/>
    <w:rsid w:val="63636D6C"/>
    <w:rsid w:val="6389068A"/>
    <w:rsid w:val="63BD41EF"/>
    <w:rsid w:val="6402732F"/>
    <w:rsid w:val="6438611C"/>
    <w:rsid w:val="653E1F71"/>
    <w:rsid w:val="65C528E3"/>
    <w:rsid w:val="65CA094B"/>
    <w:rsid w:val="65DD56C8"/>
    <w:rsid w:val="660878DD"/>
    <w:rsid w:val="664B62DC"/>
    <w:rsid w:val="6675703F"/>
    <w:rsid w:val="66886249"/>
    <w:rsid w:val="669A01A0"/>
    <w:rsid w:val="66F81656"/>
    <w:rsid w:val="6727446C"/>
    <w:rsid w:val="678573D4"/>
    <w:rsid w:val="679C4219"/>
    <w:rsid w:val="68165C59"/>
    <w:rsid w:val="68424825"/>
    <w:rsid w:val="684E0141"/>
    <w:rsid w:val="685C2A0C"/>
    <w:rsid w:val="686960F5"/>
    <w:rsid w:val="68C56BC4"/>
    <w:rsid w:val="69926A1F"/>
    <w:rsid w:val="69B97C3E"/>
    <w:rsid w:val="69F84FA2"/>
    <w:rsid w:val="6A0945F8"/>
    <w:rsid w:val="6A0B6B5D"/>
    <w:rsid w:val="6A0D5787"/>
    <w:rsid w:val="6A4E76B1"/>
    <w:rsid w:val="6AAB1A12"/>
    <w:rsid w:val="6B221C95"/>
    <w:rsid w:val="6B2F77A1"/>
    <w:rsid w:val="6B2F78E6"/>
    <w:rsid w:val="6B6B0FA1"/>
    <w:rsid w:val="6BD12301"/>
    <w:rsid w:val="6BF5036D"/>
    <w:rsid w:val="6C270D5D"/>
    <w:rsid w:val="6C6F49A8"/>
    <w:rsid w:val="6C907DEC"/>
    <w:rsid w:val="6D4518D9"/>
    <w:rsid w:val="6DC2666B"/>
    <w:rsid w:val="6DD13EF0"/>
    <w:rsid w:val="6F030FD5"/>
    <w:rsid w:val="6F5251F4"/>
    <w:rsid w:val="6F631382"/>
    <w:rsid w:val="700C0E3C"/>
    <w:rsid w:val="70540F81"/>
    <w:rsid w:val="70905059"/>
    <w:rsid w:val="70CA3DE7"/>
    <w:rsid w:val="70EF626A"/>
    <w:rsid w:val="70FA4DE6"/>
    <w:rsid w:val="714935FD"/>
    <w:rsid w:val="7170737C"/>
    <w:rsid w:val="7180781E"/>
    <w:rsid w:val="718C14B3"/>
    <w:rsid w:val="71913FA3"/>
    <w:rsid w:val="71C83E97"/>
    <w:rsid w:val="71EF0889"/>
    <w:rsid w:val="728A3C3C"/>
    <w:rsid w:val="732843B4"/>
    <w:rsid w:val="73422480"/>
    <w:rsid w:val="74284A2D"/>
    <w:rsid w:val="74427F0B"/>
    <w:rsid w:val="7452705D"/>
    <w:rsid w:val="748A6A65"/>
    <w:rsid w:val="7514752A"/>
    <w:rsid w:val="75A90668"/>
    <w:rsid w:val="75B66CF5"/>
    <w:rsid w:val="75F17CE5"/>
    <w:rsid w:val="763E55DD"/>
    <w:rsid w:val="76795E5C"/>
    <w:rsid w:val="76857AD6"/>
    <w:rsid w:val="769A1030"/>
    <w:rsid w:val="769E78E7"/>
    <w:rsid w:val="77CB0A17"/>
    <w:rsid w:val="78183C96"/>
    <w:rsid w:val="782E0677"/>
    <w:rsid w:val="7874649C"/>
    <w:rsid w:val="78D063D9"/>
    <w:rsid w:val="78E800D8"/>
    <w:rsid w:val="79450238"/>
    <w:rsid w:val="7A590A84"/>
    <w:rsid w:val="7A5D6EB6"/>
    <w:rsid w:val="7A8A7DB3"/>
    <w:rsid w:val="7B025DAC"/>
    <w:rsid w:val="7B58497C"/>
    <w:rsid w:val="7BE17273"/>
    <w:rsid w:val="7BE968C2"/>
    <w:rsid w:val="7C490481"/>
    <w:rsid w:val="7CA957AC"/>
    <w:rsid w:val="7D283899"/>
    <w:rsid w:val="7E025CD8"/>
    <w:rsid w:val="7E107019"/>
    <w:rsid w:val="7E4775D6"/>
    <w:rsid w:val="7ED4691B"/>
    <w:rsid w:val="7F09255D"/>
    <w:rsid w:val="7F766802"/>
    <w:rsid w:val="7F8518D8"/>
    <w:rsid w:val="7FC025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wordWrap w:val="0"/>
      <w:spacing w:after="160"/>
      <w:outlineLvl w:val="1"/>
    </w:p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0"/>
    <w:rPr>
      <w:rFonts w:ascii="宋体" w:hAnsi="Courier New" w:cs="Courier New"/>
      <w:szCs w:val="21"/>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rPr>
  </w:style>
  <w:style w:type="character" w:styleId="10">
    <w:name w:val="page number"/>
    <w:basedOn w:val="8"/>
    <w:qFormat/>
    <w:uiPriority w:val="0"/>
  </w:style>
  <w:style w:type="paragraph" w:customStyle="1" w:styleId="11">
    <w:name w:val="列出段落1"/>
    <w:basedOn w:val="1"/>
    <w:qFormat/>
    <w:uiPriority w:val="34"/>
    <w:pPr>
      <w:ind w:firstLine="420" w:firstLineChars="200"/>
    </w:pPr>
  </w:style>
  <w:style w:type="character" w:customStyle="1" w:styleId="12">
    <w:name w:val="页眉 Char"/>
    <w:basedOn w:val="8"/>
    <w:link w:val="5"/>
    <w:semiHidden/>
    <w:qFormat/>
    <w:uiPriority w:val="99"/>
    <w:rPr>
      <w:rFonts w:ascii="Calibri" w:hAnsi="Calibri" w:eastAsia="宋体" w:cs="Times New Roman"/>
      <w:sz w:val="18"/>
      <w:szCs w:val="18"/>
    </w:rPr>
  </w:style>
  <w:style w:type="character" w:customStyle="1" w:styleId="13">
    <w:name w:val="页脚 Char"/>
    <w:basedOn w:val="8"/>
    <w:link w:val="4"/>
    <w:semiHidden/>
    <w:qFormat/>
    <w:uiPriority w:val="99"/>
    <w:rPr>
      <w:rFonts w:ascii="Calibri" w:hAnsi="Calibri" w:eastAsia="宋体" w:cs="Times New Roman"/>
      <w:sz w:val="18"/>
      <w:szCs w:val="18"/>
    </w:rPr>
  </w:style>
  <w:style w:type="paragraph" w:customStyle="1" w:styleId="14">
    <w:name w:val="Char"/>
    <w:basedOn w:val="1"/>
    <w:qFormat/>
    <w:uiPriority w:val="0"/>
    <w:rPr>
      <w:rFonts w:ascii="Tahoma" w:hAnsi="Tahoma"/>
      <w:szCs w:val="20"/>
    </w:rPr>
  </w:style>
  <w:style w:type="paragraph" w:customStyle="1" w:styleId="15">
    <w:name w:val="Char Char Char Char"/>
    <w:basedOn w:val="1"/>
    <w:qFormat/>
    <w:uiPriority w:val="0"/>
    <w:pPr>
      <w:snapToGrid w:val="0"/>
      <w:spacing w:line="360" w:lineRule="auto"/>
      <w:ind w:firstLine="20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5EEEE-19F6-4B34-931C-7334F1B876B8}">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16</Pages>
  <Words>1281</Words>
  <Characters>7302</Characters>
  <Lines>60</Lines>
  <Paragraphs>17</Paragraphs>
  <TotalTime>1</TotalTime>
  <ScaleCrop>false</ScaleCrop>
  <LinksUpToDate>false</LinksUpToDate>
  <CharactersWithSpaces>8566</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2017-12-24T05:43:00Z</dcterms:created>
  <dc:creator>Administrator</dc:creator>
  <cp:lastModifiedBy>Administrator</cp:lastModifiedBy>
  <cp:lastPrinted>2022-02-08T06:24:00Z</cp:lastPrinted>
  <dcterms:modified xsi:type="dcterms:W3CDTF">2022-03-10T01:12:31Z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9D10F32B25AB4FBD9CE2142F677A8255</vt:lpwstr>
  </property>
</Properties>
</file>